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440101-2025-18046</w:t>
      </w:r>
    </w:p>
    <w:p>
      <w:pPr>
        <w:pStyle w:val="null3"/>
        <w:jc w:val="center"/>
        <w:outlineLvl w:val="3"/>
      </w:pPr>
      <w:r>
        <w:rPr>
          <w:sz w:val="24"/>
          <w:b/>
        </w:rPr>
        <w:t>采购项目编号：</w:t>
      </w:r>
      <w:r>
        <w:rPr>
          <w:sz w:val="24"/>
          <w:b/>
        </w:rPr>
        <w:t>JT250602-GT440101-112</w:t>
      </w:r>
    </w:p>
    <w:p>
      <w:pPr>
        <w:pStyle w:val="null3"/>
        <w:jc w:val="center"/>
        <w:outlineLvl w:val="3"/>
      </w:pPr>
      <w:r>
        <w:rPr>
          <w:sz w:val="24"/>
          <w:b/>
        </w:rPr>
        <w:t>项目名称：</w:t>
      </w:r>
      <w:r>
        <w:rPr>
          <w:sz w:val="24"/>
          <w:b/>
        </w:rPr>
        <w:t>广州港引航站引航交通船管理服务2026-2027年（两年）</w:t>
      </w:r>
    </w:p>
    <w:p>
      <w:pPr>
        <w:pStyle w:val="null3"/>
        <w:jc w:val="center"/>
        <w:outlineLvl w:val="3"/>
      </w:pPr>
      <w:r>
        <w:rPr>
          <w:sz w:val="24"/>
          <w:b/>
        </w:rPr>
        <w:t>采购人：</w:t>
      </w:r>
      <w:r>
        <w:rPr>
          <w:sz w:val="24"/>
          <w:b/>
        </w:rPr>
        <w:t>广州港引航站</w:t>
      </w:r>
    </w:p>
    <w:p>
      <w:pPr>
        <w:pStyle w:val="null3"/>
        <w:jc w:val="center"/>
        <w:outlineLvl w:val="3"/>
      </w:pPr>
      <w:r>
        <w:rPr>
          <w:sz w:val="24"/>
          <w:b/>
        </w:rPr>
        <w:t>采购代理机构：</w:t>
      </w:r>
      <w:r>
        <w:rPr>
          <w:sz w:val="24"/>
          <w:b/>
        </w:rPr>
        <w:t>广东国瑞招标采购有限公司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广东国瑞招标采购有限公司</w:t>
      </w:r>
      <w:r>
        <w:rPr/>
        <w:t>受</w:t>
      </w:r>
      <w:r>
        <w:rPr/>
        <w:t>广州港引航站</w:t>
      </w:r>
      <w:r>
        <w:rPr/>
        <w:t>的委托，采用</w:t>
      </w:r>
      <w:r>
        <w:rPr/>
        <w:t>公开招标</w:t>
      </w:r>
      <w:r>
        <w:rPr/>
        <w:t>方式组织采购</w:t>
      </w:r>
      <w:r>
        <w:rPr/>
        <w:t>广州港引航站引航交通船管理服务2026-2027年（两年）</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广州港引航站引航交通船管理服务2026-2027年（两年）</w:t>
      </w:r>
    </w:p>
    <w:p>
      <w:pPr>
        <w:pStyle w:val="null3"/>
        <w:ind w:firstLine="480"/>
      </w:pPr>
      <w:r>
        <w:rPr/>
        <w:t>采购计划编号：</w:t>
      </w:r>
      <w:r>
        <w:rPr/>
        <w:t>440101-2025-18046</w:t>
      </w:r>
    </w:p>
    <w:p>
      <w:pPr>
        <w:pStyle w:val="null3"/>
        <w:ind w:firstLine="480"/>
      </w:pPr>
      <w:r>
        <w:rPr/>
        <w:t>采购项目编号：</w:t>
      </w:r>
      <w:r>
        <w:rPr/>
        <w:t>JT250602-GT440101-112</w:t>
      </w:r>
    </w:p>
    <w:p>
      <w:pPr>
        <w:pStyle w:val="null3"/>
        <w:ind w:firstLine="480"/>
      </w:pPr>
      <w:r>
        <w:rPr/>
        <w:t>采购方式：</w:t>
      </w:r>
      <w:r>
        <w:rPr/>
        <w:t>公开招标</w:t>
      </w:r>
    </w:p>
    <w:p>
      <w:pPr>
        <w:pStyle w:val="null3"/>
        <w:ind w:firstLine="480"/>
      </w:pPr>
      <w:r>
        <w:rPr/>
        <w:t>预算金额：</w:t>
      </w:r>
      <w:r>
        <w:rPr/>
        <w:t>57,700,000.00</w:t>
      </w:r>
      <w:r>
        <w:rPr/>
        <w:t>元</w:t>
      </w:r>
    </w:p>
    <w:p>
      <w:pPr>
        <w:pStyle w:val="null3"/>
        <w:outlineLvl w:val="3"/>
      </w:pPr>
      <w:r>
        <w:rPr>
          <w:sz w:val="24"/>
          <w:b/>
        </w:rPr>
        <w:t>2.项目内容及需求情况（采购项目技术规格、参数及要求）</w:t>
      </w:r>
    </w:p>
    <w:p>
      <w:pPr>
        <w:pStyle w:val="null3"/>
      </w:pPr>
      <w:r>
        <w:rPr/>
        <w:t>采购包1(引航交通船管理服务):</w:t>
      </w:r>
    </w:p>
    <w:p>
      <w:pPr>
        <w:pStyle w:val="null3"/>
      </w:pPr>
      <w:r>
        <w:rPr/>
        <w:t>采购包预算金额：57,700,000.00元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其他水上运输服务</w:t>
            </w:r>
          </w:p>
        </w:tc>
        <w:tc>
          <w:tcPr>
            <w:tcW w:type="dxa" w:w="2052"/>
          </w:tcPr>
          <w:p>
            <w:pPr>
              <w:pStyle w:val="null3"/>
            </w:pPr>
            <w:r>
              <w:rPr/>
              <w:t>引航交通船管理服务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57,700,000.00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合同履行期限：2026年1月1日至2027年12月31日。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2）有依法缴纳税收和社会保障资金的良好记录：提供书面承诺声明函（格式自拟）。</w:t>
      </w:r>
    </w:p>
    <w:p>
      <w:pPr>
        <w:pStyle w:val="null3"/>
      </w:pPr>
      <w:r>
        <w:rPr/>
        <w:t>3）具有良好的商业信誉和健全的财务会计制度：提供书面承诺声明函（格式自拟）。</w:t>
      </w:r>
    </w:p>
    <w:p>
      <w:pPr>
        <w:pStyle w:val="null3"/>
      </w:pPr>
      <w:r>
        <w:rPr/>
        <w:t>4）履行合同所必需的设备和专业技术能力：提供书面承诺声明函（格式自拟）。</w:t>
      </w:r>
    </w:p>
    <w:p>
      <w:pPr>
        <w:pStyle w:val="null3"/>
      </w:pPr>
      <w:r>
        <w:rPr/>
        <w:t>5）参加采购活动前3年内，在经营活动中没有重大违法记录：参照投标（报价）函相关承诺格式内容提供书面承诺函。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采购包1（引航交通船管理服务）：</w:t>
      </w:r>
      <w:r>
        <w:rPr/>
        <w:t>本项目不属于专门面向中小企业采购的项目。</w:t>
      </w:r>
    </w:p>
    <w:p>
      <w:pPr>
        <w:pStyle w:val="null3"/>
        <w:outlineLvl w:val="3"/>
      </w:pPr>
      <w:r>
        <w:rPr>
          <w:sz w:val="24"/>
          <w:b/>
        </w:rPr>
        <w:t>3.本项目特定的资格要求：</w:t>
      </w:r>
    </w:p>
    <w:p>
      <w:pPr>
        <w:pStyle w:val="null3"/>
      </w:pPr>
      <w:r>
        <w:rPr/>
        <w:t>采购包1（引航交通船管理服务）：</w:t>
      </w:r>
    </w:p>
    <w:p>
      <w:pPr>
        <w:pStyle w:val="null3"/>
      </w:pPr>
      <w:r>
        <w:rPr/>
        <w:t>1)供应商未被列入“信用中国”网站中“失信被执行人或重大税收违法失信主体名单或政府采购严重违法失信行为”的记录名单；不处于“中国政府采购网”中“政府采购严重违法失信行为信息记录”中的禁止参加政府采购活动期间。（以资格审查人员或采购代理机构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管理关系的不同供应商，不得同时参加本采购项目（或采购包）投标（响应）。为本项目提供整体设计、规范编制或者项目管理、 监理、 检测等服务的供应商， 不得再参与本项目投标（响应）。投标（报价）函相关承诺要求内容。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广东国瑞招标采购有限公司网（https://www.great-td.cn）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广州港引航站</w:t>
      </w:r>
    </w:p>
    <w:p>
      <w:pPr>
        <w:pStyle w:val="null3"/>
        <w:ind w:firstLine="480"/>
      </w:pPr>
      <w:r>
        <w:rPr/>
        <w:t xml:space="preserve"> 地址：</w:t>
      </w:r>
      <w:r>
        <w:rPr/>
        <w:t>广州市黄埔区港前路531号大院40号</w:t>
      </w:r>
    </w:p>
    <w:p>
      <w:pPr>
        <w:pStyle w:val="null3"/>
        <w:ind w:firstLine="480"/>
      </w:pPr>
      <w:r>
        <w:rPr/>
        <w:t xml:space="preserve"> 联系方式：</w:t>
      </w:r>
      <w:r>
        <w:rPr/>
        <w:t>020-82296240</w:t>
      </w:r>
    </w:p>
    <w:p>
      <w:pPr>
        <w:pStyle w:val="null3"/>
        <w:outlineLvl w:val="3"/>
      </w:pPr>
      <w:r>
        <w:rPr>
          <w:sz w:val="24"/>
          <w:b/>
        </w:rPr>
        <w:t xml:space="preserve"> 2.采购代理机构信息</w:t>
      </w:r>
    </w:p>
    <w:p>
      <w:pPr>
        <w:pStyle w:val="null3"/>
        <w:ind w:firstLine="480"/>
      </w:pPr>
      <w:r>
        <w:rPr/>
        <w:t xml:space="preserve"> 名称：</w:t>
      </w:r>
      <w:r>
        <w:rPr/>
        <w:t>广东国瑞招标采购有限公司</w:t>
      </w:r>
    </w:p>
    <w:p>
      <w:pPr>
        <w:pStyle w:val="null3"/>
        <w:ind w:firstLine="480"/>
      </w:pPr>
      <w:r>
        <w:rPr/>
        <w:t xml:space="preserve"> 地址：</w:t>
      </w:r>
      <w:r>
        <w:rPr/>
        <w:t>广州市天河区天河北路30号时代广场中座1105E室</w:t>
      </w:r>
    </w:p>
    <w:p>
      <w:pPr>
        <w:pStyle w:val="null3"/>
        <w:ind w:firstLine="480"/>
      </w:pPr>
      <w:r>
        <w:rPr/>
        <w:t xml:space="preserve"> 联系方式：</w:t>
      </w:r>
      <w:r>
        <w:rPr/>
        <w:t>020-26286454</w:t>
      </w:r>
    </w:p>
    <w:p>
      <w:pPr>
        <w:pStyle w:val="null3"/>
        <w:outlineLvl w:val="3"/>
      </w:pPr>
      <w:r>
        <w:rPr>
          <w:sz w:val="24"/>
          <w:b/>
        </w:rPr>
        <w:t xml:space="preserve"> 3.项目联系方式</w:t>
      </w:r>
    </w:p>
    <w:p>
      <w:pPr>
        <w:pStyle w:val="null3"/>
        <w:ind w:firstLine="480"/>
      </w:pPr>
      <w:r>
        <w:rPr/>
        <w:t xml:space="preserve"> 项目联系人：</w:t>
      </w:r>
      <w:r>
        <w:rPr/>
        <w:t>刘工</w:t>
      </w:r>
    </w:p>
    <w:p>
      <w:pPr>
        <w:pStyle w:val="null3"/>
        <w:ind w:firstLine="480"/>
      </w:pPr>
      <w:r>
        <w:rPr/>
        <w:t xml:space="preserve"> 电话：</w:t>
      </w:r>
      <w:r>
        <w:rPr/>
        <w:t>020-26286454</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广东国瑞招标采购有限公司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本次采购内容为</w:t>
      </w:r>
      <w:r>
        <w:rPr>
          <w:sz w:val="21"/>
        </w:rPr>
        <w:t>广州港引航站引航交通船管理服务</w:t>
      </w:r>
      <w:r>
        <w:rPr>
          <w:sz w:val="21"/>
        </w:rPr>
        <w:t>2026-2027</w:t>
      </w:r>
      <w:r>
        <w:rPr>
          <w:sz w:val="21"/>
        </w:rPr>
        <w:t>年（两年）</w:t>
      </w:r>
      <w:r>
        <w:rPr>
          <w:sz w:val="21"/>
        </w:rPr>
        <w:t>，</w:t>
      </w:r>
      <w:r>
        <w:rPr>
          <w:sz w:val="21"/>
        </w:rPr>
        <w:t>供应商服务的主要内容为：管理好引航站的自有引航交通船，并按照海事要求配置满足工作需要的船员，安全高效地完成引航员水上交通接送任务。具体包括船舶管理、船员配置、船舶日常运营（水上交通服务）及相关安全环保责任等。</w:t>
      </w:r>
    </w:p>
    <w:p>
      <w:pPr>
        <w:pStyle w:val="null3"/>
        <w:ind w:firstLine="422"/>
        <w:jc w:val="both"/>
      </w:pPr>
      <w:r>
        <w:rPr>
          <w:sz w:val="21"/>
          <w:b/>
        </w:rPr>
        <w:t>（一）</w:t>
      </w:r>
      <w:r>
        <w:rPr>
          <w:sz w:val="21"/>
          <w:b/>
        </w:rPr>
        <w:t>基本概况</w:t>
      </w:r>
    </w:p>
    <w:p>
      <w:pPr>
        <w:pStyle w:val="null3"/>
        <w:ind w:firstLine="420"/>
        <w:jc w:val="both"/>
      </w:pPr>
      <w:r>
        <w:rPr>
          <w:sz w:val="21"/>
          <w:b/>
        </w:rPr>
        <w:t>1</w:t>
      </w:r>
      <w:r>
        <w:rPr>
          <w:sz w:val="21"/>
          <w:b/>
        </w:rPr>
        <w:t>．</w:t>
      </w:r>
      <w:r>
        <w:rPr>
          <w:sz w:val="21"/>
          <w:b/>
        </w:rPr>
        <w:t>广州港引航站交通船船舶基本情况</w:t>
      </w:r>
    </w:p>
    <w:p>
      <w:pPr>
        <w:pStyle w:val="null3"/>
        <w:ind w:firstLine="420"/>
        <w:jc w:val="both"/>
      </w:pPr>
      <w:r>
        <w:rPr>
          <w:sz w:val="21"/>
        </w:rPr>
        <w:t>广州港引航站目前有自有</w:t>
      </w:r>
      <w:r>
        <w:rPr>
          <w:sz w:val="21"/>
        </w:rPr>
        <w:t>6</w:t>
      </w:r>
      <w:r>
        <w:rPr>
          <w:sz w:val="21"/>
        </w:rPr>
        <w:t>艘引航交通船，分别是“广州港引航</w:t>
      </w:r>
      <w:r>
        <w:rPr>
          <w:sz w:val="21"/>
        </w:rPr>
        <w:t>1</w:t>
      </w:r>
      <w:r>
        <w:rPr>
          <w:sz w:val="21"/>
        </w:rPr>
        <w:t>号”（以下简称“引</w:t>
      </w:r>
      <w:r>
        <w:rPr>
          <w:sz w:val="21"/>
        </w:rPr>
        <w:t>1</w:t>
      </w:r>
      <w:r>
        <w:rPr>
          <w:sz w:val="21"/>
        </w:rPr>
        <w:t>”）“广州港引航</w:t>
      </w:r>
      <w:r>
        <w:rPr>
          <w:sz w:val="21"/>
        </w:rPr>
        <w:t>2</w:t>
      </w:r>
      <w:r>
        <w:rPr>
          <w:sz w:val="21"/>
        </w:rPr>
        <w:t>号”（以下简称“引</w:t>
      </w:r>
      <w:r>
        <w:rPr>
          <w:sz w:val="21"/>
        </w:rPr>
        <w:t>2</w:t>
      </w:r>
      <w:r>
        <w:rPr>
          <w:sz w:val="21"/>
        </w:rPr>
        <w:t>”）“广州港引航</w:t>
      </w:r>
      <w:r>
        <w:rPr>
          <w:sz w:val="21"/>
        </w:rPr>
        <w:t>3</w:t>
      </w:r>
      <w:r>
        <w:rPr>
          <w:sz w:val="21"/>
        </w:rPr>
        <w:t>号”（以下简称“引</w:t>
      </w:r>
      <w:r>
        <w:rPr>
          <w:sz w:val="21"/>
        </w:rPr>
        <w:t>3</w:t>
      </w:r>
      <w:r>
        <w:rPr>
          <w:sz w:val="21"/>
        </w:rPr>
        <w:t>”）“广州港引航</w:t>
      </w:r>
      <w:r>
        <w:rPr>
          <w:sz w:val="21"/>
        </w:rPr>
        <w:t>5</w:t>
      </w:r>
      <w:r>
        <w:rPr>
          <w:sz w:val="21"/>
        </w:rPr>
        <w:t>号”（以下简称“引</w:t>
      </w:r>
      <w:r>
        <w:rPr>
          <w:sz w:val="21"/>
        </w:rPr>
        <w:t>5</w:t>
      </w:r>
      <w:r>
        <w:rPr>
          <w:sz w:val="21"/>
        </w:rPr>
        <w:t>”）“广州港引航</w:t>
      </w:r>
      <w:r>
        <w:rPr>
          <w:sz w:val="21"/>
        </w:rPr>
        <w:t>6</w:t>
      </w:r>
      <w:r>
        <w:rPr>
          <w:sz w:val="21"/>
        </w:rPr>
        <w:t>”（以下简称“引</w:t>
      </w:r>
      <w:r>
        <w:rPr>
          <w:sz w:val="21"/>
        </w:rPr>
        <w:t>6</w:t>
      </w:r>
      <w:r>
        <w:rPr>
          <w:sz w:val="21"/>
        </w:rPr>
        <w:t>”）和“广州港引航</w:t>
      </w:r>
      <w:r>
        <w:rPr>
          <w:sz w:val="21"/>
        </w:rPr>
        <w:t>8</w:t>
      </w:r>
      <w:r>
        <w:rPr>
          <w:sz w:val="21"/>
        </w:rPr>
        <w:t>”（以下简称“引</w:t>
      </w:r>
      <w:r>
        <w:rPr>
          <w:sz w:val="21"/>
        </w:rPr>
        <w:t>8</w:t>
      </w:r>
      <w:r>
        <w:rPr>
          <w:sz w:val="21"/>
        </w:rPr>
        <w:t>”）。所有船舶没有厨房设施，不能在船烹煮食物。</w:t>
      </w:r>
    </w:p>
    <w:p>
      <w:pPr>
        <w:pStyle w:val="null3"/>
        <w:ind w:firstLine="420"/>
        <w:jc w:val="both"/>
      </w:pPr>
      <w:r>
        <w:rPr>
          <w:sz w:val="21"/>
        </w:rPr>
        <w:t>已有的</w:t>
      </w:r>
      <w:r>
        <w:rPr>
          <w:sz w:val="21"/>
        </w:rPr>
        <w:t>6</w:t>
      </w:r>
      <w:r>
        <w:rPr>
          <w:sz w:val="21"/>
        </w:rPr>
        <w:t>艘引航交通船的基本情况如下表：</w:t>
      </w:r>
    </w:p>
    <w:p>
      <w:pPr>
        <w:pStyle w:val="null3"/>
        <w:ind w:firstLine="422"/>
        <w:jc w:val="center"/>
      </w:pPr>
      <w:r>
        <w:rPr>
          <w:sz w:val="21"/>
          <w:b/>
        </w:rPr>
        <w:t>广州港引航站现有引航交通船基本情况表</w:t>
      </w:r>
    </w:p>
    <w:tbl>
      <w:tblPr>
        <w:tblW w:w="0" w:type="auto"/>
        <w:tblBorders>
          <w:top w:val="none" w:color="000000" w:sz="4"/>
          <w:left w:val="none" w:color="000000" w:sz="4"/>
          <w:bottom w:val="none" w:color="000000" w:sz="4"/>
          <w:right w:val="none" w:color="000000" w:sz="4"/>
          <w:insideH w:val="none"/>
          <w:insideV w:val="none"/>
        </w:tblBorders>
      </w:tblPr>
      <w:tblGrid>
        <w:gridCol w:w="1498"/>
        <w:gridCol w:w="1468"/>
        <w:gridCol w:w="1572"/>
        <w:gridCol w:w="1884"/>
        <w:gridCol w:w="1884"/>
      </w:tblGrid>
      <w:tr>
        <w:tc>
          <w:tcPr>
            <w:tcW w:type="dxa" w:w="1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船舶名称</w:t>
            </w:r>
          </w:p>
        </w:tc>
        <w:tc>
          <w:tcPr>
            <w:tcW w:type="dxa" w:w="1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引</w:t>
            </w:r>
            <w:r>
              <w:rPr>
                <w:sz w:val="21"/>
              </w:rPr>
              <w:t>1</w:t>
            </w:r>
          </w:p>
        </w:tc>
        <w:tc>
          <w:tcPr>
            <w:tcW w:type="dxa" w:w="1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引</w:t>
            </w:r>
            <w:r>
              <w:rPr>
                <w:sz w:val="21"/>
              </w:rPr>
              <w:t>2</w:t>
            </w:r>
          </w:p>
        </w:tc>
        <w:tc>
          <w:tcPr>
            <w:tcW w:type="dxa" w:w="18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引</w:t>
            </w:r>
            <w:r>
              <w:rPr>
                <w:sz w:val="21"/>
              </w:rPr>
              <w:t>3</w:t>
            </w:r>
          </w:p>
          <w:p>
            <w:pPr>
              <w:pStyle w:val="null3"/>
              <w:jc w:val="center"/>
            </w:pPr>
            <w:r>
              <w:rPr>
                <w:sz w:val="21"/>
              </w:rPr>
              <w:t>（及引</w:t>
            </w:r>
            <w:r>
              <w:rPr>
                <w:sz w:val="21"/>
              </w:rPr>
              <w:t>5）</w:t>
            </w:r>
          </w:p>
        </w:tc>
        <w:tc>
          <w:tcPr>
            <w:tcW w:type="dxa" w:w="18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引</w:t>
            </w:r>
            <w:r>
              <w:rPr>
                <w:sz w:val="21"/>
              </w:rPr>
              <w:t>6</w:t>
            </w:r>
          </w:p>
          <w:p>
            <w:pPr>
              <w:pStyle w:val="null3"/>
              <w:jc w:val="center"/>
            </w:pPr>
            <w:r>
              <w:rPr>
                <w:sz w:val="21"/>
              </w:rPr>
              <w:t>（及引</w:t>
            </w:r>
            <w:r>
              <w:rPr>
                <w:sz w:val="21"/>
              </w:rPr>
              <w:t>8）</w:t>
            </w:r>
          </w:p>
        </w:tc>
      </w:tr>
      <w:tr>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w:t>
            </w:r>
            <w:r>
              <w:rPr>
                <w:sz w:val="21"/>
              </w:rPr>
              <w:t>长</w:t>
            </w:r>
          </w:p>
        </w:tc>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19.75m</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25.99m</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21.88m</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21.30m</w:t>
            </w:r>
          </w:p>
        </w:tc>
      </w:tr>
      <w:tr>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型</w:t>
            </w:r>
            <w:r>
              <w:rPr>
                <w:sz w:val="21"/>
              </w:rPr>
              <w:t>宽</w:t>
            </w:r>
          </w:p>
        </w:tc>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5.5m</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5.8m</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6m</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6m</w:t>
            </w:r>
          </w:p>
        </w:tc>
      </w:tr>
      <w:tr>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型</w:t>
            </w:r>
            <w:r>
              <w:rPr>
                <w:sz w:val="21"/>
              </w:rPr>
              <w:t>深</w:t>
            </w:r>
          </w:p>
        </w:tc>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3.1m</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3m</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3m</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3m</w:t>
            </w:r>
          </w:p>
        </w:tc>
      </w:tr>
      <w:tr>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船</w:t>
            </w:r>
            <w:r>
              <w:rPr>
                <w:sz w:val="21"/>
              </w:rPr>
              <w:t>材</w:t>
            </w:r>
          </w:p>
        </w:tc>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钢质</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钢质</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铝合金</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铝合金</w:t>
            </w:r>
          </w:p>
        </w:tc>
      </w:tr>
      <w:tr>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w:t>
            </w:r>
            <w:r>
              <w:rPr>
                <w:sz w:val="21"/>
              </w:rPr>
              <w:t>机</w:t>
            </w:r>
          </w:p>
        </w:tc>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2*474KW/1289HP</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2*522KW/1420HP</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2*551kW/1900rpm</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2*551kW/1900rpm</w:t>
            </w:r>
          </w:p>
        </w:tc>
      </w:tr>
      <w:tr>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主机型号</w:t>
            </w:r>
          </w:p>
        </w:tc>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KTA19-M4</w:t>
            </w:r>
          </w:p>
          <w:p>
            <w:pPr>
              <w:pStyle w:val="null3"/>
              <w:jc w:val="center"/>
            </w:pPr>
            <w:r>
              <w:rPr>
                <w:sz w:val="21"/>
              </w:rPr>
              <w:t>(康明斯)</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KTA19-M4（康明斯）</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沃尔沃</w:t>
            </w:r>
            <w:r>
              <w:rPr>
                <w:sz w:val="21"/>
              </w:rPr>
              <w:t>Penta D16MH</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沃尔沃</w:t>
            </w:r>
            <w:r>
              <w:rPr>
                <w:sz w:val="21"/>
              </w:rPr>
              <w:t>Penta D16MH</w:t>
            </w:r>
          </w:p>
        </w:tc>
      </w:tr>
      <w:tr>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燃</w:t>
            </w:r>
            <w:r>
              <w:rPr>
                <w:sz w:val="21"/>
              </w:rPr>
              <w:t>油</w:t>
            </w:r>
          </w:p>
        </w:tc>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柴油</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柴油</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柴油</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柴油</w:t>
            </w:r>
          </w:p>
        </w:tc>
      </w:tr>
      <w:tr>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建造完成时间</w:t>
            </w:r>
          </w:p>
        </w:tc>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2008年12月</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2012年1月</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2020年6月</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2024年3月</w:t>
            </w:r>
          </w:p>
        </w:tc>
      </w:tr>
      <w:tr>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设计航速（节）</w:t>
            </w:r>
          </w:p>
        </w:tc>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r>
      <w:tr>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巡航航速（节）</w:t>
            </w:r>
          </w:p>
        </w:tc>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12-14</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13-14</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r>
      <w:tr>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是否高速船</w:t>
            </w:r>
          </w:p>
        </w:tc>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w:t>
            </w:r>
          </w:p>
        </w:tc>
      </w:tr>
      <w:tr>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最低安全配员</w:t>
            </w:r>
          </w:p>
        </w:tc>
        <w:tc>
          <w:tcPr>
            <w:tcW w:type="dxa" w:w="1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6人（驾驶员1人、值班水手1人、轮机长1人、大管轮1人，值班机工2人）</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6人（驾驶员1人、值班水手1人、轮机长1人、大管轮1人，值班机工2人）</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6人（驾驶员1人、值班水手1人、轮机长1人、大管轮1人，值班机工2人）</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6人（驾驶员1人、值班水手1人、轮机长1人、大管轮1人，值班机工2人）</w:t>
            </w:r>
          </w:p>
        </w:tc>
      </w:tr>
      <w:tr>
        <w:tc>
          <w:tcPr>
            <w:tcW w:type="dxa" w:w="1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特殊要求或条件</w:t>
            </w:r>
          </w:p>
        </w:tc>
        <w:tc>
          <w:tcPr>
            <w:tcW w:type="dxa" w:w="680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连续航行时间超过</w:t>
            </w:r>
            <w:r>
              <w:rPr>
                <w:sz w:val="21"/>
              </w:rPr>
              <w:t>8小时，须增加驾驶员(机驾合一为驾机员)1人。连续航行时间不超过4小时，可减免值班水手1人。连续航行时间超过16小时，须增加三管轮1人和值班机工1人(自动化机舱及BRC半自动化机舱除外)。该船舶港内航行作业时，轮机部可按如下配员:二管轮1人，值班机工1人(机驾合一的免)。</w:t>
            </w:r>
          </w:p>
        </w:tc>
      </w:tr>
    </w:tbl>
    <w:p>
      <w:pPr>
        <w:pStyle w:val="null3"/>
        <w:ind w:firstLine="420"/>
        <w:jc w:val="both"/>
      </w:pPr>
      <w:r>
        <w:rPr>
          <w:sz w:val="21"/>
        </w:rPr>
        <w:t>2</w:t>
      </w:r>
      <w:r>
        <w:rPr>
          <w:sz w:val="21"/>
        </w:rPr>
        <w:t>．</w:t>
      </w:r>
      <w:r>
        <w:rPr>
          <w:sz w:val="21"/>
        </w:rPr>
        <w:t>广州港引航站引航交通船作业范围</w:t>
      </w:r>
    </w:p>
    <w:p>
      <w:pPr>
        <w:pStyle w:val="null3"/>
        <w:ind w:firstLine="420"/>
        <w:jc w:val="both"/>
      </w:pPr>
      <w:r>
        <w:rPr>
          <w:sz w:val="21"/>
        </w:rPr>
        <w:t>（</w:t>
      </w:r>
      <w:r>
        <w:rPr>
          <w:sz w:val="21"/>
        </w:rPr>
        <w:t>1</w:t>
      </w:r>
      <w:r>
        <w:rPr>
          <w:sz w:val="21"/>
        </w:rPr>
        <w:t>）</w:t>
      </w:r>
      <w:r>
        <w:rPr>
          <w:sz w:val="21"/>
        </w:rPr>
        <w:t>3</w:t>
      </w:r>
      <w:r>
        <w:rPr>
          <w:sz w:val="21"/>
        </w:rPr>
        <w:t>艘引航交通船部署在珠海桂山岛，接送引航员到桂山岛附近水域上下被引船，接送距离近的约</w:t>
      </w:r>
      <w:r>
        <w:rPr>
          <w:sz w:val="21"/>
        </w:rPr>
        <w:t>1-2</w:t>
      </w:r>
      <w:r>
        <w:rPr>
          <w:sz w:val="21"/>
        </w:rPr>
        <w:t>海里，远的点距离约</w:t>
      </w:r>
      <w:r>
        <w:rPr>
          <w:sz w:val="21"/>
        </w:rPr>
        <w:t>6-7</w:t>
      </w:r>
      <w:r>
        <w:rPr>
          <w:sz w:val="21"/>
        </w:rPr>
        <w:t>海里。</w:t>
      </w:r>
    </w:p>
    <w:p>
      <w:pPr>
        <w:pStyle w:val="null3"/>
        <w:ind w:firstLine="420"/>
        <w:jc w:val="both"/>
      </w:pPr>
      <w:r>
        <w:rPr>
          <w:sz w:val="21"/>
        </w:rPr>
        <w:t>（</w:t>
      </w:r>
      <w:r>
        <w:rPr>
          <w:sz w:val="21"/>
        </w:rPr>
        <w:t>2</w:t>
      </w:r>
      <w:r>
        <w:rPr>
          <w:sz w:val="21"/>
        </w:rPr>
        <w:t>）</w:t>
      </w:r>
      <w:r>
        <w:rPr>
          <w:sz w:val="21"/>
        </w:rPr>
        <w:t>2</w:t>
      </w:r>
      <w:r>
        <w:rPr>
          <w:sz w:val="21"/>
        </w:rPr>
        <w:t>艘引航交通船部署在小虎岛工作船码头，</w:t>
      </w:r>
      <w:r>
        <w:rPr>
          <w:sz w:val="21"/>
        </w:rPr>
        <w:t>1</w:t>
      </w:r>
      <w:r>
        <w:rPr>
          <w:sz w:val="21"/>
        </w:rPr>
        <w:t>艘引航交通船部署在黄埔老港，统筹接送引航员到沙角锚地及其上游港区水域上下被引船。</w:t>
      </w:r>
    </w:p>
    <w:p>
      <w:pPr>
        <w:pStyle w:val="null3"/>
        <w:ind w:firstLine="420"/>
        <w:jc w:val="both"/>
      </w:pPr>
      <w:r>
        <w:rPr>
          <w:sz w:val="21"/>
        </w:rPr>
        <w:t>（</w:t>
      </w:r>
      <w:r>
        <w:rPr>
          <w:sz w:val="21"/>
        </w:rPr>
        <w:t>3</w:t>
      </w:r>
      <w:r>
        <w:rPr>
          <w:sz w:val="21"/>
        </w:rPr>
        <w:t>）</w:t>
      </w:r>
      <w:r>
        <w:rPr>
          <w:sz w:val="21"/>
        </w:rPr>
        <w:t>采购方指派的其它任务。</w:t>
      </w:r>
    </w:p>
    <w:p>
      <w:pPr>
        <w:pStyle w:val="null3"/>
        <w:ind w:firstLine="422"/>
        <w:jc w:val="both"/>
      </w:pPr>
      <w:r>
        <w:rPr>
          <w:sz w:val="21"/>
          <w:b/>
        </w:rPr>
        <w:t>（二）</w:t>
      </w:r>
      <w:r>
        <w:rPr>
          <w:sz w:val="21"/>
          <w:b/>
        </w:rPr>
        <w:t>项目服务内容及要求</w:t>
      </w:r>
    </w:p>
    <w:p>
      <w:pPr>
        <w:pStyle w:val="null3"/>
        <w:ind w:firstLine="420"/>
        <w:jc w:val="both"/>
      </w:pPr>
      <w:r>
        <w:rPr>
          <w:sz w:val="21"/>
        </w:rPr>
        <w:t>引航交通船管理服务的具体工作内容为上述引航交通船提供配员、安全教育管理、海务管理、机务管理、人事管理、公共卫生防控等与船艇运营相关的一切工作。具体工作</w:t>
      </w:r>
      <w:r>
        <w:rPr>
          <w:sz w:val="21"/>
        </w:rPr>
        <w:t>详见技术标准与要求。</w:t>
      </w:r>
    </w:p>
    <w:p>
      <w:pPr>
        <w:pStyle w:val="null3"/>
        <w:jc w:val="left"/>
      </w:pPr>
      <w:r>
        <w:rPr>
          <w:sz w:val="21"/>
          <w:b/>
        </w:rPr>
        <w:t>附件一：</w:t>
      </w:r>
    </w:p>
    <w:p>
      <w:pPr>
        <w:pStyle w:val="null3"/>
        <w:ind w:firstLine="420"/>
        <w:jc w:val="center"/>
      </w:pPr>
      <w:r>
        <w:rPr>
          <w:sz w:val="21"/>
          <w:b/>
        </w:rPr>
        <w:t>项目年度考核表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28"/>
        <w:gridCol w:w="1093"/>
        <w:gridCol w:w="1832"/>
        <w:gridCol w:w="1625"/>
        <w:gridCol w:w="1610"/>
        <w:gridCol w:w="1699"/>
      </w:tblGrid>
      <w:tr>
        <w:tc>
          <w:tcPr>
            <w:tcW w:type="dxa" w:w="42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rPr>
              <w:t>序号</w:t>
            </w:r>
          </w:p>
        </w:tc>
        <w:tc>
          <w:tcPr>
            <w:tcW w:type="dxa" w:w="109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rPr>
              <w:t>考核指标</w:t>
            </w:r>
          </w:p>
        </w:tc>
        <w:tc>
          <w:tcPr>
            <w:tcW w:type="dxa" w:w="6766"/>
            <w:gridSpan w:val="4"/>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rPr>
              <w:t>评分标准</w:t>
            </w:r>
          </w:p>
        </w:tc>
      </w:tr>
      <w:tr>
        <w:tc>
          <w:tcPr>
            <w:tcW w:type="dxa" w:w="42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w:t>
            </w:r>
          </w:p>
        </w:tc>
        <w:tc>
          <w:tcPr>
            <w:tcW w:type="dxa" w:w="109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船员配备与运营</w:t>
            </w:r>
          </w:p>
          <w:p>
            <w:pPr>
              <w:pStyle w:val="null3"/>
              <w:jc w:val="center"/>
            </w:pPr>
            <w:r>
              <w:rPr>
                <w:sz w:val="21"/>
              </w:rPr>
              <w:t>（</w:t>
            </w:r>
            <w:r>
              <w:rPr>
                <w:sz w:val="21"/>
              </w:rPr>
              <w:t>1</w:t>
            </w:r>
            <w:r>
              <w:rPr>
                <w:sz w:val="21"/>
              </w:rPr>
              <w:t>0分）</w:t>
            </w: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优秀（</w:t>
            </w:r>
            <w:r>
              <w:rPr>
                <w:sz w:val="21"/>
              </w:rPr>
              <w:t>1</w:t>
            </w:r>
            <w:r>
              <w:rPr>
                <w:sz w:val="21"/>
              </w:rPr>
              <w:t>0分）</w:t>
            </w:r>
          </w:p>
        </w:tc>
        <w:tc>
          <w:tcPr>
            <w:tcW w:type="dxa" w:w="162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良好（</w:t>
            </w:r>
            <w:r>
              <w:rPr>
                <w:sz w:val="21"/>
              </w:rPr>
              <w:t>6</w:t>
            </w:r>
            <w:r>
              <w:rPr>
                <w:sz w:val="21"/>
              </w:rPr>
              <w:t>分）</w:t>
            </w:r>
          </w:p>
        </w:tc>
        <w:tc>
          <w:tcPr>
            <w:tcW w:type="dxa" w:w="1610"/>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中（</w:t>
            </w:r>
            <w:r>
              <w:rPr>
                <w:sz w:val="21"/>
              </w:rPr>
              <w:t>2</w:t>
            </w:r>
            <w:r>
              <w:rPr>
                <w:sz w:val="21"/>
              </w:rPr>
              <w:t>分）</w:t>
            </w:r>
          </w:p>
        </w:tc>
        <w:tc>
          <w:tcPr>
            <w:tcW w:type="dxa" w:w="169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不合格（</w:t>
            </w:r>
            <w:r>
              <w:rPr>
                <w:sz w:val="21"/>
              </w:rPr>
              <w:t>0分）</w:t>
            </w:r>
          </w:p>
        </w:tc>
      </w:tr>
      <w:tr>
        <w:tc>
          <w:tcPr>
            <w:tcW w:type="dxa" w:w="428"/>
            <w:vMerge/>
            <w:tcBorders>
              <w:top w:val="none" w:color="000000" w:sz="4"/>
              <w:left w:val="single" w:color="000000" w:sz="4"/>
              <w:bottom w:val="single" w:color="000000" w:sz="4"/>
              <w:right w:val="single" w:color="000000" w:sz="4"/>
            </w:tcBorders>
          </w:tcPr>
          <w:p/>
        </w:tc>
        <w:tc>
          <w:tcPr>
            <w:tcW w:type="dxa" w:w="1093"/>
            <w:vMerge/>
            <w:tcBorders>
              <w:top w:val="none" w:color="000000" w:sz="4"/>
              <w:left w:val="single" w:color="000000" w:sz="4"/>
              <w:bottom w:val="single" w:color="000000" w:sz="4"/>
              <w:right w:val="single" w:color="000000" w:sz="4"/>
            </w:tcBorders>
          </w:tcP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完全满足最低安全配员要求，船员资历均符合规定，全年无任何因船员配备或操作不当导致的运营中断或安全事故。</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基本满足配员要求，偶有（</w:t>
            </w:r>
            <w:r>
              <w:rPr>
                <w:sz w:val="21"/>
              </w:rPr>
              <w:t>1次）轻微违规但能立即纠正，未造成严重后果。</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出现</w:t>
            </w:r>
            <w:r>
              <w:rPr>
                <w:sz w:val="21"/>
              </w:rPr>
              <w:t>1次因配员不足或操作不当导致的轻微运营延误或安全隐患。</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出现</w:t>
            </w:r>
            <w:r>
              <w:rPr>
                <w:sz w:val="21"/>
              </w:rPr>
              <w:t>1次及以上因配员或操作问题导致的严重运营中断或安全事件。</w:t>
            </w:r>
          </w:p>
        </w:tc>
      </w:tr>
      <w:tr>
        <w:tc>
          <w:tcPr>
            <w:tcW w:type="dxa" w:w="42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2</w:t>
            </w:r>
          </w:p>
        </w:tc>
        <w:tc>
          <w:tcPr>
            <w:tcW w:type="dxa" w:w="109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物料管理</w:t>
            </w:r>
            <w:r>
              <w:rPr>
                <w:sz w:val="21"/>
              </w:rPr>
              <w:t>（</w:t>
            </w:r>
            <w:r>
              <w:rPr>
                <w:sz w:val="21"/>
              </w:rPr>
              <w:t>1</w:t>
            </w:r>
            <w:r>
              <w:rPr>
                <w:sz w:val="21"/>
              </w:rPr>
              <w:t>0分）</w:t>
            </w: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优秀（</w:t>
            </w:r>
            <w:r>
              <w:rPr>
                <w:sz w:val="21"/>
              </w:rPr>
              <w:t>1</w:t>
            </w:r>
            <w:r>
              <w:rPr>
                <w:sz w:val="21"/>
              </w:rPr>
              <w:t>0分）</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良好（</w:t>
            </w:r>
            <w:r>
              <w:rPr>
                <w:sz w:val="21"/>
              </w:rPr>
              <w:t>6</w:t>
            </w:r>
            <w:r>
              <w:rPr>
                <w:sz w:val="21"/>
              </w:rPr>
              <w:t>分）</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中（</w:t>
            </w:r>
            <w:r>
              <w:rPr>
                <w:sz w:val="21"/>
              </w:rPr>
              <w:t>2</w:t>
            </w:r>
            <w:r>
              <w:rPr>
                <w:sz w:val="21"/>
              </w:rPr>
              <w:t>分）</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不合格（</w:t>
            </w:r>
            <w:r>
              <w:rPr>
                <w:sz w:val="21"/>
              </w:rPr>
              <w:t>0分）</w:t>
            </w:r>
          </w:p>
        </w:tc>
      </w:tr>
      <w:tr>
        <w:tc>
          <w:tcPr>
            <w:tcW w:type="dxa" w:w="428"/>
            <w:vMerge/>
            <w:tcBorders>
              <w:top w:val="none" w:color="000000" w:sz="4"/>
              <w:left w:val="single" w:color="000000" w:sz="4"/>
              <w:bottom w:val="single" w:color="000000" w:sz="4"/>
              <w:right w:val="single" w:color="000000" w:sz="4"/>
            </w:tcBorders>
          </w:tcPr>
          <w:p/>
        </w:tc>
        <w:tc>
          <w:tcPr>
            <w:tcW w:type="dxa" w:w="1093"/>
            <w:vMerge/>
            <w:tcBorders>
              <w:top w:val="none" w:color="000000" w:sz="4"/>
              <w:left w:val="single" w:color="000000" w:sz="4"/>
              <w:bottom w:val="single" w:color="000000" w:sz="4"/>
              <w:right w:val="single" w:color="000000" w:sz="4"/>
            </w:tcBorders>
          </w:tcP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物料采购、使用记录完整规范，库存管理有序，无浪费现象，能有效控制成本。</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物料管理记录基本完整，成本控制基本达到预期，无重大浪费。</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物料管理记录不全，存在轻微浪费现象。</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物料管理混乱，出现因物料短缺影响船舶正常运行，或存在严重浪费。</w:t>
            </w:r>
          </w:p>
        </w:tc>
      </w:tr>
      <w:tr>
        <w:tc>
          <w:tcPr>
            <w:tcW w:type="dxa" w:w="42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3</w:t>
            </w:r>
          </w:p>
        </w:tc>
        <w:tc>
          <w:tcPr>
            <w:tcW w:type="dxa" w:w="109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调度情况</w:t>
            </w:r>
          </w:p>
          <w:p>
            <w:pPr>
              <w:pStyle w:val="null3"/>
              <w:jc w:val="center"/>
            </w:pPr>
            <w:r>
              <w:rPr>
                <w:sz w:val="21"/>
              </w:rPr>
              <w:t>（</w:t>
            </w:r>
            <w:r>
              <w:rPr>
                <w:sz w:val="21"/>
              </w:rPr>
              <w:t>1</w:t>
            </w:r>
            <w:r>
              <w:rPr>
                <w:sz w:val="21"/>
              </w:rPr>
              <w:t>0分）</w:t>
            </w: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优秀（</w:t>
            </w:r>
            <w:r>
              <w:rPr>
                <w:sz w:val="21"/>
              </w:rPr>
              <w:t>1</w:t>
            </w:r>
            <w:r>
              <w:rPr>
                <w:sz w:val="21"/>
              </w:rPr>
              <w:t>0分）</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良好（</w:t>
            </w:r>
            <w:r>
              <w:rPr>
                <w:sz w:val="21"/>
              </w:rPr>
              <w:t>6</w:t>
            </w:r>
            <w:r>
              <w:rPr>
                <w:sz w:val="21"/>
              </w:rPr>
              <w:t>分）</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中（</w:t>
            </w:r>
            <w:r>
              <w:rPr>
                <w:sz w:val="21"/>
              </w:rPr>
              <w:t>2</w:t>
            </w:r>
            <w:r>
              <w:rPr>
                <w:sz w:val="21"/>
              </w:rPr>
              <w:t>分）</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不合格（</w:t>
            </w:r>
            <w:r>
              <w:rPr>
                <w:sz w:val="21"/>
              </w:rPr>
              <w:t>0分）</w:t>
            </w:r>
          </w:p>
        </w:tc>
      </w:tr>
      <w:tr>
        <w:tc>
          <w:tcPr>
            <w:tcW w:type="dxa" w:w="428"/>
            <w:vMerge/>
            <w:tcBorders>
              <w:top w:val="none" w:color="000000" w:sz="4"/>
              <w:left w:val="single" w:color="000000" w:sz="4"/>
              <w:bottom w:val="single" w:color="000000" w:sz="4"/>
              <w:right w:val="single" w:color="000000" w:sz="4"/>
            </w:tcBorders>
          </w:tcPr>
          <w:p/>
        </w:tc>
        <w:tc>
          <w:tcPr>
            <w:tcW w:type="dxa" w:w="1093"/>
            <w:vMerge/>
            <w:tcBorders>
              <w:top w:val="none" w:color="000000" w:sz="4"/>
              <w:left w:val="single" w:color="000000" w:sz="4"/>
              <w:bottom w:val="single" w:color="000000" w:sz="4"/>
              <w:right w:val="single" w:color="000000" w:sz="4"/>
            </w:tcBorders>
          </w:tcP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调度室</w:t>
            </w:r>
            <w:r>
              <w:rPr>
                <w:sz w:val="21"/>
              </w:rPr>
              <w:t>24小时值班严格到位，信息传递零差错，调度指令清晰高效，登轮秩序管理良好。</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值班基本到位，信息传递和调度偶有（</w:t>
            </w:r>
            <w:r>
              <w:rPr>
                <w:sz w:val="21"/>
              </w:rPr>
              <w:t>1-2次）轻微延迟或差错，但未造成影响。</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出现</w:t>
            </w:r>
            <w:r>
              <w:rPr>
                <w:sz w:val="21"/>
              </w:rPr>
              <w:t>1次值班空岗或信息传递错误，对运营造成轻微影响。</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出现</w:t>
            </w:r>
            <w:r>
              <w:rPr>
                <w:sz w:val="21"/>
              </w:rPr>
              <w:t>1次及以上因调度失误导致的运营事故或引航员投诉。</w:t>
            </w:r>
          </w:p>
        </w:tc>
      </w:tr>
      <w:tr>
        <w:tc>
          <w:tcPr>
            <w:tcW w:type="dxa" w:w="42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4</w:t>
            </w:r>
          </w:p>
        </w:tc>
        <w:tc>
          <w:tcPr>
            <w:tcW w:type="dxa" w:w="109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船舶完好保障</w:t>
            </w:r>
          </w:p>
          <w:p>
            <w:pPr>
              <w:pStyle w:val="null3"/>
              <w:jc w:val="center"/>
            </w:pPr>
            <w:r>
              <w:rPr>
                <w:sz w:val="21"/>
              </w:rPr>
              <w:t>（</w:t>
            </w:r>
            <w:r>
              <w:rPr>
                <w:sz w:val="21"/>
              </w:rPr>
              <w:t>1</w:t>
            </w:r>
            <w:r>
              <w:rPr>
                <w:sz w:val="21"/>
              </w:rPr>
              <w:t>0分）</w:t>
            </w: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优秀（</w:t>
            </w:r>
            <w:r>
              <w:rPr>
                <w:sz w:val="21"/>
              </w:rPr>
              <w:t>1</w:t>
            </w:r>
            <w:r>
              <w:rPr>
                <w:sz w:val="21"/>
              </w:rPr>
              <w:t>0分）</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良好（</w:t>
            </w:r>
            <w:r>
              <w:rPr>
                <w:sz w:val="21"/>
              </w:rPr>
              <w:t>6</w:t>
            </w:r>
            <w:r>
              <w:rPr>
                <w:sz w:val="21"/>
              </w:rPr>
              <w:t>分）</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中（</w:t>
            </w:r>
            <w:r>
              <w:rPr>
                <w:sz w:val="21"/>
              </w:rPr>
              <w:t>2</w:t>
            </w:r>
            <w:r>
              <w:rPr>
                <w:sz w:val="21"/>
              </w:rPr>
              <w:t>分）</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不合格（</w:t>
            </w:r>
            <w:r>
              <w:rPr>
                <w:sz w:val="21"/>
              </w:rPr>
              <w:t>0分）</w:t>
            </w:r>
          </w:p>
        </w:tc>
      </w:tr>
      <w:tr>
        <w:tc>
          <w:tcPr>
            <w:tcW w:type="dxa" w:w="428"/>
            <w:vMerge/>
            <w:tcBorders>
              <w:top w:val="none" w:color="000000" w:sz="4"/>
              <w:left w:val="single" w:color="000000" w:sz="4"/>
              <w:bottom w:val="single" w:color="000000" w:sz="4"/>
              <w:right w:val="single" w:color="000000" w:sz="4"/>
            </w:tcBorders>
          </w:tcPr>
          <w:p/>
        </w:tc>
        <w:tc>
          <w:tcPr>
            <w:tcW w:type="dxa" w:w="1093"/>
            <w:vMerge/>
            <w:tcBorders>
              <w:top w:val="none" w:color="000000" w:sz="4"/>
              <w:left w:val="single" w:color="000000" w:sz="4"/>
              <w:bottom w:val="single" w:color="000000" w:sz="4"/>
              <w:right w:val="single" w:color="000000" w:sz="4"/>
            </w:tcBorders>
          </w:tcP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船舶保养极佳，全年无非正常损坏（如触碰、机损等），仅有正常损耗。</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发生</w:t>
            </w:r>
            <w:r>
              <w:rPr>
                <w:sz w:val="21"/>
              </w:rPr>
              <w:t>1次轻微非正常损坏，但能及时修复且未影响运营。</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发生</w:t>
            </w:r>
            <w:r>
              <w:rPr>
                <w:sz w:val="21"/>
              </w:rPr>
              <w:t>1次需进厂维修的非正常损坏，对运营造成一定影响。</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发生</w:t>
            </w:r>
            <w:r>
              <w:rPr>
                <w:sz w:val="21"/>
              </w:rPr>
              <w:t>1次需进厂维修的非正常损坏，对运营造成一定影响。</w:t>
            </w:r>
          </w:p>
        </w:tc>
      </w:tr>
      <w:tr>
        <w:tc>
          <w:tcPr>
            <w:tcW w:type="dxa" w:w="42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5</w:t>
            </w:r>
          </w:p>
        </w:tc>
        <w:tc>
          <w:tcPr>
            <w:tcW w:type="dxa" w:w="109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服务规范</w:t>
            </w:r>
          </w:p>
          <w:p>
            <w:pPr>
              <w:pStyle w:val="null3"/>
              <w:jc w:val="center"/>
            </w:pPr>
            <w:r>
              <w:rPr>
                <w:sz w:val="21"/>
              </w:rPr>
              <w:t>（</w:t>
            </w:r>
            <w:r>
              <w:rPr>
                <w:sz w:val="21"/>
              </w:rPr>
              <w:t>1</w:t>
            </w:r>
            <w:r>
              <w:rPr>
                <w:sz w:val="21"/>
              </w:rPr>
              <w:t>0分）</w:t>
            </w: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优秀（</w:t>
            </w:r>
            <w:r>
              <w:rPr>
                <w:sz w:val="21"/>
              </w:rPr>
              <w:t>1</w:t>
            </w:r>
            <w:r>
              <w:rPr>
                <w:sz w:val="21"/>
              </w:rPr>
              <w:t>0分）</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良好（</w:t>
            </w:r>
            <w:r>
              <w:rPr>
                <w:sz w:val="21"/>
              </w:rPr>
              <w:t>6</w:t>
            </w:r>
            <w:r>
              <w:rPr>
                <w:sz w:val="21"/>
              </w:rPr>
              <w:t>分）</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中（</w:t>
            </w:r>
            <w:r>
              <w:rPr>
                <w:sz w:val="21"/>
              </w:rPr>
              <w:t>2</w:t>
            </w:r>
            <w:r>
              <w:rPr>
                <w:sz w:val="21"/>
              </w:rPr>
              <w:t>分）</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不合格（</w:t>
            </w:r>
            <w:r>
              <w:rPr>
                <w:sz w:val="21"/>
              </w:rPr>
              <w:t>0分）</w:t>
            </w:r>
          </w:p>
        </w:tc>
      </w:tr>
      <w:tr>
        <w:tc>
          <w:tcPr>
            <w:tcW w:type="dxa" w:w="428"/>
            <w:vMerge/>
            <w:tcBorders>
              <w:top w:val="none" w:color="000000" w:sz="4"/>
              <w:left w:val="single" w:color="000000" w:sz="4"/>
              <w:bottom w:val="single" w:color="000000" w:sz="4"/>
              <w:right w:val="single" w:color="000000" w:sz="4"/>
            </w:tcBorders>
          </w:tcPr>
          <w:p/>
        </w:tc>
        <w:tc>
          <w:tcPr>
            <w:tcW w:type="dxa" w:w="1093"/>
            <w:vMerge/>
            <w:tcBorders>
              <w:top w:val="none" w:color="000000" w:sz="4"/>
              <w:left w:val="single" w:color="000000" w:sz="4"/>
              <w:bottom w:val="single" w:color="000000" w:sz="4"/>
              <w:right w:val="single" w:color="000000" w:sz="4"/>
            </w:tcBorders>
          </w:tcP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完全遵守服务规范，无任何违规记录，引航员在安全保护方面零投诉。</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基本遵守服务规范，全年轻微违规不超过</w:t>
            </w:r>
            <w:r>
              <w:rPr>
                <w:sz w:val="21"/>
              </w:rPr>
              <w:t>2次，且未导致安全事故。</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出现多次（</w:t>
            </w:r>
            <w:r>
              <w:rPr>
                <w:sz w:val="21"/>
              </w:rPr>
              <w:t>3次及以上）违规记录，或1次因违反规范导致的安全隐患。</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发生因违反服务规范（如未穿救生衣、醉酒工作等）导致的安全事故。</w:t>
            </w:r>
          </w:p>
        </w:tc>
      </w:tr>
      <w:tr>
        <w:tc>
          <w:tcPr>
            <w:tcW w:type="dxa" w:w="42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6</w:t>
            </w:r>
          </w:p>
        </w:tc>
        <w:tc>
          <w:tcPr>
            <w:tcW w:type="dxa" w:w="109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船员委派情况</w:t>
            </w:r>
          </w:p>
          <w:p>
            <w:pPr>
              <w:pStyle w:val="null3"/>
              <w:jc w:val="center"/>
            </w:pPr>
            <w:r>
              <w:rPr>
                <w:sz w:val="21"/>
              </w:rPr>
              <w:t>（</w:t>
            </w:r>
            <w:r>
              <w:rPr>
                <w:sz w:val="21"/>
              </w:rPr>
              <w:t>1</w:t>
            </w:r>
            <w:r>
              <w:rPr>
                <w:sz w:val="21"/>
              </w:rPr>
              <w:t>0分）</w:t>
            </w: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优秀（</w:t>
            </w:r>
            <w:r>
              <w:rPr>
                <w:sz w:val="21"/>
              </w:rPr>
              <w:t>1</w:t>
            </w:r>
            <w:r>
              <w:rPr>
                <w:sz w:val="21"/>
              </w:rPr>
              <w:t>0分）</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良好（</w:t>
            </w:r>
            <w:r>
              <w:rPr>
                <w:sz w:val="21"/>
              </w:rPr>
              <w:t>6</w:t>
            </w:r>
            <w:r>
              <w:rPr>
                <w:sz w:val="21"/>
              </w:rPr>
              <w:t>分）</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中（</w:t>
            </w:r>
            <w:r>
              <w:rPr>
                <w:sz w:val="21"/>
              </w:rPr>
              <w:t>2</w:t>
            </w:r>
            <w:r>
              <w:rPr>
                <w:sz w:val="21"/>
              </w:rPr>
              <w:t>分）</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不合格（</w:t>
            </w:r>
            <w:r>
              <w:rPr>
                <w:sz w:val="21"/>
              </w:rPr>
              <w:t>0分）</w:t>
            </w:r>
          </w:p>
        </w:tc>
      </w:tr>
      <w:tr>
        <w:tc>
          <w:tcPr>
            <w:tcW w:type="dxa" w:w="428"/>
            <w:vMerge/>
            <w:tcBorders>
              <w:top w:val="none" w:color="000000" w:sz="4"/>
              <w:left w:val="single" w:color="000000" w:sz="4"/>
              <w:bottom w:val="single" w:color="000000" w:sz="4"/>
              <w:right w:val="single" w:color="000000" w:sz="4"/>
            </w:tcBorders>
          </w:tcPr>
          <w:p/>
        </w:tc>
        <w:tc>
          <w:tcPr>
            <w:tcW w:type="dxa" w:w="1093"/>
            <w:vMerge/>
            <w:tcBorders>
              <w:top w:val="none" w:color="000000" w:sz="4"/>
              <w:left w:val="single" w:color="000000" w:sz="4"/>
              <w:bottom w:val="single" w:color="000000" w:sz="4"/>
              <w:right w:val="single" w:color="000000" w:sz="4"/>
            </w:tcBorders>
          </w:tcP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船员团队高度稳定，人员全部符合资质且相对固定，无违规调换记录。</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船员团队基本稳定，人员资质符合要求，按要求完成不合格船员调换。</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出现船员资质不符或未在规定时间内完成调换。</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多次出现船员资质不符或拒不调换不合格船员的情况。</w:t>
            </w:r>
          </w:p>
        </w:tc>
      </w:tr>
      <w:tr>
        <w:tc>
          <w:tcPr>
            <w:tcW w:type="dxa" w:w="42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7</w:t>
            </w:r>
          </w:p>
        </w:tc>
        <w:tc>
          <w:tcPr>
            <w:tcW w:type="dxa" w:w="109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管理体系</w:t>
            </w:r>
          </w:p>
          <w:p>
            <w:pPr>
              <w:pStyle w:val="null3"/>
              <w:jc w:val="center"/>
            </w:pPr>
            <w:r>
              <w:rPr>
                <w:sz w:val="21"/>
              </w:rPr>
              <w:t>（</w:t>
            </w:r>
            <w:r>
              <w:rPr>
                <w:sz w:val="21"/>
              </w:rPr>
              <w:t>1</w:t>
            </w:r>
            <w:r>
              <w:rPr>
                <w:sz w:val="21"/>
              </w:rPr>
              <w:t>0分）</w:t>
            </w: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优秀（</w:t>
            </w:r>
            <w:r>
              <w:rPr>
                <w:sz w:val="21"/>
              </w:rPr>
              <w:t>1</w:t>
            </w:r>
            <w:r>
              <w:rPr>
                <w:sz w:val="21"/>
              </w:rPr>
              <w:t>0分）</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良好（</w:t>
            </w:r>
            <w:r>
              <w:rPr>
                <w:sz w:val="21"/>
              </w:rPr>
              <w:t>6</w:t>
            </w:r>
            <w:r>
              <w:rPr>
                <w:sz w:val="21"/>
              </w:rPr>
              <w:t>分）</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中（</w:t>
            </w:r>
            <w:r>
              <w:rPr>
                <w:sz w:val="21"/>
              </w:rPr>
              <w:t>2</w:t>
            </w:r>
            <w:r>
              <w:rPr>
                <w:sz w:val="21"/>
              </w:rPr>
              <w:t>分）</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不合格（</w:t>
            </w:r>
            <w:r>
              <w:rPr>
                <w:sz w:val="21"/>
              </w:rPr>
              <w:t>0分）</w:t>
            </w:r>
          </w:p>
        </w:tc>
      </w:tr>
      <w:tr>
        <w:tc>
          <w:tcPr>
            <w:tcW w:type="dxa" w:w="428"/>
            <w:vMerge/>
            <w:tcBorders>
              <w:top w:val="none" w:color="000000" w:sz="4"/>
              <w:left w:val="single" w:color="000000" w:sz="4"/>
              <w:bottom w:val="single" w:color="000000" w:sz="4"/>
              <w:right w:val="single" w:color="000000" w:sz="4"/>
            </w:tcBorders>
          </w:tcPr>
          <w:p/>
        </w:tc>
        <w:tc>
          <w:tcPr>
            <w:tcW w:type="dxa" w:w="1093"/>
            <w:vMerge/>
            <w:tcBorders>
              <w:top w:val="none" w:color="000000" w:sz="4"/>
              <w:left w:val="single" w:color="000000" w:sz="4"/>
              <w:bottom w:val="single" w:color="000000" w:sz="4"/>
              <w:right w:val="single" w:color="000000" w:sz="4"/>
            </w:tcBorders>
          </w:tcP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建立并有效运行了完善的</w:t>
            </w:r>
            <w:r>
              <w:rPr>
                <w:sz w:val="21"/>
              </w:rPr>
              <w:t>管理</w:t>
            </w:r>
            <w:r>
              <w:rPr>
                <w:sz w:val="21"/>
              </w:rPr>
              <w:t>体系，文件齐全，执行记录完整，通过相关审核。</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建立了管理体系并基本运行，主要环节有记录，无重大不符合项。</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管理体系不完善，执行记录缺失较多。</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未建立有效的管理体系，或体系完全未能运行。</w:t>
            </w:r>
          </w:p>
        </w:tc>
      </w:tr>
      <w:tr>
        <w:tc>
          <w:tcPr>
            <w:tcW w:type="dxa" w:w="42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8</w:t>
            </w:r>
          </w:p>
        </w:tc>
        <w:tc>
          <w:tcPr>
            <w:tcW w:type="dxa" w:w="109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机务管理</w:t>
            </w:r>
          </w:p>
          <w:p>
            <w:pPr>
              <w:pStyle w:val="null3"/>
              <w:jc w:val="center"/>
            </w:pPr>
            <w:r>
              <w:rPr>
                <w:sz w:val="21"/>
              </w:rPr>
              <w:t>（</w:t>
            </w:r>
            <w:r>
              <w:rPr>
                <w:sz w:val="21"/>
              </w:rPr>
              <w:t>1</w:t>
            </w:r>
            <w:r>
              <w:rPr>
                <w:sz w:val="21"/>
              </w:rPr>
              <w:t>0分）</w:t>
            </w: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优秀（</w:t>
            </w:r>
            <w:r>
              <w:rPr>
                <w:sz w:val="21"/>
              </w:rPr>
              <w:t>1</w:t>
            </w:r>
            <w:r>
              <w:rPr>
                <w:sz w:val="21"/>
              </w:rPr>
              <w:t>0分）</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良好（</w:t>
            </w:r>
            <w:r>
              <w:rPr>
                <w:sz w:val="21"/>
              </w:rPr>
              <w:t>6</w:t>
            </w:r>
            <w:r>
              <w:rPr>
                <w:sz w:val="21"/>
              </w:rPr>
              <w:t>分）</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中（</w:t>
            </w:r>
            <w:r>
              <w:rPr>
                <w:sz w:val="21"/>
              </w:rPr>
              <w:t>2</w:t>
            </w:r>
            <w:r>
              <w:rPr>
                <w:sz w:val="21"/>
              </w:rPr>
              <w:t>分）</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不合格（</w:t>
            </w:r>
            <w:r>
              <w:rPr>
                <w:sz w:val="21"/>
              </w:rPr>
              <w:t>0分）</w:t>
            </w:r>
          </w:p>
        </w:tc>
      </w:tr>
      <w:tr>
        <w:tc>
          <w:tcPr>
            <w:tcW w:type="dxa" w:w="428"/>
            <w:vMerge/>
            <w:tcBorders>
              <w:top w:val="none" w:color="000000" w:sz="4"/>
              <w:left w:val="single" w:color="000000" w:sz="4"/>
              <w:bottom w:val="single" w:color="000000" w:sz="4"/>
              <w:right w:val="single" w:color="000000" w:sz="4"/>
            </w:tcBorders>
          </w:tcPr>
          <w:p/>
        </w:tc>
        <w:tc>
          <w:tcPr>
            <w:tcW w:type="dxa" w:w="1093"/>
            <w:vMerge/>
            <w:tcBorders>
              <w:top w:val="none" w:color="000000" w:sz="4"/>
              <w:left w:val="single" w:color="000000" w:sz="4"/>
              <w:bottom w:val="single" w:color="000000" w:sz="4"/>
              <w:right w:val="single" w:color="000000" w:sz="4"/>
            </w:tcBorders>
          </w:tcP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船舶设备技术状况良好，维修保养计划完成率</w:t>
            </w:r>
            <w:r>
              <w:rPr>
                <w:sz w:val="21"/>
              </w:rPr>
              <w:t>100%，能效管理成效显著，无污染事故。</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设备技术状况达标，保养计划基本完成，能效管理达标，无污染事故。</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设备存在缺陷未及时处理，或保养计划完成率不足</w:t>
            </w:r>
            <w:r>
              <w:rPr>
                <w:sz w:val="21"/>
              </w:rPr>
              <w:t>80%。</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因机务管理不善导致机损事故或发生污染事件。</w:t>
            </w:r>
          </w:p>
        </w:tc>
      </w:tr>
      <w:tr>
        <w:tc>
          <w:tcPr>
            <w:tcW w:type="dxa" w:w="42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9</w:t>
            </w:r>
          </w:p>
        </w:tc>
        <w:tc>
          <w:tcPr>
            <w:tcW w:type="dxa" w:w="109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通导管理</w:t>
            </w:r>
          </w:p>
          <w:p>
            <w:pPr>
              <w:pStyle w:val="null3"/>
              <w:jc w:val="center"/>
            </w:pPr>
            <w:r>
              <w:rPr>
                <w:sz w:val="21"/>
              </w:rPr>
              <w:t>（</w:t>
            </w:r>
            <w:r>
              <w:rPr>
                <w:sz w:val="21"/>
              </w:rPr>
              <w:t>1</w:t>
            </w:r>
            <w:r>
              <w:rPr>
                <w:sz w:val="21"/>
              </w:rPr>
              <w:t>0分）</w:t>
            </w: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优秀（</w:t>
            </w:r>
            <w:r>
              <w:rPr>
                <w:sz w:val="21"/>
              </w:rPr>
              <w:t>1</w:t>
            </w:r>
            <w:r>
              <w:rPr>
                <w:sz w:val="21"/>
              </w:rPr>
              <w:t>0分）</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良好（</w:t>
            </w:r>
            <w:r>
              <w:rPr>
                <w:sz w:val="21"/>
              </w:rPr>
              <w:t>6</w:t>
            </w:r>
            <w:r>
              <w:rPr>
                <w:sz w:val="21"/>
              </w:rPr>
              <w:t>分）</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中（</w:t>
            </w:r>
            <w:r>
              <w:rPr>
                <w:sz w:val="21"/>
              </w:rPr>
              <w:t>2</w:t>
            </w:r>
            <w:r>
              <w:rPr>
                <w:sz w:val="21"/>
              </w:rPr>
              <w:t>分）</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不合格（</w:t>
            </w:r>
            <w:r>
              <w:rPr>
                <w:sz w:val="21"/>
              </w:rPr>
              <w:t>0分）</w:t>
            </w:r>
          </w:p>
        </w:tc>
      </w:tr>
      <w:tr>
        <w:tc>
          <w:tcPr>
            <w:tcW w:type="dxa" w:w="428"/>
            <w:vMerge/>
            <w:tcBorders>
              <w:top w:val="none" w:color="000000" w:sz="4"/>
              <w:left w:val="single" w:color="000000" w:sz="4"/>
              <w:bottom w:val="single" w:color="000000" w:sz="4"/>
              <w:right w:val="single" w:color="000000" w:sz="4"/>
            </w:tcBorders>
          </w:tcPr>
          <w:p/>
        </w:tc>
        <w:tc>
          <w:tcPr>
            <w:tcW w:type="dxa" w:w="1093"/>
            <w:vMerge/>
            <w:tcBorders>
              <w:top w:val="none" w:color="000000" w:sz="4"/>
              <w:left w:val="single" w:color="000000" w:sz="4"/>
              <w:bottom w:val="single" w:color="000000" w:sz="4"/>
              <w:right w:val="single" w:color="000000" w:sz="4"/>
            </w:tcBorders>
          </w:tcP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通导设备证书齐全有效，设备工况完好，无因通导问题影响通信导航。</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通导设备管理基本规范，偶有设备缺陷但能及时解决。</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出现通导设备证书过期或设备故障影响使用的情况。</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因通导管理缺失导致通信中断或航行安全事故。</w:t>
            </w:r>
          </w:p>
        </w:tc>
      </w:tr>
      <w:tr>
        <w:tc>
          <w:tcPr>
            <w:tcW w:type="dxa" w:w="42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9"/>
              </w:rPr>
              <w:t>10</w:t>
            </w:r>
          </w:p>
        </w:tc>
        <w:tc>
          <w:tcPr>
            <w:tcW w:type="dxa" w:w="109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海事与应急管理机制</w:t>
            </w:r>
          </w:p>
          <w:p>
            <w:pPr>
              <w:pStyle w:val="null3"/>
              <w:jc w:val="center"/>
            </w:pPr>
            <w:r>
              <w:rPr>
                <w:sz w:val="21"/>
              </w:rPr>
              <w:t>（</w:t>
            </w:r>
            <w:r>
              <w:rPr>
                <w:sz w:val="21"/>
              </w:rPr>
              <w:t>1</w:t>
            </w:r>
            <w:r>
              <w:rPr>
                <w:sz w:val="21"/>
              </w:rPr>
              <w:t>0分）</w:t>
            </w: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优秀（</w:t>
            </w:r>
            <w:r>
              <w:rPr>
                <w:sz w:val="21"/>
              </w:rPr>
              <w:t>1</w:t>
            </w:r>
            <w:r>
              <w:rPr>
                <w:sz w:val="21"/>
              </w:rPr>
              <w:t>0分）</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良好（</w:t>
            </w:r>
            <w:r>
              <w:rPr>
                <w:sz w:val="21"/>
              </w:rPr>
              <w:t>6</w:t>
            </w:r>
            <w:r>
              <w:rPr>
                <w:sz w:val="21"/>
              </w:rPr>
              <w:t>分）</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中（</w:t>
            </w:r>
            <w:r>
              <w:rPr>
                <w:sz w:val="21"/>
              </w:rPr>
              <w:t>2</w:t>
            </w:r>
            <w:r>
              <w:rPr>
                <w:sz w:val="21"/>
              </w:rPr>
              <w:t>分）</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不合格（</w:t>
            </w:r>
            <w:r>
              <w:rPr>
                <w:sz w:val="21"/>
              </w:rPr>
              <w:t>0分）</w:t>
            </w:r>
          </w:p>
        </w:tc>
      </w:tr>
      <w:tr>
        <w:tc>
          <w:tcPr>
            <w:tcW w:type="dxa" w:w="428"/>
            <w:vMerge/>
            <w:tcBorders>
              <w:top w:val="none" w:color="000000" w:sz="4"/>
              <w:left w:val="single" w:color="000000" w:sz="4"/>
              <w:bottom w:val="single" w:color="000000" w:sz="4"/>
              <w:right w:val="single" w:color="000000" w:sz="4"/>
            </w:tcBorders>
          </w:tcPr>
          <w:p/>
        </w:tc>
        <w:tc>
          <w:tcPr>
            <w:tcW w:type="dxa" w:w="1093"/>
            <w:vMerge/>
            <w:tcBorders>
              <w:top w:val="none" w:color="000000" w:sz="4"/>
              <w:left w:val="single" w:color="000000" w:sz="4"/>
              <w:bottom w:val="single" w:color="000000" w:sz="4"/>
              <w:right w:val="single" w:color="000000" w:sz="4"/>
            </w:tcBorders>
          </w:tcP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应急预案齐全且经过有效演练，能迅速、妥善处理突发事件，海事检查无重大缺陷。</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有应急预案并完成演练，能处理突发事件，海事检查无滞留项。</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应急预案不完善或演练缺失，应对突发事件不力。</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无有效应急预案，或因应急不力导致事故后果扩大。</w:t>
            </w:r>
          </w:p>
        </w:tc>
      </w:tr>
    </w:tbl>
    <w:p>
      <w:pPr>
        <w:pStyle w:val="null3"/>
        <w:ind w:firstLine="420"/>
      </w:pPr>
      <w:r>
        <w:rPr>
          <w:sz w:val="21"/>
        </w:rPr>
        <w:t>考核佐证材料要求</w:t>
      </w:r>
      <w:r>
        <w:rPr>
          <w:sz w:val="21"/>
        </w:rPr>
        <w:t>：</w:t>
      </w:r>
    </w:p>
    <w:p>
      <w:pPr>
        <w:pStyle w:val="null3"/>
        <w:ind w:firstLine="400"/>
        <w:jc w:val="both"/>
      </w:pPr>
      <w:r>
        <w:rPr>
          <w:sz w:val="21"/>
        </w:rPr>
        <w:t>①　</w:t>
      </w:r>
      <w:r>
        <w:rPr>
          <w:sz w:val="21"/>
        </w:rPr>
        <w:t>船员配备与运营</w:t>
      </w:r>
      <w:r>
        <w:rPr>
          <w:sz w:val="21"/>
        </w:rPr>
        <w:t>：中标供应商须提供所有船员有效的《海船船员适任证书》《船员服务簿》、日常排班表及船舶日常运营</w:t>
      </w:r>
      <w:r>
        <w:rPr>
          <w:sz w:val="21"/>
        </w:rPr>
        <w:t>/</w:t>
      </w:r>
      <w:r>
        <w:rPr>
          <w:sz w:val="21"/>
        </w:rPr>
        <w:t>航行日志。</w:t>
      </w:r>
    </w:p>
    <w:p>
      <w:pPr>
        <w:pStyle w:val="null3"/>
        <w:ind w:firstLine="400"/>
        <w:jc w:val="both"/>
      </w:pPr>
      <w:r>
        <w:rPr>
          <w:sz w:val="21"/>
        </w:rPr>
        <w:t>②　</w:t>
      </w:r>
      <w:r>
        <w:rPr>
          <w:sz w:val="21"/>
        </w:rPr>
        <w:t>物料管理：中标供应商须提供《船舶物料签收</w:t>
      </w:r>
      <w:r>
        <w:rPr>
          <w:sz w:val="21"/>
        </w:rPr>
        <w:t>/领用记录表》、定期《物料库存盘点表》、能体现成本分析的季度/年度物料管理报告。</w:t>
      </w:r>
    </w:p>
    <w:p>
      <w:pPr>
        <w:pStyle w:val="null3"/>
        <w:ind w:firstLine="400"/>
        <w:jc w:val="both"/>
      </w:pPr>
      <w:r>
        <w:rPr>
          <w:sz w:val="21"/>
        </w:rPr>
        <w:t>③　</w:t>
      </w:r>
      <w:r>
        <w:rPr>
          <w:sz w:val="21"/>
        </w:rPr>
        <w:t>调度情况：中标供应商须提供《值班表》</w:t>
      </w:r>
      <w:r>
        <w:rPr>
          <w:sz w:val="21"/>
        </w:rPr>
        <w:t>。</w:t>
      </w:r>
    </w:p>
    <w:p>
      <w:pPr>
        <w:pStyle w:val="null3"/>
        <w:ind w:firstLine="400"/>
        <w:jc w:val="both"/>
      </w:pPr>
      <w:r>
        <w:rPr>
          <w:sz w:val="21"/>
        </w:rPr>
        <w:t>④　</w:t>
      </w:r>
      <w:r>
        <w:rPr>
          <w:sz w:val="21"/>
        </w:rPr>
        <w:t>船舶完好保障</w:t>
      </w:r>
      <w:r>
        <w:rPr>
          <w:sz w:val="21"/>
        </w:rPr>
        <w:t>：中标供应商须提供《船舶日常维护保养记录》《船舶损坏</w:t>
      </w:r>
      <w:r>
        <w:rPr>
          <w:sz w:val="21"/>
        </w:rPr>
        <w:t>/事故报告》（如有）。</w:t>
      </w:r>
    </w:p>
    <w:p>
      <w:pPr>
        <w:pStyle w:val="null3"/>
        <w:ind w:firstLine="400"/>
        <w:jc w:val="both"/>
      </w:pPr>
      <w:r>
        <w:rPr>
          <w:sz w:val="21"/>
        </w:rPr>
        <w:t>⑤　</w:t>
      </w:r>
      <w:r>
        <w:rPr>
          <w:sz w:val="21"/>
        </w:rPr>
        <w:t>服务规范</w:t>
      </w:r>
      <w:r>
        <w:rPr>
          <w:sz w:val="21"/>
        </w:rPr>
        <w:t>：中标供应商须提供内部《服务规范检查记录》或采购人结合《项目满意度调查表》评分情况考核。</w:t>
      </w:r>
    </w:p>
    <w:p>
      <w:pPr>
        <w:pStyle w:val="null3"/>
        <w:ind w:firstLine="400"/>
        <w:jc w:val="both"/>
      </w:pPr>
      <w:r>
        <w:rPr>
          <w:sz w:val="21"/>
        </w:rPr>
        <w:t>⑥　</w:t>
      </w:r>
      <w:r>
        <w:rPr>
          <w:sz w:val="21"/>
        </w:rPr>
        <w:t>船员委派情况</w:t>
      </w:r>
      <w:r>
        <w:rPr>
          <w:sz w:val="21"/>
        </w:rPr>
        <w:t>：中标供应商须提供《项目船员花名册》（包含身份、岗位信息以及适任证书等）。</w:t>
      </w:r>
    </w:p>
    <w:p>
      <w:pPr>
        <w:pStyle w:val="null3"/>
        <w:ind w:firstLine="400"/>
        <w:jc w:val="both"/>
      </w:pPr>
      <w:r>
        <w:rPr>
          <w:sz w:val="21"/>
        </w:rPr>
        <w:t>⑦　</w:t>
      </w:r>
      <w:r>
        <w:rPr>
          <w:sz w:val="21"/>
        </w:rPr>
        <w:t>管理体系：中标供应商须提供管理体系审核资料。</w:t>
      </w:r>
    </w:p>
    <w:p>
      <w:pPr>
        <w:pStyle w:val="null3"/>
        <w:ind w:firstLine="400"/>
        <w:jc w:val="both"/>
      </w:pPr>
      <w:r>
        <w:rPr>
          <w:sz w:val="21"/>
        </w:rPr>
        <w:t>⑧　</w:t>
      </w:r>
      <w:r>
        <w:rPr>
          <w:sz w:val="21"/>
        </w:rPr>
        <w:t>机务管理</w:t>
      </w:r>
      <w:r>
        <w:rPr>
          <w:sz w:val="21"/>
        </w:rPr>
        <w:t>：中标供应商须提供</w:t>
      </w:r>
      <w:r>
        <w:rPr>
          <w:sz w:val="21"/>
        </w:rPr>
        <w:t>轮机管理档案</w:t>
      </w:r>
      <w:r>
        <w:rPr>
          <w:sz w:val="21"/>
        </w:rPr>
        <w:t>（</w:t>
      </w:r>
      <w:r>
        <w:rPr>
          <w:sz w:val="21"/>
        </w:rPr>
        <w:t>包括</w:t>
      </w:r>
      <w:r>
        <w:rPr>
          <w:sz w:val="21"/>
        </w:rPr>
        <w:t>但不限于</w:t>
      </w:r>
      <w:r>
        <w:rPr>
          <w:sz w:val="21"/>
        </w:rPr>
        <w:t>：设备技术文件、证书等</w:t>
      </w:r>
      <w:r>
        <w:rPr>
          <w:sz w:val="21"/>
        </w:rPr>
        <w:t>）、经处理船舶的各类机务报表，各类函电等。</w:t>
      </w:r>
    </w:p>
    <w:p>
      <w:pPr>
        <w:pStyle w:val="null3"/>
        <w:ind w:firstLine="400"/>
        <w:jc w:val="both"/>
      </w:pPr>
      <w:r>
        <w:rPr>
          <w:sz w:val="21"/>
        </w:rPr>
        <w:t>⑨　</w:t>
      </w:r>
      <w:r>
        <w:rPr>
          <w:sz w:val="21"/>
        </w:rPr>
        <w:t>通导管理</w:t>
      </w:r>
      <w:r>
        <w:rPr>
          <w:sz w:val="21"/>
        </w:rPr>
        <w:t>：中标供应商须提供船舶通导设备有效证书及其各类检验资料。</w:t>
      </w:r>
    </w:p>
    <w:p>
      <w:pPr>
        <w:pStyle w:val="null3"/>
        <w:ind w:firstLine="400"/>
        <w:jc w:val="both"/>
      </w:pPr>
      <w:r>
        <w:rPr>
          <w:sz w:val="21"/>
        </w:rPr>
        <w:t>⑩　</w:t>
      </w:r>
      <w:r>
        <w:rPr>
          <w:sz w:val="21"/>
        </w:rPr>
        <w:t>海事与应急管理机制</w:t>
      </w:r>
      <w:r>
        <w:rPr>
          <w:sz w:val="21"/>
        </w:rPr>
        <w:t>：中标供应商须提供内部《应急管理方案》及海事部门调查相关资料（如有）</w:t>
      </w:r>
      <w:r>
        <w:rPr>
          <w:sz w:val="21"/>
        </w:rPr>
        <w:t>。</w:t>
      </w:r>
    </w:p>
    <w:p>
      <w:pPr>
        <w:pStyle w:val="null3"/>
        <w:ind w:left="405"/>
        <w:jc w:val="both"/>
      </w:pPr>
      <w:r>
        <w:rPr/>
        <w:t xml:space="preserve"> </w:t>
      </w:r>
    </w:p>
    <w:p>
      <w:pPr>
        <w:pStyle w:val="null3"/>
        <w:jc w:val="left"/>
      </w:pPr>
      <w:r>
        <w:rPr>
          <w:sz w:val="21"/>
          <w:b/>
        </w:rPr>
        <w:t>附件二：</w:t>
      </w:r>
    </w:p>
    <w:p>
      <w:pPr>
        <w:pStyle w:val="null3"/>
        <w:jc w:val="center"/>
      </w:pPr>
      <w:r>
        <w:rPr>
          <w:sz w:val="21"/>
          <w:b/>
        </w:rPr>
        <w:t>《广州港引航站引航交通船管理服务</w:t>
      </w:r>
      <w:r>
        <w:rPr>
          <w:sz w:val="21"/>
          <w:b/>
        </w:rPr>
        <w:t>2026-2027年（两年）》</w:t>
      </w:r>
    </w:p>
    <w:p>
      <w:pPr>
        <w:pStyle w:val="null3"/>
        <w:jc w:val="center"/>
      </w:pPr>
      <w:r>
        <w:rPr>
          <w:sz w:val="21"/>
          <w:b/>
        </w:rPr>
        <w:t>项目满意度调查表（</w:t>
      </w:r>
      <w:r>
        <w:rPr>
          <w:sz w:val="21"/>
          <w:b/>
        </w:rPr>
        <w:t>202</w:t>
      </w:r>
      <w:r>
        <w:rPr>
          <w:b/>
          <w:u w:val="single"/>
        </w:rPr>
        <w:t xml:space="preserve"> </w:t>
      </w:r>
      <w:r>
        <w:rPr>
          <w:sz w:val="21"/>
          <w:b/>
        </w:rPr>
        <w:t>年度）</w:t>
      </w:r>
    </w:p>
    <w:p>
      <w:pPr>
        <w:pStyle w:val="null3"/>
        <w:jc w:val="both"/>
      </w:pPr>
      <w:r>
        <w:rPr>
          <w:sz w:val="21"/>
        </w:rPr>
        <w:t>填表人：</w:t>
      </w:r>
      <w:r>
        <w:rPr>
          <w:sz w:val="21"/>
        </w:rPr>
        <w:t xml:space="preserve">                                                      </w:t>
      </w:r>
      <w:r>
        <w:rPr>
          <w:sz w:val="21"/>
        </w:rPr>
        <w:t>编号：</w:t>
      </w:r>
      <w:r>
        <w:rPr>
          <w:sz w:val="21"/>
        </w:rPr>
        <w:t>2026-01</w:t>
      </w:r>
    </w:p>
    <w:p>
      <w:pPr>
        <w:pStyle w:val="null3"/>
        <w:jc w:val="both"/>
      </w:pPr>
      <w:r>
        <w:rPr>
          <w:sz w:val="21"/>
        </w:rPr>
        <w:t>所在部门：</w:t>
      </w:r>
    </w:p>
    <w:tbl>
      <w:tblPr>
        <w:tblW w:w="0" w:type="auto"/>
        <w:tblBorders>
          <w:top w:val="none" w:color="000000" w:sz="4"/>
          <w:left w:val="none" w:color="000000" w:sz="4"/>
          <w:bottom w:val="none" w:color="000000" w:sz="4"/>
          <w:right w:val="none" w:color="000000" w:sz="4"/>
          <w:insideH w:val="none"/>
          <w:insideV w:val="none"/>
        </w:tblBorders>
      </w:tblPr>
      <w:tblGrid>
        <w:gridCol w:w="549"/>
        <w:gridCol w:w="2040"/>
        <w:gridCol w:w="1461"/>
        <w:gridCol w:w="1345"/>
        <w:gridCol w:w="1345"/>
        <w:gridCol w:w="1504"/>
      </w:tblGrid>
      <w:tr>
        <w:tc>
          <w:tcPr>
            <w:tcW w:type="dxa" w:w="549"/>
            <w:tcBorders>
              <w:top w:val="singl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b/>
              </w:rPr>
              <w:t>序号</w:t>
            </w:r>
          </w:p>
        </w:tc>
        <w:tc>
          <w:tcPr>
            <w:tcW w:type="dxa" w:w="2040"/>
            <w:tcBorders>
              <w:top w:val="singl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b/>
              </w:rPr>
              <w:t>调查项目</w:t>
            </w:r>
          </w:p>
        </w:tc>
        <w:tc>
          <w:tcPr>
            <w:tcW w:type="dxa" w:w="1461"/>
            <w:tcBorders>
              <w:top w:val="singl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b/>
              </w:rPr>
              <w:t>100-90（优）</w:t>
            </w:r>
          </w:p>
        </w:tc>
        <w:tc>
          <w:tcPr>
            <w:tcW w:type="dxa" w:w="1345"/>
            <w:tcBorders>
              <w:top w:val="singl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b/>
              </w:rPr>
              <w:t>80-89（良）</w:t>
            </w:r>
          </w:p>
        </w:tc>
        <w:tc>
          <w:tcPr>
            <w:tcW w:type="dxa" w:w="1345"/>
            <w:tcBorders>
              <w:top w:val="singl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b/>
              </w:rPr>
              <w:t>79-60（中）</w:t>
            </w:r>
          </w:p>
        </w:tc>
        <w:tc>
          <w:tcPr>
            <w:tcW w:type="dxa" w:w="1504"/>
            <w:tcBorders>
              <w:top w:val="singl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b/>
              </w:rPr>
              <w:t>60以下（差）</w:t>
            </w:r>
          </w:p>
        </w:tc>
      </w:tr>
      <w:tr>
        <w:tc>
          <w:tcPr>
            <w:tcW w:type="dxa" w:w="549"/>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ind w:left="420"/>
              <w:jc w:val="center"/>
            </w:pPr>
            <w:r>
              <w:rPr>
                <w:sz w:val="21"/>
              </w:rPr>
              <w:t>1</w:t>
            </w:r>
          </w:p>
        </w:tc>
        <w:tc>
          <w:tcPr>
            <w:tcW w:type="dxa" w:w="2040"/>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安全性</w:t>
            </w:r>
          </w:p>
        </w:tc>
        <w:tc>
          <w:tcPr>
            <w:tcW w:type="dxa" w:w="1461"/>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c>
          <w:tcPr>
            <w:tcW w:type="dxa" w:w="134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c>
          <w:tcPr>
            <w:tcW w:type="dxa" w:w="134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c>
          <w:tcPr>
            <w:tcW w:type="dxa" w:w="150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r>
      <w:tr>
        <w:tc>
          <w:tcPr>
            <w:tcW w:type="dxa" w:w="549"/>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ind w:left="420"/>
              <w:jc w:val="center"/>
            </w:pPr>
            <w:r>
              <w:rPr>
                <w:sz w:val="21"/>
              </w:rPr>
              <w:t>2</w:t>
            </w:r>
          </w:p>
        </w:tc>
        <w:tc>
          <w:tcPr>
            <w:tcW w:type="dxa" w:w="2040"/>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接送效率</w:t>
            </w:r>
          </w:p>
        </w:tc>
        <w:tc>
          <w:tcPr>
            <w:tcW w:type="dxa" w:w="1461"/>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c>
          <w:tcPr>
            <w:tcW w:type="dxa" w:w="134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c>
          <w:tcPr>
            <w:tcW w:type="dxa" w:w="134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c>
          <w:tcPr>
            <w:tcW w:type="dxa" w:w="150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r>
      <w:tr>
        <w:tc>
          <w:tcPr>
            <w:tcW w:type="dxa" w:w="549"/>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ind w:left="420"/>
              <w:jc w:val="center"/>
            </w:pPr>
            <w:r>
              <w:rPr>
                <w:sz w:val="21"/>
              </w:rPr>
              <w:t>3</w:t>
            </w:r>
          </w:p>
        </w:tc>
        <w:tc>
          <w:tcPr>
            <w:tcW w:type="dxa" w:w="2040"/>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服务礼仪</w:t>
            </w:r>
          </w:p>
        </w:tc>
        <w:tc>
          <w:tcPr>
            <w:tcW w:type="dxa" w:w="1461"/>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c>
          <w:tcPr>
            <w:tcW w:type="dxa" w:w="134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c>
          <w:tcPr>
            <w:tcW w:type="dxa" w:w="134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c>
          <w:tcPr>
            <w:tcW w:type="dxa" w:w="150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r>
      <w:tr>
        <w:tc>
          <w:tcPr>
            <w:tcW w:type="dxa" w:w="549"/>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19"/>
              </w:rPr>
              <w:t>4</w:t>
            </w:r>
          </w:p>
          <w:p>
            <w:pPr>
              <w:pStyle w:val="null3"/>
              <w:jc w:val="center"/>
            </w:pPr>
          </w:p>
        </w:tc>
        <w:tc>
          <w:tcPr>
            <w:tcW w:type="dxa" w:w="2040"/>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船舶统筹调度效率</w:t>
            </w:r>
          </w:p>
        </w:tc>
        <w:tc>
          <w:tcPr>
            <w:tcW w:type="dxa" w:w="1461"/>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c>
          <w:tcPr>
            <w:tcW w:type="dxa" w:w="134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c>
          <w:tcPr>
            <w:tcW w:type="dxa" w:w="134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c>
          <w:tcPr>
            <w:tcW w:type="dxa" w:w="150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r>
    </w:tbl>
    <w:p>
      <w:pPr>
        <w:pStyle w:val="null3"/>
        <w:jc w:val="both"/>
      </w:pPr>
      <w:r>
        <w:rPr>
          <w:sz w:val="21"/>
        </w:rPr>
        <w:t>建议与反馈</w:t>
      </w:r>
      <w:r>
        <w:rPr>
          <w:sz w:val="21"/>
        </w:rPr>
        <w:t>（</w:t>
      </w:r>
      <w:r>
        <w:rPr>
          <w:sz w:val="21"/>
        </w:rPr>
        <w:t>必填</w:t>
      </w:r>
      <w:r>
        <w:rPr>
          <w:sz w:val="21"/>
        </w:rPr>
        <w:t>）：</w:t>
      </w:r>
      <w:r>
        <w:rPr>
          <w:sz w:val="21"/>
        </w:rPr>
        <w:t xml:space="preserve"> </w:t>
      </w:r>
      <w:r>
        <w:rPr>
          <w:sz w:val="21"/>
          <w:u w:val="single"/>
        </w:rPr>
        <w:t xml:space="preserve">                                                       </w:t>
      </w:r>
    </w:p>
    <w:p>
      <w:pPr>
        <w:pStyle w:val="null3"/>
        <w:jc w:val="both"/>
      </w:pPr>
      <w:r>
        <w:rPr>
          <w:sz w:val="21"/>
          <w:u w:val="single"/>
        </w:rPr>
        <w:t xml:space="preserve">                                                                           </w:t>
      </w:r>
    </w:p>
    <w:p>
      <w:pPr>
        <w:pStyle w:val="null3"/>
        <w:jc w:val="both"/>
      </w:pPr>
      <w:r>
        <w:rPr>
          <w:sz w:val="21"/>
          <w:u w:val="single"/>
        </w:rPr>
        <w:t xml:space="preserve">                                                                           </w:t>
      </w:r>
    </w:p>
    <w:p>
      <w:pPr>
        <w:pStyle w:val="null3"/>
        <w:jc w:val="both"/>
      </w:pPr>
      <w:r>
        <w:rPr>
          <w:sz w:val="21"/>
          <w:u w:val="single"/>
        </w:rPr>
        <w:t xml:space="preserve">                                                                           </w:t>
      </w:r>
    </w:p>
    <w:p>
      <w:pPr>
        <w:pStyle w:val="null3"/>
        <w:jc w:val="both"/>
      </w:pPr>
      <w:r>
        <w:rPr>
          <w:sz w:val="21"/>
          <w:u w:val="single"/>
        </w:rPr>
        <w:t xml:space="preserve">                                                                           </w:t>
      </w:r>
    </w:p>
    <w:p>
      <w:pPr>
        <w:pStyle w:val="null3"/>
        <w:jc w:val="both"/>
      </w:pPr>
      <w:r>
        <w:rPr/>
        <w:t xml:space="preserve"> </w:t>
      </w:r>
    </w:p>
    <w:p>
      <w:pPr>
        <w:pStyle w:val="null3"/>
        <w:jc w:val="both"/>
      </w:pPr>
      <w:r>
        <w:rPr>
          <w:sz w:val="21"/>
          <w:b/>
          <w:color w:val="000000"/>
        </w:rPr>
        <w:t>附件</w:t>
      </w:r>
      <w:r>
        <w:rPr>
          <w:sz w:val="21"/>
          <w:b/>
          <w:color w:val="000000"/>
        </w:rPr>
        <w:t>三</w:t>
      </w:r>
      <w:r>
        <w:rPr>
          <w:sz w:val="21"/>
          <w:b/>
          <w:color w:val="000000"/>
        </w:rPr>
        <w:t>：船用物料清单</w:t>
      </w:r>
    </w:p>
    <w:tbl>
      <w:tblPr>
        <w:tblW w:w="0" w:type="auto"/>
        <w:tblBorders>
          <w:top w:val="none" w:color="000000" w:sz="4"/>
          <w:left w:val="none" w:color="000000" w:sz="4"/>
          <w:bottom w:val="none" w:color="000000" w:sz="4"/>
          <w:right w:val="none" w:color="000000" w:sz="4"/>
          <w:insideH w:val="none"/>
          <w:insideV w:val="none"/>
        </w:tblBorders>
      </w:tblPr>
      <w:tblGrid>
        <w:gridCol w:w="876"/>
        <w:gridCol w:w="2295"/>
        <w:gridCol w:w="2356"/>
        <w:gridCol w:w="2779"/>
      </w:tblGrid>
      <w:tr>
        <w:tc>
          <w:tcPr>
            <w:tcW w:type="dxa" w:w="8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物料名称</w:t>
            </w:r>
          </w:p>
        </w:tc>
        <w:tc>
          <w:tcPr>
            <w:tcW w:type="dxa" w:w="2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规格型号</w:t>
            </w:r>
          </w:p>
        </w:tc>
        <w:tc>
          <w:tcPr>
            <w:tcW w:type="dxa" w:w="27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830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甲板部</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1</w:t>
            </w:r>
          </w:p>
        </w:tc>
        <w:tc>
          <w:tcPr>
            <w:tcW w:type="dxa" w:w="2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泡茶玻璃飘逸杯</w:t>
            </w:r>
          </w:p>
        </w:tc>
        <w:tc>
          <w:tcPr>
            <w:tcW w:type="dxa" w:w="2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550ml</w:t>
            </w:r>
          </w:p>
        </w:tc>
        <w:tc>
          <w:tcPr>
            <w:tcW w:type="dxa" w:w="27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国旗</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号</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引水旗（</w:t>
            </w:r>
            <w:r>
              <w:rPr>
                <w:sz w:val="21"/>
              </w:rPr>
              <w:t>H</w:t>
            </w:r>
            <w:r>
              <w:rPr>
                <w:sz w:val="21"/>
              </w:rPr>
              <w:t>旗）</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r>
              <w:rPr>
                <w:sz w:val="21"/>
              </w:rPr>
              <w:t>号</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旗绳</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Ф6mm</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塑料垃圾铲</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厕所刷</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工作救生衣</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封箱胶带</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救生圈浮绳</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r>
              <w:rPr>
                <w:sz w:val="21"/>
              </w:rPr>
              <w:t>米</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救生圈自亮灯</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海水型</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救生圈反光带</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雨衣</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分体</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系泊缆绳</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Ф50mm*40</w:t>
            </w:r>
            <w:r>
              <w:rPr>
                <w:sz w:val="21"/>
              </w:rPr>
              <w:t>米</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半圆消防桶</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塑料地拖桶</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出入平安胶地垫</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60*80cm</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钢丝绳用润滑油脂</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20L/</w:t>
            </w:r>
            <w:r>
              <w:rPr>
                <w:sz w:val="21"/>
              </w:rPr>
              <w:t>桶</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带线多孔插板</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3m</w:t>
            </w:r>
            <w:r>
              <w:rPr>
                <w:sz w:val="21"/>
              </w:rPr>
              <w:t>长</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活动扳手</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r>
              <w:rPr>
                <w:sz w:val="21"/>
              </w:rPr>
              <w:t>寸</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不锈钢剪刀</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长约</w:t>
            </w:r>
            <w:r>
              <w:rPr>
                <w:sz w:val="21"/>
              </w:rPr>
              <w:t>20cm</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钢丝钳</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r>
              <w:rPr>
                <w:sz w:val="21"/>
              </w:rPr>
              <w:t>寸</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十字罗丝批</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寸</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一字罗丝批</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寸</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不锈钢喉箍</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Ф40</w:t>
            </w:r>
            <w:r>
              <w:rPr>
                <w:sz w:val="21"/>
              </w:rPr>
              <w:t>－</w:t>
            </w:r>
            <w:r>
              <w:rPr>
                <w:sz w:val="21"/>
              </w:rPr>
              <w:t>63mm</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消防皮龙带</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Ф50mm*20m</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干电池</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r>
              <w:rPr>
                <w:sz w:val="21"/>
              </w:rPr>
              <w:t>号</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干电池</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号</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干电池</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r>
              <w:rPr>
                <w:sz w:val="21"/>
              </w:rPr>
              <w:t>号</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卸扣</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Ф16mm</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扁平绑带（黄色</w:t>
            </w:r>
            <w:r>
              <w:rPr>
                <w:sz w:val="21"/>
              </w:rPr>
              <w:t>)</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２</w:t>
            </w:r>
            <w:r>
              <w:rPr>
                <w:sz w:val="21"/>
              </w:rPr>
              <w:t>.</w:t>
            </w:r>
            <w:r>
              <w:rPr>
                <w:sz w:val="21"/>
              </w:rPr>
              <w:t>４ｍ＊２Ｔ</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飞机轮胎</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除锈润滑剂</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盒装纸巾</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r>
              <w:rPr>
                <w:sz w:val="21"/>
              </w:rPr>
              <w:t>抽</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卷尺</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ｍ</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电茶壶</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１</w:t>
            </w:r>
            <w:r>
              <w:rPr>
                <w:sz w:val="21"/>
              </w:rPr>
              <w:t>.</w:t>
            </w:r>
            <w:r>
              <w:rPr>
                <w:sz w:val="21"/>
              </w:rPr>
              <w:t>５Ｌ</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除锈锤</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铲锈刀</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r>
              <w:rPr>
                <w:sz w:val="21"/>
              </w:rPr>
              <w:t>字</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角磨机切割片</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125*2.0mm</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角磨机钢丝刷头</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Ф125mm</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带把钢丝刷</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除锈眼镜</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小滚桶油漆刷芯</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个</w:t>
            </w:r>
            <w:r>
              <w:rPr>
                <w:sz w:val="21"/>
              </w:rPr>
              <w:t>/</w:t>
            </w:r>
            <w:r>
              <w:rPr>
                <w:sz w:val="21"/>
              </w:rPr>
              <w:t>包</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小滚桶油漆刷手柄</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滚桶油漆刷</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r>
              <w:rPr>
                <w:sz w:val="21"/>
              </w:rPr>
              <w:t>寸</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滚桶油漆刷</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r>
              <w:rPr>
                <w:sz w:val="21"/>
              </w:rPr>
              <w:t>寸</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油漆刷</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寸</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油漆刷</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寸</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弯柄油漆刷</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寸</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红色喷漆</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罐装</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白色喷漆</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罐装</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安全帽</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洗衣粉</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1.5KG/</w:t>
            </w:r>
            <w:r>
              <w:rPr>
                <w:sz w:val="21"/>
              </w:rPr>
              <w:t>包</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洗洁精</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金属清洁剂</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地拖</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塑料扫把</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布片</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方白小毛巾</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30cm*30cm</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钢丝球</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胶布手套</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线手套</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洁厕精</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油烟净</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百洁布</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海棉刷</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老鼠笼</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老鼠粘</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蟑螂药</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镱子</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50cmX70cm</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堵漏器材</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灭火器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救生衣自亮灯</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手电钻</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r>
              <w:rPr>
                <w:sz w:val="21"/>
              </w:rPr>
              <w:t>厘</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手电钻钻头</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3--12</w:t>
            </w:r>
            <w:r>
              <w:rPr>
                <w:sz w:val="21"/>
              </w:rPr>
              <w:t>厘</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电吹风</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电蚊子拍</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钢锯架</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锯片</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细齿</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组合工具</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太平斧</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黄油（牛油）</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公斤</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海棉刷</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74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轮机部</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84</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主机机油</w:t>
            </w:r>
          </w:p>
        </w:tc>
        <w:tc>
          <w:tcPr>
            <w:tcW w:type="dxa" w:w="2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蓝至尊（</w:t>
            </w:r>
            <w:r>
              <w:rPr>
                <w:sz w:val="21"/>
              </w:rPr>
              <w:t>18L/</w:t>
            </w:r>
            <w:r>
              <w:rPr>
                <w:sz w:val="21"/>
              </w:rPr>
              <w:t>桶）</w:t>
            </w:r>
            <w:r>
              <w:rPr>
                <w:sz w:val="21"/>
              </w:rPr>
              <w:t>70506</w:t>
            </w:r>
          </w:p>
        </w:tc>
        <w:tc>
          <w:tcPr>
            <w:tcW w:type="dxa" w:w="27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u w:val="single"/>
              </w:rPr>
              <w:t>康明斯主机</w:t>
            </w:r>
            <w:r>
              <w:rPr>
                <w:sz w:val="21"/>
                <w:u w:val="single"/>
              </w:rPr>
              <w:t>KTA19-M4</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85</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油水分离器滤芯</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u w:val="single"/>
              </w:rPr>
              <w:t>康明斯主机</w:t>
            </w:r>
            <w:r>
              <w:rPr>
                <w:sz w:val="21"/>
                <w:u w:val="single"/>
              </w:rPr>
              <w:t>KTA19-M4</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86</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主机机油滤器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u w:val="single"/>
              </w:rPr>
              <w:t>康明斯主机</w:t>
            </w:r>
            <w:r>
              <w:rPr>
                <w:sz w:val="21"/>
                <w:u w:val="single"/>
              </w:rPr>
              <w:t>KTA19-M4</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87</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主机机油滤器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u w:val="single"/>
              </w:rPr>
              <w:t>康明斯主机</w:t>
            </w:r>
            <w:r>
              <w:rPr>
                <w:sz w:val="21"/>
                <w:u w:val="single"/>
              </w:rPr>
              <w:t>KTA19-M4</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88</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主机柴油滤器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u w:val="single"/>
              </w:rPr>
              <w:t>康明斯主机</w:t>
            </w:r>
            <w:r>
              <w:rPr>
                <w:sz w:val="21"/>
                <w:u w:val="single"/>
              </w:rPr>
              <w:t>KTA19-M4</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89</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水滤器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u w:val="single"/>
              </w:rPr>
              <w:t>康明斯主机</w:t>
            </w:r>
            <w:r>
              <w:rPr>
                <w:sz w:val="21"/>
                <w:u w:val="single"/>
              </w:rPr>
              <w:t>KTA19-M4</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90</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空气滤器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u w:val="single"/>
              </w:rPr>
              <w:t>玉柴</w:t>
            </w:r>
            <w:r>
              <w:rPr>
                <w:sz w:val="21"/>
                <w:u w:val="single"/>
              </w:rPr>
              <w:t>YC4108</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91</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副机机油</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CD40</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u w:val="single"/>
              </w:rPr>
              <w:t>玉柴</w:t>
            </w:r>
            <w:r>
              <w:rPr>
                <w:sz w:val="21"/>
                <w:u w:val="single"/>
              </w:rPr>
              <w:t>YC4108</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92</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机油滤器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u w:val="single"/>
              </w:rPr>
              <w:t>玉柴</w:t>
            </w:r>
            <w:r>
              <w:rPr>
                <w:sz w:val="21"/>
                <w:u w:val="single"/>
              </w:rPr>
              <w:t>YC4108</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93</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柴油滤器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u w:val="single"/>
              </w:rPr>
              <w:t>玉柴</w:t>
            </w:r>
            <w:r>
              <w:rPr>
                <w:sz w:val="21"/>
                <w:u w:val="single"/>
              </w:rPr>
              <w:t>YC4108</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94</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舵机液压油</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u w:val="single"/>
              </w:rPr>
              <w:t>舵机型号</w:t>
            </w:r>
            <w:r>
              <w:rPr>
                <w:sz w:val="21"/>
                <w:u w:val="single"/>
              </w:rPr>
              <w:t>DD102</w:t>
            </w:r>
            <w:r>
              <w:rPr>
                <w:sz w:val="21"/>
                <w:u w:val="single"/>
              </w:rPr>
              <w:t>（</w:t>
            </w:r>
            <w:r>
              <w:rPr>
                <w:sz w:val="21"/>
                <w:u w:val="single"/>
              </w:rPr>
              <w:t>引</w:t>
            </w:r>
            <w:r>
              <w:rPr>
                <w:sz w:val="21"/>
                <w:u w:val="single"/>
              </w:rPr>
              <w:t>1</w:t>
            </w:r>
            <w:r>
              <w:rPr>
                <w:sz w:val="21"/>
                <w:u w:val="single"/>
              </w:rPr>
              <w:t>、引</w:t>
            </w:r>
            <w:r>
              <w:rPr>
                <w:sz w:val="21"/>
                <w:u w:val="single"/>
              </w:rPr>
              <w:t>2</w:t>
            </w:r>
            <w:r>
              <w:rPr>
                <w:sz w:val="21"/>
                <w:u w:val="single"/>
              </w:rPr>
              <w:t>）</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95</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主机机油</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VDS—3 </w:t>
            </w:r>
            <w:r>
              <w:rPr>
                <w:sz w:val="21"/>
              </w:rPr>
              <w:t>（</w:t>
            </w:r>
            <w:r>
              <w:rPr>
                <w:sz w:val="21"/>
              </w:rPr>
              <w:t>18L</w:t>
            </w:r>
            <w:r>
              <w:rPr>
                <w:sz w:val="21"/>
              </w:rPr>
              <w:t>）</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rPr>
              <w:t>VOLVO Penta D16C-DMH</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96</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主机机油</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VDS</w:t>
            </w:r>
            <w:r>
              <w:rPr>
                <w:sz w:val="21"/>
              </w:rPr>
              <w:t>—</w:t>
            </w:r>
            <w:r>
              <w:rPr>
                <w:sz w:val="21"/>
              </w:rPr>
              <w:t xml:space="preserve">4.5 </w:t>
            </w:r>
            <w:r>
              <w:rPr>
                <w:sz w:val="21"/>
              </w:rPr>
              <w:t>（</w:t>
            </w:r>
            <w:r>
              <w:rPr>
                <w:sz w:val="21"/>
              </w:rPr>
              <w:t>18L</w:t>
            </w:r>
            <w:r>
              <w:rPr>
                <w:sz w:val="21"/>
              </w:rPr>
              <w:t>）</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rPr>
              <w:t>VOLVO D16 MH</w:t>
            </w:r>
            <w:r>
              <w:rPr>
                <w:sz w:val="21"/>
              </w:rPr>
              <w:t>（</w:t>
            </w:r>
            <w:r>
              <w:rPr>
                <w:sz w:val="21"/>
              </w:rPr>
              <w:t>引</w:t>
            </w:r>
            <w:r>
              <w:rPr>
                <w:sz w:val="21"/>
              </w:rPr>
              <w:t>6</w:t>
            </w:r>
            <w:r>
              <w:rPr>
                <w:sz w:val="21"/>
              </w:rPr>
              <w:t>、引</w:t>
            </w:r>
            <w:r>
              <w:rPr>
                <w:sz w:val="21"/>
              </w:rPr>
              <w:t>8</w:t>
            </w:r>
            <w:r>
              <w:rPr>
                <w:sz w:val="21"/>
              </w:rPr>
              <w:t>）</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97</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主机机油滤器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rPr>
              <w:t>VOLVO Penta D16C-DMH</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98</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主机机油旁通滤器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rPr>
              <w:t>VOLVO Penta D16C-DMH</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99</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主机空气过滤芯</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rPr>
              <w:t>VOLVO Penta D16C-DMH</w:t>
            </w:r>
            <w:r>
              <w:rPr>
                <w:sz w:val="21"/>
              </w:rPr>
              <w:t>（引</w:t>
            </w:r>
            <w:r>
              <w:rPr>
                <w:sz w:val="21"/>
              </w:rPr>
              <w:t>3</w:t>
            </w:r>
            <w:r>
              <w:rPr>
                <w:sz w:val="21"/>
              </w:rPr>
              <w:t>）</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100</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主机柴油滤器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rPr>
              <w:t>VOLVO Penta D16C-DMH</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101</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油水分离器滤芯</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rPr>
              <w:t>VOLVO Penta D16C-DMH</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102</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副机机油</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rPr>
              <w:t>KOHLER 28EFOZD</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103</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副机空气过滤器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rPr>
              <w:t>KOHLER 28EFOZD</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104</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副机机油过滤器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rPr>
              <w:t>KOHLER 28EFOZD</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105</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副机柴油精滤器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rPr>
              <w:t>KOHLER 28EFOZD</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106</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舵机吸油滤器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rPr>
              <w:t>舵机型号</w:t>
            </w:r>
            <w:r>
              <w:rPr>
                <w:sz w:val="21"/>
              </w:rPr>
              <w:t>ACH-DYB2-DK-2X4/28</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107</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舵机回油过滤器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rPr>
              <w:t>舵机型号</w:t>
            </w:r>
            <w:r>
              <w:rPr>
                <w:sz w:val="21"/>
              </w:rPr>
              <w:t>ACH-DYB2-DK-2X4/28</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108</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舵机液压油</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rPr>
              <w:t>舵机型号</w:t>
            </w:r>
            <w:r>
              <w:rPr>
                <w:sz w:val="21"/>
              </w:rPr>
              <w:t>ACH-DYB2-DK-2X4/28</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109</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舵机液压油</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L-HM46</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rPr>
              <w:t>NFDYD2-6.3-28-BZ</w:t>
            </w:r>
            <w:r>
              <w:rPr>
                <w:sz w:val="21"/>
              </w:rPr>
              <w:t>（</w:t>
            </w:r>
            <w:r>
              <w:rPr>
                <w:sz w:val="21"/>
              </w:rPr>
              <w:t>引</w:t>
            </w:r>
            <w:r>
              <w:rPr>
                <w:sz w:val="21"/>
              </w:rPr>
              <w:t>6</w:t>
            </w:r>
            <w:r>
              <w:rPr>
                <w:sz w:val="21"/>
              </w:rPr>
              <w:t>、引</w:t>
            </w:r>
            <w:r>
              <w:rPr>
                <w:sz w:val="21"/>
              </w:rPr>
              <w:t>8</w:t>
            </w:r>
            <w:r>
              <w:rPr>
                <w:sz w:val="21"/>
              </w:rPr>
              <w:t>）</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110</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主机齿轮箱滑油</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18L/</w:t>
            </w:r>
            <w:r>
              <w:rPr>
                <w:sz w:val="21"/>
              </w:rPr>
              <w:t>桶</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rPr>
              <w:t>齿轮箱型号</w:t>
            </w:r>
            <w:r>
              <w:rPr>
                <w:sz w:val="21"/>
              </w:rPr>
              <w:t>ZF2050A</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111</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主机齿轮箱滑油</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CD40</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u w:val="single"/>
              </w:rPr>
              <w:t>齿轮箱型号</w:t>
            </w:r>
            <w:r>
              <w:rPr>
                <w:sz w:val="21"/>
                <w:u w:val="single"/>
              </w:rPr>
              <w:t>HCQ501</w:t>
            </w:r>
            <w:r>
              <w:rPr>
                <w:sz w:val="21"/>
                <w:u w:val="single"/>
              </w:rPr>
              <w:t>（</w:t>
            </w:r>
            <w:r>
              <w:rPr>
                <w:sz w:val="21"/>
                <w:u w:val="single"/>
              </w:rPr>
              <w:t>引</w:t>
            </w:r>
            <w:r>
              <w:rPr>
                <w:sz w:val="21"/>
                <w:u w:val="single"/>
              </w:rPr>
              <w:t>1</w:t>
            </w:r>
            <w:r>
              <w:rPr>
                <w:sz w:val="21"/>
                <w:u w:val="single"/>
              </w:rPr>
              <w:t>、引</w:t>
            </w:r>
            <w:r>
              <w:rPr>
                <w:sz w:val="21"/>
                <w:u w:val="single"/>
              </w:rPr>
              <w:t>2</w:t>
            </w:r>
            <w:r>
              <w:rPr>
                <w:sz w:val="21"/>
                <w:u w:val="single"/>
              </w:rPr>
              <w:t>）</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112</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白炽灯泡</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220V 40W</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航行灯泡</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24V  30W</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114</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灯泡</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24V  1.5W</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管型卤钨灯管</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220V  300W</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探照灯灯泡</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230V 100W</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117</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启辉器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充电手电筒</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119</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潜水泵</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扬程</w:t>
            </w:r>
            <w:r>
              <w:rPr>
                <w:sz w:val="21"/>
              </w:rPr>
              <w:t>35</w:t>
            </w:r>
            <w:r>
              <w:rPr>
                <w:sz w:val="21"/>
              </w:rPr>
              <w:t>米</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清水泵</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扬程</w:t>
            </w:r>
            <w:r>
              <w:rPr>
                <w:sz w:val="21"/>
              </w:rPr>
              <w:t>35</w:t>
            </w:r>
            <w:r>
              <w:rPr>
                <w:sz w:val="21"/>
              </w:rPr>
              <w:t>米</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蓄电池</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r>
              <w:rPr>
                <w:sz w:val="21"/>
              </w:rPr>
              <w:t>CQW</w:t>
            </w:r>
            <w:r>
              <w:rPr>
                <w:sz w:val="21"/>
              </w:rPr>
              <w:t>-200</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w:t>
            </w:r>
            <w:r>
              <w:rPr>
                <w:sz w:val="21"/>
              </w:rPr>
              <w:t>灯管</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w:t>
            </w:r>
            <w:r>
              <w:rPr>
                <w:sz w:val="21"/>
              </w:rPr>
              <w:t>59cm  220V</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岸电插头</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空气断路器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10A</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空气断路器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50A</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126</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生胶带</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127</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MP3</w:t>
            </w:r>
            <w:r>
              <w:rPr>
                <w:sz w:val="21"/>
              </w:rPr>
              <w:t>锂基润滑脂</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128</w:t>
            </w:r>
          </w:p>
        </w:tc>
        <w:tc>
          <w:tcPr>
            <w:tcW w:type="dxa" w:w="22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不锈钢喉箍</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8-16 52-76 13-23 65-89 27-51</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w:t>
            </w:r>
          </w:p>
        </w:tc>
        <w:tc>
          <w:tcPr>
            <w:tcW w:type="dxa" w:w="2295"/>
            <w:vMerge/>
            <w:tcBorders>
              <w:top w:val="none" w:color="000000" w:sz="4"/>
              <w:left w:val="single" w:color="000000" w:sz="4"/>
              <w:bottom w:val="single" w:color="000000" w:sz="4"/>
              <w:right w:val="single" w:color="000000" w:sz="4"/>
            </w:tcBorders>
          </w:tcP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18-32  21-38 21-44 33-57</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塑料尼龙扎节</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3X100  3X150  3X200  4X300</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密封胶</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132</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电工胶布</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3M</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133</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钢丝钳</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r>
              <w:rPr>
                <w:sz w:val="21"/>
              </w:rPr>
              <w:t>寸</w:t>
            </w:r>
            <w:r>
              <w:rPr>
                <w:sz w:val="21"/>
              </w:rPr>
              <w:t>8</w:t>
            </w:r>
            <w:r>
              <w:rPr>
                <w:sz w:val="21"/>
              </w:rPr>
              <w:t>寸</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134</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卡簧钳</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r>
              <w:rPr>
                <w:sz w:val="21"/>
              </w:rPr>
              <w:t>寸</w:t>
            </w:r>
            <w:r>
              <w:rPr>
                <w:sz w:val="21"/>
              </w:rPr>
              <w:t>10</w:t>
            </w:r>
            <w:r>
              <w:rPr>
                <w:sz w:val="21"/>
              </w:rPr>
              <w:t>寸</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135</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尖嘴钳</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r>
              <w:rPr>
                <w:sz w:val="21"/>
              </w:rPr>
              <w:t>寸</w:t>
            </w:r>
            <w:r>
              <w:rPr>
                <w:sz w:val="21"/>
              </w:rPr>
              <w:t>8</w:t>
            </w:r>
            <w:r>
              <w:rPr>
                <w:sz w:val="21"/>
              </w:rPr>
              <w:t>寸</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136</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剥线钳</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r>
              <w:rPr>
                <w:sz w:val="21"/>
              </w:rPr>
              <w:t>寸</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扁嘴钳</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r>
              <w:rPr>
                <w:sz w:val="21"/>
              </w:rPr>
              <w:t>寸</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138</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斜口钳</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r>
              <w:rPr>
                <w:sz w:val="21"/>
              </w:rPr>
              <w:t>寸</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内六角扳手</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1.5--10</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开口扳手</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6x7---30x32</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141</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梅花扳手</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6x7---30x32</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活动扳手</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r>
              <w:rPr>
                <w:sz w:val="21"/>
              </w:rPr>
              <w:t>寸</w:t>
            </w:r>
            <w:r>
              <w:rPr>
                <w:sz w:val="21"/>
              </w:rPr>
              <w:t>6</w:t>
            </w:r>
            <w:r>
              <w:rPr>
                <w:sz w:val="21"/>
              </w:rPr>
              <w:t>寸</w:t>
            </w:r>
            <w:r>
              <w:rPr>
                <w:sz w:val="21"/>
              </w:rPr>
              <w:t>8</w:t>
            </w:r>
            <w:r>
              <w:rPr>
                <w:sz w:val="21"/>
              </w:rPr>
              <w:t>寸</w:t>
            </w:r>
            <w:r>
              <w:rPr>
                <w:sz w:val="21"/>
              </w:rPr>
              <w:t>12</w:t>
            </w:r>
            <w:r>
              <w:rPr>
                <w:sz w:val="21"/>
              </w:rPr>
              <w:t>寸</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143</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梅花套筒快速扳手</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套筒扳手</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剪刀</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中号大号</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146</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电工刀</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147</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榔头</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8P</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什锦锉</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149</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螺丝刀</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r>
              <w:rPr>
                <w:sz w:val="21"/>
              </w:rPr>
              <w:t>，</w:t>
            </w:r>
            <w:r>
              <w:rPr>
                <w:sz w:val="21"/>
              </w:rPr>
              <w:t>6</w:t>
            </w:r>
            <w:r>
              <w:rPr>
                <w:sz w:val="21"/>
              </w:rPr>
              <w:t>，</w:t>
            </w:r>
            <w:r>
              <w:rPr>
                <w:sz w:val="21"/>
              </w:rPr>
              <w:t>8</w:t>
            </w:r>
            <w:r>
              <w:rPr>
                <w:sz w:val="21"/>
              </w:rPr>
              <w:t>，</w:t>
            </w:r>
            <w:r>
              <w:rPr>
                <w:sz w:val="21"/>
              </w:rPr>
              <w:t>10</w:t>
            </w:r>
            <w:r>
              <w:rPr>
                <w:sz w:val="21"/>
              </w:rPr>
              <w:t>寸十字螺丝刀</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螺丝刀</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r>
              <w:rPr>
                <w:sz w:val="21"/>
              </w:rPr>
              <w:t>，</w:t>
            </w:r>
            <w:r>
              <w:rPr>
                <w:sz w:val="21"/>
              </w:rPr>
              <w:t>6</w:t>
            </w:r>
            <w:r>
              <w:rPr>
                <w:sz w:val="21"/>
              </w:rPr>
              <w:t>，</w:t>
            </w:r>
            <w:r>
              <w:rPr>
                <w:sz w:val="21"/>
              </w:rPr>
              <w:t>8</w:t>
            </w:r>
            <w:r>
              <w:rPr>
                <w:sz w:val="21"/>
              </w:rPr>
              <w:t>，</w:t>
            </w:r>
            <w:r>
              <w:rPr>
                <w:sz w:val="21"/>
              </w:rPr>
              <w:t>10</w:t>
            </w:r>
            <w:r>
              <w:rPr>
                <w:sz w:val="21"/>
              </w:rPr>
              <w:t>寸一字螺丝刀</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砂纸</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80,320,800</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钢卷尺</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米</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153</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量油尺</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r>
              <w:rPr>
                <w:sz w:val="21"/>
              </w:rPr>
              <w:t>米</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154</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铁线</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r>
              <w:rPr>
                <w:sz w:val="21"/>
              </w:rPr>
              <w:t>号</w:t>
            </w:r>
            <w:r>
              <w:rPr>
                <w:sz w:val="21"/>
              </w:rPr>
              <w:t>12</w:t>
            </w:r>
            <w:r>
              <w:rPr>
                <w:sz w:val="21"/>
              </w:rPr>
              <w:t>号</w:t>
            </w:r>
            <w:r>
              <w:rPr>
                <w:sz w:val="21"/>
              </w:rPr>
              <w:t>16</w:t>
            </w:r>
            <w:r>
              <w:rPr>
                <w:sz w:val="21"/>
              </w:rPr>
              <w:t>号</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黑垫胶片</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5mm,3mm,1mm</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青壳纸</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1mm</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157</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防噪耳塞</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耳罩</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康明斯滤器拆装工具</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红外测温表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钢锯架</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162</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钢锯片</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细齿</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163</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电工胶布</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3M</w:t>
            </w: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164</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主机齿轮箱滤器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rPr>
              <w:t>齿轮箱型号</w:t>
            </w:r>
            <w:r>
              <w:rPr>
                <w:sz w:val="21"/>
              </w:rPr>
              <w:t>ZF2050A</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165</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主机空气滤器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rPr>
              <w:t>VOLVO D16 MH</w:t>
            </w:r>
            <w:r>
              <w:rPr>
                <w:sz w:val="21"/>
              </w:rPr>
              <w:t>（</w:t>
            </w:r>
            <w:r>
              <w:rPr>
                <w:sz w:val="21"/>
              </w:rPr>
              <w:t>引</w:t>
            </w:r>
            <w:r>
              <w:rPr>
                <w:sz w:val="21"/>
              </w:rPr>
              <w:t>6</w:t>
            </w:r>
            <w:r>
              <w:rPr>
                <w:sz w:val="21"/>
              </w:rPr>
              <w:t>、引</w:t>
            </w:r>
            <w:r>
              <w:rPr>
                <w:sz w:val="21"/>
              </w:rPr>
              <w:t>8</w:t>
            </w:r>
            <w:r>
              <w:rPr>
                <w:sz w:val="21"/>
              </w:rPr>
              <w:t>）</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166</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主机空气滤器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u w:val="single"/>
              </w:rPr>
              <w:t>适用于</w:t>
            </w:r>
            <w:r>
              <w:rPr>
                <w:sz w:val="21"/>
                <w:u w:val="single"/>
              </w:rPr>
              <w:t>康明斯主机</w:t>
            </w:r>
            <w:r>
              <w:rPr>
                <w:sz w:val="21"/>
                <w:u w:val="single"/>
              </w:rPr>
              <w:t>KTA19-M4</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167</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主机空气滤器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VOLVO Penta D16C-DMH</w:t>
            </w:r>
            <w:r>
              <w:rPr>
                <w:sz w:val="21"/>
              </w:rPr>
              <w:t>（引</w:t>
            </w:r>
            <w:r>
              <w:rPr>
                <w:sz w:val="21"/>
              </w:rPr>
              <w:t>6</w:t>
            </w:r>
            <w:r>
              <w:rPr>
                <w:sz w:val="21"/>
              </w:rPr>
              <w:t>）</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168</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油水分离器滤芯</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VOLVO Penta D16C-DMH</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169</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发电机油水分离器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KOHLER 28EFOZD</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170</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副机柴油粗滤器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KOHLER 28EFOZD</w:t>
            </w:r>
          </w:p>
        </w:tc>
      </w:tr>
      <w:tr>
        <w:tc>
          <w:tcPr>
            <w:tcW w:type="dxa" w:w="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171</w:t>
            </w:r>
          </w:p>
        </w:tc>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齿轮箱机油滤器</w:t>
            </w:r>
          </w:p>
        </w:tc>
        <w:tc>
          <w:tcPr>
            <w:tcW w:type="dxa" w:w="2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齿轮箱型号</w:t>
            </w:r>
            <w:r>
              <w:rPr>
                <w:sz w:val="21"/>
              </w:rPr>
              <w:t>ZF2050A</w:t>
            </w:r>
          </w:p>
        </w:tc>
      </w:tr>
    </w:tbl>
    <w:p>
      <w:pPr>
        <w:pStyle w:val="null3"/>
        <w:jc w:val="both"/>
      </w:pPr>
      <w:r>
        <w:rPr/>
        <w:t>采购包1（引航交通船管理服务）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2026年1月1日至2027年12月31日。</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按月结算，对于满足财政资金管理要求和合同支付条件的，采购人原则上应当在收到中标人提供的服务费用（含税费）等额正式增值税专用发票后5个工作日内按照国库集中支付有关规定，按票据金额将应付的费用以汇款的方式汇入中标人指定的银行账户中。 2.合同履行期内每年考核一次（考核期为该年度时间，服务期内共考核2次），采购人根据附件一：《项目年度考核表》附件二：《广州港引航站引航交通船管理服务2026-2027年（两年）》项目满意度调查表（202 年度）二者对中标人进行考核，根据考核情况作如下处理： (1)两者平均得90分（含）以上为优秀； (2)两者平均得90分以下至80分（含）为良好，采购人在中标人履约保函中不予退回考核年度合同金额的1%； (3)两者平均得80分以下至60分（含）为中，采购人在中标人履约保函中不予退回考核年度合同金额的2%； (4)两者平均得60分以下为不合格。若中标人考核不及格，采购人有权要求中标人在30日内进行整改。若中标人逾期未完成整改或整改后仍不合格的，采购人有权单方解除合同，并追究中标人违约责任。 (5)考核期内在引航交通船工作期间，因非不可抗力发生《生产安全事故报告和调查处理条例》所规定的较大及以上等级责任事故的，采购人有权立即解除合同并追究中标人违约责任。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1期：验收主体：采购人（或由采购代理机构协助采购人）组织对中标人进行履约验收。 验收时间：每年于第四季度进行一次。 验收方法：采用证照核查、年度考核以及满意度调查相结合的方式。 验收程序：验收评估小组逐一核查供应商人员配置、人员管理、船舶管理情况。 验收内容：具体如下： 1.核查《国内水路运输经营许可证》等相关资格证照； 2.年度考核：依照《项目年度考核表》（详见附件一）； 3.满意度调查：依照《&lt;广州港引航站引航交通船管理服务2026-2027年（两年）&gt;项目满意度调查表（202 年度）》（详见附件二） 验收标准： 1.《国内水路运输经营许可证》等相关资格证照是否齐全且有效； 2.《项目年度考核表》（详见附件一）应当在90分以上，否则按照采购文件以及合同相关约定执行； 3.满意度调查表得分平均分应当在90分以上。</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账号：44001470901050329270</w:t>
            </w:r>
          </w:p>
          <w:p>
            <w:pPr>
              <w:pStyle w:val="null3"/>
            </w:pPr>
            <w:r>
              <w:rPr/>
              <w:t>户名：广州港引航站</w:t>
            </w:r>
          </w:p>
          <w:p>
            <w:pPr>
              <w:pStyle w:val="null3"/>
            </w:pPr>
            <w:r>
              <w:rPr/>
              <w:t>开户行：建行广州黄埔支行</w:t>
            </w:r>
          </w:p>
          <w:p>
            <w:pPr>
              <w:pStyle w:val="null3"/>
            </w:pPr>
            <w:r>
              <w:rPr/>
              <w:t>支票提交方式：双方约定</w:t>
            </w:r>
          </w:p>
          <w:p>
            <w:pPr>
              <w:pStyle w:val="null3"/>
            </w:pPr>
            <w:r>
              <w:rPr/>
              <w:t>汇票、本票提交方式：双方约定</w:t>
            </w:r>
          </w:p>
          <w:p>
            <w:pPr>
              <w:pStyle w:val="null3"/>
            </w:pPr>
            <w:r>
              <w:rPr/>
              <w:t>说明：（1）合同签订后5个工作日内，中标供应商提供合同总价的5%的履约保证金给采购人。履约保证金提交形式：以支票、汇票、本票、保函（见索即付）等非现金方式提交给采购人。（2）在中标供应商主要义务履行完毕后15个工作日内，采购人按中标供应商提交履约保证金的同样方式退还合同总价5%的履约保证金（无息）。如在合同期内，中标供应商自行停止履行合约或违反合同有关规定被采购人终止合约的，则采购人不予退还履约保证金。若中标供应商不履行或不适当履行其合同义务导致采购人蒙受损失的，采购人有权直接从履约保证金中扣除相应违约金或损失赔偿款项，也有权依据履约保函向出具保函人直接索赔；违约金或给采购人造成的损失超过履约保证金数额的，中标供应商应对超出部分给予赔偿。采购人逾期退还履约保证金的，除应当退还履约保证金本金外，还应当每日按合同总价的0.1‰向中标供应商偿付违约金，但因合同的履行产生争议或由于中标供应商自身原因导致无法及时退还的除外。</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(1)报价不得高于本项目采购预算。 (2)报价应包含完成本次招标所有可预见费用，包括但不限于管理费、人员(船员、调度及其他管理人员)工资费用、为落实项目管理责任所必需的办公场所、工作人员和工作用具以及在项目实施过程中所产生的相关费用等、本项目船舶的日常维护保养（包括保证船舶正常运转的日常消耗品（如润滑油、灯管、插座、缆绳、工属具等的购置、存储、运输、更换）的费用）（可参考附件三：《船用物料清单》），不包括船舶航修、厂修及船舶燃油补给的费用。最终支付按照实际管理船舶数量结算。 (3)投标人应充分考虑本项目实施过程中的各种风险。</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其他水上运输服务</w:t>
            </w:r>
          </w:p>
        </w:tc>
        <w:tc>
          <w:tcPr>
            <w:tcW w:type="dxa" w:w="933"/>
          </w:tcPr>
          <w:p>
            <w:pPr>
              <w:pStyle w:val="null3"/>
              <w:jc w:val="left"/>
            </w:pPr>
            <w:r>
              <w:rPr/>
              <w:t>引航交通船管理服务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57,700,000.00</w:t>
            </w:r>
          </w:p>
        </w:tc>
        <w:tc>
          <w:tcPr>
            <w:tcW w:type="dxa" w:w="933"/>
          </w:tcPr>
          <w:p>
            <w:pPr>
              <w:pStyle w:val="null3"/>
              <w:jc w:val="right"/>
            </w:pPr>
            <w:r>
              <w:rPr/>
              <w:t>57,700,000.00</w:t>
            </w:r>
          </w:p>
        </w:tc>
        <w:tc>
          <w:tcPr>
            <w:tcW w:type="dxa" w:w="840"/>
          </w:tcPr>
          <w:p>
            <w:pPr>
              <w:pStyle w:val="null3"/>
            </w:pPr>
            <w:r>
              <w:rPr/>
              <w:t>交通运输业</w:t>
            </w:r>
          </w:p>
        </w:tc>
        <w:tc>
          <w:tcPr>
            <w:tcW w:type="dxa" w:w="933"/>
          </w:tcPr>
          <w:p>
            <w:pPr>
              <w:pStyle w:val="null3"/>
            </w:pPr>
            <w:r>
              <w:rPr/>
              <w:t>详见附表一</w:t>
            </w:r>
          </w:p>
        </w:tc>
      </w:tr>
    </w:tbl>
    <w:p>
      <w:pPr>
        <w:pStyle w:val="null3"/>
      </w:pPr>
      <w:r>
        <w:rPr>
          <w:b/>
        </w:rPr>
        <w:t>附表</w:t>
      </w:r>
      <w:r>
        <w:rPr>
          <w:b/>
        </w:rPr>
        <w:t>一</w:t>
      </w:r>
      <w:r>
        <w:rPr>
          <w:b/>
        </w:rPr>
        <w:t>：</w:t>
      </w:r>
      <w:r>
        <w:rPr>
          <w:b/>
        </w:rPr>
        <w:t>引航交通船管理服务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投标人需具有有效的《国内船舶管理业务经营许可证》或承诺在项目开展前按照相关法规办理有效的《国内船舶管理业务经营许可证》（提供承诺书，格式自定）。</w:t>
            </w:r>
          </w:p>
        </w:tc>
      </w:tr>
      <w:tr>
        <w:tc>
          <w:tcPr>
            <w:tcW w:type="dxa" w:w="2076"/>
          </w:tcPr>
          <w:p/>
        </w:tc>
        <w:tc>
          <w:tcPr>
            <w:tcW w:type="dxa" w:w="415"/>
          </w:tcPr>
          <w:p>
            <w:pPr>
              <w:pStyle w:val="null3"/>
            </w:pPr>
            <w:r>
              <w:rPr/>
              <w:t>2</w:t>
            </w:r>
          </w:p>
        </w:tc>
        <w:tc>
          <w:tcPr>
            <w:tcW w:type="dxa" w:w="5814"/>
          </w:tcPr>
          <w:p>
            <w:pPr>
              <w:pStyle w:val="null3"/>
              <w:jc w:val="both"/>
            </w:pPr>
            <w:r>
              <w:rPr>
                <w:sz w:val="21"/>
                <w:b/>
              </w:rPr>
              <w:t>船员配备与运营：</w:t>
            </w:r>
            <w:r>
              <w:rPr>
                <w:sz w:val="21"/>
              </w:rPr>
              <w:t>由中标人派出符合要求的船员</w:t>
            </w:r>
            <w:r>
              <w:rPr>
                <w:sz w:val="21"/>
              </w:rPr>
              <w:t>，</w:t>
            </w:r>
            <w:r>
              <w:rPr>
                <w:sz w:val="21"/>
              </w:rPr>
              <w:t>严格按照船舶操作规范管理和运营船舶</w:t>
            </w:r>
            <w:r>
              <w:rPr>
                <w:sz w:val="21"/>
              </w:rPr>
              <w:t>，</w:t>
            </w:r>
            <w:r>
              <w:rPr>
                <w:sz w:val="21"/>
              </w:rPr>
              <w:t>确保</w:t>
            </w:r>
            <w:r>
              <w:rPr>
                <w:sz w:val="21"/>
              </w:rPr>
              <w:t>6艘</w:t>
            </w:r>
            <w:r>
              <w:rPr>
                <w:sz w:val="21"/>
              </w:rPr>
              <w:t>引航</w:t>
            </w:r>
            <w:r>
              <w:rPr>
                <w:sz w:val="21"/>
              </w:rPr>
              <w:t>交通船</w:t>
            </w:r>
            <w:r>
              <w:rPr>
                <w:sz w:val="21"/>
              </w:rPr>
              <w:t>24小时处于海事部门要求</w:t>
            </w:r>
            <w:r>
              <w:rPr>
                <w:sz w:val="21"/>
              </w:rPr>
              <w:t>（包括但不限于</w:t>
            </w:r>
            <w:r>
              <w:rPr>
                <w:sz w:val="21"/>
              </w:rPr>
              <w:t>满足船舶</w:t>
            </w:r>
            <w:r>
              <w:rPr>
                <w:sz w:val="21"/>
                <w:u w:val="single"/>
              </w:rPr>
              <w:t>最低安全配员</w:t>
            </w:r>
            <w:r>
              <w:rPr>
                <w:sz w:val="21"/>
              </w:rPr>
              <w:t>要求</w:t>
            </w:r>
            <w:r>
              <w:rPr>
                <w:sz w:val="21"/>
              </w:rPr>
              <w:t>）</w:t>
            </w:r>
            <w:r>
              <w:rPr>
                <w:sz w:val="21"/>
              </w:rPr>
              <w:t>的适航状态，以保证桂山</w:t>
            </w:r>
            <w:r>
              <w:rPr>
                <w:sz w:val="21"/>
              </w:rPr>
              <w:t>附近水域</w:t>
            </w:r>
            <w:r>
              <w:rPr>
                <w:sz w:val="21"/>
              </w:rPr>
              <w:t>以及港内引航员接送任务。</w:t>
            </w:r>
          </w:p>
        </w:tc>
      </w:tr>
      <w:tr>
        <w:tc>
          <w:tcPr>
            <w:tcW w:type="dxa" w:w="2076"/>
          </w:tcPr>
          <w:p/>
        </w:tc>
        <w:tc>
          <w:tcPr>
            <w:tcW w:type="dxa" w:w="415"/>
          </w:tcPr>
          <w:p>
            <w:pPr>
              <w:pStyle w:val="null3"/>
            </w:pPr>
            <w:r>
              <w:rPr/>
              <w:t>3</w:t>
            </w:r>
          </w:p>
        </w:tc>
        <w:tc>
          <w:tcPr>
            <w:tcW w:type="dxa" w:w="5814"/>
          </w:tcPr>
          <w:p>
            <w:pPr>
              <w:pStyle w:val="null3"/>
              <w:jc w:val="both"/>
            </w:pPr>
            <w:r>
              <w:rPr>
                <w:sz w:val="21"/>
                <w:b/>
              </w:rPr>
              <w:t>物料管理</w:t>
            </w:r>
            <w:r>
              <w:rPr>
                <w:sz w:val="21"/>
                <w:b/>
              </w:rPr>
              <w:t>：</w:t>
            </w:r>
            <w:r>
              <w:rPr>
                <w:sz w:val="21"/>
              </w:rPr>
              <w:t>负责润滑油等船用低值易耗品及船员使用的低值易耗品等物料的采购、运输、使用和管理、日常保养维修等工作。</w:t>
            </w:r>
          </w:p>
        </w:tc>
      </w:tr>
      <w:tr>
        <w:tc>
          <w:tcPr>
            <w:tcW w:type="dxa" w:w="2076"/>
          </w:tcPr>
          <w:p/>
        </w:tc>
        <w:tc>
          <w:tcPr>
            <w:tcW w:type="dxa" w:w="415"/>
          </w:tcPr>
          <w:p>
            <w:pPr>
              <w:pStyle w:val="null3"/>
            </w:pPr>
            <w:r>
              <w:rPr/>
              <w:t>4</w:t>
            </w:r>
          </w:p>
        </w:tc>
        <w:tc>
          <w:tcPr>
            <w:tcW w:type="dxa" w:w="5814"/>
          </w:tcPr>
          <w:p>
            <w:pPr>
              <w:pStyle w:val="null3"/>
              <w:jc w:val="both"/>
            </w:pPr>
            <w:r>
              <w:rPr>
                <w:sz w:val="21"/>
                <w:b/>
              </w:rPr>
              <w:t>调度要求：</w:t>
            </w:r>
            <w:r>
              <w:rPr>
                <w:sz w:val="21"/>
              </w:rPr>
              <w:t>由中标人派出符合要求的人员，到桂山</w:t>
            </w:r>
            <w:r>
              <w:rPr>
                <w:sz w:val="21"/>
              </w:rPr>
              <w:t>或广州交管中心引航值班室</w:t>
            </w:r>
            <w:r>
              <w:rPr>
                <w:sz w:val="21"/>
              </w:rPr>
              <w:t>工作，</w:t>
            </w:r>
            <w:r>
              <w:rPr>
                <w:sz w:val="21"/>
              </w:rPr>
              <w:t>必须保</w:t>
            </w:r>
            <w:r>
              <w:rPr>
                <w:sz w:val="21"/>
                <w:u w:val="single"/>
              </w:rPr>
              <w:t>证</w:t>
            </w:r>
            <w:r>
              <w:rPr>
                <w:sz w:val="21"/>
                <w:u w:val="single"/>
              </w:rPr>
              <w:t>24小时有人值班（提供值班表）。</w:t>
            </w:r>
            <w:r>
              <w:rPr>
                <w:sz w:val="21"/>
              </w:rPr>
              <w:t>掌握调度信息，核对引航计划，报告现场（及突发）情况</w:t>
            </w:r>
            <w:r>
              <w:rPr>
                <w:sz w:val="21"/>
              </w:rPr>
              <w:t>，</w:t>
            </w:r>
            <w:r>
              <w:rPr>
                <w:sz w:val="21"/>
              </w:rPr>
              <w:t>高频值守，负责登轮秩序管理</w:t>
            </w:r>
            <w:r>
              <w:rPr>
                <w:sz w:val="21"/>
              </w:rPr>
              <w:t>。</w:t>
            </w:r>
          </w:p>
        </w:tc>
      </w:tr>
      <w:tr>
        <w:tc>
          <w:tcPr>
            <w:tcW w:type="dxa" w:w="2076"/>
          </w:tcPr>
          <w:p/>
        </w:tc>
        <w:tc>
          <w:tcPr>
            <w:tcW w:type="dxa" w:w="415"/>
          </w:tcPr>
          <w:p>
            <w:pPr>
              <w:pStyle w:val="null3"/>
            </w:pPr>
            <w:r>
              <w:rPr/>
              <w:t>5</w:t>
            </w:r>
          </w:p>
        </w:tc>
        <w:tc>
          <w:tcPr>
            <w:tcW w:type="dxa" w:w="5814"/>
          </w:tcPr>
          <w:p>
            <w:pPr>
              <w:pStyle w:val="null3"/>
              <w:jc w:val="both"/>
            </w:pPr>
            <w:r>
              <w:rPr>
                <w:sz w:val="21"/>
                <w:b/>
              </w:rPr>
              <w:t>船舶完好保障：</w:t>
            </w:r>
            <w:r>
              <w:rPr>
                <w:sz w:val="21"/>
              </w:rPr>
              <w:t>除合理损耗外，中标人须保证其</w:t>
            </w:r>
            <w:r>
              <w:rPr>
                <w:sz w:val="21"/>
              </w:rPr>
              <w:t>管理</w:t>
            </w:r>
            <w:r>
              <w:rPr>
                <w:sz w:val="21"/>
              </w:rPr>
              <w:t>的船舶不受非正常损害（包括但不限于触碰礁石，及</w:t>
            </w:r>
            <w:r>
              <w:rPr>
                <w:sz w:val="21"/>
              </w:rPr>
              <w:t>中标人</w:t>
            </w:r>
            <w:r>
              <w:rPr>
                <w:sz w:val="21"/>
              </w:rPr>
              <w:t>操作不当造成的机损等）。</w:t>
            </w:r>
          </w:p>
        </w:tc>
      </w:tr>
      <w:tr>
        <w:tc>
          <w:tcPr>
            <w:tcW w:type="dxa" w:w="2076"/>
          </w:tcPr>
          <w:p/>
        </w:tc>
        <w:tc>
          <w:tcPr>
            <w:tcW w:type="dxa" w:w="415"/>
          </w:tcPr>
          <w:p>
            <w:pPr>
              <w:pStyle w:val="null3"/>
            </w:pPr>
            <w:r>
              <w:rPr/>
              <w:t>6</w:t>
            </w:r>
          </w:p>
        </w:tc>
        <w:tc>
          <w:tcPr>
            <w:tcW w:type="dxa" w:w="5814"/>
          </w:tcPr>
          <w:p>
            <w:pPr>
              <w:pStyle w:val="null3"/>
              <w:jc w:val="both"/>
            </w:pPr>
            <w:r>
              <w:rPr>
                <w:sz w:val="21"/>
              </w:rPr>
              <w:t>中标人须</w:t>
            </w:r>
            <w:r>
              <w:rPr>
                <w:sz w:val="21"/>
              </w:rPr>
              <w:t>遵守</w:t>
            </w:r>
            <w:r>
              <w:rPr>
                <w:sz w:val="21"/>
              </w:rPr>
              <w:t>海事以及出入境</w:t>
            </w:r>
            <w:r>
              <w:rPr>
                <w:sz w:val="21"/>
              </w:rPr>
              <w:t>等</w:t>
            </w:r>
            <w:r>
              <w:rPr>
                <w:sz w:val="21"/>
              </w:rPr>
              <w:t>管理的相关要求。</w:t>
            </w:r>
            <w:r>
              <w:rPr>
                <w:sz w:val="21"/>
              </w:rPr>
              <w:t>（提供承诺函，格式自拟）</w:t>
            </w:r>
          </w:p>
        </w:tc>
      </w:tr>
      <w:tr>
        <w:tc>
          <w:tcPr>
            <w:tcW w:type="dxa" w:w="2076"/>
          </w:tcPr>
          <w:p/>
        </w:tc>
        <w:tc>
          <w:tcPr>
            <w:tcW w:type="dxa" w:w="415"/>
          </w:tcPr>
          <w:p>
            <w:pPr>
              <w:pStyle w:val="null3"/>
            </w:pPr>
            <w:r>
              <w:rPr/>
              <w:t>7</w:t>
            </w:r>
          </w:p>
        </w:tc>
        <w:tc>
          <w:tcPr>
            <w:tcW w:type="dxa" w:w="5814"/>
          </w:tcPr>
          <w:p>
            <w:pPr>
              <w:pStyle w:val="null3"/>
              <w:jc w:val="both"/>
            </w:pPr>
            <w:r>
              <w:rPr>
                <w:sz w:val="21"/>
                <w:b/>
              </w:rPr>
              <w:t>服务规范：</w:t>
            </w:r>
          </w:p>
          <w:p>
            <w:pPr>
              <w:pStyle w:val="null3"/>
              <w:jc w:val="both"/>
            </w:pPr>
            <w:r>
              <w:rPr>
                <w:sz w:val="21"/>
              </w:rPr>
              <w:t>1.</w:t>
            </w:r>
            <w:r>
              <w:rPr>
                <w:sz w:val="21"/>
              </w:rPr>
              <w:t>中标人应当制定满足安全操作的管理制度和流程，以满足“</w:t>
            </w:r>
            <w:r>
              <w:rPr>
                <w:sz w:val="21"/>
              </w:rPr>
              <w:t>24</w:t>
            </w:r>
            <w:r>
              <w:rPr>
                <w:sz w:val="21"/>
              </w:rPr>
              <w:t>小时不间断服务”的要求（同时具备</w:t>
            </w:r>
            <w:r>
              <w:rPr>
                <w:sz w:val="21"/>
              </w:rPr>
              <w:t>24</w:t>
            </w:r>
            <w:r>
              <w:rPr>
                <w:sz w:val="21"/>
              </w:rPr>
              <w:t>小时值班和应急处理机制和条件，有充分的岸基资源保障和支持）。</w:t>
            </w:r>
          </w:p>
          <w:p>
            <w:pPr>
              <w:pStyle w:val="null3"/>
              <w:jc w:val="both"/>
            </w:pPr>
            <w:r>
              <w:rPr>
                <w:sz w:val="21"/>
              </w:rPr>
              <w:t>2.</w:t>
            </w:r>
            <w:r>
              <w:rPr>
                <w:sz w:val="21"/>
              </w:rPr>
              <w:t>合理安排引航交通船船员的作息时间，保证船员有充足的休息时间，以保证引航交通船船员不疲劳作业。</w:t>
            </w:r>
          </w:p>
          <w:p>
            <w:pPr>
              <w:pStyle w:val="null3"/>
              <w:jc w:val="both"/>
            </w:pPr>
            <w:r>
              <w:rPr>
                <w:sz w:val="21"/>
              </w:rPr>
              <w:t>3.</w:t>
            </w:r>
            <w:r>
              <w:rPr>
                <w:sz w:val="21"/>
              </w:rPr>
              <w:t>船员在引航交通船工作期间需穿工作服、工作鞋，甲板上工作时还需穿救生衣、戴手套和安全帽。禁止穿拖鞋上甲板作业。</w:t>
            </w:r>
          </w:p>
          <w:p>
            <w:pPr>
              <w:pStyle w:val="null3"/>
              <w:jc w:val="both"/>
            </w:pPr>
            <w:r>
              <w:rPr>
                <w:sz w:val="21"/>
              </w:rPr>
              <w:t>4.</w:t>
            </w:r>
            <w:r>
              <w:rPr>
                <w:sz w:val="21"/>
              </w:rPr>
              <w:t>码头值守的引航交通船需保持正常的人员配备，值守船员不要远离码头区域，不要做和引航无关或影响引航安全的事情。</w:t>
            </w:r>
          </w:p>
          <w:p>
            <w:pPr>
              <w:pStyle w:val="null3"/>
              <w:jc w:val="both"/>
            </w:pPr>
            <w:r>
              <w:rPr>
                <w:sz w:val="21"/>
              </w:rPr>
              <w:t>5.</w:t>
            </w:r>
            <w:r>
              <w:rPr>
                <w:sz w:val="21"/>
              </w:rPr>
              <w:t>船员上引航交通船工作前四小时禁止饮酒，严禁饮酒或醉酒状态下工作，以确保作业安全。</w:t>
            </w:r>
          </w:p>
          <w:p>
            <w:pPr>
              <w:pStyle w:val="null3"/>
              <w:jc w:val="both"/>
            </w:pPr>
            <w:r>
              <w:rPr>
                <w:sz w:val="21"/>
              </w:rPr>
              <w:t>6.</w:t>
            </w:r>
            <w:r>
              <w:rPr>
                <w:sz w:val="21"/>
              </w:rPr>
              <w:t>引航交通船船员要管理好桂山码头上的设备，比如配电箱、电灯、加水管、洗手池等，禁止无关人员使用水电。</w:t>
            </w:r>
          </w:p>
          <w:p>
            <w:pPr>
              <w:pStyle w:val="null3"/>
              <w:jc w:val="both"/>
            </w:pPr>
            <w:r>
              <w:rPr>
                <w:sz w:val="21"/>
              </w:rPr>
              <w:t>7.</w:t>
            </w:r>
            <w:r>
              <w:rPr>
                <w:sz w:val="21"/>
              </w:rPr>
              <w:t>引航交通船船员必须保持引航码头地面及登离码头步梯干净整洁，无油污、水、青苔等残留，以防人员行走时滑倒。</w:t>
            </w:r>
          </w:p>
          <w:p>
            <w:pPr>
              <w:pStyle w:val="null3"/>
              <w:jc w:val="both"/>
            </w:pPr>
            <w:r>
              <w:rPr>
                <w:sz w:val="21"/>
              </w:rPr>
              <w:t>8.</w:t>
            </w:r>
            <w:r>
              <w:rPr>
                <w:sz w:val="21"/>
              </w:rPr>
              <w:t>引航交通船船员必须保证引航交通船上的安全通道及船舷干净无油污，甲板上的积水要及时排放掉，以防止引航员在上面行走踩踏时滑倒。</w:t>
            </w:r>
          </w:p>
          <w:p>
            <w:pPr>
              <w:pStyle w:val="null3"/>
              <w:jc w:val="both"/>
            </w:pPr>
            <w:r>
              <w:rPr>
                <w:sz w:val="21"/>
              </w:rPr>
              <w:t>9.</w:t>
            </w:r>
            <w:r>
              <w:rPr>
                <w:sz w:val="21"/>
              </w:rPr>
              <w:t>引航交通船停靠引航码头时系泊缆绳要系紧绑牢，避免引航交通船偏荡离开码头及产生前后位移，以方便人员上下。</w:t>
            </w:r>
          </w:p>
          <w:p>
            <w:pPr>
              <w:pStyle w:val="null3"/>
              <w:jc w:val="both"/>
            </w:pPr>
            <w:r>
              <w:rPr>
                <w:sz w:val="21"/>
              </w:rPr>
              <w:t>10.</w:t>
            </w:r>
            <w:r>
              <w:rPr>
                <w:sz w:val="21"/>
              </w:rPr>
              <w:t>旁靠的引航交通船系泊缆绳要系紧绑牢，避免和主交通船之间产生过大的空挡。</w:t>
            </w:r>
          </w:p>
          <w:p>
            <w:pPr>
              <w:pStyle w:val="null3"/>
              <w:jc w:val="both"/>
            </w:pPr>
            <w:r>
              <w:rPr>
                <w:sz w:val="21"/>
              </w:rPr>
              <w:t>11.</w:t>
            </w:r>
            <w:r>
              <w:rPr>
                <w:sz w:val="21"/>
              </w:rPr>
              <w:t>引航员在码头登离引航交通船时，引航交通船应提供必要的安全保护，以确保引航员的安全。</w:t>
            </w:r>
          </w:p>
          <w:p>
            <w:pPr>
              <w:pStyle w:val="null3"/>
              <w:jc w:val="both"/>
            </w:pPr>
            <w:r>
              <w:rPr>
                <w:sz w:val="21"/>
              </w:rPr>
              <w:t>12.</w:t>
            </w:r>
            <w:r>
              <w:rPr>
                <w:sz w:val="21"/>
              </w:rPr>
              <w:t>引航员从被引航船上下到引航交通船的整个过程中，引航交通船必须安排</w:t>
            </w:r>
            <w:r>
              <w:rPr>
                <w:sz w:val="21"/>
              </w:rPr>
              <w:t>2</w:t>
            </w:r>
            <w:r>
              <w:rPr>
                <w:sz w:val="21"/>
              </w:rPr>
              <w:t>名船员全程保护，水手要提前调整好引航软梯，并做好递送或接收引航物品、防止引航员坠落和滑倒等工作，当值的引航交通船驾驶员要充分利用良好的船艺，尽量把控稳定好船舶，使引航交通船紧贴被引领船，不产生过大的上下颠簸和位移，以方便引航员登离。同时注意不要挤压引航软梯，造成软梯破损或断裂而产生危险，确保引航员登离船的安全。</w:t>
            </w:r>
          </w:p>
          <w:p>
            <w:pPr>
              <w:pStyle w:val="null3"/>
              <w:jc w:val="both"/>
            </w:pPr>
            <w:r>
              <w:rPr>
                <w:sz w:val="21"/>
              </w:rPr>
              <w:t>13.</w:t>
            </w:r>
            <w:r>
              <w:rPr>
                <w:sz w:val="21"/>
              </w:rPr>
              <w:t>引航交通船在贴靠被引领船时，应选择合适的速度和角度，避免因速度过快或角度过大和被引领船发生剧烈的碰撞而造成引航交通船或被引领船的损坏。</w:t>
            </w:r>
          </w:p>
          <w:p>
            <w:pPr>
              <w:pStyle w:val="null3"/>
              <w:jc w:val="both"/>
            </w:pPr>
            <w:r>
              <w:rPr>
                <w:sz w:val="21"/>
              </w:rPr>
              <w:t>14.</w:t>
            </w:r>
            <w:r>
              <w:rPr>
                <w:sz w:val="21"/>
              </w:rPr>
              <w:t>引航交通船在接送完引航员后，应选择合适的速度和角度尽快驶离被引领船，以免和被引领船产生船吸无法驶离而产生危险。</w:t>
            </w:r>
          </w:p>
          <w:p>
            <w:pPr>
              <w:pStyle w:val="null3"/>
              <w:jc w:val="both"/>
            </w:pPr>
            <w:r>
              <w:rPr>
                <w:sz w:val="21"/>
              </w:rPr>
              <w:t>15.引航交通船在接送引航员的途中应使用适合当时海况的安全航速，避免粗鲁超负荷的驾驶从而造成机械损坏。</w:t>
            </w:r>
          </w:p>
        </w:tc>
      </w:tr>
      <w:tr>
        <w:tc>
          <w:tcPr>
            <w:tcW w:type="dxa" w:w="2076"/>
          </w:tcPr>
          <w:p/>
        </w:tc>
        <w:tc>
          <w:tcPr>
            <w:tcW w:type="dxa" w:w="415"/>
          </w:tcPr>
          <w:p>
            <w:pPr>
              <w:pStyle w:val="null3"/>
            </w:pPr>
            <w:r>
              <w:rPr/>
              <w:t>8</w:t>
            </w:r>
          </w:p>
        </w:tc>
        <w:tc>
          <w:tcPr>
            <w:tcW w:type="dxa" w:w="5814"/>
          </w:tcPr>
          <w:p>
            <w:pPr>
              <w:pStyle w:val="null3"/>
              <w:jc w:val="both"/>
            </w:pPr>
            <w:r>
              <w:rPr>
                <w:sz w:val="21"/>
                <w:b/>
              </w:rPr>
              <w:t>服务礼仪：</w:t>
            </w:r>
          </w:p>
          <w:p>
            <w:pPr>
              <w:pStyle w:val="null3"/>
              <w:jc w:val="both"/>
            </w:pPr>
            <w:r>
              <w:rPr>
                <w:sz w:val="21"/>
              </w:rPr>
              <w:t>1.</w:t>
            </w:r>
            <w:r>
              <w:rPr>
                <w:sz w:val="21"/>
              </w:rPr>
              <w:t>中标人应当严格落实水上交通服务相关要求和标准。</w:t>
            </w:r>
          </w:p>
          <w:p>
            <w:pPr>
              <w:pStyle w:val="null3"/>
              <w:jc w:val="both"/>
            </w:pPr>
            <w:r>
              <w:rPr>
                <w:sz w:val="21"/>
              </w:rPr>
              <w:t>2.</w:t>
            </w:r>
            <w:r>
              <w:rPr>
                <w:sz w:val="21"/>
              </w:rPr>
              <w:t>中标人对引航员提出的正当合理的要求应当予以满足。</w:t>
            </w:r>
          </w:p>
          <w:p>
            <w:pPr>
              <w:pStyle w:val="null3"/>
              <w:jc w:val="both"/>
            </w:pPr>
            <w:r>
              <w:rPr>
                <w:sz w:val="21"/>
              </w:rPr>
              <w:t>3.</w:t>
            </w:r>
            <w:r>
              <w:rPr>
                <w:sz w:val="21"/>
              </w:rPr>
              <w:t>中标人船员与引航员对话交流时要注意言行举止，语气要随和。严禁和引航员发生肢体冲突和语言冲突，对引航员的不当言行举止，中标人船员可通过正规途径向中标人和广州港引航站反映，由单位进行解决处理。</w:t>
            </w:r>
          </w:p>
          <w:p>
            <w:pPr>
              <w:pStyle w:val="null3"/>
              <w:jc w:val="both"/>
            </w:pPr>
            <w:r>
              <w:rPr>
                <w:sz w:val="21"/>
              </w:rPr>
              <w:t>4.</w:t>
            </w:r>
            <w:r>
              <w:rPr>
                <w:sz w:val="21"/>
              </w:rPr>
              <w:t>引航员进入引航交通船内后，引航交通船船员应安排合适的座位给引航员。</w:t>
            </w:r>
          </w:p>
          <w:p>
            <w:pPr>
              <w:pStyle w:val="null3"/>
              <w:jc w:val="both"/>
            </w:pPr>
            <w:r>
              <w:rPr>
                <w:sz w:val="21"/>
              </w:rPr>
              <w:t>5.</w:t>
            </w:r>
            <w:r>
              <w:rPr>
                <w:sz w:val="21"/>
              </w:rPr>
              <w:t>如有公共卫生防控要求，中标人应当备好相关防疫物资，做好船员个人防护，协助引航员做好消杀，及时做好船舶的消杀工作，确保船舶干净无毒。做好船舶的日常卫生，保持引航交通船干净整洁。</w:t>
            </w:r>
          </w:p>
        </w:tc>
      </w:tr>
      <w:tr>
        <w:tc>
          <w:tcPr>
            <w:tcW w:type="dxa" w:w="2076"/>
          </w:tcPr>
          <w:p/>
        </w:tc>
        <w:tc>
          <w:tcPr>
            <w:tcW w:type="dxa" w:w="415"/>
          </w:tcPr>
          <w:p>
            <w:pPr>
              <w:pStyle w:val="null3"/>
            </w:pPr>
            <w:r>
              <w:rPr/>
              <w:t>9</w:t>
            </w:r>
          </w:p>
        </w:tc>
        <w:tc>
          <w:tcPr>
            <w:tcW w:type="dxa" w:w="5814"/>
          </w:tcPr>
          <w:p>
            <w:pPr>
              <w:pStyle w:val="null3"/>
            </w:pPr>
            <w:r>
              <w:rPr>
                <w:b/>
              </w:rPr>
              <w:t>运营效率：</w:t>
            </w:r>
            <w:r>
              <w:br/>
            </w:r>
            <w:r>
              <w:rPr/>
              <w:t xml:space="preserve"> 1.中标人在保证安全的前提下，应当提高水上交通服务的效率，合理规划航行线路，缩短在航时间和路程。</w:t>
            </w:r>
            <w:r>
              <w:br/>
            </w:r>
            <w:r>
              <w:rPr/>
              <w:t xml:space="preserve"> 2.引航交通船船员必须爱护引航交通船，熟悉船上的各种机械设备并能正确操作，对故意损坏的将视情况给出赔偿。</w:t>
            </w:r>
            <w:r>
              <w:br/>
            </w:r>
            <w:r>
              <w:rPr/>
              <w:t xml:space="preserve"> 3.引航交通船船员必须做好引航交通船的日常维护保养，确保引航交通船处于随时可用状态。</w:t>
            </w:r>
            <w:r>
              <w:br/>
            </w:r>
            <w:r>
              <w:rPr/>
              <w:t xml:space="preserve"> 4.引航交通船必须在统筹接送引航员工作前提下，选择相对非繁忙时段做好加油加水工作，并注意节约使用，避免不必要的损耗。</w:t>
            </w:r>
            <w:r>
              <w:br/>
            </w:r>
            <w:r>
              <w:rPr/>
              <w:t xml:space="preserve"> 5.前往大屿山锚地或其他相对较远的锚地执行引航任务或者前往广州港接送引航员，航程较远时，若海况允许，中标人应当优先安排船速快、船况好的引航交通船接送。</w:t>
            </w:r>
          </w:p>
        </w:tc>
      </w:tr>
      <w:tr>
        <w:tc>
          <w:tcPr>
            <w:tcW w:type="dxa" w:w="2076"/>
          </w:tcPr>
          <w:p/>
        </w:tc>
        <w:tc>
          <w:tcPr>
            <w:tcW w:type="dxa" w:w="415"/>
          </w:tcPr>
          <w:p>
            <w:pPr>
              <w:pStyle w:val="null3"/>
            </w:pPr>
            <w:r>
              <w:rPr/>
              <w:t>10</w:t>
            </w:r>
          </w:p>
        </w:tc>
        <w:tc>
          <w:tcPr>
            <w:tcW w:type="dxa" w:w="5814"/>
          </w:tcPr>
          <w:p>
            <w:pPr>
              <w:pStyle w:val="null3"/>
              <w:jc w:val="both"/>
            </w:pPr>
            <w:r>
              <w:rPr>
                <w:sz w:val="21"/>
                <w:b/>
              </w:rPr>
              <w:t>资源统筹：</w:t>
            </w:r>
          </w:p>
          <w:p>
            <w:pPr>
              <w:pStyle w:val="null3"/>
              <w:jc w:val="both"/>
            </w:pPr>
            <w:r>
              <w:rPr>
                <w:sz w:val="21"/>
              </w:rPr>
              <w:t>1.</w:t>
            </w:r>
            <w:r>
              <w:rPr>
                <w:sz w:val="21"/>
              </w:rPr>
              <w:t>一般情况下统一由主班引航交通船负责安排。</w:t>
            </w:r>
          </w:p>
          <w:p>
            <w:pPr>
              <w:pStyle w:val="null3"/>
              <w:jc w:val="both"/>
            </w:pPr>
            <w:r>
              <w:rPr>
                <w:sz w:val="21"/>
              </w:rPr>
              <w:t>2.</w:t>
            </w:r>
            <w:r>
              <w:rPr>
                <w:sz w:val="21"/>
              </w:rPr>
              <w:t>在有备用引航交通船的情况下，原则上一条引航交通船一次最多只接送三条被引航船，且三条被引航船之间的距离小于</w:t>
            </w:r>
            <w:r>
              <w:rPr>
                <w:sz w:val="21"/>
              </w:rPr>
              <w:t>6</w:t>
            </w:r>
            <w:r>
              <w:rPr>
                <w:sz w:val="21"/>
              </w:rPr>
              <w:t>海里。</w:t>
            </w:r>
          </w:p>
          <w:p>
            <w:pPr>
              <w:pStyle w:val="null3"/>
              <w:jc w:val="both"/>
            </w:pPr>
            <w:r>
              <w:rPr>
                <w:sz w:val="21"/>
              </w:rPr>
              <w:t>3.</w:t>
            </w:r>
            <w:r>
              <w:rPr>
                <w:sz w:val="21"/>
              </w:rPr>
              <w:t>超过三条以上的被引航船，中标人应安排两条或以上的引航交通船负责接送。</w:t>
            </w:r>
          </w:p>
          <w:p>
            <w:pPr>
              <w:pStyle w:val="null3"/>
              <w:jc w:val="both"/>
            </w:pPr>
            <w:r>
              <w:rPr>
                <w:sz w:val="21"/>
              </w:rPr>
              <w:t>4.</w:t>
            </w:r>
            <w:r>
              <w:rPr>
                <w:sz w:val="21"/>
              </w:rPr>
              <w:t>中标人应合理安排引航交通船，尽量避免把所有的引航交通船都安排去同一海域，尤其是繁忙时段要等相同时间相同区域上船的引航员到齐后再出发，使枕箱尾引航水域和桂山岛西引航水域随时保持有引航交通船可用。</w:t>
            </w:r>
          </w:p>
          <w:p>
            <w:pPr>
              <w:pStyle w:val="null3"/>
              <w:jc w:val="both"/>
            </w:pPr>
            <w:r>
              <w:rPr>
                <w:sz w:val="21"/>
              </w:rPr>
              <w:t>5.</w:t>
            </w:r>
            <w:r>
              <w:rPr>
                <w:sz w:val="21"/>
              </w:rPr>
              <w:t>海况良好时，中标人应优先安排船速快的引航交通船执行枕箱尾引航水域接送任务，安排船速相对较慢的引航交通船执行桂山岛西水域的引航接送任务。</w:t>
            </w:r>
          </w:p>
          <w:p>
            <w:pPr>
              <w:pStyle w:val="null3"/>
              <w:jc w:val="both"/>
            </w:pPr>
            <w:r>
              <w:rPr>
                <w:sz w:val="21"/>
              </w:rPr>
              <w:t>6.</w:t>
            </w:r>
            <w:r>
              <w:rPr>
                <w:sz w:val="21"/>
              </w:rPr>
              <w:t>海况较差时，中标人应优先安排稳定性好抗风能力强的引航交通船接送。</w:t>
            </w:r>
          </w:p>
          <w:p>
            <w:pPr>
              <w:pStyle w:val="null3"/>
              <w:jc w:val="both"/>
            </w:pPr>
            <w:r>
              <w:rPr>
                <w:sz w:val="21"/>
              </w:rPr>
              <w:t>7.</w:t>
            </w:r>
            <w:r>
              <w:rPr>
                <w:sz w:val="21"/>
              </w:rPr>
              <w:t>超出引航交通船作业条件时，派拖轮出桂山岛执行接送引航员任务</w:t>
            </w:r>
            <w:r>
              <w:rPr>
                <w:sz w:val="21"/>
              </w:rPr>
              <w:t>(</w:t>
            </w:r>
            <w:r>
              <w:rPr>
                <w:sz w:val="21"/>
              </w:rPr>
              <w:t>费用由中标人与采购人另行商议）。</w:t>
            </w:r>
          </w:p>
          <w:p>
            <w:pPr>
              <w:pStyle w:val="null3"/>
              <w:jc w:val="both"/>
            </w:pPr>
            <w:r>
              <w:rPr>
                <w:sz w:val="21"/>
              </w:rPr>
              <w:t>8.</w:t>
            </w:r>
            <w:r>
              <w:rPr>
                <w:sz w:val="21"/>
              </w:rPr>
              <w:t>引航交通船接送引航员登离轮秩序管理须接受广州港引航站调度室业务指导。</w:t>
            </w:r>
          </w:p>
          <w:p>
            <w:pPr>
              <w:pStyle w:val="null3"/>
              <w:jc w:val="both"/>
            </w:pPr>
            <w:r>
              <w:rPr>
                <w:sz w:val="21"/>
              </w:rPr>
              <w:t>9.</w:t>
            </w:r>
            <w:r>
              <w:rPr>
                <w:sz w:val="21"/>
              </w:rPr>
              <w:t>船员对引航员提出的合理的引航交通船接送安排，如条件允许，应尽量予以满足。如对引航员提出的要求与做法有不同意见的，可在安全执行完接送任务后，向中标人或采购人反馈，由采购人进行评估处理。</w:t>
            </w:r>
          </w:p>
        </w:tc>
      </w:tr>
      <w:tr>
        <w:tc>
          <w:tcPr>
            <w:tcW w:type="dxa" w:w="2076"/>
          </w:tcPr>
          <w:p/>
        </w:tc>
        <w:tc>
          <w:tcPr>
            <w:tcW w:type="dxa" w:w="415"/>
          </w:tcPr>
          <w:p>
            <w:pPr>
              <w:pStyle w:val="null3"/>
            </w:pPr>
            <w:r>
              <w:rPr/>
              <w:t>11</w:t>
            </w:r>
          </w:p>
        </w:tc>
        <w:tc>
          <w:tcPr>
            <w:tcW w:type="dxa" w:w="5814"/>
          </w:tcPr>
          <w:p>
            <w:pPr>
              <w:pStyle w:val="null3"/>
              <w:jc w:val="both"/>
            </w:pPr>
            <w:r>
              <w:rPr>
                <w:sz w:val="21"/>
                <w:b/>
              </w:rPr>
              <w:t>船员具体要求：</w:t>
            </w:r>
          </w:p>
          <w:p>
            <w:pPr>
              <w:pStyle w:val="null3"/>
              <w:jc w:val="both"/>
            </w:pPr>
            <w:r>
              <w:rPr>
                <w:sz w:val="21"/>
              </w:rPr>
              <w:t>1.</w:t>
            </w:r>
            <w:r>
              <w:rPr>
                <w:sz w:val="21"/>
              </w:rPr>
              <w:t>持有与聘用岗位相对应的相关证书，包括但不限于：《海船船员适任证书》《海船船员专业培训合格证书》等。</w:t>
            </w:r>
          </w:p>
          <w:p>
            <w:pPr>
              <w:pStyle w:val="null3"/>
              <w:jc w:val="both"/>
            </w:pPr>
            <w:r>
              <w:rPr>
                <w:sz w:val="21"/>
              </w:rPr>
              <w:t>2.</w:t>
            </w:r>
            <w:r>
              <w:rPr>
                <w:sz w:val="21"/>
              </w:rPr>
              <w:t>中标人应当确保所有船员上船前已通过有资质的检查机构证明其适合所从事的工作的健康检查，持有按照我国政府相应要求签发的有效健康证书或体检表。</w:t>
            </w:r>
          </w:p>
          <w:p>
            <w:pPr>
              <w:pStyle w:val="null3"/>
              <w:jc w:val="both"/>
            </w:pPr>
            <w:r>
              <w:rPr>
                <w:sz w:val="21"/>
              </w:rPr>
              <w:t>3.</w:t>
            </w:r>
            <w:r>
              <w:rPr>
                <w:sz w:val="21"/>
              </w:rPr>
              <w:t>中标人投入本项目的人员应相对固定（依照花名册</w:t>
            </w:r>
            <w:r>
              <w:rPr>
                <w:sz w:val="21"/>
              </w:rPr>
              <w:t>)</w:t>
            </w:r>
            <w:r>
              <w:rPr>
                <w:sz w:val="21"/>
              </w:rPr>
              <w:t>，对不符合要求的人员应及时给予调整。合同期内，对不服从采购人指挥、违反劳动纪律的船员，应在接采购人书面通知</w:t>
            </w:r>
            <w:r>
              <w:rPr>
                <w:sz w:val="21"/>
              </w:rPr>
              <w:t>15</w:t>
            </w:r>
            <w:r>
              <w:rPr>
                <w:sz w:val="21"/>
              </w:rPr>
              <w:t>个自然日内予以调换。</w:t>
            </w:r>
          </w:p>
        </w:tc>
      </w:tr>
      <w:tr>
        <w:tc>
          <w:tcPr>
            <w:tcW w:type="dxa" w:w="2076"/>
          </w:tcPr>
          <w:p/>
        </w:tc>
        <w:tc>
          <w:tcPr>
            <w:tcW w:type="dxa" w:w="415"/>
          </w:tcPr>
          <w:p>
            <w:pPr>
              <w:pStyle w:val="null3"/>
            </w:pPr>
            <w:r>
              <w:rPr/>
              <w:t>12</w:t>
            </w:r>
          </w:p>
        </w:tc>
        <w:tc>
          <w:tcPr>
            <w:tcW w:type="dxa" w:w="5814"/>
          </w:tcPr>
          <w:p>
            <w:pPr>
              <w:pStyle w:val="null3"/>
              <w:jc w:val="both"/>
            </w:pPr>
            <w:r>
              <w:rPr>
                <w:sz w:val="21"/>
                <w:b/>
              </w:rPr>
              <w:t>船舶调度员具体要求：</w:t>
            </w:r>
          </w:p>
          <w:p>
            <w:pPr>
              <w:pStyle w:val="null3"/>
              <w:jc w:val="both"/>
            </w:pPr>
            <w:r>
              <w:rPr>
                <w:sz w:val="21"/>
              </w:rPr>
              <w:t>1.</w:t>
            </w:r>
            <w:r>
              <w:rPr>
                <w:sz w:val="21"/>
              </w:rPr>
              <w:t>能力要求：熟悉船舶管理或有船上工作经验；</w:t>
            </w:r>
          </w:p>
          <w:p>
            <w:pPr>
              <w:pStyle w:val="null3"/>
              <w:jc w:val="both"/>
            </w:pPr>
            <w:r>
              <w:rPr>
                <w:sz w:val="21"/>
              </w:rPr>
              <w:t>2.</w:t>
            </w:r>
            <w:r>
              <w:rPr>
                <w:sz w:val="21"/>
              </w:rPr>
              <w:t>主要职责：</w:t>
            </w:r>
          </w:p>
          <w:p>
            <w:pPr>
              <w:pStyle w:val="null3"/>
              <w:jc w:val="both"/>
            </w:pPr>
            <w:r>
              <w:rPr>
                <w:sz w:val="21"/>
              </w:rPr>
              <w:t>(1)</w:t>
            </w:r>
            <w:r>
              <w:rPr>
                <w:sz w:val="21"/>
              </w:rPr>
              <w:t>接受广州港引航站调度室业务指导和培训，及时掌握调度信息，核对引航计划，报告现场（及突发）情况。</w:t>
            </w:r>
          </w:p>
          <w:p>
            <w:pPr>
              <w:pStyle w:val="null3"/>
              <w:jc w:val="both"/>
            </w:pPr>
            <w:r>
              <w:rPr>
                <w:sz w:val="21"/>
              </w:rPr>
              <w:t>(2)</w:t>
            </w:r>
            <w:r>
              <w:rPr>
                <w:sz w:val="21"/>
              </w:rPr>
              <w:t>高频值守。全天候监听</w:t>
            </w:r>
            <w:r>
              <w:rPr>
                <w:sz w:val="21"/>
              </w:rPr>
              <w:t>09</w:t>
            </w:r>
            <w:r>
              <w:rPr>
                <w:sz w:val="21"/>
              </w:rPr>
              <w:t>、</w:t>
            </w:r>
            <w:r>
              <w:rPr>
                <w:sz w:val="21"/>
              </w:rPr>
              <w:t>16</w:t>
            </w:r>
            <w:r>
              <w:rPr>
                <w:sz w:val="21"/>
              </w:rPr>
              <w:t>、</w:t>
            </w:r>
            <w:r>
              <w:rPr>
                <w:sz w:val="21"/>
              </w:rPr>
              <w:t>71VHF</w:t>
            </w:r>
            <w:r>
              <w:rPr>
                <w:sz w:val="21"/>
              </w:rPr>
              <w:t>通信频道，及时应答被引船、引航员、</w:t>
            </w:r>
            <w:r>
              <w:rPr>
                <w:sz w:val="21"/>
              </w:rPr>
              <w:t>VTS</w:t>
            </w:r>
            <w:r>
              <w:rPr>
                <w:sz w:val="21"/>
              </w:rPr>
              <w:t>、引航站的呼叫，及时处理相关信息。</w:t>
            </w:r>
          </w:p>
          <w:p>
            <w:pPr>
              <w:pStyle w:val="null3"/>
              <w:jc w:val="both"/>
            </w:pPr>
            <w:r>
              <w:rPr>
                <w:sz w:val="21"/>
              </w:rPr>
              <w:t>(3)</w:t>
            </w:r>
            <w:r>
              <w:rPr>
                <w:sz w:val="21"/>
              </w:rPr>
              <w:t>登离轮计划预排。每日</w:t>
            </w:r>
            <w:r>
              <w:rPr>
                <w:sz w:val="21"/>
              </w:rPr>
              <w:t>1830</w:t>
            </w:r>
            <w:r>
              <w:rPr>
                <w:sz w:val="21"/>
              </w:rPr>
              <w:t>打印新收到的引航计划，与引航调度或当事引航员联系，确认登轮时间、地点及排序信息，记录在《引航计划一览表》，及时通知到被引船。</w:t>
            </w:r>
          </w:p>
          <w:p>
            <w:pPr>
              <w:pStyle w:val="null3"/>
              <w:jc w:val="both"/>
            </w:pPr>
            <w:r>
              <w:rPr>
                <w:sz w:val="21"/>
              </w:rPr>
              <w:t>(4)</w:t>
            </w:r>
            <w:r>
              <w:rPr>
                <w:sz w:val="21"/>
              </w:rPr>
              <w:t>登轮秩序管理。按照引航站登离轮的相关要求，控制、汇报、调整同一时间、同一水域登离轮的船舶数量。</w:t>
            </w:r>
          </w:p>
          <w:p>
            <w:pPr>
              <w:pStyle w:val="null3"/>
              <w:jc w:val="both"/>
            </w:pPr>
            <w:r>
              <w:rPr>
                <w:sz w:val="21"/>
              </w:rPr>
              <w:t>(5)</w:t>
            </w:r>
            <w:r>
              <w:rPr>
                <w:sz w:val="21"/>
              </w:rPr>
              <w:t>登离轮情况统计。每日</w:t>
            </w:r>
            <w:r>
              <w:rPr>
                <w:sz w:val="21"/>
              </w:rPr>
              <w:t>0800</w:t>
            </w:r>
            <w:r>
              <w:rPr>
                <w:sz w:val="21"/>
              </w:rPr>
              <w:t>与引航交通船联系，收集引航交通船记录的登离轮信息登记表，转发给引航调度。每天做好桂山登离轮水域风浪情况、引航交通船情况、登轮计划通知情况、值班室工作设备情况、突发状况等重要事项的交接。</w:t>
            </w:r>
          </w:p>
          <w:p>
            <w:pPr>
              <w:pStyle w:val="null3"/>
              <w:jc w:val="both"/>
            </w:pPr>
            <w:r>
              <w:rPr>
                <w:sz w:val="21"/>
              </w:rPr>
              <w:t>(6)</w:t>
            </w:r>
            <w:r>
              <w:rPr>
                <w:sz w:val="21"/>
              </w:rPr>
              <w:t>严格遵守中标人及采购人单位有关规章制度，做好本职工作。</w:t>
            </w:r>
          </w:p>
          <w:p>
            <w:pPr>
              <w:pStyle w:val="null3"/>
              <w:jc w:val="both"/>
            </w:pPr>
            <w:r>
              <w:rPr>
                <w:sz w:val="21"/>
              </w:rPr>
              <w:t>(7)</w:t>
            </w:r>
            <w:r>
              <w:rPr>
                <w:sz w:val="21"/>
              </w:rPr>
              <w:t>服从指挥，完成中标人及采购人单位交办的其他工作任务。</w:t>
            </w:r>
          </w:p>
        </w:tc>
      </w:tr>
      <w:tr>
        <w:tc>
          <w:tcPr>
            <w:tcW w:type="dxa" w:w="2076"/>
          </w:tcPr>
          <w:p/>
        </w:tc>
        <w:tc>
          <w:tcPr>
            <w:tcW w:type="dxa" w:w="415"/>
          </w:tcPr>
          <w:p>
            <w:pPr>
              <w:pStyle w:val="null3"/>
            </w:pPr>
            <w:r>
              <w:rPr/>
              <w:t>13</w:t>
            </w:r>
          </w:p>
        </w:tc>
        <w:tc>
          <w:tcPr>
            <w:tcW w:type="dxa" w:w="5814"/>
          </w:tcPr>
          <w:p>
            <w:pPr>
              <w:pStyle w:val="null3"/>
              <w:jc w:val="both"/>
            </w:pPr>
            <w:r>
              <w:rPr>
                <w:sz w:val="21"/>
                <w:b/>
              </w:rPr>
              <w:t>项目管理团队要求：</w:t>
            </w:r>
          </w:p>
          <w:p>
            <w:pPr>
              <w:pStyle w:val="null3"/>
              <w:jc w:val="both"/>
            </w:pPr>
            <w:r>
              <w:rPr>
                <w:sz w:val="21"/>
              </w:rPr>
              <w:t>中标人应</w:t>
            </w:r>
            <w:r>
              <w:rPr>
                <w:sz w:val="21"/>
                <w:u w:val="single"/>
              </w:rPr>
              <w:t>必须配备</w:t>
            </w:r>
            <w:r>
              <w:rPr>
                <w:sz w:val="21"/>
              </w:rPr>
              <w:t>具有不少于</w:t>
            </w:r>
            <w:r>
              <w:rPr>
                <w:sz w:val="21"/>
              </w:rPr>
              <w:t>3名高级船员的专业管理团队，其中必须包含</w:t>
            </w:r>
            <w:r>
              <w:rPr>
                <w:sz w:val="21"/>
                <w:u w:val="single"/>
              </w:rPr>
              <w:t>1名项目负责人，</w:t>
            </w:r>
            <w:r>
              <w:rPr>
                <w:sz w:val="21"/>
              </w:rPr>
              <w:t>团队成员必须分别包括海务和机务岗位，具有五年以上船舶运营专业从业经验，熟悉适合本项目船舶运行和管理；其中机务管理人员须有船舶电气、船舶自动化专业管理经验。</w:t>
            </w:r>
          </w:p>
        </w:tc>
      </w:tr>
      <w:tr>
        <w:tc>
          <w:tcPr>
            <w:tcW w:type="dxa" w:w="2076"/>
          </w:tcPr>
          <w:p/>
        </w:tc>
        <w:tc>
          <w:tcPr>
            <w:tcW w:type="dxa" w:w="415"/>
          </w:tcPr>
          <w:p>
            <w:pPr>
              <w:pStyle w:val="null3"/>
            </w:pPr>
            <w:r>
              <w:rPr/>
              <w:t>14</w:t>
            </w:r>
          </w:p>
        </w:tc>
        <w:tc>
          <w:tcPr>
            <w:tcW w:type="dxa" w:w="5814"/>
          </w:tcPr>
          <w:p>
            <w:pPr>
              <w:pStyle w:val="null3"/>
              <w:jc w:val="left"/>
            </w:pPr>
            <w:r>
              <w:rPr>
                <w:sz w:val="21"/>
                <w:b/>
              </w:rPr>
              <w:t>管理体系</w:t>
            </w:r>
            <w:r>
              <w:rPr>
                <w:sz w:val="21"/>
                <w:b/>
              </w:rPr>
              <w:t>：</w:t>
            </w:r>
          </w:p>
          <w:p>
            <w:pPr>
              <w:pStyle w:val="null3"/>
              <w:jc w:val="both"/>
            </w:pPr>
            <w:r>
              <w:rPr>
                <w:sz w:val="21"/>
              </w:rPr>
              <w:t>中标人应根据本项目的具体情况，参照</w:t>
            </w:r>
            <w:r>
              <w:rPr>
                <w:sz w:val="21"/>
              </w:rPr>
              <w:t>NSM（中华人民共和国船舶安全营运和防止污染管理规则）/NSPS（中华人民共和国国内船舶保安规则(试行)）/MLC 2006（Maritime Labour Convention）等规则要求，建立适合本项目船舶安全管理体系，并满足主管机关的要求。</w:t>
            </w:r>
          </w:p>
        </w:tc>
      </w:tr>
      <w:tr>
        <w:tc>
          <w:tcPr>
            <w:tcW w:type="dxa" w:w="2076"/>
          </w:tcPr>
          <w:p/>
        </w:tc>
        <w:tc>
          <w:tcPr>
            <w:tcW w:type="dxa" w:w="415"/>
          </w:tcPr>
          <w:p>
            <w:pPr>
              <w:pStyle w:val="null3"/>
            </w:pPr>
            <w:r>
              <w:rPr/>
              <w:t>15</w:t>
            </w:r>
          </w:p>
        </w:tc>
        <w:tc>
          <w:tcPr>
            <w:tcW w:type="dxa" w:w="5814"/>
          </w:tcPr>
          <w:p>
            <w:pPr>
              <w:pStyle w:val="null3"/>
              <w:jc w:val="both"/>
            </w:pPr>
            <w:r>
              <w:rPr>
                <w:sz w:val="21"/>
                <w:b/>
              </w:rPr>
              <w:t>机务管理：</w:t>
            </w:r>
          </w:p>
          <w:p>
            <w:pPr>
              <w:pStyle w:val="null3"/>
              <w:jc w:val="both"/>
            </w:pPr>
            <w:r>
              <w:rPr>
                <w:sz w:val="21"/>
              </w:rPr>
              <w:t>中标人应当做好船舶维修、备件、物料、油品等管理工作，防止和杜绝海上污染事故的发生，降低和控制运营成本，提高船舶适航能力，保证船舶安全、高效运行，包括但不限于以下条款：</w:t>
            </w:r>
          </w:p>
          <w:p>
            <w:pPr>
              <w:pStyle w:val="null3"/>
              <w:jc w:val="both"/>
            </w:pPr>
            <w:r>
              <w:rPr>
                <w:sz w:val="21"/>
              </w:rPr>
              <w:t>(1)</w:t>
            </w:r>
            <w:r>
              <w:rPr>
                <w:sz w:val="21"/>
              </w:rPr>
              <w:t>负责对船舶设备的技术指导与监督，对机器设备运行工况进行监控；根据日常船舶所报技术参数进行分析，警示可能出现的问题和注意事项。</w:t>
            </w:r>
          </w:p>
          <w:p>
            <w:pPr>
              <w:pStyle w:val="null3"/>
              <w:jc w:val="both"/>
            </w:pPr>
            <w:r>
              <w:rPr>
                <w:sz w:val="21"/>
              </w:rPr>
              <w:t>(2)</w:t>
            </w:r>
            <w:r>
              <w:rPr>
                <w:sz w:val="21"/>
              </w:rPr>
              <w:t>提供对适合本项目船舶推进系统管理和运行的专业指导，保证船舶推进系统正常运转。</w:t>
            </w:r>
          </w:p>
          <w:p>
            <w:pPr>
              <w:pStyle w:val="null3"/>
              <w:jc w:val="both"/>
            </w:pPr>
            <w:r>
              <w:rPr>
                <w:sz w:val="21"/>
              </w:rPr>
              <w:t>(3)</w:t>
            </w:r>
            <w:r>
              <w:rPr>
                <w:sz w:val="21"/>
              </w:rPr>
              <w:t>协助采购人制定船舶检验（包括年度检验、特别检验、坞内检验、期间检验等）、年度保养、进厂检修等计划，并组织实施，在采购人授权范围内现场监修。</w:t>
            </w:r>
          </w:p>
          <w:p>
            <w:pPr>
              <w:pStyle w:val="null3"/>
              <w:jc w:val="both"/>
            </w:pPr>
            <w:r>
              <w:rPr>
                <w:sz w:val="21"/>
              </w:rPr>
              <w:t>(4)</w:t>
            </w:r>
            <w:r>
              <w:rPr>
                <w:sz w:val="21"/>
              </w:rPr>
              <w:t>进行轮机档案管理，包括：设备技术文件、证书等。</w:t>
            </w:r>
          </w:p>
          <w:p>
            <w:pPr>
              <w:pStyle w:val="null3"/>
              <w:jc w:val="both"/>
            </w:pPr>
            <w:r>
              <w:rPr>
                <w:sz w:val="21"/>
              </w:rPr>
              <w:t>(5)</w:t>
            </w:r>
            <w:r>
              <w:rPr>
                <w:sz w:val="21"/>
              </w:rPr>
              <w:t>处理船舶的各类机务报表，各类函电。</w:t>
            </w:r>
          </w:p>
          <w:p>
            <w:pPr>
              <w:pStyle w:val="null3"/>
              <w:jc w:val="both"/>
            </w:pPr>
            <w:r>
              <w:rPr>
                <w:sz w:val="21"/>
              </w:rPr>
              <w:t>(6)</w:t>
            </w:r>
            <w:r>
              <w:rPr>
                <w:sz w:val="21"/>
              </w:rPr>
              <w:t>根据所管理船舶主机、辅机说明书的技术标准以及船舶使用要求，科学控制船舶润滑油、燃料油的消耗使用情况，制定有效的船舶能效管理方案，减少成本，提高船舶运行效率。</w:t>
            </w:r>
          </w:p>
          <w:p>
            <w:pPr>
              <w:pStyle w:val="null3"/>
              <w:jc w:val="both"/>
            </w:pPr>
            <w:r>
              <w:rPr>
                <w:sz w:val="21"/>
              </w:rPr>
              <w:t>(7)</w:t>
            </w:r>
            <w:r>
              <w:rPr>
                <w:sz w:val="21"/>
              </w:rPr>
              <w:t>做好船舶防污染相关工作。</w:t>
            </w:r>
          </w:p>
        </w:tc>
      </w:tr>
      <w:tr>
        <w:tc>
          <w:tcPr>
            <w:tcW w:type="dxa" w:w="2076"/>
          </w:tcPr>
          <w:p/>
        </w:tc>
        <w:tc>
          <w:tcPr>
            <w:tcW w:type="dxa" w:w="415"/>
          </w:tcPr>
          <w:p>
            <w:pPr>
              <w:pStyle w:val="null3"/>
            </w:pPr>
            <w:r>
              <w:rPr/>
              <w:t>16</w:t>
            </w:r>
          </w:p>
        </w:tc>
        <w:tc>
          <w:tcPr>
            <w:tcW w:type="dxa" w:w="5814"/>
          </w:tcPr>
          <w:p>
            <w:pPr>
              <w:pStyle w:val="null3"/>
              <w:jc w:val="both"/>
            </w:pPr>
            <w:r>
              <w:rPr>
                <w:sz w:val="21"/>
                <w:b/>
              </w:rPr>
              <w:t>通导管理：</w:t>
            </w:r>
          </w:p>
          <w:p>
            <w:pPr>
              <w:pStyle w:val="null3"/>
              <w:jc w:val="both"/>
            </w:pPr>
            <w:r>
              <w:rPr>
                <w:sz w:val="21"/>
              </w:rPr>
              <w:t>中标人应做好通导管理，包括但不限于以下条款：</w:t>
            </w:r>
          </w:p>
          <w:p>
            <w:pPr>
              <w:pStyle w:val="null3"/>
              <w:jc w:val="both"/>
            </w:pPr>
            <w:r>
              <w:rPr>
                <w:sz w:val="21"/>
              </w:rPr>
              <w:t>(1)</w:t>
            </w:r>
            <w:r>
              <w:rPr>
                <w:sz w:val="21"/>
              </w:rPr>
              <w:t>负责船舶通导设备的管理，制定和安排各类检验，保持证书在有效期内。</w:t>
            </w:r>
          </w:p>
          <w:p>
            <w:pPr>
              <w:pStyle w:val="null3"/>
              <w:jc w:val="both"/>
            </w:pPr>
            <w:r>
              <w:rPr>
                <w:sz w:val="21"/>
              </w:rPr>
              <w:t>(2)</w:t>
            </w:r>
            <w:r>
              <w:rPr>
                <w:sz w:val="21"/>
              </w:rPr>
              <w:t>负责对船舶通讯导航设备的跟踪检查，协助解决通导设备的缺陷。</w:t>
            </w:r>
          </w:p>
          <w:p>
            <w:pPr>
              <w:pStyle w:val="null3"/>
              <w:jc w:val="both"/>
            </w:pPr>
            <w:r>
              <w:rPr>
                <w:sz w:val="21"/>
              </w:rPr>
              <w:t>(3)</w:t>
            </w:r>
            <w:r>
              <w:rPr>
                <w:sz w:val="21"/>
              </w:rPr>
              <w:t>负责提供通信导航资料以及最新要求和规定。</w:t>
            </w:r>
          </w:p>
          <w:p>
            <w:pPr>
              <w:pStyle w:val="null3"/>
              <w:jc w:val="both"/>
            </w:pPr>
            <w:r>
              <w:rPr>
                <w:sz w:val="21"/>
              </w:rPr>
              <w:t>(4)</w:t>
            </w:r>
            <w:r>
              <w:rPr>
                <w:sz w:val="21"/>
              </w:rPr>
              <w:t>负责船舶通导设备的管理。</w:t>
            </w:r>
          </w:p>
        </w:tc>
      </w:tr>
      <w:tr>
        <w:tc>
          <w:tcPr>
            <w:tcW w:type="dxa" w:w="2076"/>
          </w:tcPr>
          <w:p/>
        </w:tc>
        <w:tc>
          <w:tcPr>
            <w:tcW w:type="dxa" w:w="415"/>
          </w:tcPr>
          <w:p>
            <w:pPr>
              <w:pStyle w:val="null3"/>
            </w:pPr>
            <w:r>
              <w:rPr/>
              <w:t>17</w:t>
            </w:r>
          </w:p>
        </w:tc>
        <w:tc>
          <w:tcPr>
            <w:tcW w:type="dxa" w:w="5814"/>
          </w:tcPr>
          <w:p>
            <w:pPr>
              <w:pStyle w:val="null3"/>
              <w:jc w:val="both"/>
            </w:pPr>
            <w:r>
              <w:rPr>
                <w:sz w:val="21"/>
                <w:b/>
              </w:rPr>
              <w:t>证书管理</w:t>
            </w:r>
            <w:r>
              <w:rPr>
                <w:sz w:val="21"/>
                <w:b/>
              </w:rPr>
              <w:t>：</w:t>
            </w:r>
          </w:p>
          <w:p>
            <w:pPr>
              <w:pStyle w:val="null3"/>
              <w:jc w:val="both"/>
            </w:pPr>
            <w:r>
              <w:rPr>
                <w:sz w:val="21"/>
              </w:rPr>
              <w:t>中标人应做好证书管理，包括但不限于以下条款：</w:t>
            </w:r>
            <w:r>
              <w:rPr>
                <w:sz w:val="21"/>
              </w:rPr>
              <w:t>协助采购人办理各类船舶法定证书和技术证书的申请、登记、及管理换证等工作，包括但不限于：船舶国籍证书、电台执照、最低配员、船级证书、检验报告、引航交通船的搭靠证等。</w:t>
            </w:r>
          </w:p>
        </w:tc>
      </w:tr>
      <w:tr>
        <w:tc>
          <w:tcPr>
            <w:tcW w:type="dxa" w:w="2076"/>
          </w:tcPr>
          <w:p/>
        </w:tc>
        <w:tc>
          <w:tcPr>
            <w:tcW w:type="dxa" w:w="415"/>
          </w:tcPr>
          <w:p>
            <w:pPr>
              <w:pStyle w:val="null3"/>
            </w:pPr>
            <w:r>
              <w:rPr/>
              <w:t>18</w:t>
            </w:r>
          </w:p>
        </w:tc>
        <w:tc>
          <w:tcPr>
            <w:tcW w:type="dxa" w:w="5814"/>
          </w:tcPr>
          <w:p>
            <w:pPr>
              <w:pStyle w:val="null3"/>
              <w:jc w:val="both"/>
            </w:pPr>
            <w:r>
              <w:rPr>
                <w:sz w:val="21"/>
                <w:b/>
              </w:rPr>
              <w:t>海事与应急管理机制</w:t>
            </w:r>
            <w:r>
              <w:rPr>
                <w:sz w:val="21"/>
                <w:b/>
              </w:rPr>
              <w:t>：</w:t>
            </w:r>
          </w:p>
          <w:p>
            <w:pPr>
              <w:pStyle w:val="null3"/>
              <w:jc w:val="both"/>
            </w:pPr>
            <w:r>
              <w:rPr>
                <w:sz w:val="21"/>
              </w:rPr>
              <w:t>中标人负责船舶应急管理工作及海事部门安全检查，中标人负责制定船舶防污染、消防、救生等应急预案。船舶发生紧急情况时，中标人负责对船舶事故和紧急情况处理，参与海事调查，证据收集处理工作。做好海损、机损事后处理工作，出具调查报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1.采购代理机构：本项目是指广东国瑞招标采购有限公司，负责整个采购活动的组织，依法负责编制和发布招标文件，对招标文件拥有最终的解释权，不以任何身份出任评标委员会成员。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广州港引航站</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采购机构代理服务收费标准：中标服务费参照中华人民共和国国家发展计划委员会颁发的计价格(2002)1980号规定的“服务类”计费标准下浮30%，向中标(成交)供应商收取。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其他，1、在评审过程中 (包括资格性审查、符合性审查)，评标委员会(评审小组) 对需要共同认定的事项存在争议的，应当按照少数服从多数的原则作出结论 (持不同意见的评委可以在评审系统中填写意见或在报告上签署不同意见及理由) ；同时，评委应在统一结论的情况下，配合完成评审系统的操作，确保评审流程顺利开展。 2、本项目开标方式为“远程开标”，请投标人在开标时间截止前，将加密投标文件上传至云平台项目采购系统中，逾期上传或错误方式投递送达将导致投标无效。本项目将在云平台进行在线签到及在线解密，投标人不需要委派代表前往开标现场。远程开标操作指南(供应商版) ：https://gdgpo.czt.gd.gov.cn/help/transaction/go ngyinshan.html。</w:t>
            </w:r>
          </w:p>
          <w:p>
            <w:pPr>
              <w:pStyle w:val="null3"/>
              <w:jc w:val="left"/>
            </w:pPr>
            <w:r>
              <w:rPr/>
              <w:t>其他，1、在评审过程中 (包括资格性审查、符合性审查)，评标委员会(评审小组) 对需要共同认定的事项存在争议的，应当按照少数服从多数的原则作出结论 (持不同意见的评委可以在评审系统中填写意见或在报告上签署不同意见及理由) ；同时，评委应在统一结论的情况下，配合完成评审系统的操作，确保评审流程顺利开展。 2、本项目开标方式为“远程开标”，请投标人在开标时间截止前，将加密投标文件上传至云平台项目采购系统中，逾期上传或错误方式投递送达将导致投标无效。本项目将在云平台进行在线签到及在线解密，投标人不需要委派代表前往开标现场。远程开标操作指南(供应商版) ：https://gdgpo.czt.gd.gov.cn/help/transaction/go ngyinshan.html。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广东国瑞招标采购有限公司网（https://www.great-td.cn）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广东国瑞招标采购有限公司网（https://www.great-td.cn）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刘工</w:t>
      </w:r>
    </w:p>
    <w:p>
      <w:pPr>
        <w:pStyle w:val="null3"/>
        <w:ind w:firstLine="480"/>
      </w:pPr>
      <w:r>
        <w:rPr/>
        <w:t>电话：</w:t>
      </w:r>
      <w:r>
        <w:rPr/>
        <w:t>020-26286454</w:t>
      </w:r>
    </w:p>
    <w:p>
      <w:pPr>
        <w:pStyle w:val="null3"/>
        <w:ind w:firstLine="480"/>
      </w:pPr>
      <w:r>
        <w:rPr/>
        <w:t>传真：</w:t>
      </w:r>
      <w:r>
        <w:rPr/>
        <w:t>/</w:t>
      </w:r>
    </w:p>
    <w:p>
      <w:pPr>
        <w:pStyle w:val="null3"/>
        <w:ind w:firstLine="480"/>
      </w:pPr>
      <w:r>
        <w:rPr/>
        <w:t>邮箱：</w:t>
      </w:r>
      <w:r>
        <w:rPr/>
        <w:t>gdgrzb@163.com</w:t>
      </w:r>
    </w:p>
    <w:p>
      <w:pPr>
        <w:pStyle w:val="null3"/>
        <w:ind w:firstLine="480"/>
      </w:pPr>
      <w:r>
        <w:rPr/>
        <w:t>地址：</w:t>
      </w:r>
      <w:r>
        <w:rPr/>
        <w:t>广州市天河区天河北路30号时代广场中座1105E室</w:t>
      </w:r>
    </w:p>
    <w:p>
      <w:pPr>
        <w:pStyle w:val="null3"/>
        <w:ind w:firstLine="480"/>
      </w:pPr>
      <w:r>
        <w:rPr/>
        <w:t>邮编：</w:t>
      </w:r>
      <w:r>
        <w:rPr/>
        <w:t>510620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采购包1(引航交通船管理服务)：综合评分法,是指投标文件满足招标文件全部实质性要求，且按照评审因素的量化指标评审得分最高的投标人为中标候选人的评标方法。（最低报价不是中标的唯一依据。）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广东国瑞招标采购有限公司</w:t>
      </w:r>
      <w:r>
        <w:rPr/>
        <w:t>统一对外发布。</w:t>
      </w:r>
    </w:p>
    <w:p>
      <w:pPr>
        <w:pStyle w:val="null3"/>
        <w:ind w:firstLine="480"/>
      </w:pPr>
      <w:r>
        <w:rPr/>
        <w:t>（2）对</w:t>
      </w:r>
      <w:r>
        <w:rPr/>
        <w:t>广东国瑞招标采购有限公司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采购包1（引航交通船管理服务）：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采购包1（引航交通船管理服务）：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提供书面承诺声明函（格式自拟）。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提供书面承诺声明函（格式自拟）。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提供书面承诺声明函（格式自拟）。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参照投标（报价）函相关承诺格式内容提供书面承诺函。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中“失信被执行人或重大税收违法失信主体名单或政府采购严重违法失信行为”的记录名单；不处于“中国政府采购网”中“政府采购严重违法失信行为信息记录”中的禁止参加政府采购活动期间。（以资格审查人员或采购代理机构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管理关系的不同供应商，不得同时参加本采购项目（或采购包）投标（响应）。为本项目提供整体设计、规范编制或者项目管理、 监理、 检测等服务的供应商， 不得再参与本项目投标（响应）。投标（报价）函相关承诺要求内容。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采购包1（引航交通船管理服务）：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签署盖章要求</w:t>
            </w:r>
          </w:p>
        </w:tc>
        <w:tc>
          <w:tcPr>
            <w:tcW w:type="dxa" w:w="4238"/>
          </w:tcPr>
          <w:p>
            <w:pPr>
              <w:pStyle w:val="null3"/>
            </w:pPr>
            <w:r>
              <w:rPr/>
              <w:t>投标文件按照招标文件规定要求签署、盖章。</w:t>
            </w:r>
          </w:p>
        </w:tc>
      </w:tr>
      <w:tr>
        <w:tc>
          <w:tcPr>
            <w:tcW w:type="dxa" w:w="890"/>
          </w:tcPr>
          <w:p>
            <w:pPr>
              <w:pStyle w:val="null3"/>
            </w:pPr>
            <w:r>
              <w:rPr/>
              <w:t>2</w:t>
            </w:r>
          </w:p>
        </w:tc>
        <w:tc>
          <w:tcPr>
            <w:tcW w:type="dxa" w:w="3178"/>
          </w:tcPr>
          <w:p>
            <w:pPr>
              <w:pStyle w:val="null3"/>
            </w:pPr>
            <w:r>
              <w:rPr/>
              <w:t>投标有效期</w:t>
            </w:r>
          </w:p>
        </w:tc>
        <w:tc>
          <w:tcPr>
            <w:tcW w:type="dxa" w:w="4238"/>
          </w:tcPr>
          <w:p>
            <w:pPr>
              <w:pStyle w:val="null3"/>
            </w:pPr>
            <w:r>
              <w:rPr/>
              <w:t>提供《投标函》，投标有效期满足招标文件要求。</w:t>
            </w:r>
          </w:p>
        </w:tc>
      </w:tr>
      <w:tr>
        <w:tc>
          <w:tcPr>
            <w:tcW w:type="dxa" w:w="890"/>
          </w:tcPr>
          <w:p>
            <w:pPr>
              <w:pStyle w:val="null3"/>
            </w:pPr>
            <w:r>
              <w:rPr/>
              <w:t>3</w:t>
            </w:r>
          </w:p>
        </w:tc>
        <w:tc>
          <w:tcPr>
            <w:tcW w:type="dxa" w:w="3178"/>
          </w:tcPr>
          <w:p>
            <w:pPr>
              <w:pStyle w:val="null3"/>
            </w:pPr>
            <w:r>
              <w:rPr/>
              <w:t>法定代表人证明书/法定代表人授权书</w:t>
            </w:r>
          </w:p>
        </w:tc>
        <w:tc>
          <w:tcPr>
            <w:tcW w:type="dxa" w:w="4238"/>
          </w:tcPr>
          <w:p>
            <w:pPr>
              <w:pStyle w:val="null3"/>
            </w:pPr>
            <w:r>
              <w:rPr/>
              <w:t>提供法定代表人（负责人）证明书、法定代表人（负责人）授权委托书（投标文件签字代表非法定代表人的情况下须提供）。</w:t>
            </w:r>
          </w:p>
        </w:tc>
      </w:tr>
      <w:tr>
        <w:tc>
          <w:tcPr>
            <w:tcW w:type="dxa" w:w="890"/>
          </w:tcPr>
          <w:p>
            <w:pPr>
              <w:pStyle w:val="null3"/>
            </w:pPr>
            <w:r>
              <w:rPr/>
              <w:t>4</w:t>
            </w:r>
          </w:p>
        </w:tc>
        <w:tc>
          <w:tcPr>
            <w:tcW w:type="dxa" w:w="3178"/>
          </w:tcPr>
          <w:p>
            <w:pPr>
              <w:pStyle w:val="null3"/>
            </w:pPr>
            <w:r>
              <w:rPr/>
              <w:t>报价合理性</w:t>
            </w:r>
          </w:p>
        </w:tc>
        <w:tc>
          <w:tcPr>
            <w:tcW w:type="dxa" w:w="4238"/>
          </w:tcPr>
          <w:p>
            <w:pPr>
              <w:pStyle w:val="null3"/>
            </w:pPr>
            <w:r>
              <w:rPr/>
              <w:t>投标（报价）总金额是固定价且是唯一的，未超过本项目采购预算（最高限价）。评标委员会认为投标人的报价明显低于其他通过符合性审查投标人的报价，有可能影响项目质量或者不能诚信履约的，将要求其在评标现场合理的时间内提供书面说明，必要时提交相关证明材料；投标人须作出合理说明。</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投标文件完全满足招标文件中“★”号条款和指标，无负偏离。（投标文件中技术参数、功能或其他内容优于招标要求部分不视作偏离）。</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投标文件未含有采购人不可接受的附加条件。</w:t>
            </w:r>
          </w:p>
        </w:tc>
      </w:tr>
      <w:tr>
        <w:tc>
          <w:tcPr>
            <w:tcW w:type="dxa" w:w="890"/>
          </w:tcPr>
          <w:p>
            <w:pPr>
              <w:pStyle w:val="null3"/>
            </w:pPr>
            <w:r>
              <w:rPr/>
              <w:t>7</w:t>
            </w:r>
          </w:p>
        </w:tc>
        <w:tc>
          <w:tcPr>
            <w:tcW w:type="dxa" w:w="3178"/>
          </w:tcPr>
          <w:p>
            <w:pPr>
              <w:pStyle w:val="null3"/>
            </w:pPr>
            <w:r>
              <w:rPr/>
              <w:t>其他无效情形</w:t>
            </w:r>
          </w:p>
        </w:tc>
        <w:tc>
          <w:tcPr>
            <w:tcW w:type="dxa" w:w="4238"/>
          </w:tcPr>
          <w:p>
            <w:pPr>
              <w:pStyle w:val="null3"/>
            </w:pPr>
            <w:r>
              <w:rPr/>
              <w:t>未发现投标文件存在法律、法规和招标文件中规定的投标无效情形。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采购包1(引航交通船管理服务):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商务部分32.0分</w:t>
            </w:r>
          </w:p>
          <w:p>
            <w:pPr>
              <w:pStyle w:val="null3"/>
            </w:pPr>
            <w:r>
              <w:rPr/>
              <w:t>技术部分53.0分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供应商组织保障与人员配备方案（一） (4.0分)</w:t>
            </w:r>
          </w:p>
        </w:tc>
        <w:tc>
          <w:tcPr>
            <w:tcW w:type="dxa" w:w="5076"/>
          </w:tcPr>
          <w:p>
            <w:pPr>
              <w:pStyle w:val="null3"/>
              <w:jc w:val="left"/>
            </w:pPr>
            <w:r>
              <w:rPr/>
              <w:t>供应商须提供组织保障与人员配备方案，须包括：①船员配备与运营方案②船舶保障方案③调度执行方案④项目团队组建方案（包括船员具体要求、船舶调度员具体要求、项目管理人员具体要求）。每提供1点得1分，满分4分。如供应商提供的服务总体方案未全部包含以上4点，则以下“组织保障与人员配备方案（二）”不得分。</w:t>
            </w:r>
          </w:p>
        </w:tc>
      </w:tr>
      <w:tr>
        <w:tc>
          <w:tcPr>
            <w:tcW w:type="dxa" w:w="922"/>
            <w:gridSpan w:val="2"/>
            <w:vMerge/>
          </w:tcPr>
          <w:p/>
        </w:tc>
        <w:tc>
          <w:tcPr>
            <w:tcW w:type="dxa" w:w="2307"/>
          </w:tcPr>
          <w:p>
            <w:pPr>
              <w:pStyle w:val="null3"/>
              <w:jc w:val="left"/>
            </w:pPr>
            <w:r>
              <w:rPr/>
              <w:t>组织保障与人员配备方案（二） (6.0分)</w:t>
            </w:r>
          </w:p>
        </w:tc>
        <w:tc>
          <w:tcPr>
            <w:tcW w:type="dxa" w:w="5076"/>
          </w:tcPr>
          <w:p>
            <w:pPr>
              <w:pStyle w:val="null3"/>
              <w:jc w:val="left"/>
            </w:pPr>
            <w:r>
              <w:rPr/>
              <w:t>供应商提供的组织保障与人员配备方案： 1.方案完整、详细，逻辑清晰，科学可行，优于采购需求的，得6分。 2.方案基本完整，逻辑基本清晰，具备一定可行性，基本符合采购需求的，得3分。 3.方案内容空洞、逻辑混乱，不具备可行性，不符合采购需求的，得1分。 4.其他或不提供的，不得分。</w:t>
            </w:r>
          </w:p>
        </w:tc>
      </w:tr>
      <w:tr>
        <w:tc>
          <w:tcPr>
            <w:tcW w:type="dxa" w:w="922"/>
            <w:gridSpan w:val="2"/>
            <w:vMerge/>
          </w:tcPr>
          <w:p/>
        </w:tc>
        <w:tc>
          <w:tcPr>
            <w:tcW w:type="dxa" w:w="2307"/>
          </w:tcPr>
          <w:p>
            <w:pPr>
              <w:pStyle w:val="null3"/>
              <w:jc w:val="left"/>
            </w:pPr>
            <w:r>
              <w:rPr/>
              <w:t>供应商资源管理与成本控制措施（一） (4.0分)</w:t>
            </w:r>
          </w:p>
        </w:tc>
        <w:tc>
          <w:tcPr>
            <w:tcW w:type="dxa" w:w="5076"/>
          </w:tcPr>
          <w:p>
            <w:pPr>
              <w:pStyle w:val="null3"/>
              <w:jc w:val="left"/>
            </w:pPr>
            <w:r>
              <w:rPr/>
              <w:t>供应商须提供资源管理与成本控制措施，须包括：①物料管理措施②机务管理措施。每提供1点得2分，满分4分。如供应商提供的资源管理与成本控制措施未全部包含以上2点，则以下“供应商资源管理与成本控制措施（二）”不得分。</w:t>
            </w:r>
          </w:p>
        </w:tc>
      </w:tr>
      <w:tr>
        <w:tc>
          <w:tcPr>
            <w:tcW w:type="dxa" w:w="922"/>
            <w:gridSpan w:val="2"/>
            <w:vMerge/>
          </w:tcPr>
          <w:p/>
        </w:tc>
        <w:tc>
          <w:tcPr>
            <w:tcW w:type="dxa" w:w="2307"/>
          </w:tcPr>
          <w:p>
            <w:pPr>
              <w:pStyle w:val="null3"/>
              <w:jc w:val="left"/>
            </w:pPr>
            <w:r>
              <w:rPr/>
              <w:t>供应商资源管理与成本控制措施（二） (6.0分)</w:t>
            </w:r>
          </w:p>
        </w:tc>
        <w:tc>
          <w:tcPr>
            <w:tcW w:type="dxa" w:w="5076"/>
          </w:tcPr>
          <w:p>
            <w:pPr>
              <w:pStyle w:val="null3"/>
              <w:jc w:val="left"/>
            </w:pPr>
            <w:r>
              <w:rPr/>
              <w:t>供应商提供的资源管理与成本控制措施： 1.物料台账详细，备件日常使用、船舶保养维修计划详细科学，能给船舶安全、高效运行提供保障，优于采购需求的，得6分。 2.物料台账较详细，备件日常使用、船舶保养维修计划有一定的科学性，基本能给船舶安全、高效运行提供保障，基本满足采购需求的，得3分。 3.物料台账简略，备件日常使用、船舶保养维修计划不具备科学性，不能给船舶安全、高效运行提供保障，不满足采购需求的，得1分。 4.其他或不提供的，不得分。</w:t>
            </w:r>
          </w:p>
        </w:tc>
      </w:tr>
      <w:tr>
        <w:tc>
          <w:tcPr>
            <w:tcW w:type="dxa" w:w="922"/>
            <w:gridSpan w:val="2"/>
            <w:vMerge/>
          </w:tcPr>
          <w:p/>
        </w:tc>
        <w:tc>
          <w:tcPr>
            <w:tcW w:type="dxa" w:w="2307"/>
          </w:tcPr>
          <w:p>
            <w:pPr>
              <w:pStyle w:val="null3"/>
              <w:jc w:val="left"/>
            </w:pPr>
            <w:r>
              <w:rPr/>
              <w:t>供应商服务规范及服务礼仪方案（一） (4.0分)</w:t>
            </w:r>
          </w:p>
        </w:tc>
        <w:tc>
          <w:tcPr>
            <w:tcW w:type="dxa" w:w="5076"/>
          </w:tcPr>
          <w:p>
            <w:pPr>
              <w:pStyle w:val="null3"/>
              <w:jc w:val="left"/>
            </w:pPr>
            <w:r>
              <w:rPr/>
              <w:t>供应商须提供服务规范及服务礼仪方案，须包括：①规范服务方案②服务礼仪要求。每提供1点得2分，满分4分。如供应商提供的服务规范及服务礼仪方案未全部包含以上2点，则以下“供应商服务规范及服务礼仪方案（二）”不得分。</w:t>
            </w:r>
          </w:p>
        </w:tc>
      </w:tr>
      <w:tr>
        <w:tc>
          <w:tcPr>
            <w:tcW w:type="dxa" w:w="922"/>
            <w:gridSpan w:val="2"/>
            <w:vMerge/>
          </w:tcPr>
          <w:p/>
        </w:tc>
        <w:tc>
          <w:tcPr>
            <w:tcW w:type="dxa" w:w="2307"/>
          </w:tcPr>
          <w:p>
            <w:pPr>
              <w:pStyle w:val="null3"/>
              <w:jc w:val="left"/>
            </w:pPr>
            <w:r>
              <w:rPr/>
              <w:t>供应商服务规范及服务礼仪方案（二） (6.0分)</w:t>
            </w:r>
          </w:p>
        </w:tc>
        <w:tc>
          <w:tcPr>
            <w:tcW w:type="dxa" w:w="5076"/>
          </w:tcPr>
          <w:p>
            <w:pPr>
              <w:pStyle w:val="null3"/>
              <w:jc w:val="left"/>
            </w:pPr>
            <w:r>
              <w:rPr/>
              <w:t>供应商提供的服务规范及服务礼仪方案： 1.方案内容细致周全，科学合理，实操性强，优于采购需求的，得6分。 2.方案内容较细致周全，较科学合理，实操性较强，基本满足采购需求的，得3分。 3.方案内容粗略，不具备科学合理性，实操性差，不满足采购需求的，得1分。 4.其他或不提供的，不得分。</w:t>
            </w:r>
          </w:p>
        </w:tc>
      </w:tr>
      <w:tr>
        <w:tc>
          <w:tcPr>
            <w:tcW w:type="dxa" w:w="922"/>
            <w:gridSpan w:val="2"/>
            <w:vMerge/>
          </w:tcPr>
          <w:p/>
        </w:tc>
        <w:tc>
          <w:tcPr>
            <w:tcW w:type="dxa" w:w="2307"/>
          </w:tcPr>
          <w:p>
            <w:pPr>
              <w:pStyle w:val="null3"/>
              <w:jc w:val="left"/>
            </w:pPr>
            <w:r>
              <w:rPr/>
              <w:t>供应商运营效率与资源统筹方案（一） (4.0分)</w:t>
            </w:r>
          </w:p>
        </w:tc>
        <w:tc>
          <w:tcPr>
            <w:tcW w:type="dxa" w:w="5076"/>
          </w:tcPr>
          <w:p>
            <w:pPr>
              <w:pStyle w:val="null3"/>
              <w:jc w:val="left"/>
            </w:pPr>
            <w:r>
              <w:rPr/>
              <w:t>供应商须提供运营效率与资源统筹方案，须包括：①运营效率方案②资源统筹方案。每提供1点得2分，满分4分。如供应商提供的运营效率与资源统筹方案未全部包含以上2点，则以下“供应商运营效率与资源统筹方案（二）”不得分。</w:t>
            </w:r>
          </w:p>
        </w:tc>
      </w:tr>
      <w:tr>
        <w:tc>
          <w:tcPr>
            <w:tcW w:type="dxa" w:w="922"/>
            <w:gridSpan w:val="2"/>
            <w:vMerge/>
          </w:tcPr>
          <w:p/>
        </w:tc>
        <w:tc>
          <w:tcPr>
            <w:tcW w:type="dxa" w:w="2307"/>
          </w:tcPr>
          <w:p>
            <w:pPr>
              <w:pStyle w:val="null3"/>
              <w:jc w:val="left"/>
            </w:pPr>
            <w:r>
              <w:rPr/>
              <w:t>供应商运营效率与资源统筹方案（二） (7.0分)</w:t>
            </w:r>
          </w:p>
        </w:tc>
        <w:tc>
          <w:tcPr>
            <w:tcW w:type="dxa" w:w="5076"/>
          </w:tcPr>
          <w:p>
            <w:pPr>
              <w:pStyle w:val="null3"/>
              <w:jc w:val="left"/>
            </w:pPr>
            <w:r>
              <w:rPr/>
              <w:t>供应商提供的运营效率与资源统筹方案： 1.船舶调配精准合理，资源统筹有序高效，科学可行，优于采购需求的，得7分。 2.船舶调配基本合理，资源统筹相对有序有效率，较科学可行，基本满足购需求的，得3分。 3.船舶调配不合理，资源统筹无序无效，不具科学性和可行性，不满足购需求的，得1分。 4.其他或不提供的，不得分。</w:t>
            </w:r>
          </w:p>
        </w:tc>
      </w:tr>
      <w:tr>
        <w:tc>
          <w:tcPr>
            <w:tcW w:type="dxa" w:w="922"/>
            <w:gridSpan w:val="2"/>
            <w:vMerge/>
          </w:tcPr>
          <w:p/>
        </w:tc>
        <w:tc>
          <w:tcPr>
            <w:tcW w:type="dxa" w:w="2307"/>
          </w:tcPr>
          <w:p>
            <w:pPr>
              <w:pStyle w:val="null3"/>
              <w:jc w:val="left"/>
            </w:pPr>
            <w:r>
              <w:rPr/>
              <w:t>供应商应急船舶到达现场的响应时间 (6.0分)</w:t>
            </w:r>
          </w:p>
        </w:tc>
        <w:tc>
          <w:tcPr>
            <w:tcW w:type="dxa" w:w="5076"/>
          </w:tcPr>
          <w:p>
            <w:pPr>
              <w:pStyle w:val="null3"/>
              <w:jc w:val="left"/>
            </w:pPr>
            <w:r>
              <w:rPr/>
              <w:t>供应商须提供承诺函（格式自拟），承诺遇到突发情况下应急船舶到达现场的响应时间： (1)应急船舶到达现场的响应时间≤3小时的，得6分； (2)3小时＜应急船舶到达现场的响应时间≤4小时的，得3分； (3)4小时以上的，得1分； (4)未提供承诺函或其他情况的，不得分。</w:t>
            </w:r>
          </w:p>
        </w:tc>
      </w:tr>
      <w:tr>
        <w:tc>
          <w:tcPr>
            <w:tcW w:type="dxa" w:w="922"/>
            <w:gridSpan w:val="2"/>
            <w:vMerge/>
          </w:tcPr>
          <w:p/>
        </w:tc>
        <w:tc>
          <w:tcPr>
            <w:tcW w:type="dxa" w:w="2307"/>
          </w:tcPr>
          <w:p>
            <w:pPr>
              <w:pStyle w:val="null3"/>
              <w:jc w:val="left"/>
            </w:pPr>
            <w:r>
              <w:rPr/>
              <w:t>供应商突发情况协调船舶响应能力 (6.0分)</w:t>
            </w:r>
          </w:p>
        </w:tc>
        <w:tc>
          <w:tcPr>
            <w:tcW w:type="dxa" w:w="5076"/>
          </w:tcPr>
          <w:p>
            <w:pPr>
              <w:pStyle w:val="null3"/>
              <w:jc w:val="left"/>
            </w:pPr>
            <w:r>
              <w:rPr/>
              <w:t>遇到紧急突发情况时，供应商能协调的加派船舶（同类引航交通船）数量： (1)多于2条船舶得6分； (2)等于2条船舶得3分； (3)1条船舶得1分； (4)没有不得分。 注：供应商须提供有效的船舶所有权证书复印件（或有效的船舶租赁合同复印件，或有效的船舶租赁意向书复印件）并加盖供应商公章作为证明文件，否则不得分。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供应商自2023年1月1日至今（以合同签订时间为准）的同类业绩，每个2.5分，最高得5分；（同类业绩是指在沿海航区航行的船舶管理服务） 注：须提供合同/协议关键页（含签订合同双方的单位名称、合同项目名称、签订合同双方的落款盖章、签订日期的关键页）复印件并加盖供应商公章作为证明资料，否则不得分。</w:t>
            </w:r>
          </w:p>
        </w:tc>
      </w:tr>
      <w:tr>
        <w:tc>
          <w:tcPr>
            <w:tcW w:type="dxa" w:w="922"/>
            <w:gridSpan w:val="2"/>
            <w:vMerge/>
          </w:tcPr>
          <w:p/>
        </w:tc>
        <w:tc>
          <w:tcPr>
            <w:tcW w:type="dxa" w:w="2307"/>
          </w:tcPr>
          <w:p>
            <w:pPr>
              <w:pStyle w:val="null3"/>
              <w:jc w:val="left"/>
            </w:pPr>
            <w:r>
              <w:rPr/>
              <w:t>客户评价 (5.0分)</w:t>
            </w:r>
          </w:p>
        </w:tc>
        <w:tc>
          <w:tcPr>
            <w:tcW w:type="dxa" w:w="5076"/>
          </w:tcPr>
          <w:p>
            <w:pPr>
              <w:pStyle w:val="null3"/>
              <w:jc w:val="left"/>
            </w:pPr>
            <w:r>
              <w:rPr/>
              <w:t>供应商须提供上述“同类项目业绩”对应的客户服务满意评价情况，每提供一个客户评价为良好或以上（含同等意义的评价，如80分或以上、满意或以上等）的证明材料得2.5分，最多得5分。 注：供应商提供的服务度满意评价证明资料须有评价单位盖章，否则不得分。</w:t>
            </w:r>
          </w:p>
        </w:tc>
      </w:tr>
      <w:tr>
        <w:tc>
          <w:tcPr>
            <w:tcW w:type="dxa" w:w="922"/>
            <w:gridSpan w:val="2"/>
            <w:vMerge/>
          </w:tcPr>
          <w:p/>
        </w:tc>
        <w:tc>
          <w:tcPr>
            <w:tcW w:type="dxa" w:w="2307"/>
          </w:tcPr>
          <w:p>
            <w:pPr>
              <w:pStyle w:val="null3"/>
              <w:jc w:val="left"/>
            </w:pPr>
            <w:r>
              <w:rPr/>
              <w:t>项目负责人资质情况 (6.0分)</w:t>
            </w:r>
          </w:p>
        </w:tc>
        <w:tc>
          <w:tcPr>
            <w:tcW w:type="dxa" w:w="5076"/>
          </w:tcPr>
          <w:p>
            <w:pPr>
              <w:pStyle w:val="null3"/>
              <w:jc w:val="left"/>
            </w:pPr>
            <w:r>
              <w:rPr/>
              <w:t>供应商派出的项目负责人资质： (1)具有船长资质，得6分； (2)具有大副资质，得3分； (3)无或其他，得0分。 注：此项目负责人是指供应商单位派出的本项目的负责人，须提供海事部门颁发的有效海船船员适任证书复印件及投标截止日前三个月任意一个月在供应商单位购买社保的证明文件，否则不得分。</w:t>
            </w:r>
          </w:p>
        </w:tc>
      </w:tr>
      <w:tr>
        <w:tc>
          <w:tcPr>
            <w:tcW w:type="dxa" w:w="922"/>
            <w:gridSpan w:val="2"/>
            <w:vMerge/>
          </w:tcPr>
          <w:p/>
        </w:tc>
        <w:tc>
          <w:tcPr>
            <w:tcW w:type="dxa" w:w="2307"/>
          </w:tcPr>
          <w:p>
            <w:pPr>
              <w:pStyle w:val="null3"/>
              <w:jc w:val="left"/>
            </w:pPr>
            <w:r>
              <w:rPr/>
              <w:t>供应商的投入本项目人员团队资质情况（二） (6.0分)</w:t>
            </w:r>
          </w:p>
        </w:tc>
        <w:tc>
          <w:tcPr>
            <w:tcW w:type="dxa" w:w="5076"/>
          </w:tcPr>
          <w:p>
            <w:pPr>
              <w:pStyle w:val="null3"/>
              <w:jc w:val="left"/>
            </w:pPr>
            <w:r>
              <w:rPr/>
              <w:t>供应商投入本项目人员（不含项目负责人）团队的资质情况（二）： (1)人员团队中具有船长资质6人（含）以上的，得6分； (2)人员团队中具有船长资质4人的，得3分； (3)人员团队中具有船长资质2人的，得1分； (4)人员团队中具有船长资质少于2人，不得分。 注:须提供海事部门颁发的有效海船船员适任证书复印件的证明文件，否则不得分。</w:t>
            </w:r>
          </w:p>
        </w:tc>
      </w:tr>
      <w:tr>
        <w:tc>
          <w:tcPr>
            <w:tcW w:type="dxa" w:w="922"/>
            <w:gridSpan w:val="2"/>
            <w:vMerge/>
          </w:tcPr>
          <w:p/>
        </w:tc>
        <w:tc>
          <w:tcPr>
            <w:tcW w:type="dxa" w:w="2307"/>
          </w:tcPr>
          <w:p>
            <w:pPr>
              <w:pStyle w:val="null3"/>
              <w:jc w:val="left"/>
            </w:pPr>
            <w:r>
              <w:rPr/>
              <w:t>供应商的投入本项目人员团队资历情况（三） (10.0分)</w:t>
            </w:r>
          </w:p>
        </w:tc>
        <w:tc>
          <w:tcPr>
            <w:tcW w:type="dxa" w:w="5076"/>
          </w:tcPr>
          <w:p>
            <w:pPr>
              <w:pStyle w:val="null3"/>
              <w:jc w:val="left"/>
            </w:pPr>
            <w:r>
              <w:rPr/>
              <w:t>人员团队中具有公务船、交通船资历的人员，每提供一个加1分，本项最高得10分。 注:须提供海事部门颁发的有效船员服务簿复印件并加盖供应商公章作为证明文件，否则不得分。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jc w:val="center"/>
      </w:pPr>
      <w:r>
        <w:rPr>
          <w:b/>
        </w:rPr>
        <w:t xml:space="preserve"> </w:t>
      </w:r>
    </w:p>
    <w:p>
      <w:pPr>
        <w:pStyle w:val="null3"/>
        <w:jc w:val="center"/>
      </w:pPr>
      <w:r>
        <w:rPr>
          <w:sz w:val="48"/>
          <w:b/>
          <w:color w:val="000000"/>
        </w:rPr>
        <w:t>广东省政府采购</w:t>
      </w:r>
    </w:p>
    <w:p>
      <w:pPr>
        <w:pStyle w:val="null3"/>
        <w:spacing w:before="150" w:after="150"/>
        <w:jc w:val="both"/>
      </w:pPr>
      <w:r>
        <w:rPr/>
        <w:t xml:space="preserve"> </w:t>
      </w:r>
    </w:p>
    <w:p>
      <w:pPr>
        <w:pStyle w:val="null3"/>
        <w:jc w:val="center"/>
      </w:pPr>
      <w:r>
        <w:rPr>
          <w:sz w:val="48"/>
          <w:b/>
          <w:color w:val="000000"/>
        </w:rPr>
        <w:t>合　同　书</w:t>
      </w:r>
    </w:p>
    <w:p>
      <w:pPr>
        <w:pStyle w:val="null3"/>
        <w:jc w:val="center"/>
      </w:pPr>
      <w:r>
        <w:br/>
      </w:r>
      <w:r>
        <w:br/>
      </w:r>
      <w:r>
        <w:br/>
      </w:r>
      <w:r>
        <w:br/>
      </w:r>
      <w:r>
        <w:br/>
      </w:r>
      <w:r>
        <w:rPr/>
        <w:t xml:space="preserve">   </w:t>
      </w:r>
    </w:p>
    <w:p>
      <w:pPr>
        <w:pStyle w:val="null3"/>
        <w:jc w:val="center"/>
      </w:pPr>
      <w:r>
        <w:rPr>
          <w:sz w:val="28"/>
          <w:color w:val="000000"/>
        </w:rPr>
        <w:t>采购计划编号：</w:t>
      </w:r>
    </w:p>
    <w:p>
      <w:pPr>
        <w:pStyle w:val="null3"/>
        <w:spacing w:before="150" w:after="150"/>
        <w:jc w:val="center"/>
      </w:pPr>
      <w:r>
        <w:rPr>
          <w:sz w:val="28"/>
          <w:color w:val="000000"/>
        </w:rPr>
        <w:t>项目编号：</w:t>
      </w:r>
    </w:p>
    <w:p>
      <w:pPr>
        <w:pStyle w:val="null3"/>
        <w:spacing w:before="150" w:after="150"/>
        <w:jc w:val="center"/>
      </w:pPr>
      <w:r>
        <w:rPr>
          <w:sz w:val="28"/>
          <w:color w:val="000000"/>
        </w:rPr>
        <w:t>项目名称：</w:t>
      </w:r>
    </w:p>
    <w:p>
      <w:pPr>
        <w:pStyle w:val="null3"/>
        <w:jc w:val="center"/>
      </w:pPr>
      <w:r>
        <w:rPr>
          <w:sz w:val="28"/>
          <w:color w:val="000000"/>
        </w:rPr>
        <w:t>采购包名称：</w:t>
      </w:r>
    </w:p>
    <w:p>
      <w:pPr>
        <w:pStyle w:val="null3"/>
        <w:jc w:val="both"/>
      </w:pPr>
      <w:r>
        <w:rPr/>
        <w:t xml:space="preserve"> </w:t>
      </w:r>
    </w:p>
    <w:p>
      <w:pPr>
        <w:pStyle w:val="null3"/>
        <w:ind w:firstLine="422"/>
        <w:jc w:val="both"/>
      </w:pPr>
      <w:r>
        <w:rPr>
          <w:sz w:val="21"/>
          <w:b/>
        </w:rPr>
        <w:t>甲</w:t>
      </w:r>
      <w:r>
        <w:rPr>
          <w:sz w:val="21"/>
        </w:rPr>
        <w:t xml:space="preserve">  </w:t>
      </w:r>
      <w:r>
        <w:rPr>
          <w:sz w:val="21"/>
          <w:b/>
        </w:rPr>
        <w:t>方：</w:t>
      </w:r>
      <w:r>
        <w:rPr>
          <w:sz w:val="21"/>
          <w:u w:val="single"/>
        </w:rPr>
        <w:t xml:space="preserve">                                                </w:t>
      </w:r>
    </w:p>
    <w:p>
      <w:pPr>
        <w:pStyle w:val="null3"/>
        <w:ind w:firstLine="420"/>
        <w:jc w:val="both"/>
      </w:pPr>
      <w:r>
        <w:rPr>
          <w:sz w:val="21"/>
        </w:rPr>
        <w:t>电</w:t>
      </w:r>
      <w:r>
        <w:rPr>
          <w:sz w:val="21"/>
        </w:rPr>
        <w:t>话：</w:t>
      </w:r>
      <w:r>
        <w:rPr>
          <w:sz w:val="21"/>
          <w:u w:val="single"/>
        </w:rPr>
        <w:t xml:space="preserve">      </w:t>
      </w:r>
      <w:r>
        <w:rPr>
          <w:sz w:val="21"/>
        </w:rPr>
        <w:t xml:space="preserve">  </w:t>
      </w:r>
      <w:r>
        <w:rPr>
          <w:sz w:val="21"/>
        </w:rPr>
        <w:t>传</w:t>
      </w:r>
      <w:r>
        <w:rPr>
          <w:sz w:val="21"/>
        </w:rPr>
        <w:t>真：</w:t>
      </w:r>
      <w:r>
        <w:rPr>
          <w:sz w:val="21"/>
          <w:u w:val="single"/>
        </w:rPr>
        <w:t xml:space="preserve">      </w:t>
      </w:r>
      <w:r>
        <w:rPr>
          <w:sz w:val="21"/>
        </w:rPr>
        <w:t xml:space="preserve">  </w:t>
      </w:r>
      <w:r>
        <w:rPr>
          <w:sz w:val="21"/>
        </w:rPr>
        <w:t>地</w:t>
      </w:r>
      <w:r>
        <w:rPr>
          <w:sz w:val="21"/>
        </w:rPr>
        <w:t>址：</w:t>
      </w:r>
      <w:r>
        <w:rPr>
          <w:sz w:val="21"/>
          <w:u w:val="single"/>
        </w:rPr>
        <w:t xml:space="preserve">                </w:t>
      </w:r>
    </w:p>
    <w:p>
      <w:pPr>
        <w:pStyle w:val="null3"/>
        <w:ind w:firstLine="422"/>
        <w:jc w:val="both"/>
      </w:pPr>
      <w:r>
        <w:rPr>
          <w:sz w:val="21"/>
          <w:b/>
        </w:rPr>
        <w:t>乙</w:t>
      </w:r>
      <w:r>
        <w:rPr>
          <w:sz w:val="21"/>
        </w:rPr>
        <w:t xml:space="preserve">  </w:t>
      </w:r>
      <w:r>
        <w:rPr>
          <w:sz w:val="21"/>
          <w:b/>
        </w:rPr>
        <w:t>方：</w:t>
      </w:r>
      <w:r>
        <w:rPr>
          <w:sz w:val="21"/>
          <w:u w:val="single"/>
        </w:rPr>
        <w:t xml:space="preserve">                                                </w:t>
      </w:r>
    </w:p>
    <w:p>
      <w:pPr>
        <w:pStyle w:val="null3"/>
        <w:ind w:firstLine="420"/>
        <w:jc w:val="both"/>
      </w:pPr>
      <w:r>
        <w:rPr>
          <w:sz w:val="21"/>
        </w:rPr>
        <w:t>电</w:t>
      </w:r>
      <w:r>
        <w:rPr>
          <w:sz w:val="21"/>
        </w:rPr>
        <w:t>话：</w:t>
      </w:r>
      <w:r>
        <w:rPr>
          <w:sz w:val="21"/>
          <w:u w:val="single"/>
        </w:rPr>
        <w:t xml:space="preserve">      </w:t>
      </w:r>
      <w:r>
        <w:rPr>
          <w:sz w:val="21"/>
        </w:rPr>
        <w:t xml:space="preserve">  </w:t>
      </w:r>
      <w:r>
        <w:rPr>
          <w:sz w:val="21"/>
        </w:rPr>
        <w:t>传</w:t>
      </w:r>
      <w:r>
        <w:rPr>
          <w:sz w:val="21"/>
        </w:rPr>
        <w:t>真：</w:t>
      </w:r>
      <w:r>
        <w:rPr>
          <w:sz w:val="21"/>
          <w:u w:val="single"/>
        </w:rPr>
        <w:t xml:space="preserve">      </w:t>
      </w:r>
      <w:r>
        <w:rPr>
          <w:sz w:val="21"/>
        </w:rPr>
        <w:t xml:space="preserve">  </w:t>
      </w:r>
      <w:r>
        <w:rPr>
          <w:sz w:val="21"/>
        </w:rPr>
        <w:t>地</w:t>
      </w:r>
      <w:r>
        <w:rPr>
          <w:sz w:val="21"/>
        </w:rPr>
        <w:t>址：</w:t>
      </w:r>
      <w:r>
        <w:rPr>
          <w:sz w:val="21"/>
          <w:u w:val="single"/>
        </w:rPr>
        <w:t xml:space="preserve">                </w:t>
      </w:r>
    </w:p>
    <w:p>
      <w:pPr>
        <w:pStyle w:val="null3"/>
        <w:ind w:firstLine="420"/>
        <w:jc w:val="both"/>
      </w:pPr>
      <w:r>
        <w:rPr>
          <w:sz w:val="21"/>
        </w:rPr>
        <w:t>采购项目名称：</w:t>
      </w:r>
      <w:r>
        <w:rPr>
          <w:sz w:val="21"/>
          <w:u w:val="single"/>
        </w:rPr>
        <w:t xml:space="preserve">                </w:t>
      </w:r>
      <w:r>
        <w:rPr>
          <w:sz w:val="21"/>
        </w:rPr>
        <w:t xml:space="preserve">  </w:t>
      </w:r>
      <w:r>
        <w:rPr>
          <w:sz w:val="21"/>
        </w:rPr>
        <w:t>采购文件编号：</w:t>
      </w:r>
      <w:r>
        <w:rPr>
          <w:sz w:val="21"/>
          <w:u w:val="single"/>
        </w:rPr>
        <w:t xml:space="preserve">          </w:t>
      </w:r>
    </w:p>
    <w:p>
      <w:pPr>
        <w:pStyle w:val="null3"/>
        <w:ind w:firstLine="420"/>
        <w:jc w:val="both"/>
      </w:pPr>
      <w:r>
        <w:rPr>
          <w:sz w:val="21"/>
        </w:rPr>
        <w:t>根据</w:t>
      </w:r>
      <w:r>
        <w:rPr>
          <w:sz w:val="21"/>
          <w:i/>
          <w:u w:val="single"/>
        </w:rPr>
        <w:t>（采购项目名称）</w:t>
      </w:r>
      <w:r>
        <w:rPr>
          <w:sz w:val="21"/>
        </w:rPr>
        <w:t>的采购结果，按照《中华人民共和国政府采购法》《中华人民共和国民法典》</w:t>
      </w:r>
      <w:r>
        <w:rPr>
          <w:sz w:val="21"/>
        </w:rPr>
        <w:t>等相关法律、法规</w:t>
      </w:r>
      <w:r>
        <w:rPr>
          <w:sz w:val="21"/>
        </w:rPr>
        <w:t>的规定，经双方协商，本着平等互利和诚实信用的原则，一致同意签订本合同如下。</w:t>
      </w:r>
    </w:p>
    <w:p>
      <w:pPr>
        <w:pStyle w:val="null3"/>
        <w:ind w:firstLine="422"/>
        <w:jc w:val="both"/>
      </w:pPr>
      <w:r>
        <w:rPr>
          <w:sz w:val="21"/>
          <w:b/>
        </w:rPr>
        <w:t>一、</w:t>
      </w:r>
      <w:r>
        <w:rPr>
          <w:sz w:val="21"/>
          <w:b/>
        </w:rPr>
        <w:t>服务内容</w:t>
      </w:r>
    </w:p>
    <w:p>
      <w:pPr>
        <w:pStyle w:val="null3"/>
        <w:ind w:firstLine="422"/>
        <w:jc w:val="both"/>
      </w:pPr>
      <w:r>
        <w:rPr>
          <w:sz w:val="21"/>
          <w:b/>
        </w:rPr>
        <w:t>（一）项目服务内容及要求</w:t>
      </w:r>
    </w:p>
    <w:p>
      <w:pPr>
        <w:pStyle w:val="null3"/>
        <w:ind w:firstLine="456"/>
        <w:jc w:val="both"/>
      </w:pPr>
      <w:r>
        <w:rPr>
          <w:sz w:val="21"/>
        </w:rPr>
        <w:t>项目主要服务</w:t>
      </w:r>
      <w:r>
        <w:rPr>
          <w:sz w:val="21"/>
        </w:rPr>
        <w:t>内容为</w:t>
      </w:r>
      <w:r>
        <w:rPr>
          <w:sz w:val="21"/>
        </w:rPr>
        <w:t>乙方向甲方提供</w:t>
      </w:r>
      <w:r>
        <w:rPr>
          <w:sz w:val="21"/>
        </w:rPr>
        <w:t>引航交通船</w:t>
      </w:r>
      <w:r>
        <w:rPr>
          <w:sz w:val="21"/>
        </w:rPr>
        <w:t>（甲方</w:t>
      </w:r>
      <w:r>
        <w:rPr>
          <w:sz w:val="21"/>
        </w:rPr>
        <w:t>自有</w:t>
      </w:r>
      <w:r>
        <w:rPr>
          <w:sz w:val="21"/>
        </w:rPr>
        <w:t>）的</w:t>
      </w:r>
      <w:r>
        <w:rPr>
          <w:sz w:val="21"/>
        </w:rPr>
        <w:t>管理</w:t>
      </w:r>
      <w:r>
        <w:rPr>
          <w:sz w:val="21"/>
        </w:rPr>
        <w:t>服务。包括但不限于</w:t>
      </w:r>
      <w:r>
        <w:rPr>
          <w:sz w:val="21"/>
        </w:rPr>
        <w:t>按照海事要求配置满足工作需要的船员，</w:t>
      </w:r>
      <w:r>
        <w:rPr>
          <w:sz w:val="21"/>
        </w:rPr>
        <w:t>提供</w:t>
      </w:r>
      <w:r>
        <w:rPr>
          <w:sz w:val="21"/>
        </w:rPr>
        <w:t>船舶管理、船舶日常运营（水上交通服务）及</w:t>
      </w:r>
      <w:r>
        <w:rPr>
          <w:sz w:val="21"/>
        </w:rPr>
        <w:t>落实</w:t>
      </w:r>
      <w:r>
        <w:rPr>
          <w:sz w:val="21"/>
        </w:rPr>
        <w:t>相关安全环保责任</w:t>
      </w:r>
      <w:r>
        <w:rPr>
          <w:sz w:val="21"/>
        </w:rPr>
        <w:t>等一切为保障甲方</w:t>
      </w:r>
      <w:r>
        <w:rPr>
          <w:sz w:val="21"/>
        </w:rPr>
        <w:t>引航交通船</w:t>
      </w:r>
      <w:r>
        <w:rPr>
          <w:sz w:val="21"/>
        </w:rPr>
        <w:t>正常运行所必需的一切必要工作，从而确保</w:t>
      </w:r>
      <w:r>
        <w:rPr>
          <w:sz w:val="21"/>
        </w:rPr>
        <w:t>安全高效地完成引航员水上交通接送任务</w:t>
      </w:r>
      <w:r>
        <w:rPr>
          <w:sz w:val="21"/>
        </w:rPr>
        <w:t>。</w:t>
      </w:r>
    </w:p>
    <w:p>
      <w:pPr>
        <w:pStyle w:val="null3"/>
        <w:ind w:firstLine="456"/>
        <w:jc w:val="both"/>
      </w:pPr>
      <w:r>
        <w:rPr>
          <w:sz w:val="21"/>
        </w:rPr>
        <w:t>本项目服务期限为自</w:t>
      </w:r>
      <w:r>
        <w:rPr>
          <w:sz w:val="21"/>
          <w:u w:val="single"/>
        </w:rPr>
        <w:t>2026年1月1</w:t>
      </w:r>
      <w:r>
        <w:rPr>
          <w:sz w:val="21"/>
        </w:rPr>
        <w:t>日至</w:t>
      </w:r>
      <w:r>
        <w:rPr>
          <w:sz w:val="21"/>
          <w:u w:val="single"/>
        </w:rPr>
        <w:t>2027年12月31日</w:t>
      </w:r>
      <w:r>
        <w:rPr>
          <w:sz w:val="21"/>
        </w:rPr>
        <w:t>。</w:t>
      </w:r>
    </w:p>
    <w:p>
      <w:pPr>
        <w:pStyle w:val="null3"/>
        <w:ind w:firstLine="456"/>
        <w:jc w:val="both"/>
      </w:pPr>
      <w:r>
        <w:rPr>
          <w:sz w:val="21"/>
        </w:rPr>
        <w:t>甲方</w:t>
      </w:r>
      <w:r>
        <w:rPr>
          <w:sz w:val="21"/>
        </w:rPr>
        <w:t>的</w:t>
      </w:r>
      <w:r>
        <w:rPr>
          <w:sz w:val="21"/>
        </w:rPr>
        <w:t>具体服务</w:t>
      </w:r>
      <w:r>
        <w:rPr>
          <w:sz w:val="21"/>
        </w:rPr>
        <w:t>内容</w:t>
      </w:r>
      <w:r>
        <w:rPr>
          <w:sz w:val="21"/>
        </w:rPr>
        <w:t>以及服务要求如下</w:t>
      </w:r>
      <w:r>
        <w:rPr>
          <w:sz w:val="21"/>
        </w:rPr>
        <w:t>：</w:t>
      </w:r>
    </w:p>
    <w:p>
      <w:pPr>
        <w:pStyle w:val="null3"/>
        <w:ind w:firstLine="422"/>
        <w:jc w:val="both"/>
      </w:pPr>
      <w:r>
        <w:rPr>
          <w:sz w:val="21"/>
          <w:b/>
        </w:rPr>
        <w:t>1.</w:t>
      </w:r>
      <w:r>
        <w:rPr>
          <w:sz w:val="21"/>
          <w:b/>
        </w:rPr>
        <w:t>服务资质要求</w:t>
      </w:r>
    </w:p>
    <w:p>
      <w:pPr>
        <w:pStyle w:val="null3"/>
        <w:ind w:firstLine="420"/>
        <w:jc w:val="both"/>
      </w:pPr>
      <w:r>
        <w:rPr>
          <w:sz w:val="21"/>
        </w:rPr>
        <w:t>乙方须确保在合同有效期限内均具有有效的《国内船舶管理业务经营许可证》以及船员具有符合本合同约定的</w:t>
      </w:r>
      <w:r>
        <w:rPr>
          <w:sz w:val="21"/>
        </w:rPr>
        <w:t>《海船船员适任证书》</w:t>
      </w:r>
      <w:r>
        <w:rPr>
          <w:sz w:val="21"/>
        </w:rPr>
        <w:t>。</w:t>
      </w:r>
    </w:p>
    <w:p>
      <w:pPr>
        <w:pStyle w:val="null3"/>
        <w:ind w:firstLine="422"/>
        <w:jc w:val="both"/>
      </w:pPr>
      <w:r>
        <w:rPr>
          <w:sz w:val="21"/>
          <w:b/>
        </w:rPr>
        <w:t>2.</w:t>
      </w:r>
      <w:r>
        <w:rPr>
          <w:sz w:val="21"/>
          <w:b/>
        </w:rPr>
        <w:t>引航</w:t>
      </w:r>
      <w:r>
        <w:rPr>
          <w:sz w:val="21"/>
          <w:b/>
        </w:rPr>
        <w:t>交通船管理</w:t>
      </w:r>
      <w:r>
        <w:rPr>
          <w:sz w:val="21"/>
          <w:b/>
        </w:rPr>
        <w:t>服务内容及服务要求</w:t>
      </w:r>
    </w:p>
    <w:p>
      <w:pPr>
        <w:pStyle w:val="null3"/>
        <w:ind w:firstLine="420"/>
        <w:jc w:val="both"/>
      </w:pPr>
      <w:r>
        <w:rPr>
          <w:sz w:val="21"/>
        </w:rPr>
        <w:t>（</w:t>
      </w:r>
      <w:r>
        <w:rPr>
          <w:sz w:val="21"/>
        </w:rPr>
        <w:t>1</w:t>
      </w:r>
      <w:r>
        <w:rPr>
          <w:sz w:val="21"/>
        </w:rPr>
        <w:t>）</w:t>
      </w:r>
      <w:r>
        <w:rPr>
          <w:sz w:val="21"/>
        </w:rPr>
        <w:t>由</w:t>
      </w:r>
      <w:r>
        <w:rPr>
          <w:sz w:val="21"/>
        </w:rPr>
        <w:t>乙方</w:t>
      </w:r>
      <w:r>
        <w:rPr>
          <w:sz w:val="21"/>
        </w:rPr>
        <w:t>派出符合要求的船员，严格按照船舶操作规范管理和运营船舶，确保</w:t>
      </w:r>
      <w:r>
        <w:rPr>
          <w:sz w:val="21"/>
        </w:rPr>
        <w:t>甲方</w:t>
      </w:r>
      <w:r>
        <w:rPr>
          <w:sz w:val="21"/>
        </w:rPr>
        <w:t>6艘引航交通船24小时处于海事部门要求（包括但不限于满足船舶最低安全配员要求）的适航状态，以保证桂山附近水域以及港内引航员接送任务。</w:t>
      </w:r>
      <w:r>
        <w:rPr>
          <w:sz w:val="21"/>
        </w:rPr>
        <w:t>乙方</w:t>
      </w:r>
      <w:r>
        <w:rPr>
          <w:sz w:val="21"/>
        </w:rPr>
        <w:t>须遵守海事以及出入境等管理的相关要求。</w:t>
      </w:r>
    </w:p>
    <w:p>
      <w:pPr>
        <w:pStyle w:val="null3"/>
        <w:ind w:firstLine="420"/>
        <w:jc w:val="both"/>
      </w:pPr>
      <w:r>
        <w:rPr>
          <w:sz w:val="21"/>
        </w:rPr>
        <w:t>（</w:t>
      </w:r>
      <w:r>
        <w:rPr>
          <w:sz w:val="21"/>
        </w:rPr>
        <w:t>2</w:t>
      </w:r>
      <w:r>
        <w:rPr>
          <w:sz w:val="21"/>
        </w:rPr>
        <w:t>）</w:t>
      </w:r>
      <w:r>
        <w:rPr>
          <w:sz w:val="21"/>
        </w:rPr>
        <w:t>由</w:t>
      </w:r>
      <w:r>
        <w:rPr>
          <w:sz w:val="21"/>
        </w:rPr>
        <w:t>乙方</w:t>
      </w:r>
      <w:r>
        <w:rPr>
          <w:sz w:val="21"/>
        </w:rPr>
        <w:t>负责润滑油等船用低值易耗品及船员使用的低值易耗品等物料的采购、运输、使用和管理、日常保养维修等工作。除合理损耗外，</w:t>
      </w:r>
      <w:r>
        <w:rPr>
          <w:sz w:val="21"/>
        </w:rPr>
        <w:t>乙方</w:t>
      </w:r>
      <w:r>
        <w:rPr>
          <w:sz w:val="21"/>
        </w:rPr>
        <w:t>须保证其管理的船舶不受非正常损害（包括但不限于触碰礁石，及</w:t>
      </w:r>
      <w:r>
        <w:rPr>
          <w:sz w:val="21"/>
        </w:rPr>
        <w:t>乙方</w:t>
      </w:r>
      <w:r>
        <w:rPr>
          <w:sz w:val="21"/>
        </w:rPr>
        <w:t>操作不当造成的机损等）。</w:t>
      </w:r>
    </w:p>
    <w:p>
      <w:pPr>
        <w:pStyle w:val="null3"/>
        <w:ind w:firstLine="420"/>
        <w:jc w:val="both"/>
      </w:pPr>
      <w:r>
        <w:rPr>
          <w:sz w:val="21"/>
        </w:rPr>
        <w:t>（</w:t>
      </w:r>
      <w:r>
        <w:rPr>
          <w:sz w:val="21"/>
        </w:rPr>
        <w:t>3</w:t>
      </w:r>
      <w:r>
        <w:rPr>
          <w:sz w:val="21"/>
        </w:rPr>
        <w:t>）</w:t>
      </w:r>
      <w:r>
        <w:rPr>
          <w:sz w:val="21"/>
        </w:rPr>
        <w:t>由</w:t>
      </w:r>
      <w:r>
        <w:rPr>
          <w:sz w:val="21"/>
        </w:rPr>
        <w:t>乙方</w:t>
      </w:r>
      <w:r>
        <w:rPr>
          <w:sz w:val="21"/>
        </w:rPr>
        <w:t>派出符合要求的人员，</w:t>
      </w:r>
      <w:r>
        <w:rPr>
          <w:sz w:val="21"/>
        </w:rPr>
        <w:t>到桂山或广州交管中心引航值班室工作，必须保证</w:t>
      </w:r>
      <w:r>
        <w:rPr>
          <w:sz w:val="21"/>
        </w:rPr>
        <w:t>24小时有人值班（提供值班表）。掌握调度信息，核对引航计划，报告现场（及突发）情况，高频值守，负责登轮秩序管理。</w:t>
      </w:r>
    </w:p>
    <w:p>
      <w:pPr>
        <w:pStyle w:val="null3"/>
        <w:ind w:firstLine="422"/>
        <w:jc w:val="both"/>
      </w:pPr>
      <w:r>
        <w:rPr>
          <w:sz w:val="21"/>
          <w:b/>
        </w:rPr>
        <w:t>3.</w:t>
      </w:r>
      <w:r>
        <w:rPr>
          <w:sz w:val="21"/>
          <w:b/>
        </w:rPr>
        <w:t>乙方船员</w:t>
      </w:r>
      <w:r>
        <w:rPr>
          <w:sz w:val="21"/>
          <w:b/>
        </w:rPr>
        <w:t>管理</w:t>
      </w:r>
      <w:r>
        <w:rPr>
          <w:sz w:val="21"/>
          <w:b/>
        </w:rPr>
        <w:t>规范和服务要求</w:t>
      </w:r>
    </w:p>
    <w:p>
      <w:pPr>
        <w:pStyle w:val="null3"/>
        <w:ind w:firstLine="420"/>
        <w:jc w:val="both"/>
      </w:pPr>
      <w:r>
        <w:rPr>
          <w:sz w:val="21"/>
        </w:rPr>
        <w:t>（</w:t>
      </w:r>
      <w:r>
        <w:rPr>
          <w:sz w:val="21"/>
        </w:rPr>
        <w:t>1</w:t>
      </w:r>
      <w:r>
        <w:rPr>
          <w:sz w:val="21"/>
        </w:rPr>
        <w:t>）乙方</w:t>
      </w:r>
      <w:r>
        <w:rPr>
          <w:sz w:val="21"/>
        </w:rPr>
        <w:t>应当制定满足安全操作的管理制度和流程，以满足</w:t>
      </w:r>
      <w:r>
        <w:rPr>
          <w:sz w:val="21"/>
        </w:rPr>
        <w:t>“24小时不间断服务”的要求（同时具备24小时值班和应急处理机制和条件，有充分的岸基资源保障和支持）。</w:t>
      </w:r>
    </w:p>
    <w:p>
      <w:pPr>
        <w:pStyle w:val="null3"/>
        <w:ind w:firstLine="420"/>
        <w:jc w:val="both"/>
      </w:pPr>
      <w:r>
        <w:rPr>
          <w:sz w:val="21"/>
        </w:rPr>
        <w:t>（</w:t>
      </w:r>
      <w:r>
        <w:rPr>
          <w:sz w:val="21"/>
        </w:rPr>
        <w:t>2</w:t>
      </w:r>
      <w:r>
        <w:rPr>
          <w:sz w:val="21"/>
        </w:rPr>
        <w:t>）乙方应当</w:t>
      </w:r>
      <w:r>
        <w:rPr>
          <w:sz w:val="21"/>
        </w:rPr>
        <w:t>合理安排船员的作息时间，保证船员有充足的休息时间，以保证引航交通船船员不疲劳作业。</w:t>
      </w:r>
    </w:p>
    <w:p>
      <w:pPr>
        <w:pStyle w:val="null3"/>
        <w:ind w:firstLine="420"/>
        <w:jc w:val="both"/>
      </w:pPr>
      <w:r>
        <w:rPr>
          <w:sz w:val="21"/>
        </w:rPr>
        <w:t>（</w:t>
      </w:r>
      <w:r>
        <w:rPr>
          <w:sz w:val="21"/>
        </w:rPr>
        <w:t>3</w:t>
      </w:r>
      <w:r>
        <w:rPr>
          <w:sz w:val="21"/>
        </w:rPr>
        <w:t>）乙方</w:t>
      </w:r>
      <w:r>
        <w:rPr>
          <w:sz w:val="21"/>
        </w:rPr>
        <w:t>船员在引航交通船工作期间需穿工作服、工作鞋，甲板上工作时还需穿救生衣、戴手套和安全帽。禁止穿拖鞋上甲板作业。</w:t>
      </w:r>
    </w:p>
    <w:p>
      <w:pPr>
        <w:pStyle w:val="null3"/>
        <w:ind w:firstLine="420"/>
        <w:jc w:val="both"/>
      </w:pPr>
      <w:r>
        <w:rPr>
          <w:sz w:val="21"/>
        </w:rPr>
        <w:t>（</w:t>
      </w:r>
      <w:r>
        <w:rPr>
          <w:sz w:val="21"/>
        </w:rPr>
        <w:t>4</w:t>
      </w:r>
      <w:r>
        <w:rPr>
          <w:sz w:val="21"/>
        </w:rPr>
        <w:t>）</w:t>
      </w:r>
      <w:r>
        <w:rPr>
          <w:sz w:val="21"/>
        </w:rPr>
        <w:t>码头值守的引航交通船</w:t>
      </w:r>
      <w:r>
        <w:rPr>
          <w:sz w:val="21"/>
        </w:rPr>
        <w:t>，乙方须</w:t>
      </w:r>
      <w:r>
        <w:rPr>
          <w:sz w:val="21"/>
        </w:rPr>
        <w:t>保持正常的船员配备，值守船员不</w:t>
      </w:r>
      <w:r>
        <w:rPr>
          <w:sz w:val="21"/>
        </w:rPr>
        <w:t>得</w:t>
      </w:r>
      <w:r>
        <w:rPr>
          <w:sz w:val="21"/>
        </w:rPr>
        <w:t>远离码头区域，不</w:t>
      </w:r>
      <w:r>
        <w:rPr>
          <w:sz w:val="21"/>
        </w:rPr>
        <w:t>得</w:t>
      </w:r>
      <w:r>
        <w:rPr>
          <w:sz w:val="21"/>
        </w:rPr>
        <w:t>做和引航无关或影响引航安全的事情。</w:t>
      </w:r>
    </w:p>
    <w:p>
      <w:pPr>
        <w:pStyle w:val="null3"/>
        <w:ind w:firstLine="420"/>
        <w:jc w:val="both"/>
      </w:pPr>
      <w:r>
        <w:rPr>
          <w:sz w:val="21"/>
        </w:rPr>
        <w:t>（</w:t>
      </w:r>
      <w:r>
        <w:rPr>
          <w:sz w:val="21"/>
        </w:rPr>
        <w:t>5</w:t>
      </w:r>
      <w:r>
        <w:rPr>
          <w:sz w:val="21"/>
        </w:rPr>
        <w:t>）乙方</w:t>
      </w:r>
      <w:r>
        <w:rPr>
          <w:sz w:val="21"/>
        </w:rPr>
        <w:t>船员上引航交通船工作前四小时禁止饮酒，严禁饮酒或醉酒状态下工作，以确保作业安全。</w:t>
      </w:r>
    </w:p>
    <w:p>
      <w:pPr>
        <w:pStyle w:val="null3"/>
        <w:ind w:firstLine="420"/>
        <w:jc w:val="both"/>
      </w:pPr>
      <w:r>
        <w:rPr>
          <w:sz w:val="21"/>
        </w:rPr>
        <w:t>（</w:t>
      </w:r>
      <w:r>
        <w:rPr>
          <w:sz w:val="21"/>
        </w:rPr>
        <w:t>6</w:t>
      </w:r>
      <w:r>
        <w:rPr>
          <w:sz w:val="21"/>
        </w:rPr>
        <w:t>）乙方</w:t>
      </w:r>
      <w:r>
        <w:rPr>
          <w:sz w:val="21"/>
        </w:rPr>
        <w:t>船员要管理好桂山码头上的设备，比如配电箱、电灯、加水管、洗手池等，禁止无关人员使用水电</w:t>
      </w:r>
      <w:r>
        <w:rPr>
          <w:sz w:val="21"/>
        </w:rPr>
        <w:t>，</w:t>
      </w:r>
      <w:r>
        <w:rPr>
          <w:sz w:val="21"/>
        </w:rPr>
        <w:t>必须保持引航码头地面及登离码头步梯干净整洁，无油污、水、青苔等残留，以防人员行走时滑倒</w:t>
      </w:r>
      <w:r>
        <w:rPr>
          <w:sz w:val="21"/>
        </w:rPr>
        <w:t>，</w:t>
      </w:r>
      <w:r>
        <w:rPr>
          <w:sz w:val="21"/>
        </w:rPr>
        <w:t>必须保证引航交通船上的安全通道及船舷干净无油污，甲板上的积水</w:t>
      </w:r>
      <w:r>
        <w:rPr>
          <w:sz w:val="21"/>
        </w:rPr>
        <w:t>必须</w:t>
      </w:r>
      <w:r>
        <w:rPr>
          <w:sz w:val="21"/>
        </w:rPr>
        <w:t>及时排放掉，以防止引航员在上面行走踩踏时滑倒。引航交通船停靠引航码头时</w:t>
      </w:r>
      <w:r>
        <w:rPr>
          <w:sz w:val="21"/>
        </w:rPr>
        <w:t>，乙方</w:t>
      </w:r>
      <w:r>
        <w:rPr>
          <w:sz w:val="21"/>
        </w:rPr>
        <w:t>船员</w:t>
      </w:r>
      <w:r>
        <w:rPr>
          <w:sz w:val="21"/>
        </w:rPr>
        <w:t>必须</w:t>
      </w:r>
      <w:r>
        <w:rPr>
          <w:sz w:val="21"/>
        </w:rPr>
        <w:t>系泊缆绳要系紧绑牢，避免引航交通船偏荡离开码头及产生前后位移，以方便人员上下</w:t>
      </w:r>
      <w:r>
        <w:rPr>
          <w:sz w:val="21"/>
        </w:rPr>
        <w:t>，</w:t>
      </w:r>
      <w:r>
        <w:rPr>
          <w:sz w:val="21"/>
        </w:rPr>
        <w:t>旁靠的引航交通船系泊缆绳要系紧绑牢，避免和主交通船之间产生过大的空挡。</w:t>
      </w:r>
    </w:p>
    <w:p>
      <w:pPr>
        <w:pStyle w:val="null3"/>
        <w:ind w:firstLine="420"/>
        <w:jc w:val="both"/>
      </w:pPr>
      <w:r>
        <w:rPr>
          <w:sz w:val="21"/>
        </w:rPr>
        <w:t>（</w:t>
      </w:r>
      <w:r>
        <w:rPr>
          <w:sz w:val="21"/>
        </w:rPr>
        <w:t>7</w:t>
      </w:r>
      <w:r>
        <w:rPr>
          <w:sz w:val="21"/>
        </w:rPr>
        <w:t>）</w:t>
      </w:r>
      <w:r>
        <w:rPr>
          <w:sz w:val="21"/>
        </w:rPr>
        <w:t>引航员在码头登离引航交通船时</w:t>
      </w:r>
      <w:r>
        <w:rPr>
          <w:sz w:val="21"/>
        </w:rPr>
        <w:t>，乙方</w:t>
      </w:r>
      <w:r>
        <w:rPr>
          <w:sz w:val="21"/>
        </w:rPr>
        <w:t>船员应提供必要的安全保护，以确保引航员的安全。引航员从被引航船上下到引航交通船的整个过程中，</w:t>
      </w:r>
      <w:r>
        <w:rPr>
          <w:sz w:val="21"/>
        </w:rPr>
        <w:t>乙方</w:t>
      </w:r>
      <w:r>
        <w:rPr>
          <w:sz w:val="21"/>
        </w:rPr>
        <w:t>必须安排</w:t>
      </w:r>
      <w:r>
        <w:rPr>
          <w:sz w:val="21"/>
        </w:rPr>
        <w:t>2名</w:t>
      </w:r>
      <w:r>
        <w:rPr>
          <w:sz w:val="21"/>
        </w:rPr>
        <w:t>或以上</w:t>
      </w:r>
      <w:r>
        <w:rPr>
          <w:sz w:val="21"/>
        </w:rPr>
        <w:t>船员全程保护，</w:t>
      </w:r>
      <w:r>
        <w:rPr>
          <w:sz w:val="21"/>
        </w:rPr>
        <w:t>乙方</w:t>
      </w:r>
      <w:r>
        <w:rPr>
          <w:sz w:val="21"/>
        </w:rPr>
        <w:t>船员要提前调整好引航软梯，并做好递送或接收引航物品、防止引航员坠落和滑倒等工作，当值的</w:t>
      </w:r>
      <w:r>
        <w:rPr>
          <w:sz w:val="21"/>
        </w:rPr>
        <w:t>乙方</w:t>
      </w:r>
      <w:r>
        <w:rPr>
          <w:sz w:val="21"/>
        </w:rPr>
        <w:t>船员要充分利用良好的船艺，尽量把控稳定好船舶，使引航交通船紧贴被引领船，不产生过大的上下颠簸和位移，以方便引航员登离。同时注意不要挤压引航软梯，造成软梯破损或断裂而产生危险，确保引航员登离船的安全。</w:t>
      </w:r>
    </w:p>
    <w:p>
      <w:pPr>
        <w:pStyle w:val="null3"/>
        <w:ind w:firstLine="420"/>
        <w:jc w:val="both"/>
      </w:pPr>
      <w:r>
        <w:rPr>
          <w:sz w:val="21"/>
        </w:rPr>
        <w:t>（</w:t>
      </w:r>
      <w:r>
        <w:rPr>
          <w:sz w:val="21"/>
        </w:rPr>
        <w:t>8</w:t>
      </w:r>
      <w:r>
        <w:rPr>
          <w:sz w:val="21"/>
        </w:rPr>
        <w:t>）</w:t>
      </w:r>
      <w:r>
        <w:rPr>
          <w:sz w:val="21"/>
        </w:rPr>
        <w:t>引航交通船在贴靠被引领船时，</w:t>
      </w:r>
      <w:r>
        <w:rPr>
          <w:sz w:val="21"/>
        </w:rPr>
        <w:t>乙方</w:t>
      </w:r>
      <w:r>
        <w:rPr>
          <w:sz w:val="21"/>
        </w:rPr>
        <w:t>船员应选择合适的速度和角度，避免因速度过快或角度过大和被引领船发生剧烈的碰撞而造成引航交通船或被引领船的损坏。引航交通船在接送完引航员后，</w:t>
      </w:r>
      <w:r>
        <w:rPr>
          <w:sz w:val="21"/>
        </w:rPr>
        <w:t>乙方</w:t>
      </w:r>
      <w:r>
        <w:rPr>
          <w:sz w:val="21"/>
        </w:rPr>
        <w:t>船员应选择合适的速度和角度尽快驶离被引领船，以免和被引领船产生船吸无法驶离而产生危险。</w:t>
      </w:r>
    </w:p>
    <w:p>
      <w:pPr>
        <w:pStyle w:val="null3"/>
        <w:ind w:firstLine="420"/>
        <w:jc w:val="both"/>
      </w:pPr>
      <w:r>
        <w:rPr>
          <w:sz w:val="21"/>
        </w:rPr>
        <w:t>（</w:t>
      </w:r>
      <w:r>
        <w:rPr>
          <w:sz w:val="21"/>
        </w:rPr>
        <w:t>9</w:t>
      </w:r>
      <w:r>
        <w:rPr>
          <w:sz w:val="21"/>
        </w:rPr>
        <w:t>）乙方</w:t>
      </w:r>
      <w:r>
        <w:rPr>
          <w:sz w:val="21"/>
        </w:rPr>
        <w:t>船员在接送引航员的途中应使用适合当时海况的安全航速，避免粗鲁超负荷的驾驶从而造成机械损坏。</w:t>
      </w:r>
    </w:p>
    <w:p>
      <w:pPr>
        <w:pStyle w:val="null3"/>
        <w:ind w:firstLine="420"/>
        <w:jc w:val="both"/>
      </w:pPr>
      <w:r>
        <w:rPr>
          <w:sz w:val="21"/>
        </w:rPr>
        <w:t>（</w:t>
      </w:r>
      <w:r>
        <w:rPr>
          <w:sz w:val="21"/>
        </w:rPr>
        <w:t>10</w:t>
      </w:r>
      <w:r>
        <w:rPr>
          <w:sz w:val="21"/>
        </w:rPr>
        <w:t>）乙方</w:t>
      </w:r>
      <w:r>
        <w:rPr>
          <w:sz w:val="21"/>
        </w:rPr>
        <w:t>对引航员提出的正当合理的要求应当予以满足。</w:t>
      </w:r>
      <w:r>
        <w:rPr>
          <w:sz w:val="21"/>
        </w:rPr>
        <w:t>乙方船员</w:t>
      </w:r>
      <w:r>
        <w:rPr>
          <w:sz w:val="21"/>
        </w:rPr>
        <w:t>与引航员对话交流时要注意言行举止，语气要随和。严禁和引航员发生肢体冲突和语言冲突，对引航员的不当言行举止，</w:t>
      </w:r>
      <w:r>
        <w:rPr>
          <w:sz w:val="21"/>
        </w:rPr>
        <w:t>乙方船员</w:t>
      </w:r>
      <w:r>
        <w:rPr>
          <w:sz w:val="21"/>
        </w:rPr>
        <w:t>可通过正规途径向</w:t>
      </w:r>
      <w:r>
        <w:rPr>
          <w:sz w:val="21"/>
        </w:rPr>
        <w:t>乙方</w:t>
      </w:r>
      <w:r>
        <w:rPr>
          <w:sz w:val="21"/>
        </w:rPr>
        <w:t>和广州港引航站</w:t>
      </w:r>
      <w:r>
        <w:rPr>
          <w:sz w:val="21"/>
        </w:rPr>
        <w:t>反映</w:t>
      </w:r>
      <w:r>
        <w:rPr>
          <w:sz w:val="21"/>
        </w:rPr>
        <w:t>，由单位进行解决处理。</w:t>
      </w:r>
    </w:p>
    <w:p>
      <w:pPr>
        <w:pStyle w:val="null3"/>
        <w:ind w:firstLine="420"/>
        <w:jc w:val="both"/>
      </w:pPr>
      <w:r>
        <w:rPr>
          <w:sz w:val="21"/>
        </w:rPr>
        <w:t>（</w:t>
      </w:r>
      <w:r>
        <w:rPr>
          <w:sz w:val="21"/>
        </w:rPr>
        <w:t>11</w:t>
      </w:r>
      <w:r>
        <w:rPr>
          <w:sz w:val="21"/>
        </w:rPr>
        <w:t>）</w:t>
      </w:r>
      <w:r>
        <w:rPr>
          <w:sz w:val="21"/>
        </w:rPr>
        <w:t>引航员进入引航交通船内后，</w:t>
      </w:r>
      <w:r>
        <w:rPr>
          <w:sz w:val="21"/>
        </w:rPr>
        <w:t>乙方</w:t>
      </w:r>
      <w:r>
        <w:rPr>
          <w:sz w:val="21"/>
        </w:rPr>
        <w:t>船员应安排合适的座位</w:t>
      </w:r>
      <w:r>
        <w:rPr>
          <w:sz w:val="21"/>
        </w:rPr>
        <w:t>给</w:t>
      </w:r>
      <w:r>
        <w:rPr>
          <w:sz w:val="21"/>
        </w:rPr>
        <w:t>引航员。</w:t>
      </w:r>
      <w:r>
        <w:rPr>
          <w:sz w:val="21"/>
        </w:rPr>
        <w:t>如有公共卫生防控要求</w:t>
      </w:r>
      <w:r>
        <w:rPr>
          <w:sz w:val="21"/>
        </w:rPr>
        <w:t>，</w:t>
      </w:r>
      <w:r>
        <w:rPr>
          <w:sz w:val="21"/>
        </w:rPr>
        <w:t>乙方应当</w:t>
      </w:r>
      <w:r>
        <w:rPr>
          <w:sz w:val="21"/>
        </w:rPr>
        <w:t>备好相关防疫物资，做好船员个人防护，协助引航员做好消杀，及时做好船舶的消杀工作，确保船舶干净无毒。做好船舶的日常卫生，保持</w:t>
      </w:r>
      <w:r>
        <w:rPr>
          <w:sz w:val="21"/>
        </w:rPr>
        <w:t>引航</w:t>
      </w:r>
      <w:r>
        <w:rPr>
          <w:sz w:val="21"/>
        </w:rPr>
        <w:t>交通船干净整洁。</w:t>
      </w:r>
    </w:p>
    <w:p>
      <w:pPr>
        <w:pStyle w:val="null3"/>
        <w:ind w:firstLine="420"/>
        <w:jc w:val="both"/>
      </w:pPr>
      <w:r>
        <w:rPr>
          <w:sz w:val="21"/>
        </w:rPr>
        <w:t>（</w:t>
      </w:r>
      <w:r>
        <w:rPr>
          <w:sz w:val="21"/>
        </w:rPr>
        <w:t>12</w:t>
      </w:r>
      <w:r>
        <w:rPr>
          <w:sz w:val="21"/>
        </w:rPr>
        <w:t>）乙方</w:t>
      </w:r>
      <w:r>
        <w:rPr>
          <w:sz w:val="21"/>
        </w:rPr>
        <w:t>船员在保证安全的前提下，</w:t>
      </w:r>
      <w:r>
        <w:rPr>
          <w:sz w:val="21"/>
        </w:rPr>
        <w:t>应当</w:t>
      </w:r>
      <w:r>
        <w:rPr>
          <w:sz w:val="21"/>
        </w:rPr>
        <w:t>提高水上交通服务的效率，合理规划航行线路，缩短在航时间和路程。</w:t>
      </w:r>
    </w:p>
    <w:p>
      <w:pPr>
        <w:pStyle w:val="null3"/>
        <w:ind w:firstLine="420"/>
        <w:jc w:val="both"/>
      </w:pPr>
      <w:r>
        <w:rPr>
          <w:sz w:val="21"/>
        </w:rPr>
        <w:t>（</w:t>
      </w:r>
      <w:r>
        <w:rPr>
          <w:sz w:val="21"/>
        </w:rPr>
        <w:t>13</w:t>
      </w:r>
      <w:r>
        <w:rPr>
          <w:sz w:val="21"/>
        </w:rPr>
        <w:t>）乙方</w:t>
      </w:r>
      <w:r>
        <w:rPr>
          <w:sz w:val="21"/>
        </w:rPr>
        <w:t>船员必须爱护</w:t>
      </w:r>
      <w:r>
        <w:rPr>
          <w:sz w:val="21"/>
        </w:rPr>
        <w:t>引航</w:t>
      </w:r>
      <w:r>
        <w:rPr>
          <w:sz w:val="21"/>
        </w:rPr>
        <w:t>交通船，熟悉船上的各种机械设备并能正确操作，对故意损坏的</w:t>
      </w:r>
      <w:r>
        <w:rPr>
          <w:sz w:val="21"/>
        </w:rPr>
        <w:t>，甲方</w:t>
      </w:r>
      <w:r>
        <w:rPr>
          <w:sz w:val="21"/>
        </w:rPr>
        <w:t>将视情况</w:t>
      </w:r>
      <w:r>
        <w:rPr>
          <w:sz w:val="21"/>
        </w:rPr>
        <w:t>要求乙方作出</w:t>
      </w:r>
      <w:r>
        <w:rPr>
          <w:sz w:val="21"/>
        </w:rPr>
        <w:t>赔偿。</w:t>
      </w:r>
    </w:p>
    <w:p>
      <w:pPr>
        <w:pStyle w:val="null3"/>
        <w:ind w:firstLine="420"/>
        <w:jc w:val="both"/>
      </w:pPr>
      <w:r>
        <w:rPr>
          <w:sz w:val="21"/>
        </w:rPr>
        <w:t>（</w:t>
      </w:r>
      <w:r>
        <w:rPr>
          <w:sz w:val="21"/>
        </w:rPr>
        <w:t>14</w:t>
      </w:r>
      <w:r>
        <w:rPr>
          <w:sz w:val="21"/>
        </w:rPr>
        <w:t>）乙方</w:t>
      </w:r>
      <w:r>
        <w:rPr>
          <w:sz w:val="21"/>
        </w:rPr>
        <w:t>船员必须做好</w:t>
      </w:r>
      <w:r>
        <w:rPr>
          <w:sz w:val="21"/>
        </w:rPr>
        <w:t>引航</w:t>
      </w:r>
      <w:r>
        <w:rPr>
          <w:sz w:val="21"/>
        </w:rPr>
        <w:t>交通船的日常维护保养，确保</w:t>
      </w:r>
      <w:r>
        <w:rPr>
          <w:sz w:val="21"/>
        </w:rPr>
        <w:t>引航</w:t>
      </w:r>
      <w:r>
        <w:rPr>
          <w:sz w:val="21"/>
        </w:rPr>
        <w:t>交通船处于随时可用状态。</w:t>
      </w:r>
      <w:r>
        <w:rPr>
          <w:sz w:val="21"/>
        </w:rPr>
        <w:t>乙方</w:t>
      </w:r>
      <w:r>
        <w:rPr>
          <w:sz w:val="21"/>
        </w:rPr>
        <w:t>必须</w:t>
      </w:r>
      <w:r>
        <w:rPr>
          <w:sz w:val="21"/>
        </w:rPr>
        <w:t>在统筹接送引航员工作前提下，选择相对非繁忙时段</w:t>
      </w:r>
      <w:r>
        <w:rPr>
          <w:sz w:val="21"/>
        </w:rPr>
        <w:t>做好加油加水工作，并注意节约使用，避免不必要的损耗。</w:t>
      </w:r>
      <w:r>
        <w:rPr>
          <w:sz w:val="21"/>
        </w:rPr>
        <w:t>在</w:t>
      </w:r>
      <w:r>
        <w:rPr>
          <w:sz w:val="21"/>
        </w:rPr>
        <w:t>前往大屿山锚地</w:t>
      </w:r>
      <w:r>
        <w:rPr>
          <w:sz w:val="21"/>
        </w:rPr>
        <w:t>或其他相对较远的</w:t>
      </w:r>
      <w:r>
        <w:rPr>
          <w:sz w:val="21"/>
        </w:rPr>
        <w:t>锚地执行引航任务或者前往广州港接送引航员，航程较远时，若海况允许，</w:t>
      </w:r>
      <w:r>
        <w:rPr>
          <w:sz w:val="21"/>
        </w:rPr>
        <w:t>乙方应当</w:t>
      </w:r>
      <w:r>
        <w:rPr>
          <w:sz w:val="21"/>
        </w:rPr>
        <w:t>优先安排船速快</w:t>
      </w:r>
      <w:r>
        <w:rPr>
          <w:sz w:val="21"/>
        </w:rPr>
        <w:t>、</w:t>
      </w:r>
      <w:r>
        <w:rPr>
          <w:sz w:val="21"/>
        </w:rPr>
        <w:t>船况好的</w:t>
      </w:r>
      <w:r>
        <w:rPr>
          <w:sz w:val="21"/>
        </w:rPr>
        <w:t>引航</w:t>
      </w:r>
      <w:r>
        <w:rPr>
          <w:sz w:val="21"/>
        </w:rPr>
        <w:t>交通船接送。</w:t>
      </w:r>
    </w:p>
    <w:p>
      <w:pPr>
        <w:pStyle w:val="null3"/>
        <w:ind w:firstLine="420"/>
        <w:jc w:val="both"/>
      </w:pPr>
      <w:r>
        <w:rPr>
          <w:sz w:val="21"/>
        </w:rPr>
        <w:t>（</w:t>
      </w:r>
      <w:r>
        <w:rPr>
          <w:sz w:val="21"/>
        </w:rPr>
        <w:t>15</w:t>
      </w:r>
      <w:r>
        <w:rPr>
          <w:sz w:val="21"/>
        </w:rPr>
        <w:t>）为保障甲方引航员的人生安全以及引航交通船的财产安全，有效提高引航效率，降低能耗，乙方船员必须接受甲方所提出的一切业务指导和技术要求。</w:t>
      </w:r>
    </w:p>
    <w:p>
      <w:pPr>
        <w:pStyle w:val="null3"/>
        <w:ind w:firstLine="422"/>
        <w:jc w:val="both"/>
      </w:pPr>
      <w:r>
        <w:rPr>
          <w:sz w:val="21"/>
          <w:b/>
        </w:rPr>
        <w:t>4.</w:t>
      </w:r>
      <w:r>
        <w:rPr>
          <w:sz w:val="21"/>
          <w:b/>
        </w:rPr>
        <w:t>乙方调度员</w:t>
      </w:r>
      <w:r>
        <w:rPr>
          <w:sz w:val="21"/>
          <w:b/>
        </w:rPr>
        <w:t>管理</w:t>
      </w:r>
      <w:r>
        <w:rPr>
          <w:sz w:val="21"/>
          <w:b/>
        </w:rPr>
        <w:t>规范和服务要求</w:t>
      </w:r>
    </w:p>
    <w:p>
      <w:pPr>
        <w:pStyle w:val="null3"/>
        <w:ind w:firstLine="420"/>
        <w:jc w:val="both"/>
      </w:pPr>
      <w:r>
        <w:rPr>
          <w:sz w:val="21"/>
        </w:rPr>
        <w:t>（</w:t>
      </w:r>
      <w:r>
        <w:rPr>
          <w:sz w:val="21"/>
        </w:rPr>
        <w:t>1</w:t>
      </w:r>
      <w:r>
        <w:rPr>
          <w:sz w:val="21"/>
        </w:rPr>
        <w:t>）乙方指派的调度员应当是熟悉船舶管理或有船上工作经验的人员，必须</w:t>
      </w:r>
      <w:r>
        <w:rPr>
          <w:sz w:val="21"/>
        </w:rPr>
        <w:t>接受广州港引航站调度室业务指导和培训，</w:t>
      </w:r>
      <w:r>
        <w:rPr>
          <w:sz w:val="21"/>
        </w:rPr>
        <w:t>及时掌握调度信息，核对引航计划，</w:t>
      </w:r>
      <w:r>
        <w:rPr>
          <w:sz w:val="21"/>
        </w:rPr>
        <w:t>报告现场（及突发）情况</w:t>
      </w:r>
      <w:r>
        <w:rPr>
          <w:sz w:val="21"/>
        </w:rPr>
        <w:t>。</w:t>
      </w:r>
    </w:p>
    <w:p>
      <w:pPr>
        <w:pStyle w:val="null3"/>
        <w:ind w:firstLine="420"/>
        <w:jc w:val="both"/>
      </w:pPr>
      <w:r>
        <w:rPr>
          <w:sz w:val="21"/>
        </w:rPr>
        <w:t>（</w:t>
      </w:r>
      <w:r>
        <w:rPr>
          <w:sz w:val="21"/>
        </w:rPr>
        <w:t>2</w:t>
      </w:r>
      <w:r>
        <w:rPr>
          <w:sz w:val="21"/>
        </w:rPr>
        <w:t>）乙方指派的调度员应当</w:t>
      </w:r>
      <w:r>
        <w:rPr>
          <w:sz w:val="21"/>
        </w:rPr>
        <w:t>全天候监听</w:t>
      </w:r>
      <w:r>
        <w:rPr>
          <w:sz w:val="21"/>
        </w:rPr>
        <w:t>09、16、71VHF通信频道，及时应答被引船、引航员、VTS、引航站的呼叫，及时处理相关信息。每日1830打印新收到的引航计划，与引航调度或当事引航员联系，确认登轮时间、地点及排序信息，记录在《引航计划一览表》，及时通知到被引船。按照引航站登离轮的相关要求，控制、汇报、调整同一时间、同一水域登离轮的船舶数量。每日0800与引航交通船联系，收集引航交通船记录信息，转发给引航调度。每天做好桂山登离轮水域风浪情况、引航交通船情况、登轮计划通知情况、值班室工作设备情况、突发状况等重要事项的交接。</w:t>
      </w:r>
    </w:p>
    <w:p>
      <w:pPr>
        <w:pStyle w:val="null3"/>
        <w:ind w:firstLine="420"/>
        <w:jc w:val="both"/>
      </w:pPr>
      <w:r>
        <w:rPr>
          <w:sz w:val="21"/>
        </w:rPr>
        <w:t>（</w:t>
      </w:r>
      <w:r>
        <w:rPr>
          <w:sz w:val="21"/>
        </w:rPr>
        <w:t>3</w:t>
      </w:r>
      <w:r>
        <w:rPr>
          <w:sz w:val="21"/>
        </w:rPr>
        <w:t>）为保障甲方引航员的人生安全以及引航交通船的财产安全，有效提高引航效率，降低能耗，乙方</w:t>
      </w:r>
      <w:r>
        <w:rPr>
          <w:sz w:val="21"/>
          <w:b/>
        </w:rPr>
        <w:t>调度员</w:t>
      </w:r>
      <w:r>
        <w:rPr>
          <w:sz w:val="21"/>
        </w:rPr>
        <w:t>必须接受甲方所提出的一切业务指导和技术要求。</w:t>
      </w:r>
    </w:p>
    <w:p>
      <w:pPr>
        <w:pStyle w:val="null3"/>
        <w:ind w:firstLine="422"/>
        <w:jc w:val="both"/>
      </w:pPr>
      <w:r>
        <w:rPr>
          <w:sz w:val="21"/>
          <w:b/>
        </w:rPr>
        <w:t>5.</w:t>
      </w:r>
      <w:r>
        <w:rPr>
          <w:sz w:val="21"/>
          <w:b/>
        </w:rPr>
        <w:t>乙方安全管理及其他要求</w:t>
      </w:r>
    </w:p>
    <w:p>
      <w:pPr>
        <w:pStyle w:val="null3"/>
        <w:ind w:firstLine="420"/>
        <w:jc w:val="both"/>
      </w:pPr>
      <w:r>
        <w:rPr>
          <w:sz w:val="21"/>
        </w:rPr>
        <w:t>（</w:t>
      </w:r>
      <w:r>
        <w:rPr>
          <w:sz w:val="21"/>
        </w:rPr>
        <w:t>1）乙方</w:t>
      </w:r>
      <w:r>
        <w:rPr>
          <w:sz w:val="21"/>
        </w:rPr>
        <w:t>应根据本项目的具体情况，参照</w:t>
      </w:r>
      <w:r>
        <w:rPr>
          <w:sz w:val="21"/>
        </w:rPr>
        <w:t>NSM（中华人民共和国船舶安全营运和防止污染管理规则）/NSPS（中华人民共和国国内船舶保安规则(试行)）/MLC 2006（Maritime Labour Convention）等规则要求，建立适合本项目船舶安全管理体系，并满足主管机关的要求。</w:t>
      </w:r>
    </w:p>
    <w:p>
      <w:pPr>
        <w:pStyle w:val="null3"/>
        <w:ind w:firstLine="420"/>
        <w:jc w:val="both"/>
      </w:pPr>
      <w:r>
        <w:rPr>
          <w:sz w:val="21"/>
        </w:rPr>
        <w:t>（</w:t>
      </w:r>
      <w:r>
        <w:rPr>
          <w:sz w:val="21"/>
        </w:rPr>
        <w:t>2）乙方</w:t>
      </w:r>
      <w:r>
        <w:rPr>
          <w:sz w:val="21"/>
        </w:rPr>
        <w:t>应当做好船舶维修、备件、物料、油品等管理工作，防止和杜绝海上污染事故的发生，降低和控制运营成本，提高船舶适航能力，保证船舶安全、高效运行，包括但不限于以下条款，负责对船舶设备的技术指导与监督，对机器设备运行工况进行监控；根据日常船舶所报技术参数进行分析，警示可能出现的问题和注意事项。提供对适合本项目船舶推进系统管理和运行的专业指导，保证船舶推进系统正常运转。</w:t>
      </w:r>
    </w:p>
    <w:p>
      <w:pPr>
        <w:pStyle w:val="null3"/>
        <w:ind w:firstLine="420"/>
        <w:jc w:val="both"/>
      </w:pPr>
      <w:r>
        <w:rPr>
          <w:sz w:val="21"/>
        </w:rPr>
        <w:t>（</w:t>
      </w:r>
      <w:r>
        <w:rPr>
          <w:sz w:val="21"/>
        </w:rPr>
        <w:t>3</w:t>
      </w:r>
      <w:r>
        <w:rPr>
          <w:sz w:val="21"/>
        </w:rPr>
        <w:t>）协助</w:t>
      </w:r>
      <w:r>
        <w:rPr>
          <w:sz w:val="21"/>
        </w:rPr>
        <w:t>甲方</w:t>
      </w:r>
      <w:r>
        <w:rPr>
          <w:sz w:val="21"/>
        </w:rPr>
        <w:t>制定船舶检验（包括年度检验、特别检验、坞内检验、期间检验等）、年度保养、进厂检修等计划，并组织实施，在</w:t>
      </w:r>
      <w:r>
        <w:rPr>
          <w:sz w:val="21"/>
        </w:rPr>
        <w:t>甲方</w:t>
      </w:r>
      <w:r>
        <w:rPr>
          <w:sz w:val="21"/>
        </w:rPr>
        <w:t>授权范围内现场监修。</w:t>
      </w:r>
    </w:p>
    <w:p>
      <w:pPr>
        <w:pStyle w:val="null3"/>
        <w:ind w:firstLine="420"/>
        <w:jc w:val="both"/>
      </w:pPr>
      <w:r>
        <w:rPr>
          <w:sz w:val="21"/>
        </w:rPr>
        <w:t>（</w:t>
      </w:r>
      <w:r>
        <w:rPr>
          <w:sz w:val="21"/>
        </w:rPr>
        <w:t>4）进行轮机档案管理，包括：设备技术文件、证书等。处理船舶的各类机务报表，各类函电。</w:t>
      </w:r>
    </w:p>
    <w:p>
      <w:pPr>
        <w:pStyle w:val="null3"/>
        <w:ind w:firstLine="422"/>
        <w:jc w:val="both"/>
      </w:pPr>
      <w:r>
        <w:rPr>
          <w:sz w:val="21"/>
          <w:b/>
        </w:rPr>
        <w:t>6.</w:t>
      </w:r>
      <w:r>
        <w:rPr>
          <w:sz w:val="21"/>
          <w:b/>
        </w:rPr>
        <w:t>通导管理</w:t>
      </w:r>
      <w:r>
        <w:rPr>
          <w:sz w:val="21"/>
          <w:b/>
        </w:rPr>
        <w:t>及要求以及证书管理及要求</w:t>
      </w:r>
    </w:p>
    <w:p>
      <w:pPr>
        <w:pStyle w:val="null3"/>
        <w:ind w:firstLine="420"/>
        <w:jc w:val="both"/>
      </w:pPr>
      <w:r>
        <w:rPr>
          <w:sz w:val="21"/>
        </w:rPr>
        <w:t>1.乙方应负责船舶通导设备的管理，制定和安排各类检验，保持证书在有效期内。负责对船舶通讯导航设备的跟踪检查，协助解决通导设备的缺陷。负责提供通信导航资料以及最新要求和规定。负责船舶通导设备的管理。</w:t>
      </w:r>
    </w:p>
    <w:p>
      <w:pPr>
        <w:pStyle w:val="null3"/>
        <w:ind w:firstLine="420"/>
        <w:jc w:val="both"/>
      </w:pPr>
      <w:r>
        <w:rPr>
          <w:sz w:val="21"/>
        </w:rPr>
        <w:t>2.乙方应做好证书管理，包括但不限于以下条款：协助甲方办理各类船舶法定证书和技术证书的申请、登记、及管理换证等工作，包括但不限于：船舶国籍证书、电台执照、最低配员、船级证书、检验报告、引航交通船的搭靠证等。</w:t>
      </w:r>
    </w:p>
    <w:p>
      <w:pPr>
        <w:pStyle w:val="null3"/>
        <w:ind w:firstLine="422"/>
        <w:jc w:val="both"/>
      </w:pPr>
      <w:r>
        <w:rPr>
          <w:sz w:val="21"/>
          <w:b/>
        </w:rPr>
        <w:t>7.</w:t>
      </w:r>
      <w:r>
        <w:rPr>
          <w:sz w:val="21"/>
          <w:b/>
        </w:rPr>
        <w:t>海事与应急管理机制</w:t>
      </w:r>
      <w:r>
        <w:rPr>
          <w:sz w:val="21"/>
          <w:b/>
        </w:rPr>
        <w:t>要求</w:t>
      </w:r>
    </w:p>
    <w:p>
      <w:pPr>
        <w:pStyle w:val="null3"/>
        <w:ind w:firstLine="420"/>
        <w:jc w:val="both"/>
      </w:pPr>
      <w:r>
        <w:rPr>
          <w:sz w:val="21"/>
        </w:rPr>
        <w:t>乙方应当</w:t>
      </w:r>
      <w:r>
        <w:rPr>
          <w:sz w:val="21"/>
        </w:rPr>
        <w:t>负责船舶应急管理工作及海事部门安全检查，</w:t>
      </w:r>
      <w:r>
        <w:rPr>
          <w:sz w:val="21"/>
        </w:rPr>
        <w:t>乙方</w:t>
      </w:r>
      <w:r>
        <w:rPr>
          <w:sz w:val="21"/>
        </w:rPr>
        <w:t>负责制定船舶防污染、消防、救生等应急预案。船舶发生紧急情况时，</w:t>
      </w:r>
      <w:r>
        <w:rPr>
          <w:sz w:val="21"/>
        </w:rPr>
        <w:t>乙方</w:t>
      </w:r>
      <w:r>
        <w:rPr>
          <w:sz w:val="21"/>
        </w:rPr>
        <w:t>负责对船舶事故和紧急情况处理，参与海事调查，证据收集处理工作。做好海损、机损事后处理工作，出具调查报告。</w:t>
      </w:r>
    </w:p>
    <w:p>
      <w:pPr>
        <w:pStyle w:val="null3"/>
        <w:jc w:val="both"/>
      </w:pPr>
      <w:r>
        <w:rPr>
          <w:sz w:val="21"/>
          <w:b/>
        </w:rPr>
        <w:t>（</w:t>
      </w:r>
      <w:r>
        <w:rPr>
          <w:sz w:val="21"/>
          <w:b/>
        </w:rPr>
        <w:t>一</w:t>
      </w:r>
      <w:r>
        <w:rPr>
          <w:sz w:val="21"/>
          <w:b/>
        </w:rPr>
        <w:t>）</w:t>
      </w:r>
      <w:r>
        <w:rPr>
          <w:sz w:val="21"/>
          <w:b/>
        </w:rPr>
        <w:t>项目验收评估</w:t>
      </w:r>
      <w:r>
        <w:rPr>
          <w:sz w:val="21"/>
          <w:b/>
        </w:rPr>
        <w:t>要求</w:t>
      </w:r>
    </w:p>
    <w:p>
      <w:pPr>
        <w:pStyle w:val="null3"/>
        <w:ind w:firstLine="420"/>
        <w:jc w:val="both"/>
      </w:pPr>
      <w:r>
        <w:rPr>
          <w:sz w:val="21"/>
        </w:rPr>
        <w:t>本项目将定期组织验收评估，</w:t>
      </w:r>
      <w:r>
        <w:rPr>
          <w:sz w:val="21"/>
        </w:rPr>
        <w:t>验收要求</w:t>
      </w:r>
      <w:r>
        <w:rPr>
          <w:sz w:val="21"/>
        </w:rPr>
        <w:t>如下：</w:t>
      </w:r>
    </w:p>
    <w:p>
      <w:pPr>
        <w:pStyle w:val="null3"/>
        <w:ind w:firstLine="420"/>
        <w:jc w:val="both"/>
      </w:pPr>
      <w:r>
        <w:rPr>
          <w:sz w:val="21"/>
        </w:rPr>
        <w:t>1.</w:t>
      </w:r>
      <w:r>
        <w:rPr>
          <w:sz w:val="21"/>
        </w:rPr>
        <w:t>验收主体：</w:t>
      </w:r>
      <w:r>
        <w:rPr>
          <w:sz w:val="21"/>
        </w:rPr>
        <w:t>甲方</w:t>
      </w:r>
      <w:r>
        <w:rPr>
          <w:sz w:val="21"/>
        </w:rPr>
        <w:t>（或由</w:t>
      </w:r>
      <w:r>
        <w:rPr>
          <w:sz w:val="21"/>
        </w:rPr>
        <w:t>第三方机构</w:t>
      </w:r>
      <w:r>
        <w:rPr>
          <w:sz w:val="21"/>
        </w:rPr>
        <w:t>协助</w:t>
      </w:r>
      <w:r>
        <w:rPr>
          <w:sz w:val="21"/>
        </w:rPr>
        <w:t>甲方</w:t>
      </w:r>
      <w:r>
        <w:rPr>
          <w:sz w:val="21"/>
        </w:rPr>
        <w:t>）组织对</w:t>
      </w:r>
      <w:r>
        <w:rPr>
          <w:sz w:val="21"/>
        </w:rPr>
        <w:t>乙方</w:t>
      </w:r>
      <w:r>
        <w:rPr>
          <w:sz w:val="21"/>
        </w:rPr>
        <w:t>进行履约验收。</w:t>
      </w:r>
    </w:p>
    <w:p>
      <w:pPr>
        <w:pStyle w:val="null3"/>
        <w:ind w:firstLine="420"/>
        <w:jc w:val="both"/>
      </w:pPr>
      <w:r>
        <w:rPr>
          <w:sz w:val="21"/>
        </w:rPr>
        <w:t>2.</w:t>
      </w:r>
      <w:r>
        <w:rPr>
          <w:sz w:val="21"/>
        </w:rPr>
        <w:t>验收时间：</w:t>
      </w:r>
      <w:r>
        <w:rPr>
          <w:sz w:val="21"/>
        </w:rPr>
        <w:t>每年于第四季度进行一次。</w:t>
      </w:r>
    </w:p>
    <w:p>
      <w:pPr>
        <w:pStyle w:val="null3"/>
        <w:ind w:firstLine="420"/>
        <w:jc w:val="both"/>
      </w:pPr>
      <w:r>
        <w:rPr>
          <w:sz w:val="21"/>
        </w:rPr>
        <w:t>3.</w:t>
      </w:r>
      <w:r>
        <w:rPr>
          <w:sz w:val="21"/>
        </w:rPr>
        <w:t>验收方法</w:t>
      </w:r>
      <w:r>
        <w:rPr>
          <w:sz w:val="21"/>
        </w:rPr>
        <w:t>：</w:t>
      </w:r>
      <w:r>
        <w:rPr>
          <w:sz w:val="21"/>
        </w:rPr>
        <w:t>采用证照核查、年度考核以及满意度调查相结合的方式</w:t>
      </w:r>
      <w:r>
        <w:rPr>
          <w:sz w:val="21"/>
        </w:rPr>
        <w:t>。</w:t>
      </w:r>
    </w:p>
    <w:p>
      <w:pPr>
        <w:pStyle w:val="null3"/>
        <w:ind w:firstLine="420"/>
        <w:jc w:val="both"/>
      </w:pPr>
      <w:r>
        <w:rPr>
          <w:sz w:val="21"/>
        </w:rPr>
        <w:t>4.</w:t>
      </w:r>
      <w:r>
        <w:rPr>
          <w:sz w:val="21"/>
        </w:rPr>
        <w:t>验收程序</w:t>
      </w:r>
      <w:r>
        <w:rPr>
          <w:sz w:val="21"/>
        </w:rPr>
        <w:t>：</w:t>
      </w:r>
      <w:r>
        <w:rPr>
          <w:sz w:val="21"/>
        </w:rPr>
        <w:t>验收评估小组逐一核查</w:t>
      </w:r>
      <w:r>
        <w:rPr>
          <w:sz w:val="21"/>
        </w:rPr>
        <w:t>乙方</w:t>
      </w:r>
      <w:r>
        <w:rPr>
          <w:sz w:val="21"/>
        </w:rPr>
        <w:t>人员配置、人员管理、船舶管理情况。</w:t>
      </w:r>
    </w:p>
    <w:p>
      <w:pPr>
        <w:pStyle w:val="null3"/>
        <w:ind w:firstLine="420"/>
        <w:jc w:val="both"/>
      </w:pPr>
      <w:r>
        <w:rPr>
          <w:sz w:val="21"/>
        </w:rPr>
        <w:t>5.</w:t>
      </w:r>
      <w:r>
        <w:rPr>
          <w:sz w:val="21"/>
        </w:rPr>
        <w:t>验收内容：具体如下</w:t>
      </w:r>
      <w:r>
        <w:rPr>
          <w:sz w:val="21"/>
        </w:rPr>
        <w:t>：</w:t>
      </w:r>
    </w:p>
    <w:p>
      <w:pPr>
        <w:pStyle w:val="null3"/>
        <w:ind w:firstLine="420"/>
      </w:pPr>
      <w:r>
        <w:rPr>
          <w:sz w:val="21"/>
        </w:rPr>
        <w:t>（</w:t>
      </w:r>
      <w:r>
        <w:rPr>
          <w:sz w:val="21"/>
        </w:rPr>
        <w:t>1</w:t>
      </w:r>
      <w:r>
        <w:rPr>
          <w:sz w:val="21"/>
        </w:rPr>
        <w:t>）</w:t>
      </w:r>
      <w:r>
        <w:rPr>
          <w:sz w:val="21"/>
        </w:rPr>
        <w:t>核查《国内水路运输经营许可证》等相关资格证照；</w:t>
      </w:r>
    </w:p>
    <w:p>
      <w:pPr>
        <w:pStyle w:val="null3"/>
        <w:ind w:firstLine="420"/>
      </w:pPr>
      <w:r>
        <w:rPr>
          <w:sz w:val="21"/>
        </w:rPr>
        <w:t>（</w:t>
      </w:r>
      <w:r>
        <w:rPr>
          <w:sz w:val="21"/>
        </w:rPr>
        <w:t>2</w:t>
      </w:r>
      <w:r>
        <w:rPr>
          <w:sz w:val="21"/>
        </w:rPr>
        <w:t>）年度考核：依照《项目年度考核表》（详见附件一）；</w:t>
      </w:r>
    </w:p>
    <w:p>
      <w:pPr>
        <w:pStyle w:val="null3"/>
        <w:ind w:firstLine="420"/>
      </w:pPr>
      <w:r>
        <w:rPr>
          <w:sz w:val="21"/>
        </w:rPr>
        <w:t>（</w:t>
      </w:r>
      <w:r>
        <w:rPr>
          <w:sz w:val="21"/>
        </w:rPr>
        <w:t>3</w:t>
      </w:r>
      <w:r>
        <w:rPr>
          <w:sz w:val="21"/>
        </w:rPr>
        <w:t>）满意度调查：依照《</w:t>
      </w:r>
      <w:r>
        <w:rPr>
          <w:sz w:val="21"/>
        </w:rPr>
        <w:t xml:space="preserve">&lt;广州港引航站引航交通船管理服务2026-2027年（两年）&gt;项目满意度调查表（202 </w:t>
      </w:r>
      <w:r>
        <w:rPr>
          <w:sz w:val="21"/>
        </w:rPr>
        <w:t>年度）》（详见附件二）</w:t>
      </w:r>
    </w:p>
    <w:p>
      <w:pPr>
        <w:pStyle w:val="null3"/>
        <w:ind w:firstLine="420"/>
        <w:jc w:val="both"/>
      </w:pPr>
      <w:r>
        <w:rPr>
          <w:sz w:val="21"/>
        </w:rPr>
        <w:t>6.</w:t>
      </w:r>
      <w:r>
        <w:rPr>
          <w:sz w:val="21"/>
        </w:rPr>
        <w:t>验收标准：</w:t>
      </w:r>
    </w:p>
    <w:p>
      <w:pPr>
        <w:pStyle w:val="null3"/>
        <w:ind w:firstLine="420"/>
      </w:pPr>
      <w:r>
        <w:rPr>
          <w:sz w:val="21"/>
        </w:rPr>
        <w:t>（</w:t>
      </w:r>
      <w:r>
        <w:rPr>
          <w:sz w:val="21"/>
        </w:rPr>
        <w:t>1</w:t>
      </w:r>
      <w:r>
        <w:rPr>
          <w:sz w:val="21"/>
        </w:rPr>
        <w:t>）</w:t>
      </w:r>
      <w:r>
        <w:rPr>
          <w:sz w:val="21"/>
        </w:rPr>
        <w:t>《国内水路运输经营许可证》等相关资格证照是否齐全且有效；</w:t>
      </w:r>
    </w:p>
    <w:p>
      <w:pPr>
        <w:pStyle w:val="null3"/>
        <w:ind w:firstLine="420"/>
      </w:pPr>
      <w:r>
        <w:rPr>
          <w:sz w:val="21"/>
        </w:rPr>
        <w:t>（</w:t>
      </w:r>
      <w:r>
        <w:rPr>
          <w:sz w:val="21"/>
        </w:rPr>
        <w:t>2</w:t>
      </w:r>
      <w:r>
        <w:rPr>
          <w:sz w:val="21"/>
        </w:rPr>
        <w:t>）</w:t>
      </w:r>
      <w:r>
        <w:rPr>
          <w:sz w:val="21"/>
        </w:rPr>
        <w:t>《</w:t>
      </w:r>
      <w:r>
        <w:rPr>
          <w:sz w:val="21"/>
        </w:rPr>
        <w:t>项目年度考核表</w:t>
      </w:r>
      <w:r>
        <w:rPr>
          <w:sz w:val="21"/>
        </w:rPr>
        <w:t>》（详见附件一）应当在</w:t>
      </w:r>
      <w:r>
        <w:rPr>
          <w:sz w:val="21"/>
        </w:rPr>
        <w:t>90分以上，否则按照采购文件以及合同相关约定执行；</w:t>
      </w:r>
    </w:p>
    <w:p>
      <w:pPr>
        <w:pStyle w:val="null3"/>
        <w:ind w:firstLine="420"/>
      </w:pPr>
      <w:r>
        <w:rPr>
          <w:sz w:val="21"/>
        </w:rPr>
        <w:t>（</w:t>
      </w:r>
      <w:r>
        <w:rPr>
          <w:sz w:val="21"/>
        </w:rPr>
        <w:t>3</w:t>
      </w:r>
      <w:r>
        <w:rPr>
          <w:sz w:val="21"/>
        </w:rPr>
        <w:t>）</w:t>
      </w:r>
      <w:r>
        <w:rPr>
          <w:sz w:val="21"/>
        </w:rPr>
        <w:t>满意度调查表得分平均分应当在</w:t>
      </w:r>
      <w:r>
        <w:rPr>
          <w:sz w:val="21"/>
        </w:rPr>
        <w:t>90分以上。</w:t>
      </w:r>
    </w:p>
    <w:p>
      <w:pPr>
        <w:pStyle w:val="null3"/>
        <w:ind w:firstLine="422"/>
        <w:jc w:val="both"/>
      </w:pPr>
      <w:r>
        <w:rPr>
          <w:sz w:val="21"/>
          <w:b/>
        </w:rPr>
        <w:t>二、</w:t>
      </w:r>
      <w:r>
        <w:rPr>
          <w:sz w:val="21"/>
          <w:b/>
        </w:rPr>
        <w:t>甲方责任</w:t>
      </w:r>
    </w:p>
    <w:p>
      <w:pPr>
        <w:pStyle w:val="null3"/>
        <w:ind w:firstLine="420"/>
      </w:pPr>
      <w:r>
        <w:rPr>
          <w:sz w:val="21"/>
        </w:rPr>
        <w:t>（一）</w:t>
      </w:r>
      <w:r>
        <w:rPr>
          <w:sz w:val="21"/>
        </w:rPr>
        <w:t>甲方</w:t>
      </w:r>
      <w:r>
        <w:rPr>
          <w:sz w:val="21"/>
        </w:rPr>
        <w:t>引航</w:t>
      </w:r>
      <w:r>
        <w:rPr>
          <w:sz w:val="21"/>
        </w:rPr>
        <w:t>交通船应具有船级社及海事部门核发的相关证件（适航证书，国籍证书，产权证书，防油污证书，吨位证书，载重线证书，最低配员证书等），且符合劳动安全的要求。</w:t>
      </w:r>
    </w:p>
    <w:p>
      <w:pPr>
        <w:pStyle w:val="null3"/>
        <w:ind w:firstLine="420"/>
      </w:pPr>
      <w:r>
        <w:rPr>
          <w:sz w:val="21"/>
        </w:rPr>
        <w:t>（二）</w:t>
      </w:r>
      <w:r>
        <w:rPr>
          <w:sz w:val="21"/>
        </w:rPr>
        <w:t>支付本合同项下船舶所需的燃料费用</w:t>
      </w:r>
      <w:r>
        <w:rPr>
          <w:sz w:val="21"/>
        </w:rPr>
        <w:t>、</w:t>
      </w:r>
      <w:r>
        <w:rPr>
          <w:sz w:val="21"/>
        </w:rPr>
        <w:t>船舶所需的水、电费</w:t>
      </w:r>
      <w:r>
        <w:rPr>
          <w:sz w:val="21"/>
        </w:rPr>
        <w:t>、</w:t>
      </w:r>
      <w:r>
        <w:rPr>
          <w:sz w:val="21"/>
        </w:rPr>
        <w:t>保险费用</w:t>
      </w:r>
      <w:r>
        <w:rPr>
          <w:sz w:val="21"/>
        </w:rPr>
        <w:t>（</w:t>
      </w:r>
      <w:r>
        <w:rPr>
          <w:sz w:val="21"/>
        </w:rPr>
        <w:t>含船舶航行险，机损险，螺旋桨险</w:t>
      </w:r>
      <w:r>
        <w:rPr>
          <w:sz w:val="21"/>
        </w:rPr>
        <w:t>）</w:t>
      </w:r>
      <w:r>
        <w:rPr>
          <w:sz w:val="21"/>
        </w:rPr>
        <w:t>。</w:t>
      </w:r>
    </w:p>
    <w:p>
      <w:pPr>
        <w:pStyle w:val="null3"/>
        <w:ind w:firstLine="420"/>
      </w:pPr>
      <w:r>
        <w:rPr>
          <w:sz w:val="21"/>
        </w:rPr>
        <w:t>（三）</w:t>
      </w:r>
      <w:r>
        <w:rPr>
          <w:sz w:val="21"/>
        </w:rPr>
        <w:t>每月以包干形式向乙方支付船舶服务费用。</w:t>
      </w:r>
    </w:p>
    <w:p>
      <w:pPr>
        <w:pStyle w:val="null3"/>
        <w:ind w:firstLine="422"/>
        <w:jc w:val="both"/>
      </w:pPr>
      <w:r>
        <w:rPr>
          <w:sz w:val="21"/>
          <w:b/>
        </w:rPr>
        <w:t>三、</w:t>
      </w:r>
      <w:r>
        <w:rPr>
          <w:sz w:val="21"/>
          <w:b/>
        </w:rPr>
        <w:t>乙方责任</w:t>
      </w:r>
    </w:p>
    <w:p>
      <w:pPr>
        <w:pStyle w:val="null3"/>
        <w:ind w:firstLine="420"/>
        <w:jc w:val="both"/>
      </w:pPr>
      <w:r>
        <w:rPr>
          <w:sz w:val="21"/>
        </w:rPr>
        <w:t>1、</w:t>
      </w:r>
      <w:r>
        <w:rPr>
          <w:sz w:val="21"/>
        </w:rPr>
        <w:t>按照海事要求配置满足工作需要的船员，提供船舶管理、船舶日常运营（水上交通服务）及落实相关安全环保责任等一切为保障甲方引航交通船正常运行所必需的一切必要工作，从而确保安全高效地完成引航员水上交通接送任务</w:t>
      </w:r>
      <w:r>
        <w:rPr>
          <w:sz w:val="21"/>
        </w:rPr>
        <w:t>。</w:t>
      </w:r>
      <w:r>
        <w:rPr>
          <w:sz w:val="21"/>
        </w:rPr>
        <w:t>保证船舶安全，并有效运行。</w:t>
      </w:r>
    </w:p>
    <w:p>
      <w:pPr>
        <w:pStyle w:val="null3"/>
        <w:ind w:firstLine="420"/>
        <w:jc w:val="both"/>
      </w:pPr>
      <w:r>
        <w:rPr>
          <w:sz w:val="21"/>
        </w:rPr>
        <w:t>2、</w:t>
      </w:r>
      <w:r>
        <w:rPr>
          <w:sz w:val="21"/>
        </w:rPr>
        <w:t>能够对船舶各项需求做出快速反应；具备</w:t>
      </w:r>
      <w:r>
        <w:rPr>
          <w:sz w:val="21"/>
        </w:rPr>
        <w:t>24小时值班和应急处理机制和条件，有充分的岸基资源保障和支持。</w:t>
      </w:r>
    </w:p>
    <w:p>
      <w:pPr>
        <w:pStyle w:val="null3"/>
        <w:ind w:firstLine="420"/>
        <w:jc w:val="both"/>
      </w:pPr>
      <w:r>
        <w:rPr>
          <w:sz w:val="21"/>
        </w:rPr>
        <w:t>3、</w:t>
      </w:r>
      <w:r>
        <w:rPr>
          <w:sz w:val="21"/>
        </w:rPr>
        <w:t>乙方应</w:t>
      </w:r>
      <w:r>
        <w:rPr>
          <w:sz w:val="21"/>
        </w:rPr>
        <w:t>委派</w:t>
      </w:r>
      <w:r>
        <w:rPr>
          <w:sz w:val="21"/>
        </w:rPr>
        <w:t>不少于</w:t>
      </w:r>
      <w:r>
        <w:rPr>
          <w:sz w:val="21"/>
        </w:rPr>
        <w:t>3名具有高级船员岗位适任证书</w:t>
      </w:r>
      <w:r>
        <w:rPr>
          <w:sz w:val="21"/>
        </w:rPr>
        <w:t>（且不低于</w:t>
      </w:r>
      <w:r>
        <w:rPr>
          <w:sz w:val="21"/>
        </w:rPr>
        <w:t>五年以上船舶运营</w:t>
      </w:r>
      <w:r>
        <w:rPr>
          <w:sz w:val="21"/>
        </w:rPr>
        <w:t>专业</w:t>
      </w:r>
      <w:r>
        <w:rPr>
          <w:sz w:val="21"/>
        </w:rPr>
        <w:t>从业经验</w:t>
      </w:r>
      <w:r>
        <w:rPr>
          <w:sz w:val="21"/>
        </w:rPr>
        <w:t>）</w:t>
      </w:r>
      <w:r>
        <w:rPr>
          <w:sz w:val="21"/>
        </w:rPr>
        <w:t>的</w:t>
      </w:r>
      <w:r>
        <w:rPr>
          <w:sz w:val="21"/>
        </w:rPr>
        <w:t>专职</w:t>
      </w:r>
      <w:r>
        <w:rPr>
          <w:sz w:val="21"/>
        </w:rPr>
        <w:t>管理人员</w:t>
      </w:r>
      <w:r>
        <w:rPr>
          <w:sz w:val="21"/>
        </w:rPr>
        <w:t>，</w:t>
      </w:r>
      <w:r>
        <w:rPr>
          <w:sz w:val="21"/>
        </w:rPr>
        <w:t>熟悉适合本项目船舶运行和管理；机务管理人员</w:t>
      </w:r>
      <w:r>
        <w:rPr>
          <w:sz w:val="21"/>
        </w:rPr>
        <w:t>应当</w:t>
      </w:r>
      <w:r>
        <w:rPr>
          <w:sz w:val="21"/>
        </w:rPr>
        <w:t>设有船舶电气、船舶自动化专业管理经验的人员；乙方</w:t>
      </w:r>
      <w:r>
        <w:rPr>
          <w:sz w:val="21"/>
        </w:rPr>
        <w:t>应当确保</w:t>
      </w:r>
      <w:r>
        <w:rPr>
          <w:sz w:val="21"/>
        </w:rPr>
        <w:t>有充足的人员和资源保障。</w:t>
      </w:r>
    </w:p>
    <w:p>
      <w:pPr>
        <w:pStyle w:val="null3"/>
        <w:ind w:firstLine="420"/>
        <w:jc w:val="both"/>
      </w:pPr>
      <w:r>
        <w:rPr>
          <w:sz w:val="21"/>
        </w:rPr>
        <w:t>4、</w:t>
      </w:r>
      <w:r>
        <w:rPr>
          <w:sz w:val="21"/>
        </w:rPr>
        <w:t>教育</w:t>
      </w:r>
      <w:r>
        <w:rPr>
          <w:sz w:val="21"/>
        </w:rPr>
        <w:t>乙方人员</w:t>
      </w:r>
      <w:r>
        <w:rPr>
          <w:sz w:val="21"/>
        </w:rPr>
        <w:t>严格遵守甲方的规章制度和管理规范规程、忠于职守、文明礼貌、严格遵守劳动纪律、服从和执行甲方作出的工作安排。</w:t>
      </w:r>
    </w:p>
    <w:p>
      <w:pPr>
        <w:pStyle w:val="null3"/>
        <w:ind w:firstLine="420"/>
        <w:jc w:val="both"/>
      </w:pPr>
      <w:r>
        <w:rPr>
          <w:sz w:val="21"/>
        </w:rPr>
        <w:t>5、</w:t>
      </w:r>
      <w:r>
        <w:rPr>
          <w:sz w:val="21"/>
        </w:rPr>
        <w:t>如甲方对乙方提供的人员不满意要求更换时，乙方必须及时且无条件地更换具有同等资质以上的人员。</w:t>
      </w:r>
    </w:p>
    <w:p>
      <w:pPr>
        <w:pStyle w:val="null3"/>
        <w:ind w:firstLine="420"/>
        <w:jc w:val="both"/>
      </w:pPr>
      <w:r>
        <w:rPr>
          <w:sz w:val="21"/>
        </w:rPr>
        <w:t>6、</w:t>
      </w:r>
      <w:r>
        <w:rPr>
          <w:sz w:val="21"/>
        </w:rPr>
        <w:t>如遇疫情等突发事件，乙方要全力以赴满足个人防护的安全需求，按照国家相关要求落实相关工作要求。</w:t>
      </w:r>
    </w:p>
    <w:p>
      <w:pPr>
        <w:pStyle w:val="null3"/>
        <w:ind w:firstLine="420"/>
        <w:jc w:val="both"/>
      </w:pPr>
      <w:r>
        <w:rPr>
          <w:sz w:val="21"/>
        </w:rPr>
        <w:t>7、</w:t>
      </w:r>
      <w:r>
        <w:rPr>
          <w:sz w:val="21"/>
        </w:rPr>
        <w:t>提供本合同约定的相关船舶运营技术服务，提高船舶服务质量和水平，保证船舶安全和高效运行，降低船舶运营成本。</w:t>
      </w:r>
    </w:p>
    <w:p>
      <w:pPr>
        <w:pStyle w:val="null3"/>
        <w:ind w:firstLine="420"/>
        <w:jc w:val="both"/>
      </w:pPr>
      <w:r>
        <w:rPr>
          <w:sz w:val="21"/>
        </w:rPr>
        <w:t>8、</w:t>
      </w:r>
      <w:r>
        <w:rPr>
          <w:sz w:val="21"/>
        </w:rPr>
        <w:t>未经甲方书面许可，</w:t>
      </w:r>
      <w:r>
        <w:rPr>
          <w:sz w:val="21"/>
        </w:rPr>
        <w:t>乙方</w:t>
      </w:r>
      <w:r>
        <w:rPr>
          <w:sz w:val="21"/>
        </w:rPr>
        <w:t>不得对船舶的机械设备、舱室、结构等进行更换和改造。</w:t>
      </w:r>
    </w:p>
    <w:p>
      <w:pPr>
        <w:pStyle w:val="null3"/>
        <w:ind w:firstLine="420"/>
        <w:jc w:val="both"/>
      </w:pPr>
      <w:r>
        <w:rPr>
          <w:sz w:val="21"/>
        </w:rPr>
        <w:t>9、</w:t>
      </w:r>
      <w:r>
        <w:rPr>
          <w:sz w:val="21"/>
        </w:rPr>
        <w:t>对于甲方在检查船舶（或检查乙方）后提出的问题和质询，乙方有义务予以书面解释，并对存在的问题立即改正。</w:t>
      </w:r>
    </w:p>
    <w:p>
      <w:pPr>
        <w:pStyle w:val="null3"/>
        <w:ind w:firstLine="420"/>
        <w:jc w:val="both"/>
      </w:pPr>
      <w:r>
        <w:rPr>
          <w:sz w:val="21"/>
        </w:rPr>
        <w:t>10、</w:t>
      </w:r>
      <w:r>
        <w:rPr>
          <w:sz w:val="21"/>
        </w:rPr>
        <w:t>遵照甲方的要求，提供以下相关文件和记录：</w:t>
      </w:r>
      <w:r>
        <w:rPr>
          <w:sz w:val="21"/>
        </w:rPr>
        <w:t>SMS 相关记录（包括但不仅限于用以证明符合NSM 规则要求），以及抄报给甲方有关船岸往来电文，以便甲方了解船舶状况。</w:t>
      </w:r>
    </w:p>
    <w:p>
      <w:pPr>
        <w:pStyle w:val="null3"/>
        <w:ind w:firstLine="422"/>
        <w:jc w:val="both"/>
      </w:pPr>
      <w:r>
        <w:rPr>
          <w:sz w:val="21"/>
          <w:b/>
        </w:rPr>
        <w:t>四、</w:t>
      </w:r>
      <w:r>
        <w:rPr>
          <w:sz w:val="21"/>
          <w:b/>
        </w:rPr>
        <w:t>合同总金额和支付方式</w:t>
      </w:r>
    </w:p>
    <w:p>
      <w:pPr>
        <w:pStyle w:val="null3"/>
        <w:ind w:firstLine="420"/>
        <w:jc w:val="both"/>
      </w:pPr>
      <w:r>
        <w:rPr>
          <w:sz w:val="21"/>
        </w:rPr>
        <w:t>1、</w:t>
      </w:r>
      <w:r>
        <w:rPr>
          <w:sz w:val="21"/>
        </w:rPr>
        <w:t>合同总金额（管理服务费）：人民币</w:t>
      </w:r>
      <w:r>
        <w:rPr>
          <w:sz w:val="21"/>
        </w:rPr>
        <w:t xml:space="preserve">           </w:t>
      </w:r>
      <w:r>
        <w:rPr>
          <w:sz w:val="21"/>
        </w:rPr>
        <w:t>元（大写：</w:t>
      </w:r>
      <w:r>
        <w:rPr>
          <w:sz w:val="21"/>
        </w:rPr>
        <w:t xml:space="preserve">           </w:t>
      </w:r>
      <w:r>
        <w:rPr>
          <w:sz w:val="21"/>
        </w:rPr>
        <w:t>元）。</w:t>
      </w:r>
      <w:r>
        <w:rPr>
          <w:sz w:val="21"/>
        </w:rPr>
        <w:t>每艘船每月</w:t>
      </w:r>
      <w:r>
        <w:rPr>
          <w:sz w:val="21"/>
        </w:rPr>
        <w:t>管理服务费：人民币</w:t>
      </w:r>
      <w:r>
        <w:rPr>
          <w:sz w:val="21"/>
        </w:rPr>
        <w:t xml:space="preserve">           </w:t>
      </w:r>
      <w:r>
        <w:rPr>
          <w:sz w:val="21"/>
        </w:rPr>
        <w:t>元（大写：</w:t>
      </w:r>
      <w:r>
        <w:rPr>
          <w:sz w:val="21"/>
        </w:rPr>
        <w:t xml:space="preserve">           </w:t>
      </w:r>
      <w:r>
        <w:rPr>
          <w:sz w:val="21"/>
        </w:rPr>
        <w:t>元）。</w:t>
      </w:r>
      <w:r>
        <w:rPr>
          <w:sz w:val="21"/>
        </w:rPr>
        <w:t>每月按照实际管理船舶数量及天数结算。</w:t>
      </w:r>
    </w:p>
    <w:p>
      <w:pPr>
        <w:pStyle w:val="null3"/>
        <w:ind w:firstLine="420"/>
        <w:jc w:val="both"/>
      </w:pPr>
      <w:r>
        <w:rPr>
          <w:sz w:val="21"/>
        </w:rPr>
        <w:t>该合同总金额包括：</w:t>
      </w:r>
    </w:p>
    <w:p>
      <w:pPr>
        <w:pStyle w:val="null3"/>
        <w:ind w:firstLine="420"/>
        <w:jc w:val="both"/>
      </w:pPr>
      <w:r>
        <w:rPr>
          <w:sz w:val="21"/>
        </w:rPr>
        <w:t>1.1管理费：包含用工手续办理、人员工资发放、劳保福利和社会劳动保险的代征代购、交接班交通费、向</w:t>
      </w:r>
      <w:r>
        <w:rPr>
          <w:sz w:val="21"/>
        </w:rPr>
        <w:t>甲方</w:t>
      </w:r>
      <w:r>
        <w:rPr>
          <w:sz w:val="21"/>
        </w:rPr>
        <w:t>开具的发票税金等劳动用工管理所产生的全部费用。</w:t>
      </w:r>
    </w:p>
    <w:p>
      <w:pPr>
        <w:pStyle w:val="null3"/>
        <w:ind w:firstLine="420"/>
        <w:jc w:val="both"/>
      </w:pPr>
      <w:r>
        <w:rPr>
          <w:sz w:val="21"/>
        </w:rPr>
        <w:t>1.2</w:t>
      </w:r>
      <w:r>
        <w:rPr>
          <w:sz w:val="21"/>
        </w:rPr>
        <w:t>乙方聘用</w:t>
      </w:r>
      <w:r>
        <w:rPr>
          <w:sz w:val="21"/>
        </w:rPr>
        <w:t>人员</w:t>
      </w:r>
      <w:r>
        <w:rPr>
          <w:sz w:val="21"/>
        </w:rPr>
        <w:t>的</w:t>
      </w:r>
      <w:r>
        <w:rPr>
          <w:sz w:val="21"/>
        </w:rPr>
        <w:t>(船员、调度及其他管理人员)工资费用：包括基本工资、社会保险费和公积金（五险一金）、奖金、伙食补助、值班费用，船员出海补助、日常劳保费用、生活用品费用等。</w:t>
      </w:r>
    </w:p>
    <w:p>
      <w:pPr>
        <w:pStyle w:val="null3"/>
        <w:ind w:firstLine="420"/>
        <w:jc w:val="both"/>
      </w:pPr>
      <w:r>
        <w:rPr>
          <w:sz w:val="21"/>
        </w:rPr>
        <w:t>1.3差旅交通费、餐费补贴、公杂费补贴、住宿费、文件邮费、公司通讯费以及其它必要开支：</w:t>
      </w:r>
      <w:r>
        <w:rPr>
          <w:sz w:val="21"/>
        </w:rPr>
        <w:t>乙方</w:t>
      </w:r>
      <w:r>
        <w:rPr>
          <w:sz w:val="21"/>
        </w:rPr>
        <w:t>为落实项目管理责任所必需的办公场所、工作人员和工作用具以及在项目实施过程中所产生的相关费用等。</w:t>
      </w:r>
    </w:p>
    <w:p>
      <w:pPr>
        <w:pStyle w:val="null3"/>
        <w:ind w:firstLine="420"/>
        <w:jc w:val="both"/>
      </w:pPr>
      <w:r>
        <w:rPr>
          <w:sz w:val="21"/>
        </w:rPr>
        <w:t>1.4本项目船舶的日常维护保养（包括保证船舶正常运转的日常消耗品（如润滑油、灯管、插座、缆绳、工属具等的购置、存储、运输、更换）的费用），不包括船舶航修、厂修及船舶燃油补给的费用。</w:t>
      </w:r>
    </w:p>
    <w:p>
      <w:pPr>
        <w:pStyle w:val="null3"/>
        <w:ind w:firstLine="420"/>
        <w:jc w:val="both"/>
      </w:pPr>
      <w:r>
        <w:rPr>
          <w:sz w:val="21"/>
        </w:rPr>
        <w:t>1.5遇到紧急突发情况时，乙方</w:t>
      </w:r>
      <w:r>
        <w:rPr>
          <w:sz w:val="21"/>
        </w:rPr>
        <w:t>加</w:t>
      </w:r>
      <w:r>
        <w:rPr>
          <w:sz w:val="21"/>
        </w:rPr>
        <w:t>派的船舶（同类</w:t>
      </w:r>
      <w:r>
        <w:rPr>
          <w:sz w:val="21"/>
        </w:rPr>
        <w:t>引航</w:t>
      </w:r>
      <w:r>
        <w:rPr>
          <w:sz w:val="21"/>
        </w:rPr>
        <w:t>交通船）按人民币</w:t>
      </w:r>
      <w:r>
        <w:rPr>
          <w:sz w:val="21"/>
        </w:rPr>
        <w:t>4000元/艘次计费（即应急船舶费按人民币4000元/艘次计费），应急船舶费用经甲方确认后由甲方另外结算，不计入本项目合同总费用，但如应急事项属于乙方应完成的合同任务除外。</w:t>
      </w:r>
    </w:p>
    <w:p>
      <w:pPr>
        <w:pStyle w:val="null3"/>
        <w:ind w:firstLine="420"/>
        <w:jc w:val="both"/>
      </w:pPr>
      <w:r>
        <w:rPr>
          <w:sz w:val="21"/>
        </w:rPr>
        <w:t>2、</w:t>
      </w:r>
      <w:r>
        <w:rPr>
          <w:sz w:val="21"/>
        </w:rPr>
        <w:t>支付方式：</w:t>
      </w:r>
    </w:p>
    <w:p>
      <w:pPr>
        <w:pStyle w:val="null3"/>
        <w:ind w:firstLine="420"/>
        <w:jc w:val="both"/>
      </w:pPr>
      <w:r>
        <w:rPr>
          <w:sz w:val="21"/>
        </w:rPr>
        <w:t>（</w:t>
      </w:r>
      <w:r>
        <w:rPr>
          <w:sz w:val="21"/>
        </w:rPr>
        <w:t>1）本合同的每笔款项以人民币方式支付，根据双方签定的合同要求及项目服务完成情况，项目管理服务费经甲方确认后按月支付。</w:t>
      </w:r>
    </w:p>
    <w:p>
      <w:pPr>
        <w:pStyle w:val="null3"/>
        <w:ind w:firstLine="420"/>
        <w:jc w:val="both"/>
      </w:pPr>
      <w:r>
        <w:rPr>
          <w:sz w:val="21"/>
        </w:rPr>
        <w:t>（</w:t>
      </w:r>
      <w:r>
        <w:rPr>
          <w:sz w:val="21"/>
        </w:rPr>
        <w:t>2）甲方在收到</w:t>
      </w:r>
      <w:r>
        <w:rPr>
          <w:sz w:val="21"/>
        </w:rPr>
        <w:t>乙方</w:t>
      </w:r>
      <w:r>
        <w:rPr>
          <w:sz w:val="21"/>
        </w:rPr>
        <w:t>提供的</w:t>
      </w:r>
      <w:r>
        <w:rPr>
          <w:sz w:val="21"/>
        </w:rPr>
        <w:t>当月</w:t>
      </w:r>
      <w:r>
        <w:rPr>
          <w:sz w:val="21"/>
        </w:rPr>
        <w:t>服务费用（含税费）等额正式增值税专用发票后</w:t>
      </w:r>
      <w:r>
        <w:rPr>
          <w:sz w:val="21"/>
        </w:rPr>
        <w:t>5个工作日内，按票据金额将应付的费用以汇款的方式汇入</w:t>
      </w:r>
      <w:r>
        <w:rPr>
          <w:sz w:val="21"/>
        </w:rPr>
        <w:t>乙方</w:t>
      </w:r>
      <w:r>
        <w:rPr>
          <w:sz w:val="21"/>
        </w:rPr>
        <w:t>指定的银行账户中。本合同执行期间支付金额不超本项目合同总金额。</w:t>
      </w:r>
    </w:p>
    <w:p>
      <w:pPr>
        <w:pStyle w:val="null3"/>
        <w:ind w:firstLine="422"/>
        <w:jc w:val="both"/>
      </w:pPr>
      <w:r>
        <w:rPr>
          <w:sz w:val="21"/>
          <w:b/>
        </w:rPr>
        <w:t>五、</w:t>
      </w:r>
      <w:r>
        <w:rPr>
          <w:sz w:val="21"/>
          <w:b/>
        </w:rPr>
        <w:t>履约保证金</w:t>
      </w:r>
    </w:p>
    <w:p>
      <w:pPr>
        <w:pStyle w:val="null3"/>
        <w:ind w:firstLine="420"/>
        <w:jc w:val="both"/>
      </w:pPr>
      <w:r>
        <w:rPr>
          <w:sz w:val="21"/>
        </w:rPr>
        <w:t>1</w:t>
      </w:r>
      <w:r>
        <w:rPr>
          <w:sz w:val="21"/>
        </w:rPr>
        <w:t>、</w:t>
      </w:r>
      <w:r>
        <w:rPr>
          <w:sz w:val="21"/>
        </w:rPr>
        <w:t>合同签订后</w:t>
      </w:r>
      <w:r>
        <w:rPr>
          <w:sz w:val="21"/>
        </w:rPr>
        <w:t>5</w:t>
      </w:r>
      <w:r>
        <w:rPr>
          <w:sz w:val="21"/>
        </w:rPr>
        <w:t>个工作日内，</w:t>
      </w:r>
      <w:r>
        <w:rPr>
          <w:sz w:val="21"/>
        </w:rPr>
        <w:t>乙方</w:t>
      </w:r>
      <w:r>
        <w:rPr>
          <w:sz w:val="21"/>
        </w:rPr>
        <w:t>提供合同总价的</w:t>
      </w:r>
      <w:r>
        <w:rPr>
          <w:sz w:val="21"/>
        </w:rPr>
        <w:t>5%</w:t>
      </w:r>
      <w:r>
        <w:rPr>
          <w:sz w:val="21"/>
        </w:rPr>
        <w:t>的履约保证金给</w:t>
      </w:r>
      <w:r>
        <w:rPr>
          <w:sz w:val="21"/>
        </w:rPr>
        <w:t>甲方</w:t>
      </w:r>
      <w:r>
        <w:rPr>
          <w:sz w:val="21"/>
        </w:rPr>
        <w:t>。履约保证金提交形式：以支票、汇票、本票、保函（见索即付）等非现金方式提交给</w:t>
      </w:r>
      <w:r>
        <w:rPr>
          <w:sz w:val="21"/>
        </w:rPr>
        <w:t>甲方</w:t>
      </w:r>
      <w:r>
        <w:rPr>
          <w:sz w:val="21"/>
        </w:rPr>
        <w:t>。</w:t>
      </w:r>
    </w:p>
    <w:p>
      <w:pPr>
        <w:pStyle w:val="null3"/>
        <w:ind w:firstLine="420"/>
        <w:jc w:val="both"/>
      </w:pPr>
      <w:r>
        <w:rPr>
          <w:sz w:val="21"/>
        </w:rPr>
        <w:t>2、</w:t>
      </w:r>
      <w:r>
        <w:rPr>
          <w:sz w:val="21"/>
        </w:rPr>
        <w:t>合同履行期内每年考核一次（考核期为该年度时间，服务期内共考核</w:t>
      </w:r>
      <w:r>
        <w:rPr>
          <w:sz w:val="21"/>
        </w:rPr>
        <w:t>2次），</w:t>
      </w:r>
      <w:r>
        <w:rPr>
          <w:sz w:val="21"/>
        </w:rPr>
        <w:t>甲方</w:t>
      </w:r>
      <w:r>
        <w:rPr>
          <w:sz w:val="21"/>
        </w:rPr>
        <w:t>根据附件一：《项目年度考核表》附件二：《广州港引航站引航交通船管理服务</w:t>
      </w:r>
      <w:r>
        <w:rPr>
          <w:sz w:val="21"/>
        </w:rPr>
        <w:t>2026-2027年（两年）》项目满意度调查表（202 年度）</w:t>
      </w:r>
      <w:r>
        <w:rPr>
          <w:sz w:val="21"/>
        </w:rPr>
        <w:t>二者对乙方</w:t>
      </w:r>
      <w:r>
        <w:rPr>
          <w:sz w:val="21"/>
        </w:rPr>
        <w:t>进行考核，根据考核情况作如下处理：</w:t>
      </w:r>
    </w:p>
    <w:p>
      <w:pPr>
        <w:pStyle w:val="null3"/>
        <w:ind w:firstLine="420"/>
        <w:jc w:val="both"/>
      </w:pPr>
      <w:r>
        <w:rPr>
          <w:sz w:val="21"/>
        </w:rPr>
        <w:t>（</w:t>
      </w:r>
      <w:r>
        <w:rPr>
          <w:sz w:val="21"/>
        </w:rPr>
        <w:t>1</w:t>
      </w:r>
      <w:r>
        <w:rPr>
          <w:sz w:val="21"/>
        </w:rPr>
        <w:t>）两者平均得</w:t>
      </w:r>
      <w:r>
        <w:rPr>
          <w:sz w:val="21"/>
        </w:rPr>
        <w:t>90分（含）以上为优秀；</w:t>
      </w:r>
    </w:p>
    <w:p>
      <w:pPr>
        <w:pStyle w:val="null3"/>
        <w:ind w:firstLine="420"/>
        <w:jc w:val="both"/>
      </w:pPr>
      <w:r>
        <w:rPr>
          <w:sz w:val="21"/>
        </w:rPr>
        <w:t>（</w:t>
      </w:r>
      <w:r>
        <w:rPr>
          <w:sz w:val="21"/>
        </w:rPr>
        <w:t>2</w:t>
      </w:r>
      <w:r>
        <w:rPr>
          <w:sz w:val="21"/>
        </w:rPr>
        <w:t>）两者平均得</w:t>
      </w:r>
      <w:r>
        <w:rPr>
          <w:sz w:val="21"/>
        </w:rPr>
        <w:t>90分以下至80分（含）为良好，</w:t>
      </w:r>
      <w:r>
        <w:rPr>
          <w:sz w:val="21"/>
        </w:rPr>
        <w:t>甲方</w:t>
      </w:r>
      <w:r>
        <w:rPr>
          <w:sz w:val="21"/>
        </w:rPr>
        <w:t>在</w:t>
      </w:r>
      <w:r>
        <w:rPr>
          <w:sz w:val="21"/>
        </w:rPr>
        <w:t>乙方</w:t>
      </w:r>
      <w:r>
        <w:rPr>
          <w:sz w:val="21"/>
        </w:rPr>
        <w:t>履约保函中不予退回考核年度合同金额的</w:t>
      </w:r>
      <w:r>
        <w:rPr>
          <w:sz w:val="21"/>
        </w:rPr>
        <w:t>1%；</w:t>
      </w:r>
    </w:p>
    <w:p>
      <w:pPr>
        <w:pStyle w:val="null3"/>
        <w:ind w:firstLine="420"/>
        <w:jc w:val="both"/>
      </w:pPr>
      <w:r>
        <w:rPr>
          <w:sz w:val="21"/>
        </w:rPr>
        <w:t>（</w:t>
      </w:r>
      <w:r>
        <w:rPr>
          <w:sz w:val="21"/>
        </w:rPr>
        <w:t>3</w:t>
      </w:r>
      <w:r>
        <w:rPr>
          <w:sz w:val="21"/>
        </w:rPr>
        <w:t>）两者平均得</w:t>
      </w:r>
      <w:r>
        <w:rPr>
          <w:sz w:val="21"/>
        </w:rPr>
        <w:t>80分以下至60分（含）为中，</w:t>
      </w:r>
      <w:r>
        <w:rPr>
          <w:sz w:val="21"/>
        </w:rPr>
        <w:t>甲方</w:t>
      </w:r>
      <w:r>
        <w:rPr>
          <w:sz w:val="21"/>
        </w:rPr>
        <w:t>在</w:t>
      </w:r>
      <w:r>
        <w:rPr>
          <w:sz w:val="21"/>
        </w:rPr>
        <w:t>乙方</w:t>
      </w:r>
      <w:r>
        <w:rPr>
          <w:sz w:val="21"/>
        </w:rPr>
        <w:t>履约保函中不予退回考核年度合同金额的</w:t>
      </w:r>
      <w:r>
        <w:rPr>
          <w:sz w:val="21"/>
        </w:rPr>
        <w:t>2%；</w:t>
      </w:r>
    </w:p>
    <w:p>
      <w:pPr>
        <w:pStyle w:val="null3"/>
        <w:ind w:firstLine="420"/>
        <w:jc w:val="both"/>
      </w:pPr>
      <w:r>
        <w:rPr>
          <w:sz w:val="21"/>
        </w:rPr>
        <w:t>（</w:t>
      </w:r>
      <w:r>
        <w:rPr>
          <w:sz w:val="21"/>
        </w:rPr>
        <w:t>4</w:t>
      </w:r>
      <w:r>
        <w:rPr>
          <w:sz w:val="21"/>
        </w:rPr>
        <w:t>）两者平均得</w:t>
      </w:r>
      <w:r>
        <w:rPr>
          <w:sz w:val="21"/>
        </w:rPr>
        <w:t>60分以下为不合格。若乙方考核不及格，甲方有权要求乙方在30日内进行整改。若乙方逾期未完成整改或整改后仍不合格的，甲方有权单方解除合同，并追究乙方违约责任。</w:t>
      </w:r>
    </w:p>
    <w:p>
      <w:pPr>
        <w:pStyle w:val="null3"/>
        <w:ind w:firstLine="420"/>
        <w:jc w:val="both"/>
      </w:pPr>
      <w:r>
        <w:rPr>
          <w:sz w:val="21"/>
        </w:rPr>
        <w:t>（</w:t>
      </w:r>
      <w:r>
        <w:rPr>
          <w:sz w:val="21"/>
        </w:rPr>
        <w:t>5</w:t>
      </w:r>
      <w:r>
        <w:rPr>
          <w:sz w:val="21"/>
        </w:rPr>
        <w:t>）</w:t>
      </w:r>
      <w:r>
        <w:rPr>
          <w:sz w:val="21"/>
        </w:rPr>
        <w:t>考核期内在引航交通船工作期间，</w:t>
      </w:r>
      <w:r>
        <w:rPr>
          <w:sz w:val="21"/>
        </w:rPr>
        <w:t>因非不可抗力发生《生产安全事故报告和调查处理条例》所规定的较大及以上等级责任事故的，</w:t>
      </w:r>
      <w:r>
        <w:rPr>
          <w:sz w:val="21"/>
        </w:rPr>
        <w:t>，</w:t>
      </w:r>
      <w:r>
        <w:rPr>
          <w:sz w:val="21"/>
        </w:rPr>
        <w:t>甲方</w:t>
      </w:r>
      <w:r>
        <w:rPr>
          <w:sz w:val="21"/>
        </w:rPr>
        <w:t>有权立即解除合同</w:t>
      </w:r>
      <w:r>
        <w:rPr>
          <w:sz w:val="21"/>
        </w:rPr>
        <w:t>并追究乙方违约责任</w:t>
      </w:r>
      <w:r>
        <w:rPr>
          <w:sz w:val="21"/>
        </w:rPr>
        <w:t>。</w:t>
      </w:r>
    </w:p>
    <w:p>
      <w:pPr>
        <w:pStyle w:val="null3"/>
        <w:ind w:firstLine="420"/>
        <w:jc w:val="both"/>
      </w:pPr>
      <w:r>
        <w:rPr>
          <w:sz w:val="21"/>
        </w:rPr>
        <w:t>3、</w:t>
      </w:r>
      <w:r>
        <w:rPr>
          <w:sz w:val="21"/>
        </w:rPr>
        <w:t>在</w:t>
      </w:r>
      <w:r>
        <w:rPr>
          <w:sz w:val="21"/>
        </w:rPr>
        <w:t>乙方</w:t>
      </w:r>
      <w:r>
        <w:rPr>
          <w:sz w:val="21"/>
        </w:rPr>
        <w:t>主要义务履行完毕后</w:t>
      </w:r>
      <w:r>
        <w:rPr>
          <w:sz w:val="21"/>
        </w:rPr>
        <w:t>15个工作日内，</w:t>
      </w:r>
      <w:r>
        <w:rPr>
          <w:sz w:val="21"/>
        </w:rPr>
        <w:t>甲方</w:t>
      </w:r>
      <w:r>
        <w:rPr>
          <w:sz w:val="21"/>
        </w:rPr>
        <w:t>按</w:t>
      </w:r>
      <w:r>
        <w:rPr>
          <w:sz w:val="21"/>
        </w:rPr>
        <w:t>乙方</w:t>
      </w:r>
      <w:r>
        <w:rPr>
          <w:sz w:val="21"/>
        </w:rPr>
        <w:t>提交履约保证金的同样方式退还合同总价</w:t>
      </w:r>
      <w:r>
        <w:rPr>
          <w:sz w:val="21"/>
        </w:rPr>
        <w:t>5%的履约保证金（无息）。如在合同期内，</w:t>
      </w:r>
      <w:r>
        <w:rPr>
          <w:sz w:val="21"/>
        </w:rPr>
        <w:t>乙方</w:t>
      </w:r>
      <w:r>
        <w:rPr>
          <w:sz w:val="21"/>
        </w:rPr>
        <w:t>自行停止履行合约或违反合同有关规定被</w:t>
      </w:r>
      <w:r>
        <w:rPr>
          <w:sz w:val="21"/>
        </w:rPr>
        <w:t>甲方</w:t>
      </w:r>
      <w:r>
        <w:rPr>
          <w:sz w:val="21"/>
        </w:rPr>
        <w:t>终止合约的，则</w:t>
      </w:r>
      <w:r>
        <w:rPr>
          <w:sz w:val="21"/>
        </w:rPr>
        <w:t>甲方</w:t>
      </w:r>
      <w:r>
        <w:rPr>
          <w:sz w:val="21"/>
        </w:rPr>
        <w:t>不予退还履约保证金。若</w:t>
      </w:r>
      <w:r>
        <w:rPr>
          <w:sz w:val="21"/>
        </w:rPr>
        <w:t>乙方</w:t>
      </w:r>
      <w:r>
        <w:rPr>
          <w:sz w:val="21"/>
        </w:rPr>
        <w:t>不履行或不适当履行其合同义务导致</w:t>
      </w:r>
      <w:r>
        <w:rPr>
          <w:sz w:val="21"/>
        </w:rPr>
        <w:t>甲方</w:t>
      </w:r>
      <w:r>
        <w:rPr>
          <w:sz w:val="21"/>
        </w:rPr>
        <w:t>蒙受损失的，</w:t>
      </w:r>
      <w:r>
        <w:rPr>
          <w:sz w:val="21"/>
        </w:rPr>
        <w:t>甲方</w:t>
      </w:r>
      <w:r>
        <w:rPr>
          <w:sz w:val="21"/>
        </w:rPr>
        <w:t>有权直接从履约保证金中扣除相应违约金或损失赔偿款项，也有权依据履约保函向出具保函人直接索赔；违约金或给</w:t>
      </w:r>
      <w:r>
        <w:rPr>
          <w:sz w:val="21"/>
        </w:rPr>
        <w:t>甲方</w:t>
      </w:r>
      <w:r>
        <w:rPr>
          <w:sz w:val="21"/>
        </w:rPr>
        <w:t>造成的损失超过履约保证金数额的，</w:t>
      </w:r>
      <w:r>
        <w:rPr>
          <w:sz w:val="21"/>
        </w:rPr>
        <w:t>乙方</w:t>
      </w:r>
      <w:r>
        <w:rPr>
          <w:sz w:val="21"/>
        </w:rPr>
        <w:t>应对超出部分给予赔偿。</w:t>
      </w:r>
      <w:r>
        <w:rPr>
          <w:sz w:val="21"/>
        </w:rPr>
        <w:t>甲方</w:t>
      </w:r>
      <w:r>
        <w:rPr>
          <w:sz w:val="21"/>
        </w:rPr>
        <w:t>逾期退还履约保证金的，除应当退还履约保证金本金外，还应当每日按合同总价的</w:t>
      </w:r>
      <w:r>
        <w:rPr>
          <w:sz w:val="21"/>
        </w:rPr>
        <w:t>0.1‰向</w:t>
      </w:r>
      <w:r>
        <w:rPr>
          <w:sz w:val="21"/>
        </w:rPr>
        <w:t>乙方</w:t>
      </w:r>
      <w:r>
        <w:rPr>
          <w:sz w:val="21"/>
        </w:rPr>
        <w:t>偿付违约金，但因合同的履行产生争议或由于</w:t>
      </w:r>
      <w:r>
        <w:rPr>
          <w:sz w:val="21"/>
        </w:rPr>
        <w:t>乙方</w:t>
      </w:r>
      <w:r>
        <w:rPr>
          <w:sz w:val="21"/>
        </w:rPr>
        <w:t>自身原因导致无法及时退还的除外。</w:t>
      </w:r>
    </w:p>
    <w:p>
      <w:pPr>
        <w:pStyle w:val="null3"/>
        <w:ind w:firstLine="422"/>
        <w:jc w:val="both"/>
      </w:pPr>
      <w:r>
        <w:rPr>
          <w:sz w:val="21"/>
          <w:b/>
        </w:rPr>
        <w:t>六、</w:t>
      </w:r>
      <w:r>
        <w:rPr>
          <w:sz w:val="21"/>
          <w:b/>
        </w:rPr>
        <w:t>违约责任</w:t>
      </w:r>
    </w:p>
    <w:p>
      <w:pPr>
        <w:pStyle w:val="null3"/>
        <w:ind w:firstLine="420"/>
        <w:jc w:val="both"/>
      </w:pPr>
      <w:r>
        <w:rPr>
          <w:sz w:val="21"/>
        </w:rPr>
        <w:t>1、</w:t>
      </w:r>
      <w:r>
        <w:rPr>
          <w:sz w:val="21"/>
        </w:rPr>
        <w:t>甲方应按时支付管理费用，对无理克扣、拖延发放的，乙方有权追索。</w:t>
      </w:r>
    </w:p>
    <w:p>
      <w:pPr>
        <w:pStyle w:val="null3"/>
        <w:ind w:firstLine="420"/>
        <w:jc w:val="both"/>
      </w:pPr>
      <w:r>
        <w:rPr>
          <w:sz w:val="21"/>
        </w:rPr>
        <w:t>2、</w:t>
      </w:r>
      <w:r>
        <w:rPr>
          <w:sz w:val="21"/>
        </w:rPr>
        <w:t>乙方的人员因相关证书不全或更新不及时造成甲方船舶被罚款、滞留等损失的将全部由乙方向甲方赔偿。</w:t>
      </w:r>
    </w:p>
    <w:p>
      <w:pPr>
        <w:pStyle w:val="null3"/>
        <w:ind w:firstLine="420"/>
        <w:jc w:val="both"/>
      </w:pPr>
      <w:r>
        <w:rPr>
          <w:sz w:val="21"/>
        </w:rPr>
        <w:t>3、</w:t>
      </w:r>
      <w:r>
        <w:rPr>
          <w:sz w:val="21"/>
        </w:rPr>
        <w:t>乙方的人员在工作中应严格按操作规程办事，因乙方的人员违反操作规程造成责任事故的，将按甲方相关规定进行赔偿和处罚。造成甲方损失的，甲方有权选择解除合同，并要求乙方赔偿由此造成的甲方一切损失包括但不限于甲方因主张权利所产生的律师费、诉讼费、鉴定费、担保费、保全费等。</w:t>
      </w:r>
    </w:p>
    <w:p>
      <w:pPr>
        <w:pStyle w:val="null3"/>
        <w:ind w:firstLine="420"/>
        <w:jc w:val="both"/>
      </w:pPr>
      <w:r>
        <w:rPr>
          <w:sz w:val="21"/>
        </w:rPr>
        <w:t>4、</w:t>
      </w:r>
      <w:r>
        <w:rPr>
          <w:sz w:val="21"/>
        </w:rPr>
        <w:t>乙派出的人员应相对固定，在合同期内，因下列情况被停职离船或被甲方要求更换的，乙方须及时于两周内派出其他符合资质条件的人员进行接替调整，以保证甲方的工作任务不受影响，因临时调整造成的一切损失均由乙方承担，同时甲方保留继续追究乙方违约责任的权利。</w:t>
      </w:r>
    </w:p>
    <w:p>
      <w:pPr>
        <w:pStyle w:val="null3"/>
        <w:ind w:firstLine="420"/>
        <w:jc w:val="both"/>
      </w:pPr>
      <w:r>
        <w:rPr>
          <w:sz w:val="21"/>
        </w:rPr>
        <w:t>（</w:t>
      </w:r>
      <w:r>
        <w:rPr>
          <w:sz w:val="21"/>
        </w:rPr>
        <w:t>1）违反国家的法律，法规的；</w:t>
      </w:r>
    </w:p>
    <w:p>
      <w:pPr>
        <w:pStyle w:val="null3"/>
        <w:ind w:firstLine="420"/>
        <w:jc w:val="both"/>
      </w:pPr>
      <w:r>
        <w:rPr>
          <w:sz w:val="21"/>
        </w:rPr>
        <w:t>（</w:t>
      </w:r>
      <w:r>
        <w:rPr>
          <w:sz w:val="21"/>
        </w:rPr>
        <w:t>2）违反甲方的有关指令和规章制度的；</w:t>
      </w:r>
    </w:p>
    <w:p>
      <w:pPr>
        <w:pStyle w:val="null3"/>
        <w:ind w:firstLine="420"/>
        <w:jc w:val="both"/>
      </w:pPr>
      <w:r>
        <w:rPr>
          <w:sz w:val="21"/>
        </w:rPr>
        <w:t>（</w:t>
      </w:r>
      <w:r>
        <w:rPr>
          <w:sz w:val="21"/>
        </w:rPr>
        <w:t>3）违反甲方的有关船员管理规定的；</w:t>
      </w:r>
    </w:p>
    <w:p>
      <w:pPr>
        <w:pStyle w:val="null3"/>
        <w:ind w:firstLine="420"/>
        <w:jc w:val="both"/>
      </w:pPr>
      <w:r>
        <w:rPr>
          <w:sz w:val="21"/>
        </w:rPr>
        <w:t>（</w:t>
      </w:r>
      <w:r>
        <w:rPr>
          <w:sz w:val="21"/>
        </w:rPr>
        <w:t>4）打架斗殴，赌博，嫖娼，盗窃，吸毒贩毒的；</w:t>
      </w:r>
    </w:p>
    <w:p>
      <w:pPr>
        <w:pStyle w:val="null3"/>
        <w:ind w:firstLine="420"/>
        <w:jc w:val="both"/>
      </w:pPr>
      <w:r>
        <w:rPr>
          <w:sz w:val="21"/>
        </w:rPr>
        <w:t>（</w:t>
      </w:r>
      <w:r>
        <w:rPr>
          <w:sz w:val="21"/>
        </w:rPr>
        <w:t>5）消极怠工，延误船期，玩忽值守，职责范围内机械设备失养，损坏；</w:t>
      </w:r>
    </w:p>
    <w:p>
      <w:pPr>
        <w:pStyle w:val="null3"/>
        <w:ind w:firstLine="420"/>
        <w:jc w:val="both"/>
      </w:pPr>
      <w:r>
        <w:rPr>
          <w:sz w:val="21"/>
        </w:rPr>
        <w:t>（</w:t>
      </w:r>
      <w:r>
        <w:rPr>
          <w:sz w:val="21"/>
        </w:rPr>
        <w:t>6）擅自离船，造成船舶停航的；</w:t>
      </w:r>
    </w:p>
    <w:p>
      <w:pPr>
        <w:pStyle w:val="null3"/>
        <w:ind w:firstLine="420"/>
        <w:jc w:val="both"/>
      </w:pPr>
      <w:r>
        <w:rPr>
          <w:sz w:val="21"/>
        </w:rPr>
        <w:t>（</w:t>
      </w:r>
      <w:r>
        <w:rPr>
          <w:sz w:val="21"/>
        </w:rPr>
        <w:t>7）违反本合同其它约定，给甲方造成损失的；</w:t>
      </w:r>
    </w:p>
    <w:p>
      <w:pPr>
        <w:pStyle w:val="null3"/>
        <w:ind w:firstLine="420"/>
        <w:jc w:val="both"/>
      </w:pPr>
      <w:r>
        <w:rPr>
          <w:sz w:val="21"/>
        </w:rPr>
        <w:t>5、</w:t>
      </w:r>
      <w:r>
        <w:rPr>
          <w:sz w:val="21"/>
        </w:rPr>
        <w:t>乙方人员不能达到合同约定的资质要求、不服从甲方调度安排或有违反劳动纪律、违章操作等行为的，甲方有权减付管理费</w:t>
      </w:r>
      <w:r>
        <w:rPr>
          <w:sz w:val="21"/>
        </w:rPr>
        <w:t>不少于</w:t>
      </w:r>
      <w:r>
        <w:rPr>
          <w:sz w:val="21"/>
        </w:rPr>
        <w:t>300元/次，造成严重后果的还应按甲方相关规定进行处罚，如因此造成甲方损失的乙方应当予以赔偿。</w:t>
      </w:r>
    </w:p>
    <w:p>
      <w:pPr>
        <w:pStyle w:val="null3"/>
        <w:ind w:firstLine="420"/>
        <w:jc w:val="both"/>
      </w:pPr>
      <w:r>
        <w:rPr>
          <w:sz w:val="21"/>
        </w:rPr>
        <w:t>6、</w:t>
      </w:r>
      <w:r>
        <w:rPr>
          <w:sz w:val="21"/>
        </w:rPr>
        <w:t>合同期内乙方若需调整人员，需提前说明原因并提交更新后的人员花名册。</w:t>
      </w:r>
    </w:p>
    <w:p>
      <w:pPr>
        <w:pStyle w:val="null3"/>
        <w:ind w:firstLine="420"/>
        <w:jc w:val="both"/>
      </w:pPr>
      <w:r>
        <w:rPr>
          <w:sz w:val="21"/>
        </w:rPr>
        <w:t>7、</w:t>
      </w:r>
      <w:r>
        <w:rPr>
          <w:sz w:val="21"/>
        </w:rPr>
        <w:t>乙方的人员在工作期间不得离船，凡擅自离船的视为乙方人员违反劳动纪律，甲方可减付管理费</w:t>
      </w:r>
      <w:r>
        <w:rPr>
          <w:sz w:val="21"/>
        </w:rPr>
        <w:t>不少于</w:t>
      </w:r>
      <w:r>
        <w:rPr>
          <w:sz w:val="21"/>
        </w:rPr>
        <w:t>300元/次，并且甲方有权追究乙方的违约责任并要求乙方赔偿由此造成的全部损失。</w:t>
      </w:r>
    </w:p>
    <w:p>
      <w:pPr>
        <w:pStyle w:val="null3"/>
        <w:ind w:firstLine="420"/>
        <w:jc w:val="both"/>
      </w:pPr>
      <w:r>
        <w:rPr>
          <w:sz w:val="21"/>
        </w:rPr>
        <w:t>8、</w:t>
      </w:r>
      <w:r>
        <w:rPr>
          <w:sz w:val="21"/>
        </w:rPr>
        <w:t>乙方的人员在聘用前患有或隐瞒心脏病，高血压，糖尿病等慢性病，体检时未被发现，但在聘用上岗后发现的，由乙方负责进行岗位调整，并及时安排具有同等资质以上的人员进行更换，并承担由此产生的一切费用。</w:t>
      </w:r>
    </w:p>
    <w:p>
      <w:pPr>
        <w:pStyle w:val="null3"/>
        <w:ind w:firstLine="420"/>
        <w:jc w:val="both"/>
      </w:pPr>
      <w:r>
        <w:rPr>
          <w:sz w:val="21"/>
        </w:rPr>
        <w:t>9、</w:t>
      </w:r>
      <w:r>
        <w:rPr>
          <w:sz w:val="21"/>
        </w:rPr>
        <w:t>除合理损耗外，乙方须对在其提供服务的期间内前述船舶遭受的非正常损害所造成的损失向甲方承担赔偿责任。</w:t>
      </w:r>
    </w:p>
    <w:p>
      <w:pPr>
        <w:pStyle w:val="null3"/>
        <w:ind w:firstLine="420"/>
        <w:jc w:val="both"/>
      </w:pPr>
      <w:r>
        <w:rPr>
          <w:sz w:val="21"/>
        </w:rPr>
        <w:t>10、</w:t>
      </w:r>
      <w:r>
        <w:rPr>
          <w:sz w:val="21"/>
        </w:rPr>
        <w:t>在乙方提供服务期间，若前述船舶侵害任何第三方的合法权益，导致甲方须对此承担赔偿责任，甲方有权向乙方追偿其遭受的所有损失。</w:t>
      </w:r>
    </w:p>
    <w:p>
      <w:pPr>
        <w:pStyle w:val="null3"/>
        <w:ind w:firstLine="422"/>
        <w:jc w:val="both"/>
      </w:pPr>
      <w:r>
        <w:rPr>
          <w:sz w:val="21"/>
          <w:b/>
        </w:rPr>
        <w:t>七、</w:t>
      </w:r>
      <w:r>
        <w:rPr>
          <w:sz w:val="21"/>
          <w:b/>
        </w:rPr>
        <w:t>不可抗力</w:t>
      </w:r>
    </w:p>
    <w:p>
      <w:pPr>
        <w:pStyle w:val="null3"/>
        <w:ind w:firstLine="420"/>
        <w:jc w:val="both"/>
      </w:pPr>
      <w:r>
        <w:rPr>
          <w:sz w:val="21"/>
        </w:rPr>
        <w:t>1、不可抗力是指双方不能预见、不能避免并不能克服的客观情况，包括但不限于战争、严重火灾、洪水、台风、地震等符合法律规定的不可抗力事件。</w:t>
      </w:r>
    </w:p>
    <w:p>
      <w:pPr>
        <w:pStyle w:val="null3"/>
        <w:ind w:firstLine="420"/>
        <w:jc w:val="both"/>
      </w:pPr>
      <w:r>
        <w:rPr>
          <w:sz w:val="21"/>
        </w:rPr>
        <w:t>2、签约双方中任何一方由于不可抗力影响合同执行时，发生不可抗力一方应尽快将事故通知另一方。在此情况下，双方应通过友好协商尽快解决本合同的执行问题。</w:t>
      </w:r>
    </w:p>
    <w:p>
      <w:pPr>
        <w:pStyle w:val="null3"/>
        <w:ind w:firstLine="422"/>
        <w:jc w:val="both"/>
      </w:pPr>
      <w:r>
        <w:rPr>
          <w:sz w:val="21"/>
          <w:b/>
        </w:rPr>
        <w:t>八、</w:t>
      </w:r>
      <w:r>
        <w:rPr>
          <w:sz w:val="21"/>
          <w:b/>
        </w:rPr>
        <w:t>合同终止</w:t>
      </w:r>
    </w:p>
    <w:p>
      <w:pPr>
        <w:pStyle w:val="null3"/>
        <w:ind w:firstLine="420"/>
        <w:jc w:val="both"/>
      </w:pPr>
      <w:r>
        <w:rPr>
          <w:sz w:val="21"/>
        </w:rPr>
        <w:t>如果乙方不履行合同约定的义务或者存在严重违反合同约定的情形，并在收到甲方违约通知书后在</w:t>
      </w:r>
      <w:r>
        <w:rPr>
          <w:sz w:val="21"/>
        </w:rPr>
        <w:t>30天内仍未能改正违约行为的，甲方可立即终止本合同。</w:t>
      </w:r>
    </w:p>
    <w:p>
      <w:pPr>
        <w:pStyle w:val="null3"/>
        <w:ind w:firstLine="422"/>
        <w:jc w:val="both"/>
      </w:pPr>
      <w:r>
        <w:rPr>
          <w:sz w:val="21"/>
          <w:b/>
        </w:rPr>
        <w:t>九、</w:t>
      </w:r>
      <w:r>
        <w:rPr>
          <w:sz w:val="21"/>
          <w:b/>
        </w:rPr>
        <w:t>争议解决方式</w:t>
      </w:r>
    </w:p>
    <w:p>
      <w:pPr>
        <w:pStyle w:val="null3"/>
        <w:ind w:firstLine="420"/>
        <w:jc w:val="both"/>
      </w:pPr>
      <w:r>
        <w:rPr>
          <w:sz w:val="21"/>
        </w:rPr>
        <w:t>签约双方在履约中发生争执和分歧，双方应通过友好协商解决，若经协商不能达成协议时，则通过甲方所在地人民法院诉讼解决争议。解决争议期间，双方应继续执行合同其余部分。</w:t>
      </w:r>
    </w:p>
    <w:p>
      <w:pPr>
        <w:pStyle w:val="null3"/>
        <w:ind w:firstLine="422"/>
        <w:jc w:val="both"/>
      </w:pPr>
      <w:r>
        <w:rPr>
          <w:sz w:val="21"/>
          <w:b/>
        </w:rPr>
        <w:t>十、</w:t>
      </w:r>
      <w:r>
        <w:rPr>
          <w:sz w:val="21"/>
          <w:b/>
        </w:rPr>
        <w:t>其它</w:t>
      </w:r>
    </w:p>
    <w:p>
      <w:pPr>
        <w:pStyle w:val="null3"/>
        <w:ind w:firstLine="420"/>
        <w:jc w:val="both"/>
      </w:pPr>
      <w:r>
        <w:rPr>
          <w:sz w:val="21"/>
        </w:rPr>
        <w:t>1、本合同正本</w:t>
      </w:r>
      <w:r>
        <w:rPr>
          <w:sz w:val="21"/>
          <w:u w:val="single"/>
        </w:rPr>
        <w:t xml:space="preserve">    </w:t>
      </w:r>
      <w:r>
        <w:rPr>
          <w:sz w:val="21"/>
        </w:rPr>
        <w:t>份，具有同等法律效力，甲、乙双方各执</w:t>
      </w:r>
      <w:r>
        <w:rPr>
          <w:sz w:val="21"/>
          <w:u w:val="single"/>
        </w:rPr>
        <w:t xml:space="preserve">    </w:t>
      </w:r>
      <w:r>
        <w:rPr>
          <w:sz w:val="21"/>
        </w:rPr>
        <w:t>份，采购代理机构一份。合同自双方签字盖章之日起生效。</w:t>
      </w:r>
    </w:p>
    <w:p>
      <w:pPr>
        <w:pStyle w:val="null3"/>
        <w:ind w:firstLine="420"/>
        <w:jc w:val="both"/>
      </w:pPr>
      <w:r>
        <w:rPr>
          <w:sz w:val="21"/>
        </w:rPr>
        <w:t>2、下列文件均是本合同的组成部分，并与本合同一起阅读和解释。</w:t>
      </w:r>
    </w:p>
    <w:p>
      <w:pPr>
        <w:pStyle w:val="null3"/>
        <w:ind w:firstLine="420"/>
        <w:jc w:val="both"/>
      </w:pPr>
      <w:r>
        <w:rPr>
          <w:sz w:val="21"/>
        </w:rPr>
        <w:t>（</w:t>
      </w:r>
      <w:r>
        <w:rPr>
          <w:sz w:val="21"/>
        </w:rPr>
        <w:t>1）甲方的招标文件</w:t>
      </w:r>
    </w:p>
    <w:p>
      <w:pPr>
        <w:pStyle w:val="null3"/>
        <w:ind w:firstLine="420"/>
        <w:jc w:val="both"/>
      </w:pPr>
      <w:r>
        <w:rPr>
          <w:sz w:val="21"/>
        </w:rPr>
        <w:t>（</w:t>
      </w:r>
      <w:r>
        <w:rPr>
          <w:sz w:val="21"/>
        </w:rPr>
        <w:t>2）乙方的投标文件；</w:t>
      </w:r>
    </w:p>
    <w:p>
      <w:pPr>
        <w:pStyle w:val="null3"/>
        <w:ind w:firstLine="420"/>
        <w:jc w:val="both"/>
      </w:pPr>
      <w:r>
        <w:rPr>
          <w:sz w:val="21"/>
        </w:rPr>
        <w:t>（</w:t>
      </w:r>
      <w:r>
        <w:rPr>
          <w:sz w:val="21"/>
        </w:rPr>
        <w:t>3）中标通知书；</w:t>
      </w:r>
    </w:p>
    <w:p>
      <w:pPr>
        <w:pStyle w:val="null3"/>
        <w:ind w:firstLine="420"/>
        <w:jc w:val="both"/>
      </w:pPr>
      <w:r>
        <w:rPr>
          <w:sz w:val="21"/>
        </w:rPr>
        <w:t>（</w:t>
      </w:r>
      <w:r>
        <w:rPr>
          <w:sz w:val="21"/>
        </w:rPr>
        <w:t>4）其他相关文件。</w:t>
      </w:r>
    </w:p>
    <w:p>
      <w:pPr>
        <w:pStyle w:val="null3"/>
        <w:ind w:firstLine="420"/>
        <w:jc w:val="both"/>
      </w:pPr>
      <w:r>
        <w:rPr>
          <w:sz w:val="21"/>
        </w:rPr>
        <w:t>3、本合同未尽事宜，由双方协商处理并另行签订补充协议。补充协议为本合同组成部分，与本合同具有同等法律效力。</w:t>
      </w:r>
    </w:p>
    <w:p>
      <w:pPr>
        <w:pStyle w:val="null3"/>
        <w:ind w:firstLine="420"/>
        <w:jc w:val="both"/>
      </w:pPr>
      <w:r>
        <w:rPr/>
        <w:t xml:space="preserve"> </w:t>
      </w:r>
    </w:p>
    <w:p>
      <w:pPr>
        <w:pStyle w:val="null3"/>
        <w:ind w:firstLine="420"/>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1791"/>
        <w:gridCol w:w="2362"/>
        <w:gridCol w:w="1896"/>
        <w:gridCol w:w="2257"/>
      </w:tblGrid>
      <w:tr>
        <w:tc>
          <w:tcPr>
            <w:tcW w:type="dxa" w:w="17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b/>
              </w:rPr>
              <w:t>甲方：</w:t>
            </w:r>
          </w:p>
        </w:tc>
        <w:tc>
          <w:tcPr>
            <w:tcW w:type="dxa" w:w="236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（盖章）</w:t>
            </w:r>
          </w:p>
        </w:tc>
        <w:tc>
          <w:tcPr>
            <w:tcW w:type="dxa" w:w="189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b/>
              </w:rPr>
              <w:t>乙方：</w:t>
            </w:r>
          </w:p>
        </w:tc>
        <w:tc>
          <w:tcPr>
            <w:tcW w:type="dxa" w:w="22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（盖章）</w:t>
            </w:r>
          </w:p>
        </w:tc>
      </w:tr>
      <w:tr>
        <w:tc>
          <w:tcPr>
            <w:tcW w:type="dxa" w:w="17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b/>
              </w:rPr>
              <w:t>签约代表：</w:t>
            </w:r>
          </w:p>
        </w:tc>
        <w:tc>
          <w:tcPr>
            <w:tcW w:type="dxa" w:w="236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89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b/>
              </w:rPr>
              <w:t>签约代表：</w:t>
            </w:r>
          </w:p>
        </w:tc>
        <w:tc>
          <w:tcPr>
            <w:tcW w:type="dxa" w:w="22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7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b/>
              </w:rPr>
              <w:t>地</w:t>
            </w:r>
            <w:r>
              <w:rPr>
                <w:sz w:val="21"/>
                <w:b/>
              </w:rPr>
              <w:t xml:space="preserve">   </w:t>
            </w:r>
            <w:r>
              <w:rPr>
                <w:sz w:val="21"/>
                <w:b/>
              </w:rPr>
              <w:t>址：</w:t>
            </w:r>
          </w:p>
        </w:tc>
        <w:tc>
          <w:tcPr>
            <w:tcW w:type="dxa" w:w="236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89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b/>
              </w:rPr>
              <w:t>地</w:t>
            </w:r>
            <w:r>
              <w:rPr>
                <w:sz w:val="21"/>
                <w:b/>
              </w:rPr>
              <w:t xml:space="preserve">   </w:t>
            </w:r>
            <w:r>
              <w:rPr>
                <w:sz w:val="21"/>
                <w:b/>
              </w:rPr>
              <w:t>址：</w:t>
            </w:r>
          </w:p>
        </w:tc>
        <w:tc>
          <w:tcPr>
            <w:tcW w:type="dxa" w:w="22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7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b/>
              </w:rPr>
              <w:t>电</w:t>
            </w:r>
            <w:r>
              <w:rPr>
                <w:sz w:val="21"/>
                <w:b/>
              </w:rPr>
              <w:t xml:space="preserve">   </w:t>
            </w:r>
            <w:r>
              <w:rPr>
                <w:sz w:val="21"/>
                <w:b/>
              </w:rPr>
              <w:t>话：</w:t>
            </w:r>
          </w:p>
        </w:tc>
        <w:tc>
          <w:tcPr>
            <w:tcW w:type="dxa" w:w="236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89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b/>
              </w:rPr>
              <w:t>电</w:t>
            </w:r>
            <w:r>
              <w:rPr>
                <w:sz w:val="21"/>
                <w:b/>
              </w:rPr>
              <w:t xml:space="preserve">   </w:t>
            </w:r>
            <w:r>
              <w:rPr>
                <w:sz w:val="21"/>
                <w:b/>
              </w:rPr>
              <w:t>话：</w:t>
            </w:r>
          </w:p>
        </w:tc>
        <w:tc>
          <w:tcPr>
            <w:tcW w:type="dxa" w:w="22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7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b/>
              </w:rPr>
              <w:t>传</w:t>
            </w:r>
            <w:r>
              <w:rPr>
                <w:sz w:val="21"/>
                <w:b/>
              </w:rPr>
              <w:t xml:space="preserve">   </w:t>
            </w:r>
            <w:r>
              <w:rPr>
                <w:sz w:val="21"/>
                <w:b/>
              </w:rPr>
              <w:t>真：</w:t>
            </w:r>
          </w:p>
        </w:tc>
        <w:tc>
          <w:tcPr>
            <w:tcW w:type="dxa" w:w="236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c>
          <w:tcPr>
            <w:tcW w:type="dxa" w:w="189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b/>
              </w:rPr>
              <w:t>传</w:t>
            </w:r>
            <w:r>
              <w:rPr>
                <w:sz w:val="21"/>
                <w:b/>
              </w:rPr>
              <w:t xml:space="preserve">   </w:t>
            </w:r>
            <w:r>
              <w:rPr>
                <w:sz w:val="21"/>
                <w:b/>
              </w:rPr>
              <w:t>真：</w:t>
            </w:r>
          </w:p>
        </w:tc>
        <w:tc>
          <w:tcPr>
            <w:tcW w:type="dxa" w:w="22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7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b/>
              </w:rPr>
              <w:t>签约日期：</w:t>
            </w:r>
          </w:p>
        </w:tc>
        <w:tc>
          <w:tcPr>
            <w:tcW w:type="dxa" w:w="236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年</w:t>
            </w:r>
            <w:r>
              <w:rPr>
                <w:sz w:val="21"/>
              </w:rPr>
              <w:t xml:space="preserve">  </w:t>
            </w:r>
            <w:r>
              <w:rPr>
                <w:sz w:val="21"/>
              </w:rPr>
              <w:t>月</w:t>
            </w:r>
            <w:r>
              <w:rPr>
                <w:sz w:val="21"/>
              </w:rPr>
              <w:t xml:space="preserve">  </w:t>
            </w:r>
            <w:r>
              <w:rPr>
                <w:sz w:val="21"/>
              </w:rPr>
              <w:t>日</w:t>
            </w:r>
          </w:p>
        </w:tc>
        <w:tc>
          <w:tcPr>
            <w:tcW w:type="dxa" w:w="189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b/>
              </w:rPr>
              <w:t>签约日期：</w:t>
            </w:r>
          </w:p>
        </w:tc>
        <w:tc>
          <w:tcPr>
            <w:tcW w:type="dxa" w:w="22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rPr>
              <w:t>年</w:t>
            </w:r>
            <w:r>
              <w:rPr>
                <w:sz w:val="21"/>
              </w:rPr>
              <w:t xml:space="preserve">  </w:t>
            </w:r>
            <w:r>
              <w:rPr>
                <w:sz w:val="21"/>
              </w:rPr>
              <w:t>月</w:t>
            </w:r>
            <w:r>
              <w:rPr>
                <w:sz w:val="21"/>
              </w:rPr>
              <w:t xml:space="preserve">  </w:t>
            </w:r>
            <w:r>
              <w:rPr>
                <w:sz w:val="21"/>
              </w:rPr>
              <w:t>日</w:t>
            </w:r>
          </w:p>
        </w:tc>
      </w:tr>
    </w:tbl>
    <w:p>
      <w:pPr>
        <w:pStyle w:val="null3"/>
        <w:ind w:firstLine="400"/>
        <w:jc w:val="left"/>
      </w:pPr>
      <w:r>
        <w:rPr>
          <w:sz w:val="21"/>
        </w:rPr>
        <w:t>附件一：</w:t>
      </w:r>
    </w:p>
    <w:p>
      <w:pPr>
        <w:pStyle w:val="null3"/>
        <w:ind w:firstLine="420"/>
        <w:jc w:val="center"/>
      </w:pPr>
      <w:r>
        <w:rPr>
          <w:sz w:val="21"/>
          <w:b/>
        </w:rPr>
        <w:t>项目年度考核表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28"/>
        <w:gridCol w:w="1093"/>
        <w:gridCol w:w="1832"/>
        <w:gridCol w:w="1625"/>
        <w:gridCol w:w="1610"/>
        <w:gridCol w:w="1699"/>
      </w:tblGrid>
      <w:tr>
        <w:tc>
          <w:tcPr>
            <w:tcW w:type="dxa" w:w="42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rPr>
              <w:t>序号</w:t>
            </w:r>
          </w:p>
        </w:tc>
        <w:tc>
          <w:tcPr>
            <w:tcW w:type="dxa" w:w="109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rPr>
              <w:t>考核指标</w:t>
            </w:r>
          </w:p>
        </w:tc>
        <w:tc>
          <w:tcPr>
            <w:tcW w:type="dxa" w:w="6766"/>
            <w:gridSpan w:val="4"/>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rPr>
              <w:t>评分标准</w:t>
            </w:r>
          </w:p>
        </w:tc>
      </w:tr>
      <w:tr>
        <w:tc>
          <w:tcPr>
            <w:tcW w:type="dxa" w:w="42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1</w:t>
            </w:r>
          </w:p>
        </w:tc>
        <w:tc>
          <w:tcPr>
            <w:tcW w:type="dxa" w:w="109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船员配备与运营</w:t>
            </w:r>
          </w:p>
          <w:p>
            <w:pPr>
              <w:pStyle w:val="null3"/>
              <w:jc w:val="center"/>
            </w:pPr>
            <w:r>
              <w:rPr>
                <w:sz w:val="21"/>
              </w:rPr>
              <w:t>（</w:t>
            </w:r>
            <w:r>
              <w:rPr>
                <w:sz w:val="21"/>
              </w:rPr>
              <w:t>1</w:t>
            </w:r>
            <w:r>
              <w:rPr>
                <w:sz w:val="21"/>
              </w:rPr>
              <w:t>0分）</w:t>
            </w: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优秀（</w:t>
            </w:r>
            <w:r>
              <w:rPr>
                <w:sz w:val="21"/>
              </w:rPr>
              <w:t>1</w:t>
            </w:r>
            <w:r>
              <w:rPr>
                <w:sz w:val="21"/>
              </w:rPr>
              <w:t>0分）</w:t>
            </w:r>
          </w:p>
        </w:tc>
        <w:tc>
          <w:tcPr>
            <w:tcW w:type="dxa" w:w="162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良好（</w:t>
            </w:r>
            <w:r>
              <w:rPr>
                <w:sz w:val="21"/>
              </w:rPr>
              <w:t>6</w:t>
            </w:r>
            <w:r>
              <w:rPr>
                <w:sz w:val="21"/>
              </w:rPr>
              <w:t>分）</w:t>
            </w:r>
          </w:p>
        </w:tc>
        <w:tc>
          <w:tcPr>
            <w:tcW w:type="dxa" w:w="1610"/>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中（</w:t>
            </w:r>
            <w:r>
              <w:rPr>
                <w:sz w:val="21"/>
              </w:rPr>
              <w:t>2</w:t>
            </w:r>
            <w:r>
              <w:rPr>
                <w:sz w:val="21"/>
              </w:rPr>
              <w:t>分）</w:t>
            </w:r>
          </w:p>
        </w:tc>
        <w:tc>
          <w:tcPr>
            <w:tcW w:type="dxa" w:w="169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不合格（</w:t>
            </w:r>
            <w:r>
              <w:rPr>
                <w:sz w:val="21"/>
              </w:rPr>
              <w:t>0分）</w:t>
            </w:r>
          </w:p>
        </w:tc>
      </w:tr>
      <w:tr>
        <w:tc>
          <w:tcPr>
            <w:tcW w:type="dxa" w:w="428"/>
            <w:vMerge/>
            <w:tcBorders>
              <w:top w:val="none" w:color="000000" w:sz="4"/>
              <w:left w:val="single" w:color="000000" w:sz="4"/>
              <w:bottom w:val="single" w:color="000000" w:sz="4"/>
              <w:right w:val="single" w:color="000000" w:sz="4"/>
            </w:tcBorders>
          </w:tcPr>
          <w:p/>
        </w:tc>
        <w:tc>
          <w:tcPr>
            <w:tcW w:type="dxa" w:w="1093"/>
            <w:vMerge/>
            <w:tcBorders>
              <w:top w:val="none" w:color="000000" w:sz="4"/>
              <w:left w:val="single" w:color="000000" w:sz="4"/>
              <w:bottom w:val="single" w:color="000000" w:sz="4"/>
              <w:right w:val="single" w:color="000000" w:sz="4"/>
            </w:tcBorders>
          </w:tcP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完全满足最低安全配员要求，船员资历均符合规定，全年无任何因船员配备或操作不当导致的运营中断或安全事故。</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基本满足配员要求，偶有（</w:t>
            </w:r>
            <w:r>
              <w:rPr>
                <w:sz w:val="21"/>
              </w:rPr>
              <w:t>1次）轻微违规但能立即纠正，未造成严重后果。</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出现</w:t>
            </w:r>
            <w:r>
              <w:rPr>
                <w:sz w:val="21"/>
              </w:rPr>
              <w:t>1次因配员不足或操作不当导致的轻微运营延误或安全隐患。</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出现</w:t>
            </w:r>
            <w:r>
              <w:rPr>
                <w:sz w:val="21"/>
              </w:rPr>
              <w:t>1次及以上因配员或操作问题导致的严重运营中断或安全事件。</w:t>
            </w:r>
          </w:p>
        </w:tc>
      </w:tr>
      <w:tr>
        <w:tc>
          <w:tcPr>
            <w:tcW w:type="dxa" w:w="42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2</w:t>
            </w:r>
          </w:p>
        </w:tc>
        <w:tc>
          <w:tcPr>
            <w:tcW w:type="dxa" w:w="109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物料管理</w:t>
            </w:r>
            <w:r>
              <w:rPr>
                <w:sz w:val="21"/>
              </w:rPr>
              <w:t>（</w:t>
            </w:r>
            <w:r>
              <w:rPr>
                <w:sz w:val="21"/>
              </w:rPr>
              <w:t>1</w:t>
            </w:r>
            <w:r>
              <w:rPr>
                <w:sz w:val="21"/>
              </w:rPr>
              <w:t>0分）</w:t>
            </w: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优秀（</w:t>
            </w:r>
            <w:r>
              <w:rPr>
                <w:sz w:val="21"/>
              </w:rPr>
              <w:t>1</w:t>
            </w:r>
            <w:r>
              <w:rPr>
                <w:sz w:val="21"/>
              </w:rPr>
              <w:t>0分）</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良好（</w:t>
            </w:r>
            <w:r>
              <w:rPr>
                <w:sz w:val="21"/>
              </w:rPr>
              <w:t>6</w:t>
            </w:r>
            <w:r>
              <w:rPr>
                <w:sz w:val="21"/>
              </w:rPr>
              <w:t>分）</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中（</w:t>
            </w:r>
            <w:r>
              <w:rPr>
                <w:sz w:val="21"/>
              </w:rPr>
              <w:t>2</w:t>
            </w:r>
            <w:r>
              <w:rPr>
                <w:sz w:val="21"/>
              </w:rPr>
              <w:t>分）</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不合格（</w:t>
            </w:r>
            <w:r>
              <w:rPr>
                <w:sz w:val="21"/>
              </w:rPr>
              <w:t>0分）</w:t>
            </w:r>
          </w:p>
        </w:tc>
      </w:tr>
      <w:tr>
        <w:tc>
          <w:tcPr>
            <w:tcW w:type="dxa" w:w="428"/>
            <w:vMerge/>
            <w:tcBorders>
              <w:top w:val="none" w:color="000000" w:sz="4"/>
              <w:left w:val="single" w:color="000000" w:sz="4"/>
              <w:bottom w:val="single" w:color="000000" w:sz="4"/>
              <w:right w:val="single" w:color="000000" w:sz="4"/>
            </w:tcBorders>
          </w:tcPr>
          <w:p/>
        </w:tc>
        <w:tc>
          <w:tcPr>
            <w:tcW w:type="dxa" w:w="1093"/>
            <w:vMerge/>
            <w:tcBorders>
              <w:top w:val="none" w:color="000000" w:sz="4"/>
              <w:left w:val="single" w:color="000000" w:sz="4"/>
              <w:bottom w:val="single" w:color="000000" w:sz="4"/>
              <w:right w:val="single" w:color="000000" w:sz="4"/>
            </w:tcBorders>
          </w:tcP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物料采购、使用记录完整规范，库存管理有序，无浪费现象，能有效控制成本。</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物料管理记录基本完整，成本控制基本达到预期，无重大浪费。</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物料管理记录不全，存在轻微浪费现象。</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物料管理混乱，出现因物料短缺影响船舶正常运行，或存在严重浪费。</w:t>
            </w:r>
          </w:p>
        </w:tc>
      </w:tr>
      <w:tr>
        <w:tc>
          <w:tcPr>
            <w:tcW w:type="dxa" w:w="42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3</w:t>
            </w:r>
          </w:p>
        </w:tc>
        <w:tc>
          <w:tcPr>
            <w:tcW w:type="dxa" w:w="109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调度情况</w:t>
            </w:r>
          </w:p>
          <w:p>
            <w:pPr>
              <w:pStyle w:val="null3"/>
              <w:jc w:val="center"/>
            </w:pPr>
            <w:r>
              <w:rPr>
                <w:sz w:val="21"/>
              </w:rPr>
              <w:t>（</w:t>
            </w:r>
            <w:r>
              <w:rPr>
                <w:sz w:val="21"/>
              </w:rPr>
              <w:t>1</w:t>
            </w:r>
            <w:r>
              <w:rPr>
                <w:sz w:val="21"/>
              </w:rPr>
              <w:t>0分）</w:t>
            </w: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优秀（</w:t>
            </w:r>
            <w:r>
              <w:rPr>
                <w:sz w:val="21"/>
              </w:rPr>
              <w:t>1</w:t>
            </w:r>
            <w:r>
              <w:rPr>
                <w:sz w:val="21"/>
              </w:rPr>
              <w:t>0分）</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良好（</w:t>
            </w:r>
            <w:r>
              <w:rPr>
                <w:sz w:val="21"/>
              </w:rPr>
              <w:t>6</w:t>
            </w:r>
            <w:r>
              <w:rPr>
                <w:sz w:val="21"/>
              </w:rPr>
              <w:t>分）</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中（</w:t>
            </w:r>
            <w:r>
              <w:rPr>
                <w:sz w:val="21"/>
              </w:rPr>
              <w:t>2</w:t>
            </w:r>
            <w:r>
              <w:rPr>
                <w:sz w:val="21"/>
              </w:rPr>
              <w:t>分）</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不合格（</w:t>
            </w:r>
            <w:r>
              <w:rPr>
                <w:sz w:val="21"/>
              </w:rPr>
              <w:t>0分）</w:t>
            </w:r>
          </w:p>
        </w:tc>
      </w:tr>
      <w:tr>
        <w:tc>
          <w:tcPr>
            <w:tcW w:type="dxa" w:w="428"/>
            <w:vMerge/>
            <w:tcBorders>
              <w:top w:val="none" w:color="000000" w:sz="4"/>
              <w:left w:val="single" w:color="000000" w:sz="4"/>
              <w:bottom w:val="single" w:color="000000" w:sz="4"/>
              <w:right w:val="single" w:color="000000" w:sz="4"/>
            </w:tcBorders>
          </w:tcPr>
          <w:p/>
        </w:tc>
        <w:tc>
          <w:tcPr>
            <w:tcW w:type="dxa" w:w="1093"/>
            <w:vMerge/>
            <w:tcBorders>
              <w:top w:val="none" w:color="000000" w:sz="4"/>
              <w:left w:val="single" w:color="000000" w:sz="4"/>
              <w:bottom w:val="single" w:color="000000" w:sz="4"/>
              <w:right w:val="single" w:color="000000" w:sz="4"/>
            </w:tcBorders>
          </w:tcP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调度室</w:t>
            </w:r>
            <w:r>
              <w:rPr>
                <w:sz w:val="21"/>
              </w:rPr>
              <w:t>24小时值班严格到位，信息传递零差错，调度指令清晰高效，登轮秩序管理良好。</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值班基本到位，信息传递和调度偶有（</w:t>
            </w:r>
            <w:r>
              <w:rPr>
                <w:sz w:val="21"/>
              </w:rPr>
              <w:t>1-2次）轻微延迟或差错，但未造成影响。</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出现</w:t>
            </w:r>
            <w:r>
              <w:rPr>
                <w:sz w:val="21"/>
              </w:rPr>
              <w:t>1次值班空岗或信息传递错误，对运营造成轻微影响。</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出现</w:t>
            </w:r>
            <w:r>
              <w:rPr>
                <w:sz w:val="21"/>
              </w:rPr>
              <w:t>1次及以上因调度失误导致的运营事故或引航员投诉。</w:t>
            </w:r>
          </w:p>
        </w:tc>
      </w:tr>
      <w:tr>
        <w:tc>
          <w:tcPr>
            <w:tcW w:type="dxa" w:w="42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4</w:t>
            </w:r>
          </w:p>
        </w:tc>
        <w:tc>
          <w:tcPr>
            <w:tcW w:type="dxa" w:w="109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船舶完好保障</w:t>
            </w:r>
          </w:p>
          <w:p>
            <w:pPr>
              <w:pStyle w:val="null3"/>
              <w:jc w:val="center"/>
            </w:pPr>
            <w:r>
              <w:rPr>
                <w:sz w:val="21"/>
              </w:rPr>
              <w:t>（</w:t>
            </w:r>
            <w:r>
              <w:rPr>
                <w:sz w:val="21"/>
              </w:rPr>
              <w:t>1</w:t>
            </w:r>
            <w:r>
              <w:rPr>
                <w:sz w:val="21"/>
              </w:rPr>
              <w:t>0分）</w:t>
            </w: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优秀（</w:t>
            </w:r>
            <w:r>
              <w:rPr>
                <w:sz w:val="21"/>
              </w:rPr>
              <w:t>1</w:t>
            </w:r>
            <w:r>
              <w:rPr>
                <w:sz w:val="21"/>
              </w:rPr>
              <w:t>0分）</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良好（</w:t>
            </w:r>
            <w:r>
              <w:rPr>
                <w:sz w:val="21"/>
              </w:rPr>
              <w:t>6</w:t>
            </w:r>
            <w:r>
              <w:rPr>
                <w:sz w:val="21"/>
              </w:rPr>
              <w:t>分）</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中（</w:t>
            </w:r>
            <w:r>
              <w:rPr>
                <w:sz w:val="21"/>
              </w:rPr>
              <w:t>2</w:t>
            </w:r>
            <w:r>
              <w:rPr>
                <w:sz w:val="21"/>
              </w:rPr>
              <w:t>分）</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不合格（</w:t>
            </w:r>
            <w:r>
              <w:rPr>
                <w:sz w:val="21"/>
              </w:rPr>
              <w:t>0分）</w:t>
            </w:r>
          </w:p>
        </w:tc>
      </w:tr>
      <w:tr>
        <w:tc>
          <w:tcPr>
            <w:tcW w:type="dxa" w:w="428"/>
            <w:vMerge/>
            <w:tcBorders>
              <w:top w:val="none" w:color="000000" w:sz="4"/>
              <w:left w:val="single" w:color="000000" w:sz="4"/>
              <w:bottom w:val="single" w:color="000000" w:sz="4"/>
              <w:right w:val="single" w:color="000000" w:sz="4"/>
            </w:tcBorders>
          </w:tcPr>
          <w:p/>
        </w:tc>
        <w:tc>
          <w:tcPr>
            <w:tcW w:type="dxa" w:w="1093"/>
            <w:vMerge/>
            <w:tcBorders>
              <w:top w:val="none" w:color="000000" w:sz="4"/>
              <w:left w:val="single" w:color="000000" w:sz="4"/>
              <w:bottom w:val="single" w:color="000000" w:sz="4"/>
              <w:right w:val="single" w:color="000000" w:sz="4"/>
            </w:tcBorders>
          </w:tcP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船舶保养极佳，全年无非正常损坏（如触碰、机损等），仅有正常损耗。</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发生</w:t>
            </w:r>
            <w:r>
              <w:rPr>
                <w:sz w:val="21"/>
              </w:rPr>
              <w:t>1次轻微非正常损坏，但能及时修复且未影响运营。</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发生</w:t>
            </w:r>
            <w:r>
              <w:rPr>
                <w:sz w:val="21"/>
              </w:rPr>
              <w:t>1次需进厂维修的非正常损坏，对运营造成一定影响。</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发生</w:t>
            </w:r>
            <w:r>
              <w:rPr>
                <w:sz w:val="21"/>
              </w:rPr>
              <w:t>1次需进厂维修的非正常损坏，对运营造成一定影响。</w:t>
            </w:r>
          </w:p>
        </w:tc>
      </w:tr>
      <w:tr>
        <w:tc>
          <w:tcPr>
            <w:tcW w:type="dxa" w:w="42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5</w:t>
            </w:r>
          </w:p>
        </w:tc>
        <w:tc>
          <w:tcPr>
            <w:tcW w:type="dxa" w:w="109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服务规范</w:t>
            </w:r>
          </w:p>
          <w:p>
            <w:pPr>
              <w:pStyle w:val="null3"/>
              <w:jc w:val="center"/>
            </w:pPr>
            <w:r>
              <w:rPr>
                <w:sz w:val="21"/>
              </w:rPr>
              <w:t>（</w:t>
            </w:r>
            <w:r>
              <w:rPr>
                <w:sz w:val="21"/>
              </w:rPr>
              <w:t>1</w:t>
            </w:r>
            <w:r>
              <w:rPr>
                <w:sz w:val="21"/>
              </w:rPr>
              <w:t>0分）</w:t>
            </w: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优秀（</w:t>
            </w:r>
            <w:r>
              <w:rPr>
                <w:sz w:val="21"/>
              </w:rPr>
              <w:t>1</w:t>
            </w:r>
            <w:r>
              <w:rPr>
                <w:sz w:val="21"/>
              </w:rPr>
              <w:t>0分）</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良好（</w:t>
            </w:r>
            <w:r>
              <w:rPr>
                <w:sz w:val="21"/>
              </w:rPr>
              <w:t>6</w:t>
            </w:r>
            <w:r>
              <w:rPr>
                <w:sz w:val="21"/>
              </w:rPr>
              <w:t>分）</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中（</w:t>
            </w:r>
            <w:r>
              <w:rPr>
                <w:sz w:val="21"/>
              </w:rPr>
              <w:t>2</w:t>
            </w:r>
            <w:r>
              <w:rPr>
                <w:sz w:val="21"/>
              </w:rPr>
              <w:t>分）</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不合格（</w:t>
            </w:r>
            <w:r>
              <w:rPr>
                <w:sz w:val="21"/>
              </w:rPr>
              <w:t>0分）</w:t>
            </w:r>
          </w:p>
        </w:tc>
      </w:tr>
      <w:tr>
        <w:tc>
          <w:tcPr>
            <w:tcW w:type="dxa" w:w="428"/>
            <w:vMerge/>
            <w:tcBorders>
              <w:top w:val="none" w:color="000000" w:sz="4"/>
              <w:left w:val="single" w:color="000000" w:sz="4"/>
              <w:bottom w:val="single" w:color="000000" w:sz="4"/>
              <w:right w:val="single" w:color="000000" w:sz="4"/>
            </w:tcBorders>
          </w:tcPr>
          <w:p/>
        </w:tc>
        <w:tc>
          <w:tcPr>
            <w:tcW w:type="dxa" w:w="1093"/>
            <w:vMerge/>
            <w:tcBorders>
              <w:top w:val="none" w:color="000000" w:sz="4"/>
              <w:left w:val="single" w:color="000000" w:sz="4"/>
              <w:bottom w:val="single" w:color="000000" w:sz="4"/>
              <w:right w:val="single" w:color="000000" w:sz="4"/>
            </w:tcBorders>
          </w:tcP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完全遵守服务规范，无任何违规记录，引航员在安全保护方面零投诉。</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基本遵守服务规范，全年轻微违规不超过</w:t>
            </w:r>
            <w:r>
              <w:rPr>
                <w:sz w:val="21"/>
              </w:rPr>
              <w:t>2次，且未导致安全事故。</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出现多次（</w:t>
            </w:r>
            <w:r>
              <w:rPr>
                <w:sz w:val="21"/>
              </w:rPr>
              <w:t>3次及以上）违规记录，或1次因违反规范导致的安全隐患。</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发生因违反服务规范（如未穿救生衣、醉酒工作等）导致的安全事故。</w:t>
            </w:r>
          </w:p>
        </w:tc>
      </w:tr>
      <w:tr>
        <w:tc>
          <w:tcPr>
            <w:tcW w:type="dxa" w:w="42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6</w:t>
            </w:r>
          </w:p>
        </w:tc>
        <w:tc>
          <w:tcPr>
            <w:tcW w:type="dxa" w:w="109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船员委派情况</w:t>
            </w:r>
          </w:p>
          <w:p>
            <w:pPr>
              <w:pStyle w:val="null3"/>
              <w:jc w:val="center"/>
            </w:pPr>
            <w:r>
              <w:rPr>
                <w:sz w:val="21"/>
              </w:rPr>
              <w:t>（</w:t>
            </w:r>
            <w:r>
              <w:rPr>
                <w:sz w:val="21"/>
              </w:rPr>
              <w:t>1</w:t>
            </w:r>
            <w:r>
              <w:rPr>
                <w:sz w:val="21"/>
              </w:rPr>
              <w:t>0分）</w:t>
            </w: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优秀（</w:t>
            </w:r>
            <w:r>
              <w:rPr>
                <w:sz w:val="21"/>
              </w:rPr>
              <w:t>1</w:t>
            </w:r>
            <w:r>
              <w:rPr>
                <w:sz w:val="21"/>
              </w:rPr>
              <w:t>0分）</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良好（</w:t>
            </w:r>
            <w:r>
              <w:rPr>
                <w:sz w:val="21"/>
              </w:rPr>
              <w:t>6</w:t>
            </w:r>
            <w:r>
              <w:rPr>
                <w:sz w:val="21"/>
              </w:rPr>
              <w:t>分）</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中（</w:t>
            </w:r>
            <w:r>
              <w:rPr>
                <w:sz w:val="21"/>
              </w:rPr>
              <w:t>2</w:t>
            </w:r>
            <w:r>
              <w:rPr>
                <w:sz w:val="21"/>
              </w:rPr>
              <w:t>分）</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不合格（</w:t>
            </w:r>
            <w:r>
              <w:rPr>
                <w:sz w:val="21"/>
              </w:rPr>
              <w:t>0分）</w:t>
            </w:r>
          </w:p>
        </w:tc>
      </w:tr>
      <w:tr>
        <w:tc>
          <w:tcPr>
            <w:tcW w:type="dxa" w:w="428"/>
            <w:vMerge/>
            <w:tcBorders>
              <w:top w:val="none" w:color="000000" w:sz="4"/>
              <w:left w:val="single" w:color="000000" w:sz="4"/>
              <w:bottom w:val="single" w:color="000000" w:sz="4"/>
              <w:right w:val="single" w:color="000000" w:sz="4"/>
            </w:tcBorders>
          </w:tcPr>
          <w:p/>
        </w:tc>
        <w:tc>
          <w:tcPr>
            <w:tcW w:type="dxa" w:w="1093"/>
            <w:vMerge/>
            <w:tcBorders>
              <w:top w:val="none" w:color="000000" w:sz="4"/>
              <w:left w:val="single" w:color="000000" w:sz="4"/>
              <w:bottom w:val="single" w:color="000000" w:sz="4"/>
              <w:right w:val="single" w:color="000000" w:sz="4"/>
            </w:tcBorders>
          </w:tcP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船员团队高度稳定，人员全部符合资质且相对固定，无违规调换记录。</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船员团队基本稳定，人员资质符合要求，按要求完成不合格船员调换。</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出现船员资质不符或未在规定时间内完成调换。</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多次出现船员资质不符或拒不调换不合格船员的情况。</w:t>
            </w:r>
          </w:p>
        </w:tc>
      </w:tr>
      <w:tr>
        <w:tc>
          <w:tcPr>
            <w:tcW w:type="dxa" w:w="42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7</w:t>
            </w:r>
          </w:p>
        </w:tc>
        <w:tc>
          <w:tcPr>
            <w:tcW w:type="dxa" w:w="109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管理体系</w:t>
            </w:r>
          </w:p>
          <w:p>
            <w:pPr>
              <w:pStyle w:val="null3"/>
              <w:jc w:val="center"/>
            </w:pPr>
            <w:r>
              <w:rPr>
                <w:sz w:val="21"/>
              </w:rPr>
              <w:t>（</w:t>
            </w:r>
            <w:r>
              <w:rPr>
                <w:sz w:val="21"/>
              </w:rPr>
              <w:t>1</w:t>
            </w:r>
            <w:r>
              <w:rPr>
                <w:sz w:val="21"/>
              </w:rPr>
              <w:t>0分）</w:t>
            </w: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优秀（</w:t>
            </w:r>
            <w:r>
              <w:rPr>
                <w:sz w:val="21"/>
              </w:rPr>
              <w:t>1</w:t>
            </w:r>
            <w:r>
              <w:rPr>
                <w:sz w:val="21"/>
              </w:rPr>
              <w:t>0分）</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良好（</w:t>
            </w:r>
            <w:r>
              <w:rPr>
                <w:sz w:val="21"/>
              </w:rPr>
              <w:t>6</w:t>
            </w:r>
            <w:r>
              <w:rPr>
                <w:sz w:val="21"/>
              </w:rPr>
              <w:t>分）</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中（</w:t>
            </w:r>
            <w:r>
              <w:rPr>
                <w:sz w:val="21"/>
              </w:rPr>
              <w:t>2</w:t>
            </w:r>
            <w:r>
              <w:rPr>
                <w:sz w:val="21"/>
              </w:rPr>
              <w:t>分）</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不合格（</w:t>
            </w:r>
            <w:r>
              <w:rPr>
                <w:sz w:val="21"/>
              </w:rPr>
              <w:t>0分）</w:t>
            </w:r>
          </w:p>
        </w:tc>
      </w:tr>
      <w:tr>
        <w:tc>
          <w:tcPr>
            <w:tcW w:type="dxa" w:w="428"/>
            <w:vMerge/>
            <w:tcBorders>
              <w:top w:val="none" w:color="000000" w:sz="4"/>
              <w:left w:val="single" w:color="000000" w:sz="4"/>
              <w:bottom w:val="single" w:color="000000" w:sz="4"/>
              <w:right w:val="single" w:color="000000" w:sz="4"/>
            </w:tcBorders>
          </w:tcPr>
          <w:p/>
        </w:tc>
        <w:tc>
          <w:tcPr>
            <w:tcW w:type="dxa" w:w="1093"/>
            <w:vMerge/>
            <w:tcBorders>
              <w:top w:val="none" w:color="000000" w:sz="4"/>
              <w:left w:val="single" w:color="000000" w:sz="4"/>
              <w:bottom w:val="single" w:color="000000" w:sz="4"/>
              <w:right w:val="single" w:color="000000" w:sz="4"/>
            </w:tcBorders>
          </w:tcP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建立并有效运行了完善的</w:t>
            </w:r>
            <w:r>
              <w:rPr>
                <w:sz w:val="21"/>
              </w:rPr>
              <w:t>管理</w:t>
            </w:r>
            <w:r>
              <w:rPr>
                <w:sz w:val="21"/>
              </w:rPr>
              <w:t>体系，文件齐全，执行记录完整，通过相关审核。</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建立了管理体系并基本运行，主要环节有记录，无重大不符合项。</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管理体系不完善，执行记录缺失较多。</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未建立有效的管理体系，或体系完全未能运行。</w:t>
            </w:r>
          </w:p>
        </w:tc>
      </w:tr>
      <w:tr>
        <w:tc>
          <w:tcPr>
            <w:tcW w:type="dxa" w:w="42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8</w:t>
            </w:r>
          </w:p>
        </w:tc>
        <w:tc>
          <w:tcPr>
            <w:tcW w:type="dxa" w:w="109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机务管理</w:t>
            </w:r>
          </w:p>
          <w:p>
            <w:pPr>
              <w:pStyle w:val="null3"/>
              <w:jc w:val="center"/>
            </w:pPr>
            <w:r>
              <w:rPr>
                <w:sz w:val="21"/>
              </w:rPr>
              <w:t>（</w:t>
            </w:r>
            <w:r>
              <w:rPr>
                <w:sz w:val="21"/>
              </w:rPr>
              <w:t>1</w:t>
            </w:r>
            <w:r>
              <w:rPr>
                <w:sz w:val="21"/>
              </w:rPr>
              <w:t>0分）</w:t>
            </w: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优秀（</w:t>
            </w:r>
            <w:r>
              <w:rPr>
                <w:sz w:val="21"/>
              </w:rPr>
              <w:t>1</w:t>
            </w:r>
            <w:r>
              <w:rPr>
                <w:sz w:val="21"/>
              </w:rPr>
              <w:t>0分）</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良好（</w:t>
            </w:r>
            <w:r>
              <w:rPr>
                <w:sz w:val="21"/>
              </w:rPr>
              <w:t>6</w:t>
            </w:r>
            <w:r>
              <w:rPr>
                <w:sz w:val="21"/>
              </w:rPr>
              <w:t>分）</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中（</w:t>
            </w:r>
            <w:r>
              <w:rPr>
                <w:sz w:val="21"/>
              </w:rPr>
              <w:t>2</w:t>
            </w:r>
            <w:r>
              <w:rPr>
                <w:sz w:val="21"/>
              </w:rPr>
              <w:t>分）</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不合格（</w:t>
            </w:r>
            <w:r>
              <w:rPr>
                <w:sz w:val="21"/>
              </w:rPr>
              <w:t>0分）</w:t>
            </w:r>
          </w:p>
        </w:tc>
      </w:tr>
      <w:tr>
        <w:tc>
          <w:tcPr>
            <w:tcW w:type="dxa" w:w="428"/>
            <w:vMerge/>
            <w:tcBorders>
              <w:top w:val="none" w:color="000000" w:sz="4"/>
              <w:left w:val="single" w:color="000000" w:sz="4"/>
              <w:bottom w:val="single" w:color="000000" w:sz="4"/>
              <w:right w:val="single" w:color="000000" w:sz="4"/>
            </w:tcBorders>
          </w:tcPr>
          <w:p/>
        </w:tc>
        <w:tc>
          <w:tcPr>
            <w:tcW w:type="dxa" w:w="1093"/>
            <w:vMerge/>
            <w:tcBorders>
              <w:top w:val="none" w:color="000000" w:sz="4"/>
              <w:left w:val="single" w:color="000000" w:sz="4"/>
              <w:bottom w:val="single" w:color="000000" w:sz="4"/>
              <w:right w:val="single" w:color="000000" w:sz="4"/>
            </w:tcBorders>
          </w:tcP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船舶设备技术状况良好，维修保养计划完成率</w:t>
            </w:r>
            <w:r>
              <w:rPr>
                <w:sz w:val="21"/>
              </w:rPr>
              <w:t>100%，能效管理成效显著，无污染事故。</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设备技术状况达标，保养计划基本完成，能效管理达标，无污染事故。</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设备存在缺陷未及时处理，或保养计划完成率不足</w:t>
            </w:r>
            <w:r>
              <w:rPr>
                <w:sz w:val="21"/>
              </w:rPr>
              <w:t>80%。</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因机务管理不善导致机损事故或发生污染事件。</w:t>
            </w:r>
          </w:p>
        </w:tc>
      </w:tr>
      <w:tr>
        <w:tc>
          <w:tcPr>
            <w:tcW w:type="dxa" w:w="42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9</w:t>
            </w:r>
          </w:p>
        </w:tc>
        <w:tc>
          <w:tcPr>
            <w:tcW w:type="dxa" w:w="109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通导管理</w:t>
            </w:r>
          </w:p>
          <w:p>
            <w:pPr>
              <w:pStyle w:val="null3"/>
              <w:jc w:val="center"/>
            </w:pPr>
            <w:r>
              <w:rPr>
                <w:sz w:val="21"/>
              </w:rPr>
              <w:t>（</w:t>
            </w:r>
            <w:r>
              <w:rPr>
                <w:sz w:val="21"/>
              </w:rPr>
              <w:t>1</w:t>
            </w:r>
            <w:r>
              <w:rPr>
                <w:sz w:val="21"/>
              </w:rPr>
              <w:t>0分）</w:t>
            </w: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优秀（</w:t>
            </w:r>
            <w:r>
              <w:rPr>
                <w:sz w:val="21"/>
              </w:rPr>
              <w:t>1</w:t>
            </w:r>
            <w:r>
              <w:rPr>
                <w:sz w:val="21"/>
              </w:rPr>
              <w:t>0分）</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良好（</w:t>
            </w:r>
            <w:r>
              <w:rPr>
                <w:sz w:val="21"/>
              </w:rPr>
              <w:t>6</w:t>
            </w:r>
            <w:r>
              <w:rPr>
                <w:sz w:val="21"/>
              </w:rPr>
              <w:t>分）</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中（</w:t>
            </w:r>
            <w:r>
              <w:rPr>
                <w:sz w:val="21"/>
              </w:rPr>
              <w:t>2</w:t>
            </w:r>
            <w:r>
              <w:rPr>
                <w:sz w:val="21"/>
              </w:rPr>
              <w:t>分）</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不合格（</w:t>
            </w:r>
            <w:r>
              <w:rPr>
                <w:sz w:val="21"/>
              </w:rPr>
              <w:t>0分）</w:t>
            </w:r>
          </w:p>
        </w:tc>
      </w:tr>
      <w:tr>
        <w:tc>
          <w:tcPr>
            <w:tcW w:type="dxa" w:w="428"/>
            <w:vMerge/>
            <w:tcBorders>
              <w:top w:val="none" w:color="000000" w:sz="4"/>
              <w:left w:val="single" w:color="000000" w:sz="4"/>
              <w:bottom w:val="single" w:color="000000" w:sz="4"/>
              <w:right w:val="single" w:color="000000" w:sz="4"/>
            </w:tcBorders>
          </w:tcPr>
          <w:p/>
        </w:tc>
        <w:tc>
          <w:tcPr>
            <w:tcW w:type="dxa" w:w="1093"/>
            <w:vMerge/>
            <w:tcBorders>
              <w:top w:val="none" w:color="000000" w:sz="4"/>
              <w:left w:val="single" w:color="000000" w:sz="4"/>
              <w:bottom w:val="single" w:color="000000" w:sz="4"/>
              <w:right w:val="single" w:color="000000" w:sz="4"/>
            </w:tcBorders>
          </w:tcP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通导设备证书齐全有效，设备工况完好，无因通导问题影响通信导航。</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通导设备管理基本规范，偶有设备缺陷但能及时解决。</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出现通导设备证书过期或设备故障影响使用的情况。</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因通导管理缺失导致通信中断或航行安全事故。</w:t>
            </w:r>
          </w:p>
        </w:tc>
      </w:tr>
      <w:tr>
        <w:tc>
          <w:tcPr>
            <w:tcW w:type="dxa" w:w="428"/>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10</w:t>
            </w:r>
          </w:p>
        </w:tc>
        <w:tc>
          <w:tcPr>
            <w:tcW w:type="dxa" w:w="109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海事与应急管理机制</w:t>
            </w:r>
          </w:p>
          <w:p>
            <w:pPr>
              <w:pStyle w:val="null3"/>
              <w:jc w:val="center"/>
            </w:pPr>
            <w:r>
              <w:rPr>
                <w:sz w:val="21"/>
              </w:rPr>
              <w:t>（</w:t>
            </w:r>
            <w:r>
              <w:rPr>
                <w:sz w:val="21"/>
              </w:rPr>
              <w:t>1</w:t>
            </w:r>
            <w:r>
              <w:rPr>
                <w:sz w:val="21"/>
              </w:rPr>
              <w:t>0分）</w:t>
            </w: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优秀（</w:t>
            </w:r>
            <w:r>
              <w:rPr>
                <w:sz w:val="21"/>
              </w:rPr>
              <w:t>1</w:t>
            </w:r>
            <w:r>
              <w:rPr>
                <w:sz w:val="21"/>
              </w:rPr>
              <w:t>0分）</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良好（</w:t>
            </w:r>
            <w:r>
              <w:rPr>
                <w:sz w:val="21"/>
              </w:rPr>
              <w:t>6</w:t>
            </w:r>
            <w:r>
              <w:rPr>
                <w:sz w:val="21"/>
              </w:rPr>
              <w:t>分）</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中（</w:t>
            </w:r>
            <w:r>
              <w:rPr>
                <w:sz w:val="21"/>
              </w:rPr>
              <w:t>2</w:t>
            </w:r>
            <w:r>
              <w:rPr>
                <w:sz w:val="21"/>
              </w:rPr>
              <w:t>分）</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不合格（</w:t>
            </w:r>
            <w:r>
              <w:rPr>
                <w:sz w:val="21"/>
              </w:rPr>
              <w:t>0分）</w:t>
            </w:r>
          </w:p>
        </w:tc>
      </w:tr>
      <w:tr>
        <w:tc>
          <w:tcPr>
            <w:tcW w:type="dxa" w:w="428"/>
            <w:vMerge/>
            <w:tcBorders>
              <w:top w:val="none" w:color="000000" w:sz="4"/>
              <w:left w:val="single" w:color="000000" w:sz="4"/>
              <w:bottom w:val="single" w:color="000000" w:sz="4"/>
              <w:right w:val="single" w:color="000000" w:sz="4"/>
            </w:tcBorders>
          </w:tcPr>
          <w:p/>
        </w:tc>
        <w:tc>
          <w:tcPr>
            <w:tcW w:type="dxa" w:w="1093"/>
            <w:vMerge/>
            <w:tcBorders>
              <w:top w:val="none" w:color="000000" w:sz="4"/>
              <w:left w:val="single" w:color="000000" w:sz="4"/>
              <w:bottom w:val="single" w:color="000000" w:sz="4"/>
              <w:right w:val="single" w:color="000000" w:sz="4"/>
            </w:tcBorders>
          </w:tcPr>
          <w:p/>
        </w:tc>
        <w:tc>
          <w:tcPr>
            <w:tcW w:type="dxa" w:w="183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应急预案齐全且经过有效演练，能迅速、妥善处理突发事件，海事检查无重大缺陷。</w:t>
            </w:r>
          </w:p>
        </w:tc>
        <w:tc>
          <w:tcPr>
            <w:tcW w:type="dxa" w:w="16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有应急预案并完成演练，能处理突发事件，海事检查无滞留项。</w:t>
            </w:r>
          </w:p>
        </w:tc>
        <w:tc>
          <w:tcPr>
            <w:tcW w:type="dxa" w:w="1610"/>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应急预案不完善或演练缺失，应对突发事件不力。</w:t>
            </w:r>
          </w:p>
        </w:tc>
        <w:tc>
          <w:tcPr>
            <w:tcW w:type="dxa" w:w="169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rPr>
              <w:t>无有效应急预案，或因应急不力导致事故后果扩大。</w:t>
            </w:r>
          </w:p>
        </w:tc>
      </w:tr>
    </w:tbl>
    <w:p>
      <w:pPr>
        <w:pStyle w:val="null3"/>
        <w:jc w:val="both"/>
      </w:pPr>
      <w:r>
        <w:rPr>
          <w:sz w:val="21"/>
        </w:rPr>
        <w:t>考核佐证材料要求</w:t>
      </w:r>
      <w:r>
        <w:rPr>
          <w:sz w:val="21"/>
        </w:rPr>
        <w:t>：</w:t>
      </w:r>
    </w:p>
    <w:p>
      <w:pPr>
        <w:pStyle w:val="null3"/>
        <w:ind w:left="405"/>
        <w:jc w:val="both"/>
      </w:pPr>
      <w:r>
        <w:rPr>
          <w:sz w:val="21"/>
        </w:rPr>
        <w:t>①</w:t>
      </w:r>
      <w:r>
        <w:rPr>
          <w:sz w:val="21"/>
        </w:rPr>
        <w:t xml:space="preserve"> </w:t>
      </w:r>
      <w:r>
        <w:rPr>
          <w:sz w:val="21"/>
        </w:rPr>
        <w:t>船员配备与运营</w:t>
      </w:r>
      <w:r>
        <w:rPr>
          <w:sz w:val="21"/>
        </w:rPr>
        <w:t>：乙方须提供所有船员有效的《海船船员适任证书》《船员服务簿》、日常排班表及船舶日常运营</w:t>
      </w:r>
      <w:r>
        <w:rPr>
          <w:sz w:val="21"/>
        </w:rPr>
        <w:t>/</w:t>
      </w:r>
      <w:r>
        <w:rPr>
          <w:sz w:val="21"/>
        </w:rPr>
        <w:t>航行日志。</w:t>
      </w:r>
    </w:p>
    <w:p>
      <w:pPr>
        <w:pStyle w:val="null3"/>
        <w:ind w:left="405"/>
        <w:jc w:val="both"/>
      </w:pPr>
      <w:r>
        <w:rPr>
          <w:sz w:val="21"/>
        </w:rPr>
        <w:t xml:space="preserve">② </w:t>
      </w:r>
      <w:r>
        <w:rPr>
          <w:sz w:val="21"/>
        </w:rPr>
        <w:t>物料管理：乙方须提供《船舶物料签收</w:t>
      </w:r>
      <w:r>
        <w:rPr>
          <w:sz w:val="21"/>
        </w:rPr>
        <w:t>/领用记录表》、定期《物料库存盘点表》、能体现成本分析的季度/年度物料管理报告。</w:t>
      </w:r>
    </w:p>
    <w:p>
      <w:pPr>
        <w:pStyle w:val="null3"/>
        <w:ind w:left="405"/>
        <w:jc w:val="both"/>
      </w:pPr>
      <w:r>
        <w:rPr>
          <w:sz w:val="21"/>
        </w:rPr>
        <w:t xml:space="preserve">③ </w:t>
      </w:r>
      <w:r>
        <w:rPr>
          <w:sz w:val="21"/>
        </w:rPr>
        <w:t>调度情况：乙方须提供《值班表》</w:t>
      </w:r>
      <w:r>
        <w:rPr>
          <w:sz w:val="21"/>
        </w:rPr>
        <w:t>。</w:t>
      </w:r>
    </w:p>
    <w:p>
      <w:pPr>
        <w:pStyle w:val="null3"/>
        <w:ind w:left="405"/>
        <w:jc w:val="both"/>
      </w:pPr>
      <w:r>
        <w:rPr>
          <w:sz w:val="21"/>
        </w:rPr>
        <w:t xml:space="preserve">④ </w:t>
      </w:r>
      <w:r>
        <w:rPr>
          <w:sz w:val="21"/>
        </w:rPr>
        <w:t>船舶完好保障</w:t>
      </w:r>
      <w:r>
        <w:rPr>
          <w:sz w:val="21"/>
        </w:rPr>
        <w:t>：乙方须提供《船舶日常维护保养记录》《船舶损坏</w:t>
      </w:r>
      <w:r>
        <w:rPr>
          <w:sz w:val="21"/>
        </w:rPr>
        <w:t>/事故报告》（如有）。</w:t>
      </w:r>
    </w:p>
    <w:p>
      <w:pPr>
        <w:pStyle w:val="null3"/>
        <w:ind w:left="405"/>
        <w:jc w:val="both"/>
      </w:pPr>
      <w:r>
        <w:rPr>
          <w:sz w:val="21"/>
        </w:rPr>
        <w:t xml:space="preserve">⑤ </w:t>
      </w:r>
      <w:r>
        <w:rPr>
          <w:sz w:val="21"/>
        </w:rPr>
        <w:t>服务规范</w:t>
      </w:r>
      <w:r>
        <w:rPr>
          <w:sz w:val="21"/>
        </w:rPr>
        <w:t>：乙方须提供内部《服务规范检查记录》或甲方结合《项目满意度调查表》评分情况考核。</w:t>
      </w:r>
    </w:p>
    <w:p>
      <w:pPr>
        <w:pStyle w:val="null3"/>
        <w:ind w:left="405"/>
        <w:jc w:val="both"/>
      </w:pPr>
      <w:r>
        <w:rPr>
          <w:sz w:val="21"/>
        </w:rPr>
        <w:t xml:space="preserve">⑥ </w:t>
      </w:r>
      <w:r>
        <w:rPr>
          <w:sz w:val="21"/>
        </w:rPr>
        <w:t>船员委派情况</w:t>
      </w:r>
      <w:r>
        <w:rPr>
          <w:sz w:val="21"/>
        </w:rPr>
        <w:t>：乙方须提供《项目船员花名册》（包含身份、岗位信息以及适任证书等）。</w:t>
      </w:r>
    </w:p>
    <w:p>
      <w:pPr>
        <w:pStyle w:val="null3"/>
        <w:ind w:left="405"/>
        <w:jc w:val="both"/>
      </w:pPr>
      <w:r>
        <w:rPr>
          <w:sz w:val="21"/>
        </w:rPr>
        <w:t xml:space="preserve">⑦ </w:t>
      </w:r>
      <w:r>
        <w:rPr>
          <w:sz w:val="21"/>
        </w:rPr>
        <w:t>管理体系：乙方须提供管理体系审核资料。</w:t>
      </w:r>
    </w:p>
    <w:p>
      <w:pPr>
        <w:pStyle w:val="null3"/>
        <w:ind w:left="405"/>
        <w:jc w:val="both"/>
      </w:pPr>
      <w:r>
        <w:rPr>
          <w:sz w:val="21"/>
        </w:rPr>
        <w:t xml:space="preserve">⑧ </w:t>
      </w:r>
      <w:r>
        <w:rPr>
          <w:sz w:val="21"/>
        </w:rPr>
        <w:t>机务管理</w:t>
      </w:r>
      <w:r>
        <w:rPr>
          <w:sz w:val="21"/>
        </w:rPr>
        <w:t>：乙方须提供</w:t>
      </w:r>
      <w:r>
        <w:rPr>
          <w:sz w:val="21"/>
        </w:rPr>
        <w:t>轮机管理档案</w:t>
      </w:r>
      <w:r>
        <w:rPr>
          <w:sz w:val="21"/>
        </w:rPr>
        <w:t>（</w:t>
      </w:r>
      <w:r>
        <w:rPr>
          <w:sz w:val="21"/>
        </w:rPr>
        <w:t>包括</w:t>
      </w:r>
      <w:r>
        <w:rPr>
          <w:sz w:val="21"/>
        </w:rPr>
        <w:t>但不限于</w:t>
      </w:r>
      <w:r>
        <w:rPr>
          <w:sz w:val="21"/>
        </w:rPr>
        <w:t>：设备技术文件、证书等</w:t>
      </w:r>
      <w:r>
        <w:rPr>
          <w:sz w:val="21"/>
        </w:rPr>
        <w:t>）、经处理船舶的各类机务报表，各类函电等。</w:t>
      </w:r>
    </w:p>
    <w:p>
      <w:pPr>
        <w:pStyle w:val="null3"/>
        <w:ind w:left="405"/>
        <w:jc w:val="both"/>
      </w:pPr>
      <w:r>
        <w:rPr>
          <w:sz w:val="21"/>
        </w:rPr>
        <w:t xml:space="preserve">⑨ </w:t>
      </w:r>
      <w:r>
        <w:rPr>
          <w:sz w:val="21"/>
        </w:rPr>
        <w:t>通导管理</w:t>
      </w:r>
      <w:r>
        <w:rPr>
          <w:sz w:val="21"/>
        </w:rPr>
        <w:t>：乙方须提供船舶通导设备有效证书及其各类检验资料。</w:t>
      </w:r>
    </w:p>
    <w:p>
      <w:pPr>
        <w:pStyle w:val="null3"/>
        <w:ind w:left="405"/>
        <w:jc w:val="both"/>
      </w:pPr>
      <w:r>
        <w:rPr>
          <w:sz w:val="21"/>
        </w:rPr>
        <w:t xml:space="preserve">⑩ </w:t>
      </w:r>
      <w:r>
        <w:rPr>
          <w:sz w:val="21"/>
        </w:rPr>
        <w:t>海事与应急管理机制</w:t>
      </w:r>
      <w:r>
        <w:rPr>
          <w:sz w:val="21"/>
        </w:rPr>
        <w:t>：乙方须提供内部《应急管理方案》及海事部门调查相关资料（如有）</w:t>
      </w:r>
      <w:r>
        <w:rPr>
          <w:sz w:val="21"/>
        </w:rPr>
        <w:t>。</w:t>
      </w:r>
    </w:p>
    <w:p>
      <w:pPr>
        <w:pStyle w:val="null3"/>
        <w:jc w:val="both"/>
      </w:pPr>
      <w:r>
        <w:rPr/>
        <w:t xml:space="preserve"> </w:t>
      </w:r>
    </w:p>
    <w:p>
      <w:pPr>
        <w:pStyle w:val="null3"/>
        <w:jc w:val="left"/>
      </w:pPr>
      <w:r>
        <w:rPr>
          <w:sz w:val="21"/>
        </w:rPr>
        <w:t>附件二：</w:t>
      </w:r>
    </w:p>
    <w:p>
      <w:pPr>
        <w:pStyle w:val="null3"/>
        <w:jc w:val="center"/>
      </w:pPr>
      <w:r>
        <w:rPr>
          <w:sz w:val="21"/>
          <w:b/>
        </w:rPr>
        <w:t>《广州港引航站引航交通船管理服务</w:t>
      </w:r>
      <w:r>
        <w:rPr>
          <w:sz w:val="21"/>
          <w:b/>
        </w:rPr>
        <w:t>2026-2027年（两年）》</w:t>
      </w:r>
    </w:p>
    <w:p>
      <w:pPr>
        <w:pStyle w:val="null3"/>
        <w:jc w:val="center"/>
      </w:pPr>
      <w:r>
        <w:rPr>
          <w:sz w:val="21"/>
          <w:b/>
        </w:rPr>
        <w:t>项目满意度调查表（</w:t>
      </w:r>
      <w:r>
        <w:rPr>
          <w:sz w:val="21"/>
          <w:b/>
        </w:rPr>
        <w:t>202</w:t>
      </w:r>
      <w:r>
        <w:rPr>
          <w:b/>
        </w:rPr>
        <w:t xml:space="preserve"> </w:t>
      </w:r>
      <w:r>
        <w:rPr>
          <w:sz w:val="21"/>
          <w:b/>
        </w:rPr>
        <w:t>年度）</w:t>
      </w:r>
    </w:p>
    <w:p>
      <w:pPr>
        <w:pStyle w:val="null3"/>
        <w:jc w:val="both"/>
      </w:pPr>
      <w:r>
        <w:rPr>
          <w:sz w:val="21"/>
        </w:rPr>
        <w:t>填表人：</w:t>
      </w:r>
      <w:r>
        <w:rPr>
          <w:sz w:val="21"/>
        </w:rPr>
        <w:t xml:space="preserve">                                                      </w:t>
      </w:r>
      <w:r>
        <w:rPr>
          <w:sz w:val="21"/>
        </w:rPr>
        <w:t>编号：</w:t>
      </w:r>
      <w:r>
        <w:rPr>
          <w:sz w:val="21"/>
        </w:rPr>
        <w:t>2026-01</w:t>
      </w:r>
    </w:p>
    <w:p>
      <w:pPr>
        <w:pStyle w:val="null3"/>
        <w:jc w:val="both"/>
      </w:pPr>
      <w:r>
        <w:rPr>
          <w:sz w:val="21"/>
        </w:rPr>
        <w:t>所在部门：</w:t>
      </w:r>
    </w:p>
    <w:tbl>
      <w:tblPr>
        <w:tblW w:w="0" w:type="auto"/>
        <w:tblBorders>
          <w:top w:val="none" w:color="000000" w:sz="4"/>
          <w:left w:val="none" w:color="000000" w:sz="4"/>
          <w:bottom w:val="none" w:color="000000" w:sz="4"/>
          <w:right w:val="none" w:color="000000" w:sz="4"/>
          <w:insideH w:val="none"/>
          <w:insideV w:val="none"/>
        </w:tblBorders>
      </w:tblPr>
      <w:tblGrid>
        <w:gridCol w:w="549"/>
        <w:gridCol w:w="2040"/>
        <w:gridCol w:w="1461"/>
        <w:gridCol w:w="1345"/>
        <w:gridCol w:w="1345"/>
        <w:gridCol w:w="1504"/>
      </w:tblGrid>
      <w:tr>
        <w:tc>
          <w:tcPr>
            <w:tcW w:type="dxa" w:w="549"/>
            <w:tcBorders>
              <w:top w:val="singl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b/>
              </w:rPr>
              <w:t>序号</w:t>
            </w:r>
          </w:p>
        </w:tc>
        <w:tc>
          <w:tcPr>
            <w:tcW w:type="dxa" w:w="2040"/>
            <w:tcBorders>
              <w:top w:val="singl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b/>
              </w:rPr>
              <w:t>调查项目</w:t>
            </w:r>
          </w:p>
        </w:tc>
        <w:tc>
          <w:tcPr>
            <w:tcW w:type="dxa" w:w="1461"/>
            <w:tcBorders>
              <w:top w:val="singl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b/>
              </w:rPr>
              <w:t>100-90（优）</w:t>
            </w:r>
          </w:p>
        </w:tc>
        <w:tc>
          <w:tcPr>
            <w:tcW w:type="dxa" w:w="1345"/>
            <w:tcBorders>
              <w:top w:val="singl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b/>
              </w:rPr>
              <w:t>80-89（良）</w:t>
            </w:r>
          </w:p>
        </w:tc>
        <w:tc>
          <w:tcPr>
            <w:tcW w:type="dxa" w:w="1345"/>
            <w:tcBorders>
              <w:top w:val="singl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b/>
              </w:rPr>
              <w:t>79-60（中）</w:t>
            </w:r>
          </w:p>
        </w:tc>
        <w:tc>
          <w:tcPr>
            <w:tcW w:type="dxa" w:w="1504"/>
            <w:tcBorders>
              <w:top w:val="singl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b/>
              </w:rPr>
              <w:t>60以下（差）</w:t>
            </w:r>
          </w:p>
        </w:tc>
      </w:tr>
      <w:tr>
        <w:tc>
          <w:tcPr>
            <w:tcW w:type="dxa" w:w="549"/>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1</w:t>
            </w:r>
          </w:p>
        </w:tc>
        <w:tc>
          <w:tcPr>
            <w:tcW w:type="dxa" w:w="2040"/>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安全性</w:t>
            </w:r>
          </w:p>
        </w:tc>
        <w:tc>
          <w:tcPr>
            <w:tcW w:type="dxa" w:w="1461"/>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c>
          <w:tcPr>
            <w:tcW w:type="dxa" w:w="134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c>
          <w:tcPr>
            <w:tcW w:type="dxa" w:w="134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c>
          <w:tcPr>
            <w:tcW w:type="dxa" w:w="150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r>
      <w:tr>
        <w:tc>
          <w:tcPr>
            <w:tcW w:type="dxa" w:w="549"/>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2</w:t>
            </w:r>
          </w:p>
        </w:tc>
        <w:tc>
          <w:tcPr>
            <w:tcW w:type="dxa" w:w="2040"/>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接送效率</w:t>
            </w:r>
          </w:p>
        </w:tc>
        <w:tc>
          <w:tcPr>
            <w:tcW w:type="dxa" w:w="1461"/>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c>
          <w:tcPr>
            <w:tcW w:type="dxa" w:w="134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c>
          <w:tcPr>
            <w:tcW w:type="dxa" w:w="134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c>
          <w:tcPr>
            <w:tcW w:type="dxa" w:w="150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r>
      <w:tr>
        <w:tc>
          <w:tcPr>
            <w:tcW w:type="dxa" w:w="549"/>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3</w:t>
            </w:r>
          </w:p>
        </w:tc>
        <w:tc>
          <w:tcPr>
            <w:tcW w:type="dxa" w:w="2040"/>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服务礼仪</w:t>
            </w:r>
          </w:p>
        </w:tc>
        <w:tc>
          <w:tcPr>
            <w:tcW w:type="dxa" w:w="1461"/>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c>
          <w:tcPr>
            <w:tcW w:type="dxa" w:w="134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c>
          <w:tcPr>
            <w:tcW w:type="dxa" w:w="134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c>
          <w:tcPr>
            <w:tcW w:type="dxa" w:w="150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r>
      <w:tr>
        <w:tc>
          <w:tcPr>
            <w:tcW w:type="dxa" w:w="549"/>
            <w:tcBorders>
              <w:top w:val="none" w:color="000000" w:sz="4"/>
              <w:left w:val="singl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4</w:t>
            </w:r>
          </w:p>
        </w:tc>
        <w:tc>
          <w:tcPr>
            <w:tcW w:type="dxa" w:w="2040"/>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船舶统筹调度效率</w:t>
            </w:r>
          </w:p>
        </w:tc>
        <w:tc>
          <w:tcPr>
            <w:tcW w:type="dxa" w:w="1461"/>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c>
          <w:tcPr>
            <w:tcW w:type="dxa" w:w="134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c>
          <w:tcPr>
            <w:tcW w:type="dxa" w:w="1345"/>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c>
          <w:tcPr>
            <w:tcW w:type="dxa" w:w="1504"/>
            <w:tcBorders>
              <w:top w:val="none" w:color="000000" w:sz="4"/>
              <w:left w:val="none" w:color="000000" w:sz="4"/>
              <w:bottom w:val="single" w:color="000000" w:sz="4"/>
              <w:right w:val="single" w:color="000000" w:sz="4"/>
            </w:tcBorders>
            <w:tcMar>
              <w:top w:type="dxa" w:w="45"/>
              <w:left w:type="dxa" w:w="60"/>
              <w:bottom w:type="dxa" w:w="45"/>
              <w:right w:type="dxa" w:w="60"/>
            </w:tcMar>
            <w:vAlign w:val="top"/>
          </w:tcPr>
          <w:p>
            <w:pPr>
              <w:pStyle w:val="null3"/>
              <w:jc w:val="center"/>
            </w:pPr>
            <w:r>
              <w:rPr>
                <w:sz w:val="21"/>
              </w:rPr>
              <w:t>-</w:t>
            </w:r>
          </w:p>
        </w:tc>
      </w:tr>
    </w:tbl>
    <w:p>
      <w:pPr>
        <w:pStyle w:val="null3"/>
        <w:jc w:val="both"/>
      </w:pPr>
      <w:r>
        <w:rPr>
          <w:sz w:val="21"/>
        </w:rPr>
        <w:t>建议与反馈</w:t>
      </w:r>
      <w:r>
        <w:rPr>
          <w:sz w:val="21"/>
        </w:rPr>
        <w:t>（</w:t>
      </w:r>
      <w:r>
        <w:rPr>
          <w:sz w:val="21"/>
        </w:rPr>
        <w:t>必填</w:t>
      </w:r>
      <w:r>
        <w:rPr>
          <w:sz w:val="21"/>
        </w:rPr>
        <w:t>）：</w:t>
      </w:r>
      <w:r>
        <w:rPr>
          <w:sz w:val="21"/>
        </w:rPr>
        <w:t xml:space="preserve"> </w:t>
      </w:r>
      <w:r>
        <w:rPr>
          <w:sz w:val="21"/>
          <w:u w:val="single"/>
        </w:rPr>
        <w:t xml:space="preserve">                                                       </w:t>
      </w:r>
    </w:p>
    <w:p>
      <w:pPr>
        <w:pStyle w:val="null3"/>
        <w:jc w:val="both"/>
      </w:pPr>
      <w:r>
        <w:rPr>
          <w:sz w:val="21"/>
          <w:u w:val="single"/>
        </w:rPr>
        <w:t xml:space="preserve">                                                                           </w:t>
      </w:r>
    </w:p>
    <w:p>
      <w:pPr>
        <w:pStyle w:val="null3"/>
        <w:jc w:val="both"/>
      </w:pPr>
      <w:r>
        <w:rPr>
          <w:sz w:val="21"/>
          <w:u w:val="single"/>
        </w:rPr>
        <w:t xml:space="preserve">                                                                           </w:t>
      </w:r>
    </w:p>
    <w:p>
      <w:pPr>
        <w:pStyle w:val="null3"/>
        <w:jc w:val="both"/>
      </w:pPr>
      <w:r>
        <w:rPr>
          <w:sz w:val="21"/>
          <w:u w:val="single"/>
        </w:rPr>
        <w:t xml:space="preserve">                                                                           </w:t>
      </w:r>
    </w:p>
    <w:p>
      <w:pPr>
        <w:pStyle w:val="null3"/>
        <w:jc w:val="left"/>
      </w:pPr>
      <w:r>
        <w:rPr>
          <w:sz w:val="21"/>
          <w:u w:val="single"/>
        </w:rPr>
        <w:t xml:space="preserve">                                                                           </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440101-2025-18046</w:t>
      </w:r>
    </w:p>
    <w:p>
      <w:pPr>
        <w:pStyle w:val="null3"/>
        <w:jc w:val="center"/>
        <w:outlineLvl w:val="3"/>
      </w:pPr>
      <w:r>
        <w:rPr>
          <w:sz w:val="24"/>
          <w:b/>
        </w:rPr>
        <w:t>采购项目编号：</w:t>
      </w:r>
      <w:r>
        <w:rPr>
          <w:sz w:val="24"/>
          <w:b/>
        </w:rPr>
        <w:t>JT250602-GT440101-112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广东国瑞招标采购有限公司</w:t>
      </w:r>
    </w:p>
    <w:p>
      <w:pPr>
        <w:pStyle w:val="null3"/>
        <w:ind w:firstLine="480"/>
      </w:pPr>
      <w:r>
        <w:rPr/>
        <w:t xml:space="preserve"> 你方组织的</w:t>
      </w:r>
      <w:r>
        <w:rPr>
          <w:u w:val="single"/>
        </w:rPr>
        <w:t>“</w:t>
      </w:r>
      <w:r>
        <w:rPr>
          <w:u w:val="single"/>
        </w:rPr>
        <w:t>广州港引航站引航交通船管理服务2026-2027年（两年）</w:t>
      </w:r>
      <w:r>
        <w:rPr>
          <w:u w:val="single"/>
        </w:rPr>
        <w:t>”</w:t>
      </w:r>
      <w:r>
        <w:rPr/>
        <w:t>项目的招标[采购项目编号为：</w:t>
      </w:r>
      <w:r>
        <w:rPr>
          <w:u w:val="single"/>
        </w:rPr>
        <w:t>JT250602-GT440101-112</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广州港引航站引航交通船管理服务2026-2027年（两年）</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广东国瑞招标采购有限公司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广州港引航站引航交通船管理服务2026-2027年（两年）</w:t>
      </w:r>
      <w:r>
        <w:rPr/>
        <w:t>”项目采购[采购项目编号为</w:t>
      </w:r>
      <w:r>
        <w:rPr/>
        <w:t>JT250602-GT440101-112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广州港引航站</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广东国瑞招标采购有限公司</w:t>
      </w:r>
    </w:p>
    <w:p>
      <w:pPr>
        <w:pStyle w:val="null3"/>
        <w:ind w:firstLine="480"/>
      </w:pPr>
      <w:r>
        <w:rPr/>
        <w:t xml:space="preserve"> 如果我方在贵采购代理机构组织的</w:t>
      </w:r>
      <w:r>
        <w:rPr/>
        <w:t>广州港引航站引航交通船管理服务2026-2027年（两年）</w:t>
      </w:r>
      <w:r>
        <w:rPr/>
        <w:t>招标中获中标（采购项目编号：</w:t>
      </w:r>
      <w:r>
        <w:rPr/>
        <w:t>JT250602-GT440101-112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广东国瑞招标采购有限公司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