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1ABBC" w14:textId="77777777" w:rsidR="00B65656" w:rsidRPr="00B65656" w:rsidRDefault="00B65656" w:rsidP="00B65656">
      <w:pPr>
        <w:pStyle w:val="1"/>
        <w:spacing w:before="0" w:after="0" w:line="360" w:lineRule="auto"/>
        <w:ind w:firstLineChars="1100" w:firstLine="3080"/>
        <w:jc w:val="left"/>
        <w:rPr>
          <w:rFonts w:asciiTheme="minorHAnsi" w:eastAsia="宋体" w:hAnsi="宋体" w:cs="宋体"/>
          <w:b w:val="0"/>
          <w:bCs/>
          <w:sz w:val="28"/>
          <w:szCs w:val="28"/>
        </w:rPr>
      </w:pPr>
      <w:r w:rsidRPr="00B65656">
        <w:rPr>
          <w:rFonts w:asciiTheme="minorHAnsi" w:eastAsia="宋体" w:hAnsi="宋体" w:cs="宋体" w:hint="eastAsia"/>
          <w:b w:val="0"/>
          <w:bCs/>
          <w:sz w:val="28"/>
          <w:szCs w:val="28"/>
        </w:rPr>
        <w:t>一般固废回收合同</w:t>
      </w:r>
    </w:p>
    <w:p w14:paraId="74D5EF8F" w14:textId="77777777" w:rsidR="00B65656" w:rsidRDefault="00B65656" w:rsidP="00B65656">
      <w:r>
        <w:t>甲方</w:t>
      </w:r>
      <w:r>
        <w:rPr>
          <w:rFonts w:hint="eastAsia"/>
        </w:rPr>
        <w:t>：</w:t>
      </w:r>
      <w:r w:rsidR="00830C9D">
        <w:rPr>
          <w:rFonts w:hint="eastAsia"/>
        </w:rPr>
        <w:t>太极半导体（苏州）有限公司</w:t>
      </w:r>
    </w:p>
    <w:p w14:paraId="4E543DDB" w14:textId="16700357" w:rsidR="00B65656" w:rsidRPr="005B4F23" w:rsidRDefault="00B65656" w:rsidP="005B4F23">
      <w:pPr>
        <w:pStyle w:val="a0"/>
        <w:rPr>
          <w:sz w:val="21"/>
        </w:rPr>
      </w:pPr>
      <w:r w:rsidRPr="0064686D">
        <w:rPr>
          <w:sz w:val="21"/>
        </w:rPr>
        <w:t>乙方</w:t>
      </w:r>
      <w:r w:rsidRPr="0064686D">
        <w:rPr>
          <w:rFonts w:hint="eastAsia"/>
          <w:sz w:val="21"/>
        </w:rPr>
        <w:t>：</w:t>
      </w:r>
      <w:r w:rsidR="002F7CCC" w:rsidRPr="005B4F23">
        <w:rPr>
          <w:sz w:val="21"/>
        </w:rPr>
        <w:t xml:space="preserve"> </w:t>
      </w:r>
    </w:p>
    <w:p w14:paraId="1283530A" w14:textId="03F369B5" w:rsidR="008E1D7C" w:rsidRPr="00FA0BB4" w:rsidRDefault="00FA0BB4" w:rsidP="00FA0BB4">
      <w:pPr>
        <w:pStyle w:val="a8"/>
        <w:jc w:val="left"/>
      </w:pPr>
      <w:r>
        <w:rPr>
          <w:rFonts w:hint="eastAsia"/>
        </w:rPr>
        <w:t>甲乙双方就乙方</w:t>
      </w:r>
      <w:r w:rsidR="002F7CCC">
        <w:t>xxxx</w:t>
      </w:r>
      <w:r>
        <w:rPr>
          <w:rFonts w:hint="eastAsia"/>
        </w:rPr>
        <w:t>年</w:t>
      </w:r>
      <w:r w:rsidR="002F7CCC">
        <w:t>xx</w:t>
      </w:r>
      <w:r>
        <w:rPr>
          <w:rFonts w:hint="eastAsia"/>
        </w:rPr>
        <w:t>月</w:t>
      </w:r>
      <w:r w:rsidR="002F7CCC">
        <w:t>xx</w:t>
      </w:r>
      <w:r>
        <w:rPr>
          <w:rFonts w:hint="eastAsia"/>
        </w:rPr>
        <w:t>日在</w:t>
      </w:r>
      <w:r>
        <w:rPr>
          <w:rFonts w:hint="eastAsia"/>
          <w:color w:val="FF0000"/>
        </w:rPr>
        <w:t>苏州市加工贸易废料交易平台竞价得标的一般固体废弃物（竞拍编号</w:t>
      </w:r>
      <w:r w:rsidR="002F7CCC">
        <w:rPr>
          <w:color w:val="FF0000"/>
        </w:rPr>
        <w:t>xxxxxxxxxx</w:t>
      </w:r>
      <w:bookmarkStart w:id="0" w:name="_GoBack"/>
      <w:bookmarkEnd w:id="0"/>
      <w:r w:rsidRPr="003C4377">
        <w:rPr>
          <w:rFonts w:hint="eastAsia"/>
          <w:color w:val="FF0000"/>
        </w:rPr>
        <w:t>）</w:t>
      </w:r>
      <w:r>
        <w:rPr>
          <w:rFonts w:hint="eastAsia"/>
          <w:color w:val="FF0000"/>
        </w:rPr>
        <w:t>的回收服务事宜，签订本合同书</w:t>
      </w:r>
    </w:p>
    <w:p w14:paraId="75172C2C" w14:textId="77777777" w:rsidR="00B65656" w:rsidRPr="005B4F23" w:rsidRDefault="00B65656" w:rsidP="00B65656">
      <w:pPr>
        <w:tabs>
          <w:tab w:val="left" w:pos="540"/>
        </w:tabs>
        <w:spacing w:after="0" w:line="360" w:lineRule="auto"/>
        <w:rPr>
          <w:rFonts w:ascii="宋体" w:hAnsi="宋体" w:cs="宋体"/>
          <w:b/>
          <w:szCs w:val="21"/>
        </w:rPr>
      </w:pPr>
      <w:r w:rsidRPr="005B4F23">
        <w:rPr>
          <w:rFonts w:ascii="宋体" w:hAnsi="宋体" w:cs="宋体" w:hint="eastAsia"/>
          <w:b/>
          <w:szCs w:val="21"/>
        </w:rPr>
        <w:t>一、合同内容</w:t>
      </w:r>
    </w:p>
    <w:p w14:paraId="15069A55" w14:textId="19432A85" w:rsidR="00B65656" w:rsidRDefault="00B65656" w:rsidP="00B65656">
      <w:pPr>
        <w:tabs>
          <w:tab w:val="left" w:pos="540"/>
        </w:tabs>
        <w:spacing w:after="0" w:line="360" w:lineRule="auto"/>
        <w:ind w:left="567"/>
        <w:rPr>
          <w:rFonts w:asciiTheme="minorHAnsi" w:hAnsi="宋体" w:cs="宋体"/>
          <w:bCs/>
          <w:szCs w:val="21"/>
        </w:rPr>
      </w:pPr>
      <w:r>
        <w:rPr>
          <w:rFonts w:asciiTheme="minorHAnsi" w:hAnsi="宋体" w:cs="宋体" w:hint="eastAsia"/>
          <w:bCs/>
          <w:szCs w:val="21"/>
        </w:rPr>
        <w:t>1</w:t>
      </w:r>
      <w:r>
        <w:rPr>
          <w:rFonts w:asciiTheme="minorHAnsi" w:hAnsi="宋体" w:cs="宋体" w:hint="eastAsia"/>
          <w:bCs/>
          <w:szCs w:val="21"/>
          <w:lang w:val="zh-CN"/>
        </w:rPr>
        <w:t>、乙方负责</w:t>
      </w:r>
      <w:r w:rsidR="009B4C97">
        <w:rPr>
          <w:rFonts w:asciiTheme="minorHAnsi" w:hAnsi="宋体" w:cs="宋体" w:hint="eastAsia"/>
          <w:bCs/>
          <w:szCs w:val="21"/>
        </w:rPr>
        <w:t>本次中标的</w:t>
      </w:r>
      <w:r>
        <w:rPr>
          <w:rFonts w:asciiTheme="minorHAnsi" w:hAnsi="宋体" w:cs="宋体" w:hint="eastAsia"/>
          <w:bCs/>
          <w:szCs w:val="21"/>
        </w:rPr>
        <w:t>“一般固体废弃物的回收服务”项目的实施</w:t>
      </w:r>
      <w:r>
        <w:rPr>
          <w:rFonts w:asciiTheme="minorHAnsi" w:hAnsi="宋体" w:cs="宋体" w:hint="eastAsia"/>
          <w:bCs/>
          <w:szCs w:val="21"/>
          <w:lang w:val="zh-CN"/>
        </w:rPr>
        <w:t>。</w:t>
      </w:r>
      <w:r>
        <w:rPr>
          <w:rFonts w:asciiTheme="minorHAnsi" w:hAnsi="宋体" w:cs="宋体" w:hint="eastAsia"/>
          <w:bCs/>
          <w:szCs w:val="21"/>
        </w:rPr>
        <w:t>在合同有效期内一方不得擅自变更或解除此项合同，如未经双方同意，擅自变更或解除此项的一方要负违约责任。</w:t>
      </w:r>
    </w:p>
    <w:p w14:paraId="395B7C95" w14:textId="77777777" w:rsidR="00B65656" w:rsidRDefault="00B65656" w:rsidP="00B65656">
      <w:pPr>
        <w:spacing w:line="360" w:lineRule="auto"/>
        <w:rPr>
          <w:rFonts w:ascii="宋体" w:hAnsi="宋体" w:cs="宋体"/>
          <w:b/>
          <w:szCs w:val="21"/>
        </w:rPr>
      </w:pPr>
      <w:r>
        <w:rPr>
          <w:rFonts w:ascii="宋体" w:hAnsi="宋体" w:cs="宋体" w:hint="eastAsia"/>
          <w:b/>
          <w:szCs w:val="21"/>
        </w:rPr>
        <w:t>二、</w:t>
      </w:r>
      <w:r w:rsidRPr="006E07D9">
        <w:rPr>
          <w:rFonts w:ascii="宋体" w:hAnsi="宋体" w:cs="宋体" w:hint="eastAsia"/>
          <w:b/>
          <w:szCs w:val="21"/>
        </w:rPr>
        <w:t>甲方的权利和义务:</w:t>
      </w:r>
    </w:p>
    <w:p w14:paraId="05C72178" w14:textId="77777777" w:rsidR="00B65656" w:rsidRDefault="00B65656" w:rsidP="00B65656">
      <w:pPr>
        <w:spacing w:line="360" w:lineRule="auto"/>
        <w:rPr>
          <w:rFonts w:ascii="宋体" w:hAnsi="宋体" w:cs="宋体"/>
          <w:szCs w:val="21"/>
        </w:rPr>
      </w:pPr>
      <w:r>
        <w:rPr>
          <w:rFonts w:ascii="宋体" w:hAnsi="宋体" w:cs="宋体" w:hint="eastAsia"/>
          <w:szCs w:val="21"/>
        </w:rPr>
        <w:t xml:space="preserve">   </w:t>
      </w:r>
      <w:r w:rsidR="003624B4">
        <w:rPr>
          <w:rFonts w:ascii="宋体" w:hAnsi="宋体" w:cs="宋体"/>
          <w:szCs w:val="21"/>
        </w:rPr>
        <w:t xml:space="preserve"> </w:t>
      </w:r>
      <w:r w:rsidR="005B4F23">
        <w:rPr>
          <w:rFonts w:ascii="宋体" w:hAnsi="宋体" w:cs="宋体"/>
          <w:szCs w:val="21"/>
        </w:rPr>
        <w:t xml:space="preserve">  </w:t>
      </w:r>
      <w:r>
        <w:rPr>
          <w:rFonts w:ascii="宋体" w:hAnsi="宋体" w:cs="宋体" w:hint="eastAsia"/>
          <w:szCs w:val="21"/>
        </w:rPr>
        <w:t>1、甲方必须为乙方工作人员和车辆进出提供方便, 以及提供乙方停车辆的场所。</w:t>
      </w:r>
    </w:p>
    <w:p w14:paraId="435BBB0E" w14:textId="1AB212CC" w:rsidR="00B65656" w:rsidRDefault="00B65656" w:rsidP="00B65656">
      <w:pPr>
        <w:spacing w:line="360" w:lineRule="auto"/>
        <w:rPr>
          <w:rFonts w:ascii="宋体" w:hAnsi="宋体" w:cs="宋体"/>
          <w:szCs w:val="21"/>
        </w:rPr>
      </w:pPr>
      <w:r>
        <w:rPr>
          <w:rFonts w:ascii="宋体" w:hAnsi="宋体" w:cs="宋体" w:hint="eastAsia"/>
          <w:szCs w:val="21"/>
        </w:rPr>
        <w:t xml:space="preserve">   </w:t>
      </w:r>
      <w:r w:rsidR="005B4F23">
        <w:rPr>
          <w:rFonts w:ascii="宋体" w:hAnsi="宋体" w:cs="宋体"/>
          <w:szCs w:val="21"/>
        </w:rPr>
        <w:t xml:space="preserve">   </w:t>
      </w:r>
      <w:r>
        <w:rPr>
          <w:rFonts w:ascii="宋体" w:hAnsi="宋体" w:cs="宋体" w:hint="eastAsia"/>
          <w:szCs w:val="21"/>
        </w:rPr>
        <w:t>2、甲方派专人</w:t>
      </w:r>
      <w:r w:rsidR="009B4C97">
        <w:rPr>
          <w:rFonts w:ascii="宋体" w:hAnsi="宋体" w:cs="宋体" w:hint="eastAsia"/>
          <w:szCs w:val="21"/>
        </w:rPr>
        <w:t>将本次处置的一般固体废弃物放置</w:t>
      </w:r>
      <w:r>
        <w:rPr>
          <w:rFonts w:ascii="宋体" w:hAnsi="宋体" w:cs="宋体" w:hint="eastAsia"/>
          <w:szCs w:val="21"/>
        </w:rPr>
        <w:t>至废料收集区。</w:t>
      </w:r>
    </w:p>
    <w:p w14:paraId="3123E659" w14:textId="77777777" w:rsidR="00B65656" w:rsidRDefault="00B65656" w:rsidP="00B65656">
      <w:pPr>
        <w:spacing w:line="360" w:lineRule="auto"/>
        <w:rPr>
          <w:rFonts w:ascii="宋体" w:hAnsi="宋体" w:cs="宋体"/>
          <w:szCs w:val="21"/>
        </w:rPr>
      </w:pPr>
      <w:r>
        <w:rPr>
          <w:rFonts w:ascii="宋体" w:hAnsi="宋体" w:cs="宋体" w:hint="eastAsia"/>
          <w:szCs w:val="21"/>
        </w:rPr>
        <w:t xml:space="preserve">   </w:t>
      </w:r>
      <w:r w:rsidR="005B4F23">
        <w:rPr>
          <w:rFonts w:ascii="宋体" w:hAnsi="宋体" w:cs="宋体"/>
          <w:szCs w:val="21"/>
        </w:rPr>
        <w:t xml:space="preserve">   </w:t>
      </w:r>
      <w:r>
        <w:rPr>
          <w:rFonts w:ascii="宋体" w:hAnsi="宋体" w:cs="宋体" w:hint="eastAsia"/>
          <w:szCs w:val="21"/>
        </w:rPr>
        <w:t>3、提前一天通知乙方清运废料出区。</w:t>
      </w:r>
    </w:p>
    <w:p w14:paraId="4948AB24" w14:textId="77777777" w:rsidR="00B65656" w:rsidRDefault="00B65656" w:rsidP="00B65656">
      <w:pPr>
        <w:spacing w:line="360" w:lineRule="auto"/>
        <w:rPr>
          <w:rFonts w:ascii="宋体" w:hAnsi="宋体" w:cs="宋体"/>
          <w:szCs w:val="21"/>
        </w:rPr>
      </w:pPr>
      <w:r>
        <w:rPr>
          <w:rFonts w:ascii="宋体" w:hAnsi="宋体" w:cs="宋体" w:hint="eastAsia"/>
          <w:szCs w:val="21"/>
        </w:rPr>
        <w:t xml:space="preserve">   </w:t>
      </w:r>
      <w:r w:rsidR="005B4F23">
        <w:rPr>
          <w:rFonts w:ascii="宋体" w:hAnsi="宋体" w:cs="宋体"/>
          <w:szCs w:val="21"/>
        </w:rPr>
        <w:t xml:space="preserve">   </w:t>
      </w:r>
      <w:r>
        <w:rPr>
          <w:rFonts w:ascii="宋体" w:hAnsi="宋体" w:cs="宋体" w:hint="eastAsia"/>
          <w:szCs w:val="21"/>
        </w:rPr>
        <w:t>4、乙方有违反本合同约定或其他给甲方造成权利损害的行为，甲方有权变更处理方，且不承担任何责任。</w:t>
      </w:r>
    </w:p>
    <w:p w14:paraId="03DA5082" w14:textId="77777777" w:rsidR="00B65656" w:rsidRDefault="00B65656" w:rsidP="00B65656">
      <w:pPr>
        <w:spacing w:line="360" w:lineRule="auto"/>
        <w:rPr>
          <w:rFonts w:ascii="宋体" w:hAnsi="宋体" w:cs="宋体"/>
          <w:color w:val="000000" w:themeColor="text1"/>
          <w:szCs w:val="21"/>
        </w:rPr>
      </w:pPr>
      <w:r>
        <w:rPr>
          <w:rFonts w:ascii="宋体" w:hAnsi="宋体" w:cs="宋体" w:hint="eastAsia"/>
          <w:color w:val="000000" w:themeColor="text1"/>
          <w:szCs w:val="21"/>
        </w:rPr>
        <w:t xml:space="preserve">   </w:t>
      </w:r>
      <w:r w:rsidR="005B4F23">
        <w:rPr>
          <w:rFonts w:ascii="宋体" w:hAnsi="宋体" w:cs="宋体"/>
          <w:color w:val="000000" w:themeColor="text1"/>
          <w:szCs w:val="21"/>
        </w:rPr>
        <w:t xml:space="preserve">   </w:t>
      </w:r>
      <w:r>
        <w:rPr>
          <w:rFonts w:ascii="宋体" w:hAnsi="宋体" w:cs="宋体" w:hint="eastAsia"/>
          <w:color w:val="000000" w:themeColor="text1"/>
          <w:szCs w:val="21"/>
        </w:rPr>
        <w:t>5、甲方需在现场监督乙方整个回收和处理过程。</w:t>
      </w:r>
    </w:p>
    <w:p w14:paraId="694F4931" w14:textId="77777777" w:rsidR="00E04D20" w:rsidRPr="00E04D20" w:rsidRDefault="00E04D20" w:rsidP="005B4F23">
      <w:pPr>
        <w:pStyle w:val="a4"/>
        <w:ind w:firstLineChars="300" w:firstLine="630"/>
        <w:rPr>
          <w:rFonts w:ascii="宋体" w:eastAsia="宋体" w:hAnsi="宋体" w:cs="宋体"/>
          <w:kern w:val="2"/>
          <w:sz w:val="21"/>
          <w:szCs w:val="21"/>
        </w:rPr>
      </w:pPr>
      <w:r w:rsidRPr="00E04D20">
        <w:rPr>
          <w:rFonts w:ascii="宋体" w:eastAsia="宋体" w:hAnsi="宋体" w:cs="宋体"/>
          <w:kern w:val="2"/>
          <w:sz w:val="21"/>
          <w:szCs w:val="21"/>
        </w:rPr>
        <w:t>6</w:t>
      </w:r>
      <w:r w:rsidRPr="00E04D20">
        <w:rPr>
          <w:rFonts w:ascii="宋体" w:eastAsia="宋体" w:hAnsi="宋体" w:cs="宋体" w:hint="eastAsia"/>
          <w:kern w:val="2"/>
          <w:sz w:val="21"/>
          <w:szCs w:val="21"/>
        </w:rPr>
        <w:t>、甲方在乙方进入现场装卸货作业时，有权对现场装卸货人员进行监督、检查、指导。对检查当中发现的问题，甲方及时通知乙方整改及依据公司相关制度进行教育处罚。</w:t>
      </w:r>
    </w:p>
    <w:p w14:paraId="21B7BEF6" w14:textId="77777777" w:rsidR="00E04D20" w:rsidRPr="00E04D20" w:rsidRDefault="00E04D20" w:rsidP="005B4F23">
      <w:pPr>
        <w:pStyle w:val="a4"/>
        <w:ind w:firstLineChars="300" w:firstLine="630"/>
        <w:rPr>
          <w:rFonts w:ascii="宋体" w:eastAsia="宋体" w:hAnsi="宋体" w:cs="宋体"/>
          <w:kern w:val="2"/>
          <w:sz w:val="21"/>
          <w:szCs w:val="21"/>
        </w:rPr>
      </w:pPr>
      <w:r w:rsidRPr="00E04D20">
        <w:rPr>
          <w:rFonts w:ascii="宋体" w:eastAsia="宋体" w:hAnsi="宋体" w:cs="宋体"/>
          <w:kern w:val="2"/>
          <w:sz w:val="21"/>
          <w:szCs w:val="21"/>
        </w:rPr>
        <w:t>7</w:t>
      </w:r>
      <w:r w:rsidRPr="00E04D20">
        <w:rPr>
          <w:rFonts w:ascii="宋体" w:eastAsia="宋体" w:hAnsi="宋体" w:cs="宋体" w:hint="eastAsia"/>
          <w:kern w:val="2"/>
          <w:sz w:val="21"/>
          <w:szCs w:val="21"/>
        </w:rPr>
        <w:t>、作业过程中出现人员伤害情况，甲方有义务协助乙方做好事故的处理工作，防止事故扩大化。协助相关部门做好事故调查取证工作，但期间发生的一切费用由乙方承担。</w:t>
      </w:r>
    </w:p>
    <w:p w14:paraId="212594E6" w14:textId="77777777" w:rsidR="00E04D20" w:rsidRPr="00E04D20" w:rsidRDefault="00E04D20" w:rsidP="005B4F23">
      <w:pPr>
        <w:pStyle w:val="a0"/>
        <w:ind w:firstLineChars="300" w:firstLine="630"/>
        <w:rPr>
          <w:rFonts w:ascii="宋体" w:hAnsi="宋体" w:cs="宋体"/>
          <w:sz w:val="21"/>
          <w:szCs w:val="21"/>
        </w:rPr>
      </w:pPr>
      <w:r w:rsidRPr="00E04D20">
        <w:rPr>
          <w:rFonts w:ascii="宋体" w:hAnsi="宋体" w:cs="宋体"/>
          <w:sz w:val="21"/>
          <w:szCs w:val="21"/>
        </w:rPr>
        <w:t>8</w:t>
      </w:r>
      <w:r w:rsidRPr="00E04D20">
        <w:rPr>
          <w:rFonts w:ascii="宋体" w:hAnsi="宋体" w:cs="宋体" w:hint="eastAsia"/>
          <w:sz w:val="21"/>
          <w:szCs w:val="21"/>
        </w:rPr>
        <w:t>、甲方有权监督、检查乙方现场作业安全、治安、消防情况，责令整改。对甲方提出的整改通知，应按照要求及规定时间按时完成，不能推脱责任及屡教不改，如未按时整改，甲方有权对乙方进行相关处罚；甲方有权终止该协议的执行，由此引起的一切损失由乙方负责 。</w:t>
      </w:r>
    </w:p>
    <w:p w14:paraId="39CDF181" w14:textId="77777777" w:rsidR="00B65656" w:rsidRDefault="00B65656" w:rsidP="00B65656">
      <w:pPr>
        <w:spacing w:line="360" w:lineRule="auto"/>
        <w:rPr>
          <w:rFonts w:ascii="宋体" w:hAnsi="宋体" w:cs="宋体"/>
          <w:b/>
          <w:color w:val="000000" w:themeColor="text1"/>
          <w:szCs w:val="21"/>
        </w:rPr>
      </w:pPr>
      <w:r>
        <w:rPr>
          <w:rFonts w:ascii="宋体" w:hAnsi="宋体" w:cs="宋体" w:hint="eastAsia"/>
          <w:b/>
          <w:color w:val="000000" w:themeColor="text1"/>
          <w:szCs w:val="21"/>
        </w:rPr>
        <w:t>三、</w:t>
      </w:r>
      <w:r w:rsidRPr="006E07D9">
        <w:rPr>
          <w:rFonts w:ascii="宋体" w:hAnsi="宋体" w:cs="宋体" w:hint="eastAsia"/>
          <w:b/>
          <w:color w:val="000000" w:themeColor="text1"/>
          <w:szCs w:val="21"/>
        </w:rPr>
        <w:t>乙方的权利和义务</w:t>
      </w:r>
    </w:p>
    <w:p w14:paraId="2CB6B350" w14:textId="0C5B097D"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bookmarkStart w:id="1" w:name="OLE_LINK4"/>
      <w:bookmarkStart w:id="2" w:name="OLE_LINK3"/>
      <w:bookmarkStart w:id="3" w:name="OLE_LINK1"/>
      <w:bookmarkStart w:id="4" w:name="OLE_LINK2"/>
      <w:r>
        <w:rPr>
          <w:rFonts w:ascii="宋体" w:hAnsi="宋体" w:cs="宋体" w:hint="eastAsia"/>
          <w:bCs/>
          <w:color w:val="000000" w:themeColor="text1"/>
          <w:spacing w:val="13"/>
          <w:kern w:val="0"/>
          <w:szCs w:val="21"/>
        </w:rPr>
        <w:t>1、双方共同确认</w:t>
      </w:r>
      <w:r w:rsidR="009B4C97">
        <w:rPr>
          <w:rFonts w:ascii="宋体" w:hAnsi="宋体" w:cs="宋体" w:hint="eastAsia"/>
          <w:bCs/>
          <w:color w:val="000000" w:themeColor="text1"/>
          <w:spacing w:val="13"/>
          <w:kern w:val="0"/>
          <w:szCs w:val="21"/>
        </w:rPr>
        <w:t>本批处置的一般固体</w:t>
      </w:r>
      <w:r>
        <w:rPr>
          <w:rFonts w:ascii="宋体" w:hAnsi="宋体" w:cs="宋体" w:hint="eastAsia"/>
          <w:bCs/>
          <w:color w:val="000000" w:themeColor="text1"/>
          <w:spacing w:val="13"/>
          <w:kern w:val="0"/>
          <w:szCs w:val="21"/>
        </w:rPr>
        <w:t>废弃物数量及种类。</w:t>
      </w:r>
    </w:p>
    <w:p w14:paraId="7809C88B" w14:textId="77777777"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2、乙方必须确保所有工作人员遵守甲方的规章制度，不得私自离开固定的</w:t>
      </w:r>
      <w:r>
        <w:rPr>
          <w:rFonts w:ascii="宋体" w:hAnsi="宋体" w:cs="宋体" w:hint="eastAsia"/>
          <w:bCs/>
          <w:color w:val="000000" w:themeColor="text1"/>
          <w:spacing w:val="13"/>
          <w:kern w:val="0"/>
          <w:szCs w:val="21"/>
        </w:rPr>
        <w:lastRenderedPageBreak/>
        <w:t>工作所。</w:t>
      </w:r>
    </w:p>
    <w:p w14:paraId="2A5F7D73" w14:textId="77777777"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3、乙方必须确保甲方知识产权受到严格保护，并在废弃物回收过程中给予保密，若因回收过程泄露了甲方秘密，乙方需赔偿因此给甲方造成的一切损失。</w:t>
      </w:r>
    </w:p>
    <w:p w14:paraId="2C5C6F7B" w14:textId="77777777"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4、乙方承担废弃物处理及运输过程中所涉及的工具及运输车辆。</w:t>
      </w:r>
    </w:p>
    <w:p w14:paraId="712D9F31" w14:textId="48898EEC"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5、乙方应在收到甲方</w:t>
      </w:r>
      <w:r w:rsidR="009B4C97">
        <w:rPr>
          <w:rFonts w:ascii="宋体" w:hAnsi="宋体" w:cs="宋体" w:hint="eastAsia"/>
          <w:bCs/>
          <w:color w:val="000000" w:themeColor="text1"/>
          <w:spacing w:val="13"/>
          <w:kern w:val="0"/>
          <w:szCs w:val="21"/>
        </w:rPr>
        <w:t>发出的</w:t>
      </w:r>
      <w:r>
        <w:rPr>
          <w:rFonts w:ascii="宋体" w:hAnsi="宋体" w:cs="宋体" w:hint="eastAsia"/>
          <w:bCs/>
          <w:color w:val="000000" w:themeColor="text1"/>
          <w:spacing w:val="13"/>
          <w:kern w:val="0"/>
          <w:szCs w:val="21"/>
        </w:rPr>
        <w:t>回收处理通知后，1个工作内到达甲方现场进行货物的回收卸。</w:t>
      </w:r>
    </w:p>
    <w:p w14:paraId="7E410F03" w14:textId="77777777" w:rsidR="00B65656"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6、乙方应确保在处理运输废弃物过程中遵循合法妥善处理之原则，不违反环境法律，法规之条款。乙方对废弃物的回收和处理的全程负责，如因回收或处理行为造成第三人或甲方损害的，乙方应承担全部法律责任。</w:t>
      </w:r>
    </w:p>
    <w:p w14:paraId="20E9DBCE" w14:textId="77777777" w:rsidR="005B4F23" w:rsidRDefault="00B65656"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Pr>
          <w:rFonts w:ascii="宋体" w:hAnsi="宋体" w:cs="宋体" w:hint="eastAsia"/>
          <w:bCs/>
          <w:color w:val="000000" w:themeColor="text1"/>
          <w:spacing w:val="13"/>
          <w:kern w:val="0"/>
          <w:szCs w:val="21"/>
        </w:rPr>
        <w:t>7、乙方应确保自身具有处理甲方废弃物的资质。</w:t>
      </w:r>
    </w:p>
    <w:p w14:paraId="46A22F19" w14:textId="77777777" w:rsidR="005B4F23" w:rsidRDefault="00E04D20"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E04D20">
        <w:rPr>
          <w:rFonts w:ascii="宋体" w:hAnsi="宋体" w:cs="宋体"/>
          <w:bCs/>
          <w:color w:val="000000" w:themeColor="text1"/>
          <w:spacing w:val="13"/>
          <w:szCs w:val="21"/>
        </w:rPr>
        <w:t>8</w:t>
      </w:r>
      <w:r w:rsidRPr="00E04D20">
        <w:rPr>
          <w:rFonts w:ascii="宋体" w:hAnsi="宋体" w:cs="宋体" w:hint="eastAsia"/>
          <w:bCs/>
          <w:color w:val="000000" w:themeColor="text1"/>
          <w:spacing w:val="13"/>
          <w:szCs w:val="21"/>
        </w:rPr>
        <w:t>、乙方装卸货人员在作业工程中应遵守甲方厂区内安全规章制度。现场相关作业人员必须穿防砸鞋、佩带防护手套或其它需要的防护用品；对于作业时发现的安全隐患，及时采取措施予以消除。</w:t>
      </w:r>
    </w:p>
    <w:p w14:paraId="56F5B3F0"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Pr>
          <w:rFonts w:ascii="宋体" w:hAnsi="宋体" w:cs="宋体"/>
          <w:bCs/>
          <w:color w:val="000000" w:themeColor="text1"/>
          <w:spacing w:val="13"/>
          <w:szCs w:val="21"/>
        </w:rPr>
        <w:t>9</w:t>
      </w:r>
      <w:r w:rsidR="00E04D20" w:rsidRPr="00E04D20">
        <w:rPr>
          <w:rFonts w:ascii="宋体" w:hAnsi="宋体" w:cs="宋体" w:hint="eastAsia"/>
          <w:bCs/>
          <w:color w:val="000000" w:themeColor="text1"/>
          <w:spacing w:val="13"/>
          <w:szCs w:val="21"/>
        </w:rPr>
        <w:t>、乙方装卸货人员在作业过程中，禁止酗酒、疲劳作业、违规作业。禁止乙方相关任何人员出现任何形式的登高作业现象（离地面超过2米，属于登高作业），相关作业人员现场不得妨碍或影响到其他人员安全，否则由此而引起的事故，由乙方负全部责任及赔偿。</w:t>
      </w:r>
    </w:p>
    <w:p w14:paraId="2B04E092" w14:textId="77777777" w:rsidR="005B4F23" w:rsidRDefault="00E04D20" w:rsidP="005B4F23">
      <w:pPr>
        <w:adjustRightInd w:val="0"/>
        <w:snapToGrid w:val="0"/>
        <w:spacing w:after="0" w:line="360" w:lineRule="auto"/>
        <w:ind w:firstLineChars="300" w:firstLine="708"/>
        <w:rPr>
          <w:rFonts w:ascii="宋体" w:hAnsi="宋体" w:cs="宋体"/>
          <w:bCs/>
          <w:color w:val="000000" w:themeColor="text1"/>
          <w:spacing w:val="13"/>
          <w:kern w:val="0"/>
          <w:szCs w:val="21"/>
        </w:rPr>
      </w:pPr>
      <w:r w:rsidRPr="00E04D20">
        <w:rPr>
          <w:rFonts w:ascii="宋体" w:hAnsi="宋体" w:cs="宋体"/>
          <w:bCs/>
          <w:color w:val="000000" w:themeColor="text1"/>
          <w:spacing w:val="13"/>
          <w:kern w:val="0"/>
          <w:szCs w:val="21"/>
        </w:rPr>
        <w:t>10</w:t>
      </w:r>
      <w:r w:rsidRPr="00E04D20">
        <w:rPr>
          <w:rFonts w:ascii="宋体" w:hAnsi="宋体" w:cs="宋体" w:hint="eastAsia"/>
          <w:bCs/>
          <w:color w:val="000000" w:themeColor="text1"/>
          <w:spacing w:val="13"/>
          <w:kern w:val="0"/>
          <w:szCs w:val="21"/>
        </w:rPr>
        <w:t>、乙方施工人员不得随意进入非装卸货作业区域外的场所及触碰、启动机械、电器、电源等设备，否则由此而引起的事故，由乙方负全部责任及赔偿。</w:t>
      </w:r>
    </w:p>
    <w:p w14:paraId="75280778"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11</w:t>
      </w:r>
      <w:r w:rsidRPr="00CA2A68">
        <w:rPr>
          <w:rFonts w:ascii="宋体" w:hAnsi="宋体" w:cs="宋体" w:hint="eastAsia"/>
          <w:bCs/>
          <w:color w:val="000000" w:themeColor="text1"/>
          <w:spacing w:val="13"/>
          <w:szCs w:val="21"/>
        </w:rPr>
        <w:t>、乙方施工人员不得携带家属、小孩、老人至装卸货及作业现场。否则由此而引起的事故，由乙方负全部责任及赔偿。</w:t>
      </w:r>
    </w:p>
    <w:p w14:paraId="1BB37CE8"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12</w:t>
      </w:r>
      <w:r w:rsidRPr="00CA2A68">
        <w:rPr>
          <w:rFonts w:ascii="宋体" w:hAnsi="宋体" w:cs="宋体" w:hint="eastAsia"/>
          <w:bCs/>
          <w:color w:val="000000" w:themeColor="text1"/>
          <w:spacing w:val="13"/>
          <w:szCs w:val="21"/>
        </w:rPr>
        <w:t>、因乙方相关人员在作业时造成他方事故，由乙方负全部责任及赔偿。因他方造成乙方事故，甲方协助解决。</w:t>
      </w:r>
    </w:p>
    <w:p w14:paraId="4FCBA2ED"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13</w:t>
      </w:r>
      <w:r w:rsidRPr="00CA2A68">
        <w:rPr>
          <w:rFonts w:ascii="宋体" w:hAnsi="宋体" w:cs="宋体" w:hint="eastAsia"/>
          <w:bCs/>
          <w:color w:val="000000" w:themeColor="text1"/>
          <w:spacing w:val="13"/>
          <w:szCs w:val="21"/>
        </w:rPr>
        <w:t>、乙方的叉车作业相关人员必须持有劳动相关部门核发的特种作业许可证（即：叉车证），持证上岗。相关操作证书必须为合格有效证件，在甲方现场作业过程中出现安全事故并由此造成的一切损失和费用由乙方自己负责。</w:t>
      </w:r>
    </w:p>
    <w:p w14:paraId="52364559"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14</w:t>
      </w:r>
      <w:r w:rsidRPr="00CA2A68">
        <w:rPr>
          <w:rFonts w:ascii="宋体" w:hAnsi="宋体" w:cs="宋体" w:hint="eastAsia"/>
          <w:bCs/>
          <w:color w:val="000000" w:themeColor="text1"/>
          <w:spacing w:val="13"/>
          <w:szCs w:val="21"/>
        </w:rPr>
        <w:t>、驾驶叉车时必须佩带安全头盔、系安全带并且保证厂区内车速控制在小于或等于5</w:t>
      </w:r>
      <w:r w:rsidRPr="00CA2A68">
        <w:rPr>
          <w:rFonts w:ascii="宋体" w:hAnsi="宋体" w:cs="宋体"/>
          <w:bCs/>
          <w:color w:val="000000" w:themeColor="text1"/>
          <w:spacing w:val="13"/>
          <w:szCs w:val="21"/>
        </w:rPr>
        <w:t>KM/小时</w:t>
      </w:r>
      <w:r w:rsidRPr="00CA2A68">
        <w:rPr>
          <w:rFonts w:ascii="宋体" w:hAnsi="宋体" w:cs="宋体" w:hint="eastAsia"/>
          <w:bCs/>
          <w:color w:val="000000" w:themeColor="text1"/>
          <w:spacing w:val="13"/>
          <w:szCs w:val="21"/>
        </w:rPr>
        <w:t>，乙方相关工作人员在甲方厂区内和门前道路发生的任何事故和纠纷，与甲方无关。</w:t>
      </w:r>
    </w:p>
    <w:p w14:paraId="070F4CB7"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15</w:t>
      </w:r>
      <w:r w:rsidRPr="00CA2A68">
        <w:rPr>
          <w:rFonts w:ascii="宋体" w:hAnsi="宋体" w:cs="宋体" w:hint="eastAsia"/>
          <w:bCs/>
          <w:color w:val="000000" w:themeColor="text1"/>
          <w:spacing w:val="13"/>
          <w:szCs w:val="21"/>
        </w:rPr>
        <w:t>、叉车作业过程中严禁带人行驶、严禁酒后驾驶，严禁玩弄手机或接打电话、行驶途中严禁饮食或闲谈。驾驶叉车时如货物遮挡行驶路线，需倒车行驶，严禁盲目危险驾驶，在甲方现场作业过程中出现任何事故并由此造成的一切损失和费用由乙方负责。</w:t>
      </w:r>
    </w:p>
    <w:p w14:paraId="70FEB2BD" w14:textId="77777777" w:rsidR="00CA2A68"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16</w:t>
      </w:r>
      <w:r w:rsidRPr="00CA2A68">
        <w:rPr>
          <w:rFonts w:ascii="宋体" w:hAnsi="宋体" w:cs="宋体" w:hint="eastAsia"/>
          <w:bCs/>
          <w:color w:val="000000" w:themeColor="text1"/>
          <w:spacing w:val="13"/>
          <w:szCs w:val="21"/>
        </w:rPr>
        <w:t>、乙方违反国家安全、治安、消防法规和仓库的管理制度，发生安全、治安、火灾及事故责任自负，甲方不承担任何经济、法律责任；由此给甲方造成的损失由乙方负责赔偿 。</w:t>
      </w:r>
    </w:p>
    <w:p w14:paraId="12B2BFD2" w14:textId="19742D9D" w:rsidR="00525D8A" w:rsidRPr="00525D8A" w:rsidRDefault="00525D8A" w:rsidP="00525D8A">
      <w:pPr>
        <w:pStyle w:val="a0"/>
        <w:rPr>
          <w:rFonts w:ascii="宋体" w:hAnsi="宋体" w:cs="宋体"/>
          <w:bCs/>
          <w:color w:val="000000" w:themeColor="text1"/>
          <w:spacing w:val="13"/>
          <w:sz w:val="21"/>
          <w:szCs w:val="21"/>
        </w:rPr>
      </w:pPr>
      <w:r>
        <w:t xml:space="preserve">    </w:t>
      </w:r>
      <w:r w:rsidRPr="00525D8A">
        <w:rPr>
          <w:rFonts w:ascii="宋体" w:hAnsi="宋体" w:cs="宋体"/>
          <w:bCs/>
          <w:color w:val="000000" w:themeColor="text1"/>
          <w:spacing w:val="13"/>
          <w:sz w:val="21"/>
          <w:szCs w:val="21"/>
        </w:rPr>
        <w:t xml:space="preserve"> </w:t>
      </w:r>
      <w:r>
        <w:rPr>
          <w:rFonts w:ascii="宋体" w:hAnsi="宋体" w:cs="宋体"/>
          <w:bCs/>
          <w:color w:val="000000" w:themeColor="text1"/>
          <w:spacing w:val="13"/>
          <w:sz w:val="21"/>
          <w:szCs w:val="21"/>
        </w:rPr>
        <w:t xml:space="preserve"> </w:t>
      </w:r>
      <w:r w:rsidRPr="00525D8A">
        <w:rPr>
          <w:rFonts w:ascii="宋体" w:hAnsi="宋体" w:cs="宋体"/>
          <w:bCs/>
          <w:color w:val="000000" w:themeColor="text1"/>
          <w:spacing w:val="13"/>
          <w:sz w:val="21"/>
          <w:szCs w:val="21"/>
        </w:rPr>
        <w:t>17</w:t>
      </w:r>
      <w:r w:rsidRPr="00525D8A">
        <w:rPr>
          <w:rFonts w:ascii="宋体" w:hAnsi="宋体" w:cs="宋体" w:hint="eastAsia"/>
          <w:bCs/>
          <w:color w:val="000000" w:themeColor="text1"/>
          <w:spacing w:val="13"/>
          <w:sz w:val="21"/>
          <w:szCs w:val="21"/>
        </w:rPr>
        <w:t>、</w:t>
      </w:r>
      <w:r>
        <w:rPr>
          <w:rFonts w:ascii="宋体" w:hAnsi="宋体" w:cs="宋体" w:hint="eastAsia"/>
          <w:bCs/>
          <w:color w:val="000000" w:themeColor="text1"/>
          <w:spacing w:val="13"/>
          <w:sz w:val="21"/>
          <w:szCs w:val="21"/>
        </w:rPr>
        <w:t>其它详见附件二《</w:t>
      </w:r>
      <w:r w:rsidRPr="00525D8A">
        <w:rPr>
          <w:rFonts w:ascii="宋体" w:hAnsi="宋体" w:cs="宋体" w:hint="eastAsia"/>
          <w:bCs/>
          <w:color w:val="000000" w:themeColor="text1"/>
          <w:spacing w:val="13"/>
          <w:sz w:val="21"/>
          <w:szCs w:val="21"/>
        </w:rPr>
        <w:t>环境、健康与安全安保要求协议</w:t>
      </w:r>
      <w:r>
        <w:rPr>
          <w:rFonts w:ascii="宋体" w:hAnsi="宋体" w:cs="宋体" w:hint="eastAsia"/>
          <w:bCs/>
          <w:color w:val="000000" w:themeColor="text1"/>
          <w:spacing w:val="13"/>
          <w:sz w:val="21"/>
          <w:szCs w:val="21"/>
        </w:rPr>
        <w:t>》</w:t>
      </w:r>
    </w:p>
    <w:p w14:paraId="761BE794" w14:textId="77777777" w:rsidR="005B4F23" w:rsidRPr="005B4F23" w:rsidRDefault="00CA2A68" w:rsidP="005B4F23">
      <w:pPr>
        <w:spacing w:line="360" w:lineRule="auto"/>
        <w:rPr>
          <w:rFonts w:ascii="宋体" w:hAnsi="宋体" w:cs="宋体"/>
          <w:b/>
          <w:color w:val="000000" w:themeColor="text1"/>
          <w:szCs w:val="21"/>
        </w:rPr>
      </w:pPr>
      <w:r w:rsidRPr="005B4F23">
        <w:rPr>
          <w:rFonts w:ascii="宋体" w:hAnsi="宋体" w:cs="宋体" w:hint="eastAsia"/>
          <w:b/>
          <w:color w:val="000000" w:themeColor="text1"/>
          <w:szCs w:val="21"/>
        </w:rPr>
        <w:t>四、其它相关（</w:t>
      </w:r>
      <w:r w:rsidRPr="005B4F23">
        <w:rPr>
          <w:rFonts w:ascii="宋体" w:hAnsi="宋体" w:cs="宋体"/>
          <w:b/>
          <w:color w:val="000000" w:themeColor="text1"/>
          <w:szCs w:val="21"/>
        </w:rPr>
        <w:t>乙方现场应急处理</w:t>
      </w:r>
      <w:r w:rsidRPr="005B4F23">
        <w:rPr>
          <w:rFonts w:ascii="宋体" w:hAnsi="宋体" w:cs="宋体" w:hint="eastAsia"/>
          <w:b/>
          <w:color w:val="000000" w:themeColor="text1"/>
          <w:szCs w:val="21"/>
        </w:rPr>
        <w:t>）</w:t>
      </w:r>
    </w:p>
    <w:p w14:paraId="279020C3"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hint="eastAsia"/>
          <w:bCs/>
          <w:color w:val="000000" w:themeColor="text1"/>
          <w:spacing w:val="13"/>
          <w:szCs w:val="21"/>
        </w:rPr>
        <w:t>1、如遇火灾：发生明火，应立即用灭火器进行处理，如碰到不可控应立即联系甲方或消防队进行处理。</w:t>
      </w:r>
    </w:p>
    <w:p w14:paraId="5F45A664" w14:textId="77777777" w:rsidR="005B4F23"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2</w:t>
      </w:r>
      <w:r w:rsidRPr="00CA2A68">
        <w:rPr>
          <w:rFonts w:ascii="宋体" w:hAnsi="宋体" w:cs="宋体" w:hint="eastAsia"/>
          <w:bCs/>
          <w:color w:val="000000" w:themeColor="text1"/>
          <w:spacing w:val="13"/>
          <w:szCs w:val="21"/>
        </w:rPr>
        <w:t>、如遇人员触电：在场人员立即切断电源，或用绝缘物拨开、挑开触电者与电源的连接，迅速将触电者脱离现场至空气新鲜处。让触电者平躺，保持呼吸道通畅。如呼吸困难，给输氧。呼吸、心跳停止，立即进行心肺复苏术。同时报“120”救护中心送医院急救。</w:t>
      </w:r>
    </w:p>
    <w:p w14:paraId="0E0D2418" w14:textId="77777777" w:rsidR="00CA2A68" w:rsidRPr="00CA2A68" w:rsidRDefault="00CA2A68" w:rsidP="005B4F23">
      <w:pPr>
        <w:adjustRightInd w:val="0"/>
        <w:snapToGrid w:val="0"/>
        <w:spacing w:after="0" w:line="360" w:lineRule="auto"/>
        <w:ind w:firstLineChars="300" w:firstLine="708"/>
        <w:rPr>
          <w:rFonts w:ascii="宋体" w:hAnsi="宋体" w:cs="宋体"/>
          <w:bCs/>
          <w:color w:val="000000" w:themeColor="text1"/>
          <w:spacing w:val="13"/>
          <w:szCs w:val="21"/>
        </w:rPr>
      </w:pPr>
      <w:r w:rsidRPr="00CA2A68">
        <w:rPr>
          <w:rFonts w:ascii="宋体" w:hAnsi="宋体" w:cs="宋体"/>
          <w:bCs/>
          <w:color w:val="000000" w:themeColor="text1"/>
          <w:spacing w:val="13"/>
          <w:szCs w:val="21"/>
        </w:rPr>
        <w:t>3</w:t>
      </w:r>
      <w:r w:rsidRPr="00CA2A68">
        <w:rPr>
          <w:rFonts w:ascii="宋体" w:hAnsi="宋体" w:cs="宋体" w:hint="eastAsia"/>
          <w:bCs/>
          <w:color w:val="000000" w:themeColor="text1"/>
          <w:spacing w:val="13"/>
          <w:szCs w:val="21"/>
        </w:rPr>
        <w:t>、如遇人员坠落：应立即停止作业，现场人员进行简单包扎、止血等措施，视受伤情况自行处理或安排就医。</w:t>
      </w:r>
    </w:p>
    <w:p w14:paraId="292E776D" w14:textId="77777777" w:rsidR="00B65656" w:rsidRPr="00CA2A68" w:rsidRDefault="00CA2A68" w:rsidP="00B65656">
      <w:pPr>
        <w:spacing w:line="360" w:lineRule="auto"/>
        <w:rPr>
          <w:rFonts w:ascii="宋体" w:hAnsi="宋体" w:cs="宋体"/>
          <w:bCs/>
          <w:color w:val="000000" w:themeColor="text1"/>
          <w:spacing w:val="13"/>
          <w:kern w:val="0"/>
          <w:szCs w:val="21"/>
        </w:rPr>
      </w:pPr>
      <w:r w:rsidRPr="005B4F23">
        <w:rPr>
          <w:rFonts w:ascii="宋体" w:hAnsi="宋体" w:cs="宋体" w:hint="eastAsia"/>
          <w:b/>
          <w:color w:val="000000" w:themeColor="text1"/>
          <w:szCs w:val="21"/>
        </w:rPr>
        <w:t>五</w:t>
      </w:r>
      <w:r w:rsidR="00B65656" w:rsidRPr="005B4F23">
        <w:rPr>
          <w:rFonts w:ascii="宋体" w:hAnsi="宋体" w:cs="宋体" w:hint="eastAsia"/>
          <w:b/>
          <w:color w:val="000000" w:themeColor="text1"/>
          <w:szCs w:val="21"/>
        </w:rPr>
        <w:t>、处理费用及付款条件</w:t>
      </w:r>
      <w:r w:rsidR="00C14886" w:rsidRPr="00CA2A68">
        <w:rPr>
          <w:rFonts w:ascii="宋体" w:hAnsi="宋体" w:cs="宋体" w:hint="eastAsia"/>
          <w:bCs/>
          <w:color w:val="000000" w:themeColor="text1"/>
          <w:spacing w:val="13"/>
          <w:kern w:val="0"/>
          <w:szCs w:val="21"/>
        </w:rPr>
        <w:t>:</w:t>
      </w:r>
    </w:p>
    <w:p w14:paraId="76A847BE" w14:textId="49C7F5FB" w:rsidR="00C14886" w:rsidRDefault="00E3579D" w:rsidP="005B4F23">
      <w:pPr>
        <w:adjustRightInd w:val="0"/>
        <w:snapToGrid w:val="0"/>
        <w:spacing w:after="0" w:line="360" w:lineRule="auto"/>
        <w:ind w:firstLineChars="300" w:firstLine="708"/>
        <w:rPr>
          <w:rFonts w:ascii="宋体" w:hAnsi="宋体" w:cs="宋体"/>
          <w:bCs/>
          <w:color w:val="000000" w:themeColor="text1"/>
          <w:spacing w:val="13"/>
          <w:kern w:val="0"/>
          <w:szCs w:val="21"/>
          <w:highlight w:val="yellow"/>
        </w:rPr>
      </w:pPr>
      <w:r w:rsidRPr="000453B1">
        <w:rPr>
          <w:rFonts w:ascii="宋体" w:hAnsi="宋体" w:cs="宋体"/>
          <w:bCs/>
          <w:color w:val="000000" w:themeColor="text1"/>
          <w:spacing w:val="13"/>
          <w:kern w:val="0"/>
          <w:szCs w:val="21"/>
          <w:highlight w:val="yellow"/>
        </w:rPr>
        <w:t>1</w:t>
      </w:r>
      <w:r w:rsidR="00C14886" w:rsidRPr="000453B1">
        <w:rPr>
          <w:rFonts w:ascii="宋体" w:hAnsi="宋体" w:cs="宋体" w:hint="eastAsia"/>
          <w:bCs/>
          <w:color w:val="000000" w:themeColor="text1"/>
          <w:spacing w:val="13"/>
          <w:kern w:val="0"/>
          <w:szCs w:val="21"/>
          <w:highlight w:val="yellow"/>
        </w:rPr>
        <w:t>、</w:t>
      </w:r>
      <w:r w:rsidR="00C14886" w:rsidRPr="000453B1">
        <w:rPr>
          <w:rFonts w:ascii="宋体" w:hAnsi="宋体" w:cs="宋体"/>
          <w:bCs/>
          <w:color w:val="000000" w:themeColor="text1"/>
          <w:spacing w:val="13"/>
          <w:kern w:val="0"/>
          <w:szCs w:val="21"/>
          <w:highlight w:val="yellow"/>
        </w:rPr>
        <w:t>乙方</w:t>
      </w:r>
      <w:r w:rsidR="009B4C97">
        <w:rPr>
          <w:rFonts w:ascii="宋体" w:hAnsi="宋体" w:cs="宋体" w:hint="eastAsia"/>
          <w:bCs/>
          <w:color w:val="000000" w:themeColor="text1"/>
          <w:spacing w:val="13"/>
          <w:kern w:val="0"/>
          <w:szCs w:val="21"/>
          <w:highlight w:val="yellow"/>
        </w:rPr>
        <w:t>按照在</w:t>
      </w:r>
      <w:r w:rsidR="00B41536">
        <w:rPr>
          <w:rFonts w:hint="eastAsia"/>
          <w:color w:val="FF0000"/>
        </w:rPr>
        <w:t>苏州市加工贸易废料交易平台</w:t>
      </w:r>
      <w:r w:rsidR="009B4C97">
        <w:rPr>
          <w:rFonts w:hint="eastAsia"/>
          <w:color w:val="FF0000"/>
        </w:rPr>
        <w:t>上参拍</w:t>
      </w:r>
      <w:r w:rsidR="009B4C97">
        <w:rPr>
          <w:rFonts w:ascii="宋体" w:hAnsi="宋体" w:cs="宋体" w:hint="eastAsia"/>
          <w:bCs/>
          <w:color w:val="000000" w:themeColor="text1"/>
          <w:spacing w:val="13"/>
          <w:kern w:val="0"/>
          <w:szCs w:val="21"/>
          <w:highlight w:val="yellow"/>
        </w:rPr>
        <w:t>得标的</w:t>
      </w:r>
      <w:r w:rsidR="000453B1" w:rsidRPr="000453B1">
        <w:rPr>
          <w:rFonts w:ascii="宋体" w:hAnsi="宋体" w:cs="宋体"/>
          <w:bCs/>
          <w:color w:val="000000" w:themeColor="text1"/>
          <w:spacing w:val="13"/>
          <w:kern w:val="0"/>
          <w:szCs w:val="21"/>
          <w:highlight w:val="yellow"/>
        </w:rPr>
        <w:t>价格</w:t>
      </w:r>
      <w:r w:rsidR="00B41536">
        <w:rPr>
          <w:rFonts w:ascii="宋体" w:hAnsi="宋体" w:cs="宋体" w:hint="eastAsia"/>
          <w:bCs/>
          <w:color w:val="000000" w:themeColor="text1"/>
          <w:spacing w:val="13"/>
          <w:kern w:val="0"/>
          <w:szCs w:val="21"/>
          <w:highlight w:val="yellow"/>
        </w:rPr>
        <w:t>（详见附件一）</w:t>
      </w:r>
      <w:r w:rsidR="000453B1" w:rsidRPr="009F5521">
        <w:rPr>
          <w:rFonts w:ascii="宋体" w:hAnsi="宋体" w:cs="宋体"/>
          <w:bCs/>
          <w:color w:val="FF0000"/>
          <w:spacing w:val="13"/>
          <w:kern w:val="0"/>
          <w:szCs w:val="21"/>
          <w:highlight w:val="yellow"/>
        </w:rPr>
        <w:t>在</w:t>
      </w:r>
      <w:r w:rsidR="009B4C97">
        <w:rPr>
          <w:rFonts w:ascii="宋体" w:hAnsi="宋体" w:cs="宋体" w:hint="eastAsia"/>
          <w:bCs/>
          <w:color w:val="FF0000"/>
          <w:spacing w:val="13"/>
          <w:kern w:val="0"/>
          <w:szCs w:val="21"/>
          <w:highlight w:val="yellow"/>
        </w:rPr>
        <w:t>本</w:t>
      </w:r>
      <w:r w:rsidR="009F5521" w:rsidRPr="009F5521">
        <w:rPr>
          <w:rFonts w:ascii="宋体" w:hAnsi="宋体" w:cs="宋体" w:hint="eastAsia"/>
          <w:bCs/>
          <w:color w:val="FF0000"/>
          <w:spacing w:val="13"/>
          <w:kern w:val="0"/>
          <w:szCs w:val="21"/>
          <w:highlight w:val="yellow"/>
        </w:rPr>
        <w:t>合同签订后</w:t>
      </w:r>
      <w:r w:rsidR="00181F99">
        <w:rPr>
          <w:rFonts w:ascii="宋体" w:hAnsi="宋体" w:cs="宋体" w:hint="eastAsia"/>
          <w:bCs/>
          <w:color w:val="000000" w:themeColor="text1"/>
          <w:spacing w:val="13"/>
          <w:kern w:val="0"/>
          <w:szCs w:val="21"/>
          <w:highlight w:val="yellow"/>
        </w:rPr>
        <w:t>五</w:t>
      </w:r>
      <w:r w:rsidR="000453B1" w:rsidRPr="000453B1">
        <w:rPr>
          <w:rFonts w:ascii="宋体" w:hAnsi="宋体" w:cs="宋体"/>
          <w:bCs/>
          <w:color w:val="000000" w:themeColor="text1"/>
          <w:spacing w:val="13"/>
          <w:kern w:val="0"/>
          <w:szCs w:val="21"/>
          <w:highlight w:val="yellow"/>
        </w:rPr>
        <w:t>日内</w:t>
      </w:r>
      <w:r w:rsidR="00C14886" w:rsidRPr="000453B1">
        <w:rPr>
          <w:rFonts w:ascii="宋体" w:hAnsi="宋体" w:cs="宋体"/>
          <w:bCs/>
          <w:color w:val="000000" w:themeColor="text1"/>
          <w:spacing w:val="13"/>
          <w:kern w:val="0"/>
          <w:szCs w:val="21"/>
          <w:highlight w:val="yellow"/>
        </w:rPr>
        <w:t>支付</w:t>
      </w:r>
      <w:r w:rsidR="000453B1" w:rsidRPr="000453B1">
        <w:rPr>
          <w:rFonts w:ascii="宋体" w:hAnsi="宋体" w:cs="宋体" w:hint="eastAsia"/>
          <w:bCs/>
          <w:color w:val="000000" w:themeColor="text1"/>
          <w:spacing w:val="13"/>
          <w:kern w:val="0"/>
          <w:szCs w:val="21"/>
          <w:highlight w:val="yellow"/>
        </w:rPr>
        <w:t>所有</w:t>
      </w:r>
      <w:r w:rsidR="00C14886" w:rsidRPr="000453B1">
        <w:rPr>
          <w:rFonts w:ascii="宋体" w:hAnsi="宋体" w:cs="宋体"/>
          <w:bCs/>
          <w:color w:val="000000" w:themeColor="text1"/>
          <w:spacing w:val="13"/>
          <w:kern w:val="0"/>
          <w:szCs w:val="21"/>
          <w:highlight w:val="yellow"/>
        </w:rPr>
        <w:t>费用</w:t>
      </w:r>
      <w:r w:rsidR="00C14886" w:rsidRPr="000453B1">
        <w:rPr>
          <w:rFonts w:ascii="宋体" w:hAnsi="宋体" w:cs="宋体" w:hint="eastAsia"/>
          <w:bCs/>
          <w:color w:val="000000" w:themeColor="text1"/>
          <w:spacing w:val="13"/>
          <w:kern w:val="0"/>
          <w:szCs w:val="21"/>
          <w:highlight w:val="yellow"/>
        </w:rPr>
        <w:t>，</w:t>
      </w:r>
      <w:r w:rsidRPr="000453B1">
        <w:rPr>
          <w:rFonts w:ascii="宋体" w:hAnsi="宋体" w:cs="宋体" w:hint="eastAsia"/>
          <w:bCs/>
          <w:color w:val="000000" w:themeColor="text1"/>
          <w:spacing w:val="13"/>
          <w:kern w:val="0"/>
          <w:szCs w:val="21"/>
          <w:highlight w:val="yellow"/>
        </w:rPr>
        <w:t>汇入甲方指定帐户：</w:t>
      </w:r>
    </w:p>
    <w:p w14:paraId="30D5383D" w14:textId="77777777" w:rsidR="003F39F4" w:rsidRDefault="003F39F4" w:rsidP="003F39F4">
      <w:pPr>
        <w:pStyle w:val="a0"/>
        <w:rPr>
          <w:highlight w:val="yellow"/>
        </w:rPr>
      </w:pPr>
      <w:r>
        <w:rPr>
          <w:rFonts w:hint="eastAsia"/>
          <w:highlight w:val="yellow"/>
        </w:rPr>
        <w:t xml:space="preserve"> </w:t>
      </w:r>
      <w:r>
        <w:rPr>
          <w:highlight w:val="yellow"/>
        </w:rPr>
        <w:t xml:space="preserve">  </w:t>
      </w:r>
      <w:r>
        <w:rPr>
          <w:highlight w:val="yellow"/>
        </w:rPr>
        <w:t>公司名称</w:t>
      </w:r>
      <w:r>
        <w:rPr>
          <w:rFonts w:hint="eastAsia"/>
          <w:highlight w:val="yellow"/>
        </w:rPr>
        <w:t>：太极半导体（苏州）有限公司</w:t>
      </w:r>
    </w:p>
    <w:p w14:paraId="7EDB4B81" w14:textId="77777777" w:rsidR="003F39F4" w:rsidRDefault="003F39F4" w:rsidP="003F39F4">
      <w:pPr>
        <w:pStyle w:val="a0"/>
        <w:rPr>
          <w:highlight w:val="yellow"/>
        </w:rPr>
      </w:pPr>
      <w:r>
        <w:rPr>
          <w:rFonts w:hint="eastAsia"/>
          <w:highlight w:val="yellow"/>
        </w:rPr>
        <w:t xml:space="preserve"> </w:t>
      </w:r>
      <w:r>
        <w:rPr>
          <w:highlight w:val="yellow"/>
        </w:rPr>
        <w:t xml:space="preserve">  </w:t>
      </w:r>
      <w:r>
        <w:rPr>
          <w:highlight w:val="yellow"/>
        </w:rPr>
        <w:t>税号</w:t>
      </w:r>
      <w:r>
        <w:rPr>
          <w:rFonts w:hint="eastAsia"/>
          <w:highlight w:val="yellow"/>
        </w:rPr>
        <w:t>：</w:t>
      </w:r>
      <w:r>
        <w:rPr>
          <w:rFonts w:hint="eastAsia"/>
          <w:highlight w:val="yellow"/>
        </w:rPr>
        <w:t>9</w:t>
      </w:r>
      <w:r>
        <w:rPr>
          <w:highlight w:val="yellow"/>
        </w:rPr>
        <w:t>13205940601875249</w:t>
      </w:r>
    </w:p>
    <w:p w14:paraId="3DECA1C7" w14:textId="77777777" w:rsidR="003F39F4" w:rsidRDefault="003F39F4" w:rsidP="003F39F4">
      <w:pPr>
        <w:pStyle w:val="a0"/>
        <w:rPr>
          <w:highlight w:val="yellow"/>
        </w:rPr>
      </w:pPr>
      <w:r>
        <w:rPr>
          <w:rFonts w:hint="eastAsia"/>
          <w:highlight w:val="yellow"/>
        </w:rPr>
        <w:t xml:space="preserve"> </w:t>
      </w:r>
      <w:r>
        <w:rPr>
          <w:highlight w:val="yellow"/>
        </w:rPr>
        <w:t xml:space="preserve">  </w:t>
      </w:r>
      <w:r>
        <w:rPr>
          <w:highlight w:val="yellow"/>
        </w:rPr>
        <w:t>开户银行</w:t>
      </w:r>
      <w:r>
        <w:rPr>
          <w:rFonts w:hint="eastAsia"/>
          <w:highlight w:val="yellow"/>
        </w:rPr>
        <w:t>：中国农业银行苏州金鸡湖支行</w:t>
      </w:r>
    </w:p>
    <w:p w14:paraId="3A072A55" w14:textId="77777777" w:rsidR="003F39F4" w:rsidRDefault="003F39F4" w:rsidP="003F39F4">
      <w:pPr>
        <w:pStyle w:val="a0"/>
        <w:rPr>
          <w:highlight w:val="yellow"/>
        </w:rPr>
      </w:pPr>
      <w:r>
        <w:rPr>
          <w:rFonts w:hint="eastAsia"/>
          <w:highlight w:val="yellow"/>
        </w:rPr>
        <w:t xml:space="preserve"> </w:t>
      </w:r>
      <w:r>
        <w:rPr>
          <w:highlight w:val="yellow"/>
        </w:rPr>
        <w:t xml:space="preserve">  </w:t>
      </w:r>
      <w:r>
        <w:rPr>
          <w:rFonts w:hint="eastAsia"/>
          <w:highlight w:val="yellow"/>
        </w:rPr>
        <w:t>账</w:t>
      </w:r>
      <w:r>
        <w:rPr>
          <w:highlight w:val="yellow"/>
        </w:rPr>
        <w:t>号</w:t>
      </w:r>
      <w:r>
        <w:rPr>
          <w:rFonts w:hint="eastAsia"/>
          <w:highlight w:val="yellow"/>
        </w:rPr>
        <w:t>：</w:t>
      </w:r>
      <w:r>
        <w:rPr>
          <w:rFonts w:hint="eastAsia"/>
          <w:highlight w:val="yellow"/>
        </w:rPr>
        <w:t>1</w:t>
      </w:r>
      <w:r>
        <w:rPr>
          <w:highlight w:val="yellow"/>
        </w:rPr>
        <w:t>0551301040012531</w:t>
      </w:r>
    </w:p>
    <w:p w14:paraId="3FEFCCF4" w14:textId="77777777" w:rsidR="003F39F4" w:rsidRDefault="003F39F4" w:rsidP="003F39F4">
      <w:pPr>
        <w:pStyle w:val="a0"/>
        <w:rPr>
          <w:highlight w:val="yellow"/>
        </w:rPr>
      </w:pPr>
      <w:r>
        <w:rPr>
          <w:rFonts w:hint="eastAsia"/>
          <w:highlight w:val="yellow"/>
        </w:rPr>
        <w:t xml:space="preserve"> </w:t>
      </w:r>
      <w:r>
        <w:rPr>
          <w:highlight w:val="yellow"/>
        </w:rPr>
        <w:t xml:space="preserve">  </w:t>
      </w:r>
      <w:r>
        <w:rPr>
          <w:highlight w:val="yellow"/>
        </w:rPr>
        <w:t>地址</w:t>
      </w:r>
      <w:r>
        <w:rPr>
          <w:rFonts w:hint="eastAsia"/>
          <w:highlight w:val="yellow"/>
        </w:rPr>
        <w:t>：苏州工业园区综合保税区启明路</w:t>
      </w:r>
      <w:r>
        <w:rPr>
          <w:rFonts w:hint="eastAsia"/>
          <w:highlight w:val="yellow"/>
        </w:rPr>
        <w:t>1</w:t>
      </w:r>
      <w:r>
        <w:rPr>
          <w:highlight w:val="yellow"/>
        </w:rPr>
        <w:t>58</w:t>
      </w:r>
      <w:r>
        <w:rPr>
          <w:highlight w:val="yellow"/>
        </w:rPr>
        <w:t>号建屋</w:t>
      </w:r>
      <w:r>
        <w:rPr>
          <w:rFonts w:hint="eastAsia"/>
          <w:highlight w:val="yellow"/>
        </w:rPr>
        <w:t>1</w:t>
      </w:r>
      <w:r>
        <w:rPr>
          <w:rFonts w:hint="eastAsia"/>
          <w:highlight w:val="yellow"/>
        </w:rPr>
        <w:t>号厂房</w:t>
      </w:r>
    </w:p>
    <w:p w14:paraId="6D9690D1" w14:textId="77777777" w:rsidR="003F39F4" w:rsidRPr="003F39F4" w:rsidRDefault="003F39F4" w:rsidP="003F39F4">
      <w:pPr>
        <w:pStyle w:val="a0"/>
        <w:rPr>
          <w:highlight w:val="yellow"/>
        </w:rPr>
      </w:pPr>
      <w:r>
        <w:rPr>
          <w:rFonts w:hint="eastAsia"/>
          <w:highlight w:val="yellow"/>
        </w:rPr>
        <w:t xml:space="preserve"> </w:t>
      </w:r>
      <w:r>
        <w:rPr>
          <w:highlight w:val="yellow"/>
        </w:rPr>
        <w:t xml:space="preserve">  </w:t>
      </w:r>
      <w:r>
        <w:rPr>
          <w:highlight w:val="yellow"/>
        </w:rPr>
        <w:t>电话</w:t>
      </w:r>
      <w:r>
        <w:rPr>
          <w:rFonts w:hint="eastAsia"/>
          <w:highlight w:val="yellow"/>
        </w:rPr>
        <w:t>：</w:t>
      </w:r>
      <w:r>
        <w:rPr>
          <w:rFonts w:hint="eastAsia"/>
          <w:highlight w:val="yellow"/>
        </w:rPr>
        <w:t>0</w:t>
      </w:r>
      <w:r>
        <w:rPr>
          <w:highlight w:val="yellow"/>
        </w:rPr>
        <w:t>512</w:t>
      </w:r>
      <w:r>
        <w:rPr>
          <w:rFonts w:hint="eastAsia"/>
          <w:highlight w:val="yellow"/>
        </w:rPr>
        <w:t>-</w:t>
      </w:r>
      <w:r>
        <w:rPr>
          <w:highlight w:val="yellow"/>
        </w:rPr>
        <w:t>62622826</w:t>
      </w:r>
    </w:p>
    <w:p w14:paraId="443E9C82" w14:textId="5828D4B7" w:rsidR="005B4F23" w:rsidRPr="000453B1" w:rsidRDefault="00E3579D" w:rsidP="005B4F23">
      <w:pPr>
        <w:adjustRightInd w:val="0"/>
        <w:snapToGrid w:val="0"/>
        <w:spacing w:line="360" w:lineRule="auto"/>
        <w:ind w:firstLineChars="200" w:firstLine="472"/>
        <w:rPr>
          <w:rFonts w:ascii="宋体" w:hAnsi="宋体" w:cs="宋体"/>
          <w:bCs/>
          <w:color w:val="000000" w:themeColor="text1"/>
          <w:spacing w:val="13"/>
          <w:kern w:val="0"/>
          <w:szCs w:val="21"/>
          <w:highlight w:val="yellow"/>
        </w:rPr>
      </w:pPr>
      <w:r w:rsidRPr="000453B1">
        <w:rPr>
          <w:rFonts w:ascii="宋体" w:hAnsi="宋体" w:cs="宋体"/>
          <w:bCs/>
          <w:color w:val="000000" w:themeColor="text1"/>
          <w:spacing w:val="13"/>
          <w:kern w:val="0"/>
          <w:szCs w:val="21"/>
          <w:highlight w:val="yellow"/>
        </w:rPr>
        <w:t xml:space="preserve">   </w:t>
      </w:r>
      <w:r w:rsidRPr="000453B1">
        <w:rPr>
          <w:rFonts w:ascii="宋体" w:hAnsi="宋体" w:cs="宋体" w:hint="eastAsia"/>
          <w:bCs/>
          <w:color w:val="000000" w:themeColor="text1"/>
          <w:spacing w:val="13"/>
          <w:kern w:val="0"/>
          <w:szCs w:val="21"/>
          <w:highlight w:val="yellow"/>
        </w:rPr>
        <w:t>本合同金额包括所确定的服务管理内容、耗材、通讯、服装、胸卡、办公设备、各种税费、人工、保险、劳保、维护、利润、政策性文件规定及合同包含的所有风险、责任等各项应有费用。除非因特殊原因并经甲乙双方协商同意，乙方不得再要求追加任何费用。同时，除非合同条款中另有规定</w:t>
      </w:r>
      <w:r w:rsidRPr="000453B1">
        <w:rPr>
          <w:rFonts w:ascii="宋体" w:hAnsi="宋体" w:hint="eastAsia"/>
          <w:color w:val="000000"/>
          <w:sz w:val="24"/>
          <w:szCs w:val="24"/>
          <w:highlight w:val="yellow"/>
        </w:rPr>
        <w:t>，</w:t>
      </w:r>
      <w:r w:rsidRPr="000453B1">
        <w:rPr>
          <w:rFonts w:ascii="宋体" w:hAnsi="宋体" w:cs="宋体" w:hint="eastAsia"/>
          <w:bCs/>
          <w:color w:val="000000" w:themeColor="text1"/>
          <w:spacing w:val="13"/>
          <w:kern w:val="0"/>
          <w:szCs w:val="21"/>
          <w:highlight w:val="yellow"/>
        </w:rPr>
        <w:t>否则，乙方所报价格在合同实施期间不因市场变化因素而变动，但因甲方原因除外。</w:t>
      </w:r>
    </w:p>
    <w:p w14:paraId="3107075C" w14:textId="77777777" w:rsidR="00E3579D" w:rsidRDefault="00CA2A68" w:rsidP="005B4F23">
      <w:pPr>
        <w:adjustRightInd w:val="0"/>
        <w:snapToGrid w:val="0"/>
        <w:spacing w:line="360" w:lineRule="auto"/>
        <w:ind w:firstLineChars="300" w:firstLine="708"/>
        <w:rPr>
          <w:rFonts w:ascii="宋体" w:hAnsi="宋体" w:cs="宋体"/>
          <w:bCs/>
          <w:color w:val="000000" w:themeColor="text1"/>
          <w:spacing w:val="13"/>
          <w:kern w:val="0"/>
          <w:szCs w:val="21"/>
        </w:rPr>
      </w:pPr>
      <w:r w:rsidRPr="000453B1">
        <w:rPr>
          <w:rFonts w:ascii="宋体" w:hAnsi="宋体" w:cs="宋体" w:hint="eastAsia"/>
          <w:bCs/>
          <w:color w:val="000000" w:themeColor="text1"/>
          <w:spacing w:val="13"/>
          <w:kern w:val="0"/>
          <w:szCs w:val="21"/>
          <w:highlight w:val="yellow"/>
        </w:rPr>
        <w:t>2</w:t>
      </w:r>
      <w:r w:rsidR="006E07D9" w:rsidRPr="000453B1">
        <w:rPr>
          <w:rFonts w:ascii="宋体" w:hAnsi="宋体" w:cs="宋体" w:hint="eastAsia"/>
          <w:bCs/>
          <w:color w:val="000000" w:themeColor="text1"/>
          <w:spacing w:val="13"/>
          <w:kern w:val="0"/>
          <w:szCs w:val="21"/>
          <w:highlight w:val="yellow"/>
        </w:rPr>
        <w:t>、合同期限：</w:t>
      </w:r>
      <w:r w:rsidR="00E3579D" w:rsidRPr="000453B1">
        <w:rPr>
          <w:rFonts w:ascii="宋体" w:hAnsi="宋体" w:cs="宋体" w:hint="eastAsia"/>
          <w:bCs/>
          <w:color w:val="000000" w:themeColor="text1"/>
          <w:spacing w:val="13"/>
          <w:kern w:val="0"/>
          <w:szCs w:val="21"/>
          <w:highlight w:val="yellow"/>
        </w:rPr>
        <w:t>本次服务期限</w:t>
      </w:r>
      <w:r w:rsidR="000453B1" w:rsidRPr="000453B1">
        <w:rPr>
          <w:rFonts w:ascii="宋体" w:hAnsi="宋体" w:cs="宋体" w:hint="eastAsia"/>
          <w:bCs/>
          <w:color w:val="000000" w:themeColor="text1"/>
          <w:spacing w:val="13"/>
          <w:kern w:val="0"/>
          <w:szCs w:val="21"/>
          <w:highlight w:val="yellow"/>
        </w:rPr>
        <w:t>为货物出关截止</w:t>
      </w:r>
    </w:p>
    <w:p w14:paraId="75B22FFB" w14:textId="77777777" w:rsidR="00B65656" w:rsidRPr="00CA2A68" w:rsidRDefault="000453B1" w:rsidP="005B4F23">
      <w:pPr>
        <w:adjustRightInd w:val="0"/>
        <w:snapToGrid w:val="0"/>
        <w:spacing w:after="0" w:line="360" w:lineRule="auto"/>
        <w:rPr>
          <w:rFonts w:ascii="宋体" w:hAnsi="宋体" w:cs="宋体"/>
          <w:bCs/>
          <w:color w:val="000000" w:themeColor="text1"/>
          <w:spacing w:val="13"/>
          <w:kern w:val="0"/>
          <w:szCs w:val="21"/>
        </w:rPr>
      </w:pPr>
      <w:r>
        <w:rPr>
          <w:rFonts w:ascii="宋体" w:hAnsi="宋体" w:cs="宋体" w:hint="eastAsia"/>
          <w:b/>
          <w:color w:val="000000" w:themeColor="text1"/>
          <w:szCs w:val="21"/>
        </w:rPr>
        <w:t>六</w:t>
      </w:r>
      <w:r w:rsidR="00B65656" w:rsidRPr="005B4F23">
        <w:rPr>
          <w:rFonts w:ascii="宋体" w:hAnsi="宋体" w:cs="宋体" w:hint="eastAsia"/>
          <w:b/>
          <w:color w:val="000000" w:themeColor="text1"/>
          <w:szCs w:val="21"/>
        </w:rPr>
        <w:t>、其它</w:t>
      </w:r>
      <w:r w:rsidR="00B65656" w:rsidRPr="00CA2A68">
        <w:rPr>
          <w:rFonts w:ascii="宋体" w:hAnsi="宋体" w:cs="宋体" w:hint="eastAsia"/>
          <w:bCs/>
          <w:color w:val="000000" w:themeColor="text1"/>
          <w:spacing w:val="13"/>
          <w:kern w:val="0"/>
          <w:szCs w:val="21"/>
        </w:rPr>
        <w:t>：</w:t>
      </w:r>
    </w:p>
    <w:p w14:paraId="4FE7AF09" w14:textId="3F4917B7" w:rsidR="00C14886" w:rsidRPr="006E07D9" w:rsidRDefault="00C14886" w:rsidP="006E07D9">
      <w:pPr>
        <w:adjustRightInd w:val="0"/>
        <w:snapToGrid w:val="0"/>
        <w:spacing w:after="0" w:line="360" w:lineRule="auto"/>
        <w:ind w:firstLineChars="200" w:firstLine="472"/>
        <w:rPr>
          <w:rFonts w:ascii="宋体" w:hAnsi="宋体" w:cs="宋体"/>
          <w:bCs/>
          <w:color w:val="000000" w:themeColor="text1"/>
          <w:spacing w:val="13"/>
          <w:kern w:val="0"/>
          <w:szCs w:val="21"/>
        </w:rPr>
      </w:pPr>
      <w:r w:rsidRPr="00CA2A68">
        <w:rPr>
          <w:rFonts w:ascii="宋体" w:hAnsi="宋体" w:cs="宋体" w:hint="eastAsia"/>
          <w:bCs/>
          <w:color w:val="000000" w:themeColor="text1"/>
          <w:spacing w:val="13"/>
          <w:kern w:val="0"/>
          <w:szCs w:val="21"/>
        </w:rPr>
        <w:t xml:space="preserve"> </w:t>
      </w:r>
      <w:r w:rsidR="005B4F23">
        <w:rPr>
          <w:rFonts w:ascii="宋体" w:hAnsi="宋体" w:cs="宋体"/>
          <w:bCs/>
          <w:color w:val="000000" w:themeColor="text1"/>
          <w:spacing w:val="13"/>
          <w:kern w:val="0"/>
          <w:szCs w:val="21"/>
        </w:rPr>
        <w:t xml:space="preserve"> </w:t>
      </w:r>
      <w:r w:rsidRPr="006E07D9">
        <w:rPr>
          <w:rFonts w:ascii="宋体" w:hAnsi="宋体" w:cs="宋体"/>
          <w:bCs/>
          <w:color w:val="000000" w:themeColor="text1"/>
          <w:spacing w:val="13"/>
          <w:kern w:val="0"/>
          <w:szCs w:val="21"/>
        </w:rPr>
        <w:t>1</w:t>
      </w:r>
      <w:r w:rsidRPr="006E07D9">
        <w:rPr>
          <w:rFonts w:ascii="宋体" w:hAnsi="宋体" w:cs="宋体" w:hint="eastAsia"/>
          <w:bCs/>
          <w:color w:val="000000" w:themeColor="text1"/>
          <w:spacing w:val="13"/>
          <w:kern w:val="0"/>
          <w:szCs w:val="21"/>
        </w:rPr>
        <w:t>、</w:t>
      </w:r>
      <w:r w:rsidR="00BB3F4F">
        <w:rPr>
          <w:rFonts w:ascii="宋体" w:hAnsi="宋体" w:cs="宋体"/>
          <w:bCs/>
          <w:color w:val="000000" w:themeColor="text1"/>
          <w:spacing w:val="13"/>
          <w:kern w:val="0"/>
          <w:szCs w:val="21"/>
        </w:rPr>
        <w:t>本协议一式</w:t>
      </w:r>
      <w:r w:rsidR="00112DAC">
        <w:rPr>
          <w:rFonts w:ascii="宋体" w:hAnsi="宋体" w:cs="宋体" w:hint="eastAsia"/>
          <w:bCs/>
          <w:color w:val="000000" w:themeColor="text1"/>
          <w:spacing w:val="13"/>
          <w:kern w:val="0"/>
          <w:szCs w:val="21"/>
        </w:rPr>
        <w:t>贰</w:t>
      </w:r>
      <w:r w:rsidRPr="006E07D9">
        <w:rPr>
          <w:rFonts w:ascii="宋体" w:hAnsi="宋体" w:cs="宋体"/>
          <w:bCs/>
          <w:color w:val="000000" w:themeColor="text1"/>
          <w:spacing w:val="13"/>
          <w:kern w:val="0"/>
          <w:szCs w:val="21"/>
        </w:rPr>
        <w:t>份</w:t>
      </w:r>
      <w:r w:rsidRPr="006E07D9">
        <w:rPr>
          <w:rFonts w:ascii="宋体" w:hAnsi="宋体" w:cs="宋体" w:hint="eastAsia"/>
          <w:bCs/>
          <w:color w:val="000000" w:themeColor="text1"/>
          <w:spacing w:val="13"/>
          <w:kern w:val="0"/>
          <w:szCs w:val="21"/>
        </w:rPr>
        <w:t>，</w:t>
      </w:r>
      <w:r w:rsidR="00BB3F4F" w:rsidRPr="00970C7B">
        <w:rPr>
          <w:rFonts w:ascii="宋体" w:hAnsi="宋体" w:cs="宋体" w:hint="eastAsia"/>
          <w:bCs/>
          <w:color w:val="000000" w:themeColor="text1"/>
          <w:spacing w:val="13"/>
          <w:kern w:val="0"/>
          <w:szCs w:val="21"/>
        </w:rPr>
        <w:t>双方各执一份</w:t>
      </w:r>
      <w:r w:rsidRPr="006E07D9">
        <w:rPr>
          <w:rFonts w:ascii="宋体" w:hAnsi="宋体" w:cs="宋体" w:hint="eastAsia"/>
          <w:bCs/>
          <w:color w:val="000000" w:themeColor="text1"/>
          <w:spacing w:val="13"/>
          <w:kern w:val="0"/>
          <w:szCs w:val="21"/>
        </w:rPr>
        <w:t>，</w:t>
      </w:r>
      <w:r w:rsidR="00970C7B" w:rsidRPr="00970C7B">
        <w:rPr>
          <w:rFonts w:ascii="宋体" w:hAnsi="宋体" w:cs="宋体" w:hint="eastAsia"/>
          <w:bCs/>
          <w:color w:val="000000" w:themeColor="text1"/>
          <w:spacing w:val="13"/>
          <w:kern w:val="0"/>
          <w:szCs w:val="21"/>
        </w:rPr>
        <w:t>合同经甲乙双方盖章之日起生效。</w:t>
      </w:r>
    </w:p>
    <w:p w14:paraId="0632DA0B" w14:textId="77777777" w:rsidR="00C14886" w:rsidRPr="006E07D9" w:rsidRDefault="00C14886" w:rsidP="006E07D9">
      <w:pPr>
        <w:adjustRightInd w:val="0"/>
        <w:snapToGrid w:val="0"/>
        <w:spacing w:after="0" w:line="360" w:lineRule="auto"/>
        <w:ind w:firstLineChars="200" w:firstLine="472"/>
        <w:rPr>
          <w:rFonts w:ascii="宋体" w:hAnsi="宋体" w:cs="宋体"/>
          <w:bCs/>
          <w:color w:val="000000" w:themeColor="text1"/>
          <w:spacing w:val="13"/>
          <w:kern w:val="0"/>
          <w:szCs w:val="21"/>
        </w:rPr>
      </w:pPr>
      <w:r w:rsidRPr="006E07D9">
        <w:rPr>
          <w:rFonts w:ascii="宋体" w:hAnsi="宋体" w:cs="宋体" w:hint="eastAsia"/>
          <w:bCs/>
          <w:color w:val="000000" w:themeColor="text1"/>
          <w:spacing w:val="13"/>
          <w:kern w:val="0"/>
          <w:szCs w:val="21"/>
        </w:rPr>
        <w:t xml:space="preserve"> </w:t>
      </w:r>
      <w:r w:rsidR="006E07D9">
        <w:rPr>
          <w:rFonts w:ascii="宋体" w:hAnsi="宋体" w:cs="宋体"/>
          <w:bCs/>
          <w:color w:val="000000" w:themeColor="text1"/>
          <w:spacing w:val="13"/>
          <w:kern w:val="0"/>
          <w:szCs w:val="21"/>
        </w:rPr>
        <w:t xml:space="preserve"> </w:t>
      </w:r>
      <w:r w:rsidRPr="006E07D9">
        <w:rPr>
          <w:rFonts w:ascii="宋体" w:hAnsi="宋体" w:cs="宋体"/>
          <w:bCs/>
          <w:color w:val="000000" w:themeColor="text1"/>
          <w:spacing w:val="13"/>
          <w:kern w:val="0"/>
          <w:szCs w:val="21"/>
        </w:rPr>
        <w:t>2</w:t>
      </w:r>
      <w:r w:rsidRPr="006E07D9">
        <w:rPr>
          <w:rFonts w:ascii="宋体" w:hAnsi="宋体" w:cs="宋体" w:hint="eastAsia"/>
          <w:bCs/>
          <w:color w:val="000000" w:themeColor="text1"/>
          <w:spacing w:val="13"/>
          <w:kern w:val="0"/>
          <w:szCs w:val="21"/>
        </w:rPr>
        <w:t>、</w:t>
      </w:r>
      <w:r w:rsidRPr="006E07D9">
        <w:rPr>
          <w:rFonts w:ascii="宋体" w:hAnsi="宋体" w:cs="宋体"/>
          <w:bCs/>
          <w:color w:val="000000" w:themeColor="text1"/>
          <w:spacing w:val="13"/>
          <w:kern w:val="0"/>
          <w:szCs w:val="21"/>
        </w:rPr>
        <w:t>本合同履行过程中如发生争议</w:t>
      </w:r>
      <w:r w:rsidRPr="006E07D9">
        <w:rPr>
          <w:rFonts w:ascii="宋体" w:hAnsi="宋体" w:cs="宋体" w:hint="eastAsia"/>
          <w:bCs/>
          <w:color w:val="000000" w:themeColor="text1"/>
          <w:spacing w:val="13"/>
          <w:kern w:val="0"/>
          <w:szCs w:val="21"/>
        </w:rPr>
        <w:t>，</w:t>
      </w:r>
      <w:r w:rsidRPr="006E07D9">
        <w:rPr>
          <w:rFonts w:ascii="宋体" w:hAnsi="宋体" w:cs="宋体"/>
          <w:bCs/>
          <w:color w:val="000000" w:themeColor="text1"/>
          <w:spacing w:val="13"/>
          <w:kern w:val="0"/>
          <w:szCs w:val="21"/>
        </w:rPr>
        <w:t>应由双方友好协商解决</w:t>
      </w:r>
      <w:r w:rsidRPr="006E07D9">
        <w:rPr>
          <w:rFonts w:ascii="宋体" w:hAnsi="宋体" w:cs="宋体" w:hint="eastAsia"/>
          <w:bCs/>
          <w:color w:val="000000" w:themeColor="text1"/>
          <w:spacing w:val="13"/>
          <w:kern w:val="0"/>
          <w:szCs w:val="21"/>
        </w:rPr>
        <w:t>；</w:t>
      </w:r>
      <w:r w:rsidRPr="006E07D9">
        <w:rPr>
          <w:rFonts w:ascii="宋体" w:hAnsi="宋体" w:cs="宋体"/>
          <w:bCs/>
          <w:color w:val="000000" w:themeColor="text1"/>
          <w:spacing w:val="13"/>
          <w:kern w:val="0"/>
          <w:szCs w:val="21"/>
        </w:rPr>
        <w:t>协商不成时</w:t>
      </w:r>
      <w:r w:rsidRPr="006E07D9">
        <w:rPr>
          <w:rFonts w:ascii="宋体" w:hAnsi="宋体" w:cs="宋体" w:hint="eastAsia"/>
          <w:bCs/>
          <w:color w:val="000000" w:themeColor="text1"/>
          <w:spacing w:val="13"/>
          <w:kern w:val="0"/>
          <w:szCs w:val="21"/>
        </w:rPr>
        <w:t>，</w:t>
      </w:r>
      <w:r w:rsidRPr="006E07D9">
        <w:rPr>
          <w:rFonts w:ascii="宋体" w:hAnsi="宋体" w:cs="宋体"/>
          <w:bCs/>
          <w:color w:val="000000" w:themeColor="text1"/>
          <w:spacing w:val="13"/>
          <w:kern w:val="0"/>
          <w:szCs w:val="21"/>
        </w:rPr>
        <w:t>可向协议</w:t>
      </w:r>
      <w:r w:rsidRPr="006E07D9">
        <w:rPr>
          <w:rFonts w:ascii="宋体" w:hAnsi="宋体" w:cs="宋体" w:hint="eastAsia"/>
          <w:bCs/>
          <w:color w:val="000000" w:themeColor="text1"/>
          <w:spacing w:val="13"/>
          <w:kern w:val="0"/>
          <w:szCs w:val="21"/>
        </w:rPr>
        <w:t>履行地人民法院提起诉讼。</w:t>
      </w:r>
    </w:p>
    <w:p w14:paraId="67E38F71" w14:textId="77777777" w:rsidR="00C14886" w:rsidRPr="006E07D9" w:rsidRDefault="00C14886" w:rsidP="006F7521">
      <w:pPr>
        <w:rPr>
          <w:rFonts w:ascii="宋体" w:hAnsi="宋体" w:cs="宋体"/>
          <w:bCs/>
          <w:color w:val="000000" w:themeColor="text1"/>
          <w:spacing w:val="13"/>
          <w:kern w:val="0"/>
          <w:szCs w:val="21"/>
        </w:rPr>
      </w:pPr>
      <w:r w:rsidRPr="006E07D9">
        <w:rPr>
          <w:rFonts w:ascii="宋体" w:hAnsi="宋体" w:cs="宋体" w:hint="eastAsia"/>
          <w:bCs/>
          <w:color w:val="000000" w:themeColor="text1"/>
          <w:spacing w:val="13"/>
          <w:kern w:val="0"/>
          <w:szCs w:val="21"/>
        </w:rPr>
        <w:t xml:space="preserve"> </w:t>
      </w:r>
      <w:r w:rsidR="006E07D9">
        <w:rPr>
          <w:rFonts w:ascii="宋体" w:hAnsi="宋体" w:cs="宋体"/>
          <w:bCs/>
          <w:color w:val="000000" w:themeColor="text1"/>
          <w:spacing w:val="13"/>
          <w:kern w:val="0"/>
          <w:szCs w:val="21"/>
        </w:rPr>
        <w:t xml:space="preserve"> </w:t>
      </w:r>
    </w:p>
    <w:p w14:paraId="2002CBC7" w14:textId="77777777" w:rsidR="00B65656" w:rsidRPr="00B65656" w:rsidRDefault="00B65656" w:rsidP="00B65656">
      <w:pPr>
        <w:pStyle w:val="a0"/>
      </w:pPr>
    </w:p>
    <w:bookmarkEnd w:id="1"/>
    <w:bookmarkEnd w:id="2"/>
    <w:bookmarkEnd w:id="3"/>
    <w:bookmarkEnd w:id="4"/>
    <w:p w14:paraId="26505016" w14:textId="77777777" w:rsidR="006E07D9" w:rsidRPr="006E07D9" w:rsidRDefault="00B65656" w:rsidP="006E07D9">
      <w:r>
        <w:t>甲方</w:t>
      </w:r>
      <w:r w:rsidR="006E07D9">
        <w:rPr>
          <w:rFonts w:hint="eastAsia"/>
        </w:rPr>
        <w:t>：</w:t>
      </w:r>
      <w:r>
        <w:rPr>
          <w:rFonts w:hint="eastAsia"/>
        </w:rPr>
        <w:t xml:space="preserve"> </w:t>
      </w:r>
      <w:r>
        <w:t xml:space="preserve">                                                    </w:t>
      </w:r>
      <w:r>
        <w:t>乙方</w:t>
      </w:r>
      <w:r w:rsidR="006E07D9">
        <w:rPr>
          <w:rFonts w:hint="eastAsia"/>
        </w:rPr>
        <w:t>：</w:t>
      </w:r>
    </w:p>
    <w:p w14:paraId="721D17B5" w14:textId="77777777" w:rsidR="006E07D9" w:rsidRDefault="006E07D9" w:rsidP="006E07D9">
      <w:pPr>
        <w:pStyle w:val="a0"/>
      </w:pPr>
      <w:r>
        <w:t>甲方代表</w:t>
      </w:r>
      <w:r>
        <w:rPr>
          <w:rFonts w:hint="eastAsia"/>
        </w:rPr>
        <w:t>：</w:t>
      </w:r>
      <w:r>
        <w:rPr>
          <w:rFonts w:hint="eastAsia"/>
        </w:rPr>
        <w:t xml:space="preserve"> </w:t>
      </w:r>
      <w:r>
        <w:t xml:space="preserve">                                         </w:t>
      </w:r>
      <w:r>
        <w:t>乙方代表</w:t>
      </w:r>
      <w:r>
        <w:rPr>
          <w:rFonts w:hint="eastAsia"/>
        </w:rPr>
        <w:t>：</w:t>
      </w:r>
    </w:p>
    <w:p w14:paraId="6123720A" w14:textId="77777777" w:rsidR="006E07D9" w:rsidRPr="006E07D9" w:rsidRDefault="006E07D9" w:rsidP="006E07D9">
      <w:pPr>
        <w:pStyle w:val="a0"/>
      </w:pPr>
      <w:r>
        <w:t>日期</w:t>
      </w:r>
      <w:r>
        <w:rPr>
          <w:rFonts w:hint="eastAsia"/>
        </w:rPr>
        <w:t>：</w:t>
      </w:r>
      <w:r>
        <w:rPr>
          <w:rFonts w:hint="eastAsia"/>
        </w:rPr>
        <w:t xml:space="preserve"> </w:t>
      </w:r>
      <w:r>
        <w:t xml:space="preserve">                                             </w:t>
      </w:r>
      <w:r>
        <w:t>日期</w:t>
      </w:r>
      <w:r>
        <w:rPr>
          <w:rFonts w:hint="eastAsia"/>
        </w:rPr>
        <w:t>：</w:t>
      </w:r>
    </w:p>
    <w:sectPr w:rsidR="006E07D9" w:rsidRPr="006E07D9">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FAE6F" w16cex:dateUtc="2023-10-10T0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A00F30" w16cid:durableId="28CFAE6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76B071" w14:textId="77777777" w:rsidR="00196CFB" w:rsidRDefault="00196CFB" w:rsidP="00525D8A">
      <w:pPr>
        <w:spacing w:after="0" w:line="240" w:lineRule="auto"/>
      </w:pPr>
      <w:r>
        <w:separator/>
      </w:r>
    </w:p>
  </w:endnote>
  <w:endnote w:type="continuationSeparator" w:id="0">
    <w:p w14:paraId="5A724FC9" w14:textId="77777777" w:rsidR="00196CFB" w:rsidRDefault="00196CFB" w:rsidP="00525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C0875C" w14:textId="77777777" w:rsidR="00196CFB" w:rsidRDefault="00196CFB" w:rsidP="00525D8A">
      <w:pPr>
        <w:spacing w:after="0" w:line="240" w:lineRule="auto"/>
      </w:pPr>
      <w:r>
        <w:separator/>
      </w:r>
    </w:p>
  </w:footnote>
  <w:footnote w:type="continuationSeparator" w:id="0">
    <w:p w14:paraId="793598BC" w14:textId="77777777" w:rsidR="00196CFB" w:rsidRDefault="00196CFB" w:rsidP="00525D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D575CB"/>
    <w:multiLevelType w:val="multilevel"/>
    <w:tmpl w:val="5DD575CB"/>
    <w:lvl w:ilvl="0">
      <w:start w:val="1"/>
      <w:numFmt w:val="decimal"/>
      <w:lvlText w:val="%1."/>
      <w:lvlJc w:val="left"/>
      <w:pPr>
        <w:tabs>
          <w:tab w:val="left" w:pos="630"/>
        </w:tabs>
        <w:ind w:left="630" w:hanging="420"/>
      </w:pPr>
    </w:lvl>
    <w:lvl w:ilvl="1">
      <w:start w:val="1"/>
      <w:numFmt w:val="lowerLetter"/>
      <w:lvlText w:val="%2)"/>
      <w:lvlJc w:val="left"/>
      <w:pPr>
        <w:tabs>
          <w:tab w:val="left" w:pos="1050"/>
        </w:tabs>
        <w:ind w:left="1050" w:hanging="420"/>
      </w:pPr>
    </w:lvl>
    <w:lvl w:ilvl="2">
      <w:start w:val="1"/>
      <w:numFmt w:val="decimal"/>
      <w:lvlText w:val="%3."/>
      <w:lvlJc w:val="left"/>
      <w:pPr>
        <w:tabs>
          <w:tab w:val="left" w:pos="1470"/>
        </w:tabs>
        <w:ind w:left="1470" w:hanging="420"/>
      </w:pPr>
    </w:lvl>
    <w:lvl w:ilvl="3">
      <w:start w:val="1"/>
      <w:numFmt w:val="decimal"/>
      <w:lvlText w:val="%4."/>
      <w:lvlJc w:val="left"/>
      <w:pPr>
        <w:tabs>
          <w:tab w:val="left" w:pos="1890"/>
        </w:tabs>
        <w:ind w:left="1890" w:hanging="420"/>
      </w:pPr>
    </w:lvl>
    <w:lvl w:ilvl="4">
      <w:start w:val="1"/>
      <w:numFmt w:val="lowerLetter"/>
      <w:lvlText w:val="%5)"/>
      <w:lvlJc w:val="left"/>
      <w:pPr>
        <w:tabs>
          <w:tab w:val="left" w:pos="2310"/>
        </w:tabs>
        <w:ind w:left="2310" w:hanging="420"/>
      </w:pPr>
    </w:lvl>
    <w:lvl w:ilvl="5">
      <w:start w:val="1"/>
      <w:numFmt w:val="lowerRoman"/>
      <w:lvlText w:val="%6."/>
      <w:lvlJc w:val="right"/>
      <w:pPr>
        <w:tabs>
          <w:tab w:val="left" w:pos="2730"/>
        </w:tabs>
        <w:ind w:left="2730" w:hanging="420"/>
      </w:pPr>
    </w:lvl>
    <w:lvl w:ilvl="6">
      <w:start w:val="1"/>
      <w:numFmt w:val="decimal"/>
      <w:lvlText w:val="%7."/>
      <w:lvlJc w:val="left"/>
      <w:pPr>
        <w:tabs>
          <w:tab w:val="left" w:pos="3150"/>
        </w:tabs>
        <w:ind w:left="3150" w:hanging="420"/>
      </w:pPr>
    </w:lvl>
    <w:lvl w:ilvl="7">
      <w:start w:val="1"/>
      <w:numFmt w:val="lowerLetter"/>
      <w:lvlText w:val="%8)"/>
      <w:lvlJc w:val="left"/>
      <w:pPr>
        <w:tabs>
          <w:tab w:val="left" w:pos="3570"/>
        </w:tabs>
        <w:ind w:left="3570" w:hanging="420"/>
      </w:pPr>
    </w:lvl>
    <w:lvl w:ilvl="8">
      <w:start w:val="1"/>
      <w:numFmt w:val="lowerRoman"/>
      <w:lvlText w:val="%9."/>
      <w:lvlJc w:val="right"/>
      <w:pPr>
        <w:tabs>
          <w:tab w:val="left" w:pos="3990"/>
        </w:tabs>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656"/>
    <w:rsid w:val="00021C72"/>
    <w:rsid w:val="00023B16"/>
    <w:rsid w:val="000453B1"/>
    <w:rsid w:val="00112DAC"/>
    <w:rsid w:val="00181F99"/>
    <w:rsid w:val="00196CFB"/>
    <w:rsid w:val="001D79E7"/>
    <w:rsid w:val="00287C25"/>
    <w:rsid w:val="002F7CCC"/>
    <w:rsid w:val="003624B4"/>
    <w:rsid w:val="003C4377"/>
    <w:rsid w:val="003F39F4"/>
    <w:rsid w:val="00525D8A"/>
    <w:rsid w:val="005B4F23"/>
    <w:rsid w:val="005E7DA3"/>
    <w:rsid w:val="0064686D"/>
    <w:rsid w:val="006D3471"/>
    <w:rsid w:val="006E07D9"/>
    <w:rsid w:val="006F7521"/>
    <w:rsid w:val="007045D9"/>
    <w:rsid w:val="007629C6"/>
    <w:rsid w:val="00766072"/>
    <w:rsid w:val="007D5E4D"/>
    <w:rsid w:val="00830C9D"/>
    <w:rsid w:val="008E1D7C"/>
    <w:rsid w:val="008F3BBF"/>
    <w:rsid w:val="00970C7B"/>
    <w:rsid w:val="009B4C97"/>
    <w:rsid w:val="009F5521"/>
    <w:rsid w:val="00B41536"/>
    <w:rsid w:val="00B65656"/>
    <w:rsid w:val="00B73082"/>
    <w:rsid w:val="00B83EBE"/>
    <w:rsid w:val="00BA3B10"/>
    <w:rsid w:val="00BB3F4F"/>
    <w:rsid w:val="00C14886"/>
    <w:rsid w:val="00C61F4C"/>
    <w:rsid w:val="00CA2A68"/>
    <w:rsid w:val="00D478A4"/>
    <w:rsid w:val="00D566E0"/>
    <w:rsid w:val="00DE448B"/>
    <w:rsid w:val="00E04D20"/>
    <w:rsid w:val="00E3579D"/>
    <w:rsid w:val="00F93704"/>
    <w:rsid w:val="00F96B71"/>
    <w:rsid w:val="00FA0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86BF40"/>
  <w15:chartTrackingRefBased/>
  <w15:docId w15:val="{356C87D4-DFF9-4232-9DA0-180245D4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8E1D7C"/>
    <w:pPr>
      <w:widowControl w:val="0"/>
      <w:spacing w:after="160" w:line="259" w:lineRule="auto"/>
      <w:jc w:val="both"/>
    </w:pPr>
    <w:rPr>
      <w:rFonts w:ascii="Calibri" w:eastAsia="宋体" w:hAnsi="Calibri" w:cs="Times New Roman"/>
      <w:szCs w:val="20"/>
    </w:rPr>
  </w:style>
  <w:style w:type="paragraph" w:styleId="1">
    <w:name w:val="heading 1"/>
    <w:basedOn w:val="a"/>
    <w:next w:val="a"/>
    <w:link w:val="1Char"/>
    <w:uiPriority w:val="9"/>
    <w:qFormat/>
    <w:rsid w:val="00B65656"/>
    <w:pPr>
      <w:keepNext/>
      <w:keepLines/>
      <w:spacing w:before="340" w:after="330" w:line="578" w:lineRule="auto"/>
      <w:outlineLvl w:val="0"/>
    </w:pPr>
    <w:rPr>
      <w:rFonts w:eastAsia="楷体_GB2312"/>
      <w:b/>
      <w:kern w:val="44"/>
      <w:sz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B65656"/>
    <w:rPr>
      <w:rFonts w:ascii="Calibri" w:eastAsia="楷体_GB2312" w:hAnsi="Calibri" w:cs="Times New Roman"/>
      <w:b/>
      <w:kern w:val="44"/>
      <w:sz w:val="44"/>
      <w:szCs w:val="20"/>
    </w:rPr>
  </w:style>
  <w:style w:type="paragraph" w:styleId="a0">
    <w:name w:val="Body Text"/>
    <w:basedOn w:val="a"/>
    <w:link w:val="Char"/>
    <w:qFormat/>
    <w:rsid w:val="00B65656"/>
    <w:pPr>
      <w:spacing w:line="360" w:lineRule="auto"/>
    </w:pPr>
    <w:rPr>
      <w:sz w:val="24"/>
    </w:rPr>
  </w:style>
  <w:style w:type="character" w:customStyle="1" w:styleId="Char">
    <w:name w:val="正文文本 Char"/>
    <w:basedOn w:val="a1"/>
    <w:link w:val="a0"/>
    <w:rsid w:val="00B65656"/>
    <w:rPr>
      <w:rFonts w:ascii="Calibri" w:eastAsia="宋体" w:hAnsi="Calibri" w:cs="Times New Roman"/>
      <w:sz w:val="24"/>
      <w:szCs w:val="20"/>
    </w:rPr>
  </w:style>
  <w:style w:type="paragraph" w:styleId="a4">
    <w:name w:val="Normal (Web)"/>
    <w:basedOn w:val="a"/>
    <w:uiPriority w:val="99"/>
    <w:unhideWhenUsed/>
    <w:rsid w:val="00E04D20"/>
    <w:pPr>
      <w:widowControl/>
      <w:spacing w:before="100" w:beforeAutospacing="1" w:after="100" w:afterAutospacing="1" w:line="240" w:lineRule="auto"/>
      <w:jc w:val="left"/>
    </w:pPr>
    <w:rPr>
      <w:rFonts w:ascii="Times New Roman" w:eastAsia="Times New Roman" w:hAnsi="Times New Roman"/>
      <w:kern w:val="0"/>
      <w:sz w:val="24"/>
      <w:szCs w:val="24"/>
    </w:rPr>
  </w:style>
  <w:style w:type="paragraph" w:styleId="a5">
    <w:name w:val="header"/>
    <w:basedOn w:val="a"/>
    <w:link w:val="Char0"/>
    <w:uiPriority w:val="99"/>
    <w:unhideWhenUsed/>
    <w:rsid w:val="00525D8A"/>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1"/>
    <w:link w:val="a5"/>
    <w:uiPriority w:val="99"/>
    <w:rsid w:val="00525D8A"/>
    <w:rPr>
      <w:rFonts w:ascii="Calibri" w:eastAsia="宋体" w:hAnsi="Calibri" w:cs="Times New Roman"/>
      <w:sz w:val="18"/>
      <w:szCs w:val="18"/>
    </w:rPr>
  </w:style>
  <w:style w:type="paragraph" w:styleId="a6">
    <w:name w:val="footer"/>
    <w:basedOn w:val="a"/>
    <w:link w:val="Char1"/>
    <w:uiPriority w:val="99"/>
    <w:unhideWhenUsed/>
    <w:rsid w:val="00525D8A"/>
    <w:pPr>
      <w:tabs>
        <w:tab w:val="center" w:pos="4153"/>
        <w:tab w:val="right" w:pos="8306"/>
      </w:tabs>
      <w:snapToGrid w:val="0"/>
      <w:spacing w:line="240" w:lineRule="auto"/>
      <w:jc w:val="left"/>
    </w:pPr>
    <w:rPr>
      <w:sz w:val="18"/>
      <w:szCs w:val="18"/>
    </w:rPr>
  </w:style>
  <w:style w:type="character" w:customStyle="1" w:styleId="Char1">
    <w:name w:val="页脚 Char"/>
    <w:basedOn w:val="a1"/>
    <w:link w:val="a6"/>
    <w:uiPriority w:val="99"/>
    <w:rsid w:val="00525D8A"/>
    <w:rPr>
      <w:rFonts w:ascii="Calibri" w:eastAsia="宋体" w:hAnsi="Calibri" w:cs="Times New Roman"/>
      <w:sz w:val="18"/>
      <w:szCs w:val="18"/>
    </w:rPr>
  </w:style>
  <w:style w:type="character" w:styleId="a7">
    <w:name w:val="annotation reference"/>
    <w:basedOn w:val="a1"/>
    <w:uiPriority w:val="99"/>
    <w:semiHidden/>
    <w:unhideWhenUsed/>
    <w:rsid w:val="00021C72"/>
    <w:rPr>
      <w:sz w:val="16"/>
      <w:szCs w:val="16"/>
    </w:rPr>
  </w:style>
  <w:style w:type="paragraph" w:styleId="a8">
    <w:name w:val="annotation text"/>
    <w:basedOn w:val="a"/>
    <w:link w:val="Char2"/>
    <w:uiPriority w:val="99"/>
    <w:unhideWhenUsed/>
    <w:rsid w:val="00021C72"/>
    <w:pPr>
      <w:spacing w:line="240" w:lineRule="auto"/>
    </w:pPr>
    <w:rPr>
      <w:sz w:val="20"/>
    </w:rPr>
  </w:style>
  <w:style w:type="character" w:customStyle="1" w:styleId="Char2">
    <w:name w:val="批注文字 Char"/>
    <w:basedOn w:val="a1"/>
    <w:link w:val="a8"/>
    <w:uiPriority w:val="99"/>
    <w:rsid w:val="00021C72"/>
    <w:rPr>
      <w:rFonts w:ascii="Calibri" w:eastAsia="宋体" w:hAnsi="Calibri" w:cs="Times New Roman"/>
      <w:sz w:val="20"/>
      <w:szCs w:val="20"/>
    </w:rPr>
  </w:style>
  <w:style w:type="paragraph" w:styleId="a9">
    <w:name w:val="annotation subject"/>
    <w:basedOn w:val="a8"/>
    <w:next w:val="a8"/>
    <w:link w:val="Char3"/>
    <w:uiPriority w:val="99"/>
    <w:semiHidden/>
    <w:unhideWhenUsed/>
    <w:rsid w:val="00021C72"/>
    <w:rPr>
      <w:b/>
      <w:bCs/>
    </w:rPr>
  </w:style>
  <w:style w:type="character" w:customStyle="1" w:styleId="Char3">
    <w:name w:val="批注主题 Char"/>
    <w:basedOn w:val="Char2"/>
    <w:link w:val="a9"/>
    <w:uiPriority w:val="99"/>
    <w:semiHidden/>
    <w:rsid w:val="00021C72"/>
    <w:rPr>
      <w:rFonts w:ascii="Calibri" w:eastAsia="宋体" w:hAnsi="Calibri" w:cs="Times New Roman"/>
      <w:b/>
      <w:bCs/>
      <w:sz w:val="20"/>
      <w:szCs w:val="20"/>
    </w:rPr>
  </w:style>
  <w:style w:type="paragraph" w:styleId="aa">
    <w:name w:val="Balloon Text"/>
    <w:basedOn w:val="a"/>
    <w:link w:val="Char4"/>
    <w:uiPriority w:val="99"/>
    <w:semiHidden/>
    <w:unhideWhenUsed/>
    <w:rsid w:val="00FA0BB4"/>
    <w:pPr>
      <w:spacing w:after="0" w:line="240" w:lineRule="auto"/>
    </w:pPr>
    <w:rPr>
      <w:sz w:val="18"/>
      <w:szCs w:val="18"/>
    </w:rPr>
  </w:style>
  <w:style w:type="character" w:customStyle="1" w:styleId="Char4">
    <w:name w:val="批注框文本 Char"/>
    <w:basedOn w:val="a1"/>
    <w:link w:val="aa"/>
    <w:uiPriority w:val="99"/>
    <w:semiHidden/>
    <w:rsid w:val="00FA0BB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Qiao Yin</dc:creator>
  <cp:keywords/>
  <dc:description/>
  <cp:lastModifiedBy>Sun Jian Yong</cp:lastModifiedBy>
  <cp:revision>8</cp:revision>
  <dcterms:created xsi:type="dcterms:W3CDTF">2023-10-10T03:12:00Z</dcterms:created>
  <dcterms:modified xsi:type="dcterms:W3CDTF">2023-10-20T05:43:00Z</dcterms:modified>
</cp:coreProperties>
</file>