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招标公告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根据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良渚校区综合北楼内部装修设计与施工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>项目工程需要，现决定对本工程劳务分包行公开招标。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1.工程概况及招标范围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1.1工程概况∶</w:t>
      </w:r>
      <w:r>
        <w:rPr>
          <w:rFonts w:hint="eastAsia" w:ascii="宋体" w:hAnsi="宋体" w:eastAsia="宋体" w:cs="宋体"/>
          <w:lang w:val="zh-CN" w:eastAsia="zh-CN"/>
        </w:rPr>
        <w:t>中国美术学院良渚校区图书馆一层局部、三层局部及四至九层</w:t>
      </w:r>
      <w:r>
        <w:rPr>
          <w:rFonts w:hint="eastAsia" w:ascii="宋体" w:hAnsi="宋体" w:eastAsia="宋体" w:cs="宋体"/>
          <w:lang w:val="en-US" w:eastAsia="zh-CN"/>
        </w:rPr>
        <w:t>墙面、顶面、地面装修、强电等系统设计改造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1.2招标范围∶完成</w:t>
      </w:r>
      <w:r>
        <w:rPr>
          <w:rFonts w:hint="eastAsia" w:ascii="宋体" w:hAnsi="宋体" w:eastAsia="宋体" w:cs="宋体"/>
          <w:lang w:val="en-US" w:eastAsia="zh-CN"/>
        </w:rPr>
        <w:t>图书馆内计日工配备与工程图纸</w:t>
      </w:r>
      <w:r>
        <w:rPr>
          <w:rFonts w:hint="eastAsia" w:ascii="宋体" w:hAnsi="宋体" w:eastAsia="宋体" w:cs="宋体"/>
          <w:lang w:eastAsia="zh-CN"/>
        </w:rPr>
        <w:t>包含的</w:t>
      </w:r>
      <w:r>
        <w:rPr>
          <w:rFonts w:hint="eastAsia" w:ascii="宋体" w:hAnsi="宋体" w:eastAsia="宋体" w:cs="宋体"/>
          <w:lang w:val="en-US" w:eastAsia="zh-CN"/>
        </w:rPr>
        <w:t>装修改造</w:t>
      </w:r>
      <w:r>
        <w:rPr>
          <w:rFonts w:hint="eastAsia" w:ascii="宋体" w:hAnsi="宋体" w:eastAsia="宋体" w:cs="宋体"/>
          <w:lang w:eastAsia="zh-CN"/>
        </w:rPr>
        <w:t>工程劳务作业内容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1.3地点∶</w:t>
      </w:r>
      <w:r>
        <w:rPr>
          <w:rFonts w:hint="eastAsia" w:ascii="宋体" w:hAnsi="宋体" w:eastAsia="宋体" w:cs="宋体"/>
          <w:lang w:val="en-US" w:eastAsia="zh-CN"/>
        </w:rPr>
        <w:t>杭州市余杭区中国美术学院良渚校区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1.4工期∶</w:t>
      </w:r>
      <w:r>
        <w:rPr>
          <w:rFonts w:hint="eastAsia" w:ascii="宋体" w:hAnsi="宋体" w:eastAsia="宋体" w:cs="宋体"/>
          <w:u w:val="single"/>
          <w:lang w:val="en-US" w:eastAsia="zh-CN"/>
        </w:rPr>
        <w:t>61个日历天</w:t>
      </w:r>
      <w:r>
        <w:rPr>
          <w:rFonts w:hint="eastAsia" w:ascii="宋体" w:hAnsi="宋体" w:eastAsia="宋体" w:cs="宋体"/>
          <w:lang w:eastAsia="zh-CN"/>
        </w:rPr>
        <w:t>，以项目部具体通知为准。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1.5质量要求∶班组必须按国家质量标准、验收规范和公司的标准要求，项且部专项技术交流、施工方案进行精心施工。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2.资格要求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1投标人资质;具备有效营业执照、</w:t>
      </w:r>
      <w:r>
        <w:rPr>
          <w:rFonts w:hint="eastAsia" w:ascii="宋体" w:hAnsi="宋体" w:eastAsia="宋体" w:cs="宋体"/>
          <w:lang w:val="en-US" w:eastAsia="zh-CN"/>
        </w:rPr>
        <w:t>资质证书、安许证、</w:t>
      </w:r>
      <w:r>
        <w:rPr>
          <w:rFonts w:hint="eastAsia" w:ascii="宋体" w:hAnsi="宋体" w:eastAsia="宋体" w:cs="宋体"/>
          <w:lang w:eastAsia="zh-CN"/>
        </w:rPr>
        <w:t>能开具增值税专用发票;在浙江省一建建设集团</w:t>
      </w:r>
      <w:r>
        <w:rPr>
          <w:rFonts w:hint="eastAsia" w:ascii="宋体" w:hAnsi="宋体" w:eastAsia="宋体" w:cs="宋体"/>
          <w:lang w:val="en-US" w:eastAsia="zh-CN"/>
        </w:rPr>
        <w:t>劳务</w:t>
      </w:r>
      <w:r>
        <w:rPr>
          <w:rFonts w:hint="eastAsia" w:ascii="宋体" w:hAnsi="宋体" w:eastAsia="宋体" w:cs="宋体"/>
          <w:lang w:eastAsia="zh-CN"/>
        </w:rPr>
        <w:t>分包商名录内；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3.投标报名及招标文件领取方式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3.1投标报名</w:t>
      </w:r>
      <w:r>
        <w:rPr>
          <w:rFonts w:hint="eastAsia" w:ascii="宋体" w:hAnsi="宋体" w:eastAsia="宋体" w:cs="宋体"/>
          <w:lang w:val="en-US" w:eastAsia="zh-CN"/>
        </w:rPr>
        <w:t>截止</w:t>
      </w:r>
      <w:r>
        <w:rPr>
          <w:rFonts w:hint="eastAsia" w:ascii="宋体" w:hAnsi="宋体" w:eastAsia="宋体" w:cs="宋体"/>
          <w:lang w:eastAsia="zh-CN"/>
        </w:rPr>
        <w:t>时间∶</w:t>
      </w:r>
      <w:r>
        <w:rPr>
          <w:rFonts w:hint="eastAsia" w:ascii="宋体" w:hAnsi="宋体" w:eastAsia="宋体" w:cs="宋体"/>
          <w:u w:val="single"/>
          <w:lang w:val="en-US" w:eastAsia="zh-CN"/>
        </w:rPr>
        <w:t>2024年1月12日12:00</w:t>
      </w:r>
      <w:r>
        <w:rPr>
          <w:rFonts w:hint="eastAsia" w:ascii="宋体" w:hAnsi="宋体" w:eastAsia="宋体" w:cs="宋体"/>
          <w:u w:val="none"/>
          <w:lang w:val="en-US" w:eastAsia="zh-CN"/>
        </w:rPr>
        <w:t>（以</w:t>
      </w:r>
      <w:r>
        <w:rPr>
          <w:rFonts w:hint="eastAsia" w:ascii="宋体" w:hAnsi="宋体" w:eastAsia="宋体" w:cs="宋体"/>
          <w:lang w:eastAsia="zh-CN"/>
        </w:rPr>
        <w:t>浙建集团统一招采协同平台时间为准</w:t>
      </w:r>
      <w:r>
        <w:rPr>
          <w:rFonts w:hint="eastAsia" w:ascii="宋体" w:hAnsi="宋体" w:eastAsia="宋体" w:cs="宋体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lang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3.2投标报名及招标文件领取地点：</w:t>
      </w:r>
      <w:r>
        <w:rPr>
          <w:rFonts w:hint="eastAsia" w:ascii="宋体" w:hAnsi="宋体" w:eastAsia="宋体" w:cs="宋体"/>
          <w:u w:val="single"/>
          <w:lang w:eastAsia="zh-CN"/>
        </w:rPr>
        <w:t>浙建集团统一招采协同平台</w:t>
      </w:r>
      <w:r>
        <w:rPr>
          <w:rFonts w:hint="eastAsia" w:ascii="宋体" w:hAnsi="宋体" w:eastAsia="宋体" w:cs="宋体"/>
          <w:lang w:eastAsia="zh-CN"/>
        </w:rPr>
        <w:t>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3.3招标文件售价：人民币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/ </w:t>
      </w:r>
      <w:r>
        <w:rPr>
          <w:rFonts w:hint="eastAsia" w:ascii="宋体" w:hAnsi="宋体" w:eastAsia="宋体" w:cs="宋体"/>
          <w:lang w:eastAsia="zh-CN"/>
        </w:rPr>
        <w:t>元，售后不予退还，缴纳到以下</w:t>
      </w:r>
      <w:r>
        <w:rPr>
          <w:rFonts w:hint="eastAsia" w:ascii="宋体" w:hAnsi="宋体" w:eastAsia="宋体" w:cs="宋体"/>
          <w:u w:val="single"/>
          <w:lang w:eastAsia="zh-CN"/>
        </w:rPr>
        <w:t>投标保证金开户银行及账户</w:t>
      </w:r>
      <w:r>
        <w:rPr>
          <w:rFonts w:hint="eastAsia" w:ascii="宋体" w:hAnsi="宋体" w:eastAsia="宋体" w:cs="宋体"/>
          <w:lang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4.投标截止时间及开标时间、地点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4.1投标截止时间及开标时间：</w:t>
      </w:r>
      <w:r>
        <w:rPr>
          <w:rFonts w:hint="eastAsia" w:ascii="宋体" w:hAnsi="宋体" w:eastAsia="宋体" w:cs="宋体"/>
          <w:u w:val="single"/>
          <w:lang w:val="en-US" w:eastAsia="zh-CN"/>
        </w:rPr>
        <w:t>2024年1月16日15:00</w:t>
      </w:r>
      <w:r>
        <w:rPr>
          <w:rFonts w:hint="eastAsia" w:ascii="宋体" w:hAnsi="宋体" w:eastAsia="宋体" w:cs="宋体"/>
          <w:u w:val="none"/>
          <w:lang w:val="en-US" w:eastAsia="zh-CN"/>
        </w:rPr>
        <w:t>（以</w:t>
      </w:r>
      <w:r>
        <w:rPr>
          <w:rFonts w:hint="eastAsia" w:ascii="宋体" w:hAnsi="宋体" w:eastAsia="宋体" w:cs="宋体"/>
          <w:lang w:eastAsia="zh-CN"/>
        </w:rPr>
        <w:t>浙建集团统一招采协同平台时间为准</w:t>
      </w:r>
      <w:r>
        <w:rPr>
          <w:rFonts w:hint="eastAsia" w:ascii="宋体" w:hAnsi="宋体" w:eastAsia="宋体" w:cs="宋体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lang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4.2开标地点∶</w:t>
      </w:r>
      <w:r>
        <w:rPr>
          <w:rFonts w:hint="eastAsia" w:ascii="宋体" w:hAnsi="宋体" w:eastAsia="宋体" w:cs="宋体"/>
          <w:u w:val="single"/>
          <w:lang w:eastAsia="zh-CN"/>
        </w:rPr>
        <w:t>浙建集团统一招采协同平台</w:t>
      </w:r>
      <w:r>
        <w:rPr>
          <w:rFonts w:hint="eastAsia" w:ascii="宋体" w:hAnsi="宋体" w:eastAsia="宋体" w:cs="宋体"/>
          <w:lang w:eastAsia="zh-CN"/>
        </w:rPr>
        <w:t>;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lang w:eastAsia="zh-CN"/>
        </w:rPr>
        <w:t>投标保证金（本工程无需提交投标保证金）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5.1 金额∶人民币/元;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5.2缴纳截止时间∶/年/月/日/时/分（以实际到账时间为准）前;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5.3缴纳方式∶网银、转账;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5.4 账号名称∶浙江省一建建设集团有限公司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5.5开户银行;建设银行杭州宝石支行</w:t>
      </w:r>
    </w:p>
    <w:p>
      <w:pPr>
        <w:pStyle w:val="2"/>
        <w:jc w:val="right"/>
        <w:rPr>
          <w:rFonts w:hint="default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日期：2024年1月8日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mEzYTRkOTc2NWNjZWExYjQ5NTdiZGQ1OGQ3YTAifQ=="/>
  </w:docVars>
  <w:rsids>
    <w:rsidRoot w:val="00000000"/>
    <w:rsid w:val="026E6F9B"/>
    <w:rsid w:val="0661076D"/>
    <w:rsid w:val="09727B2F"/>
    <w:rsid w:val="10102C71"/>
    <w:rsid w:val="1B4B2A31"/>
    <w:rsid w:val="1C9D42AD"/>
    <w:rsid w:val="233735B2"/>
    <w:rsid w:val="25E3390E"/>
    <w:rsid w:val="27E64D5A"/>
    <w:rsid w:val="29DF5F86"/>
    <w:rsid w:val="2B640BF0"/>
    <w:rsid w:val="30707FE5"/>
    <w:rsid w:val="42203B38"/>
    <w:rsid w:val="48631CBB"/>
    <w:rsid w:val="531D35AC"/>
    <w:rsid w:val="53E202F1"/>
    <w:rsid w:val="5A0B4668"/>
    <w:rsid w:val="5AE63184"/>
    <w:rsid w:val="5ECA2293"/>
    <w:rsid w:val="61E01448"/>
    <w:rsid w:val="69C31D39"/>
    <w:rsid w:val="6FBD596D"/>
    <w:rsid w:val="719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625</Characters>
  <Lines>0</Lines>
  <Paragraphs>0</Paragraphs>
  <TotalTime>1</TotalTime>
  <ScaleCrop>false</ScaleCrop>
  <LinksUpToDate>false</LinksUpToDate>
  <CharactersWithSpaces>630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2022-03-14T06:10:00Z</dcterms:created>
  <dc:creator>98389</dc:creator>
  <cp:lastModifiedBy>***</cp:lastModifiedBy>
  <dcterms:modified xsi:type="dcterms:W3CDTF">2024-01-08T01:47:10Z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657C6987A4A14682982F39ED531B519F_13</vt:lpwstr>
  </property>
</Properties>
</file>