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4B7FC">
      <w:pPr>
        <w:tabs>
          <w:tab w:val="left" w:pos="770"/>
        </w:tabs>
        <w:spacing w:line="360" w:lineRule="auto"/>
        <w:jc w:val="center"/>
        <w:rPr>
          <w:rFonts w:hint="eastAsia" w:ascii="宋体" w:hAnsi="宋体" w:eastAsia="宋体" w:cs="宋体"/>
          <w:b/>
          <w:i w:val="0"/>
          <w:iCs w:val="0"/>
          <w:sz w:val="44"/>
          <w:szCs w:val="44"/>
        </w:rPr>
      </w:pPr>
    </w:p>
    <w:p w14:paraId="487E956D">
      <w:pPr>
        <w:tabs>
          <w:tab w:val="left" w:pos="770"/>
        </w:tabs>
        <w:spacing w:line="360" w:lineRule="auto"/>
        <w:jc w:val="center"/>
        <w:rPr>
          <w:rFonts w:hint="eastAsia" w:ascii="宋体" w:hAnsi="宋体" w:eastAsia="宋体" w:cs="宋体"/>
          <w:b/>
          <w:i w:val="0"/>
          <w:iCs w:val="0"/>
          <w:sz w:val="48"/>
          <w:szCs w:val="48"/>
          <w:lang w:eastAsia="zh-CN"/>
        </w:rPr>
      </w:pPr>
      <w:r>
        <w:rPr>
          <w:rFonts w:hint="eastAsia" w:ascii="宋体" w:hAnsi="宋体" w:eastAsia="宋体" w:cs="宋体"/>
          <w:b/>
          <w:i w:val="0"/>
          <w:iCs w:val="0"/>
          <w:sz w:val="48"/>
          <w:szCs w:val="48"/>
          <w:lang w:eastAsia="zh-CN"/>
        </w:rPr>
        <w:t>临平区2025年普通国道路基路面养护及桥梁维修加固工程竣（交）工质量评定检测项目</w:t>
      </w:r>
    </w:p>
    <w:p w14:paraId="402903DE">
      <w:pPr>
        <w:tabs>
          <w:tab w:val="left" w:pos="770"/>
        </w:tabs>
        <w:spacing w:line="360" w:lineRule="auto"/>
        <w:jc w:val="center"/>
        <w:rPr>
          <w:rFonts w:hint="eastAsia" w:ascii="宋体" w:hAnsi="宋体" w:eastAsia="宋体" w:cs="宋体"/>
          <w:b/>
          <w:i w:val="0"/>
          <w:iCs w:val="0"/>
          <w:sz w:val="30"/>
          <w:szCs w:val="30"/>
          <w:lang w:val="en-US" w:eastAsia="zh-CN"/>
        </w:rPr>
      </w:pPr>
      <w:r>
        <w:rPr>
          <w:rFonts w:hint="eastAsia" w:ascii="宋体" w:hAnsi="宋体" w:eastAsia="宋体" w:cs="宋体"/>
          <w:b/>
          <w:i w:val="0"/>
          <w:iCs w:val="0"/>
          <w:sz w:val="30"/>
          <w:szCs w:val="30"/>
          <w:lang w:val="en-US" w:eastAsia="zh-CN"/>
        </w:rPr>
        <w:t>（项目编号：L3301100000005770001001）</w:t>
      </w:r>
    </w:p>
    <w:p w14:paraId="02196767">
      <w:pPr>
        <w:rPr>
          <w:rFonts w:hint="eastAsia" w:ascii="宋体" w:hAnsi="宋体" w:eastAsia="宋体" w:cs="宋体"/>
          <w:i w:val="0"/>
          <w:iCs w:val="0"/>
          <w:sz w:val="44"/>
          <w:szCs w:val="44"/>
        </w:rPr>
      </w:pPr>
    </w:p>
    <w:p w14:paraId="097A9348">
      <w:pPr>
        <w:rPr>
          <w:rFonts w:hint="eastAsia" w:ascii="宋体" w:hAnsi="宋体" w:eastAsia="宋体" w:cs="宋体"/>
          <w:i w:val="0"/>
          <w:iCs w:val="0"/>
          <w:sz w:val="44"/>
          <w:szCs w:val="44"/>
        </w:rPr>
      </w:pPr>
    </w:p>
    <w:p w14:paraId="7D4C8FCC">
      <w:pPr>
        <w:jc w:val="center"/>
        <w:rPr>
          <w:rFonts w:hint="eastAsia" w:ascii="宋体" w:hAnsi="宋体" w:eastAsia="宋体" w:cs="宋体"/>
          <w:i w:val="0"/>
          <w:iCs w:val="0"/>
          <w:sz w:val="44"/>
          <w:szCs w:val="44"/>
        </w:rPr>
      </w:pPr>
    </w:p>
    <w:p w14:paraId="67152CD1">
      <w:pPr>
        <w:jc w:val="center"/>
        <w:rPr>
          <w:rFonts w:hint="eastAsia" w:ascii="宋体" w:hAnsi="宋体" w:eastAsia="宋体" w:cs="宋体"/>
          <w:b/>
          <w:bCs/>
          <w:i w:val="0"/>
          <w:iCs w:val="0"/>
          <w:sz w:val="44"/>
          <w:szCs w:val="44"/>
        </w:rPr>
      </w:pPr>
    </w:p>
    <w:p w14:paraId="029525B9">
      <w:pPr>
        <w:spacing w:line="360" w:lineRule="auto"/>
        <w:ind w:firstLine="2530" w:firstLineChars="350"/>
        <w:rPr>
          <w:rFonts w:hint="eastAsia" w:ascii="宋体" w:hAnsi="宋体" w:eastAsia="宋体" w:cs="宋体"/>
          <w:b/>
          <w:bCs/>
          <w:i w:val="0"/>
          <w:iCs w:val="0"/>
          <w:sz w:val="72"/>
          <w:szCs w:val="72"/>
        </w:rPr>
      </w:pPr>
      <w:r>
        <w:rPr>
          <w:rFonts w:hint="eastAsia" w:ascii="宋体" w:hAnsi="宋体" w:eastAsia="宋体" w:cs="宋体"/>
          <w:b/>
          <w:bCs/>
          <w:i w:val="0"/>
          <w:iCs w:val="0"/>
          <w:sz w:val="72"/>
          <w:szCs w:val="72"/>
        </w:rPr>
        <w:t>招 标 文 件</w:t>
      </w:r>
    </w:p>
    <w:p w14:paraId="425949DB">
      <w:pPr>
        <w:jc w:val="center"/>
        <w:rPr>
          <w:rFonts w:hint="eastAsia" w:ascii="宋体" w:hAnsi="宋体" w:eastAsia="宋体" w:cs="宋体"/>
          <w:i w:val="0"/>
          <w:iCs w:val="0"/>
          <w:sz w:val="44"/>
          <w:szCs w:val="44"/>
        </w:rPr>
      </w:pPr>
    </w:p>
    <w:p w14:paraId="271242DD">
      <w:pPr>
        <w:rPr>
          <w:rFonts w:hint="eastAsia" w:ascii="宋体" w:hAnsi="宋体" w:eastAsia="宋体" w:cs="宋体"/>
          <w:i w:val="0"/>
          <w:iCs w:val="0"/>
          <w:sz w:val="44"/>
          <w:szCs w:val="44"/>
        </w:rPr>
      </w:pPr>
    </w:p>
    <w:p w14:paraId="2CB07A59">
      <w:pPr>
        <w:jc w:val="center"/>
        <w:rPr>
          <w:rFonts w:hint="eastAsia" w:ascii="宋体" w:hAnsi="宋体" w:eastAsia="宋体" w:cs="宋体"/>
          <w:i w:val="0"/>
          <w:iCs w:val="0"/>
          <w:sz w:val="44"/>
          <w:szCs w:val="44"/>
        </w:rPr>
      </w:pPr>
    </w:p>
    <w:p w14:paraId="5DA060EC">
      <w:pPr>
        <w:rPr>
          <w:rFonts w:hint="eastAsia" w:ascii="宋体" w:hAnsi="宋体" w:eastAsia="宋体" w:cs="宋体"/>
          <w:i w:val="0"/>
          <w:iCs w:val="0"/>
          <w:sz w:val="44"/>
          <w:szCs w:val="44"/>
        </w:rPr>
      </w:pPr>
    </w:p>
    <w:p w14:paraId="4C5CE18A">
      <w:pPr>
        <w:jc w:val="center"/>
        <w:rPr>
          <w:rFonts w:hint="eastAsia" w:ascii="宋体" w:hAnsi="宋体" w:eastAsia="宋体" w:cs="宋体"/>
          <w:i w:val="0"/>
          <w:iCs w:val="0"/>
          <w:sz w:val="44"/>
          <w:szCs w:val="44"/>
        </w:rPr>
      </w:pPr>
    </w:p>
    <w:p w14:paraId="365A3855">
      <w:pPr>
        <w:rPr>
          <w:rFonts w:hint="eastAsia" w:ascii="宋体" w:hAnsi="宋体" w:eastAsia="宋体" w:cs="宋体"/>
          <w:i w:val="0"/>
          <w:iCs w:val="0"/>
          <w:sz w:val="44"/>
          <w:szCs w:val="44"/>
        </w:rPr>
      </w:pPr>
    </w:p>
    <w:p w14:paraId="38D62858">
      <w:pPr>
        <w:spacing w:line="360" w:lineRule="auto"/>
        <w:ind w:firstLine="1124" w:firstLineChars="350"/>
        <w:rPr>
          <w:rFonts w:hint="eastAsia" w:ascii="宋体" w:hAnsi="宋体" w:eastAsia="宋体" w:cs="宋体"/>
          <w:b/>
          <w:bCs/>
          <w:i w:val="0"/>
          <w:iCs w:val="0"/>
          <w:sz w:val="32"/>
          <w:szCs w:val="32"/>
          <w:lang w:eastAsia="zh-CN"/>
        </w:rPr>
      </w:pPr>
      <w:r>
        <w:rPr>
          <w:rFonts w:hint="eastAsia" w:ascii="宋体" w:hAnsi="宋体" w:eastAsia="宋体" w:cs="宋体"/>
          <w:b/>
          <w:bCs/>
          <w:i w:val="0"/>
          <w:iCs w:val="0"/>
          <w:sz w:val="32"/>
          <w:szCs w:val="32"/>
        </w:rPr>
        <w:t>招 标 人：</w:t>
      </w:r>
      <w:r>
        <w:rPr>
          <w:rFonts w:hint="eastAsia" w:ascii="宋体" w:hAnsi="宋体" w:eastAsia="宋体" w:cs="宋体"/>
          <w:b/>
          <w:bCs/>
          <w:i w:val="0"/>
          <w:iCs w:val="0"/>
          <w:sz w:val="32"/>
          <w:szCs w:val="32"/>
          <w:lang w:eastAsia="zh-CN"/>
        </w:rPr>
        <w:t>杭州临平交通项目管理有限公司</w:t>
      </w:r>
    </w:p>
    <w:p w14:paraId="1C9A1F02">
      <w:pPr>
        <w:pStyle w:val="44"/>
        <w:ind w:left="420" w:firstLine="420"/>
        <w:rPr>
          <w:rFonts w:hint="eastAsia" w:ascii="宋体" w:hAnsi="宋体" w:eastAsia="宋体" w:cs="宋体"/>
          <w:i w:val="0"/>
          <w:iCs w:val="0"/>
        </w:rPr>
      </w:pPr>
    </w:p>
    <w:p w14:paraId="099A9E0A">
      <w:pPr>
        <w:spacing w:line="360" w:lineRule="auto"/>
        <w:ind w:firstLine="1124" w:firstLineChars="350"/>
        <w:rPr>
          <w:rFonts w:hint="eastAsia" w:ascii="宋体" w:hAnsi="宋体" w:eastAsia="宋体" w:cs="宋体"/>
          <w:b/>
          <w:bCs/>
          <w:i w:val="0"/>
          <w:iCs w:val="0"/>
          <w:sz w:val="32"/>
          <w:szCs w:val="32"/>
        </w:rPr>
      </w:pPr>
      <w:r>
        <w:rPr>
          <w:rFonts w:hint="eastAsia" w:ascii="宋体" w:hAnsi="宋体" w:eastAsia="宋体" w:cs="宋体"/>
          <w:b/>
          <w:bCs/>
          <w:i w:val="0"/>
          <w:iCs w:val="0"/>
          <w:sz w:val="32"/>
          <w:szCs w:val="32"/>
        </w:rPr>
        <w:t>招标代理：天阳建设管理有限公司</w:t>
      </w:r>
    </w:p>
    <w:p w14:paraId="0A26DE5C">
      <w:pPr>
        <w:pStyle w:val="44"/>
        <w:ind w:left="420" w:firstLine="420"/>
        <w:rPr>
          <w:rFonts w:hint="eastAsia" w:ascii="宋体" w:hAnsi="宋体" w:eastAsia="宋体" w:cs="宋体"/>
          <w:i w:val="0"/>
          <w:iCs w:val="0"/>
        </w:rPr>
      </w:pPr>
    </w:p>
    <w:p w14:paraId="4DE2DD24">
      <w:pPr>
        <w:jc w:val="center"/>
        <w:rPr>
          <w:rFonts w:hint="eastAsia" w:ascii="宋体" w:hAnsi="宋体" w:eastAsia="宋体" w:cs="宋体"/>
          <w:i w:val="0"/>
          <w:iCs w:val="0"/>
          <w:color w:val="auto"/>
          <w:sz w:val="44"/>
          <w:szCs w:val="44"/>
          <w:highlight w:val="none"/>
        </w:rPr>
      </w:pPr>
      <w:r>
        <w:rPr>
          <w:rFonts w:hint="eastAsia" w:ascii="宋体" w:hAnsi="宋体" w:eastAsia="宋体" w:cs="宋体"/>
          <w:b/>
          <w:bCs/>
          <w:i w:val="0"/>
          <w:iCs w:val="0"/>
          <w:color w:val="auto"/>
          <w:sz w:val="32"/>
          <w:szCs w:val="32"/>
          <w:highlight w:val="none"/>
        </w:rPr>
        <w:t>二〇二</w:t>
      </w:r>
      <w:r>
        <w:rPr>
          <w:rFonts w:hint="eastAsia" w:ascii="宋体" w:hAnsi="宋体" w:eastAsia="宋体" w:cs="宋体"/>
          <w:b/>
          <w:bCs/>
          <w:i w:val="0"/>
          <w:iCs w:val="0"/>
          <w:color w:val="auto"/>
          <w:sz w:val="32"/>
          <w:szCs w:val="32"/>
          <w:highlight w:val="none"/>
          <w:lang w:eastAsia="zh-CN"/>
        </w:rPr>
        <w:t>五</w:t>
      </w:r>
      <w:r>
        <w:rPr>
          <w:rFonts w:hint="eastAsia" w:ascii="宋体" w:hAnsi="宋体" w:eastAsia="宋体" w:cs="宋体"/>
          <w:b/>
          <w:bCs/>
          <w:i w:val="0"/>
          <w:iCs w:val="0"/>
          <w:color w:val="auto"/>
          <w:sz w:val="32"/>
          <w:szCs w:val="32"/>
          <w:highlight w:val="none"/>
        </w:rPr>
        <w:t>年</w:t>
      </w:r>
      <w:r>
        <w:rPr>
          <w:rFonts w:hint="eastAsia" w:ascii="宋体" w:hAnsi="宋体" w:cs="宋体"/>
          <w:b/>
          <w:bCs/>
          <w:i w:val="0"/>
          <w:iCs w:val="0"/>
          <w:color w:val="auto"/>
          <w:sz w:val="32"/>
          <w:szCs w:val="32"/>
          <w:highlight w:val="none"/>
          <w:lang w:eastAsia="zh-CN"/>
        </w:rPr>
        <w:t>七</w:t>
      </w:r>
      <w:r>
        <w:rPr>
          <w:rFonts w:hint="eastAsia" w:ascii="宋体" w:hAnsi="宋体" w:eastAsia="宋体" w:cs="宋体"/>
          <w:b/>
          <w:bCs/>
          <w:i w:val="0"/>
          <w:iCs w:val="0"/>
          <w:color w:val="auto"/>
          <w:sz w:val="32"/>
          <w:szCs w:val="32"/>
          <w:highlight w:val="none"/>
        </w:rPr>
        <w:t>月</w:t>
      </w:r>
    </w:p>
    <w:p w14:paraId="0782CBA3">
      <w:pPr>
        <w:pStyle w:val="44"/>
        <w:ind w:left="0" w:leftChars="0" w:firstLine="0" w:firstLineChars="0"/>
        <w:rPr>
          <w:rFonts w:hint="eastAsia" w:ascii="宋体" w:hAnsi="宋体" w:eastAsia="宋体" w:cs="宋体"/>
          <w:i w:val="0"/>
          <w:iCs w:val="0"/>
        </w:rPr>
      </w:pPr>
    </w:p>
    <w:p w14:paraId="192B2331">
      <w:pPr>
        <w:pStyle w:val="44"/>
        <w:ind w:left="0" w:leftChars="0" w:firstLine="0" w:firstLineChars="0"/>
        <w:rPr>
          <w:rFonts w:hint="eastAsia" w:ascii="宋体" w:hAnsi="宋体" w:eastAsia="宋体" w:cs="宋体"/>
          <w:i w:val="0"/>
          <w:iCs w:val="0"/>
        </w:rPr>
      </w:pPr>
    </w:p>
    <w:p w14:paraId="7D833211">
      <w:pPr>
        <w:pStyle w:val="44"/>
        <w:ind w:left="0" w:leftChars="0" w:firstLine="0" w:firstLineChars="0"/>
        <w:rPr>
          <w:rFonts w:hint="eastAsia" w:ascii="宋体" w:hAnsi="宋体" w:eastAsia="宋体" w:cs="宋体"/>
          <w:i w:val="0"/>
          <w:iCs w:val="0"/>
        </w:rPr>
      </w:pPr>
    </w:p>
    <w:p w14:paraId="74DC3786">
      <w:pPr>
        <w:pStyle w:val="44"/>
        <w:ind w:left="0" w:leftChars="0" w:firstLine="0" w:firstLineChars="0"/>
        <w:rPr>
          <w:rFonts w:hint="eastAsia" w:ascii="宋体" w:hAnsi="宋体" w:eastAsia="宋体" w:cs="宋体"/>
          <w:i w:val="0"/>
          <w:iCs w:val="0"/>
        </w:rPr>
      </w:pPr>
    </w:p>
    <w:p w14:paraId="27E0C882">
      <w:pPr>
        <w:spacing w:line="360" w:lineRule="auto"/>
        <w:jc w:val="center"/>
        <w:rPr>
          <w:rFonts w:hint="eastAsia" w:ascii="宋体" w:hAnsi="宋体" w:eastAsia="宋体" w:cs="宋体"/>
          <w:i w:val="0"/>
          <w:iCs w:val="0"/>
          <w:sz w:val="44"/>
          <w:szCs w:val="44"/>
        </w:rPr>
      </w:pPr>
      <w:r>
        <w:rPr>
          <w:rFonts w:hint="eastAsia" w:ascii="宋体" w:hAnsi="宋体" w:eastAsia="宋体" w:cs="宋体"/>
          <w:i w:val="0"/>
          <w:iCs w:val="0"/>
          <w:sz w:val="44"/>
          <w:szCs w:val="44"/>
        </w:rPr>
        <w:t>目    录</w:t>
      </w:r>
    </w:p>
    <w:p w14:paraId="263C2B16">
      <w:pPr>
        <w:pStyle w:val="32"/>
        <w:tabs>
          <w:tab w:val="right" w:leader="dot" w:pos="9411"/>
        </w:tabs>
        <w:rPr>
          <w:rFonts w:hint="eastAsia" w:ascii="宋体" w:hAnsi="宋体" w:eastAsia="宋体" w:cs="宋体"/>
          <w:i w:val="0"/>
          <w:iCs w:val="0"/>
        </w:rPr>
      </w:pPr>
      <w:r>
        <w:rPr>
          <w:rStyle w:val="53"/>
          <w:rFonts w:hint="eastAsia" w:ascii="宋体" w:hAnsi="宋体" w:eastAsia="宋体" w:cs="宋体"/>
          <w:i w:val="0"/>
          <w:iCs w:val="0"/>
          <w:color w:val="auto"/>
          <w:u w:val="none"/>
        </w:rPr>
        <w:fldChar w:fldCharType="begin"/>
      </w:r>
      <w:r>
        <w:rPr>
          <w:rStyle w:val="53"/>
          <w:rFonts w:hint="eastAsia" w:ascii="宋体" w:hAnsi="宋体" w:eastAsia="宋体" w:cs="宋体"/>
          <w:b w:val="0"/>
          <w:bCs w:val="0"/>
          <w:i w:val="0"/>
          <w:iCs w:val="0"/>
          <w:color w:val="auto"/>
          <w:u w:val="none"/>
        </w:rPr>
        <w:instrText xml:space="preserve"> TOC \o "1-3" \h \z \u </w:instrText>
      </w:r>
      <w:r>
        <w:rPr>
          <w:rStyle w:val="53"/>
          <w:rFonts w:hint="eastAsia" w:ascii="宋体" w:hAnsi="宋体" w:eastAsia="宋体" w:cs="宋体"/>
          <w:i w:val="0"/>
          <w:iCs w:val="0"/>
          <w:color w:val="auto"/>
          <w:u w:val="none"/>
        </w:rPr>
        <w:fldChar w:fldCharType="separate"/>
      </w:r>
      <w:r>
        <w:rPr>
          <w:rFonts w:hint="eastAsia" w:ascii="宋体" w:hAnsi="宋体" w:eastAsia="宋体" w:cs="宋体"/>
          <w:i w:val="0"/>
          <w:iCs w:val="0"/>
          <w:color w:val="auto"/>
          <w:u w:val="none"/>
        </w:rPr>
        <w:fldChar w:fldCharType="begin"/>
      </w:r>
      <w:r>
        <w:rPr>
          <w:rFonts w:hint="eastAsia" w:ascii="宋体" w:hAnsi="宋体" w:eastAsia="宋体" w:cs="宋体"/>
          <w:i w:val="0"/>
          <w:iCs w:val="0"/>
        </w:rPr>
        <w:instrText xml:space="preserve"> HYPERLINK \l _Toc16122 </w:instrText>
      </w:r>
      <w:r>
        <w:rPr>
          <w:rFonts w:hint="eastAsia" w:ascii="宋体" w:hAnsi="宋体" w:eastAsia="宋体" w:cs="宋体"/>
          <w:i w:val="0"/>
          <w:iCs w:val="0"/>
        </w:rPr>
        <w:fldChar w:fldCharType="separate"/>
      </w:r>
      <w:r>
        <w:rPr>
          <w:rFonts w:hint="eastAsia" w:ascii="宋体" w:hAnsi="宋体" w:eastAsia="宋体" w:cs="宋体"/>
          <w:i w:val="0"/>
          <w:iCs w:val="0"/>
          <w:szCs w:val="36"/>
        </w:rPr>
        <w:t>第一章 招标公告</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_Toc16122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eastAsia="宋体" w:cs="宋体"/>
          <w:i w:val="0"/>
          <w:iCs w:val="0"/>
        </w:rPr>
        <w:fldChar w:fldCharType="end"/>
      </w:r>
      <w:r>
        <w:rPr>
          <w:rFonts w:hint="eastAsia" w:ascii="宋体" w:hAnsi="宋体" w:eastAsia="宋体" w:cs="宋体"/>
          <w:i w:val="0"/>
          <w:iCs w:val="0"/>
          <w:color w:val="auto"/>
          <w:u w:val="none"/>
        </w:rPr>
        <w:fldChar w:fldCharType="end"/>
      </w:r>
    </w:p>
    <w:p w14:paraId="4A126320">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_Toc28974 </w:instrText>
      </w:r>
      <w:r>
        <w:rPr>
          <w:rFonts w:hint="eastAsia" w:ascii="宋体" w:hAnsi="宋体" w:eastAsia="宋体" w:cs="宋体"/>
          <w:i w:val="0"/>
          <w:iCs w:val="0"/>
        </w:rPr>
        <w:fldChar w:fldCharType="separate"/>
      </w:r>
      <w:r>
        <w:rPr>
          <w:rFonts w:hint="eastAsia" w:ascii="宋体" w:hAnsi="宋体" w:eastAsia="宋体" w:cs="宋体"/>
          <w:i w:val="0"/>
          <w:iCs w:val="0"/>
        </w:rPr>
        <w:t>1．招标条件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_Toc28974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A5BB16C">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_Toc16517 </w:instrText>
      </w:r>
      <w:r>
        <w:rPr>
          <w:rFonts w:hint="eastAsia" w:ascii="宋体" w:hAnsi="宋体" w:eastAsia="宋体" w:cs="宋体"/>
          <w:i w:val="0"/>
          <w:iCs w:val="0"/>
        </w:rPr>
        <w:fldChar w:fldCharType="separate"/>
      </w:r>
      <w:r>
        <w:rPr>
          <w:rFonts w:hint="eastAsia" w:ascii="宋体" w:hAnsi="宋体" w:eastAsia="宋体" w:cs="宋体"/>
          <w:i w:val="0"/>
          <w:iCs w:val="0"/>
        </w:rPr>
        <w:t>2．项目概况与招标范围</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_Toc16517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00F6399">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_Toc3414 </w:instrText>
      </w:r>
      <w:r>
        <w:rPr>
          <w:rFonts w:hint="eastAsia" w:ascii="宋体" w:hAnsi="宋体" w:eastAsia="宋体" w:cs="宋体"/>
          <w:i w:val="0"/>
          <w:iCs w:val="0"/>
        </w:rPr>
        <w:fldChar w:fldCharType="separate"/>
      </w:r>
      <w:r>
        <w:rPr>
          <w:rFonts w:hint="eastAsia" w:ascii="宋体" w:hAnsi="宋体" w:eastAsia="宋体" w:cs="宋体"/>
          <w:i w:val="0"/>
          <w:iCs w:val="0"/>
        </w:rPr>
        <w:t>3．投标人资格要求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_Toc3414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6A8EA886">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_Toc28754 </w:instrText>
      </w:r>
      <w:r>
        <w:rPr>
          <w:rFonts w:hint="eastAsia" w:ascii="宋体" w:hAnsi="宋体" w:eastAsia="宋体" w:cs="宋体"/>
          <w:i w:val="0"/>
          <w:iCs w:val="0"/>
        </w:rPr>
        <w:fldChar w:fldCharType="separate"/>
      </w:r>
      <w:r>
        <w:rPr>
          <w:rFonts w:hint="eastAsia" w:ascii="宋体" w:hAnsi="宋体" w:eastAsia="宋体" w:cs="宋体"/>
          <w:i w:val="0"/>
          <w:iCs w:val="0"/>
        </w:rPr>
        <w:t>4．招标文件的获取</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_Toc28754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0E9E0215">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_Toc15683 </w:instrText>
      </w:r>
      <w:r>
        <w:rPr>
          <w:rFonts w:hint="eastAsia" w:ascii="宋体" w:hAnsi="宋体" w:eastAsia="宋体" w:cs="宋体"/>
          <w:i w:val="0"/>
          <w:iCs w:val="0"/>
        </w:rPr>
        <w:fldChar w:fldCharType="separate"/>
      </w:r>
      <w:r>
        <w:rPr>
          <w:rFonts w:hint="eastAsia" w:ascii="宋体" w:hAnsi="宋体" w:eastAsia="宋体" w:cs="宋体"/>
          <w:i w:val="0"/>
          <w:iCs w:val="0"/>
        </w:rPr>
        <w:t>5．投标文件的递交</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_Toc15683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F3B7CFF">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_Toc15925 </w:instrText>
      </w:r>
      <w:r>
        <w:rPr>
          <w:rFonts w:hint="eastAsia" w:ascii="宋体" w:hAnsi="宋体" w:eastAsia="宋体" w:cs="宋体"/>
          <w:i w:val="0"/>
          <w:iCs w:val="0"/>
        </w:rPr>
        <w:fldChar w:fldCharType="separate"/>
      </w:r>
      <w:r>
        <w:rPr>
          <w:rFonts w:hint="eastAsia" w:ascii="宋体" w:hAnsi="宋体" w:eastAsia="宋体" w:cs="宋体"/>
          <w:i w:val="0"/>
          <w:iCs w:val="0"/>
        </w:rPr>
        <w:t>6、发布公告的媒介</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_Toc15925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5291F716">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_Toc26559 </w:instrText>
      </w:r>
      <w:r>
        <w:rPr>
          <w:rFonts w:hint="eastAsia" w:ascii="宋体" w:hAnsi="宋体" w:eastAsia="宋体" w:cs="宋体"/>
          <w:i w:val="0"/>
          <w:iCs w:val="0"/>
        </w:rPr>
        <w:fldChar w:fldCharType="separate"/>
      </w:r>
      <w:r>
        <w:rPr>
          <w:rFonts w:hint="eastAsia" w:ascii="宋体" w:hAnsi="宋体" w:eastAsia="宋体" w:cs="宋体"/>
          <w:i w:val="0"/>
          <w:iCs w:val="0"/>
        </w:rPr>
        <w:t>7.  联系方式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_Toc26559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794642F">
      <w:pPr>
        <w:pStyle w:val="32"/>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_Toc31472 </w:instrText>
      </w:r>
      <w:r>
        <w:rPr>
          <w:rFonts w:hint="eastAsia" w:ascii="宋体" w:hAnsi="宋体" w:eastAsia="宋体" w:cs="宋体"/>
          <w:i w:val="0"/>
          <w:iCs w:val="0"/>
        </w:rPr>
        <w:fldChar w:fldCharType="separate"/>
      </w:r>
      <w:r>
        <w:rPr>
          <w:rFonts w:hint="eastAsia" w:ascii="宋体" w:hAnsi="宋体" w:eastAsia="宋体" w:cs="宋体"/>
          <w:i w:val="0"/>
          <w:iCs w:val="0"/>
          <w:szCs w:val="36"/>
        </w:rPr>
        <w:t>第二章 投标人须知</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_Toc31472 \h </w:instrText>
      </w:r>
      <w:r>
        <w:rPr>
          <w:rFonts w:hint="eastAsia" w:ascii="宋体" w:hAnsi="宋体" w:eastAsia="宋体" w:cs="宋体"/>
          <w:i w:val="0"/>
          <w:iCs w:val="0"/>
        </w:rPr>
        <w:fldChar w:fldCharType="separate"/>
      </w:r>
      <w:r>
        <w:rPr>
          <w:rFonts w:hint="eastAsia" w:ascii="宋体" w:hAnsi="宋体" w:eastAsia="宋体" w:cs="宋体"/>
          <w:i w:val="0"/>
          <w:iCs w:val="0"/>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3D9DCDDB">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_Toc4896 </w:instrText>
      </w:r>
      <w:r>
        <w:rPr>
          <w:rFonts w:hint="eastAsia" w:ascii="宋体" w:hAnsi="宋体" w:eastAsia="宋体" w:cs="宋体"/>
          <w:i w:val="0"/>
          <w:iCs w:val="0"/>
        </w:rPr>
        <w:fldChar w:fldCharType="separate"/>
      </w:r>
      <w:r>
        <w:rPr>
          <w:rFonts w:hint="eastAsia" w:ascii="宋体" w:hAnsi="宋体" w:eastAsia="宋体" w:cs="宋体"/>
          <w:i w:val="0"/>
          <w:iCs w:val="0"/>
        </w:rPr>
        <w:t>投标人须知前附表</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_Toc4896 \h </w:instrText>
      </w:r>
      <w:r>
        <w:rPr>
          <w:rFonts w:hint="eastAsia" w:ascii="宋体" w:hAnsi="宋体" w:eastAsia="宋体" w:cs="宋体"/>
          <w:i w:val="0"/>
          <w:iCs w:val="0"/>
        </w:rPr>
        <w:fldChar w:fldCharType="separate"/>
      </w:r>
      <w:r>
        <w:rPr>
          <w:rFonts w:hint="eastAsia" w:ascii="宋体" w:hAnsi="宋体" w:eastAsia="宋体" w:cs="宋体"/>
          <w:i w:val="0"/>
          <w:iCs w:val="0"/>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38F74D96">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_Toc4532 </w:instrText>
      </w:r>
      <w:r>
        <w:rPr>
          <w:rFonts w:hint="eastAsia" w:ascii="宋体" w:hAnsi="宋体" w:eastAsia="宋体" w:cs="宋体"/>
          <w:i w:val="0"/>
          <w:iCs w:val="0"/>
        </w:rPr>
        <w:fldChar w:fldCharType="separate"/>
      </w:r>
      <w:r>
        <w:rPr>
          <w:rFonts w:hint="eastAsia" w:ascii="宋体" w:hAnsi="宋体" w:eastAsia="宋体" w:cs="宋体"/>
          <w:i w:val="0"/>
          <w:iCs w:val="0"/>
          <w:szCs w:val="24"/>
        </w:rPr>
        <w:t>附录1资格审查条件（资质最低条件）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_Toc4532 \h </w:instrText>
      </w:r>
      <w:r>
        <w:rPr>
          <w:rFonts w:hint="eastAsia" w:ascii="宋体" w:hAnsi="宋体" w:eastAsia="宋体" w:cs="宋体"/>
          <w:i w:val="0"/>
          <w:iCs w:val="0"/>
        </w:rPr>
        <w:fldChar w:fldCharType="separate"/>
      </w:r>
      <w:r>
        <w:rPr>
          <w:rFonts w:hint="eastAsia" w:ascii="宋体" w:hAnsi="宋体" w:eastAsia="宋体" w:cs="宋体"/>
          <w:i w:val="0"/>
          <w:iCs w:val="0"/>
        </w:rPr>
        <w:t>8</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76EE1393">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_Toc19264 </w:instrText>
      </w:r>
      <w:r>
        <w:rPr>
          <w:rFonts w:hint="eastAsia" w:ascii="宋体" w:hAnsi="宋体" w:eastAsia="宋体" w:cs="宋体"/>
          <w:i w:val="0"/>
          <w:iCs w:val="0"/>
        </w:rPr>
        <w:fldChar w:fldCharType="separate"/>
      </w:r>
      <w:r>
        <w:rPr>
          <w:rFonts w:hint="eastAsia" w:ascii="宋体" w:hAnsi="宋体" w:eastAsia="宋体" w:cs="宋体"/>
          <w:i w:val="0"/>
          <w:iCs w:val="0"/>
          <w:szCs w:val="24"/>
        </w:rPr>
        <w:t>附录2 资格审查条件（业绩最低条件）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_Toc19264 \h </w:instrText>
      </w:r>
      <w:r>
        <w:rPr>
          <w:rFonts w:hint="eastAsia" w:ascii="宋体" w:hAnsi="宋体" w:eastAsia="宋体" w:cs="宋体"/>
          <w:i w:val="0"/>
          <w:iCs w:val="0"/>
        </w:rPr>
        <w:fldChar w:fldCharType="separate"/>
      </w:r>
      <w:r>
        <w:rPr>
          <w:rFonts w:hint="eastAsia" w:ascii="宋体" w:hAnsi="宋体" w:eastAsia="宋体" w:cs="宋体"/>
          <w:i w:val="0"/>
          <w:iCs w:val="0"/>
        </w:rPr>
        <w:t>9</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6A3239E6">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_Toc7863 </w:instrText>
      </w:r>
      <w:r>
        <w:rPr>
          <w:rFonts w:hint="eastAsia" w:ascii="宋体" w:hAnsi="宋体" w:eastAsia="宋体" w:cs="宋体"/>
          <w:i w:val="0"/>
          <w:iCs w:val="0"/>
        </w:rPr>
        <w:fldChar w:fldCharType="separate"/>
      </w:r>
      <w:r>
        <w:rPr>
          <w:rFonts w:hint="eastAsia" w:ascii="宋体" w:hAnsi="宋体" w:eastAsia="宋体" w:cs="宋体"/>
          <w:i w:val="0"/>
          <w:iCs w:val="0"/>
        </w:rPr>
        <w:t>附录3 资格审查条件（主要人员最低要求）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_Toc7863 \h </w:instrText>
      </w:r>
      <w:r>
        <w:rPr>
          <w:rFonts w:hint="eastAsia" w:ascii="宋体" w:hAnsi="宋体" w:eastAsia="宋体" w:cs="宋体"/>
          <w:i w:val="0"/>
          <w:iCs w:val="0"/>
        </w:rPr>
        <w:fldChar w:fldCharType="separate"/>
      </w:r>
      <w:r>
        <w:rPr>
          <w:rFonts w:hint="eastAsia" w:ascii="宋体" w:hAnsi="宋体" w:eastAsia="宋体" w:cs="宋体"/>
          <w:i w:val="0"/>
          <w:iCs w:val="0"/>
        </w:rPr>
        <w:t>10</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796B982F">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_Toc1075 </w:instrText>
      </w:r>
      <w:r>
        <w:rPr>
          <w:rFonts w:hint="eastAsia" w:ascii="宋体" w:hAnsi="宋体" w:eastAsia="宋体" w:cs="宋体"/>
          <w:i w:val="0"/>
          <w:iCs w:val="0"/>
        </w:rPr>
        <w:fldChar w:fldCharType="separate"/>
      </w:r>
      <w:r>
        <w:rPr>
          <w:rFonts w:hint="eastAsia" w:ascii="宋体" w:hAnsi="宋体" w:eastAsia="宋体" w:cs="宋体"/>
          <w:i w:val="0"/>
          <w:iCs w:val="0"/>
        </w:rPr>
        <w:t>附录4 资格审查条件（信誉最低要求）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_Toc1075 \h </w:instrText>
      </w:r>
      <w:r>
        <w:rPr>
          <w:rFonts w:hint="eastAsia" w:ascii="宋体" w:hAnsi="宋体" w:eastAsia="宋体" w:cs="宋体"/>
          <w:i w:val="0"/>
          <w:iCs w:val="0"/>
        </w:rPr>
        <w:fldChar w:fldCharType="separate"/>
      </w:r>
      <w:r>
        <w:rPr>
          <w:rFonts w:hint="eastAsia" w:ascii="宋体" w:hAnsi="宋体" w:eastAsia="宋体" w:cs="宋体"/>
          <w:i w:val="0"/>
          <w:iCs w:val="0"/>
        </w:rPr>
        <w:t>11</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F5E9A49">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_Toc21387 </w:instrText>
      </w:r>
      <w:r>
        <w:rPr>
          <w:rFonts w:hint="eastAsia" w:ascii="宋体" w:hAnsi="宋体" w:eastAsia="宋体" w:cs="宋体"/>
          <w:i w:val="0"/>
          <w:iCs w:val="0"/>
        </w:rPr>
        <w:fldChar w:fldCharType="separate"/>
      </w:r>
      <w:r>
        <w:rPr>
          <w:rFonts w:hint="eastAsia" w:ascii="宋体" w:hAnsi="宋体" w:eastAsia="宋体" w:cs="宋体"/>
          <w:i w:val="0"/>
          <w:iCs w:val="0"/>
        </w:rPr>
        <w:t>1. 总则</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_Toc21387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6FEB1BD">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_Toc18381 </w:instrText>
      </w:r>
      <w:r>
        <w:rPr>
          <w:rFonts w:hint="eastAsia" w:ascii="宋体" w:hAnsi="宋体" w:eastAsia="宋体" w:cs="宋体"/>
          <w:i w:val="0"/>
          <w:iCs w:val="0"/>
        </w:rPr>
        <w:fldChar w:fldCharType="separate"/>
      </w:r>
      <w:r>
        <w:rPr>
          <w:rFonts w:hint="eastAsia" w:ascii="宋体" w:hAnsi="宋体" w:eastAsia="宋体" w:cs="宋体"/>
          <w:i w:val="0"/>
          <w:iCs w:val="0"/>
        </w:rPr>
        <w:t>1.1 项目概况</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_Toc21387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19032FE">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_Toc24343 </w:instrText>
      </w:r>
      <w:r>
        <w:rPr>
          <w:rFonts w:hint="eastAsia" w:ascii="宋体" w:hAnsi="宋体" w:eastAsia="宋体" w:cs="宋体"/>
          <w:i w:val="0"/>
          <w:iCs w:val="0"/>
        </w:rPr>
        <w:fldChar w:fldCharType="separate"/>
      </w:r>
      <w:r>
        <w:rPr>
          <w:rFonts w:hint="eastAsia" w:ascii="宋体" w:hAnsi="宋体" w:eastAsia="宋体" w:cs="宋体"/>
          <w:i w:val="0"/>
          <w:iCs w:val="0"/>
        </w:rPr>
        <w:t>1.2 资金来源和落实情况</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_Toc21387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3C19705B">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_Toc11317 </w:instrText>
      </w:r>
      <w:r>
        <w:rPr>
          <w:rFonts w:hint="eastAsia" w:ascii="宋体" w:hAnsi="宋体" w:eastAsia="宋体" w:cs="宋体"/>
          <w:i w:val="0"/>
          <w:iCs w:val="0"/>
        </w:rPr>
        <w:fldChar w:fldCharType="separate"/>
      </w:r>
      <w:r>
        <w:rPr>
          <w:rFonts w:hint="eastAsia" w:ascii="宋体" w:hAnsi="宋体" w:eastAsia="宋体" w:cs="宋体"/>
          <w:i w:val="0"/>
          <w:iCs w:val="0"/>
        </w:rPr>
        <w:t>1.3 招标范围和服务期</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_Toc21387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98AAC2A">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_Toc32350 </w:instrText>
      </w:r>
      <w:r>
        <w:rPr>
          <w:rFonts w:hint="eastAsia" w:ascii="宋体" w:hAnsi="宋体" w:eastAsia="宋体" w:cs="宋体"/>
          <w:i w:val="0"/>
          <w:iCs w:val="0"/>
        </w:rPr>
        <w:fldChar w:fldCharType="separate"/>
      </w:r>
      <w:r>
        <w:rPr>
          <w:rFonts w:hint="eastAsia" w:ascii="宋体" w:hAnsi="宋体" w:eastAsia="宋体" w:cs="宋体"/>
          <w:i w:val="0"/>
          <w:iCs w:val="0"/>
        </w:rPr>
        <w:t>1.4 投标人资格要求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_Toc21387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0B368D57">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_Toc17419 </w:instrText>
      </w:r>
      <w:r>
        <w:rPr>
          <w:rFonts w:hint="eastAsia" w:ascii="宋体" w:hAnsi="宋体" w:eastAsia="宋体" w:cs="宋体"/>
          <w:i w:val="0"/>
          <w:iCs w:val="0"/>
        </w:rPr>
        <w:fldChar w:fldCharType="separate"/>
      </w:r>
      <w:r>
        <w:rPr>
          <w:rFonts w:hint="eastAsia" w:ascii="宋体" w:hAnsi="宋体" w:eastAsia="宋体" w:cs="宋体"/>
          <w:i w:val="0"/>
          <w:iCs w:val="0"/>
        </w:rPr>
        <w:t>1.5 费用承担</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4</w:t>
      </w:r>
    </w:p>
    <w:p w14:paraId="2DF4E821">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_Toc17529 </w:instrText>
      </w:r>
      <w:r>
        <w:rPr>
          <w:rFonts w:hint="eastAsia" w:ascii="宋体" w:hAnsi="宋体" w:eastAsia="宋体" w:cs="宋体"/>
          <w:i w:val="0"/>
          <w:iCs w:val="0"/>
        </w:rPr>
        <w:fldChar w:fldCharType="separate"/>
      </w:r>
      <w:r>
        <w:rPr>
          <w:rFonts w:hint="eastAsia" w:ascii="宋体" w:hAnsi="宋体" w:eastAsia="宋体" w:cs="宋体"/>
          <w:i w:val="0"/>
          <w:iCs w:val="0"/>
        </w:rPr>
        <w:t>1.6 保密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24BEE168">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_Toc31999 </w:instrText>
      </w:r>
      <w:r>
        <w:rPr>
          <w:rFonts w:hint="eastAsia" w:ascii="宋体" w:hAnsi="宋体" w:eastAsia="宋体" w:cs="宋体"/>
          <w:i w:val="0"/>
          <w:iCs w:val="0"/>
        </w:rPr>
        <w:fldChar w:fldCharType="separate"/>
      </w:r>
      <w:r>
        <w:rPr>
          <w:rFonts w:hint="eastAsia" w:ascii="宋体" w:hAnsi="宋体" w:eastAsia="宋体" w:cs="宋体"/>
          <w:i w:val="0"/>
          <w:iCs w:val="0"/>
        </w:rPr>
        <w:t>1.7 语言文字</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6090DBAC">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_Toc23409 </w:instrText>
      </w:r>
      <w:r>
        <w:rPr>
          <w:rFonts w:hint="eastAsia" w:ascii="宋体" w:hAnsi="宋体" w:eastAsia="宋体" w:cs="宋体"/>
          <w:i w:val="0"/>
          <w:iCs w:val="0"/>
        </w:rPr>
        <w:fldChar w:fldCharType="separate"/>
      </w:r>
      <w:r>
        <w:rPr>
          <w:rFonts w:hint="eastAsia" w:ascii="宋体" w:hAnsi="宋体" w:eastAsia="宋体" w:cs="宋体"/>
          <w:i w:val="0"/>
          <w:iCs w:val="0"/>
        </w:rPr>
        <w:t>1.8 计量单位</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59DC1AF8">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_Toc18366 </w:instrText>
      </w:r>
      <w:r>
        <w:rPr>
          <w:rFonts w:hint="eastAsia" w:ascii="宋体" w:hAnsi="宋体" w:eastAsia="宋体" w:cs="宋体"/>
          <w:i w:val="0"/>
          <w:iCs w:val="0"/>
        </w:rPr>
        <w:fldChar w:fldCharType="separate"/>
      </w:r>
      <w:r>
        <w:rPr>
          <w:rFonts w:hint="eastAsia" w:ascii="宋体" w:hAnsi="宋体" w:eastAsia="宋体" w:cs="宋体"/>
          <w:i w:val="0"/>
          <w:iCs w:val="0"/>
        </w:rPr>
        <w:t>1.9 踏勘现场</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2B10329A">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_Toc19677 </w:instrText>
      </w:r>
      <w:r>
        <w:rPr>
          <w:rFonts w:hint="eastAsia" w:ascii="宋体" w:hAnsi="宋体" w:eastAsia="宋体" w:cs="宋体"/>
          <w:i w:val="0"/>
          <w:iCs w:val="0"/>
        </w:rPr>
        <w:fldChar w:fldCharType="separate"/>
      </w:r>
      <w:r>
        <w:rPr>
          <w:rFonts w:hint="eastAsia" w:ascii="宋体" w:hAnsi="宋体" w:eastAsia="宋体" w:cs="宋体"/>
          <w:i w:val="0"/>
          <w:iCs w:val="0"/>
        </w:rPr>
        <w:t>1.10 投标预备会</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_Toc19677 \h </w:instrText>
      </w:r>
      <w:r>
        <w:rPr>
          <w:rFonts w:hint="eastAsia" w:ascii="宋体" w:hAnsi="宋体" w:eastAsia="宋体" w:cs="宋体"/>
          <w:i w:val="0"/>
          <w:iCs w:val="0"/>
        </w:rPr>
        <w:fldChar w:fldCharType="separate"/>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A3E3281">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_Toc31903 </w:instrText>
      </w:r>
      <w:r>
        <w:rPr>
          <w:rFonts w:hint="eastAsia" w:ascii="宋体" w:hAnsi="宋体" w:eastAsia="宋体" w:cs="宋体"/>
          <w:i w:val="0"/>
          <w:iCs w:val="0"/>
        </w:rPr>
        <w:fldChar w:fldCharType="separate"/>
      </w:r>
      <w:r>
        <w:rPr>
          <w:rFonts w:hint="eastAsia" w:ascii="宋体" w:hAnsi="宋体" w:eastAsia="宋体" w:cs="宋体"/>
          <w:i w:val="0"/>
          <w:iCs w:val="0"/>
        </w:rPr>
        <w:t>1.11 分包</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76DB64F6">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_Toc6251 </w:instrText>
      </w:r>
      <w:r>
        <w:rPr>
          <w:rFonts w:hint="eastAsia" w:ascii="宋体" w:hAnsi="宋体" w:eastAsia="宋体" w:cs="宋体"/>
          <w:i w:val="0"/>
          <w:iCs w:val="0"/>
        </w:rPr>
        <w:fldChar w:fldCharType="separate"/>
      </w:r>
      <w:r>
        <w:rPr>
          <w:rFonts w:hint="eastAsia" w:ascii="宋体" w:hAnsi="宋体" w:eastAsia="宋体" w:cs="宋体"/>
          <w:i w:val="0"/>
          <w:iCs w:val="0"/>
        </w:rPr>
        <w:t>1.12偏差</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_Toc17529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3B662CB2">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_Toc19072 </w:instrText>
      </w:r>
      <w:r>
        <w:rPr>
          <w:rFonts w:hint="eastAsia" w:ascii="宋体" w:hAnsi="宋体" w:eastAsia="宋体" w:cs="宋体"/>
          <w:i w:val="0"/>
          <w:iCs w:val="0"/>
        </w:rPr>
        <w:fldChar w:fldCharType="separate"/>
      </w:r>
      <w:r>
        <w:rPr>
          <w:rFonts w:hint="eastAsia" w:ascii="宋体" w:hAnsi="宋体" w:eastAsia="宋体" w:cs="宋体"/>
          <w:i w:val="0"/>
          <w:iCs w:val="0"/>
        </w:rPr>
        <w:t>2. 招标文件</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5</w:t>
      </w:r>
    </w:p>
    <w:p w14:paraId="61356AD8">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_Toc20417 </w:instrText>
      </w:r>
      <w:r>
        <w:rPr>
          <w:rFonts w:hint="eastAsia" w:ascii="宋体" w:hAnsi="宋体" w:eastAsia="宋体" w:cs="宋体"/>
          <w:i w:val="0"/>
          <w:iCs w:val="0"/>
        </w:rPr>
        <w:fldChar w:fldCharType="separate"/>
      </w:r>
      <w:r>
        <w:rPr>
          <w:rFonts w:hint="eastAsia" w:ascii="宋体" w:hAnsi="宋体" w:eastAsia="宋体" w:cs="宋体"/>
          <w:i w:val="0"/>
          <w:iCs w:val="0"/>
        </w:rPr>
        <w:t>2.1 招标文件的构成</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5</w:t>
      </w:r>
    </w:p>
    <w:p w14:paraId="62270A46">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_Toc10667 </w:instrText>
      </w:r>
      <w:r>
        <w:rPr>
          <w:rFonts w:hint="eastAsia" w:ascii="宋体" w:hAnsi="宋体" w:eastAsia="宋体" w:cs="宋体"/>
          <w:i w:val="0"/>
          <w:iCs w:val="0"/>
        </w:rPr>
        <w:fldChar w:fldCharType="separate"/>
      </w:r>
      <w:r>
        <w:rPr>
          <w:rFonts w:hint="eastAsia" w:ascii="宋体" w:hAnsi="宋体" w:eastAsia="宋体" w:cs="宋体"/>
          <w:i w:val="0"/>
          <w:iCs w:val="0"/>
        </w:rPr>
        <w:t>2.2 招标文件的澄清</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5</w:t>
      </w:r>
    </w:p>
    <w:p w14:paraId="09F9A4AF">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_Toc27226 </w:instrText>
      </w:r>
      <w:r>
        <w:rPr>
          <w:rFonts w:hint="eastAsia" w:ascii="宋体" w:hAnsi="宋体" w:eastAsia="宋体" w:cs="宋体"/>
          <w:i w:val="0"/>
          <w:iCs w:val="0"/>
        </w:rPr>
        <w:fldChar w:fldCharType="separate"/>
      </w:r>
      <w:r>
        <w:rPr>
          <w:rFonts w:hint="eastAsia" w:ascii="宋体" w:hAnsi="宋体" w:eastAsia="宋体" w:cs="宋体"/>
          <w:i w:val="0"/>
          <w:iCs w:val="0"/>
        </w:rPr>
        <w:t>2.3 招标文件的修改</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5</w:t>
      </w:r>
    </w:p>
    <w:p w14:paraId="45BD51E7">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_Toc23225 </w:instrText>
      </w:r>
      <w:r>
        <w:rPr>
          <w:rFonts w:hint="eastAsia" w:ascii="宋体" w:hAnsi="宋体" w:eastAsia="宋体" w:cs="宋体"/>
          <w:i w:val="0"/>
          <w:iCs w:val="0"/>
        </w:rPr>
        <w:fldChar w:fldCharType="separate"/>
      </w:r>
      <w:r>
        <w:rPr>
          <w:rFonts w:hint="eastAsia" w:ascii="宋体" w:hAnsi="宋体" w:eastAsia="宋体" w:cs="宋体"/>
          <w:i w:val="0"/>
          <w:iCs w:val="0"/>
        </w:rPr>
        <w:t>2.4 对招标文件的异议</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_Toc23225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6</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2398AFD2">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_Toc22853 </w:instrText>
      </w:r>
      <w:r>
        <w:rPr>
          <w:rFonts w:hint="eastAsia" w:ascii="宋体" w:hAnsi="宋体" w:eastAsia="宋体" w:cs="宋体"/>
          <w:i w:val="0"/>
          <w:iCs w:val="0"/>
        </w:rPr>
        <w:fldChar w:fldCharType="separate"/>
      </w:r>
      <w:r>
        <w:rPr>
          <w:rFonts w:hint="eastAsia" w:ascii="宋体" w:hAnsi="宋体" w:eastAsia="宋体" w:cs="宋体"/>
          <w:i w:val="0"/>
          <w:iCs w:val="0"/>
        </w:rPr>
        <w:t>3. 投标文件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_Toc23225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6</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31E2816">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_Toc31189 </w:instrText>
      </w:r>
      <w:r>
        <w:rPr>
          <w:rFonts w:hint="eastAsia" w:ascii="宋体" w:hAnsi="宋体" w:eastAsia="宋体" w:cs="宋体"/>
          <w:i w:val="0"/>
          <w:iCs w:val="0"/>
        </w:rPr>
        <w:fldChar w:fldCharType="separate"/>
      </w:r>
      <w:r>
        <w:rPr>
          <w:rFonts w:hint="eastAsia" w:ascii="宋体" w:hAnsi="宋体" w:eastAsia="宋体" w:cs="宋体"/>
          <w:i w:val="0"/>
          <w:iCs w:val="0"/>
        </w:rPr>
        <w:t>3.1 投标文件的构成</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_Toc23225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6</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D4C7235">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_Toc25080 </w:instrText>
      </w:r>
      <w:r>
        <w:rPr>
          <w:rFonts w:hint="eastAsia" w:ascii="宋体" w:hAnsi="宋体" w:eastAsia="宋体" w:cs="宋体"/>
          <w:i w:val="0"/>
          <w:iCs w:val="0"/>
        </w:rPr>
        <w:fldChar w:fldCharType="separate"/>
      </w:r>
      <w:r>
        <w:rPr>
          <w:rFonts w:hint="eastAsia" w:ascii="宋体" w:hAnsi="宋体" w:eastAsia="宋体" w:cs="宋体"/>
          <w:i w:val="0"/>
          <w:iCs w:val="0"/>
        </w:rPr>
        <w:t>3.3 投标有效期</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_Toc23225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6</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27E9AFE">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_Toc12491 </w:instrText>
      </w:r>
      <w:r>
        <w:rPr>
          <w:rFonts w:hint="eastAsia" w:ascii="宋体" w:hAnsi="宋体" w:eastAsia="宋体" w:cs="宋体"/>
          <w:i w:val="0"/>
          <w:iCs w:val="0"/>
        </w:rPr>
        <w:fldChar w:fldCharType="separate"/>
      </w:r>
      <w:r>
        <w:rPr>
          <w:rFonts w:hint="eastAsia" w:ascii="宋体" w:hAnsi="宋体" w:eastAsia="宋体" w:cs="宋体"/>
          <w:i w:val="0"/>
          <w:iCs w:val="0"/>
        </w:rPr>
        <w:t>3.4 投标保证金</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_Toc23225 \h </w:instrText>
      </w:r>
      <w:r>
        <w:rPr>
          <w:rFonts w:hint="eastAsia" w:ascii="宋体" w:hAnsi="宋体" w:eastAsia="宋体" w:cs="宋体"/>
          <w:i w:val="0"/>
          <w:iCs w:val="0"/>
        </w:rPr>
        <w:fldChar w:fldCharType="separate"/>
      </w:r>
      <w:r>
        <w:rPr>
          <w:rFonts w:hint="eastAsia" w:ascii="宋体" w:hAnsi="宋体" w:eastAsia="宋体" w:cs="宋体"/>
          <w:i w:val="0"/>
          <w:iCs w:val="0"/>
        </w:rPr>
        <w:t>1</w:t>
      </w:r>
      <w:r>
        <w:rPr>
          <w:rFonts w:hint="eastAsia" w:ascii="宋体" w:hAnsi="宋体" w:cs="宋体"/>
          <w:i w:val="0"/>
          <w:iCs w:val="0"/>
          <w:lang w:val="en-US" w:eastAsia="zh-CN"/>
        </w:rPr>
        <w:t>6</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56E2DE9">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_Toc16526 </w:instrText>
      </w:r>
      <w:r>
        <w:rPr>
          <w:rFonts w:hint="eastAsia" w:ascii="宋体" w:hAnsi="宋体" w:eastAsia="宋体" w:cs="宋体"/>
          <w:i w:val="0"/>
          <w:iCs w:val="0"/>
        </w:rPr>
        <w:fldChar w:fldCharType="separate"/>
      </w:r>
      <w:r>
        <w:rPr>
          <w:rFonts w:hint="eastAsia" w:ascii="宋体" w:hAnsi="宋体" w:eastAsia="宋体" w:cs="宋体"/>
          <w:i w:val="0"/>
          <w:iCs w:val="0"/>
        </w:rPr>
        <w:t>3.5 资格审查表</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7</w:t>
      </w:r>
    </w:p>
    <w:p w14:paraId="74BA5526">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_Toc9920 </w:instrText>
      </w:r>
      <w:r>
        <w:rPr>
          <w:rFonts w:hint="eastAsia" w:ascii="宋体" w:hAnsi="宋体" w:eastAsia="宋体" w:cs="宋体"/>
          <w:i w:val="0"/>
          <w:iCs w:val="0"/>
        </w:rPr>
        <w:fldChar w:fldCharType="separate"/>
      </w:r>
      <w:r>
        <w:rPr>
          <w:rFonts w:hint="eastAsia" w:ascii="宋体" w:hAnsi="宋体" w:eastAsia="宋体" w:cs="宋体"/>
          <w:i w:val="0"/>
          <w:iCs w:val="0"/>
        </w:rPr>
        <w:t>3.6 投标人信息的核查</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7</w:t>
      </w:r>
    </w:p>
    <w:p w14:paraId="2E5DAD50">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_Toc21805 </w:instrText>
      </w:r>
      <w:r>
        <w:rPr>
          <w:rFonts w:hint="eastAsia" w:ascii="宋体" w:hAnsi="宋体" w:eastAsia="宋体" w:cs="宋体"/>
          <w:i w:val="0"/>
          <w:iCs w:val="0"/>
        </w:rPr>
        <w:fldChar w:fldCharType="separate"/>
      </w:r>
      <w:r>
        <w:rPr>
          <w:rFonts w:hint="eastAsia" w:ascii="宋体" w:hAnsi="宋体" w:eastAsia="宋体" w:cs="宋体"/>
          <w:i w:val="0"/>
          <w:iCs w:val="0"/>
        </w:rPr>
        <w:t>3.7 投标文件的编制</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7</w:t>
      </w:r>
    </w:p>
    <w:p w14:paraId="58DE8B9A">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_Toc653 </w:instrText>
      </w:r>
      <w:r>
        <w:rPr>
          <w:rFonts w:hint="eastAsia" w:ascii="宋体" w:hAnsi="宋体" w:eastAsia="宋体" w:cs="宋体"/>
          <w:i w:val="0"/>
          <w:iCs w:val="0"/>
        </w:rPr>
        <w:fldChar w:fldCharType="separate"/>
      </w:r>
      <w:r>
        <w:rPr>
          <w:rFonts w:hint="eastAsia" w:ascii="宋体" w:hAnsi="宋体" w:eastAsia="宋体" w:cs="宋体"/>
          <w:i w:val="0"/>
          <w:iCs w:val="0"/>
        </w:rPr>
        <w:t>4. 投标</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8</w:t>
      </w:r>
    </w:p>
    <w:p w14:paraId="478B0A8D">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_Toc32104 </w:instrText>
      </w:r>
      <w:r>
        <w:rPr>
          <w:rFonts w:hint="eastAsia" w:ascii="宋体" w:hAnsi="宋体" w:eastAsia="宋体" w:cs="宋体"/>
          <w:i w:val="0"/>
          <w:iCs w:val="0"/>
        </w:rPr>
        <w:fldChar w:fldCharType="separate"/>
      </w:r>
      <w:r>
        <w:rPr>
          <w:rFonts w:hint="eastAsia" w:ascii="宋体" w:hAnsi="宋体" w:eastAsia="宋体" w:cs="宋体"/>
          <w:i w:val="0"/>
          <w:iCs w:val="0"/>
        </w:rPr>
        <w:t>4.1 投标文件的密封和标识</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8</w:t>
      </w:r>
    </w:p>
    <w:p w14:paraId="01800AC3">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_Toc15634 </w:instrText>
      </w:r>
      <w:r>
        <w:rPr>
          <w:rFonts w:hint="eastAsia" w:ascii="宋体" w:hAnsi="宋体" w:eastAsia="宋体" w:cs="宋体"/>
          <w:i w:val="0"/>
          <w:iCs w:val="0"/>
        </w:rPr>
        <w:fldChar w:fldCharType="separate"/>
      </w:r>
      <w:r>
        <w:rPr>
          <w:rFonts w:hint="eastAsia" w:ascii="宋体" w:hAnsi="宋体" w:eastAsia="宋体" w:cs="宋体"/>
          <w:i w:val="0"/>
          <w:iCs w:val="0"/>
        </w:rPr>
        <w:t>4.2 投标文件的递交</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8</w:t>
      </w:r>
    </w:p>
    <w:p w14:paraId="06DA4A08">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_Toc468 </w:instrText>
      </w:r>
      <w:r>
        <w:rPr>
          <w:rFonts w:hint="eastAsia" w:ascii="宋体" w:hAnsi="宋体" w:eastAsia="宋体" w:cs="宋体"/>
          <w:i w:val="0"/>
          <w:iCs w:val="0"/>
        </w:rPr>
        <w:fldChar w:fldCharType="separate"/>
      </w:r>
      <w:r>
        <w:rPr>
          <w:rFonts w:hint="eastAsia" w:ascii="宋体" w:hAnsi="宋体" w:eastAsia="宋体" w:cs="宋体"/>
          <w:i w:val="0"/>
          <w:iCs w:val="0"/>
        </w:rPr>
        <w:t>4.3 投标文件的修改与撤回</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8</w:t>
      </w:r>
    </w:p>
    <w:p w14:paraId="79C7ECD7">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_Toc11003 </w:instrText>
      </w:r>
      <w:r>
        <w:rPr>
          <w:rFonts w:hint="eastAsia" w:ascii="宋体" w:hAnsi="宋体" w:eastAsia="宋体" w:cs="宋体"/>
          <w:i w:val="0"/>
          <w:iCs w:val="0"/>
        </w:rPr>
        <w:fldChar w:fldCharType="separate"/>
      </w:r>
      <w:r>
        <w:rPr>
          <w:rFonts w:hint="eastAsia" w:ascii="宋体" w:hAnsi="宋体" w:eastAsia="宋体" w:cs="宋体"/>
          <w:i w:val="0"/>
          <w:iCs w:val="0"/>
        </w:rPr>
        <w:t>5. 开标</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8</w:t>
      </w:r>
    </w:p>
    <w:p w14:paraId="7B9DA1E4">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_Toc303 </w:instrText>
      </w:r>
      <w:r>
        <w:rPr>
          <w:rFonts w:hint="eastAsia" w:ascii="宋体" w:hAnsi="宋体" w:eastAsia="宋体" w:cs="宋体"/>
          <w:i w:val="0"/>
          <w:iCs w:val="0"/>
        </w:rPr>
        <w:fldChar w:fldCharType="separate"/>
      </w:r>
      <w:r>
        <w:rPr>
          <w:rFonts w:hint="eastAsia" w:ascii="宋体" w:hAnsi="宋体" w:eastAsia="宋体" w:cs="宋体"/>
          <w:i w:val="0"/>
          <w:iCs w:val="0"/>
        </w:rPr>
        <w:t>6. 评标</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9</w:t>
      </w:r>
    </w:p>
    <w:p w14:paraId="08F14A3D">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_Toc8651 </w:instrText>
      </w:r>
      <w:r>
        <w:rPr>
          <w:rFonts w:hint="eastAsia" w:ascii="宋体" w:hAnsi="宋体" w:eastAsia="宋体" w:cs="宋体"/>
          <w:i w:val="0"/>
          <w:iCs w:val="0"/>
        </w:rPr>
        <w:fldChar w:fldCharType="separate"/>
      </w:r>
      <w:r>
        <w:rPr>
          <w:rFonts w:hint="eastAsia" w:ascii="宋体" w:hAnsi="宋体" w:eastAsia="宋体" w:cs="宋体"/>
          <w:i w:val="0"/>
          <w:iCs w:val="0"/>
        </w:rPr>
        <w:t>6.1 评标委员会</w:t>
      </w:r>
      <w:r>
        <w:rPr>
          <w:rFonts w:hint="eastAsia" w:ascii="宋体" w:hAnsi="宋体" w:eastAsia="宋体" w:cs="宋体"/>
          <w:i w:val="0"/>
          <w:iCs w:val="0"/>
        </w:rPr>
        <w:tab/>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cs="宋体"/>
          <w:i w:val="0"/>
          <w:iCs w:val="0"/>
          <w:lang w:val="en-US" w:eastAsia="zh-CN"/>
        </w:rPr>
        <w:t>9</w:t>
      </w:r>
    </w:p>
    <w:p w14:paraId="01A5BD21">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_Toc19906 </w:instrText>
      </w:r>
      <w:r>
        <w:rPr>
          <w:rFonts w:hint="eastAsia" w:ascii="宋体" w:hAnsi="宋体" w:eastAsia="宋体" w:cs="宋体"/>
          <w:i w:val="0"/>
          <w:iCs w:val="0"/>
        </w:rPr>
        <w:fldChar w:fldCharType="separate"/>
      </w:r>
      <w:r>
        <w:rPr>
          <w:rFonts w:hint="eastAsia" w:ascii="宋体" w:hAnsi="宋体" w:eastAsia="宋体" w:cs="宋体"/>
          <w:i w:val="0"/>
          <w:iCs w:val="0"/>
        </w:rPr>
        <w:t>6.2 评标原则</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216DFB41">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_Toc31276 </w:instrText>
      </w:r>
      <w:r>
        <w:rPr>
          <w:rFonts w:hint="eastAsia" w:ascii="宋体" w:hAnsi="宋体" w:eastAsia="宋体" w:cs="宋体"/>
          <w:i w:val="0"/>
          <w:iCs w:val="0"/>
        </w:rPr>
        <w:fldChar w:fldCharType="separate"/>
      </w:r>
      <w:r>
        <w:rPr>
          <w:rFonts w:hint="eastAsia" w:ascii="宋体" w:hAnsi="宋体" w:eastAsia="宋体" w:cs="宋体"/>
          <w:i w:val="0"/>
          <w:iCs w:val="0"/>
        </w:rPr>
        <w:t>6.3 评标</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60713F69">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_Toc5871 </w:instrText>
      </w:r>
      <w:r>
        <w:rPr>
          <w:rFonts w:hint="eastAsia" w:ascii="宋体" w:hAnsi="宋体" w:eastAsia="宋体" w:cs="宋体"/>
          <w:i w:val="0"/>
          <w:iCs w:val="0"/>
        </w:rPr>
        <w:fldChar w:fldCharType="separate"/>
      </w:r>
      <w:r>
        <w:rPr>
          <w:rFonts w:hint="eastAsia" w:ascii="宋体" w:hAnsi="宋体" w:eastAsia="宋体" w:cs="宋体"/>
          <w:i w:val="0"/>
          <w:iCs w:val="0"/>
        </w:rPr>
        <w:t>6.4 评标结果公示</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7B965AAE">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_Toc469 </w:instrText>
      </w:r>
      <w:r>
        <w:rPr>
          <w:rFonts w:hint="eastAsia" w:ascii="宋体" w:hAnsi="宋体" w:eastAsia="宋体" w:cs="宋体"/>
          <w:i w:val="0"/>
          <w:iCs w:val="0"/>
        </w:rPr>
        <w:fldChar w:fldCharType="separate"/>
      </w:r>
      <w:r>
        <w:rPr>
          <w:rFonts w:hint="eastAsia" w:ascii="宋体" w:hAnsi="宋体" w:eastAsia="宋体" w:cs="宋体"/>
          <w:i w:val="0"/>
          <w:iCs w:val="0"/>
        </w:rPr>
        <w:t>6.5评标结果异议</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7FDBF7C2">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_Toc18436 </w:instrText>
      </w:r>
      <w:r>
        <w:rPr>
          <w:rFonts w:hint="eastAsia" w:ascii="宋体" w:hAnsi="宋体" w:eastAsia="宋体" w:cs="宋体"/>
          <w:i w:val="0"/>
          <w:iCs w:val="0"/>
        </w:rPr>
        <w:fldChar w:fldCharType="separate"/>
      </w:r>
      <w:r>
        <w:rPr>
          <w:rFonts w:hint="eastAsia" w:ascii="宋体" w:hAnsi="宋体" w:eastAsia="宋体" w:cs="宋体"/>
          <w:i w:val="0"/>
          <w:iCs w:val="0"/>
        </w:rPr>
        <w:t>7. 合同授予</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56049B48">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_Toc16772 </w:instrText>
      </w:r>
      <w:r>
        <w:rPr>
          <w:rFonts w:hint="eastAsia" w:ascii="宋体" w:hAnsi="宋体" w:eastAsia="宋体" w:cs="宋体"/>
          <w:i w:val="0"/>
          <w:iCs w:val="0"/>
        </w:rPr>
        <w:fldChar w:fldCharType="separate"/>
      </w:r>
      <w:r>
        <w:rPr>
          <w:rFonts w:hint="eastAsia" w:ascii="宋体" w:hAnsi="宋体" w:eastAsia="宋体" w:cs="宋体"/>
          <w:i w:val="0"/>
          <w:iCs w:val="0"/>
        </w:rPr>
        <w:t>7.1 定标</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320BBBD6">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_Toc3786 </w:instrText>
      </w:r>
      <w:r>
        <w:rPr>
          <w:rFonts w:hint="eastAsia" w:ascii="宋体" w:hAnsi="宋体" w:eastAsia="宋体" w:cs="宋体"/>
          <w:i w:val="0"/>
          <w:iCs w:val="0"/>
        </w:rPr>
        <w:fldChar w:fldCharType="separate"/>
      </w:r>
      <w:r>
        <w:rPr>
          <w:rFonts w:hint="eastAsia" w:ascii="宋体" w:hAnsi="宋体" w:eastAsia="宋体" w:cs="宋体"/>
          <w:i w:val="0"/>
          <w:iCs w:val="0"/>
        </w:rPr>
        <w:t>7.2 中标通知</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47FC5C57">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_Toc24539 </w:instrText>
      </w:r>
      <w:r>
        <w:rPr>
          <w:rFonts w:hint="eastAsia" w:ascii="宋体" w:hAnsi="宋体" w:eastAsia="宋体" w:cs="宋体"/>
          <w:i w:val="0"/>
          <w:iCs w:val="0"/>
        </w:rPr>
        <w:fldChar w:fldCharType="separate"/>
      </w:r>
      <w:r>
        <w:rPr>
          <w:rFonts w:hint="eastAsia" w:ascii="宋体" w:hAnsi="宋体" w:eastAsia="宋体" w:cs="宋体"/>
          <w:i w:val="0"/>
          <w:iCs w:val="0"/>
        </w:rPr>
        <w:t>7.3 履约担保</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161A1A58">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_Toc20329 </w:instrText>
      </w:r>
      <w:r>
        <w:rPr>
          <w:rFonts w:hint="eastAsia" w:ascii="宋体" w:hAnsi="宋体" w:eastAsia="宋体" w:cs="宋体"/>
          <w:i w:val="0"/>
          <w:iCs w:val="0"/>
        </w:rPr>
        <w:fldChar w:fldCharType="separate"/>
      </w:r>
      <w:r>
        <w:rPr>
          <w:rFonts w:hint="eastAsia" w:ascii="宋体" w:hAnsi="宋体" w:eastAsia="宋体" w:cs="宋体"/>
          <w:i w:val="0"/>
          <w:iCs w:val="0"/>
        </w:rPr>
        <w:t>7.4 签订合同</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_Toc20329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1</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5BC98907">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_Toc28714 </w:instrText>
      </w:r>
      <w:r>
        <w:rPr>
          <w:rFonts w:hint="eastAsia" w:ascii="宋体" w:hAnsi="宋体" w:eastAsia="宋体" w:cs="宋体"/>
          <w:i w:val="0"/>
          <w:iCs w:val="0"/>
        </w:rPr>
        <w:fldChar w:fldCharType="separate"/>
      </w:r>
      <w:r>
        <w:rPr>
          <w:rFonts w:hint="eastAsia" w:ascii="宋体" w:hAnsi="宋体" w:eastAsia="宋体" w:cs="宋体"/>
          <w:i w:val="0"/>
          <w:iCs w:val="0"/>
        </w:rPr>
        <w:t>8. 重新招标和不再招标</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1</w:t>
      </w:r>
    </w:p>
    <w:p w14:paraId="1789E98F">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_Toc14490 </w:instrText>
      </w:r>
      <w:r>
        <w:rPr>
          <w:rFonts w:hint="eastAsia" w:ascii="宋体" w:hAnsi="宋体" w:eastAsia="宋体" w:cs="宋体"/>
          <w:i w:val="0"/>
          <w:iCs w:val="0"/>
        </w:rPr>
        <w:fldChar w:fldCharType="separate"/>
      </w:r>
      <w:r>
        <w:rPr>
          <w:rFonts w:hint="eastAsia" w:ascii="宋体" w:hAnsi="宋体" w:eastAsia="宋体" w:cs="宋体"/>
          <w:i w:val="0"/>
          <w:iCs w:val="0"/>
        </w:rPr>
        <w:t>8.1 重新招标</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1</w:t>
      </w:r>
    </w:p>
    <w:p w14:paraId="5DF3AF76">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_Toc13407 </w:instrText>
      </w:r>
      <w:r>
        <w:rPr>
          <w:rFonts w:hint="eastAsia" w:ascii="宋体" w:hAnsi="宋体" w:eastAsia="宋体" w:cs="宋体"/>
          <w:i w:val="0"/>
          <w:iCs w:val="0"/>
        </w:rPr>
        <w:fldChar w:fldCharType="separate"/>
      </w:r>
      <w:r>
        <w:rPr>
          <w:rFonts w:hint="eastAsia" w:ascii="宋体" w:hAnsi="宋体" w:eastAsia="宋体" w:cs="宋体"/>
          <w:i w:val="0"/>
          <w:iCs w:val="0"/>
        </w:rPr>
        <w:t>8.2 不再招标</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1</w:t>
      </w:r>
    </w:p>
    <w:p w14:paraId="24386D9E">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_Toc577 </w:instrText>
      </w:r>
      <w:r>
        <w:rPr>
          <w:rFonts w:hint="eastAsia" w:ascii="宋体" w:hAnsi="宋体" w:eastAsia="宋体" w:cs="宋体"/>
          <w:i w:val="0"/>
          <w:iCs w:val="0"/>
        </w:rPr>
        <w:fldChar w:fldCharType="separate"/>
      </w:r>
      <w:r>
        <w:rPr>
          <w:rFonts w:hint="eastAsia" w:ascii="宋体" w:hAnsi="宋体" w:eastAsia="宋体" w:cs="宋体"/>
          <w:i w:val="0"/>
          <w:iCs w:val="0"/>
        </w:rPr>
        <w:t>9. 纪律和监督</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_Toc577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3C0BFD1B">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_Toc21436 </w:instrText>
      </w:r>
      <w:r>
        <w:rPr>
          <w:rFonts w:hint="eastAsia" w:ascii="宋体" w:hAnsi="宋体" w:eastAsia="宋体" w:cs="宋体"/>
          <w:i w:val="0"/>
          <w:iCs w:val="0"/>
        </w:rPr>
        <w:fldChar w:fldCharType="separate"/>
      </w:r>
      <w:r>
        <w:rPr>
          <w:rFonts w:hint="eastAsia" w:ascii="宋体" w:hAnsi="宋体" w:eastAsia="宋体" w:cs="宋体"/>
          <w:i w:val="0"/>
          <w:iCs w:val="0"/>
        </w:rPr>
        <w:t>9.1 对招标人的纪律要求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_Toc21436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0A4AE766">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_Toc29144 </w:instrText>
      </w:r>
      <w:r>
        <w:rPr>
          <w:rFonts w:hint="eastAsia" w:ascii="宋体" w:hAnsi="宋体" w:eastAsia="宋体" w:cs="宋体"/>
          <w:i w:val="0"/>
          <w:iCs w:val="0"/>
        </w:rPr>
        <w:fldChar w:fldCharType="separate"/>
      </w:r>
      <w:r>
        <w:rPr>
          <w:rFonts w:hint="eastAsia" w:ascii="宋体" w:hAnsi="宋体" w:eastAsia="宋体" w:cs="宋体"/>
          <w:i w:val="0"/>
          <w:iCs w:val="0"/>
        </w:rPr>
        <w:t>9.2 对投标人的纪律要求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_Toc29144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6A972F00">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_Toc21511 </w:instrText>
      </w:r>
      <w:r>
        <w:rPr>
          <w:rFonts w:hint="eastAsia" w:ascii="宋体" w:hAnsi="宋体" w:eastAsia="宋体" w:cs="宋体"/>
          <w:i w:val="0"/>
          <w:iCs w:val="0"/>
        </w:rPr>
        <w:fldChar w:fldCharType="separate"/>
      </w:r>
      <w:r>
        <w:rPr>
          <w:rFonts w:hint="eastAsia" w:ascii="宋体" w:hAnsi="宋体" w:eastAsia="宋体" w:cs="宋体"/>
          <w:i w:val="0"/>
          <w:iCs w:val="0"/>
        </w:rPr>
        <w:t>9.3 对评标委员会成员的纪律要求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_Toc21511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7D488D41">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_Toc23395 </w:instrText>
      </w:r>
      <w:r>
        <w:rPr>
          <w:rFonts w:hint="eastAsia" w:ascii="宋体" w:hAnsi="宋体" w:eastAsia="宋体" w:cs="宋体"/>
          <w:i w:val="0"/>
          <w:iCs w:val="0"/>
        </w:rPr>
        <w:fldChar w:fldCharType="separate"/>
      </w:r>
      <w:r>
        <w:rPr>
          <w:rFonts w:hint="eastAsia" w:ascii="宋体" w:hAnsi="宋体" w:eastAsia="宋体" w:cs="宋体"/>
          <w:i w:val="0"/>
          <w:iCs w:val="0"/>
        </w:rPr>
        <w:t>9.4 对与评标活动有关的工作人员的纪律要求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_Toc23395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573B3873">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_Toc20802 </w:instrText>
      </w:r>
      <w:r>
        <w:rPr>
          <w:rFonts w:hint="eastAsia" w:ascii="宋体" w:hAnsi="宋体" w:eastAsia="宋体" w:cs="宋体"/>
          <w:i w:val="0"/>
          <w:iCs w:val="0"/>
        </w:rPr>
        <w:fldChar w:fldCharType="separate"/>
      </w:r>
      <w:r>
        <w:rPr>
          <w:rFonts w:hint="eastAsia" w:ascii="宋体" w:hAnsi="宋体" w:eastAsia="宋体" w:cs="宋体"/>
          <w:i w:val="0"/>
          <w:iCs w:val="0"/>
        </w:rPr>
        <w:t>9.5 投诉</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_Toc20802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3C047B27">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_Toc19133 </w:instrText>
      </w:r>
      <w:r>
        <w:rPr>
          <w:rFonts w:hint="eastAsia" w:ascii="宋体" w:hAnsi="宋体" w:eastAsia="宋体" w:cs="宋体"/>
          <w:i w:val="0"/>
          <w:iCs w:val="0"/>
        </w:rPr>
        <w:fldChar w:fldCharType="separate"/>
      </w:r>
      <w:r>
        <w:rPr>
          <w:rFonts w:hint="eastAsia" w:ascii="宋体" w:hAnsi="宋体" w:eastAsia="宋体" w:cs="宋体"/>
          <w:i w:val="0"/>
          <w:iCs w:val="0"/>
        </w:rPr>
        <w:t>10. 其他规定</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_Toc19133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44016C38">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_Toc4152 </w:instrText>
      </w:r>
      <w:r>
        <w:rPr>
          <w:rFonts w:hint="eastAsia" w:ascii="宋体" w:hAnsi="宋体" w:eastAsia="宋体" w:cs="宋体"/>
          <w:i w:val="0"/>
          <w:iCs w:val="0"/>
        </w:rPr>
        <w:fldChar w:fldCharType="separate"/>
      </w:r>
      <w:r>
        <w:rPr>
          <w:rFonts w:hint="eastAsia" w:ascii="宋体" w:hAnsi="宋体" w:eastAsia="宋体" w:cs="宋体"/>
          <w:i w:val="0"/>
          <w:iCs w:val="0"/>
        </w:rPr>
        <w:t>10.1 联系方式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_Toc4152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6CBADF6A">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_Toc8309 </w:instrText>
      </w:r>
      <w:r>
        <w:rPr>
          <w:rFonts w:hint="eastAsia" w:ascii="宋体" w:hAnsi="宋体" w:eastAsia="宋体" w:cs="宋体"/>
          <w:i w:val="0"/>
          <w:iCs w:val="0"/>
        </w:rPr>
        <w:fldChar w:fldCharType="separate"/>
      </w:r>
      <w:r>
        <w:rPr>
          <w:rFonts w:hint="eastAsia" w:ascii="宋体" w:hAnsi="宋体" w:eastAsia="宋体" w:cs="宋体"/>
          <w:i w:val="0"/>
          <w:iCs w:val="0"/>
        </w:rPr>
        <w:t>10.2 行贿查询</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_Toc8309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701B2CE6">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_Toc10849 </w:instrText>
      </w:r>
      <w:r>
        <w:rPr>
          <w:rFonts w:hint="eastAsia" w:ascii="宋体" w:hAnsi="宋体" w:eastAsia="宋体" w:cs="宋体"/>
          <w:i w:val="0"/>
          <w:iCs w:val="0"/>
        </w:rPr>
        <w:fldChar w:fldCharType="separate"/>
      </w:r>
      <w:r>
        <w:rPr>
          <w:rFonts w:hint="eastAsia" w:ascii="宋体" w:hAnsi="宋体" w:eastAsia="宋体" w:cs="宋体"/>
          <w:i w:val="0"/>
          <w:iCs w:val="0"/>
        </w:rPr>
        <w:t>附表一：开标记录表</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3</w:t>
      </w:r>
    </w:p>
    <w:p w14:paraId="0679BFBA">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_Toc1702 </w:instrText>
      </w:r>
      <w:r>
        <w:rPr>
          <w:rFonts w:hint="eastAsia" w:ascii="宋体" w:hAnsi="宋体" w:eastAsia="宋体" w:cs="宋体"/>
          <w:i w:val="0"/>
          <w:iCs w:val="0"/>
        </w:rPr>
        <w:fldChar w:fldCharType="separate"/>
      </w:r>
      <w:r>
        <w:rPr>
          <w:rFonts w:hint="eastAsia" w:ascii="宋体" w:hAnsi="宋体" w:eastAsia="宋体" w:cs="宋体"/>
          <w:i w:val="0"/>
          <w:iCs w:val="0"/>
          <w:szCs w:val="20"/>
        </w:rPr>
        <w:t>附表二：中标通知书</w:t>
      </w:r>
      <w:r>
        <w:rPr>
          <w:rFonts w:hint="eastAsia" w:ascii="宋体" w:hAnsi="宋体" w:eastAsia="宋体" w:cs="宋体"/>
          <w:i w:val="0"/>
          <w:iCs w:val="0"/>
        </w:rPr>
        <w:tab/>
      </w:r>
      <w:r>
        <w:rPr>
          <w:rFonts w:hint="eastAsia" w:ascii="宋体" w:hAnsi="宋体" w:cs="宋体"/>
          <w:i w:val="0"/>
          <w:iCs w:val="0"/>
          <w:lang w:val="en-US" w:eastAsia="zh-CN"/>
        </w:rPr>
        <w:t>2</w:t>
      </w:r>
      <w:r>
        <w:rPr>
          <w:rFonts w:hint="eastAsia" w:ascii="宋体" w:hAnsi="宋体" w:eastAsia="宋体" w:cs="宋体"/>
          <w:i w:val="0"/>
          <w:iCs w:val="0"/>
        </w:rPr>
        <w:fldChar w:fldCharType="end"/>
      </w:r>
      <w:r>
        <w:rPr>
          <w:rFonts w:hint="eastAsia" w:ascii="宋体" w:hAnsi="宋体" w:cs="宋体"/>
          <w:i w:val="0"/>
          <w:iCs w:val="0"/>
          <w:lang w:val="en-US" w:eastAsia="zh-CN"/>
        </w:rPr>
        <w:t>4</w:t>
      </w:r>
    </w:p>
    <w:p w14:paraId="40228923">
      <w:pPr>
        <w:pStyle w:val="32"/>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_Toc17894 </w:instrText>
      </w:r>
      <w:r>
        <w:rPr>
          <w:rFonts w:hint="eastAsia" w:ascii="宋体" w:hAnsi="宋体" w:eastAsia="宋体" w:cs="宋体"/>
          <w:i w:val="0"/>
          <w:iCs w:val="0"/>
        </w:rPr>
        <w:fldChar w:fldCharType="separate"/>
      </w:r>
      <w:r>
        <w:rPr>
          <w:rFonts w:hint="eastAsia" w:ascii="宋体" w:hAnsi="宋体" w:eastAsia="宋体" w:cs="宋体"/>
          <w:i w:val="0"/>
          <w:iCs w:val="0"/>
          <w:szCs w:val="32"/>
        </w:rPr>
        <w:t>第三章 评标办法（综合评估法）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_Toc17894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5</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26C3F804">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_Toc1383 </w:instrText>
      </w:r>
      <w:r>
        <w:rPr>
          <w:rFonts w:hint="eastAsia" w:ascii="宋体" w:hAnsi="宋体" w:eastAsia="宋体" w:cs="宋体"/>
          <w:i w:val="0"/>
          <w:iCs w:val="0"/>
        </w:rPr>
        <w:fldChar w:fldCharType="separate"/>
      </w:r>
      <w:r>
        <w:rPr>
          <w:rFonts w:hint="eastAsia" w:ascii="宋体" w:hAnsi="宋体" w:eastAsia="宋体" w:cs="宋体"/>
          <w:i w:val="0"/>
          <w:iCs w:val="0"/>
          <w:szCs w:val="30"/>
        </w:rPr>
        <w:t>评标办法前附表</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_Toc1383 \h </w:instrText>
      </w:r>
      <w:r>
        <w:rPr>
          <w:rFonts w:hint="eastAsia" w:ascii="宋体" w:hAnsi="宋体" w:eastAsia="宋体" w:cs="宋体"/>
          <w:i w:val="0"/>
          <w:iCs w:val="0"/>
        </w:rPr>
        <w:fldChar w:fldCharType="separate"/>
      </w:r>
      <w:r>
        <w:rPr>
          <w:rFonts w:hint="eastAsia" w:ascii="宋体" w:hAnsi="宋体" w:eastAsia="宋体" w:cs="宋体"/>
          <w:i w:val="0"/>
          <w:iCs w:val="0"/>
        </w:rPr>
        <w:t>2</w:t>
      </w:r>
      <w:r>
        <w:rPr>
          <w:rFonts w:hint="eastAsia" w:ascii="宋体" w:hAnsi="宋体" w:cs="宋体"/>
          <w:i w:val="0"/>
          <w:iCs w:val="0"/>
          <w:lang w:val="en-US" w:eastAsia="zh-CN"/>
        </w:rPr>
        <w:t>5</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00D29DA1">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_Toc8914 </w:instrText>
      </w:r>
      <w:r>
        <w:rPr>
          <w:rFonts w:hint="eastAsia" w:ascii="宋体" w:hAnsi="宋体" w:eastAsia="宋体" w:cs="宋体"/>
          <w:i w:val="0"/>
          <w:iCs w:val="0"/>
        </w:rPr>
        <w:fldChar w:fldCharType="separate"/>
      </w:r>
      <w:r>
        <w:rPr>
          <w:rFonts w:hint="eastAsia" w:ascii="宋体" w:hAnsi="宋体" w:eastAsia="宋体" w:cs="宋体"/>
          <w:i w:val="0"/>
          <w:iCs w:val="0"/>
          <w:szCs w:val="30"/>
        </w:rPr>
        <w:t>1. 总则</w:t>
      </w:r>
      <w:r>
        <w:rPr>
          <w:rFonts w:hint="eastAsia" w:ascii="宋体" w:hAnsi="宋体" w:eastAsia="宋体" w:cs="宋体"/>
          <w:i w:val="0"/>
          <w:iCs w:val="0"/>
        </w:rPr>
        <w:tab/>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3570E1A2">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_Toc31677 </w:instrText>
      </w:r>
      <w:r>
        <w:rPr>
          <w:rFonts w:hint="eastAsia" w:ascii="宋体" w:hAnsi="宋体" w:eastAsia="宋体" w:cs="宋体"/>
          <w:i w:val="0"/>
          <w:iCs w:val="0"/>
        </w:rPr>
        <w:fldChar w:fldCharType="separate"/>
      </w:r>
      <w:r>
        <w:rPr>
          <w:rFonts w:hint="eastAsia" w:ascii="宋体" w:hAnsi="宋体" w:eastAsia="宋体" w:cs="宋体"/>
          <w:i w:val="0"/>
          <w:iCs w:val="0"/>
          <w:szCs w:val="30"/>
        </w:rPr>
        <w:t>2. 评标程序和评审标准</w:t>
      </w:r>
      <w:r>
        <w:rPr>
          <w:rFonts w:hint="eastAsia" w:ascii="宋体" w:hAnsi="宋体" w:eastAsia="宋体" w:cs="宋体"/>
          <w:i w:val="0"/>
          <w:iCs w:val="0"/>
        </w:rPr>
        <w:tab/>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cs="宋体"/>
          <w:i w:val="0"/>
          <w:iCs w:val="0"/>
          <w:lang w:val="en-US" w:eastAsia="zh-CN"/>
        </w:rPr>
        <w:t>0</w:t>
      </w:r>
    </w:p>
    <w:p w14:paraId="369B1AB5">
      <w:pPr>
        <w:pStyle w:val="32"/>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_Toc20139 </w:instrText>
      </w:r>
      <w:r>
        <w:rPr>
          <w:rFonts w:hint="eastAsia" w:ascii="宋体" w:hAnsi="宋体" w:eastAsia="宋体" w:cs="宋体"/>
          <w:i w:val="0"/>
          <w:iCs w:val="0"/>
        </w:rPr>
        <w:fldChar w:fldCharType="separate"/>
      </w:r>
      <w:r>
        <w:rPr>
          <w:rFonts w:hint="eastAsia" w:ascii="宋体" w:hAnsi="宋体" w:eastAsia="宋体" w:cs="宋体"/>
          <w:i w:val="0"/>
          <w:iCs w:val="0"/>
          <w:szCs w:val="32"/>
        </w:rPr>
        <w:t>第四章 合同格式</w:t>
      </w:r>
      <w:r>
        <w:rPr>
          <w:rFonts w:hint="eastAsia" w:ascii="宋体" w:hAnsi="宋体" w:eastAsia="宋体" w:cs="宋体"/>
          <w:i w:val="0"/>
          <w:iCs w:val="0"/>
        </w:rPr>
        <w:tab/>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cs="宋体"/>
          <w:i w:val="0"/>
          <w:iCs w:val="0"/>
          <w:lang w:val="en-US" w:eastAsia="zh-CN"/>
        </w:rPr>
        <w:t>3</w:t>
      </w:r>
    </w:p>
    <w:p w14:paraId="3121218D">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_Toc10561 </w:instrText>
      </w:r>
      <w:r>
        <w:rPr>
          <w:rFonts w:hint="eastAsia" w:ascii="宋体" w:hAnsi="宋体" w:eastAsia="宋体" w:cs="宋体"/>
          <w:i w:val="0"/>
          <w:iCs w:val="0"/>
        </w:rPr>
        <w:fldChar w:fldCharType="separate"/>
      </w:r>
      <w:r>
        <w:rPr>
          <w:rFonts w:hint="eastAsia" w:ascii="宋体" w:hAnsi="宋体" w:eastAsia="宋体" w:cs="宋体"/>
          <w:i w:val="0"/>
          <w:iCs w:val="0"/>
        </w:rPr>
        <w:t>合同编号：</w:t>
      </w:r>
      <w:r>
        <w:rPr>
          <w:rFonts w:hint="eastAsia" w:ascii="宋体" w:hAnsi="宋体" w:eastAsia="宋体" w:cs="宋体"/>
          <w:i w:val="0"/>
          <w:iCs w:val="0"/>
        </w:rPr>
        <w:tab/>
      </w:r>
      <w:r>
        <w:rPr>
          <w:rFonts w:hint="eastAsia" w:ascii="宋体" w:hAnsi="宋体" w:cs="宋体"/>
          <w:i w:val="0"/>
          <w:iCs w:val="0"/>
          <w:lang w:val="en-US" w:eastAsia="zh-CN"/>
        </w:rPr>
        <w:t>3</w:t>
      </w:r>
      <w:r>
        <w:rPr>
          <w:rFonts w:hint="eastAsia" w:ascii="宋体" w:hAnsi="宋体" w:eastAsia="宋体" w:cs="宋体"/>
          <w:i w:val="0"/>
          <w:iCs w:val="0"/>
        </w:rPr>
        <w:fldChar w:fldCharType="end"/>
      </w:r>
      <w:r>
        <w:rPr>
          <w:rFonts w:hint="eastAsia" w:ascii="宋体" w:hAnsi="宋体" w:cs="宋体"/>
          <w:i w:val="0"/>
          <w:iCs w:val="0"/>
          <w:lang w:val="en-US" w:eastAsia="zh-CN"/>
        </w:rPr>
        <w:t>4</w:t>
      </w:r>
    </w:p>
    <w:p w14:paraId="6451B769">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_Toc6674 </w:instrText>
      </w:r>
      <w:r>
        <w:rPr>
          <w:rFonts w:hint="eastAsia" w:ascii="宋体" w:hAnsi="宋体" w:eastAsia="宋体" w:cs="宋体"/>
          <w:i w:val="0"/>
          <w:iCs w:val="0"/>
        </w:rPr>
        <w:fldChar w:fldCharType="separate"/>
      </w:r>
      <w:r>
        <w:rPr>
          <w:rFonts w:hint="eastAsia" w:ascii="宋体" w:hAnsi="宋体" w:eastAsia="宋体" w:cs="宋体"/>
          <w:bCs/>
          <w:i w:val="0"/>
          <w:iCs w:val="0"/>
        </w:rPr>
        <w:t>技术服务合同</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_Toc6674 \h </w:instrText>
      </w:r>
      <w:r>
        <w:rPr>
          <w:rFonts w:hint="eastAsia" w:ascii="宋体" w:hAnsi="宋体" w:eastAsia="宋体" w:cs="宋体"/>
          <w:i w:val="0"/>
          <w:iCs w:val="0"/>
        </w:rPr>
        <w:fldChar w:fldCharType="separate"/>
      </w:r>
      <w:r>
        <w:rPr>
          <w:rFonts w:hint="eastAsia" w:ascii="宋体" w:hAnsi="宋体" w:eastAsia="宋体" w:cs="宋体"/>
          <w:i w:val="0"/>
          <w:iCs w:val="0"/>
        </w:rPr>
        <w:t>3</w:t>
      </w:r>
      <w:r>
        <w:rPr>
          <w:rFonts w:hint="eastAsia" w:ascii="宋体" w:hAnsi="宋体" w:cs="宋体"/>
          <w:i w:val="0"/>
          <w:iCs w:val="0"/>
          <w:lang w:val="en-US" w:eastAsia="zh-CN"/>
        </w:rPr>
        <w:t>4</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57716187">
      <w:pPr>
        <w:pStyle w:val="32"/>
        <w:tabs>
          <w:tab w:val="right" w:leader="dot" w:pos="9411"/>
        </w:tabs>
        <w:rPr>
          <w:rFonts w:hint="default"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_Toc5590 </w:instrText>
      </w:r>
      <w:r>
        <w:rPr>
          <w:rFonts w:hint="eastAsia" w:ascii="宋体" w:hAnsi="宋体" w:eastAsia="宋体" w:cs="宋体"/>
          <w:i w:val="0"/>
          <w:iCs w:val="0"/>
        </w:rPr>
        <w:fldChar w:fldCharType="separate"/>
      </w:r>
      <w:r>
        <w:rPr>
          <w:rFonts w:hint="eastAsia" w:ascii="宋体" w:hAnsi="宋体" w:eastAsia="宋体" w:cs="宋体"/>
          <w:i w:val="0"/>
          <w:iCs w:val="0"/>
          <w:szCs w:val="32"/>
        </w:rPr>
        <w:t>第五章  服务范围及要求</w:t>
      </w:r>
      <w:r>
        <w:rPr>
          <w:rFonts w:hint="eastAsia" w:ascii="宋体" w:hAnsi="宋体" w:eastAsia="宋体" w:cs="宋体"/>
          <w:i w:val="0"/>
          <w:iCs w:val="0"/>
        </w:rPr>
        <w:tab/>
      </w:r>
      <w:r>
        <w:rPr>
          <w:rFonts w:hint="eastAsia" w:ascii="宋体" w:hAnsi="宋体" w:eastAsia="宋体" w:cs="宋体"/>
          <w:i w:val="0"/>
          <w:iCs w:val="0"/>
        </w:rPr>
        <w:fldChar w:fldCharType="end"/>
      </w:r>
      <w:r>
        <w:rPr>
          <w:rFonts w:hint="eastAsia" w:ascii="宋体" w:hAnsi="宋体" w:cs="宋体"/>
          <w:i w:val="0"/>
          <w:iCs w:val="0"/>
          <w:lang w:val="en-US" w:eastAsia="zh-CN"/>
        </w:rPr>
        <w:t>61</w:t>
      </w:r>
    </w:p>
    <w:p w14:paraId="64CC85E2">
      <w:pPr>
        <w:pStyle w:val="32"/>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_Toc2070 </w:instrText>
      </w:r>
      <w:r>
        <w:rPr>
          <w:rFonts w:hint="eastAsia" w:ascii="宋体" w:hAnsi="宋体" w:eastAsia="宋体" w:cs="宋体"/>
          <w:i w:val="0"/>
          <w:iCs w:val="0"/>
        </w:rPr>
        <w:fldChar w:fldCharType="separate"/>
      </w:r>
      <w:r>
        <w:rPr>
          <w:rFonts w:hint="eastAsia" w:ascii="宋体" w:hAnsi="宋体" w:eastAsia="宋体" w:cs="宋体"/>
          <w:i w:val="0"/>
          <w:iCs w:val="0"/>
          <w:szCs w:val="32"/>
        </w:rPr>
        <w:t>第六章  投标文件格式</w:t>
      </w:r>
      <w:r>
        <w:rPr>
          <w:rFonts w:hint="eastAsia" w:ascii="宋体" w:hAnsi="宋体" w:eastAsia="宋体" w:cs="宋体"/>
          <w:i w:val="0"/>
          <w:iCs w:val="0"/>
        </w:rPr>
        <w:tab/>
      </w:r>
      <w:r>
        <w:rPr>
          <w:rFonts w:hint="eastAsia" w:ascii="宋体" w:hAnsi="宋体" w:cs="宋体"/>
          <w:i w:val="0"/>
          <w:iCs w:val="0"/>
          <w:lang w:val="en-US" w:eastAsia="zh-CN"/>
        </w:rPr>
        <w:t>7</w:t>
      </w:r>
      <w:r>
        <w:rPr>
          <w:rFonts w:hint="eastAsia" w:ascii="宋体" w:hAnsi="宋体" w:eastAsia="宋体" w:cs="宋体"/>
          <w:i w:val="0"/>
          <w:iCs w:val="0"/>
        </w:rPr>
        <w:fldChar w:fldCharType="end"/>
      </w:r>
      <w:r>
        <w:rPr>
          <w:rFonts w:hint="eastAsia" w:ascii="宋体" w:hAnsi="宋体" w:cs="宋体"/>
          <w:i w:val="0"/>
          <w:iCs w:val="0"/>
          <w:lang w:val="en-US" w:eastAsia="zh-CN"/>
        </w:rPr>
        <w:t>6</w:t>
      </w:r>
    </w:p>
    <w:p w14:paraId="518EA9F9">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_Toc20511 </w:instrText>
      </w:r>
      <w:r>
        <w:rPr>
          <w:rFonts w:hint="eastAsia" w:ascii="宋体" w:hAnsi="宋体" w:eastAsia="宋体" w:cs="宋体"/>
          <w:i w:val="0"/>
          <w:iCs w:val="0"/>
        </w:rPr>
        <w:fldChar w:fldCharType="separate"/>
      </w:r>
      <w:r>
        <w:rPr>
          <w:rFonts w:hint="eastAsia" w:ascii="宋体" w:hAnsi="宋体" w:eastAsia="宋体" w:cs="宋体"/>
          <w:i w:val="0"/>
          <w:iCs w:val="0"/>
          <w:szCs w:val="52"/>
        </w:rPr>
        <w:t>第一卷 商务文件</w:t>
      </w:r>
      <w:r>
        <w:rPr>
          <w:rFonts w:hint="eastAsia" w:ascii="宋体" w:hAnsi="宋体" w:eastAsia="宋体" w:cs="宋体"/>
          <w:i w:val="0"/>
          <w:iCs w:val="0"/>
        </w:rPr>
        <w:tab/>
      </w:r>
      <w:r>
        <w:rPr>
          <w:rFonts w:hint="eastAsia" w:ascii="宋体" w:hAnsi="宋体" w:cs="宋体"/>
          <w:i w:val="0"/>
          <w:iCs w:val="0"/>
          <w:lang w:val="en-US" w:eastAsia="zh-CN"/>
        </w:rPr>
        <w:t>7</w:t>
      </w:r>
      <w:r>
        <w:rPr>
          <w:rFonts w:hint="eastAsia" w:ascii="宋体" w:hAnsi="宋体" w:eastAsia="宋体" w:cs="宋体"/>
          <w:i w:val="0"/>
          <w:iCs w:val="0"/>
        </w:rPr>
        <w:fldChar w:fldCharType="end"/>
      </w:r>
      <w:r>
        <w:rPr>
          <w:rFonts w:hint="eastAsia" w:ascii="宋体" w:hAnsi="宋体" w:cs="宋体"/>
          <w:i w:val="0"/>
          <w:iCs w:val="0"/>
          <w:lang w:val="en-US" w:eastAsia="zh-CN"/>
        </w:rPr>
        <w:t>7</w:t>
      </w:r>
    </w:p>
    <w:p w14:paraId="19E2BD3F">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_Toc27994 </w:instrText>
      </w:r>
      <w:r>
        <w:rPr>
          <w:rFonts w:hint="eastAsia" w:ascii="宋体" w:hAnsi="宋体" w:eastAsia="宋体" w:cs="宋体"/>
          <w:i w:val="0"/>
          <w:iCs w:val="0"/>
        </w:rPr>
        <w:fldChar w:fldCharType="separate"/>
      </w:r>
      <w:r>
        <w:rPr>
          <w:rFonts w:hint="eastAsia" w:ascii="宋体" w:hAnsi="宋体" w:eastAsia="宋体" w:cs="宋体"/>
          <w:i w:val="0"/>
          <w:iCs w:val="0"/>
          <w:szCs w:val="30"/>
        </w:rPr>
        <w:t>一、投标函</w:t>
      </w:r>
      <w:r>
        <w:rPr>
          <w:rFonts w:hint="eastAsia" w:ascii="宋体" w:hAnsi="宋体" w:eastAsia="宋体" w:cs="宋体"/>
          <w:i w:val="0"/>
          <w:iCs w:val="0"/>
        </w:rPr>
        <w:tab/>
      </w:r>
      <w:r>
        <w:rPr>
          <w:rFonts w:hint="eastAsia" w:ascii="宋体" w:hAnsi="宋体" w:cs="宋体"/>
          <w:i w:val="0"/>
          <w:iCs w:val="0"/>
          <w:lang w:val="en-US" w:eastAsia="zh-CN"/>
        </w:rPr>
        <w:t>7</w:t>
      </w:r>
      <w:r>
        <w:rPr>
          <w:rFonts w:hint="eastAsia" w:ascii="宋体" w:hAnsi="宋体" w:eastAsia="宋体" w:cs="宋体"/>
          <w:i w:val="0"/>
          <w:iCs w:val="0"/>
        </w:rPr>
        <w:fldChar w:fldCharType="end"/>
      </w:r>
      <w:r>
        <w:rPr>
          <w:rFonts w:hint="eastAsia" w:ascii="宋体" w:hAnsi="宋体" w:cs="宋体"/>
          <w:i w:val="0"/>
          <w:iCs w:val="0"/>
          <w:lang w:val="en-US" w:eastAsia="zh-CN"/>
        </w:rPr>
        <w:t>9</w:t>
      </w:r>
    </w:p>
    <w:p w14:paraId="743D88E7">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_Toc151 </w:instrText>
      </w:r>
      <w:r>
        <w:rPr>
          <w:rFonts w:hint="eastAsia" w:ascii="宋体" w:hAnsi="宋体" w:eastAsia="宋体" w:cs="宋体"/>
          <w:i w:val="0"/>
          <w:iCs w:val="0"/>
        </w:rPr>
        <w:fldChar w:fldCharType="separate"/>
      </w:r>
      <w:r>
        <w:rPr>
          <w:rFonts w:hint="eastAsia" w:ascii="宋体" w:hAnsi="宋体" w:eastAsia="宋体" w:cs="宋体"/>
          <w:i w:val="0"/>
          <w:iCs w:val="0"/>
          <w:szCs w:val="30"/>
        </w:rPr>
        <w:t>二、法定代表人身份证明或法定代表人的授权委托书</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_Toc151 \h </w:instrText>
      </w:r>
      <w:r>
        <w:rPr>
          <w:rFonts w:hint="eastAsia" w:ascii="宋体" w:hAnsi="宋体" w:eastAsia="宋体" w:cs="宋体"/>
          <w:i w:val="0"/>
          <w:iCs w:val="0"/>
        </w:rPr>
        <w:fldChar w:fldCharType="separate"/>
      </w:r>
      <w:r>
        <w:rPr>
          <w:rFonts w:hint="eastAsia" w:ascii="宋体" w:hAnsi="宋体" w:cs="宋体"/>
          <w:i w:val="0"/>
          <w:iCs w:val="0"/>
          <w:lang w:val="en-US" w:eastAsia="zh-CN"/>
        </w:rPr>
        <w:t>80</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21FD3325">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_Toc25925 </w:instrText>
      </w:r>
      <w:r>
        <w:rPr>
          <w:rFonts w:hint="eastAsia" w:ascii="宋体" w:hAnsi="宋体" w:eastAsia="宋体" w:cs="宋体"/>
          <w:i w:val="0"/>
          <w:iCs w:val="0"/>
        </w:rPr>
        <w:fldChar w:fldCharType="separate"/>
      </w:r>
      <w:r>
        <w:rPr>
          <w:rFonts w:hint="eastAsia" w:ascii="宋体" w:hAnsi="宋体" w:eastAsia="宋体" w:cs="宋体"/>
          <w:i w:val="0"/>
          <w:iCs w:val="0"/>
          <w:szCs w:val="30"/>
        </w:rPr>
        <w:t>（一）法定代表人身份证明</w:t>
      </w:r>
      <w:r>
        <w:rPr>
          <w:rFonts w:hint="eastAsia" w:ascii="宋体" w:hAnsi="宋体" w:eastAsia="宋体" w:cs="宋体"/>
          <w:i w:val="0"/>
          <w:iCs w:val="0"/>
        </w:rPr>
        <w:tab/>
      </w:r>
      <w:r>
        <w:rPr>
          <w:rFonts w:hint="eastAsia" w:ascii="宋体" w:hAnsi="宋体" w:cs="宋体"/>
          <w:i w:val="0"/>
          <w:iCs w:val="0"/>
          <w:lang w:val="en-US" w:eastAsia="zh-CN"/>
        </w:rPr>
        <w:t>80</w:t>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_Toc25925 \h </w:instrText>
      </w:r>
      <w:r>
        <w:rPr>
          <w:rFonts w:hint="eastAsia" w:ascii="宋体" w:hAnsi="宋体" w:eastAsia="宋体" w:cs="宋体"/>
          <w:i w:val="0"/>
          <w:iCs w:val="0"/>
        </w:rPr>
        <w:fldChar w:fldCharType="separate"/>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E559E64">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_Toc32377 </w:instrText>
      </w:r>
      <w:r>
        <w:rPr>
          <w:rFonts w:hint="eastAsia" w:ascii="宋体" w:hAnsi="宋体" w:eastAsia="宋体" w:cs="宋体"/>
          <w:i w:val="0"/>
          <w:iCs w:val="0"/>
        </w:rPr>
        <w:fldChar w:fldCharType="separate"/>
      </w:r>
      <w:r>
        <w:rPr>
          <w:rFonts w:hint="eastAsia" w:ascii="宋体" w:hAnsi="宋体" w:eastAsia="宋体" w:cs="宋体"/>
          <w:i w:val="0"/>
          <w:iCs w:val="0"/>
          <w:szCs w:val="30"/>
        </w:rPr>
        <w:t>（二）授权委托书</w:t>
      </w:r>
      <w:r>
        <w:rPr>
          <w:rFonts w:hint="eastAsia" w:ascii="宋体" w:hAnsi="宋体" w:eastAsia="宋体" w:cs="宋体"/>
          <w:i w:val="0"/>
          <w:iCs w:val="0"/>
        </w:rPr>
        <w:tab/>
      </w:r>
      <w:r>
        <w:rPr>
          <w:rFonts w:hint="eastAsia" w:ascii="宋体" w:hAnsi="宋体" w:cs="宋体"/>
          <w:i w:val="0"/>
          <w:iCs w:val="0"/>
          <w:lang w:val="en-US" w:eastAsia="zh-CN"/>
        </w:rPr>
        <w:t>8</w:t>
      </w:r>
      <w:r>
        <w:rPr>
          <w:rFonts w:hint="eastAsia" w:ascii="宋体" w:hAnsi="宋体" w:eastAsia="宋体" w:cs="宋体"/>
          <w:i w:val="0"/>
          <w:iCs w:val="0"/>
        </w:rPr>
        <w:fldChar w:fldCharType="end"/>
      </w:r>
      <w:r>
        <w:rPr>
          <w:rFonts w:hint="eastAsia" w:ascii="宋体" w:hAnsi="宋体" w:cs="宋体"/>
          <w:i w:val="0"/>
          <w:iCs w:val="0"/>
          <w:lang w:val="en-US" w:eastAsia="zh-CN"/>
        </w:rPr>
        <w:t>1</w:t>
      </w:r>
    </w:p>
    <w:p w14:paraId="407898CE">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_Toc13777 </w:instrText>
      </w:r>
      <w:r>
        <w:rPr>
          <w:rFonts w:hint="eastAsia" w:ascii="宋体" w:hAnsi="宋体" w:eastAsia="宋体" w:cs="宋体"/>
          <w:i w:val="0"/>
          <w:iCs w:val="0"/>
        </w:rPr>
        <w:fldChar w:fldCharType="separate"/>
      </w:r>
      <w:r>
        <w:rPr>
          <w:rFonts w:hint="eastAsia" w:ascii="宋体" w:hAnsi="宋体" w:eastAsia="宋体" w:cs="宋体"/>
          <w:i w:val="0"/>
          <w:iCs w:val="0"/>
        </w:rPr>
        <w:t>三、资格审查表</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_Toc13777 \h </w:instrText>
      </w:r>
      <w:r>
        <w:rPr>
          <w:rFonts w:hint="eastAsia" w:ascii="宋体" w:hAnsi="宋体" w:eastAsia="宋体" w:cs="宋体"/>
          <w:i w:val="0"/>
          <w:iCs w:val="0"/>
        </w:rPr>
        <w:fldChar w:fldCharType="separate"/>
      </w:r>
      <w:r>
        <w:rPr>
          <w:rFonts w:hint="eastAsia" w:ascii="宋体" w:hAnsi="宋体" w:cs="宋体"/>
          <w:i w:val="0"/>
          <w:iCs w:val="0"/>
          <w:lang w:val="en-US" w:eastAsia="zh-CN"/>
        </w:rPr>
        <w:t>82</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2863E0CE">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_Toc15580 </w:instrText>
      </w:r>
      <w:r>
        <w:rPr>
          <w:rFonts w:hint="eastAsia" w:ascii="宋体" w:hAnsi="宋体" w:eastAsia="宋体" w:cs="宋体"/>
          <w:i w:val="0"/>
          <w:iCs w:val="0"/>
        </w:rPr>
        <w:fldChar w:fldCharType="separate"/>
      </w:r>
      <w:r>
        <w:rPr>
          <w:rFonts w:hint="eastAsia" w:ascii="宋体" w:hAnsi="宋体" w:eastAsia="宋体" w:cs="宋体"/>
          <w:i w:val="0"/>
          <w:iCs w:val="0"/>
          <w:szCs w:val="30"/>
        </w:rPr>
        <w:t>四、其他材料</w:t>
      </w:r>
      <w:r>
        <w:rPr>
          <w:rFonts w:hint="eastAsia" w:ascii="宋体" w:hAnsi="宋体" w:eastAsia="宋体" w:cs="宋体"/>
          <w:i w:val="0"/>
          <w:iCs w:val="0"/>
        </w:rPr>
        <w:tab/>
      </w:r>
      <w:r>
        <w:rPr>
          <w:rFonts w:hint="eastAsia" w:ascii="宋体" w:hAnsi="宋体" w:cs="宋体"/>
          <w:i w:val="0"/>
          <w:iCs w:val="0"/>
          <w:lang w:val="en-US" w:eastAsia="zh-CN"/>
        </w:rPr>
        <w:t>8</w:t>
      </w:r>
      <w:r>
        <w:rPr>
          <w:rFonts w:hint="eastAsia" w:ascii="宋体" w:hAnsi="宋体" w:eastAsia="宋体" w:cs="宋体"/>
          <w:i w:val="0"/>
          <w:iCs w:val="0"/>
        </w:rPr>
        <w:fldChar w:fldCharType="end"/>
      </w:r>
      <w:r>
        <w:rPr>
          <w:rFonts w:hint="eastAsia" w:ascii="宋体" w:hAnsi="宋体" w:cs="宋体"/>
          <w:i w:val="0"/>
          <w:iCs w:val="0"/>
          <w:lang w:val="en-US" w:eastAsia="zh-CN"/>
        </w:rPr>
        <w:t>3</w:t>
      </w:r>
    </w:p>
    <w:p w14:paraId="445A6F17">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_Toc16054 </w:instrText>
      </w:r>
      <w:r>
        <w:rPr>
          <w:rFonts w:hint="eastAsia" w:ascii="宋体" w:hAnsi="宋体" w:eastAsia="宋体" w:cs="宋体"/>
          <w:i w:val="0"/>
          <w:iCs w:val="0"/>
        </w:rPr>
        <w:fldChar w:fldCharType="separate"/>
      </w:r>
      <w:r>
        <w:rPr>
          <w:rFonts w:hint="eastAsia" w:ascii="宋体" w:hAnsi="宋体" w:eastAsia="宋体" w:cs="宋体"/>
          <w:i w:val="0"/>
          <w:iCs w:val="0"/>
          <w:szCs w:val="52"/>
        </w:rPr>
        <w:t>第二卷 技术文件</w:t>
      </w:r>
      <w:r>
        <w:rPr>
          <w:rFonts w:hint="eastAsia" w:ascii="宋体" w:hAnsi="宋体" w:eastAsia="宋体" w:cs="宋体"/>
          <w:i w:val="0"/>
          <w:iCs w:val="0"/>
        </w:rPr>
        <w:tab/>
      </w:r>
      <w:r>
        <w:rPr>
          <w:rFonts w:hint="eastAsia" w:ascii="宋体" w:hAnsi="宋体" w:cs="宋体"/>
          <w:i w:val="0"/>
          <w:iCs w:val="0"/>
          <w:lang w:val="en-US" w:eastAsia="zh-CN"/>
        </w:rPr>
        <w:t>8</w:t>
      </w:r>
      <w:r>
        <w:rPr>
          <w:rFonts w:hint="eastAsia" w:ascii="宋体" w:hAnsi="宋体" w:eastAsia="宋体" w:cs="宋体"/>
          <w:i w:val="0"/>
          <w:iCs w:val="0"/>
        </w:rPr>
        <w:fldChar w:fldCharType="end"/>
      </w:r>
      <w:r>
        <w:rPr>
          <w:rFonts w:hint="eastAsia" w:ascii="宋体" w:hAnsi="宋体" w:cs="宋体"/>
          <w:i w:val="0"/>
          <w:iCs w:val="0"/>
          <w:lang w:val="en-US" w:eastAsia="zh-CN"/>
        </w:rPr>
        <w:t>8</w:t>
      </w:r>
    </w:p>
    <w:p w14:paraId="260A2B92">
      <w:pPr>
        <w:pStyle w:val="37"/>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_Toc22952 </w:instrText>
      </w:r>
      <w:r>
        <w:rPr>
          <w:rFonts w:hint="eastAsia" w:ascii="宋体" w:hAnsi="宋体" w:eastAsia="宋体" w:cs="宋体"/>
          <w:i w:val="0"/>
          <w:iCs w:val="0"/>
        </w:rPr>
        <w:fldChar w:fldCharType="separate"/>
      </w:r>
      <w:r>
        <w:rPr>
          <w:rFonts w:hint="eastAsia" w:ascii="宋体" w:hAnsi="宋体" w:eastAsia="宋体" w:cs="宋体"/>
          <w:i w:val="0"/>
          <w:iCs w:val="0"/>
          <w:szCs w:val="36"/>
        </w:rPr>
        <w:t>目    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_Toc22952 \h </w:instrText>
      </w:r>
      <w:r>
        <w:rPr>
          <w:rFonts w:hint="eastAsia" w:ascii="宋体" w:hAnsi="宋体" w:eastAsia="宋体" w:cs="宋体"/>
          <w:i w:val="0"/>
          <w:iCs w:val="0"/>
        </w:rPr>
        <w:fldChar w:fldCharType="separate"/>
      </w:r>
      <w:r>
        <w:rPr>
          <w:rFonts w:hint="eastAsia" w:ascii="宋体" w:hAnsi="宋体" w:cs="宋体"/>
          <w:i w:val="0"/>
          <w:iCs w:val="0"/>
          <w:lang w:val="en-US" w:eastAsia="zh-CN"/>
        </w:rPr>
        <w:t>89</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52AA8109">
      <w:pPr>
        <w:pStyle w:val="24"/>
        <w:tabs>
          <w:tab w:val="right" w:leader="dot" w:pos="9411"/>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_Toc14081 </w:instrText>
      </w:r>
      <w:r>
        <w:rPr>
          <w:rFonts w:hint="eastAsia" w:ascii="宋体" w:hAnsi="宋体" w:eastAsia="宋体" w:cs="宋体"/>
          <w:i w:val="0"/>
          <w:iCs w:val="0"/>
        </w:rPr>
        <w:fldChar w:fldCharType="separate"/>
      </w:r>
      <w:r>
        <w:rPr>
          <w:rFonts w:hint="eastAsia" w:ascii="宋体" w:hAnsi="宋体" w:eastAsia="宋体" w:cs="宋体"/>
          <w:bCs/>
          <w:i w:val="0"/>
          <w:iCs w:val="0"/>
          <w:szCs w:val="28"/>
        </w:rPr>
        <w:t>一、技术建议书</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_Toc14081 \h </w:instrText>
      </w:r>
      <w:r>
        <w:rPr>
          <w:rFonts w:hint="eastAsia" w:ascii="宋体" w:hAnsi="宋体" w:eastAsia="宋体" w:cs="宋体"/>
          <w:i w:val="0"/>
          <w:iCs w:val="0"/>
        </w:rPr>
        <w:fldChar w:fldCharType="separate"/>
      </w:r>
      <w:r>
        <w:rPr>
          <w:rFonts w:hint="eastAsia" w:ascii="宋体" w:hAnsi="宋体" w:cs="宋体"/>
          <w:i w:val="0"/>
          <w:iCs w:val="0"/>
          <w:lang w:val="en-US" w:eastAsia="zh-CN"/>
        </w:rPr>
        <w:t>90</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14:paraId="15BC99DF">
      <w:pPr>
        <w:pStyle w:val="37"/>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_Toc9561 </w:instrText>
      </w:r>
      <w:r>
        <w:rPr>
          <w:rFonts w:hint="eastAsia" w:ascii="宋体" w:hAnsi="宋体" w:eastAsia="宋体" w:cs="宋体"/>
          <w:i w:val="0"/>
          <w:iCs w:val="0"/>
        </w:rPr>
        <w:fldChar w:fldCharType="separate"/>
      </w:r>
      <w:r>
        <w:rPr>
          <w:rFonts w:hint="eastAsia" w:ascii="宋体" w:hAnsi="宋体" w:eastAsia="宋体" w:cs="宋体"/>
          <w:bCs/>
          <w:i w:val="0"/>
          <w:iCs w:val="0"/>
          <w:szCs w:val="52"/>
        </w:rPr>
        <w:t>第三卷  报价清单</w:t>
      </w:r>
      <w:r>
        <w:rPr>
          <w:rFonts w:hint="eastAsia" w:ascii="宋体" w:hAnsi="宋体" w:eastAsia="宋体" w:cs="宋体"/>
          <w:i w:val="0"/>
          <w:iCs w:val="0"/>
        </w:rPr>
        <w:tab/>
      </w:r>
      <w:r>
        <w:rPr>
          <w:rFonts w:hint="eastAsia" w:ascii="宋体" w:hAnsi="宋体" w:cs="宋体"/>
          <w:i w:val="0"/>
          <w:iCs w:val="0"/>
          <w:lang w:val="en-US" w:eastAsia="zh-CN"/>
        </w:rPr>
        <w:t>9</w:t>
      </w:r>
      <w:r>
        <w:rPr>
          <w:rFonts w:hint="eastAsia" w:ascii="宋体" w:hAnsi="宋体" w:eastAsia="宋体" w:cs="宋体"/>
          <w:i w:val="0"/>
          <w:iCs w:val="0"/>
        </w:rPr>
        <w:fldChar w:fldCharType="end"/>
      </w:r>
      <w:r>
        <w:rPr>
          <w:rFonts w:hint="eastAsia" w:ascii="宋体" w:hAnsi="宋体" w:cs="宋体"/>
          <w:i w:val="0"/>
          <w:iCs w:val="0"/>
          <w:lang w:val="en-US" w:eastAsia="zh-CN"/>
        </w:rPr>
        <w:t>1</w:t>
      </w:r>
    </w:p>
    <w:p w14:paraId="1D766033">
      <w:pPr>
        <w:pStyle w:val="24"/>
        <w:tabs>
          <w:tab w:val="right" w:leader="dot" w:pos="9411"/>
        </w:tabs>
        <w:rPr>
          <w:rFonts w:hint="eastAsia" w:ascii="宋体" w:hAnsi="宋体" w:eastAsia="宋体" w:cs="宋体"/>
          <w:i w:val="0"/>
          <w:iCs w:val="0"/>
          <w:lang w:val="en-US" w:eastAsia="zh-CN"/>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_Toc21594 </w:instrText>
      </w:r>
      <w:r>
        <w:rPr>
          <w:rFonts w:hint="eastAsia" w:ascii="宋体" w:hAnsi="宋体" w:eastAsia="宋体" w:cs="宋体"/>
          <w:i w:val="0"/>
          <w:iCs w:val="0"/>
        </w:rPr>
        <w:fldChar w:fldCharType="separate"/>
      </w:r>
      <w:r>
        <w:rPr>
          <w:rFonts w:hint="eastAsia" w:ascii="宋体" w:hAnsi="宋体" w:eastAsia="宋体" w:cs="宋体"/>
          <w:bCs/>
          <w:i w:val="0"/>
          <w:iCs w:val="0"/>
          <w:szCs w:val="44"/>
        </w:rPr>
        <w:t>一、报 价 函</w:t>
      </w:r>
      <w:r>
        <w:rPr>
          <w:rFonts w:hint="eastAsia" w:ascii="宋体" w:hAnsi="宋体" w:eastAsia="宋体" w:cs="宋体"/>
          <w:i w:val="0"/>
          <w:iCs w:val="0"/>
        </w:rPr>
        <w:tab/>
      </w:r>
      <w:r>
        <w:rPr>
          <w:rFonts w:hint="eastAsia" w:ascii="宋体" w:hAnsi="宋体" w:cs="宋体"/>
          <w:i w:val="0"/>
          <w:iCs w:val="0"/>
          <w:lang w:val="en-US" w:eastAsia="zh-CN"/>
        </w:rPr>
        <w:t>9</w:t>
      </w:r>
      <w:r>
        <w:rPr>
          <w:rFonts w:hint="eastAsia" w:ascii="宋体" w:hAnsi="宋体" w:eastAsia="宋体" w:cs="宋体"/>
          <w:i w:val="0"/>
          <w:iCs w:val="0"/>
        </w:rPr>
        <w:fldChar w:fldCharType="end"/>
      </w:r>
      <w:r>
        <w:rPr>
          <w:rFonts w:hint="eastAsia" w:ascii="宋体" w:hAnsi="宋体" w:cs="宋体"/>
          <w:i w:val="0"/>
          <w:iCs w:val="0"/>
          <w:lang w:val="en-US" w:eastAsia="zh-CN"/>
        </w:rPr>
        <w:t>3</w:t>
      </w:r>
    </w:p>
    <w:p w14:paraId="54C5A789">
      <w:pPr>
        <w:pStyle w:val="32"/>
        <w:tabs>
          <w:tab w:val="right" w:leader="dot" w:pos="9411"/>
        </w:tabs>
        <w:ind w:firstLine="400" w:firstLineChars="200"/>
        <w:rPr>
          <w:rFonts w:hint="eastAsia" w:ascii="宋体" w:hAnsi="宋体" w:eastAsia="宋体" w:cs="宋体"/>
          <w:b w:val="0"/>
          <w:bCs w:val="0"/>
          <w:i w:val="0"/>
          <w:iCs w:val="0"/>
        </w:rPr>
      </w:pPr>
      <w:r>
        <w:rPr>
          <w:rFonts w:hint="eastAsia" w:ascii="宋体" w:hAnsi="宋体" w:eastAsia="宋体" w:cs="宋体"/>
          <w:b w:val="0"/>
          <w:bCs w:val="0"/>
          <w:i w:val="0"/>
          <w:iCs w:val="0"/>
        </w:rPr>
        <w:fldChar w:fldCharType="begin"/>
      </w:r>
      <w:r>
        <w:rPr>
          <w:rFonts w:hint="eastAsia" w:ascii="宋体" w:hAnsi="宋体" w:eastAsia="宋体" w:cs="宋体"/>
          <w:b w:val="0"/>
          <w:bCs w:val="0"/>
          <w:i w:val="0"/>
          <w:iCs w:val="0"/>
        </w:rPr>
        <w:instrText xml:space="preserve"> HYPERLINK \l _Toc29094 </w:instrText>
      </w:r>
      <w:r>
        <w:rPr>
          <w:rFonts w:hint="eastAsia" w:ascii="宋体" w:hAnsi="宋体" w:eastAsia="宋体" w:cs="宋体"/>
          <w:b w:val="0"/>
          <w:bCs w:val="0"/>
          <w:i w:val="0"/>
          <w:iCs w:val="0"/>
        </w:rPr>
        <w:fldChar w:fldCharType="separate"/>
      </w:r>
      <w:r>
        <w:rPr>
          <w:rFonts w:hint="eastAsia" w:ascii="宋体" w:hAnsi="宋体" w:eastAsia="宋体" w:cs="宋体"/>
          <w:b w:val="0"/>
          <w:bCs w:val="0"/>
          <w:i w:val="0"/>
          <w:iCs w:val="0"/>
          <w:szCs w:val="26"/>
        </w:rPr>
        <w:t>1、报价清单说明</w:t>
      </w:r>
      <w:r>
        <w:rPr>
          <w:rFonts w:hint="eastAsia" w:ascii="宋体" w:hAnsi="宋体" w:eastAsia="宋体" w:cs="宋体"/>
          <w:b w:val="0"/>
          <w:bCs w:val="0"/>
          <w:i w:val="0"/>
          <w:iCs w:val="0"/>
        </w:rPr>
        <w:tab/>
      </w:r>
      <w:r>
        <w:rPr>
          <w:rFonts w:hint="eastAsia" w:ascii="宋体" w:hAnsi="宋体" w:eastAsia="宋体" w:cs="宋体"/>
          <w:b w:val="0"/>
          <w:bCs w:val="0"/>
          <w:i w:val="0"/>
          <w:iCs w:val="0"/>
        </w:rPr>
        <w:fldChar w:fldCharType="begin"/>
      </w:r>
      <w:r>
        <w:rPr>
          <w:rFonts w:hint="eastAsia" w:ascii="宋体" w:hAnsi="宋体" w:eastAsia="宋体" w:cs="宋体"/>
          <w:b w:val="0"/>
          <w:bCs w:val="0"/>
          <w:i w:val="0"/>
          <w:iCs w:val="0"/>
        </w:rPr>
        <w:instrText xml:space="preserve"> PAGEREF _Toc29094 \h </w:instrText>
      </w:r>
      <w:r>
        <w:rPr>
          <w:rFonts w:hint="eastAsia" w:ascii="宋体" w:hAnsi="宋体" w:eastAsia="宋体" w:cs="宋体"/>
          <w:b w:val="0"/>
          <w:bCs w:val="0"/>
          <w:i w:val="0"/>
          <w:iCs w:val="0"/>
        </w:rPr>
        <w:fldChar w:fldCharType="separate"/>
      </w:r>
      <w:r>
        <w:rPr>
          <w:rFonts w:hint="eastAsia" w:ascii="宋体" w:hAnsi="宋体" w:cs="宋体"/>
          <w:b w:val="0"/>
          <w:bCs w:val="0"/>
          <w:i w:val="0"/>
          <w:iCs w:val="0"/>
          <w:lang w:val="en-US" w:eastAsia="zh-CN"/>
        </w:rPr>
        <w:t>93</w:t>
      </w:r>
      <w:r>
        <w:rPr>
          <w:rFonts w:hint="eastAsia" w:ascii="宋体" w:hAnsi="宋体" w:eastAsia="宋体" w:cs="宋体"/>
          <w:b w:val="0"/>
          <w:bCs w:val="0"/>
          <w:i w:val="0"/>
          <w:iCs w:val="0"/>
        </w:rPr>
        <w:fldChar w:fldCharType="end"/>
      </w:r>
      <w:r>
        <w:rPr>
          <w:rFonts w:hint="eastAsia" w:ascii="宋体" w:hAnsi="宋体" w:eastAsia="宋体" w:cs="宋体"/>
          <w:b w:val="0"/>
          <w:bCs w:val="0"/>
          <w:i w:val="0"/>
          <w:iCs w:val="0"/>
        </w:rPr>
        <w:fldChar w:fldCharType="end"/>
      </w:r>
    </w:p>
    <w:p w14:paraId="0805273A">
      <w:pPr>
        <w:pStyle w:val="32"/>
        <w:tabs>
          <w:tab w:val="right" w:leader="dot" w:pos="9411"/>
        </w:tabs>
        <w:ind w:firstLine="400" w:firstLineChars="200"/>
        <w:rPr>
          <w:rFonts w:hint="default" w:ascii="宋体" w:hAnsi="宋体" w:eastAsia="宋体" w:cs="宋体"/>
          <w:i w:val="0"/>
          <w:iCs w:val="0"/>
          <w:lang w:val="en-US" w:eastAsia="zh-CN"/>
        </w:rPr>
      </w:pPr>
      <w:r>
        <w:rPr>
          <w:rFonts w:hint="eastAsia" w:ascii="宋体" w:hAnsi="宋体" w:eastAsia="宋体" w:cs="宋体"/>
          <w:b w:val="0"/>
          <w:bCs w:val="0"/>
          <w:i w:val="0"/>
          <w:iCs w:val="0"/>
        </w:rPr>
        <w:fldChar w:fldCharType="begin"/>
      </w:r>
      <w:r>
        <w:rPr>
          <w:rFonts w:hint="eastAsia" w:ascii="宋体" w:hAnsi="宋体" w:eastAsia="宋体" w:cs="宋体"/>
          <w:b w:val="0"/>
          <w:bCs w:val="0"/>
          <w:i w:val="0"/>
          <w:iCs w:val="0"/>
        </w:rPr>
        <w:instrText xml:space="preserve"> HYPERLINK \l _Toc4487 </w:instrText>
      </w:r>
      <w:r>
        <w:rPr>
          <w:rFonts w:hint="eastAsia" w:ascii="宋体" w:hAnsi="宋体" w:eastAsia="宋体" w:cs="宋体"/>
          <w:b w:val="0"/>
          <w:bCs w:val="0"/>
          <w:i w:val="0"/>
          <w:iCs w:val="0"/>
        </w:rPr>
        <w:fldChar w:fldCharType="separate"/>
      </w:r>
      <w:r>
        <w:rPr>
          <w:rFonts w:hint="eastAsia" w:ascii="宋体" w:hAnsi="宋体" w:eastAsia="宋体" w:cs="宋体"/>
          <w:b w:val="0"/>
          <w:bCs w:val="0"/>
          <w:i w:val="0"/>
          <w:iCs w:val="0"/>
          <w:szCs w:val="26"/>
        </w:rPr>
        <w:t>2、其他说明</w:t>
      </w:r>
      <w:r>
        <w:rPr>
          <w:rFonts w:hint="eastAsia" w:ascii="宋体" w:hAnsi="宋体" w:eastAsia="宋体" w:cs="宋体"/>
          <w:b w:val="0"/>
          <w:bCs w:val="0"/>
          <w:i w:val="0"/>
          <w:iCs w:val="0"/>
        </w:rPr>
        <w:tab/>
      </w:r>
      <w:r>
        <w:rPr>
          <w:rFonts w:hint="eastAsia" w:ascii="宋体" w:hAnsi="宋体" w:eastAsia="宋体" w:cs="宋体"/>
          <w:b w:val="0"/>
          <w:bCs w:val="0"/>
          <w:i w:val="0"/>
          <w:iCs w:val="0"/>
        </w:rPr>
        <w:fldChar w:fldCharType="end"/>
      </w:r>
      <w:r>
        <w:rPr>
          <w:rFonts w:hint="eastAsia" w:ascii="宋体" w:hAnsi="宋体" w:cs="宋体"/>
          <w:b w:val="0"/>
          <w:bCs w:val="0"/>
          <w:i w:val="0"/>
          <w:iCs w:val="0"/>
          <w:lang w:val="en-US" w:eastAsia="zh-CN"/>
        </w:rPr>
        <w:t>94</w:t>
      </w:r>
    </w:p>
    <w:p w14:paraId="1161B6C2">
      <w:pPr>
        <w:pStyle w:val="37"/>
        <w:tabs>
          <w:tab w:val="right" w:leader="dot" w:pos="9174"/>
        </w:tabs>
        <w:rPr>
          <w:rStyle w:val="53"/>
          <w:rFonts w:hint="eastAsia" w:ascii="宋体" w:hAnsi="宋体" w:eastAsia="宋体" w:cs="宋体"/>
          <w:i w:val="0"/>
          <w:iCs w:val="0"/>
          <w:color w:val="auto"/>
        </w:rPr>
        <w:sectPr>
          <w:headerReference r:id="rId4" w:type="default"/>
          <w:footnotePr>
            <w:numFmt w:val="decimalEnclosedCircleChinese"/>
            <w:numRestart w:val="eachPage"/>
          </w:footnotePr>
          <w:pgSz w:w="11906" w:h="16838"/>
          <w:pgMar w:top="1417" w:right="1134" w:bottom="1417" w:left="1361" w:header="850" w:footer="992" w:gutter="0"/>
          <w:cols w:space="720" w:num="1"/>
          <w:docGrid w:linePitch="312" w:charSpace="0"/>
        </w:sectPr>
      </w:pPr>
      <w:r>
        <w:rPr>
          <w:rFonts w:hint="eastAsia" w:ascii="宋体" w:hAnsi="宋体" w:eastAsia="宋体" w:cs="宋体"/>
          <w:i w:val="0"/>
          <w:iCs w:val="0"/>
        </w:rPr>
        <w:fldChar w:fldCharType="end"/>
      </w:r>
    </w:p>
    <w:p w14:paraId="290BB7EE">
      <w:pPr>
        <w:pStyle w:val="5"/>
        <w:jc w:val="center"/>
        <w:rPr>
          <w:rFonts w:hint="eastAsia" w:ascii="宋体" w:hAnsi="宋体" w:eastAsia="宋体" w:cs="宋体"/>
          <w:b w:val="0"/>
          <w:i w:val="0"/>
          <w:iCs w:val="0"/>
          <w:sz w:val="36"/>
          <w:szCs w:val="36"/>
        </w:rPr>
        <w:sectPr>
          <w:headerReference r:id="rId5" w:type="default"/>
          <w:footerReference r:id="rId6" w:type="default"/>
          <w:footerReference r:id="rId7" w:type="even"/>
          <w:footnotePr>
            <w:numFmt w:val="decimalEnclosedCircleChinese"/>
            <w:numRestart w:val="eachPage"/>
          </w:footnotePr>
          <w:type w:val="continuous"/>
          <w:pgSz w:w="11906" w:h="16838"/>
          <w:pgMar w:top="1417" w:right="1134" w:bottom="1417" w:left="1361" w:header="850" w:footer="992" w:gutter="0"/>
          <w:pgNumType w:start="1"/>
          <w:cols w:space="720" w:num="1"/>
          <w:docGrid w:linePitch="312" w:charSpace="0"/>
        </w:sectPr>
      </w:pPr>
    </w:p>
    <w:p w14:paraId="44557D85">
      <w:pPr>
        <w:pStyle w:val="5"/>
        <w:jc w:val="center"/>
        <w:rPr>
          <w:rFonts w:hint="eastAsia" w:ascii="宋体" w:hAnsi="宋体" w:eastAsia="宋体" w:cs="宋体"/>
          <w:b w:val="0"/>
          <w:sz w:val="36"/>
          <w:szCs w:val="36"/>
        </w:rPr>
        <w:sectPr>
          <w:footerReference r:id="rId8" w:type="default"/>
          <w:footnotePr>
            <w:numFmt w:val="decimalEnclosedCircleChinese"/>
            <w:numRestart w:val="eachPage"/>
          </w:footnotePr>
          <w:type w:val="continuous"/>
          <w:pgSz w:w="11906" w:h="16838"/>
          <w:pgMar w:top="1417" w:right="1134" w:bottom="1417" w:left="1361" w:header="850" w:footer="992" w:gutter="0"/>
          <w:pgNumType w:start="1"/>
          <w:cols w:space="720" w:num="1"/>
          <w:docGrid w:linePitch="312" w:charSpace="0"/>
        </w:sectPr>
      </w:pPr>
      <w:bookmarkStart w:id="0" w:name="_Toc9253"/>
    </w:p>
    <w:p w14:paraId="193EF233">
      <w:pPr>
        <w:pStyle w:val="5"/>
        <w:jc w:val="center"/>
        <w:rPr>
          <w:rFonts w:hint="eastAsia" w:ascii="宋体" w:hAnsi="宋体" w:eastAsia="宋体" w:cs="宋体"/>
          <w:b w:val="0"/>
          <w:sz w:val="36"/>
          <w:szCs w:val="36"/>
        </w:rPr>
      </w:pPr>
      <w:bookmarkStart w:id="1" w:name="_Toc16122"/>
      <w:r>
        <w:rPr>
          <w:rFonts w:hint="eastAsia" w:ascii="宋体" w:hAnsi="宋体" w:eastAsia="宋体" w:cs="宋体"/>
          <w:b w:val="0"/>
          <w:sz w:val="36"/>
          <w:szCs w:val="36"/>
        </w:rPr>
        <w:t>第一章 招标公告</w:t>
      </w:r>
      <w:bookmarkEnd w:id="0"/>
      <w:bookmarkEnd w:id="1"/>
    </w:p>
    <w:p w14:paraId="5BF5A649">
      <w:pPr>
        <w:spacing w:line="360" w:lineRule="auto"/>
        <w:jc w:val="center"/>
        <w:rPr>
          <w:rFonts w:hint="eastAsia" w:ascii="宋体" w:hAnsi="宋体" w:eastAsia="宋体" w:cs="宋体"/>
          <w:b/>
          <w:sz w:val="32"/>
          <w:szCs w:val="32"/>
        </w:rPr>
      </w:pPr>
      <w:bookmarkStart w:id="2" w:name="OLE_LINK1"/>
      <w:r>
        <w:rPr>
          <w:rFonts w:hint="eastAsia" w:ascii="宋体" w:hAnsi="宋体" w:eastAsia="宋体" w:cs="宋体"/>
          <w:b/>
          <w:sz w:val="32"/>
          <w:szCs w:val="32"/>
          <w:lang w:eastAsia="zh-CN"/>
        </w:rPr>
        <w:t>临平区2025年普通国道路基路面养护及桥梁维修加固工程竣（交）工质量评定检测项目</w:t>
      </w:r>
      <w:r>
        <w:rPr>
          <w:rFonts w:hint="eastAsia" w:ascii="宋体" w:hAnsi="宋体" w:eastAsia="宋体" w:cs="宋体"/>
          <w:b/>
          <w:sz w:val="32"/>
          <w:szCs w:val="32"/>
        </w:rPr>
        <w:t>招标公告</w:t>
      </w:r>
    </w:p>
    <w:p w14:paraId="27BFF0FF">
      <w:pPr>
        <w:pStyle w:val="64"/>
        <w:rPr>
          <w:rFonts w:hint="eastAsia" w:ascii="宋体" w:hAnsi="宋体" w:eastAsia="宋体" w:cs="宋体"/>
        </w:rPr>
      </w:pPr>
      <w:bookmarkStart w:id="3" w:name="_Toc286830187"/>
      <w:bookmarkStart w:id="4" w:name="_Toc28974"/>
      <w:bookmarkStart w:id="5" w:name="_Toc286826574"/>
      <w:bookmarkStart w:id="6" w:name="_Toc5418"/>
      <w:bookmarkStart w:id="7" w:name="_Toc286827071"/>
      <w:bookmarkStart w:id="8" w:name="_Toc413336325"/>
      <w:r>
        <w:rPr>
          <w:rFonts w:hint="eastAsia" w:ascii="宋体" w:hAnsi="宋体" w:eastAsia="宋体" w:cs="宋体"/>
        </w:rPr>
        <w:t>1．招标条件</w:t>
      </w:r>
      <w:bookmarkEnd w:id="3"/>
      <w:bookmarkEnd w:id="4"/>
      <w:bookmarkEnd w:id="5"/>
      <w:bookmarkEnd w:id="6"/>
      <w:bookmarkEnd w:id="7"/>
      <w:bookmarkEnd w:id="8"/>
    </w:p>
    <w:p w14:paraId="6562E3D2">
      <w:pPr>
        <w:spacing w:line="400" w:lineRule="exact"/>
        <w:ind w:firstLine="420" w:firstLineChars="200"/>
        <w:rPr>
          <w:rFonts w:hint="eastAsia" w:ascii="宋体" w:hAnsi="宋体" w:eastAsia="宋体" w:cs="宋体"/>
          <w:szCs w:val="21"/>
        </w:rPr>
      </w:pPr>
      <w:bookmarkStart w:id="9" w:name="_Toc286830188"/>
      <w:bookmarkStart w:id="10" w:name="_Toc286826575"/>
      <w:bookmarkStart w:id="11" w:name="_Toc413336326"/>
      <w:bookmarkStart w:id="12" w:name="_Toc286827072"/>
      <w:r>
        <w:rPr>
          <w:rFonts w:hint="eastAsia" w:ascii="宋体" w:hAnsi="宋体" w:eastAsia="宋体" w:cs="宋体"/>
          <w:color w:val="auto"/>
          <w:szCs w:val="21"/>
          <w:highlight w:val="none"/>
          <w:u w:val="single"/>
          <w:lang w:eastAsia="zh-CN"/>
        </w:rPr>
        <w:t>临平区2025年普通国道路基路面养护及桥梁维修加固工程</w:t>
      </w:r>
      <w:r>
        <w:rPr>
          <w:rFonts w:hint="eastAsia" w:ascii="宋体" w:hAnsi="宋体" w:eastAsia="宋体" w:cs="宋体"/>
          <w:color w:val="auto"/>
          <w:szCs w:val="21"/>
          <w:highlight w:val="none"/>
        </w:rPr>
        <w:t>（下称“本项目”），</w:t>
      </w:r>
      <w:r>
        <w:rPr>
          <w:rFonts w:hint="eastAsia" w:ascii="宋体" w:hAnsi="宋体" w:eastAsia="宋体" w:cs="宋体"/>
          <w:color w:val="000000"/>
          <w:sz w:val="21"/>
          <w:szCs w:val="21"/>
        </w:rPr>
        <w:t>已列入</w:t>
      </w:r>
      <w:r>
        <w:rPr>
          <w:rFonts w:hint="eastAsia" w:ascii="宋体" w:hAnsi="宋体" w:eastAsia="宋体" w:cs="宋体"/>
          <w:color w:val="000000"/>
          <w:sz w:val="21"/>
          <w:szCs w:val="21"/>
          <w:u w:val="single"/>
        </w:rPr>
        <w:t>浙江省交通运输厅发布的《省交通运输厅关于下达2025年普通国道养护工程计划的通知》（浙交发函〔2024〕89号）</w:t>
      </w:r>
      <w:r>
        <w:rPr>
          <w:rFonts w:hint="eastAsia" w:ascii="宋体" w:hAnsi="宋体" w:eastAsia="宋体" w:cs="宋体"/>
          <w:color w:val="000000"/>
          <w:sz w:val="21"/>
          <w:szCs w:val="21"/>
        </w:rPr>
        <w:t>养护计划</w:t>
      </w:r>
      <w:r>
        <w:rPr>
          <w:rFonts w:hint="eastAsia" w:ascii="宋体" w:hAnsi="宋体" w:eastAsia="宋体" w:cs="宋体"/>
          <w:color w:val="auto"/>
          <w:szCs w:val="21"/>
          <w:highlight w:val="none"/>
        </w:rPr>
        <w:t>，招标人为</w:t>
      </w:r>
      <w:r>
        <w:rPr>
          <w:rFonts w:hint="eastAsia" w:ascii="宋体" w:hAnsi="宋体" w:eastAsia="宋体" w:cs="宋体"/>
          <w:color w:val="auto"/>
          <w:szCs w:val="21"/>
          <w:highlight w:val="none"/>
          <w:u w:val="single"/>
          <w:lang w:eastAsia="zh-CN"/>
        </w:rPr>
        <w:t>杭州临平交通项目管理有限公司</w:t>
      </w:r>
      <w:r>
        <w:rPr>
          <w:rFonts w:hint="eastAsia" w:ascii="宋体" w:hAnsi="宋体" w:eastAsia="宋体" w:cs="宋体"/>
          <w:color w:val="auto"/>
          <w:szCs w:val="21"/>
          <w:highlight w:val="none"/>
        </w:rPr>
        <w:t>（下称“招标人”），建设资金来源为</w:t>
      </w:r>
      <w:r>
        <w:rPr>
          <w:rFonts w:hint="eastAsia" w:ascii="宋体" w:hAnsi="宋体" w:eastAsia="宋体" w:cs="宋体"/>
          <w:color w:val="000000"/>
          <w:sz w:val="21"/>
          <w:szCs w:val="21"/>
          <w:u w:val="single"/>
        </w:rPr>
        <w:t>上级补助</w:t>
      </w:r>
      <w:r>
        <w:rPr>
          <w:rFonts w:hint="eastAsia" w:ascii="宋体" w:hAnsi="宋体" w:eastAsia="宋体" w:cs="宋体"/>
          <w:color w:val="auto"/>
          <w:szCs w:val="21"/>
          <w:highlight w:val="none"/>
        </w:rPr>
        <w:t>。</w:t>
      </w:r>
      <w:r>
        <w:rPr>
          <w:rFonts w:hint="eastAsia" w:ascii="宋体" w:hAnsi="宋体" w:eastAsia="宋体" w:cs="宋体"/>
          <w:szCs w:val="21"/>
        </w:rPr>
        <w:t>项目已具备招标条件，现</w:t>
      </w:r>
      <w:r>
        <w:rPr>
          <w:rFonts w:hint="eastAsia" w:ascii="宋体" w:hAnsi="宋体" w:eastAsia="宋体" w:cs="宋体"/>
          <w:szCs w:val="21"/>
          <w:lang w:eastAsia="zh-CN"/>
        </w:rPr>
        <w:t>决定</w:t>
      </w:r>
      <w:r>
        <w:rPr>
          <w:rFonts w:hint="eastAsia" w:ascii="宋体" w:hAnsi="宋体" w:eastAsia="宋体" w:cs="宋体"/>
          <w:szCs w:val="21"/>
        </w:rPr>
        <w:t>对本项目的</w:t>
      </w:r>
      <w:r>
        <w:rPr>
          <w:rFonts w:hint="eastAsia" w:ascii="宋体" w:hAnsi="宋体" w:eastAsia="宋体" w:cs="宋体"/>
          <w:szCs w:val="21"/>
          <w:lang w:eastAsia="zh-CN"/>
        </w:rPr>
        <w:t>竣（交）工质量评定检测</w:t>
      </w:r>
      <w:r>
        <w:rPr>
          <w:rFonts w:hint="eastAsia" w:ascii="宋体" w:hAnsi="宋体" w:eastAsia="宋体" w:cs="宋体"/>
          <w:szCs w:val="21"/>
        </w:rPr>
        <w:t>进行公开招标，实行资格后审。</w:t>
      </w:r>
    </w:p>
    <w:p w14:paraId="0D976F0B">
      <w:pPr>
        <w:pStyle w:val="64"/>
        <w:rPr>
          <w:rFonts w:hint="eastAsia" w:ascii="宋体" w:hAnsi="宋体" w:eastAsia="宋体" w:cs="宋体"/>
        </w:rPr>
      </w:pPr>
      <w:bookmarkStart w:id="13" w:name="_Toc16517"/>
      <w:bookmarkStart w:id="14" w:name="_Toc18288"/>
      <w:r>
        <w:rPr>
          <w:rFonts w:hint="eastAsia" w:ascii="宋体" w:hAnsi="宋体" w:eastAsia="宋体" w:cs="宋体"/>
        </w:rPr>
        <w:t>2．项目概况与招标范围</w:t>
      </w:r>
      <w:bookmarkEnd w:id="9"/>
      <w:bookmarkEnd w:id="10"/>
      <w:bookmarkEnd w:id="11"/>
      <w:bookmarkEnd w:id="12"/>
      <w:bookmarkEnd w:id="13"/>
      <w:bookmarkEnd w:id="14"/>
    </w:p>
    <w:p w14:paraId="380EA50D">
      <w:pPr>
        <w:spacing w:line="400" w:lineRule="exact"/>
        <w:ind w:firstLine="420" w:firstLineChars="200"/>
        <w:rPr>
          <w:rFonts w:hint="eastAsia" w:ascii="宋体" w:hAnsi="宋体" w:eastAsia="宋体" w:cs="宋体"/>
          <w:szCs w:val="21"/>
        </w:rPr>
      </w:pPr>
      <w:bookmarkStart w:id="15" w:name="_Toc286830189"/>
      <w:bookmarkStart w:id="16" w:name="_Toc286827073"/>
      <w:bookmarkStart w:id="17" w:name="_Toc286826576"/>
      <w:r>
        <w:rPr>
          <w:rFonts w:hint="eastAsia" w:ascii="宋体" w:hAnsi="宋体" w:eastAsia="宋体" w:cs="宋体"/>
          <w:szCs w:val="21"/>
        </w:rPr>
        <w:t>2.1工程概况</w:t>
      </w:r>
    </w:p>
    <w:p w14:paraId="1EFAE6B2">
      <w:pPr>
        <w:spacing w:line="400" w:lineRule="exact"/>
        <w:ind w:firstLine="420" w:firstLineChars="200"/>
        <w:rPr>
          <w:rFonts w:hint="eastAsia" w:ascii="宋体" w:hAnsi="宋体" w:eastAsia="宋体" w:cs="宋体"/>
          <w:szCs w:val="21"/>
          <w:lang w:eastAsia="zh-CN"/>
        </w:rPr>
      </w:pPr>
      <w:r>
        <w:rPr>
          <w:rFonts w:hint="eastAsia" w:ascii="宋体" w:hAnsi="宋体" w:eastAsia="宋体" w:cs="宋体"/>
          <w:color w:val="auto"/>
          <w:szCs w:val="21"/>
          <w:highlight w:val="none"/>
          <w:lang w:eastAsia="zh-CN"/>
        </w:rPr>
        <w:t>项目涉及国道G104（京岚线）、国道G320（沪瑞线）临平区范围内的段落进行路面大中修，路段折合双幅累计长度6.735公里，其中G104京岚线临平段计划实施范围为K1449+000-K1458+840等；G320沪瑞线临平段计划实施范围为K189+110-K191+000等,项目边施工边通车,施工环境复杂。</w:t>
      </w:r>
      <w:r>
        <w:rPr>
          <w:rFonts w:hint="eastAsia" w:ascii="宋体" w:hAnsi="宋体" w:eastAsia="宋体" w:cs="宋体"/>
          <w:color w:val="auto"/>
          <w:szCs w:val="21"/>
          <w:highlight w:val="none"/>
          <w:lang w:val="en-US" w:eastAsia="zh-CN"/>
        </w:rPr>
        <w:t>京杭运河特大桥位于G104国道上，跨临平区、余杭区，全长1532米，特大桥，主跨结构类型为箱型梁，2010年7月建成通车。计划对104国道京杭运河特大桥的主桥和引桥上部结构中的3类构件实施维修加固。工程总概算4224万元，工程费3949.0879万元。</w:t>
      </w:r>
    </w:p>
    <w:p w14:paraId="79603ED4">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2.2招标范围</w:t>
      </w:r>
    </w:p>
    <w:p w14:paraId="4BC01EC9">
      <w:pPr>
        <w:spacing w:line="400" w:lineRule="exact"/>
        <w:ind w:firstLine="420" w:firstLineChars="200"/>
        <w:rPr>
          <w:rFonts w:hint="eastAsia" w:ascii="宋体" w:hAnsi="宋体" w:eastAsia="宋体" w:cs="宋体"/>
          <w:color w:val="000000"/>
          <w:highlight w:val="none"/>
          <w:lang w:eastAsia="zh-CN"/>
        </w:rPr>
      </w:pPr>
      <w:bookmarkStart w:id="18" w:name="_Toc413336327"/>
      <w:r>
        <w:rPr>
          <w:rFonts w:hint="eastAsia" w:ascii="宋体" w:hAnsi="宋体" w:eastAsia="宋体" w:cs="宋体"/>
          <w:color w:val="000000"/>
          <w:highlight w:val="none"/>
          <w:lang w:eastAsia="zh-CN"/>
        </w:rPr>
        <w:t>主要工作内容为出具工程实体检测报告、外观检查报告，并配合建设单位对工程质量进行评定，检测频率按《浙江省公路工程竣（交）工验收实施细则（试行）》浙交[2019]184号文件执行。</w:t>
      </w:r>
    </w:p>
    <w:p w14:paraId="40EEE38F">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2.3服务期：</w:t>
      </w:r>
      <w:r>
        <w:rPr>
          <w:rFonts w:hint="eastAsia" w:ascii="宋体" w:hAnsi="宋体" w:eastAsia="宋体" w:cs="宋体"/>
          <w:color w:val="000000"/>
          <w:highlight w:val="none"/>
          <w:lang w:eastAsia="zh-CN"/>
        </w:rPr>
        <w:t>合同签订至试验检测服务工作全部完成，通过发包人对试验检测报告的认可，并通过竣工质量评定备案止。</w:t>
      </w:r>
    </w:p>
    <w:p w14:paraId="66C67B00">
      <w:pPr>
        <w:pStyle w:val="64"/>
        <w:rPr>
          <w:rFonts w:hint="eastAsia" w:ascii="宋体" w:hAnsi="宋体" w:eastAsia="宋体" w:cs="宋体"/>
        </w:rPr>
      </w:pPr>
      <w:bookmarkStart w:id="19" w:name="_Toc6154"/>
      <w:bookmarkStart w:id="20" w:name="_Toc3414"/>
      <w:r>
        <w:rPr>
          <w:rFonts w:hint="eastAsia" w:ascii="宋体" w:hAnsi="宋体" w:eastAsia="宋体" w:cs="宋体"/>
        </w:rPr>
        <w:t>3．投标人资格要求</w:t>
      </w:r>
      <w:bookmarkEnd w:id="15"/>
      <w:bookmarkEnd w:id="16"/>
      <w:bookmarkEnd w:id="17"/>
      <w:bookmarkEnd w:id="18"/>
      <w:bookmarkEnd w:id="19"/>
      <w:bookmarkEnd w:id="20"/>
    </w:p>
    <w:p w14:paraId="75CDA535">
      <w:pPr>
        <w:spacing w:line="400" w:lineRule="exact"/>
        <w:ind w:firstLine="420" w:firstLineChars="200"/>
        <w:jc w:val="left"/>
        <w:rPr>
          <w:rFonts w:hint="eastAsia" w:ascii="宋体" w:hAnsi="宋体" w:eastAsia="宋体" w:cs="宋体"/>
          <w:szCs w:val="21"/>
        </w:rPr>
      </w:pPr>
      <w:bookmarkStart w:id="21" w:name="_Toc286826577"/>
      <w:bookmarkStart w:id="22" w:name="_Toc413336328"/>
      <w:bookmarkStart w:id="23" w:name="_Toc286827074"/>
      <w:bookmarkStart w:id="24" w:name="_Toc286830190"/>
      <w:r>
        <w:rPr>
          <w:rFonts w:hint="eastAsia" w:ascii="宋体" w:hAnsi="宋体" w:eastAsia="宋体" w:cs="宋体"/>
          <w:szCs w:val="21"/>
        </w:rPr>
        <w:t>3.1本次招标要求</w:t>
      </w:r>
      <w:r>
        <w:rPr>
          <w:rFonts w:hint="eastAsia" w:ascii="宋体" w:hAnsi="宋体" w:eastAsia="宋体" w:cs="宋体"/>
          <w:szCs w:val="21"/>
          <w:lang w:eastAsia="zh-CN"/>
        </w:rPr>
        <w:t>具备独立法人资格，其本身或内设检测机构具备公路工程综合乙级试验检测资质证书（不得为不具有独立法人资格的附属机构），通过省级及以上计量行政部门计量认证（或资质认定证书）；持有有效的企业法人营业执照或事业单位法人证书</w:t>
      </w:r>
      <w:r>
        <w:rPr>
          <w:rFonts w:hint="eastAsia" w:ascii="宋体" w:hAnsi="宋体" w:eastAsia="宋体" w:cs="宋体"/>
          <w:szCs w:val="21"/>
        </w:rPr>
        <w:t>；并在人员组成结构、信誉等方面具有相应的能力。</w:t>
      </w:r>
    </w:p>
    <w:p w14:paraId="0340DFED">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3.2本次招标不接受联合体投标。</w:t>
      </w:r>
    </w:p>
    <w:p w14:paraId="4787F50A">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3.3与招标人存在利害关系可能影响招标公正性的法人、其他组织或个人不得参加投标，否则均按否决投标处理。单位负责人为同一人或者存在控股、管理关系的不同单位，不得参加同一标段投标或者未划分标段的同一招标项目投标，否则均按否决投标处理。</w:t>
      </w:r>
    </w:p>
    <w:p w14:paraId="0674F7F8">
      <w:pPr>
        <w:pStyle w:val="64"/>
        <w:rPr>
          <w:rFonts w:hint="eastAsia" w:ascii="宋体" w:hAnsi="宋体" w:eastAsia="宋体" w:cs="宋体"/>
        </w:rPr>
      </w:pPr>
      <w:bookmarkStart w:id="25" w:name="_Toc18860"/>
      <w:bookmarkStart w:id="26" w:name="_Toc28754"/>
      <w:r>
        <w:rPr>
          <w:rFonts w:hint="eastAsia" w:ascii="宋体" w:hAnsi="宋体" w:eastAsia="宋体" w:cs="宋体"/>
        </w:rPr>
        <w:t>4．招标文件的获取</w:t>
      </w:r>
      <w:bookmarkEnd w:id="21"/>
      <w:bookmarkEnd w:id="22"/>
      <w:bookmarkEnd w:id="23"/>
      <w:bookmarkEnd w:id="24"/>
      <w:bookmarkEnd w:id="25"/>
      <w:bookmarkEnd w:id="26"/>
      <w:bookmarkStart w:id="27" w:name="_Toc286827075"/>
      <w:bookmarkStart w:id="28" w:name="_Toc286826578"/>
      <w:bookmarkStart w:id="29" w:name="_Toc286830191"/>
    </w:p>
    <w:p w14:paraId="17F16C07">
      <w:pPr>
        <w:spacing w:line="400" w:lineRule="exact"/>
        <w:ind w:firstLine="420" w:firstLineChars="200"/>
        <w:rPr>
          <w:rFonts w:hint="eastAsia" w:ascii="宋体" w:hAnsi="宋体" w:eastAsia="宋体" w:cs="宋体"/>
          <w:szCs w:val="21"/>
          <w:lang w:val="en-US" w:eastAsia="zh-CN"/>
        </w:rPr>
      </w:pPr>
      <w:bookmarkStart w:id="30" w:name="_Toc413336329"/>
      <w:r>
        <w:rPr>
          <w:rFonts w:hint="eastAsia" w:ascii="宋体" w:hAnsi="宋体" w:eastAsia="宋体" w:cs="宋体"/>
          <w:szCs w:val="21"/>
          <w:lang w:eastAsia="zh-CN"/>
        </w:rPr>
        <w:t>4.1 本项目招标文件和补充（答疑、澄清）、修改文件以网上临平招投标小额项目（https://xehome.lpqfpt.cn/home</w:t>
      </w:r>
      <w:r>
        <w:rPr>
          <w:rFonts w:hint="eastAsia" w:ascii="宋体" w:hAnsi="宋体" w:eastAsia="宋体" w:cs="宋体"/>
          <w:szCs w:val="21"/>
          <w:lang w:val="en-US" w:eastAsia="zh-CN"/>
        </w:rPr>
        <w:t>）下载方式发放，由投标人自行关注以上网址。</w:t>
      </w:r>
    </w:p>
    <w:p w14:paraId="4F61BDCC">
      <w:pPr>
        <w:pStyle w:val="44"/>
        <w:ind w:left="0" w:leftChars="0"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4.2澄清、修改等更正补充公告请自行登录该网站进行下载查看。</w:t>
      </w:r>
    </w:p>
    <w:p w14:paraId="76659F70">
      <w:pPr>
        <w:pStyle w:val="44"/>
        <w:ind w:left="0" w:leftChars="0"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4.3招标文件网上下载时间：公告发布之日起至投标文件递交截止时间。</w:t>
      </w:r>
    </w:p>
    <w:p w14:paraId="359187B9">
      <w:pPr>
        <w:pStyle w:val="64"/>
        <w:rPr>
          <w:rFonts w:hint="eastAsia" w:ascii="宋体" w:hAnsi="宋体" w:eastAsia="宋体" w:cs="宋体"/>
        </w:rPr>
      </w:pPr>
      <w:bookmarkStart w:id="31" w:name="_Toc32100"/>
      <w:bookmarkStart w:id="32" w:name="_Toc15683"/>
      <w:r>
        <w:rPr>
          <w:rFonts w:hint="eastAsia" w:ascii="宋体" w:hAnsi="宋体" w:eastAsia="宋体" w:cs="宋体"/>
        </w:rPr>
        <w:t>5．投标文件的递交</w:t>
      </w:r>
      <w:bookmarkEnd w:id="27"/>
      <w:bookmarkEnd w:id="28"/>
      <w:bookmarkEnd w:id="29"/>
      <w:bookmarkEnd w:id="30"/>
      <w:bookmarkEnd w:id="31"/>
      <w:bookmarkEnd w:id="32"/>
    </w:p>
    <w:p w14:paraId="19E5690E">
      <w:pPr>
        <w:spacing w:line="400" w:lineRule="exact"/>
        <w:ind w:firstLine="420" w:firstLineChars="200"/>
        <w:jc w:val="left"/>
        <w:rPr>
          <w:rFonts w:hint="eastAsia" w:ascii="宋体" w:hAnsi="宋体" w:eastAsia="宋体" w:cs="宋体"/>
          <w:szCs w:val="21"/>
        </w:rPr>
      </w:pPr>
      <w:bookmarkStart w:id="33" w:name="_Toc8898467"/>
      <w:bookmarkStart w:id="34" w:name="_Toc19641313"/>
      <w:bookmarkStart w:id="35" w:name="_Toc510275205"/>
      <w:bookmarkStart w:id="36" w:name="_Toc2193074"/>
      <w:bookmarkStart w:id="37" w:name="_Toc27570359"/>
      <w:bookmarkStart w:id="38" w:name="_Toc510103016"/>
      <w:r>
        <w:rPr>
          <w:rFonts w:hint="eastAsia" w:ascii="宋体" w:hAnsi="宋体" w:eastAsia="宋体" w:cs="宋体"/>
          <w:szCs w:val="21"/>
        </w:rPr>
        <w:t>5.1</w:t>
      </w:r>
      <w:r>
        <w:rPr>
          <w:rFonts w:hint="eastAsia" w:ascii="宋体" w:hAnsi="宋体" w:eastAsia="宋体" w:cs="宋体"/>
          <w:snapToGrid w:val="0"/>
          <w:szCs w:val="21"/>
        </w:rPr>
        <w:t xml:space="preserve"> 招标人不统一组织现场踏勘和投标预备会，投标人自行组织踏勘现场，由此产生的费用或发生任何意外均由投标人自行负责</w:t>
      </w:r>
      <w:r>
        <w:rPr>
          <w:rFonts w:hint="eastAsia" w:ascii="宋体" w:hAnsi="宋体" w:eastAsia="宋体" w:cs="宋体"/>
          <w:szCs w:val="21"/>
        </w:rPr>
        <w:t>。</w:t>
      </w:r>
    </w:p>
    <w:p w14:paraId="3FBB3577">
      <w:pPr>
        <w:spacing w:line="400" w:lineRule="exact"/>
        <w:ind w:firstLine="420" w:firstLineChars="200"/>
        <w:jc w:val="left"/>
        <w:rPr>
          <w:rFonts w:hint="eastAsia" w:ascii="宋体" w:hAnsi="宋体" w:eastAsia="宋体" w:cs="宋体"/>
          <w:b/>
          <w:kern w:val="0"/>
        </w:rPr>
      </w:pPr>
      <w:r>
        <w:rPr>
          <w:rFonts w:hint="eastAsia" w:ascii="宋体" w:hAnsi="宋体" w:eastAsia="宋体" w:cs="宋体"/>
          <w:szCs w:val="21"/>
        </w:rPr>
        <w:t>5.2</w:t>
      </w:r>
      <w:r>
        <w:rPr>
          <w:rFonts w:hint="eastAsia" w:ascii="宋体" w:hAnsi="宋体" w:eastAsia="宋体" w:cs="宋体"/>
          <w:snapToGrid w:val="0"/>
          <w:szCs w:val="21"/>
        </w:rPr>
        <w:t>投标文件递交的截止时间（投标截止时间，下同）为北京时间</w:t>
      </w:r>
      <w:r>
        <w:rPr>
          <w:rFonts w:hint="eastAsia" w:ascii="宋体" w:hAnsi="宋体" w:eastAsia="宋体" w:cs="宋体"/>
          <w:snapToGrid w:val="0"/>
          <w:szCs w:val="21"/>
          <w:highlight w:val="none"/>
        </w:rPr>
        <w:t xml:space="preserve"> </w:t>
      </w:r>
      <w:r>
        <w:rPr>
          <w:rFonts w:hint="eastAsia" w:ascii="宋体" w:hAnsi="宋体" w:eastAsia="宋体" w:cs="宋体"/>
          <w:snapToGrid w:val="0"/>
          <w:color w:val="000000"/>
          <w:szCs w:val="21"/>
          <w:highlight w:val="none"/>
        </w:rPr>
        <w:t>202</w:t>
      </w:r>
      <w:r>
        <w:rPr>
          <w:rFonts w:hint="eastAsia" w:ascii="宋体" w:hAnsi="宋体" w:eastAsia="宋体" w:cs="宋体"/>
          <w:snapToGrid w:val="0"/>
          <w:color w:val="000000"/>
          <w:szCs w:val="21"/>
          <w:highlight w:val="none"/>
          <w:lang w:val="en-US" w:eastAsia="zh-CN"/>
        </w:rPr>
        <w:t>5</w:t>
      </w:r>
      <w:r>
        <w:rPr>
          <w:rFonts w:hint="eastAsia" w:ascii="宋体" w:hAnsi="宋体" w:eastAsia="宋体" w:cs="宋体"/>
          <w:snapToGrid w:val="0"/>
          <w:color w:val="000000"/>
          <w:szCs w:val="21"/>
          <w:highlight w:val="none"/>
        </w:rPr>
        <w:t>年</w:t>
      </w:r>
      <w:r>
        <w:rPr>
          <w:rFonts w:hint="eastAsia" w:ascii="宋体" w:hAnsi="宋体" w:cs="宋体"/>
          <w:snapToGrid w:val="0"/>
          <w:color w:val="000000"/>
          <w:szCs w:val="21"/>
          <w:highlight w:val="none"/>
          <w:lang w:val="en-US" w:eastAsia="zh-CN"/>
        </w:rPr>
        <w:t>7</w:t>
      </w:r>
      <w:r>
        <w:rPr>
          <w:rFonts w:hint="eastAsia" w:ascii="宋体" w:hAnsi="宋体" w:eastAsia="宋体" w:cs="宋体"/>
          <w:snapToGrid w:val="0"/>
          <w:color w:val="000000"/>
          <w:szCs w:val="21"/>
          <w:highlight w:val="none"/>
        </w:rPr>
        <w:t>月</w:t>
      </w:r>
      <w:r>
        <w:rPr>
          <w:rFonts w:hint="eastAsia" w:ascii="宋体" w:hAnsi="宋体" w:cs="宋体"/>
          <w:snapToGrid w:val="0"/>
          <w:color w:val="000000"/>
          <w:szCs w:val="21"/>
          <w:highlight w:val="none"/>
          <w:lang w:val="en-US" w:eastAsia="zh-CN"/>
        </w:rPr>
        <w:t>17</w:t>
      </w:r>
      <w:r>
        <w:rPr>
          <w:rFonts w:hint="eastAsia" w:ascii="宋体" w:hAnsi="宋体" w:eastAsia="宋体" w:cs="宋体"/>
          <w:snapToGrid w:val="0"/>
          <w:color w:val="000000"/>
          <w:szCs w:val="21"/>
          <w:highlight w:val="none"/>
        </w:rPr>
        <w:t>日</w:t>
      </w:r>
      <w:r>
        <w:rPr>
          <w:rFonts w:hint="eastAsia" w:ascii="宋体" w:hAnsi="宋体" w:eastAsia="宋体" w:cs="宋体"/>
          <w:snapToGrid w:val="0"/>
          <w:color w:val="000000"/>
          <w:szCs w:val="21"/>
          <w:highlight w:val="none"/>
          <w:lang w:val="en-US" w:eastAsia="zh-CN"/>
        </w:rPr>
        <w:t>9</w:t>
      </w:r>
      <w:r>
        <w:rPr>
          <w:rFonts w:hint="eastAsia" w:ascii="宋体" w:hAnsi="宋体" w:eastAsia="宋体" w:cs="宋体"/>
          <w:snapToGrid w:val="0"/>
          <w:color w:val="000000"/>
          <w:szCs w:val="21"/>
        </w:rPr>
        <w:t>时</w:t>
      </w:r>
      <w:r>
        <w:rPr>
          <w:rFonts w:hint="eastAsia" w:ascii="宋体" w:hAnsi="宋体" w:cs="宋体"/>
          <w:snapToGrid w:val="0"/>
          <w:color w:val="000000"/>
          <w:szCs w:val="21"/>
          <w:lang w:val="en-US" w:eastAsia="zh-CN"/>
        </w:rPr>
        <w:t>0</w:t>
      </w:r>
      <w:r>
        <w:rPr>
          <w:rFonts w:hint="eastAsia" w:ascii="宋体" w:hAnsi="宋体" w:eastAsia="宋体" w:cs="宋体"/>
          <w:snapToGrid w:val="0"/>
          <w:color w:val="000000"/>
          <w:szCs w:val="21"/>
          <w:lang w:val="en-US" w:eastAsia="zh-CN"/>
        </w:rPr>
        <w:t>0</w:t>
      </w:r>
      <w:r>
        <w:rPr>
          <w:rFonts w:hint="eastAsia" w:ascii="宋体" w:hAnsi="宋体" w:eastAsia="宋体" w:cs="宋体"/>
          <w:snapToGrid w:val="0"/>
          <w:color w:val="000000"/>
          <w:szCs w:val="21"/>
        </w:rPr>
        <w:t>分00</w:t>
      </w:r>
      <w:r>
        <w:rPr>
          <w:rFonts w:hint="eastAsia" w:ascii="宋体" w:hAnsi="宋体" w:eastAsia="宋体" w:cs="宋体"/>
          <w:snapToGrid w:val="0"/>
          <w:szCs w:val="21"/>
        </w:rPr>
        <w:t>秒，地点为</w:t>
      </w:r>
      <w:r>
        <w:rPr>
          <w:rFonts w:hint="eastAsia" w:ascii="宋体" w:hAnsi="宋体" w:cs="宋体"/>
          <w:snapToGrid w:val="0"/>
          <w:szCs w:val="21"/>
          <w:lang w:eastAsia="zh-CN"/>
        </w:rPr>
        <w:t>杭州市临平区南苑街道玩月街88号国贸中心10楼开标室</w:t>
      </w:r>
      <w:r>
        <w:rPr>
          <w:rFonts w:hint="eastAsia" w:ascii="宋体" w:hAnsi="宋体" w:eastAsia="宋体" w:cs="宋体"/>
          <w:snapToGrid w:val="0"/>
          <w:szCs w:val="21"/>
        </w:rPr>
        <w:t>。</w:t>
      </w:r>
    </w:p>
    <w:p w14:paraId="742D6973">
      <w:pPr>
        <w:spacing w:line="400" w:lineRule="exact"/>
        <w:ind w:firstLine="420" w:firstLineChars="200"/>
        <w:jc w:val="left"/>
        <w:rPr>
          <w:rFonts w:hint="eastAsia" w:ascii="宋体" w:hAnsi="宋体" w:eastAsia="宋体" w:cs="宋体"/>
          <w:szCs w:val="21"/>
        </w:rPr>
      </w:pPr>
      <w:r>
        <w:rPr>
          <w:rFonts w:hint="eastAsia" w:ascii="宋体" w:hAnsi="宋体" w:eastAsia="宋体" w:cs="宋体"/>
          <w:szCs w:val="21"/>
        </w:rPr>
        <w:t>5.3</w:t>
      </w:r>
      <w:r>
        <w:rPr>
          <w:rFonts w:hint="eastAsia" w:ascii="宋体" w:hAnsi="宋体" w:eastAsia="宋体" w:cs="宋体"/>
          <w:snapToGrid w:val="0"/>
          <w:szCs w:val="21"/>
        </w:rPr>
        <w:t>逾期送达的或者未送达指定地点或未按招标文件要求进行密封和加写标记的投标文件，招标人不予受理</w:t>
      </w:r>
      <w:r>
        <w:rPr>
          <w:rFonts w:hint="eastAsia" w:ascii="宋体" w:hAnsi="宋体" w:eastAsia="宋体" w:cs="宋体"/>
          <w:szCs w:val="21"/>
        </w:rPr>
        <w:t>。</w:t>
      </w:r>
    </w:p>
    <w:p w14:paraId="68D03C1B">
      <w:pPr>
        <w:spacing w:line="400" w:lineRule="exact"/>
        <w:ind w:firstLine="420" w:firstLineChars="200"/>
        <w:jc w:val="left"/>
        <w:rPr>
          <w:rFonts w:hint="eastAsia" w:ascii="宋体" w:hAnsi="宋体" w:eastAsia="宋体" w:cs="宋体"/>
          <w:szCs w:val="21"/>
        </w:rPr>
      </w:pPr>
    </w:p>
    <w:p w14:paraId="4F053228">
      <w:pPr>
        <w:pStyle w:val="64"/>
        <w:rPr>
          <w:rFonts w:hint="eastAsia" w:ascii="宋体" w:hAnsi="宋体" w:eastAsia="宋体" w:cs="宋体"/>
        </w:rPr>
      </w:pPr>
      <w:bookmarkStart w:id="39" w:name="_Toc15925"/>
      <w:bookmarkStart w:id="40" w:name="_Toc12172"/>
      <w:r>
        <w:rPr>
          <w:rFonts w:hint="eastAsia" w:ascii="宋体" w:hAnsi="宋体" w:eastAsia="宋体" w:cs="宋体"/>
        </w:rPr>
        <w:t>6、发布公告的媒介</w:t>
      </w:r>
      <w:bookmarkEnd w:id="33"/>
      <w:bookmarkEnd w:id="34"/>
      <w:bookmarkEnd w:id="35"/>
      <w:bookmarkEnd w:id="36"/>
      <w:bookmarkEnd w:id="37"/>
      <w:bookmarkEnd w:id="38"/>
      <w:bookmarkEnd w:id="39"/>
      <w:bookmarkEnd w:id="40"/>
    </w:p>
    <w:p w14:paraId="4C2FA748">
      <w:pPr>
        <w:spacing w:line="400" w:lineRule="exact"/>
        <w:ind w:firstLine="420" w:firstLineChars="200"/>
        <w:rPr>
          <w:rFonts w:hint="eastAsia" w:ascii="宋体" w:hAnsi="宋体" w:eastAsia="宋体" w:cs="宋体"/>
          <w:snapToGrid w:val="0"/>
          <w:szCs w:val="21"/>
          <w:lang w:eastAsia="zh-CN"/>
        </w:rPr>
      </w:pPr>
    </w:p>
    <w:p w14:paraId="30B4C996">
      <w:pPr>
        <w:spacing w:line="400" w:lineRule="exact"/>
        <w:ind w:firstLine="420" w:firstLineChars="200"/>
        <w:rPr>
          <w:rFonts w:hint="eastAsia" w:ascii="宋体" w:hAnsi="宋体" w:eastAsia="宋体" w:cs="宋体"/>
          <w:szCs w:val="21"/>
        </w:rPr>
      </w:pPr>
      <w:r>
        <w:rPr>
          <w:rFonts w:hint="eastAsia" w:ascii="宋体" w:hAnsi="宋体" w:eastAsia="宋体" w:cs="宋体"/>
          <w:snapToGrid w:val="0"/>
          <w:szCs w:val="21"/>
          <w:lang w:eastAsia="zh-CN"/>
        </w:rPr>
        <w:t>本次采购公告在临平招投标小额项目（https://xehome.lpqfpt.cn/home）上发</w:t>
      </w:r>
      <w:r>
        <w:rPr>
          <w:rFonts w:hint="eastAsia" w:ascii="宋体" w:hAnsi="宋体" w:eastAsia="宋体" w:cs="宋体"/>
          <w:snapToGrid w:val="0"/>
          <w:szCs w:val="21"/>
        </w:rPr>
        <w:t>布</w:t>
      </w:r>
      <w:r>
        <w:rPr>
          <w:rFonts w:hint="eastAsia" w:ascii="宋体" w:hAnsi="宋体" w:eastAsia="宋体" w:cs="宋体"/>
          <w:szCs w:val="21"/>
        </w:rPr>
        <w:t>。</w:t>
      </w:r>
    </w:p>
    <w:p w14:paraId="55E85925">
      <w:pPr>
        <w:pStyle w:val="44"/>
        <w:rPr>
          <w:rFonts w:hint="eastAsia" w:ascii="宋体" w:hAnsi="宋体" w:eastAsia="宋体" w:cs="宋体"/>
        </w:rPr>
      </w:pPr>
    </w:p>
    <w:p w14:paraId="76E56483">
      <w:pPr>
        <w:pStyle w:val="64"/>
        <w:rPr>
          <w:rFonts w:hint="eastAsia" w:ascii="宋体" w:hAnsi="宋体" w:eastAsia="宋体" w:cs="宋体"/>
        </w:rPr>
      </w:pPr>
      <w:bookmarkStart w:id="41" w:name="_Toc31637"/>
      <w:bookmarkStart w:id="42" w:name="_Toc26559"/>
      <w:r>
        <w:rPr>
          <w:rFonts w:hint="eastAsia" w:ascii="宋体" w:hAnsi="宋体" w:eastAsia="宋体" w:cs="宋体"/>
        </w:rPr>
        <w:t>7.  联系方式</w:t>
      </w:r>
      <w:bookmarkEnd w:id="41"/>
      <w:bookmarkEnd w:id="42"/>
    </w:p>
    <w:p w14:paraId="45640701">
      <w:pPr>
        <w:spacing w:line="400" w:lineRule="exact"/>
        <w:ind w:firstLine="420" w:firstLineChars="200"/>
        <w:rPr>
          <w:rFonts w:hint="eastAsia" w:ascii="宋体" w:hAnsi="宋体" w:eastAsia="宋体" w:cs="宋体"/>
          <w:szCs w:val="21"/>
          <w:lang w:eastAsia="zh-CN"/>
        </w:rPr>
      </w:pPr>
      <w:r>
        <w:rPr>
          <w:rFonts w:hint="eastAsia" w:ascii="宋体" w:hAnsi="宋体" w:eastAsia="宋体" w:cs="宋体"/>
          <w:szCs w:val="21"/>
        </w:rPr>
        <w:t>招 标 人：</w:t>
      </w:r>
      <w:r>
        <w:rPr>
          <w:rFonts w:hint="eastAsia" w:ascii="宋体" w:hAnsi="宋体" w:eastAsia="宋体" w:cs="宋体"/>
          <w:szCs w:val="21"/>
          <w:lang w:eastAsia="zh-CN"/>
        </w:rPr>
        <w:t>杭州临平交通项目管理有限公司</w:t>
      </w:r>
    </w:p>
    <w:p w14:paraId="4D438911">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snapToGrid w:val="0"/>
          <w:szCs w:val="21"/>
          <w:lang w:eastAsia="zh-CN"/>
        </w:rPr>
        <w:t>杭州市临平区邱山大街479号交通大厦</w:t>
      </w:r>
    </w:p>
    <w:p w14:paraId="1A511A2B">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联 系 人：</w:t>
      </w:r>
      <w:r>
        <w:rPr>
          <w:rFonts w:hint="eastAsia" w:ascii="宋体" w:hAnsi="宋体" w:eastAsia="宋体" w:cs="宋体"/>
          <w:szCs w:val="21"/>
          <w:lang w:val="en-US" w:eastAsia="zh-CN"/>
        </w:rPr>
        <w:t>宫霄倩</w:t>
      </w:r>
    </w:p>
    <w:p w14:paraId="4EBCE4F0">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电    话：</w:t>
      </w:r>
      <w:r>
        <w:rPr>
          <w:rFonts w:hint="eastAsia" w:ascii="宋体" w:hAnsi="宋体" w:eastAsia="宋体" w:cs="宋体"/>
          <w:szCs w:val="21"/>
          <w:lang w:val="en-US" w:eastAsia="zh-CN"/>
        </w:rPr>
        <w:t>0571-</w:t>
      </w:r>
      <w:r>
        <w:rPr>
          <w:rFonts w:hint="eastAsia" w:ascii="宋体" w:hAnsi="宋体" w:eastAsia="宋体" w:cs="宋体"/>
          <w:szCs w:val="21"/>
          <w:lang w:eastAsia="zh-CN"/>
        </w:rPr>
        <w:t>89281316</w:t>
      </w:r>
    </w:p>
    <w:p w14:paraId="6311C2F8">
      <w:pPr>
        <w:pStyle w:val="2"/>
        <w:spacing w:before="120" w:after="120" w:line="400" w:lineRule="exact"/>
        <w:rPr>
          <w:rFonts w:hint="eastAsia" w:ascii="宋体" w:hAnsi="宋体" w:eastAsia="宋体" w:cs="宋体"/>
          <w:sz w:val="21"/>
        </w:rPr>
      </w:pPr>
    </w:p>
    <w:p w14:paraId="08D99D3B">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招标代理：天阳建设管理有限公司</w:t>
      </w:r>
    </w:p>
    <w:p w14:paraId="20945A39">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地    址：杭州市临平区南苑街道玩月街88号国贸中心10楼</w:t>
      </w:r>
    </w:p>
    <w:p w14:paraId="5EB04630">
      <w:pPr>
        <w:spacing w:line="400" w:lineRule="exact"/>
        <w:ind w:firstLine="420" w:firstLineChars="200"/>
        <w:rPr>
          <w:rFonts w:hint="eastAsia" w:ascii="宋体" w:hAnsi="宋体" w:eastAsia="宋体" w:cs="宋体"/>
          <w:szCs w:val="21"/>
          <w:lang w:eastAsia="zh-CN"/>
        </w:rPr>
      </w:pPr>
      <w:r>
        <w:rPr>
          <w:rFonts w:hint="eastAsia" w:ascii="宋体" w:hAnsi="宋体" w:eastAsia="宋体" w:cs="宋体"/>
          <w:szCs w:val="21"/>
        </w:rPr>
        <w:t>联 系 人：</w:t>
      </w:r>
      <w:r>
        <w:rPr>
          <w:rFonts w:hint="eastAsia" w:ascii="宋体" w:hAnsi="宋体" w:eastAsia="宋体" w:cs="宋体"/>
          <w:szCs w:val="21"/>
          <w:lang w:eastAsia="zh-CN"/>
        </w:rPr>
        <w:t>袁良国</w:t>
      </w:r>
    </w:p>
    <w:p w14:paraId="142609CF">
      <w:pPr>
        <w:spacing w:line="400" w:lineRule="exact"/>
        <w:ind w:firstLine="420" w:firstLineChars="200"/>
        <w:rPr>
          <w:rFonts w:hint="eastAsia" w:ascii="宋体" w:hAnsi="宋体" w:eastAsia="宋体" w:cs="宋体"/>
          <w:szCs w:val="21"/>
        </w:rPr>
      </w:pPr>
      <w:r>
        <w:rPr>
          <w:rFonts w:hint="eastAsia" w:ascii="宋体" w:hAnsi="宋体" w:eastAsia="宋体" w:cs="宋体"/>
          <w:szCs w:val="21"/>
        </w:rPr>
        <w:t>电    话：0571-86235827</w:t>
      </w:r>
    </w:p>
    <w:bookmarkEnd w:id="2"/>
    <w:p w14:paraId="52E83137">
      <w:pPr>
        <w:jc w:val="center"/>
        <w:outlineLvl w:val="0"/>
        <w:rPr>
          <w:rFonts w:hint="eastAsia" w:ascii="宋体" w:hAnsi="宋体" w:eastAsia="宋体" w:cs="宋体"/>
          <w:b/>
          <w:sz w:val="36"/>
          <w:szCs w:val="36"/>
        </w:rPr>
      </w:pPr>
      <w:r>
        <w:rPr>
          <w:rFonts w:hint="eastAsia" w:ascii="宋体" w:hAnsi="宋体" w:eastAsia="宋体" w:cs="宋体"/>
          <w:b/>
          <w:sz w:val="36"/>
          <w:szCs w:val="36"/>
        </w:rPr>
        <w:br w:type="page"/>
      </w:r>
      <w:bookmarkStart w:id="43" w:name="_Toc31472"/>
      <w:bookmarkStart w:id="44" w:name="_Toc20650"/>
      <w:r>
        <w:rPr>
          <w:rFonts w:hint="eastAsia" w:ascii="宋体" w:hAnsi="宋体" w:eastAsia="宋体" w:cs="宋体"/>
          <w:b/>
          <w:sz w:val="36"/>
          <w:szCs w:val="36"/>
        </w:rPr>
        <w:t>第二章 投标人须知</w:t>
      </w:r>
      <w:bookmarkEnd w:id="43"/>
      <w:bookmarkEnd w:id="44"/>
    </w:p>
    <w:p w14:paraId="42AD9B6C">
      <w:pPr>
        <w:spacing w:before="120" w:after="120"/>
        <w:outlineLvl w:val="1"/>
        <w:rPr>
          <w:rFonts w:hint="eastAsia" w:ascii="宋体" w:hAnsi="宋体" w:eastAsia="宋体" w:cs="宋体"/>
          <w:b/>
        </w:rPr>
      </w:pPr>
      <w:bookmarkStart w:id="45" w:name="_Toc286826582"/>
      <w:bookmarkStart w:id="46" w:name="_Toc286827079"/>
      <w:bookmarkStart w:id="47" w:name="_Toc286830195"/>
      <w:bookmarkStart w:id="48" w:name="_Toc4896"/>
      <w:bookmarkStart w:id="49" w:name="_Toc17359"/>
      <w:r>
        <w:rPr>
          <w:rFonts w:hint="eastAsia" w:ascii="宋体" w:hAnsi="宋体" w:eastAsia="宋体" w:cs="宋体"/>
          <w:b/>
        </w:rPr>
        <w:t>投标人须知前附表</w:t>
      </w:r>
      <w:bookmarkEnd w:id="45"/>
      <w:bookmarkEnd w:id="46"/>
      <w:bookmarkEnd w:id="47"/>
      <w:r>
        <w:rPr>
          <w:rStyle w:val="55"/>
          <w:rFonts w:hint="eastAsia" w:ascii="宋体" w:hAnsi="宋体" w:eastAsia="宋体" w:cs="宋体"/>
          <w:b/>
        </w:rPr>
        <w:footnoteReference w:id="0"/>
      </w:r>
      <w:bookmarkEnd w:id="48"/>
      <w:bookmarkEnd w:id="49"/>
    </w:p>
    <w:tbl>
      <w:tblPr>
        <w:tblStyle w:val="45"/>
        <w:tblW w:w="9433" w:type="dxa"/>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68"/>
        <w:gridCol w:w="1767"/>
        <w:gridCol w:w="6598"/>
      </w:tblGrid>
      <w:tr w14:paraId="10BB766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3" w:hRule="atLeast"/>
        </w:trPr>
        <w:tc>
          <w:tcPr>
            <w:tcW w:w="1068" w:type="dxa"/>
            <w:vAlign w:val="center"/>
          </w:tcPr>
          <w:p w14:paraId="4F33FCE7">
            <w:pPr>
              <w:spacing w:line="320" w:lineRule="exact"/>
              <w:jc w:val="center"/>
              <w:rPr>
                <w:rFonts w:hint="eastAsia" w:ascii="宋体" w:hAnsi="宋体" w:eastAsia="宋体" w:cs="宋体"/>
                <w:b/>
                <w:szCs w:val="21"/>
              </w:rPr>
            </w:pPr>
            <w:r>
              <w:rPr>
                <w:rFonts w:hint="eastAsia" w:ascii="宋体" w:hAnsi="宋体" w:eastAsia="宋体" w:cs="宋体"/>
                <w:b/>
                <w:szCs w:val="21"/>
              </w:rPr>
              <w:t>条款号</w:t>
            </w:r>
          </w:p>
        </w:tc>
        <w:tc>
          <w:tcPr>
            <w:tcW w:w="1767" w:type="dxa"/>
            <w:vAlign w:val="center"/>
          </w:tcPr>
          <w:p w14:paraId="3FAF8788">
            <w:pPr>
              <w:spacing w:line="320" w:lineRule="exact"/>
              <w:jc w:val="center"/>
              <w:rPr>
                <w:rFonts w:hint="eastAsia" w:ascii="宋体" w:hAnsi="宋体" w:eastAsia="宋体" w:cs="宋体"/>
                <w:b/>
                <w:szCs w:val="21"/>
              </w:rPr>
            </w:pPr>
            <w:r>
              <w:rPr>
                <w:rFonts w:hint="eastAsia" w:ascii="宋体" w:hAnsi="宋体" w:eastAsia="宋体" w:cs="宋体"/>
                <w:b/>
                <w:szCs w:val="21"/>
              </w:rPr>
              <w:t>条 款 名 称</w:t>
            </w:r>
          </w:p>
        </w:tc>
        <w:tc>
          <w:tcPr>
            <w:tcW w:w="6598" w:type="dxa"/>
            <w:vAlign w:val="center"/>
          </w:tcPr>
          <w:p w14:paraId="28F2B4A1">
            <w:pPr>
              <w:spacing w:line="320" w:lineRule="exact"/>
              <w:jc w:val="center"/>
              <w:rPr>
                <w:rFonts w:hint="eastAsia" w:ascii="宋体" w:hAnsi="宋体" w:eastAsia="宋体" w:cs="宋体"/>
                <w:b/>
                <w:szCs w:val="21"/>
              </w:rPr>
            </w:pPr>
            <w:r>
              <w:rPr>
                <w:rFonts w:hint="eastAsia" w:ascii="宋体" w:hAnsi="宋体" w:eastAsia="宋体" w:cs="宋体"/>
                <w:b/>
                <w:szCs w:val="21"/>
              </w:rPr>
              <w:t>编 列 内 容</w:t>
            </w:r>
          </w:p>
        </w:tc>
      </w:tr>
      <w:tr w14:paraId="4A7B4F2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347" w:hRule="atLeast"/>
        </w:trPr>
        <w:tc>
          <w:tcPr>
            <w:tcW w:w="1068" w:type="dxa"/>
            <w:vMerge w:val="restart"/>
            <w:vAlign w:val="center"/>
          </w:tcPr>
          <w:p w14:paraId="792FCA39">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1.1.2</w:t>
            </w:r>
          </w:p>
        </w:tc>
        <w:tc>
          <w:tcPr>
            <w:tcW w:w="1767" w:type="dxa"/>
            <w:vAlign w:val="center"/>
          </w:tcPr>
          <w:p w14:paraId="7F998956">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招标人</w:t>
            </w:r>
          </w:p>
        </w:tc>
        <w:tc>
          <w:tcPr>
            <w:tcW w:w="6598" w:type="dxa"/>
            <w:vAlign w:val="center"/>
          </w:tcPr>
          <w:p w14:paraId="293F27ED">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招 标 人：</w:t>
            </w:r>
            <w:r>
              <w:rPr>
                <w:rFonts w:hint="eastAsia" w:ascii="宋体" w:hAnsi="宋体" w:eastAsia="宋体" w:cs="宋体"/>
                <w:sz w:val="21"/>
                <w:szCs w:val="21"/>
                <w:lang w:eastAsia="zh-CN"/>
              </w:rPr>
              <w:t>杭州临平交通项目管理有限公司</w:t>
            </w:r>
          </w:p>
          <w:p w14:paraId="497BAC77">
            <w:pPr>
              <w:spacing w:line="360" w:lineRule="auto"/>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napToGrid w:val="0"/>
                <w:sz w:val="21"/>
                <w:szCs w:val="21"/>
                <w:lang w:eastAsia="zh-CN"/>
              </w:rPr>
              <w:t>杭州市临平区邱山大街479号交通大厦</w:t>
            </w:r>
          </w:p>
          <w:p w14:paraId="07BBCC84">
            <w:pPr>
              <w:spacing w:line="360" w:lineRule="auto"/>
              <w:rPr>
                <w:rFonts w:hint="eastAsia" w:ascii="宋体" w:hAnsi="宋体" w:eastAsia="宋体" w:cs="宋体"/>
                <w:sz w:val="21"/>
                <w:szCs w:val="21"/>
              </w:rPr>
            </w:pPr>
            <w:r>
              <w:rPr>
                <w:rFonts w:hint="eastAsia" w:ascii="宋体" w:hAnsi="宋体" w:eastAsia="宋体" w:cs="宋体"/>
                <w:sz w:val="21"/>
                <w:szCs w:val="21"/>
              </w:rPr>
              <w:t>联 系 人：</w:t>
            </w:r>
            <w:r>
              <w:rPr>
                <w:rFonts w:hint="eastAsia" w:ascii="宋体" w:hAnsi="宋体" w:eastAsia="宋体" w:cs="宋体"/>
                <w:sz w:val="21"/>
                <w:szCs w:val="21"/>
                <w:lang w:val="en-US" w:eastAsia="zh-CN"/>
              </w:rPr>
              <w:t>宫霄倩</w:t>
            </w:r>
          </w:p>
          <w:p w14:paraId="3DF0063B">
            <w:pPr>
              <w:spacing w:line="360" w:lineRule="auto"/>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lang w:val="en-US" w:eastAsia="zh-CN"/>
              </w:rPr>
              <w:t>0571-</w:t>
            </w:r>
            <w:r>
              <w:rPr>
                <w:rFonts w:hint="eastAsia" w:ascii="宋体" w:hAnsi="宋体" w:eastAsia="宋体" w:cs="宋体"/>
                <w:sz w:val="21"/>
                <w:szCs w:val="21"/>
                <w:lang w:eastAsia="zh-CN"/>
              </w:rPr>
              <w:t>89281316</w:t>
            </w:r>
          </w:p>
        </w:tc>
      </w:tr>
      <w:tr w14:paraId="1C9B5A1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550" w:hRule="atLeast"/>
        </w:trPr>
        <w:tc>
          <w:tcPr>
            <w:tcW w:w="1068" w:type="dxa"/>
            <w:vMerge w:val="continue"/>
            <w:vAlign w:val="center"/>
          </w:tcPr>
          <w:p w14:paraId="363D217D">
            <w:pPr>
              <w:spacing w:line="320" w:lineRule="exact"/>
              <w:jc w:val="center"/>
              <w:rPr>
                <w:rFonts w:hint="eastAsia" w:ascii="宋体" w:hAnsi="宋体" w:eastAsia="宋体" w:cs="宋体"/>
                <w:sz w:val="21"/>
                <w:szCs w:val="21"/>
              </w:rPr>
            </w:pPr>
          </w:p>
        </w:tc>
        <w:tc>
          <w:tcPr>
            <w:tcW w:w="1767" w:type="dxa"/>
            <w:vAlign w:val="center"/>
          </w:tcPr>
          <w:p w14:paraId="404ECFB7">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招标代理机构</w:t>
            </w:r>
          </w:p>
        </w:tc>
        <w:tc>
          <w:tcPr>
            <w:tcW w:w="6598" w:type="dxa"/>
            <w:vAlign w:val="center"/>
          </w:tcPr>
          <w:p w14:paraId="193A46C3">
            <w:pPr>
              <w:pStyle w:val="44"/>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招标代理：天阳建设管理有限公司</w:t>
            </w:r>
          </w:p>
          <w:p w14:paraId="588D3D53">
            <w:pPr>
              <w:pStyle w:val="44"/>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地    址：杭州市临平区南苑街道玩月街88号国贸中心10楼</w:t>
            </w:r>
          </w:p>
          <w:p w14:paraId="50C17459">
            <w:pPr>
              <w:pStyle w:val="44"/>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rPr>
              <w:t>联 系 人：</w:t>
            </w:r>
            <w:r>
              <w:rPr>
                <w:rFonts w:hint="eastAsia" w:ascii="宋体" w:hAnsi="宋体" w:eastAsia="宋体" w:cs="宋体"/>
                <w:sz w:val="21"/>
                <w:szCs w:val="21"/>
                <w:lang w:eastAsia="zh-CN"/>
              </w:rPr>
              <w:t>袁良国</w:t>
            </w:r>
          </w:p>
          <w:p w14:paraId="2ABEEA6F">
            <w:pPr>
              <w:pStyle w:val="44"/>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电    话：0571-86235827</w:t>
            </w:r>
          </w:p>
        </w:tc>
      </w:tr>
      <w:tr w14:paraId="4922F3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96" w:hRule="atLeast"/>
        </w:trPr>
        <w:tc>
          <w:tcPr>
            <w:tcW w:w="1068" w:type="dxa"/>
            <w:vMerge w:val="continue"/>
            <w:vAlign w:val="center"/>
          </w:tcPr>
          <w:p w14:paraId="0167501A">
            <w:pPr>
              <w:spacing w:line="320" w:lineRule="exact"/>
              <w:jc w:val="center"/>
              <w:rPr>
                <w:rFonts w:hint="eastAsia" w:ascii="宋体" w:hAnsi="宋体" w:eastAsia="宋体" w:cs="宋体"/>
                <w:sz w:val="21"/>
                <w:szCs w:val="21"/>
              </w:rPr>
            </w:pPr>
          </w:p>
        </w:tc>
        <w:tc>
          <w:tcPr>
            <w:tcW w:w="1767" w:type="dxa"/>
            <w:vAlign w:val="center"/>
          </w:tcPr>
          <w:p w14:paraId="462A6344">
            <w:pPr>
              <w:spacing w:line="480" w:lineRule="auto"/>
              <w:jc w:val="center"/>
              <w:rPr>
                <w:rFonts w:hint="eastAsia" w:ascii="宋体" w:hAnsi="宋体" w:eastAsia="宋体" w:cs="宋体"/>
                <w:sz w:val="21"/>
                <w:szCs w:val="21"/>
              </w:rPr>
            </w:pPr>
            <w:r>
              <w:rPr>
                <w:rFonts w:hint="eastAsia" w:ascii="宋体" w:hAnsi="宋体" w:eastAsia="宋体" w:cs="宋体"/>
                <w:sz w:val="21"/>
                <w:szCs w:val="21"/>
              </w:rPr>
              <w:t>项目名称</w:t>
            </w:r>
          </w:p>
        </w:tc>
        <w:tc>
          <w:tcPr>
            <w:tcW w:w="6598" w:type="dxa"/>
            <w:vAlign w:val="center"/>
          </w:tcPr>
          <w:p w14:paraId="221A4B23">
            <w:pPr>
              <w:spacing w:line="48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临平区2025年普通国道路基路面养护及桥梁维修加固工程竣（交）工质量评定检测项目</w:t>
            </w:r>
          </w:p>
        </w:tc>
      </w:tr>
      <w:tr w14:paraId="45E4C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64" w:hRule="atLeast"/>
        </w:trPr>
        <w:tc>
          <w:tcPr>
            <w:tcW w:w="1068" w:type="dxa"/>
            <w:vMerge w:val="continue"/>
            <w:vAlign w:val="center"/>
          </w:tcPr>
          <w:p w14:paraId="6EA5A1E3">
            <w:pPr>
              <w:spacing w:line="320" w:lineRule="exact"/>
              <w:jc w:val="center"/>
              <w:rPr>
                <w:rFonts w:hint="eastAsia" w:ascii="宋体" w:hAnsi="宋体" w:eastAsia="宋体" w:cs="宋体"/>
                <w:sz w:val="21"/>
                <w:szCs w:val="21"/>
              </w:rPr>
            </w:pPr>
          </w:p>
        </w:tc>
        <w:tc>
          <w:tcPr>
            <w:tcW w:w="1767" w:type="dxa"/>
            <w:vAlign w:val="center"/>
          </w:tcPr>
          <w:p w14:paraId="4CA01369">
            <w:pPr>
              <w:spacing w:line="480" w:lineRule="auto"/>
              <w:jc w:val="center"/>
              <w:rPr>
                <w:rFonts w:hint="eastAsia" w:ascii="宋体" w:hAnsi="宋体" w:eastAsia="宋体" w:cs="宋体"/>
                <w:sz w:val="21"/>
                <w:szCs w:val="21"/>
              </w:rPr>
            </w:pPr>
            <w:r>
              <w:rPr>
                <w:rFonts w:hint="eastAsia" w:ascii="宋体" w:hAnsi="宋体" w:eastAsia="宋体" w:cs="宋体"/>
                <w:sz w:val="21"/>
                <w:szCs w:val="21"/>
              </w:rPr>
              <w:t>建设地点</w:t>
            </w:r>
          </w:p>
        </w:tc>
        <w:tc>
          <w:tcPr>
            <w:tcW w:w="6598" w:type="dxa"/>
            <w:vAlign w:val="center"/>
          </w:tcPr>
          <w:p w14:paraId="7A3ADF18">
            <w:pPr>
              <w:spacing w:line="480" w:lineRule="auto"/>
              <w:rPr>
                <w:rFonts w:hint="eastAsia" w:ascii="宋体" w:hAnsi="宋体" w:eastAsia="宋体" w:cs="宋体"/>
                <w:sz w:val="21"/>
                <w:szCs w:val="21"/>
                <w:lang w:eastAsia="zh-CN"/>
              </w:rPr>
            </w:pPr>
            <w:r>
              <w:rPr>
                <w:rFonts w:hint="eastAsia" w:ascii="宋体" w:hAnsi="宋体" w:eastAsia="宋体" w:cs="宋体"/>
                <w:sz w:val="21"/>
                <w:szCs w:val="21"/>
              </w:rPr>
              <w:t>杭州市</w:t>
            </w:r>
            <w:r>
              <w:rPr>
                <w:rFonts w:hint="eastAsia" w:ascii="宋体" w:hAnsi="宋体" w:eastAsia="宋体" w:cs="宋体"/>
                <w:sz w:val="21"/>
                <w:szCs w:val="21"/>
                <w:lang w:eastAsia="zh-CN"/>
              </w:rPr>
              <w:t>临平区</w:t>
            </w:r>
          </w:p>
        </w:tc>
      </w:tr>
      <w:tr w14:paraId="5085021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90" w:hRule="atLeast"/>
        </w:trPr>
        <w:tc>
          <w:tcPr>
            <w:tcW w:w="1068" w:type="dxa"/>
            <w:vMerge w:val="restart"/>
            <w:vAlign w:val="center"/>
          </w:tcPr>
          <w:p w14:paraId="27A97BA2">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1.2</w:t>
            </w:r>
          </w:p>
        </w:tc>
        <w:tc>
          <w:tcPr>
            <w:tcW w:w="1767" w:type="dxa"/>
            <w:vAlign w:val="center"/>
          </w:tcPr>
          <w:p w14:paraId="1AA072AA">
            <w:pPr>
              <w:spacing w:line="480" w:lineRule="auto"/>
              <w:jc w:val="center"/>
              <w:rPr>
                <w:rFonts w:hint="eastAsia" w:ascii="宋体" w:hAnsi="宋体" w:eastAsia="宋体" w:cs="宋体"/>
                <w:sz w:val="21"/>
                <w:szCs w:val="21"/>
              </w:rPr>
            </w:pPr>
            <w:r>
              <w:rPr>
                <w:rFonts w:hint="eastAsia" w:ascii="宋体" w:hAnsi="宋体" w:eastAsia="宋体" w:cs="宋体"/>
                <w:sz w:val="21"/>
                <w:szCs w:val="21"/>
              </w:rPr>
              <w:t>资金来源</w:t>
            </w:r>
          </w:p>
        </w:tc>
        <w:tc>
          <w:tcPr>
            <w:tcW w:w="6598" w:type="dxa"/>
            <w:vAlign w:val="center"/>
          </w:tcPr>
          <w:p w14:paraId="512B350E">
            <w:pPr>
              <w:spacing w:line="48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上级补助</w:t>
            </w:r>
          </w:p>
        </w:tc>
      </w:tr>
      <w:tr w14:paraId="5DEC030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4" w:hRule="atLeast"/>
        </w:trPr>
        <w:tc>
          <w:tcPr>
            <w:tcW w:w="1068" w:type="dxa"/>
            <w:vMerge w:val="continue"/>
            <w:vAlign w:val="center"/>
          </w:tcPr>
          <w:p w14:paraId="42AE8AB2">
            <w:pPr>
              <w:spacing w:line="320" w:lineRule="exact"/>
              <w:jc w:val="center"/>
              <w:rPr>
                <w:rFonts w:hint="eastAsia" w:ascii="宋体" w:hAnsi="宋体" w:eastAsia="宋体" w:cs="宋体"/>
                <w:sz w:val="21"/>
                <w:szCs w:val="21"/>
              </w:rPr>
            </w:pPr>
          </w:p>
        </w:tc>
        <w:tc>
          <w:tcPr>
            <w:tcW w:w="1767" w:type="dxa"/>
            <w:vAlign w:val="center"/>
          </w:tcPr>
          <w:p w14:paraId="25C02BC9">
            <w:pPr>
              <w:spacing w:line="480" w:lineRule="auto"/>
              <w:jc w:val="center"/>
              <w:rPr>
                <w:rFonts w:hint="eastAsia" w:ascii="宋体" w:hAnsi="宋体" w:eastAsia="宋体" w:cs="宋体"/>
                <w:sz w:val="21"/>
                <w:szCs w:val="21"/>
              </w:rPr>
            </w:pPr>
            <w:r>
              <w:rPr>
                <w:rFonts w:hint="eastAsia" w:ascii="宋体" w:hAnsi="宋体" w:eastAsia="宋体" w:cs="宋体"/>
                <w:sz w:val="21"/>
                <w:szCs w:val="21"/>
              </w:rPr>
              <w:t>出资比例</w:t>
            </w:r>
          </w:p>
        </w:tc>
        <w:tc>
          <w:tcPr>
            <w:tcW w:w="6598" w:type="dxa"/>
            <w:vAlign w:val="center"/>
          </w:tcPr>
          <w:p w14:paraId="1AC57494">
            <w:pPr>
              <w:spacing w:line="480" w:lineRule="auto"/>
              <w:rPr>
                <w:rFonts w:hint="eastAsia" w:ascii="宋体" w:hAnsi="宋体" w:eastAsia="宋体" w:cs="宋体"/>
                <w:sz w:val="21"/>
                <w:szCs w:val="21"/>
              </w:rPr>
            </w:pPr>
            <w:r>
              <w:rPr>
                <w:rFonts w:hint="eastAsia" w:ascii="宋体" w:hAnsi="宋体" w:eastAsia="宋体" w:cs="宋体"/>
                <w:sz w:val="21"/>
                <w:szCs w:val="21"/>
              </w:rPr>
              <w:t>100%</w:t>
            </w:r>
          </w:p>
        </w:tc>
      </w:tr>
      <w:tr w14:paraId="02C6C91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1068" w:type="dxa"/>
            <w:vMerge w:val="continue"/>
            <w:vAlign w:val="center"/>
          </w:tcPr>
          <w:p w14:paraId="627278B9">
            <w:pPr>
              <w:spacing w:line="320" w:lineRule="exact"/>
              <w:jc w:val="center"/>
              <w:rPr>
                <w:rFonts w:hint="eastAsia" w:ascii="宋体" w:hAnsi="宋体" w:eastAsia="宋体" w:cs="宋体"/>
                <w:sz w:val="21"/>
                <w:szCs w:val="21"/>
              </w:rPr>
            </w:pPr>
          </w:p>
        </w:tc>
        <w:tc>
          <w:tcPr>
            <w:tcW w:w="1767" w:type="dxa"/>
            <w:vAlign w:val="center"/>
          </w:tcPr>
          <w:p w14:paraId="60D83BAF">
            <w:pPr>
              <w:spacing w:line="480" w:lineRule="auto"/>
              <w:jc w:val="center"/>
              <w:rPr>
                <w:rFonts w:hint="eastAsia" w:ascii="宋体" w:hAnsi="宋体" w:eastAsia="宋体" w:cs="宋体"/>
                <w:sz w:val="21"/>
                <w:szCs w:val="21"/>
              </w:rPr>
            </w:pPr>
            <w:r>
              <w:rPr>
                <w:rFonts w:hint="eastAsia" w:ascii="宋体" w:hAnsi="宋体" w:eastAsia="宋体" w:cs="宋体"/>
                <w:sz w:val="21"/>
                <w:szCs w:val="21"/>
              </w:rPr>
              <w:t>资金落实情况</w:t>
            </w:r>
          </w:p>
        </w:tc>
        <w:tc>
          <w:tcPr>
            <w:tcW w:w="6598" w:type="dxa"/>
            <w:vAlign w:val="center"/>
          </w:tcPr>
          <w:p w14:paraId="4DA811CB">
            <w:pPr>
              <w:spacing w:line="480" w:lineRule="auto"/>
              <w:rPr>
                <w:rFonts w:hint="eastAsia" w:ascii="宋体" w:hAnsi="宋体" w:eastAsia="宋体" w:cs="宋体"/>
                <w:sz w:val="21"/>
                <w:szCs w:val="21"/>
              </w:rPr>
            </w:pPr>
            <w:r>
              <w:rPr>
                <w:rFonts w:hint="eastAsia" w:ascii="宋体" w:hAnsi="宋体" w:eastAsia="宋体" w:cs="宋体"/>
                <w:sz w:val="21"/>
                <w:szCs w:val="21"/>
              </w:rPr>
              <w:t>已落实</w:t>
            </w:r>
          </w:p>
        </w:tc>
      </w:tr>
      <w:tr w14:paraId="2209AD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71" w:hRule="atLeast"/>
        </w:trPr>
        <w:tc>
          <w:tcPr>
            <w:tcW w:w="1068" w:type="dxa"/>
            <w:vMerge w:val="restart"/>
            <w:vAlign w:val="center"/>
          </w:tcPr>
          <w:p w14:paraId="488D8DF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1.3</w:t>
            </w:r>
          </w:p>
        </w:tc>
        <w:tc>
          <w:tcPr>
            <w:tcW w:w="1767" w:type="dxa"/>
            <w:tcBorders>
              <w:bottom w:val="single" w:color="auto" w:sz="4" w:space="0"/>
            </w:tcBorders>
            <w:vAlign w:val="center"/>
          </w:tcPr>
          <w:p w14:paraId="5DDF2890">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招标范围</w:t>
            </w:r>
          </w:p>
        </w:tc>
        <w:tc>
          <w:tcPr>
            <w:tcW w:w="6598" w:type="dxa"/>
            <w:tcBorders>
              <w:bottom w:val="single" w:color="auto" w:sz="4" w:space="0"/>
            </w:tcBorders>
            <w:vAlign w:val="center"/>
          </w:tcPr>
          <w:p w14:paraId="4EE6815D">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本项目招标范围</w:t>
            </w:r>
            <w:r>
              <w:rPr>
                <w:rFonts w:hint="eastAsia" w:ascii="宋体" w:hAnsi="宋体" w:eastAsia="宋体" w:cs="宋体"/>
                <w:kern w:val="0"/>
                <w:sz w:val="21"/>
                <w:szCs w:val="21"/>
              </w:rPr>
              <w:t>：</w:t>
            </w:r>
            <w:r>
              <w:rPr>
                <w:rFonts w:hint="eastAsia" w:ascii="宋体" w:hAnsi="宋体" w:eastAsia="宋体" w:cs="宋体"/>
                <w:sz w:val="21"/>
                <w:szCs w:val="21"/>
                <w:lang w:eastAsia="zh-CN"/>
              </w:rPr>
              <w:t>主要工作内容为对临平区2025年普通国道路基路面养护及桥梁维修加固工程，包括路面、交安、外观等。并出具工程实体检测报告、外观检查报告，并配合建设单位对工程质量进行评定，检测频率按《浙江省公路工程竣（交）工验收实施细则（试行）》浙交[2019]184号文件执行。</w:t>
            </w:r>
          </w:p>
        </w:tc>
      </w:tr>
      <w:tr w14:paraId="1489895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6" w:hRule="atLeast"/>
        </w:trPr>
        <w:tc>
          <w:tcPr>
            <w:tcW w:w="1068" w:type="dxa"/>
            <w:vMerge w:val="continue"/>
            <w:vAlign w:val="center"/>
          </w:tcPr>
          <w:p w14:paraId="3D684369">
            <w:pPr>
              <w:spacing w:line="320" w:lineRule="exact"/>
              <w:jc w:val="center"/>
              <w:rPr>
                <w:rFonts w:hint="eastAsia" w:ascii="宋体" w:hAnsi="宋体" w:eastAsia="宋体" w:cs="宋体"/>
                <w:sz w:val="21"/>
                <w:szCs w:val="21"/>
              </w:rPr>
            </w:pPr>
          </w:p>
        </w:tc>
        <w:tc>
          <w:tcPr>
            <w:tcW w:w="1767" w:type="dxa"/>
            <w:tcBorders>
              <w:top w:val="single" w:color="auto" w:sz="4" w:space="0"/>
              <w:bottom w:val="single" w:color="auto" w:sz="4" w:space="0"/>
            </w:tcBorders>
            <w:vAlign w:val="center"/>
          </w:tcPr>
          <w:p w14:paraId="12BD753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服务期</w:t>
            </w:r>
          </w:p>
        </w:tc>
        <w:tc>
          <w:tcPr>
            <w:tcW w:w="6598" w:type="dxa"/>
            <w:tcBorders>
              <w:top w:val="single" w:color="auto" w:sz="4" w:space="0"/>
              <w:bottom w:val="single" w:color="auto" w:sz="4" w:space="0"/>
            </w:tcBorders>
            <w:vAlign w:val="center"/>
          </w:tcPr>
          <w:p w14:paraId="0773B7CA">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sz w:val="21"/>
                <w:szCs w:val="21"/>
                <w:lang w:eastAsia="zh-CN"/>
              </w:rPr>
              <w:t>合同签订至试验检测服务工作全部完成，通过发包人对试验检测报告的认可，并通过竣工质量评定备案止。</w:t>
            </w:r>
          </w:p>
        </w:tc>
      </w:tr>
      <w:tr w14:paraId="5A89DA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6" w:hRule="atLeast"/>
        </w:trPr>
        <w:tc>
          <w:tcPr>
            <w:tcW w:w="1068" w:type="dxa"/>
            <w:vAlign w:val="center"/>
          </w:tcPr>
          <w:p w14:paraId="049CB406">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1.4.1</w:t>
            </w:r>
          </w:p>
        </w:tc>
        <w:tc>
          <w:tcPr>
            <w:tcW w:w="1767" w:type="dxa"/>
            <w:tcBorders>
              <w:top w:val="single" w:color="auto" w:sz="4" w:space="0"/>
              <w:bottom w:val="single" w:color="auto" w:sz="4" w:space="0"/>
            </w:tcBorders>
            <w:vAlign w:val="center"/>
          </w:tcPr>
          <w:p w14:paraId="55C027F7">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投标人资质条件、能力和信誉</w:t>
            </w:r>
          </w:p>
        </w:tc>
        <w:tc>
          <w:tcPr>
            <w:tcW w:w="6598" w:type="dxa"/>
            <w:tcBorders>
              <w:top w:val="single" w:color="auto" w:sz="4" w:space="0"/>
              <w:bottom w:val="single" w:color="auto" w:sz="4" w:space="0"/>
            </w:tcBorders>
            <w:vAlign w:val="center"/>
          </w:tcPr>
          <w:p w14:paraId="00C02588">
            <w:pPr>
              <w:spacing w:line="320" w:lineRule="exact"/>
              <w:rPr>
                <w:rFonts w:hint="eastAsia" w:ascii="宋体" w:hAnsi="宋体" w:eastAsia="宋体" w:cs="宋体"/>
                <w:sz w:val="21"/>
                <w:szCs w:val="21"/>
              </w:rPr>
            </w:pPr>
            <w:r>
              <w:rPr>
                <w:rFonts w:hint="eastAsia" w:ascii="宋体" w:hAnsi="宋体" w:eastAsia="宋体" w:cs="宋体"/>
                <w:sz w:val="21"/>
                <w:szCs w:val="21"/>
              </w:rPr>
              <w:t>资质条件：见附录1</w:t>
            </w:r>
          </w:p>
          <w:p w14:paraId="12C25AD4">
            <w:pPr>
              <w:spacing w:line="320" w:lineRule="exact"/>
              <w:rPr>
                <w:rFonts w:hint="eastAsia" w:ascii="宋体" w:hAnsi="宋体" w:eastAsia="宋体" w:cs="宋体"/>
                <w:sz w:val="21"/>
                <w:szCs w:val="21"/>
              </w:rPr>
            </w:pPr>
            <w:r>
              <w:rPr>
                <w:rFonts w:hint="eastAsia" w:ascii="宋体" w:hAnsi="宋体" w:eastAsia="宋体" w:cs="宋体"/>
                <w:sz w:val="21"/>
                <w:szCs w:val="21"/>
              </w:rPr>
              <w:t>业绩要求：见附录2</w:t>
            </w:r>
          </w:p>
          <w:p w14:paraId="08BCF173">
            <w:pPr>
              <w:spacing w:line="320" w:lineRule="exact"/>
              <w:rPr>
                <w:rFonts w:hint="eastAsia" w:ascii="宋体" w:hAnsi="宋体" w:eastAsia="宋体" w:cs="宋体"/>
                <w:sz w:val="21"/>
                <w:szCs w:val="21"/>
              </w:rPr>
            </w:pPr>
            <w:r>
              <w:rPr>
                <w:rFonts w:hint="eastAsia" w:ascii="宋体" w:hAnsi="宋体" w:eastAsia="宋体" w:cs="宋体"/>
                <w:sz w:val="21"/>
                <w:szCs w:val="21"/>
              </w:rPr>
              <w:t>主要人员要求：见附录3</w:t>
            </w:r>
          </w:p>
          <w:p w14:paraId="6A24245A">
            <w:pPr>
              <w:spacing w:line="320" w:lineRule="exact"/>
              <w:rPr>
                <w:rFonts w:hint="eastAsia" w:ascii="宋体" w:hAnsi="宋体" w:eastAsia="宋体" w:cs="宋体"/>
                <w:kern w:val="0"/>
                <w:sz w:val="21"/>
                <w:szCs w:val="21"/>
              </w:rPr>
            </w:pPr>
            <w:r>
              <w:rPr>
                <w:rFonts w:hint="eastAsia" w:ascii="宋体" w:hAnsi="宋体" w:eastAsia="宋体" w:cs="宋体"/>
                <w:sz w:val="21"/>
                <w:szCs w:val="21"/>
              </w:rPr>
              <w:t>信誉要求：见附录4</w:t>
            </w:r>
          </w:p>
        </w:tc>
      </w:tr>
      <w:tr w14:paraId="1D87864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6" w:hRule="atLeast"/>
        </w:trPr>
        <w:tc>
          <w:tcPr>
            <w:tcW w:w="1068" w:type="dxa"/>
            <w:vAlign w:val="center"/>
          </w:tcPr>
          <w:p w14:paraId="075BA2C1">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1.4.2</w:t>
            </w:r>
          </w:p>
        </w:tc>
        <w:tc>
          <w:tcPr>
            <w:tcW w:w="1767" w:type="dxa"/>
            <w:tcBorders>
              <w:top w:val="single" w:color="auto" w:sz="4" w:space="0"/>
            </w:tcBorders>
            <w:vAlign w:val="center"/>
          </w:tcPr>
          <w:p w14:paraId="7391BEF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联合体</w:t>
            </w:r>
          </w:p>
        </w:tc>
        <w:tc>
          <w:tcPr>
            <w:tcW w:w="6598" w:type="dxa"/>
            <w:tcBorders>
              <w:top w:val="single" w:color="auto" w:sz="4" w:space="0"/>
            </w:tcBorders>
            <w:vAlign w:val="center"/>
          </w:tcPr>
          <w:p w14:paraId="5CC7C98B">
            <w:pPr>
              <w:spacing w:line="360" w:lineRule="auto"/>
              <w:rPr>
                <w:rFonts w:hint="eastAsia" w:ascii="宋体" w:hAnsi="宋体" w:eastAsia="宋体" w:cs="宋体"/>
                <w:kern w:val="0"/>
                <w:sz w:val="21"/>
                <w:szCs w:val="21"/>
              </w:rPr>
            </w:pPr>
            <w:r>
              <w:rPr>
                <w:rFonts w:hint="eastAsia" w:ascii="宋体" w:hAnsi="宋体" w:eastAsia="宋体" w:cs="宋体"/>
                <w:sz w:val="21"/>
                <w:szCs w:val="21"/>
              </w:rPr>
              <w:t>不接受</w:t>
            </w:r>
          </w:p>
        </w:tc>
      </w:tr>
    </w:tbl>
    <w:p w14:paraId="127F11F3">
      <w:pPr>
        <w:widowControl/>
        <w:jc w:val="left"/>
        <w:rPr>
          <w:rFonts w:hint="eastAsia" w:ascii="宋体" w:hAnsi="宋体" w:eastAsia="宋体" w:cs="宋体"/>
        </w:rPr>
      </w:pPr>
    </w:p>
    <w:p w14:paraId="7F2EB620">
      <w:pPr>
        <w:spacing w:line="320" w:lineRule="exact"/>
        <w:jc w:val="right"/>
        <w:rPr>
          <w:rFonts w:hint="eastAsia" w:ascii="宋体" w:hAnsi="宋体" w:eastAsia="宋体" w:cs="宋体"/>
        </w:rPr>
      </w:pPr>
      <w:r>
        <w:rPr>
          <w:rFonts w:hint="eastAsia" w:ascii="宋体" w:hAnsi="宋体" w:eastAsia="宋体" w:cs="宋体"/>
        </w:rPr>
        <w:br w:type="page"/>
      </w:r>
      <w:r>
        <w:rPr>
          <w:rFonts w:hint="eastAsia" w:ascii="宋体" w:hAnsi="宋体" w:eastAsia="宋体" w:cs="宋体"/>
        </w:rPr>
        <w:t xml:space="preserve">                                                                              续上表</w:t>
      </w:r>
    </w:p>
    <w:tbl>
      <w:tblPr>
        <w:tblStyle w:val="45"/>
        <w:tblW w:w="9498" w:type="dxa"/>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61"/>
        <w:gridCol w:w="2625"/>
        <w:gridCol w:w="5812"/>
      </w:tblGrid>
      <w:tr w14:paraId="68381D0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7" w:hRule="atLeast"/>
        </w:trPr>
        <w:tc>
          <w:tcPr>
            <w:tcW w:w="1061" w:type="dxa"/>
            <w:vAlign w:val="center"/>
          </w:tcPr>
          <w:p w14:paraId="428C1A0B">
            <w:pPr>
              <w:spacing w:line="320" w:lineRule="exact"/>
              <w:jc w:val="center"/>
              <w:rPr>
                <w:rFonts w:hint="eastAsia" w:ascii="宋体" w:hAnsi="宋体" w:eastAsia="宋体" w:cs="宋体"/>
                <w:b/>
                <w:szCs w:val="21"/>
              </w:rPr>
            </w:pPr>
            <w:r>
              <w:rPr>
                <w:rFonts w:hint="eastAsia" w:ascii="宋体" w:hAnsi="宋体" w:eastAsia="宋体" w:cs="宋体"/>
                <w:b/>
                <w:szCs w:val="21"/>
              </w:rPr>
              <w:t>条款号</w:t>
            </w:r>
          </w:p>
        </w:tc>
        <w:tc>
          <w:tcPr>
            <w:tcW w:w="2625" w:type="dxa"/>
            <w:vAlign w:val="center"/>
          </w:tcPr>
          <w:p w14:paraId="339E0C89">
            <w:pPr>
              <w:spacing w:line="320" w:lineRule="exact"/>
              <w:jc w:val="center"/>
              <w:rPr>
                <w:rFonts w:hint="eastAsia" w:ascii="宋体" w:hAnsi="宋体" w:eastAsia="宋体" w:cs="宋体"/>
                <w:b/>
                <w:szCs w:val="21"/>
              </w:rPr>
            </w:pPr>
            <w:r>
              <w:rPr>
                <w:rFonts w:hint="eastAsia" w:ascii="宋体" w:hAnsi="宋体" w:eastAsia="宋体" w:cs="宋体"/>
                <w:b/>
                <w:szCs w:val="21"/>
              </w:rPr>
              <w:t>条 款 名 称</w:t>
            </w:r>
          </w:p>
        </w:tc>
        <w:tc>
          <w:tcPr>
            <w:tcW w:w="5812" w:type="dxa"/>
            <w:vAlign w:val="center"/>
          </w:tcPr>
          <w:p w14:paraId="42EC6BC8">
            <w:pPr>
              <w:spacing w:line="320" w:lineRule="exact"/>
              <w:jc w:val="center"/>
              <w:rPr>
                <w:rFonts w:hint="eastAsia" w:ascii="宋体" w:hAnsi="宋体" w:eastAsia="宋体" w:cs="宋体"/>
                <w:b/>
                <w:szCs w:val="21"/>
              </w:rPr>
            </w:pPr>
            <w:r>
              <w:rPr>
                <w:rFonts w:hint="eastAsia" w:ascii="宋体" w:hAnsi="宋体" w:eastAsia="宋体" w:cs="宋体"/>
                <w:b/>
                <w:szCs w:val="21"/>
              </w:rPr>
              <w:t>编 列 内 容</w:t>
            </w:r>
          </w:p>
        </w:tc>
      </w:tr>
      <w:tr w14:paraId="7EBD7BB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7" w:hRule="atLeast"/>
        </w:trPr>
        <w:tc>
          <w:tcPr>
            <w:tcW w:w="1061" w:type="dxa"/>
            <w:vAlign w:val="center"/>
          </w:tcPr>
          <w:p w14:paraId="705F9D50">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1.9.1</w:t>
            </w:r>
          </w:p>
        </w:tc>
        <w:tc>
          <w:tcPr>
            <w:tcW w:w="2625" w:type="dxa"/>
            <w:vAlign w:val="center"/>
          </w:tcPr>
          <w:p w14:paraId="38AB6F16">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踏勘现场</w:t>
            </w:r>
          </w:p>
        </w:tc>
        <w:tc>
          <w:tcPr>
            <w:tcW w:w="5812" w:type="dxa"/>
            <w:vAlign w:val="center"/>
          </w:tcPr>
          <w:p w14:paraId="3A3F1C43">
            <w:pPr>
              <w:spacing w:line="320" w:lineRule="exact"/>
              <w:rPr>
                <w:rFonts w:hint="eastAsia" w:ascii="宋体" w:hAnsi="宋体" w:eastAsia="宋体" w:cs="宋体"/>
                <w:sz w:val="21"/>
                <w:szCs w:val="21"/>
              </w:rPr>
            </w:pPr>
            <w:r>
              <w:rPr>
                <w:rFonts w:hint="eastAsia" w:ascii="宋体" w:hAnsi="宋体" w:eastAsia="宋体" w:cs="宋体"/>
                <w:sz w:val="21"/>
                <w:szCs w:val="21"/>
              </w:rPr>
              <w:t>不组织</w:t>
            </w:r>
          </w:p>
        </w:tc>
      </w:tr>
      <w:tr w14:paraId="402FE91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2" w:hRule="atLeast"/>
        </w:trPr>
        <w:tc>
          <w:tcPr>
            <w:tcW w:w="1061" w:type="dxa"/>
            <w:vAlign w:val="center"/>
          </w:tcPr>
          <w:p w14:paraId="5F4DEC98">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1.10.1</w:t>
            </w:r>
          </w:p>
        </w:tc>
        <w:tc>
          <w:tcPr>
            <w:tcW w:w="2625" w:type="dxa"/>
            <w:vAlign w:val="center"/>
          </w:tcPr>
          <w:p w14:paraId="34816C69">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投标预备会</w:t>
            </w:r>
          </w:p>
        </w:tc>
        <w:tc>
          <w:tcPr>
            <w:tcW w:w="5812" w:type="dxa"/>
            <w:vAlign w:val="center"/>
          </w:tcPr>
          <w:p w14:paraId="41BB994E">
            <w:pPr>
              <w:spacing w:line="320" w:lineRule="exact"/>
              <w:textAlignment w:val="baseline"/>
              <w:rPr>
                <w:rFonts w:hint="eastAsia" w:ascii="宋体" w:hAnsi="宋体" w:eastAsia="宋体" w:cs="宋体"/>
                <w:sz w:val="21"/>
                <w:szCs w:val="21"/>
              </w:rPr>
            </w:pPr>
            <w:r>
              <w:rPr>
                <w:rFonts w:hint="eastAsia" w:ascii="宋体" w:hAnsi="宋体" w:eastAsia="宋体" w:cs="宋体"/>
                <w:sz w:val="21"/>
                <w:szCs w:val="21"/>
              </w:rPr>
              <w:t>不召开</w:t>
            </w:r>
          </w:p>
        </w:tc>
      </w:tr>
      <w:tr w14:paraId="618490F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09" w:hRule="atLeast"/>
        </w:trPr>
        <w:tc>
          <w:tcPr>
            <w:tcW w:w="1061" w:type="dxa"/>
            <w:vAlign w:val="center"/>
          </w:tcPr>
          <w:p w14:paraId="0203C9E9">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1.11</w:t>
            </w:r>
          </w:p>
        </w:tc>
        <w:tc>
          <w:tcPr>
            <w:tcW w:w="2625" w:type="dxa"/>
            <w:vAlign w:val="center"/>
          </w:tcPr>
          <w:p w14:paraId="14F2B8E5">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分包</w:t>
            </w:r>
          </w:p>
        </w:tc>
        <w:tc>
          <w:tcPr>
            <w:tcW w:w="5812" w:type="dxa"/>
            <w:vAlign w:val="center"/>
          </w:tcPr>
          <w:p w14:paraId="6C3E8E92">
            <w:pPr>
              <w:spacing w:line="320" w:lineRule="exact"/>
              <w:rPr>
                <w:rFonts w:hint="eastAsia" w:ascii="宋体" w:hAnsi="宋体" w:eastAsia="宋体" w:cs="宋体"/>
                <w:sz w:val="21"/>
                <w:szCs w:val="21"/>
              </w:rPr>
            </w:pPr>
            <w:r>
              <w:rPr>
                <w:rFonts w:hint="eastAsia" w:ascii="宋体" w:hAnsi="宋体" w:eastAsia="宋体" w:cs="宋体"/>
                <w:sz w:val="21"/>
                <w:szCs w:val="21"/>
                <w:lang w:val="en-US" w:eastAsia="zh-CN"/>
              </w:rPr>
              <w:t>允许分包，但分包工程量不超过总工程量的30%。</w:t>
            </w:r>
          </w:p>
        </w:tc>
      </w:tr>
      <w:tr w14:paraId="24B9F08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1061" w:type="dxa"/>
            <w:vAlign w:val="center"/>
          </w:tcPr>
          <w:p w14:paraId="5001C32C">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2.1</w:t>
            </w:r>
          </w:p>
        </w:tc>
        <w:tc>
          <w:tcPr>
            <w:tcW w:w="2625" w:type="dxa"/>
            <w:vAlign w:val="center"/>
          </w:tcPr>
          <w:p w14:paraId="54AFD74F">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构成招标文件的其他材料</w:t>
            </w:r>
          </w:p>
        </w:tc>
        <w:tc>
          <w:tcPr>
            <w:tcW w:w="5812" w:type="dxa"/>
            <w:vAlign w:val="center"/>
          </w:tcPr>
          <w:p w14:paraId="75EFC0E8">
            <w:pPr>
              <w:spacing w:line="320" w:lineRule="exact"/>
              <w:rPr>
                <w:rFonts w:hint="eastAsia" w:ascii="宋体" w:hAnsi="宋体" w:eastAsia="宋体" w:cs="宋体"/>
                <w:sz w:val="21"/>
                <w:szCs w:val="21"/>
              </w:rPr>
            </w:pPr>
            <w:r>
              <w:rPr>
                <w:rFonts w:hint="eastAsia" w:ascii="宋体" w:hAnsi="宋体" w:eastAsia="宋体" w:cs="宋体"/>
                <w:sz w:val="21"/>
                <w:szCs w:val="21"/>
              </w:rPr>
              <w:t>招标人按规定报备后的标有编号的补遗书（如有）</w:t>
            </w:r>
          </w:p>
        </w:tc>
      </w:tr>
      <w:tr w14:paraId="7FCF2C9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1061" w:type="dxa"/>
            <w:vAlign w:val="center"/>
          </w:tcPr>
          <w:p w14:paraId="26107A8C">
            <w:pPr>
              <w:pStyle w:val="15"/>
              <w:ind w:firstLine="0"/>
              <w:jc w:val="center"/>
              <w:rPr>
                <w:rFonts w:hint="eastAsia" w:ascii="宋体" w:hAnsi="宋体" w:eastAsia="宋体" w:cs="宋体"/>
                <w:sz w:val="21"/>
                <w:szCs w:val="21"/>
              </w:rPr>
            </w:pPr>
            <w:r>
              <w:rPr>
                <w:rFonts w:hint="eastAsia" w:ascii="宋体" w:hAnsi="宋体" w:eastAsia="宋体" w:cs="宋体"/>
                <w:sz w:val="21"/>
                <w:szCs w:val="21"/>
              </w:rPr>
              <w:t xml:space="preserve">2.2.1 </w:t>
            </w:r>
          </w:p>
        </w:tc>
        <w:tc>
          <w:tcPr>
            <w:tcW w:w="2625" w:type="dxa"/>
            <w:vAlign w:val="center"/>
          </w:tcPr>
          <w:p w14:paraId="5332E135">
            <w:pPr>
              <w:pStyle w:val="109"/>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投标人要求澄清招标文件的截止时间</w:t>
            </w:r>
          </w:p>
        </w:tc>
        <w:tc>
          <w:tcPr>
            <w:tcW w:w="5812" w:type="dxa"/>
            <w:vAlign w:val="center"/>
          </w:tcPr>
          <w:p w14:paraId="5E43BA55">
            <w:pPr>
              <w:pStyle w:val="109"/>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投标人提出问题或要求澄清截止时间： 应当在递交投标文件截止之日</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日前（以发送日期为准）。</w:t>
            </w:r>
          </w:p>
          <w:p w14:paraId="0282852B">
            <w:pPr>
              <w:pStyle w:val="109"/>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形式：通过电子邮件形式，发送至</w:t>
            </w:r>
            <w:r>
              <w:rPr>
                <w:rFonts w:hint="eastAsia" w:ascii="宋体" w:hAnsi="宋体" w:eastAsia="宋体" w:cs="宋体"/>
                <w:color w:val="auto"/>
                <w:sz w:val="21"/>
                <w:szCs w:val="21"/>
                <w:lang w:val="en-US" w:eastAsia="zh-CN"/>
              </w:rPr>
              <w:t>770210663</w:t>
            </w:r>
            <w:r>
              <w:rPr>
                <w:rFonts w:hint="eastAsia" w:ascii="宋体" w:hAnsi="宋体" w:eastAsia="宋体" w:cs="宋体"/>
                <w:color w:val="auto"/>
                <w:sz w:val="21"/>
                <w:szCs w:val="21"/>
              </w:rPr>
              <w:t>@qq.com 邮箱。</w:t>
            </w:r>
          </w:p>
        </w:tc>
      </w:tr>
      <w:tr w14:paraId="0978CB2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50" w:hRule="exact"/>
        </w:trPr>
        <w:tc>
          <w:tcPr>
            <w:tcW w:w="1061" w:type="dxa"/>
            <w:vAlign w:val="center"/>
          </w:tcPr>
          <w:p w14:paraId="13366ADA">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2.2</w:t>
            </w:r>
          </w:p>
        </w:tc>
        <w:tc>
          <w:tcPr>
            <w:tcW w:w="2625" w:type="dxa"/>
            <w:vAlign w:val="center"/>
          </w:tcPr>
          <w:p w14:paraId="77729DAF">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招标文件的澄清</w:t>
            </w:r>
          </w:p>
        </w:tc>
        <w:tc>
          <w:tcPr>
            <w:tcW w:w="5812" w:type="dxa"/>
            <w:vAlign w:val="center"/>
          </w:tcPr>
          <w:p w14:paraId="17F8C338">
            <w:pPr>
              <w:spacing w:line="320" w:lineRule="exact"/>
              <w:rPr>
                <w:rFonts w:hint="eastAsia" w:ascii="宋体" w:hAnsi="宋体" w:eastAsia="宋体" w:cs="宋体"/>
                <w:sz w:val="21"/>
                <w:szCs w:val="21"/>
              </w:rPr>
            </w:pPr>
            <w:r>
              <w:rPr>
                <w:rFonts w:hint="eastAsia" w:ascii="宋体" w:hAnsi="宋体" w:eastAsia="宋体" w:cs="宋体"/>
                <w:sz w:val="21"/>
                <w:szCs w:val="21"/>
              </w:rPr>
              <w:t>第2.2.2款细化为：</w:t>
            </w:r>
          </w:p>
          <w:p w14:paraId="6E9A24FD">
            <w:pPr>
              <w:spacing w:line="320" w:lineRule="exact"/>
              <w:ind w:firstLine="420" w:firstLineChars="200"/>
              <w:rPr>
                <w:rFonts w:hint="eastAsia" w:ascii="宋体" w:hAnsi="宋体" w:eastAsia="宋体" w:cs="宋体"/>
                <w:b/>
                <w:sz w:val="21"/>
                <w:szCs w:val="21"/>
              </w:rPr>
            </w:pPr>
            <w:r>
              <w:rPr>
                <w:rFonts w:hint="eastAsia" w:ascii="宋体" w:hAnsi="宋体" w:eastAsia="宋体" w:cs="宋体"/>
                <w:sz w:val="21"/>
                <w:szCs w:val="21"/>
              </w:rPr>
              <w:t>投标截止时间</w:t>
            </w:r>
            <w:r>
              <w:rPr>
                <w:rFonts w:hint="eastAsia" w:ascii="宋体" w:hAnsi="宋体" w:eastAsia="宋体" w:cs="宋体"/>
                <w:sz w:val="21"/>
                <w:szCs w:val="21"/>
                <w:highlight w:val="none"/>
              </w:rPr>
              <w:t>为</w:t>
            </w:r>
            <w:r>
              <w:rPr>
                <w:rFonts w:hint="eastAsia" w:ascii="宋体" w:hAnsi="宋体" w:eastAsia="宋体" w:cs="宋体"/>
                <w:snapToGrid w:val="0"/>
                <w:color w:val="000000"/>
                <w:sz w:val="21"/>
                <w:szCs w:val="21"/>
                <w:highlight w:val="none"/>
              </w:rPr>
              <w:t>202</w:t>
            </w:r>
            <w:r>
              <w:rPr>
                <w:rFonts w:hint="eastAsia" w:ascii="宋体" w:hAnsi="宋体" w:eastAsia="宋体" w:cs="宋体"/>
                <w:snapToGrid w:val="0"/>
                <w:color w:val="000000"/>
                <w:sz w:val="21"/>
                <w:szCs w:val="21"/>
                <w:highlight w:val="none"/>
                <w:lang w:val="en-US" w:eastAsia="zh-CN"/>
              </w:rPr>
              <w:t>5</w:t>
            </w:r>
            <w:r>
              <w:rPr>
                <w:rFonts w:hint="eastAsia" w:ascii="宋体" w:hAnsi="宋体" w:eastAsia="宋体" w:cs="宋体"/>
                <w:snapToGrid w:val="0"/>
                <w:color w:val="000000"/>
                <w:sz w:val="21"/>
                <w:szCs w:val="21"/>
                <w:highlight w:val="none"/>
              </w:rPr>
              <w:t>年</w:t>
            </w:r>
            <w:r>
              <w:rPr>
                <w:rFonts w:hint="eastAsia" w:ascii="宋体" w:hAnsi="宋体" w:cs="宋体"/>
                <w:snapToGrid w:val="0"/>
                <w:color w:val="000000"/>
                <w:sz w:val="21"/>
                <w:szCs w:val="21"/>
                <w:highlight w:val="none"/>
                <w:lang w:val="en-US" w:eastAsia="zh-CN"/>
              </w:rPr>
              <w:t>7</w:t>
            </w:r>
            <w:r>
              <w:rPr>
                <w:rFonts w:hint="eastAsia" w:ascii="宋体" w:hAnsi="宋体" w:eastAsia="宋体" w:cs="宋体"/>
                <w:snapToGrid w:val="0"/>
                <w:color w:val="000000"/>
                <w:sz w:val="21"/>
                <w:szCs w:val="21"/>
                <w:highlight w:val="none"/>
              </w:rPr>
              <w:t>月</w:t>
            </w:r>
            <w:r>
              <w:rPr>
                <w:rFonts w:hint="eastAsia" w:ascii="宋体" w:hAnsi="宋体" w:cs="宋体"/>
                <w:snapToGrid w:val="0"/>
                <w:color w:val="000000"/>
                <w:sz w:val="21"/>
                <w:szCs w:val="21"/>
                <w:highlight w:val="none"/>
                <w:lang w:val="en-US" w:eastAsia="zh-CN"/>
              </w:rPr>
              <w:t>17</w:t>
            </w:r>
            <w:r>
              <w:rPr>
                <w:rFonts w:hint="eastAsia" w:ascii="宋体" w:hAnsi="宋体" w:eastAsia="宋体" w:cs="宋体"/>
                <w:snapToGrid w:val="0"/>
                <w:color w:val="000000"/>
                <w:sz w:val="21"/>
                <w:szCs w:val="21"/>
                <w:highlight w:val="none"/>
              </w:rPr>
              <w:t>日</w:t>
            </w:r>
            <w:r>
              <w:rPr>
                <w:rFonts w:hint="eastAsia" w:ascii="宋体" w:hAnsi="宋体" w:eastAsia="宋体" w:cs="宋体"/>
                <w:snapToGrid w:val="0"/>
                <w:color w:val="000000"/>
                <w:sz w:val="21"/>
                <w:szCs w:val="21"/>
                <w:highlight w:val="none"/>
                <w:lang w:val="en-US" w:eastAsia="zh-CN"/>
              </w:rPr>
              <w:t>9</w:t>
            </w:r>
            <w:r>
              <w:rPr>
                <w:rFonts w:hint="eastAsia" w:ascii="宋体" w:hAnsi="宋体" w:eastAsia="宋体" w:cs="宋体"/>
                <w:snapToGrid w:val="0"/>
                <w:color w:val="000000"/>
                <w:sz w:val="21"/>
                <w:szCs w:val="21"/>
              </w:rPr>
              <w:t>时</w:t>
            </w:r>
            <w:r>
              <w:rPr>
                <w:rFonts w:hint="eastAsia" w:ascii="宋体" w:hAnsi="宋体" w:cs="宋体"/>
                <w:snapToGrid w:val="0"/>
                <w:color w:val="000000"/>
                <w:sz w:val="21"/>
                <w:szCs w:val="21"/>
                <w:lang w:val="en-US" w:eastAsia="zh-CN"/>
              </w:rPr>
              <w:t>0</w:t>
            </w:r>
            <w:r>
              <w:rPr>
                <w:rFonts w:hint="eastAsia" w:ascii="宋体" w:hAnsi="宋体" w:eastAsia="宋体" w:cs="宋体"/>
                <w:snapToGrid w:val="0"/>
                <w:color w:val="000000"/>
                <w:sz w:val="21"/>
                <w:szCs w:val="21"/>
              </w:rPr>
              <w:t>0</w:t>
            </w:r>
            <w:r>
              <w:rPr>
                <w:rFonts w:hint="eastAsia" w:ascii="宋体" w:hAnsi="宋体" w:eastAsia="宋体" w:cs="宋体"/>
                <w:sz w:val="21"/>
                <w:szCs w:val="21"/>
                <w:highlight w:val="none"/>
              </w:rPr>
              <w:t>分</w:t>
            </w:r>
            <w:r>
              <w:rPr>
                <w:rFonts w:hint="eastAsia" w:ascii="宋体" w:hAnsi="宋体" w:eastAsia="宋体" w:cs="宋体"/>
                <w:sz w:val="21"/>
                <w:szCs w:val="21"/>
                <w:highlight w:val="none"/>
                <w:lang w:val="en-US" w:eastAsia="zh-CN"/>
              </w:rPr>
              <w:t>00</w:t>
            </w:r>
            <w:r>
              <w:rPr>
                <w:rFonts w:hint="eastAsia" w:ascii="宋体" w:hAnsi="宋体" w:eastAsia="宋体" w:cs="宋体"/>
                <w:sz w:val="21"/>
                <w:szCs w:val="21"/>
                <w:highlight w:val="none"/>
              </w:rPr>
              <w:t>秒</w:t>
            </w:r>
            <w:r>
              <w:rPr>
                <w:rFonts w:hint="eastAsia" w:ascii="宋体" w:hAnsi="宋体" w:eastAsia="宋体" w:cs="宋体"/>
                <w:sz w:val="21"/>
                <w:szCs w:val="21"/>
              </w:rPr>
              <w:t>（北京时间，下同），澄清的内容影响投标文件编制的，招标人将在投标截止时间</w:t>
            </w:r>
            <w:r>
              <w:rPr>
                <w:rFonts w:hint="eastAsia" w:ascii="宋体" w:hAnsi="宋体" w:eastAsia="宋体" w:cs="宋体"/>
                <w:sz w:val="21"/>
                <w:szCs w:val="21"/>
                <w:lang w:val="en-US" w:eastAsia="zh-CN"/>
              </w:rPr>
              <w:t>2</w:t>
            </w:r>
            <w:r>
              <w:rPr>
                <w:rFonts w:hint="eastAsia" w:ascii="宋体" w:hAnsi="宋体" w:eastAsia="宋体" w:cs="宋体"/>
                <w:sz w:val="21"/>
                <w:szCs w:val="21"/>
              </w:rPr>
              <w:t>日前发布在</w:t>
            </w:r>
            <w:r>
              <w:rPr>
                <w:rFonts w:hint="eastAsia" w:ascii="宋体" w:hAnsi="宋体" w:eastAsia="宋体" w:cs="宋体"/>
                <w:snapToGrid w:val="0"/>
                <w:sz w:val="21"/>
                <w:szCs w:val="21"/>
              </w:rPr>
              <w:t>杭州</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政府门户网站的</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小额交易平台</w:t>
            </w:r>
            <w:r>
              <w:rPr>
                <w:rFonts w:hint="eastAsia" w:ascii="宋体" w:hAnsi="宋体" w:eastAsia="宋体" w:cs="宋体"/>
                <w:sz w:val="21"/>
                <w:szCs w:val="21"/>
              </w:rPr>
              <w:t>，不足</w:t>
            </w:r>
            <w:r>
              <w:rPr>
                <w:rFonts w:hint="eastAsia" w:ascii="宋体" w:hAnsi="宋体" w:eastAsia="宋体" w:cs="宋体"/>
                <w:sz w:val="21"/>
                <w:szCs w:val="21"/>
                <w:lang w:val="en-US" w:eastAsia="zh-CN"/>
              </w:rPr>
              <w:t>2</w:t>
            </w:r>
            <w:r>
              <w:rPr>
                <w:rFonts w:hint="eastAsia" w:ascii="宋体" w:hAnsi="宋体" w:eastAsia="宋体" w:cs="宋体"/>
                <w:sz w:val="21"/>
                <w:szCs w:val="21"/>
              </w:rPr>
              <w:t>天的，招标人将顺延递交投标文件的截止时间。澄清的内容不影响投标文件编制的，将在投标文件递交截止时间</w:t>
            </w:r>
            <w:r>
              <w:rPr>
                <w:rFonts w:hint="eastAsia" w:ascii="宋体" w:hAnsi="宋体" w:eastAsia="宋体" w:cs="宋体"/>
                <w:sz w:val="21"/>
                <w:szCs w:val="21"/>
                <w:lang w:val="en-US" w:eastAsia="zh-CN"/>
              </w:rPr>
              <w:t>2</w:t>
            </w:r>
            <w:r>
              <w:rPr>
                <w:rFonts w:hint="eastAsia" w:ascii="宋体" w:hAnsi="宋体" w:eastAsia="宋体" w:cs="宋体"/>
                <w:sz w:val="21"/>
                <w:szCs w:val="21"/>
              </w:rPr>
              <w:t>天前发布在</w:t>
            </w:r>
            <w:r>
              <w:rPr>
                <w:rFonts w:hint="eastAsia" w:ascii="宋体" w:hAnsi="宋体" w:eastAsia="宋体" w:cs="宋体"/>
                <w:snapToGrid w:val="0"/>
                <w:sz w:val="21"/>
                <w:szCs w:val="21"/>
              </w:rPr>
              <w:t>杭州</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政府门户网站的</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小额交易平台</w:t>
            </w:r>
            <w:r>
              <w:rPr>
                <w:rFonts w:hint="eastAsia" w:ascii="宋体" w:hAnsi="宋体" w:eastAsia="宋体" w:cs="宋体"/>
                <w:sz w:val="21"/>
                <w:szCs w:val="21"/>
              </w:rPr>
              <w:t>，不足</w:t>
            </w:r>
            <w:r>
              <w:rPr>
                <w:rFonts w:hint="eastAsia" w:ascii="宋体" w:hAnsi="宋体" w:eastAsia="宋体" w:cs="宋体"/>
                <w:sz w:val="21"/>
                <w:szCs w:val="21"/>
                <w:lang w:val="en-US" w:eastAsia="zh-CN"/>
              </w:rPr>
              <w:t>2</w:t>
            </w:r>
            <w:r>
              <w:rPr>
                <w:rFonts w:hint="eastAsia" w:ascii="宋体" w:hAnsi="宋体" w:eastAsia="宋体" w:cs="宋体"/>
                <w:sz w:val="21"/>
                <w:szCs w:val="21"/>
              </w:rPr>
              <w:t>天的，招标人将顺延递交投标文件的截止时间。</w:t>
            </w:r>
          </w:p>
        </w:tc>
      </w:tr>
      <w:tr w14:paraId="75904B8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27" w:hRule="atLeast"/>
        </w:trPr>
        <w:tc>
          <w:tcPr>
            <w:tcW w:w="1061" w:type="dxa"/>
            <w:vAlign w:val="center"/>
          </w:tcPr>
          <w:p w14:paraId="027EC9E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2.2.3</w:t>
            </w:r>
          </w:p>
        </w:tc>
        <w:tc>
          <w:tcPr>
            <w:tcW w:w="2625" w:type="dxa"/>
            <w:vAlign w:val="center"/>
          </w:tcPr>
          <w:p w14:paraId="66C5745B">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投标人确认收到招标文件澄清的时间</w:t>
            </w:r>
          </w:p>
        </w:tc>
        <w:tc>
          <w:tcPr>
            <w:tcW w:w="5812" w:type="dxa"/>
            <w:vAlign w:val="center"/>
          </w:tcPr>
          <w:p w14:paraId="7C891825">
            <w:pPr>
              <w:spacing w:line="320" w:lineRule="exact"/>
              <w:rPr>
                <w:rFonts w:hint="eastAsia" w:ascii="宋体" w:hAnsi="宋体" w:eastAsia="宋体" w:cs="宋体"/>
                <w:sz w:val="21"/>
                <w:szCs w:val="21"/>
              </w:rPr>
            </w:pPr>
            <w:r>
              <w:rPr>
                <w:rFonts w:hint="eastAsia" w:ascii="宋体" w:hAnsi="宋体" w:eastAsia="宋体" w:cs="宋体"/>
                <w:sz w:val="21"/>
                <w:szCs w:val="21"/>
              </w:rPr>
              <w:t>由投标人自行在</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小额交易平台</w:t>
            </w:r>
            <w:r>
              <w:rPr>
                <w:rFonts w:hint="eastAsia" w:ascii="宋体" w:hAnsi="宋体" w:eastAsia="宋体" w:cs="宋体"/>
                <w:sz w:val="21"/>
                <w:szCs w:val="21"/>
              </w:rPr>
              <w:t>网上下载，无需向招标人确认收悉</w:t>
            </w:r>
          </w:p>
        </w:tc>
      </w:tr>
      <w:tr w14:paraId="65962FF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27" w:hRule="atLeast"/>
        </w:trPr>
        <w:tc>
          <w:tcPr>
            <w:tcW w:w="1061" w:type="dxa"/>
            <w:vAlign w:val="center"/>
          </w:tcPr>
          <w:p w14:paraId="4FB5AD35">
            <w:pPr>
              <w:spacing w:line="3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2.3</w:t>
            </w:r>
          </w:p>
        </w:tc>
        <w:tc>
          <w:tcPr>
            <w:tcW w:w="2625" w:type="dxa"/>
            <w:vAlign w:val="center"/>
          </w:tcPr>
          <w:p w14:paraId="4404CC13">
            <w:pPr>
              <w:spacing w:line="3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招标文件的修改</w:t>
            </w:r>
          </w:p>
        </w:tc>
        <w:tc>
          <w:tcPr>
            <w:tcW w:w="5812" w:type="dxa"/>
            <w:vAlign w:val="center"/>
          </w:tcPr>
          <w:p w14:paraId="64336172">
            <w:pPr>
              <w:spacing w:line="3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第2.3.1款细化为：</w:t>
            </w:r>
          </w:p>
          <w:p w14:paraId="5D004F11">
            <w:pPr>
              <w:spacing w:line="3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澄清、补充、修改的内容影响投标文件编制的，招标人将在投标截止时间</w:t>
            </w:r>
            <w:r>
              <w:rPr>
                <w:rFonts w:hint="eastAsia" w:ascii="宋体" w:hAnsi="宋体" w:eastAsia="宋体" w:cs="宋体"/>
                <w:sz w:val="21"/>
                <w:szCs w:val="21"/>
                <w:lang w:val="en-US" w:eastAsia="zh-CN"/>
              </w:rPr>
              <w:t>2</w:t>
            </w:r>
            <w:r>
              <w:rPr>
                <w:rFonts w:hint="eastAsia" w:ascii="宋体" w:hAnsi="宋体" w:eastAsia="宋体" w:cs="宋体"/>
                <w:sz w:val="21"/>
                <w:szCs w:val="21"/>
              </w:rPr>
              <w:t>日前发布在</w:t>
            </w:r>
            <w:r>
              <w:rPr>
                <w:rFonts w:hint="eastAsia" w:ascii="宋体" w:hAnsi="宋体" w:eastAsia="宋体" w:cs="宋体"/>
                <w:snapToGrid w:val="0"/>
                <w:sz w:val="21"/>
                <w:szCs w:val="21"/>
              </w:rPr>
              <w:t>杭州</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政府门户网站的</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小额交易平台</w:t>
            </w:r>
            <w:r>
              <w:rPr>
                <w:rFonts w:hint="eastAsia" w:ascii="宋体" w:hAnsi="宋体" w:eastAsia="宋体" w:cs="宋体"/>
                <w:sz w:val="21"/>
                <w:szCs w:val="21"/>
              </w:rPr>
              <w:t>，不足</w:t>
            </w:r>
            <w:r>
              <w:rPr>
                <w:rFonts w:hint="eastAsia" w:ascii="宋体" w:hAnsi="宋体" w:eastAsia="宋体" w:cs="宋体"/>
                <w:sz w:val="21"/>
                <w:szCs w:val="21"/>
                <w:lang w:val="en-US" w:eastAsia="zh-CN"/>
              </w:rPr>
              <w:t>2</w:t>
            </w:r>
            <w:r>
              <w:rPr>
                <w:rFonts w:hint="eastAsia" w:ascii="宋体" w:hAnsi="宋体" w:eastAsia="宋体" w:cs="宋体"/>
                <w:sz w:val="21"/>
                <w:szCs w:val="21"/>
              </w:rPr>
              <w:t>天的，招标人将顺延递交投标文件的截止时间。澄清、补充、修改的内容不影响投标文件编制的，将在投标文件递交截止时间</w:t>
            </w:r>
            <w:r>
              <w:rPr>
                <w:rFonts w:hint="eastAsia" w:ascii="宋体" w:hAnsi="宋体" w:eastAsia="宋体" w:cs="宋体"/>
                <w:sz w:val="21"/>
                <w:szCs w:val="21"/>
                <w:lang w:val="en-US" w:eastAsia="zh-CN"/>
              </w:rPr>
              <w:t>2</w:t>
            </w:r>
            <w:r>
              <w:rPr>
                <w:rFonts w:hint="eastAsia" w:ascii="宋体" w:hAnsi="宋体" w:eastAsia="宋体" w:cs="宋体"/>
                <w:sz w:val="21"/>
                <w:szCs w:val="21"/>
              </w:rPr>
              <w:t>天前发布在</w:t>
            </w:r>
            <w:r>
              <w:rPr>
                <w:rFonts w:hint="eastAsia" w:ascii="宋体" w:hAnsi="宋体" w:eastAsia="宋体" w:cs="宋体"/>
                <w:snapToGrid w:val="0"/>
                <w:sz w:val="21"/>
                <w:szCs w:val="21"/>
              </w:rPr>
              <w:t>杭州</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政府门户网站的</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小额交易平台</w:t>
            </w:r>
            <w:r>
              <w:rPr>
                <w:rFonts w:hint="eastAsia" w:ascii="宋体" w:hAnsi="宋体" w:eastAsia="宋体" w:cs="宋体"/>
                <w:sz w:val="21"/>
                <w:szCs w:val="21"/>
              </w:rPr>
              <w:t>，不足</w:t>
            </w:r>
            <w:r>
              <w:rPr>
                <w:rFonts w:hint="eastAsia" w:ascii="宋体" w:hAnsi="宋体" w:eastAsia="宋体" w:cs="宋体"/>
                <w:sz w:val="21"/>
                <w:szCs w:val="21"/>
                <w:lang w:val="en-US" w:eastAsia="zh-CN"/>
              </w:rPr>
              <w:t>2</w:t>
            </w:r>
            <w:r>
              <w:rPr>
                <w:rFonts w:hint="eastAsia" w:ascii="宋体" w:hAnsi="宋体" w:eastAsia="宋体" w:cs="宋体"/>
                <w:sz w:val="21"/>
                <w:szCs w:val="21"/>
              </w:rPr>
              <w:t>天的，招标人将顺延递交投标文件的截止时间。</w:t>
            </w:r>
          </w:p>
        </w:tc>
      </w:tr>
      <w:tr w14:paraId="507C812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0" w:hRule="atLeast"/>
        </w:trPr>
        <w:tc>
          <w:tcPr>
            <w:tcW w:w="1061" w:type="dxa"/>
            <w:vAlign w:val="center"/>
          </w:tcPr>
          <w:p w14:paraId="20FF50DE">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2.3.2</w:t>
            </w:r>
          </w:p>
        </w:tc>
        <w:tc>
          <w:tcPr>
            <w:tcW w:w="2625" w:type="dxa"/>
            <w:vAlign w:val="center"/>
          </w:tcPr>
          <w:p w14:paraId="098951C5">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投标人确认收到招标文件修改的时间</w:t>
            </w:r>
          </w:p>
        </w:tc>
        <w:tc>
          <w:tcPr>
            <w:tcW w:w="5812" w:type="dxa"/>
            <w:vAlign w:val="center"/>
          </w:tcPr>
          <w:p w14:paraId="45A6C7E2">
            <w:pPr>
              <w:spacing w:line="320" w:lineRule="exact"/>
              <w:rPr>
                <w:rFonts w:hint="eastAsia" w:ascii="宋体" w:hAnsi="宋体" w:eastAsia="宋体" w:cs="宋体"/>
                <w:sz w:val="21"/>
                <w:szCs w:val="21"/>
              </w:rPr>
            </w:pPr>
            <w:r>
              <w:rPr>
                <w:rFonts w:hint="eastAsia" w:ascii="宋体" w:hAnsi="宋体" w:eastAsia="宋体" w:cs="宋体"/>
                <w:sz w:val="21"/>
                <w:szCs w:val="21"/>
              </w:rPr>
              <w:t>由投标人自行在</w:t>
            </w:r>
            <w:r>
              <w:rPr>
                <w:rFonts w:hint="eastAsia" w:ascii="宋体" w:hAnsi="宋体" w:eastAsia="宋体" w:cs="宋体"/>
                <w:snapToGrid w:val="0"/>
                <w:sz w:val="21"/>
                <w:szCs w:val="21"/>
                <w:lang w:eastAsia="zh-CN"/>
              </w:rPr>
              <w:t>临平</w:t>
            </w:r>
            <w:r>
              <w:rPr>
                <w:rFonts w:hint="eastAsia" w:ascii="宋体" w:hAnsi="宋体" w:eastAsia="宋体" w:cs="宋体"/>
                <w:snapToGrid w:val="0"/>
                <w:sz w:val="21"/>
                <w:szCs w:val="21"/>
              </w:rPr>
              <w:t>小额交易平台</w:t>
            </w:r>
            <w:r>
              <w:rPr>
                <w:rFonts w:hint="eastAsia" w:ascii="宋体" w:hAnsi="宋体" w:eastAsia="宋体" w:cs="宋体"/>
                <w:sz w:val="21"/>
                <w:szCs w:val="21"/>
              </w:rPr>
              <w:t>网上下载，无需向招标人确认收悉</w:t>
            </w:r>
          </w:p>
        </w:tc>
      </w:tr>
      <w:tr w14:paraId="09110DA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061" w:type="dxa"/>
            <w:vAlign w:val="center"/>
          </w:tcPr>
          <w:p w14:paraId="61EEDFC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3.1.1</w:t>
            </w:r>
          </w:p>
        </w:tc>
        <w:tc>
          <w:tcPr>
            <w:tcW w:w="2625" w:type="dxa"/>
            <w:vAlign w:val="center"/>
          </w:tcPr>
          <w:p w14:paraId="7102D176">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投标文件形式</w:t>
            </w:r>
          </w:p>
        </w:tc>
        <w:tc>
          <w:tcPr>
            <w:tcW w:w="5812" w:type="dxa"/>
            <w:vAlign w:val="center"/>
          </w:tcPr>
          <w:p w14:paraId="23B45E21">
            <w:pPr>
              <w:spacing w:line="320" w:lineRule="exact"/>
              <w:rPr>
                <w:rFonts w:hint="eastAsia" w:ascii="宋体" w:hAnsi="宋体" w:eastAsia="宋体" w:cs="宋体"/>
                <w:sz w:val="21"/>
                <w:szCs w:val="21"/>
              </w:rPr>
            </w:pPr>
            <w:r>
              <w:rPr>
                <w:rFonts w:hint="eastAsia" w:ascii="宋体" w:hAnsi="宋体" w:eastAsia="宋体" w:cs="宋体"/>
                <w:sz w:val="21"/>
                <w:szCs w:val="21"/>
              </w:rPr>
              <w:t>双信封</w:t>
            </w:r>
          </w:p>
        </w:tc>
      </w:tr>
      <w:tr w14:paraId="203D465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44" w:hRule="atLeast"/>
        </w:trPr>
        <w:tc>
          <w:tcPr>
            <w:tcW w:w="1061" w:type="dxa"/>
            <w:vAlign w:val="center"/>
          </w:tcPr>
          <w:p w14:paraId="5E620D92">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3.2.2</w:t>
            </w:r>
          </w:p>
        </w:tc>
        <w:tc>
          <w:tcPr>
            <w:tcW w:w="2625" w:type="dxa"/>
            <w:vAlign w:val="center"/>
          </w:tcPr>
          <w:p w14:paraId="20676261">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招标人是否设有最高投标限价</w:t>
            </w:r>
          </w:p>
        </w:tc>
        <w:tc>
          <w:tcPr>
            <w:tcW w:w="5812" w:type="dxa"/>
            <w:vAlign w:val="center"/>
          </w:tcPr>
          <w:p w14:paraId="2E125FD0">
            <w:pPr>
              <w:spacing w:line="320" w:lineRule="exact"/>
              <w:rPr>
                <w:rFonts w:hint="eastAsia" w:ascii="宋体" w:hAnsi="宋体" w:eastAsia="宋体" w:cs="宋体"/>
                <w:sz w:val="21"/>
                <w:szCs w:val="21"/>
              </w:rPr>
            </w:pPr>
            <w:r>
              <w:rPr>
                <w:rFonts w:hint="eastAsia" w:ascii="宋体" w:hAnsi="宋体" w:eastAsia="宋体" w:cs="宋体"/>
                <w:b/>
                <w:sz w:val="21"/>
                <w:szCs w:val="21"/>
              </w:rPr>
              <w:t>是，</w:t>
            </w:r>
            <w:r>
              <w:rPr>
                <w:rFonts w:hint="eastAsia" w:ascii="宋体" w:hAnsi="宋体" w:eastAsia="宋体" w:cs="宋体"/>
                <w:b/>
                <w:color w:val="auto"/>
                <w:sz w:val="21"/>
                <w:szCs w:val="21"/>
                <w:highlight w:val="none"/>
              </w:rPr>
              <w:t>最高投标限价为</w:t>
            </w:r>
            <w:r>
              <w:rPr>
                <w:rFonts w:hint="eastAsia" w:ascii="宋体" w:hAnsi="宋体" w:eastAsia="宋体" w:cs="宋体"/>
                <w:b/>
                <w:color w:val="auto"/>
                <w:sz w:val="21"/>
                <w:szCs w:val="21"/>
                <w:highlight w:val="none"/>
                <w:u w:val="single" w:color="auto"/>
                <w:lang w:val="en-US" w:eastAsia="zh-CN"/>
              </w:rPr>
              <w:t xml:space="preserve"> </w:t>
            </w:r>
            <w:r>
              <w:rPr>
                <w:rFonts w:hint="eastAsia" w:ascii="宋体" w:hAnsi="宋体" w:cs="宋体"/>
                <w:b/>
                <w:color w:val="auto"/>
                <w:sz w:val="21"/>
                <w:szCs w:val="21"/>
                <w:highlight w:val="none"/>
                <w:u w:val="single" w:color="auto"/>
                <w:lang w:val="en-US" w:eastAsia="zh-CN"/>
              </w:rPr>
              <w:t>25.2190</w:t>
            </w:r>
            <w:r>
              <w:rPr>
                <w:rFonts w:hint="eastAsia" w:ascii="宋体" w:hAnsi="宋体" w:eastAsia="宋体" w:cs="宋体"/>
                <w:b/>
                <w:color w:val="auto"/>
                <w:sz w:val="21"/>
                <w:szCs w:val="21"/>
                <w:highlight w:val="none"/>
                <w:lang w:val="en-US" w:eastAsia="zh-CN"/>
              </w:rPr>
              <w:t>万</w:t>
            </w:r>
            <w:r>
              <w:rPr>
                <w:rFonts w:hint="eastAsia" w:ascii="宋体" w:hAnsi="宋体" w:eastAsia="宋体" w:cs="宋体"/>
                <w:b/>
                <w:color w:val="auto"/>
                <w:sz w:val="21"/>
                <w:szCs w:val="21"/>
                <w:highlight w:val="none"/>
              </w:rPr>
              <w:t>元。</w:t>
            </w:r>
          </w:p>
        </w:tc>
      </w:tr>
      <w:tr w14:paraId="22C8B9A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trPr>
        <w:tc>
          <w:tcPr>
            <w:tcW w:w="1061" w:type="dxa"/>
            <w:vAlign w:val="center"/>
          </w:tcPr>
          <w:p w14:paraId="1A2962FC">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3.3.1</w:t>
            </w:r>
          </w:p>
        </w:tc>
        <w:tc>
          <w:tcPr>
            <w:tcW w:w="2625" w:type="dxa"/>
            <w:vAlign w:val="center"/>
          </w:tcPr>
          <w:p w14:paraId="5D60A52A">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投标有效期</w:t>
            </w:r>
          </w:p>
        </w:tc>
        <w:tc>
          <w:tcPr>
            <w:tcW w:w="5812" w:type="dxa"/>
            <w:vAlign w:val="center"/>
          </w:tcPr>
          <w:p w14:paraId="620F9AD4">
            <w:pPr>
              <w:spacing w:line="320" w:lineRule="exact"/>
              <w:rPr>
                <w:rFonts w:hint="eastAsia" w:ascii="宋体" w:hAnsi="宋体" w:eastAsia="宋体" w:cs="宋体"/>
                <w:sz w:val="21"/>
                <w:szCs w:val="21"/>
              </w:rPr>
            </w:pPr>
            <w:r>
              <w:rPr>
                <w:rFonts w:hint="eastAsia" w:ascii="宋体" w:hAnsi="宋体" w:eastAsia="宋体" w:cs="宋体"/>
                <w:sz w:val="21"/>
                <w:szCs w:val="21"/>
              </w:rPr>
              <w:t>自投标人提交投标文件截止之日起计算</w:t>
            </w:r>
            <w:r>
              <w:rPr>
                <w:rFonts w:hint="eastAsia" w:ascii="宋体" w:hAnsi="宋体" w:eastAsia="宋体" w:cs="宋体"/>
                <w:sz w:val="21"/>
                <w:szCs w:val="21"/>
                <w:u w:val="single"/>
              </w:rPr>
              <w:t>90</w:t>
            </w:r>
            <w:r>
              <w:rPr>
                <w:rFonts w:hint="eastAsia" w:ascii="宋体" w:hAnsi="宋体" w:eastAsia="宋体" w:cs="宋体"/>
                <w:sz w:val="21"/>
                <w:szCs w:val="21"/>
              </w:rPr>
              <w:t>天</w:t>
            </w:r>
          </w:p>
        </w:tc>
      </w:tr>
      <w:tr w14:paraId="00A8C3F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82" w:hRule="atLeast"/>
        </w:trPr>
        <w:tc>
          <w:tcPr>
            <w:tcW w:w="1061" w:type="dxa"/>
            <w:vAlign w:val="center"/>
          </w:tcPr>
          <w:p w14:paraId="3E8897E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3.4</w:t>
            </w:r>
          </w:p>
        </w:tc>
        <w:tc>
          <w:tcPr>
            <w:tcW w:w="2625" w:type="dxa"/>
            <w:vAlign w:val="center"/>
          </w:tcPr>
          <w:p w14:paraId="744D3A19">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投标保证金</w:t>
            </w:r>
          </w:p>
        </w:tc>
        <w:tc>
          <w:tcPr>
            <w:tcW w:w="5812" w:type="dxa"/>
            <w:vAlign w:val="center"/>
          </w:tcPr>
          <w:p w14:paraId="7AF9173F">
            <w:pPr>
              <w:pStyle w:val="120"/>
              <w:tabs>
                <w:tab w:val="left" w:pos="2211"/>
              </w:tabs>
              <w:spacing w:beforeLines="25"/>
              <w:jc w:val="both"/>
              <w:rPr>
                <w:rFonts w:hint="eastAsia" w:ascii="宋体" w:hAnsi="宋体" w:eastAsia="宋体" w:cs="宋体"/>
                <w:sz w:val="21"/>
                <w:szCs w:val="21"/>
              </w:rPr>
            </w:pPr>
            <w:r>
              <w:rPr>
                <w:rFonts w:hint="eastAsia" w:ascii="宋体" w:hAnsi="宋体" w:eastAsia="宋体" w:cs="宋体"/>
                <w:sz w:val="21"/>
                <w:szCs w:val="21"/>
              </w:rPr>
              <w:t>本项目无需递交投标保证金</w:t>
            </w:r>
          </w:p>
        </w:tc>
      </w:tr>
      <w:tr w14:paraId="565839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49" w:hRule="atLeast"/>
        </w:trPr>
        <w:tc>
          <w:tcPr>
            <w:tcW w:w="1061" w:type="dxa"/>
            <w:vAlign w:val="center"/>
          </w:tcPr>
          <w:p w14:paraId="6248A5F0">
            <w:pPr>
              <w:spacing w:line="320" w:lineRule="exact"/>
              <w:jc w:val="center"/>
              <w:rPr>
                <w:rFonts w:hint="eastAsia" w:ascii="宋体" w:hAnsi="宋体" w:eastAsia="宋体" w:cs="宋体"/>
                <w:b/>
                <w:sz w:val="21"/>
                <w:szCs w:val="21"/>
              </w:rPr>
            </w:pPr>
            <w:r>
              <w:rPr>
                <w:rFonts w:hint="eastAsia" w:ascii="宋体" w:hAnsi="宋体" w:eastAsia="宋体" w:cs="宋体"/>
                <w:b/>
                <w:sz w:val="21"/>
                <w:szCs w:val="21"/>
              </w:rPr>
              <w:t>3.7.3</w:t>
            </w:r>
          </w:p>
        </w:tc>
        <w:tc>
          <w:tcPr>
            <w:tcW w:w="2625" w:type="dxa"/>
            <w:vAlign w:val="center"/>
          </w:tcPr>
          <w:p w14:paraId="6B67DE6B">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投标文件签字或盖章要求</w:t>
            </w:r>
          </w:p>
        </w:tc>
        <w:tc>
          <w:tcPr>
            <w:tcW w:w="5812" w:type="dxa"/>
            <w:vAlign w:val="center"/>
          </w:tcPr>
          <w:p w14:paraId="4914DDC3">
            <w:pPr>
              <w:spacing w:line="320" w:lineRule="exact"/>
              <w:jc w:val="left"/>
              <w:rPr>
                <w:rFonts w:hint="eastAsia" w:ascii="宋体" w:hAnsi="宋体" w:eastAsia="宋体" w:cs="宋体"/>
                <w:sz w:val="21"/>
                <w:szCs w:val="21"/>
              </w:rPr>
            </w:pPr>
            <w:r>
              <w:rPr>
                <w:rFonts w:hint="eastAsia" w:ascii="宋体" w:hAnsi="宋体" w:eastAsia="宋体" w:cs="宋体"/>
                <w:sz w:val="21"/>
                <w:szCs w:val="21"/>
              </w:rPr>
              <w:t>投标函、资格审查表及报价清单的内容应由投标人的法定代表人或其委托代理人逐页签署姓名并逐页加盖投标人单位章。</w:t>
            </w:r>
          </w:p>
        </w:tc>
      </w:tr>
      <w:tr w14:paraId="2D9B36F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0" w:hRule="atLeast"/>
        </w:trPr>
        <w:tc>
          <w:tcPr>
            <w:tcW w:w="1061" w:type="dxa"/>
            <w:vAlign w:val="center"/>
          </w:tcPr>
          <w:p w14:paraId="2B8C85C6">
            <w:pPr>
              <w:spacing w:line="320" w:lineRule="exact"/>
              <w:jc w:val="center"/>
              <w:rPr>
                <w:rFonts w:hint="eastAsia" w:ascii="宋体" w:hAnsi="宋体" w:eastAsia="宋体" w:cs="宋体"/>
                <w:b/>
                <w:sz w:val="21"/>
                <w:szCs w:val="21"/>
              </w:rPr>
            </w:pPr>
            <w:r>
              <w:rPr>
                <w:rFonts w:hint="eastAsia" w:ascii="宋体" w:hAnsi="宋体" w:eastAsia="宋体" w:cs="宋体"/>
                <w:b/>
                <w:sz w:val="21"/>
                <w:szCs w:val="21"/>
              </w:rPr>
              <w:t>3.7.5</w:t>
            </w:r>
          </w:p>
        </w:tc>
        <w:tc>
          <w:tcPr>
            <w:tcW w:w="2625" w:type="dxa"/>
            <w:vAlign w:val="center"/>
          </w:tcPr>
          <w:p w14:paraId="573D52D0">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投标文件份数</w:t>
            </w:r>
          </w:p>
        </w:tc>
        <w:tc>
          <w:tcPr>
            <w:tcW w:w="5812" w:type="dxa"/>
            <w:vAlign w:val="center"/>
          </w:tcPr>
          <w:p w14:paraId="2E17C8D1">
            <w:pPr>
              <w:spacing w:line="320" w:lineRule="exact"/>
              <w:jc w:val="left"/>
              <w:rPr>
                <w:rFonts w:hint="eastAsia" w:ascii="宋体" w:hAnsi="宋体" w:eastAsia="宋体" w:cs="宋体"/>
                <w:sz w:val="21"/>
                <w:szCs w:val="21"/>
              </w:rPr>
            </w:pPr>
            <w:r>
              <w:rPr>
                <w:rFonts w:hint="eastAsia" w:ascii="宋体" w:hAnsi="宋体" w:eastAsia="宋体" w:cs="宋体"/>
                <w:sz w:val="21"/>
                <w:szCs w:val="21"/>
              </w:rPr>
              <w:t>正本</w:t>
            </w:r>
            <w:r>
              <w:rPr>
                <w:rFonts w:hint="eastAsia" w:ascii="宋体" w:hAnsi="宋体" w:eastAsia="宋体" w:cs="宋体"/>
                <w:sz w:val="21"/>
                <w:szCs w:val="21"/>
                <w:u w:val="single"/>
              </w:rPr>
              <w:t>1</w:t>
            </w:r>
            <w:r>
              <w:rPr>
                <w:rFonts w:hint="eastAsia" w:ascii="宋体" w:hAnsi="宋体" w:eastAsia="宋体" w:cs="宋体"/>
                <w:sz w:val="21"/>
                <w:szCs w:val="21"/>
              </w:rPr>
              <w:t>份、副本</w:t>
            </w:r>
            <w:r>
              <w:rPr>
                <w:rFonts w:hint="eastAsia" w:ascii="宋体" w:hAnsi="宋体" w:eastAsia="宋体" w:cs="宋体"/>
                <w:sz w:val="21"/>
                <w:szCs w:val="21"/>
                <w:u w:val="single"/>
              </w:rPr>
              <w:t>4</w:t>
            </w:r>
            <w:r>
              <w:rPr>
                <w:rFonts w:hint="eastAsia" w:ascii="宋体" w:hAnsi="宋体" w:eastAsia="宋体" w:cs="宋体"/>
                <w:sz w:val="21"/>
                <w:szCs w:val="21"/>
              </w:rPr>
              <w:t>份，另加1份投标文件电子文件（U盘或光盘）。</w:t>
            </w:r>
          </w:p>
        </w:tc>
      </w:tr>
    </w:tbl>
    <w:p w14:paraId="46015245">
      <w:pPr>
        <w:spacing w:line="320" w:lineRule="exact"/>
        <w:jc w:val="right"/>
        <w:rPr>
          <w:rFonts w:hint="eastAsia" w:ascii="宋体" w:hAnsi="宋体" w:eastAsia="宋体" w:cs="宋体"/>
        </w:rPr>
      </w:pPr>
      <w:r>
        <w:rPr>
          <w:rFonts w:hint="eastAsia" w:ascii="宋体" w:hAnsi="宋体" w:eastAsia="宋体" w:cs="宋体"/>
        </w:rPr>
        <w:t>续上表</w:t>
      </w:r>
    </w:p>
    <w:tbl>
      <w:tblPr>
        <w:tblStyle w:val="45"/>
        <w:tblW w:w="9441" w:type="dxa"/>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68"/>
        <w:gridCol w:w="2532"/>
        <w:gridCol w:w="5841"/>
      </w:tblGrid>
      <w:tr w14:paraId="63ADE9F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3" w:hRule="atLeast"/>
        </w:trPr>
        <w:tc>
          <w:tcPr>
            <w:tcW w:w="1068" w:type="dxa"/>
            <w:vAlign w:val="center"/>
          </w:tcPr>
          <w:p w14:paraId="43332085">
            <w:pPr>
              <w:spacing w:line="320" w:lineRule="exact"/>
              <w:jc w:val="center"/>
              <w:rPr>
                <w:rFonts w:hint="eastAsia" w:ascii="宋体" w:hAnsi="宋体" w:eastAsia="宋体" w:cs="宋体"/>
                <w:b/>
                <w:szCs w:val="21"/>
              </w:rPr>
            </w:pPr>
            <w:r>
              <w:rPr>
                <w:rFonts w:hint="eastAsia" w:ascii="宋体" w:hAnsi="宋体" w:eastAsia="宋体" w:cs="宋体"/>
                <w:b/>
                <w:szCs w:val="21"/>
              </w:rPr>
              <w:t>条款号</w:t>
            </w:r>
          </w:p>
        </w:tc>
        <w:tc>
          <w:tcPr>
            <w:tcW w:w="2532" w:type="dxa"/>
            <w:vAlign w:val="center"/>
          </w:tcPr>
          <w:p w14:paraId="7660D175">
            <w:pPr>
              <w:spacing w:line="320" w:lineRule="exact"/>
              <w:jc w:val="center"/>
              <w:rPr>
                <w:rFonts w:hint="eastAsia" w:ascii="宋体" w:hAnsi="宋体" w:eastAsia="宋体" w:cs="宋体"/>
                <w:b/>
                <w:szCs w:val="21"/>
              </w:rPr>
            </w:pPr>
            <w:r>
              <w:rPr>
                <w:rFonts w:hint="eastAsia" w:ascii="宋体" w:hAnsi="宋体" w:eastAsia="宋体" w:cs="宋体"/>
                <w:b/>
                <w:szCs w:val="21"/>
              </w:rPr>
              <w:t>条 款 名 称</w:t>
            </w:r>
          </w:p>
        </w:tc>
        <w:tc>
          <w:tcPr>
            <w:tcW w:w="5841" w:type="dxa"/>
            <w:vAlign w:val="center"/>
          </w:tcPr>
          <w:p w14:paraId="1A931AE3">
            <w:pPr>
              <w:spacing w:line="320" w:lineRule="exact"/>
              <w:jc w:val="center"/>
              <w:rPr>
                <w:rFonts w:hint="eastAsia" w:ascii="宋体" w:hAnsi="宋体" w:eastAsia="宋体" w:cs="宋体"/>
                <w:b/>
                <w:szCs w:val="21"/>
              </w:rPr>
            </w:pPr>
            <w:r>
              <w:rPr>
                <w:rFonts w:hint="eastAsia" w:ascii="宋体" w:hAnsi="宋体" w:eastAsia="宋体" w:cs="宋体"/>
                <w:b/>
                <w:szCs w:val="21"/>
              </w:rPr>
              <w:t>编 列 内 容</w:t>
            </w:r>
          </w:p>
        </w:tc>
      </w:tr>
      <w:tr w14:paraId="6CDEDA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153" w:hRule="atLeast"/>
        </w:trPr>
        <w:tc>
          <w:tcPr>
            <w:tcW w:w="1068" w:type="dxa"/>
            <w:vAlign w:val="center"/>
          </w:tcPr>
          <w:p w14:paraId="3FA9DDEC">
            <w:pPr>
              <w:spacing w:line="320" w:lineRule="exact"/>
              <w:jc w:val="center"/>
              <w:rPr>
                <w:rFonts w:hint="eastAsia" w:ascii="宋体" w:hAnsi="宋体" w:eastAsia="宋体" w:cs="宋体"/>
                <w:b/>
                <w:szCs w:val="21"/>
              </w:rPr>
            </w:pPr>
            <w:r>
              <w:rPr>
                <w:rFonts w:hint="eastAsia" w:ascii="宋体" w:hAnsi="宋体" w:eastAsia="宋体" w:cs="宋体"/>
                <w:b/>
                <w:szCs w:val="21"/>
              </w:rPr>
              <w:t>4.1.2</w:t>
            </w:r>
          </w:p>
        </w:tc>
        <w:tc>
          <w:tcPr>
            <w:tcW w:w="2532" w:type="dxa"/>
            <w:vAlign w:val="center"/>
          </w:tcPr>
          <w:p w14:paraId="2D810608">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封套上写明</w:t>
            </w:r>
          </w:p>
        </w:tc>
        <w:tc>
          <w:tcPr>
            <w:tcW w:w="5841" w:type="dxa"/>
            <w:vAlign w:val="center"/>
          </w:tcPr>
          <w:p w14:paraId="3D822AA8">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b/>
                <w:bCs/>
                <w:kern w:val="0"/>
                <w:szCs w:val="21"/>
              </w:rPr>
              <w:t>投标文件第一信封（商务及技术文件）内层封套：</w:t>
            </w:r>
          </w:p>
          <w:p w14:paraId="6B375FFA">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投标人邮政编码：   </w:t>
            </w:r>
          </w:p>
          <w:p w14:paraId="330660FA">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投标人地址：                            </w:t>
            </w:r>
          </w:p>
          <w:p w14:paraId="27FF88E4">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投标人名称：                             </w:t>
            </w:r>
          </w:p>
          <w:p w14:paraId="7CC9389D">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投标人联系人：                           </w:t>
            </w:r>
          </w:p>
          <w:p w14:paraId="1ADC8F99">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投标人联系电话：                          </w:t>
            </w:r>
          </w:p>
          <w:p w14:paraId="66E32254">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招标人地址及名称：                   （寄）</w:t>
            </w:r>
          </w:p>
          <w:p w14:paraId="0AC1F8F0">
            <w:pPr>
              <w:autoSpaceDE w:val="0"/>
              <w:autoSpaceDN w:val="0"/>
              <w:adjustRightInd w:val="0"/>
              <w:spacing w:line="320" w:lineRule="exact"/>
              <w:jc w:val="left"/>
              <w:rPr>
                <w:rFonts w:hint="eastAsia" w:ascii="宋体" w:hAnsi="宋体" w:eastAsia="宋体" w:cs="宋体"/>
                <w:b/>
                <w:bCs/>
                <w:kern w:val="0"/>
                <w:szCs w:val="21"/>
              </w:rPr>
            </w:pPr>
            <w:r>
              <w:rPr>
                <w:rFonts w:hint="eastAsia" w:ascii="宋体" w:hAnsi="宋体" w:eastAsia="宋体" w:cs="宋体"/>
                <w:b/>
                <w:bCs/>
                <w:kern w:val="0"/>
                <w:szCs w:val="21"/>
              </w:rPr>
              <w:t>投标文件第二信封（报价清单）内层封套：</w:t>
            </w:r>
          </w:p>
          <w:p w14:paraId="16F79A29">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投标人邮政编码：                        </w:t>
            </w:r>
          </w:p>
          <w:p w14:paraId="78273F59">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投标人地址：                            </w:t>
            </w:r>
          </w:p>
          <w:p w14:paraId="7875988B">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投标人名称：                             </w:t>
            </w:r>
          </w:p>
          <w:p w14:paraId="51D3A8A7">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投标人联系人：                           </w:t>
            </w:r>
          </w:p>
          <w:p w14:paraId="0555DF60">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投标人联系电话：                         </w:t>
            </w:r>
          </w:p>
          <w:p w14:paraId="74D258FB">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招标人地址及名称：                       （寄）</w:t>
            </w:r>
          </w:p>
          <w:p w14:paraId="4BA11B2D">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在    年  月  日  时  分前不得开启</w:t>
            </w:r>
          </w:p>
          <w:p w14:paraId="029AE961">
            <w:pPr>
              <w:autoSpaceDE w:val="0"/>
              <w:autoSpaceDN w:val="0"/>
              <w:adjustRightInd w:val="0"/>
              <w:spacing w:line="320" w:lineRule="exact"/>
              <w:jc w:val="left"/>
              <w:rPr>
                <w:rFonts w:hint="eastAsia" w:ascii="宋体" w:hAnsi="宋体" w:eastAsia="宋体" w:cs="宋体"/>
                <w:b/>
                <w:bCs/>
                <w:kern w:val="0"/>
                <w:szCs w:val="21"/>
              </w:rPr>
            </w:pPr>
            <w:r>
              <w:rPr>
                <w:rFonts w:hint="eastAsia" w:ascii="宋体" w:hAnsi="宋体" w:eastAsia="宋体" w:cs="宋体"/>
                <w:b/>
                <w:bCs/>
                <w:kern w:val="0"/>
                <w:szCs w:val="21"/>
              </w:rPr>
              <w:t>投标文件外层封套：</w:t>
            </w:r>
          </w:p>
          <w:p w14:paraId="23B6CC8A">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送达投标文件地址：                           </w:t>
            </w:r>
          </w:p>
          <w:p w14:paraId="6FFB4DB2">
            <w:pPr>
              <w:autoSpaceDE w:val="0"/>
              <w:autoSpaceDN w:val="0"/>
              <w:adjustRightInd w:val="0"/>
              <w:spacing w:line="320" w:lineRule="exact"/>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招标人名称：                        </w:t>
            </w:r>
          </w:p>
          <w:p w14:paraId="6ADED9C8">
            <w:pPr>
              <w:autoSpaceDE w:val="0"/>
              <w:autoSpaceDN w:val="0"/>
              <w:adjustRightInd w:val="0"/>
              <w:spacing w:line="320" w:lineRule="exact"/>
              <w:jc w:val="left"/>
              <w:rPr>
                <w:rFonts w:hint="eastAsia" w:ascii="宋体" w:hAnsi="宋体" w:eastAsia="宋体" w:cs="宋体"/>
                <w:kern w:val="0"/>
                <w:szCs w:val="21"/>
              </w:rPr>
            </w:pPr>
            <w:r>
              <w:rPr>
                <w:rFonts w:hint="eastAsia" w:ascii="宋体" w:hAnsi="宋体" w:eastAsia="宋体" w:cs="宋体"/>
                <w:b/>
                <w:kern w:val="0"/>
                <w:szCs w:val="21"/>
                <w:u w:val="single"/>
                <w:lang w:eastAsia="zh-CN"/>
              </w:rPr>
              <w:t>临平区2025年普通国道路基路面养护及桥梁维修加固工程竣（交）工质量评定检测项目</w:t>
            </w:r>
            <w:r>
              <w:rPr>
                <w:rFonts w:hint="eastAsia" w:ascii="宋体" w:hAnsi="宋体" w:eastAsia="宋体" w:cs="宋体"/>
                <w:kern w:val="0"/>
                <w:szCs w:val="21"/>
              </w:rPr>
              <w:t>投标文件</w:t>
            </w:r>
          </w:p>
          <w:p w14:paraId="27B7465B">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u w:val="single"/>
              </w:rPr>
              <w:t>在    年  月  日  时  分前不得开启</w:t>
            </w:r>
          </w:p>
        </w:tc>
      </w:tr>
      <w:tr w14:paraId="30A79C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4" w:hRule="atLeast"/>
        </w:trPr>
        <w:tc>
          <w:tcPr>
            <w:tcW w:w="1068" w:type="dxa"/>
            <w:vAlign w:val="center"/>
          </w:tcPr>
          <w:p w14:paraId="59AE0FF1">
            <w:pPr>
              <w:spacing w:line="320" w:lineRule="exact"/>
              <w:jc w:val="center"/>
              <w:rPr>
                <w:rFonts w:hint="eastAsia" w:ascii="宋体" w:hAnsi="宋体" w:eastAsia="宋体" w:cs="宋体"/>
                <w:szCs w:val="21"/>
              </w:rPr>
            </w:pPr>
            <w:r>
              <w:rPr>
                <w:rFonts w:hint="eastAsia" w:ascii="宋体" w:hAnsi="宋体" w:eastAsia="宋体" w:cs="宋体"/>
                <w:szCs w:val="21"/>
              </w:rPr>
              <w:t>4.2.2</w:t>
            </w:r>
          </w:p>
        </w:tc>
        <w:tc>
          <w:tcPr>
            <w:tcW w:w="2532" w:type="dxa"/>
            <w:vAlign w:val="center"/>
          </w:tcPr>
          <w:p w14:paraId="2640E69E">
            <w:pPr>
              <w:spacing w:line="320" w:lineRule="exact"/>
              <w:jc w:val="center"/>
              <w:rPr>
                <w:rFonts w:hint="eastAsia" w:ascii="宋体" w:hAnsi="宋体" w:eastAsia="宋体" w:cs="宋体"/>
                <w:szCs w:val="21"/>
              </w:rPr>
            </w:pPr>
            <w:r>
              <w:rPr>
                <w:rFonts w:hint="eastAsia" w:ascii="宋体" w:hAnsi="宋体" w:eastAsia="宋体" w:cs="宋体"/>
                <w:szCs w:val="21"/>
              </w:rPr>
              <w:t>递交投标文件地点</w:t>
            </w:r>
          </w:p>
        </w:tc>
        <w:tc>
          <w:tcPr>
            <w:tcW w:w="5841" w:type="dxa"/>
            <w:vAlign w:val="center"/>
          </w:tcPr>
          <w:p w14:paraId="08840F20">
            <w:pPr>
              <w:spacing w:line="320" w:lineRule="exact"/>
              <w:rPr>
                <w:rFonts w:hint="eastAsia" w:ascii="宋体" w:hAnsi="宋体" w:eastAsia="宋体" w:cs="宋体"/>
                <w:szCs w:val="21"/>
                <w:lang w:eastAsia="zh-CN"/>
              </w:rPr>
            </w:pPr>
            <w:r>
              <w:rPr>
                <w:rFonts w:hint="eastAsia" w:ascii="宋体" w:hAnsi="宋体" w:cs="宋体"/>
                <w:szCs w:val="21"/>
                <w:lang w:eastAsia="zh-CN"/>
              </w:rPr>
              <w:t>杭州市临平区南苑街道玩月街88号国贸中心10楼开标室</w:t>
            </w:r>
          </w:p>
        </w:tc>
      </w:tr>
      <w:tr w14:paraId="10388A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4" w:hRule="atLeast"/>
        </w:trPr>
        <w:tc>
          <w:tcPr>
            <w:tcW w:w="1068" w:type="dxa"/>
            <w:vAlign w:val="center"/>
          </w:tcPr>
          <w:p w14:paraId="70B756A3">
            <w:pPr>
              <w:spacing w:line="320" w:lineRule="exact"/>
              <w:jc w:val="center"/>
              <w:rPr>
                <w:rFonts w:hint="eastAsia" w:ascii="宋体" w:hAnsi="宋体" w:eastAsia="宋体" w:cs="宋体"/>
                <w:b/>
                <w:szCs w:val="21"/>
              </w:rPr>
            </w:pPr>
            <w:r>
              <w:rPr>
                <w:rFonts w:hint="eastAsia" w:ascii="宋体" w:hAnsi="宋体" w:eastAsia="宋体" w:cs="宋体"/>
                <w:b/>
                <w:szCs w:val="21"/>
              </w:rPr>
              <w:t>4.2.5</w:t>
            </w:r>
          </w:p>
        </w:tc>
        <w:tc>
          <w:tcPr>
            <w:tcW w:w="2532" w:type="dxa"/>
            <w:vAlign w:val="center"/>
          </w:tcPr>
          <w:p w14:paraId="56DAB0D5">
            <w:pPr>
              <w:spacing w:line="320" w:lineRule="exact"/>
              <w:rPr>
                <w:rFonts w:hint="eastAsia" w:ascii="宋体" w:hAnsi="宋体" w:eastAsia="宋体" w:cs="宋体"/>
                <w:szCs w:val="21"/>
              </w:rPr>
            </w:pPr>
            <w:r>
              <w:rPr>
                <w:rFonts w:hint="eastAsia" w:ascii="宋体" w:hAnsi="宋体" w:eastAsia="宋体" w:cs="宋体"/>
                <w:szCs w:val="21"/>
              </w:rPr>
              <w:t>投标文件的不予受理的情形</w:t>
            </w:r>
          </w:p>
        </w:tc>
        <w:tc>
          <w:tcPr>
            <w:tcW w:w="5841" w:type="dxa"/>
            <w:vAlign w:val="center"/>
          </w:tcPr>
          <w:p w14:paraId="06D9DB90">
            <w:pPr>
              <w:spacing w:line="320" w:lineRule="exact"/>
              <w:jc w:val="left"/>
              <w:rPr>
                <w:rFonts w:hint="eastAsia" w:ascii="宋体" w:hAnsi="宋体" w:eastAsia="宋体" w:cs="宋体"/>
                <w:szCs w:val="21"/>
              </w:rPr>
            </w:pPr>
            <w:r>
              <w:rPr>
                <w:rFonts w:hint="eastAsia" w:ascii="宋体" w:hAnsi="宋体" w:eastAsia="宋体" w:cs="宋体"/>
              </w:rPr>
              <w:t>对以下情况的投标文件，招标人不予受理</w:t>
            </w:r>
          </w:p>
          <w:p w14:paraId="4A06601D">
            <w:pPr>
              <w:numPr>
                <w:ilvl w:val="0"/>
                <w:numId w:val="1"/>
              </w:numPr>
              <w:spacing w:line="320" w:lineRule="exact"/>
              <w:jc w:val="left"/>
              <w:rPr>
                <w:rFonts w:hint="eastAsia" w:ascii="宋体" w:hAnsi="宋体" w:eastAsia="宋体" w:cs="宋体"/>
                <w:szCs w:val="21"/>
              </w:rPr>
            </w:pPr>
            <w:r>
              <w:rPr>
                <w:rFonts w:hint="eastAsia" w:ascii="宋体" w:hAnsi="宋体" w:eastAsia="宋体" w:cs="宋体"/>
                <w:szCs w:val="21"/>
              </w:rPr>
              <w:t>现场递交的投标文件逾期送达</w:t>
            </w:r>
            <w:r>
              <w:rPr>
                <w:rFonts w:hint="eastAsia" w:ascii="宋体" w:hAnsi="宋体" w:eastAsia="宋体" w:cs="宋体"/>
                <w:snapToGrid w:val="0"/>
                <w:szCs w:val="21"/>
              </w:rPr>
              <w:t>或者未送达指定地点</w:t>
            </w:r>
            <w:r>
              <w:rPr>
                <w:rFonts w:hint="eastAsia" w:ascii="宋体" w:hAnsi="宋体" w:eastAsia="宋体" w:cs="宋体"/>
                <w:szCs w:val="21"/>
              </w:rPr>
              <w:t>的。</w:t>
            </w:r>
          </w:p>
          <w:p w14:paraId="01AEAF71">
            <w:pPr>
              <w:spacing w:line="320" w:lineRule="exact"/>
              <w:jc w:val="left"/>
              <w:rPr>
                <w:rFonts w:hint="eastAsia" w:ascii="宋体" w:hAnsi="宋体" w:eastAsia="宋体" w:cs="宋体"/>
                <w:szCs w:val="21"/>
              </w:rPr>
            </w:pPr>
            <w:r>
              <w:rPr>
                <w:rFonts w:hint="eastAsia" w:ascii="宋体" w:hAnsi="宋体" w:eastAsia="宋体" w:cs="宋体"/>
              </w:rPr>
              <w:t>（2）未按招标文件要求进行密封和加写标记的。</w:t>
            </w:r>
          </w:p>
        </w:tc>
      </w:tr>
      <w:tr w14:paraId="41D27B5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57" w:hRule="atLeast"/>
        </w:trPr>
        <w:tc>
          <w:tcPr>
            <w:tcW w:w="1068" w:type="dxa"/>
            <w:vAlign w:val="center"/>
          </w:tcPr>
          <w:p w14:paraId="2D01F1CD">
            <w:pPr>
              <w:spacing w:line="320" w:lineRule="exact"/>
              <w:jc w:val="center"/>
              <w:rPr>
                <w:rFonts w:hint="eastAsia" w:ascii="宋体" w:hAnsi="宋体" w:eastAsia="宋体" w:cs="宋体"/>
                <w:szCs w:val="21"/>
              </w:rPr>
            </w:pPr>
            <w:r>
              <w:rPr>
                <w:rFonts w:hint="eastAsia" w:ascii="宋体" w:hAnsi="宋体" w:eastAsia="宋体" w:cs="宋体"/>
                <w:szCs w:val="21"/>
              </w:rPr>
              <w:t>4.2.6</w:t>
            </w:r>
          </w:p>
        </w:tc>
        <w:tc>
          <w:tcPr>
            <w:tcW w:w="2532" w:type="dxa"/>
            <w:vAlign w:val="center"/>
          </w:tcPr>
          <w:p w14:paraId="364414E6">
            <w:pPr>
              <w:spacing w:line="320" w:lineRule="exact"/>
              <w:jc w:val="center"/>
              <w:rPr>
                <w:rFonts w:hint="eastAsia" w:ascii="宋体" w:hAnsi="宋体" w:eastAsia="宋体" w:cs="宋体"/>
                <w:szCs w:val="21"/>
              </w:rPr>
            </w:pPr>
            <w:r>
              <w:rPr>
                <w:rFonts w:hint="eastAsia" w:ascii="宋体" w:hAnsi="宋体" w:eastAsia="宋体" w:cs="宋体"/>
                <w:szCs w:val="21"/>
              </w:rPr>
              <w:t>招标人通知延后投标截止时间的时间</w:t>
            </w:r>
          </w:p>
        </w:tc>
        <w:tc>
          <w:tcPr>
            <w:tcW w:w="5841" w:type="dxa"/>
            <w:vAlign w:val="center"/>
          </w:tcPr>
          <w:p w14:paraId="288DC2CC">
            <w:pPr>
              <w:spacing w:line="320" w:lineRule="exact"/>
              <w:rPr>
                <w:rFonts w:hint="eastAsia" w:ascii="宋体" w:hAnsi="宋体" w:eastAsia="宋体" w:cs="宋体"/>
                <w:szCs w:val="21"/>
              </w:rPr>
            </w:pPr>
            <w:r>
              <w:rPr>
                <w:rFonts w:hint="eastAsia" w:ascii="宋体" w:hAnsi="宋体" w:eastAsia="宋体" w:cs="宋体"/>
                <w:szCs w:val="21"/>
              </w:rPr>
              <w:t>原定投标截止时间前</w:t>
            </w:r>
          </w:p>
        </w:tc>
      </w:tr>
      <w:tr w14:paraId="128D4D5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57" w:hRule="atLeast"/>
        </w:trPr>
        <w:tc>
          <w:tcPr>
            <w:tcW w:w="1068" w:type="dxa"/>
            <w:vAlign w:val="center"/>
          </w:tcPr>
          <w:p w14:paraId="54C1BC48">
            <w:pPr>
              <w:spacing w:line="320" w:lineRule="exact"/>
              <w:jc w:val="center"/>
              <w:rPr>
                <w:rFonts w:hint="eastAsia" w:ascii="宋体" w:hAnsi="宋体" w:eastAsia="宋体" w:cs="宋体"/>
                <w:szCs w:val="21"/>
              </w:rPr>
            </w:pPr>
            <w:r>
              <w:rPr>
                <w:rFonts w:hint="eastAsia" w:ascii="宋体" w:hAnsi="宋体" w:eastAsia="宋体" w:cs="宋体"/>
                <w:szCs w:val="21"/>
              </w:rPr>
              <w:t>5.1</w:t>
            </w:r>
          </w:p>
        </w:tc>
        <w:tc>
          <w:tcPr>
            <w:tcW w:w="2532" w:type="dxa"/>
            <w:vAlign w:val="center"/>
          </w:tcPr>
          <w:p w14:paraId="6FE8DE52">
            <w:pPr>
              <w:spacing w:line="320" w:lineRule="exact"/>
              <w:jc w:val="center"/>
              <w:rPr>
                <w:rFonts w:hint="eastAsia" w:ascii="宋体" w:hAnsi="宋体" w:eastAsia="宋体" w:cs="宋体"/>
                <w:szCs w:val="21"/>
              </w:rPr>
            </w:pPr>
            <w:r>
              <w:rPr>
                <w:rFonts w:hint="eastAsia" w:ascii="宋体" w:hAnsi="宋体" w:eastAsia="宋体" w:cs="宋体"/>
                <w:szCs w:val="21"/>
              </w:rPr>
              <w:t>开标时间和地点</w:t>
            </w:r>
          </w:p>
        </w:tc>
        <w:tc>
          <w:tcPr>
            <w:tcW w:w="5841" w:type="dxa"/>
            <w:vAlign w:val="center"/>
          </w:tcPr>
          <w:p w14:paraId="5BCB59DD">
            <w:pPr>
              <w:spacing w:line="320" w:lineRule="exact"/>
              <w:rPr>
                <w:rFonts w:hint="eastAsia" w:ascii="宋体" w:hAnsi="宋体" w:eastAsia="宋体" w:cs="宋体"/>
                <w:szCs w:val="21"/>
              </w:rPr>
            </w:pPr>
            <w:r>
              <w:rPr>
                <w:rFonts w:hint="eastAsia" w:ascii="宋体" w:hAnsi="宋体" w:eastAsia="宋体" w:cs="宋体"/>
                <w:szCs w:val="21"/>
              </w:rPr>
              <w:t>投标文件第一信封（商务及技术文件）开标时间：同投标截止时间</w:t>
            </w:r>
          </w:p>
          <w:p w14:paraId="3EF266C6">
            <w:pPr>
              <w:spacing w:line="320" w:lineRule="exact"/>
              <w:rPr>
                <w:rFonts w:hint="eastAsia" w:ascii="宋体" w:hAnsi="宋体" w:eastAsia="宋体" w:cs="宋体"/>
                <w:szCs w:val="21"/>
                <w:lang w:eastAsia="zh-CN"/>
              </w:rPr>
            </w:pPr>
            <w:r>
              <w:rPr>
                <w:rFonts w:hint="eastAsia" w:ascii="宋体" w:hAnsi="宋体" w:eastAsia="宋体" w:cs="宋体"/>
                <w:szCs w:val="21"/>
              </w:rPr>
              <w:t>投标文件第一信封（商务及技术文件）开标地点：</w:t>
            </w:r>
            <w:r>
              <w:rPr>
                <w:rFonts w:hint="eastAsia" w:ascii="宋体" w:hAnsi="宋体" w:cs="宋体"/>
                <w:szCs w:val="21"/>
                <w:lang w:eastAsia="zh-CN"/>
              </w:rPr>
              <w:t>杭州市临平区南苑街道玩月街88号国贸中心10楼开标室</w:t>
            </w:r>
          </w:p>
          <w:p w14:paraId="1EDA2D49">
            <w:pPr>
              <w:spacing w:line="320" w:lineRule="exact"/>
              <w:rPr>
                <w:rFonts w:hint="eastAsia" w:ascii="宋体" w:hAnsi="宋体" w:eastAsia="宋体" w:cs="宋体"/>
                <w:szCs w:val="21"/>
              </w:rPr>
            </w:pPr>
            <w:r>
              <w:rPr>
                <w:rFonts w:hint="eastAsia" w:ascii="宋体" w:hAnsi="宋体" w:eastAsia="宋体" w:cs="宋体"/>
                <w:szCs w:val="21"/>
              </w:rPr>
              <w:t>投标文件第二信封（报价清单）开标时间：第一信封开标时通知</w:t>
            </w:r>
          </w:p>
          <w:p w14:paraId="21116E0C">
            <w:pPr>
              <w:spacing w:line="320" w:lineRule="exact"/>
              <w:rPr>
                <w:rFonts w:hint="eastAsia" w:ascii="宋体" w:hAnsi="宋体" w:eastAsia="宋体" w:cs="宋体"/>
                <w:szCs w:val="21"/>
                <w:lang w:eastAsia="zh-CN"/>
              </w:rPr>
            </w:pPr>
            <w:r>
              <w:rPr>
                <w:rFonts w:hint="eastAsia" w:ascii="宋体" w:hAnsi="宋体" w:eastAsia="宋体" w:cs="宋体"/>
                <w:szCs w:val="21"/>
              </w:rPr>
              <w:t>投标文件第二信封（报价清单）开标地点:</w:t>
            </w:r>
            <w:r>
              <w:rPr>
                <w:rFonts w:hint="eastAsia" w:ascii="宋体" w:hAnsi="宋体" w:cs="宋体"/>
                <w:szCs w:val="21"/>
                <w:lang w:eastAsia="zh-CN"/>
              </w:rPr>
              <w:t>杭州市临平区南苑街道玩月街88号国贸中心10楼开标室</w:t>
            </w:r>
          </w:p>
        </w:tc>
      </w:tr>
      <w:tr w14:paraId="5D5B452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57" w:hRule="atLeast"/>
        </w:trPr>
        <w:tc>
          <w:tcPr>
            <w:tcW w:w="1068" w:type="dxa"/>
            <w:vAlign w:val="center"/>
          </w:tcPr>
          <w:p w14:paraId="3EA46816">
            <w:pPr>
              <w:spacing w:line="320" w:lineRule="exact"/>
              <w:jc w:val="center"/>
              <w:rPr>
                <w:rFonts w:hint="eastAsia" w:ascii="宋体" w:hAnsi="宋体" w:eastAsia="宋体" w:cs="宋体"/>
                <w:szCs w:val="21"/>
              </w:rPr>
            </w:pPr>
            <w:r>
              <w:rPr>
                <w:rFonts w:hint="eastAsia" w:ascii="宋体" w:hAnsi="宋体" w:eastAsia="宋体" w:cs="宋体"/>
                <w:szCs w:val="21"/>
              </w:rPr>
              <w:t>5.2.1</w:t>
            </w:r>
          </w:p>
        </w:tc>
        <w:tc>
          <w:tcPr>
            <w:tcW w:w="2532" w:type="dxa"/>
            <w:vAlign w:val="center"/>
          </w:tcPr>
          <w:p w14:paraId="2C05DBC1">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开标程序（第一个信封）</w:t>
            </w:r>
          </w:p>
        </w:tc>
        <w:tc>
          <w:tcPr>
            <w:tcW w:w="5841" w:type="dxa"/>
            <w:vAlign w:val="center"/>
          </w:tcPr>
          <w:p w14:paraId="61AF4D8F">
            <w:pPr>
              <w:pStyle w:val="109"/>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（4）密封情况检查：由投标人代表或招标人代表检查投标文件的密封情况；</w:t>
            </w:r>
          </w:p>
          <w:p w14:paraId="09F580D2">
            <w:pPr>
              <w:pStyle w:val="109"/>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（5）开标顺序：按后递交先开标的顺序开标。</w:t>
            </w:r>
          </w:p>
        </w:tc>
      </w:tr>
    </w:tbl>
    <w:p w14:paraId="0D7041F8">
      <w:pPr>
        <w:spacing w:line="320" w:lineRule="exact"/>
        <w:ind w:right="420"/>
        <w:jc w:val="right"/>
        <w:rPr>
          <w:rFonts w:hint="eastAsia" w:ascii="宋体" w:hAnsi="宋体" w:eastAsia="宋体" w:cs="宋体"/>
        </w:rPr>
      </w:pPr>
      <w:r>
        <w:rPr>
          <w:rFonts w:hint="eastAsia" w:ascii="宋体" w:hAnsi="宋体" w:eastAsia="宋体" w:cs="宋体"/>
        </w:rPr>
        <w:t>续上表</w:t>
      </w:r>
    </w:p>
    <w:tbl>
      <w:tblPr>
        <w:tblStyle w:val="45"/>
        <w:tblW w:w="9441" w:type="dxa"/>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68"/>
        <w:gridCol w:w="1853"/>
        <w:gridCol w:w="340"/>
        <w:gridCol w:w="6180"/>
      </w:tblGrid>
      <w:tr w14:paraId="554B672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52" w:hRule="atLeast"/>
        </w:trPr>
        <w:tc>
          <w:tcPr>
            <w:tcW w:w="1068" w:type="dxa"/>
            <w:vAlign w:val="center"/>
          </w:tcPr>
          <w:p w14:paraId="50149527">
            <w:pPr>
              <w:spacing w:line="320" w:lineRule="exact"/>
              <w:jc w:val="center"/>
              <w:rPr>
                <w:rFonts w:hint="eastAsia" w:ascii="宋体" w:hAnsi="宋体" w:eastAsia="宋体" w:cs="宋体"/>
                <w:b/>
                <w:szCs w:val="21"/>
              </w:rPr>
            </w:pPr>
            <w:r>
              <w:rPr>
                <w:rFonts w:hint="eastAsia" w:ascii="宋体" w:hAnsi="宋体" w:eastAsia="宋体" w:cs="宋体"/>
                <w:b/>
                <w:szCs w:val="21"/>
              </w:rPr>
              <w:t>条款号</w:t>
            </w:r>
          </w:p>
        </w:tc>
        <w:tc>
          <w:tcPr>
            <w:tcW w:w="2193" w:type="dxa"/>
            <w:gridSpan w:val="2"/>
            <w:vAlign w:val="center"/>
          </w:tcPr>
          <w:p w14:paraId="5279DF58">
            <w:pPr>
              <w:spacing w:line="320" w:lineRule="exact"/>
              <w:jc w:val="center"/>
              <w:rPr>
                <w:rFonts w:hint="eastAsia" w:ascii="宋体" w:hAnsi="宋体" w:eastAsia="宋体" w:cs="宋体"/>
                <w:b/>
                <w:szCs w:val="21"/>
              </w:rPr>
            </w:pPr>
            <w:r>
              <w:rPr>
                <w:rFonts w:hint="eastAsia" w:ascii="宋体" w:hAnsi="宋体" w:eastAsia="宋体" w:cs="宋体"/>
                <w:b/>
                <w:szCs w:val="21"/>
              </w:rPr>
              <w:t>条 款 名 称</w:t>
            </w:r>
          </w:p>
        </w:tc>
        <w:tc>
          <w:tcPr>
            <w:tcW w:w="6180" w:type="dxa"/>
            <w:vAlign w:val="center"/>
          </w:tcPr>
          <w:p w14:paraId="53817A80">
            <w:pPr>
              <w:spacing w:line="320" w:lineRule="exact"/>
              <w:jc w:val="center"/>
              <w:rPr>
                <w:rFonts w:hint="eastAsia" w:ascii="宋体" w:hAnsi="宋体" w:eastAsia="宋体" w:cs="宋体"/>
                <w:b/>
                <w:szCs w:val="21"/>
              </w:rPr>
            </w:pPr>
            <w:r>
              <w:rPr>
                <w:rFonts w:hint="eastAsia" w:ascii="宋体" w:hAnsi="宋体" w:eastAsia="宋体" w:cs="宋体"/>
                <w:b/>
                <w:szCs w:val="21"/>
              </w:rPr>
              <w:t>编 列 内 容</w:t>
            </w:r>
          </w:p>
        </w:tc>
      </w:tr>
      <w:tr w14:paraId="252B8D8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3" w:hRule="atLeast"/>
        </w:trPr>
        <w:tc>
          <w:tcPr>
            <w:tcW w:w="1068" w:type="dxa"/>
            <w:vAlign w:val="center"/>
          </w:tcPr>
          <w:p w14:paraId="3A804E49">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5.2.4</w:t>
            </w:r>
          </w:p>
        </w:tc>
        <w:tc>
          <w:tcPr>
            <w:tcW w:w="2193" w:type="dxa"/>
            <w:gridSpan w:val="2"/>
            <w:vAlign w:val="center"/>
          </w:tcPr>
          <w:p w14:paraId="6C015962">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开标程序（第二个信封）</w:t>
            </w:r>
          </w:p>
        </w:tc>
        <w:tc>
          <w:tcPr>
            <w:tcW w:w="6180" w:type="dxa"/>
            <w:vAlign w:val="center"/>
          </w:tcPr>
          <w:p w14:paraId="539BDDEB">
            <w:pPr>
              <w:pStyle w:val="109"/>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（4）密封情况检查：由投标人代表或招标人代表检查投标文件的密封情况；</w:t>
            </w:r>
          </w:p>
          <w:p w14:paraId="7C489859">
            <w:pPr>
              <w:pStyle w:val="109"/>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（5）开标顺序：按后递交先开标的顺序开标。</w:t>
            </w:r>
          </w:p>
        </w:tc>
      </w:tr>
      <w:tr w14:paraId="4726F90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3" w:hRule="atLeast"/>
        </w:trPr>
        <w:tc>
          <w:tcPr>
            <w:tcW w:w="1068" w:type="dxa"/>
            <w:vAlign w:val="center"/>
          </w:tcPr>
          <w:p w14:paraId="558EB88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6.1.1</w:t>
            </w:r>
          </w:p>
        </w:tc>
        <w:tc>
          <w:tcPr>
            <w:tcW w:w="2193" w:type="dxa"/>
            <w:gridSpan w:val="2"/>
            <w:vAlign w:val="center"/>
          </w:tcPr>
          <w:p w14:paraId="1AF3D84F">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评标委员会的组建</w:t>
            </w:r>
          </w:p>
        </w:tc>
        <w:tc>
          <w:tcPr>
            <w:tcW w:w="6180" w:type="dxa"/>
            <w:vAlign w:val="center"/>
          </w:tcPr>
          <w:p w14:paraId="2E4946DB">
            <w:pPr>
              <w:spacing w:line="320" w:lineRule="exact"/>
              <w:ind w:right="105" w:rightChars="50"/>
              <w:rPr>
                <w:rFonts w:hint="eastAsia" w:ascii="宋体" w:hAnsi="宋体" w:eastAsia="宋体" w:cs="宋体"/>
                <w:sz w:val="21"/>
                <w:szCs w:val="21"/>
              </w:rPr>
            </w:pPr>
            <w:r>
              <w:rPr>
                <w:rFonts w:hint="eastAsia" w:ascii="宋体" w:hAnsi="宋体" w:eastAsia="宋体" w:cs="宋体"/>
                <w:sz w:val="21"/>
                <w:szCs w:val="21"/>
              </w:rPr>
              <w:t>评标委员会构成：</w:t>
            </w:r>
            <w:r>
              <w:rPr>
                <w:rFonts w:hint="eastAsia" w:ascii="宋体" w:hAnsi="宋体" w:eastAsia="宋体" w:cs="宋体"/>
                <w:sz w:val="21"/>
                <w:szCs w:val="21"/>
                <w:u w:val="single"/>
              </w:rPr>
              <w:t>5</w:t>
            </w:r>
            <w:r>
              <w:rPr>
                <w:rFonts w:hint="eastAsia" w:ascii="宋体" w:hAnsi="宋体" w:eastAsia="宋体" w:cs="宋体"/>
                <w:sz w:val="21"/>
                <w:szCs w:val="21"/>
              </w:rPr>
              <w:t>人，其中招标人代表</w:t>
            </w:r>
            <w:r>
              <w:rPr>
                <w:rFonts w:hint="eastAsia" w:ascii="宋体" w:hAnsi="宋体" w:eastAsia="宋体" w:cs="宋体"/>
                <w:sz w:val="21"/>
                <w:szCs w:val="21"/>
                <w:u w:val="single"/>
              </w:rPr>
              <w:t>1</w:t>
            </w:r>
            <w:r>
              <w:rPr>
                <w:rFonts w:hint="eastAsia" w:ascii="宋体" w:hAnsi="宋体" w:eastAsia="宋体" w:cs="宋体"/>
                <w:sz w:val="21"/>
                <w:szCs w:val="21"/>
              </w:rPr>
              <w:t>人，库选专家</w:t>
            </w:r>
            <w:r>
              <w:rPr>
                <w:rFonts w:hint="eastAsia" w:ascii="宋体" w:hAnsi="宋体" w:eastAsia="宋体" w:cs="宋体"/>
                <w:sz w:val="21"/>
                <w:szCs w:val="21"/>
                <w:u w:val="single"/>
              </w:rPr>
              <w:t>4</w:t>
            </w:r>
            <w:r>
              <w:rPr>
                <w:rFonts w:hint="eastAsia" w:ascii="宋体" w:hAnsi="宋体" w:eastAsia="宋体" w:cs="宋体"/>
                <w:sz w:val="21"/>
                <w:szCs w:val="21"/>
              </w:rPr>
              <w:t>人；</w:t>
            </w:r>
          </w:p>
          <w:p w14:paraId="638C1E58">
            <w:pPr>
              <w:spacing w:line="320" w:lineRule="exact"/>
              <w:jc w:val="left"/>
              <w:rPr>
                <w:rFonts w:hint="eastAsia" w:ascii="宋体" w:hAnsi="宋体" w:eastAsia="宋体" w:cs="宋体"/>
                <w:sz w:val="21"/>
                <w:szCs w:val="21"/>
              </w:rPr>
            </w:pPr>
            <w:r>
              <w:rPr>
                <w:rFonts w:hint="eastAsia" w:ascii="宋体" w:hAnsi="宋体" w:eastAsia="宋体" w:cs="宋体"/>
                <w:sz w:val="21"/>
                <w:szCs w:val="21"/>
              </w:rPr>
              <w:t>评标专家确定方式：</w:t>
            </w:r>
            <w:r>
              <w:rPr>
                <w:rFonts w:hint="eastAsia" w:ascii="宋体" w:hAnsi="宋体" w:eastAsia="宋体" w:cs="宋体"/>
                <w:color w:val="000000"/>
                <w:spacing w:val="0"/>
                <w:w w:val="100"/>
                <w:kern w:val="21"/>
                <w:position w:val="0"/>
                <w:sz w:val="21"/>
                <w:szCs w:val="21"/>
              </w:rPr>
              <w:t>从</w:t>
            </w:r>
            <w:r>
              <w:rPr>
                <w:rFonts w:hint="eastAsia" w:ascii="宋体" w:hAnsi="宋体" w:eastAsia="宋体" w:cs="宋体"/>
                <w:color w:val="000000"/>
                <w:spacing w:val="0"/>
                <w:w w:val="100"/>
                <w:kern w:val="21"/>
                <w:position w:val="0"/>
                <w:sz w:val="21"/>
                <w:szCs w:val="21"/>
                <w:u w:val="single" w:color="auto"/>
                <w:lang w:val="en-US" w:eastAsia="zh-CN"/>
              </w:rPr>
              <w:t>临平区公共资源交易专业咨询及技术服务人员库</w:t>
            </w:r>
            <w:r>
              <w:rPr>
                <w:rFonts w:hint="eastAsia" w:ascii="宋体" w:hAnsi="宋体" w:eastAsia="宋体" w:cs="宋体"/>
                <w:color w:val="000000"/>
                <w:spacing w:val="0"/>
                <w:w w:val="100"/>
                <w:kern w:val="21"/>
                <w:position w:val="0"/>
                <w:sz w:val="21"/>
                <w:szCs w:val="21"/>
              </w:rPr>
              <w:t>中随机抽取</w:t>
            </w:r>
            <w:r>
              <w:rPr>
                <w:rFonts w:hint="eastAsia" w:ascii="宋体" w:hAnsi="宋体" w:eastAsia="宋体" w:cs="宋体"/>
                <w:color w:val="auto"/>
                <w:sz w:val="21"/>
                <w:szCs w:val="21"/>
                <w:highlight w:val="none"/>
              </w:rPr>
              <w:t>。</w:t>
            </w:r>
          </w:p>
        </w:tc>
      </w:tr>
      <w:tr w14:paraId="4B948F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70" w:hRule="atLeast"/>
        </w:trPr>
        <w:tc>
          <w:tcPr>
            <w:tcW w:w="1068" w:type="dxa"/>
            <w:vAlign w:val="center"/>
          </w:tcPr>
          <w:p w14:paraId="753F9F82">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6.3</w:t>
            </w:r>
          </w:p>
        </w:tc>
        <w:tc>
          <w:tcPr>
            <w:tcW w:w="2193" w:type="dxa"/>
            <w:gridSpan w:val="2"/>
            <w:vAlign w:val="center"/>
          </w:tcPr>
          <w:p w14:paraId="5C3FE80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评标办法</w:t>
            </w:r>
          </w:p>
        </w:tc>
        <w:tc>
          <w:tcPr>
            <w:tcW w:w="6180" w:type="dxa"/>
            <w:vAlign w:val="center"/>
          </w:tcPr>
          <w:p w14:paraId="124D482F">
            <w:pPr>
              <w:spacing w:line="320" w:lineRule="exact"/>
              <w:rPr>
                <w:rFonts w:hint="eastAsia" w:ascii="宋体" w:hAnsi="宋体" w:eastAsia="宋体" w:cs="宋体"/>
                <w:sz w:val="21"/>
                <w:szCs w:val="21"/>
              </w:rPr>
            </w:pPr>
            <w:r>
              <w:rPr>
                <w:rFonts w:hint="eastAsia" w:ascii="宋体" w:hAnsi="宋体" w:eastAsia="宋体" w:cs="宋体"/>
                <w:sz w:val="21"/>
                <w:szCs w:val="21"/>
              </w:rPr>
              <w:t>综合评估法</w:t>
            </w:r>
          </w:p>
        </w:tc>
      </w:tr>
      <w:tr w14:paraId="2BF3D47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3" w:hRule="atLeast"/>
        </w:trPr>
        <w:tc>
          <w:tcPr>
            <w:tcW w:w="1068" w:type="dxa"/>
            <w:vAlign w:val="center"/>
          </w:tcPr>
          <w:p w14:paraId="541BD10F">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6.4</w:t>
            </w:r>
          </w:p>
        </w:tc>
        <w:tc>
          <w:tcPr>
            <w:tcW w:w="2193" w:type="dxa"/>
            <w:gridSpan w:val="2"/>
            <w:vAlign w:val="center"/>
          </w:tcPr>
          <w:p w14:paraId="071B9FE2">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结果公示</w:t>
            </w:r>
          </w:p>
        </w:tc>
        <w:tc>
          <w:tcPr>
            <w:tcW w:w="6180" w:type="dxa"/>
            <w:vAlign w:val="center"/>
          </w:tcPr>
          <w:p w14:paraId="7526CEF9">
            <w:pPr>
              <w:spacing w:line="320" w:lineRule="exact"/>
              <w:rPr>
                <w:rFonts w:hint="eastAsia" w:ascii="宋体" w:hAnsi="宋体" w:eastAsia="宋体" w:cs="宋体"/>
                <w:sz w:val="21"/>
                <w:szCs w:val="21"/>
              </w:rPr>
            </w:pPr>
            <w:r>
              <w:rPr>
                <w:rFonts w:hint="eastAsia" w:ascii="宋体" w:hAnsi="宋体" w:eastAsia="宋体" w:cs="宋体"/>
                <w:sz w:val="21"/>
                <w:szCs w:val="21"/>
              </w:rPr>
              <w:t>评标结束后，招标人将评标结果、否决投标原因及依据在杭州</w:t>
            </w:r>
            <w:r>
              <w:rPr>
                <w:rFonts w:hint="eastAsia" w:ascii="宋体" w:hAnsi="宋体" w:eastAsia="宋体" w:cs="宋体"/>
                <w:sz w:val="21"/>
                <w:szCs w:val="21"/>
                <w:lang w:eastAsia="zh-CN"/>
              </w:rPr>
              <w:t>临平</w:t>
            </w:r>
            <w:r>
              <w:rPr>
                <w:rFonts w:hint="eastAsia" w:ascii="宋体" w:hAnsi="宋体" w:eastAsia="宋体" w:cs="宋体"/>
                <w:sz w:val="21"/>
                <w:szCs w:val="21"/>
              </w:rPr>
              <w:t>政府门户网站（</w:t>
            </w:r>
            <w:r>
              <w:rPr>
                <w:rFonts w:hint="eastAsia" w:ascii="宋体" w:hAnsi="宋体" w:eastAsia="宋体" w:cs="宋体"/>
                <w:sz w:val="21"/>
                <w:szCs w:val="21"/>
                <w:lang w:eastAsia="zh-CN"/>
              </w:rPr>
              <w:t>https://xehome.lpqfpt.cn/home</w:t>
            </w:r>
            <w:r>
              <w:rPr>
                <w:rFonts w:hint="eastAsia" w:ascii="宋体" w:hAnsi="宋体" w:eastAsia="宋体" w:cs="宋体"/>
                <w:sz w:val="21"/>
                <w:szCs w:val="21"/>
              </w:rPr>
              <w:t>）的</w:t>
            </w:r>
            <w:r>
              <w:rPr>
                <w:rFonts w:hint="eastAsia" w:ascii="宋体" w:hAnsi="宋体" w:eastAsia="宋体" w:cs="宋体"/>
                <w:sz w:val="21"/>
                <w:szCs w:val="21"/>
                <w:lang w:eastAsia="zh-CN"/>
              </w:rPr>
              <w:t>临平</w:t>
            </w:r>
            <w:r>
              <w:rPr>
                <w:rFonts w:hint="eastAsia" w:ascii="宋体" w:hAnsi="宋体" w:eastAsia="宋体" w:cs="宋体"/>
                <w:sz w:val="21"/>
                <w:szCs w:val="21"/>
              </w:rPr>
              <w:t>小额交易平台上公示3日。</w:t>
            </w:r>
          </w:p>
        </w:tc>
      </w:tr>
      <w:tr w14:paraId="26719B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7" w:hRule="atLeast"/>
        </w:trPr>
        <w:tc>
          <w:tcPr>
            <w:tcW w:w="1068" w:type="dxa"/>
            <w:vAlign w:val="center"/>
          </w:tcPr>
          <w:p w14:paraId="0F17A6A4">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7.1</w:t>
            </w:r>
          </w:p>
        </w:tc>
        <w:tc>
          <w:tcPr>
            <w:tcW w:w="2193" w:type="dxa"/>
            <w:gridSpan w:val="2"/>
            <w:vAlign w:val="center"/>
          </w:tcPr>
          <w:p w14:paraId="02B16D3D">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是否授权评标委员会确定中标人</w:t>
            </w:r>
          </w:p>
        </w:tc>
        <w:tc>
          <w:tcPr>
            <w:tcW w:w="6180" w:type="dxa"/>
            <w:vAlign w:val="center"/>
          </w:tcPr>
          <w:p w14:paraId="07978FFF">
            <w:pPr>
              <w:spacing w:line="320" w:lineRule="exact"/>
              <w:rPr>
                <w:rFonts w:hint="eastAsia" w:ascii="宋体" w:hAnsi="宋体" w:eastAsia="宋体" w:cs="宋体"/>
                <w:sz w:val="21"/>
                <w:szCs w:val="21"/>
              </w:rPr>
            </w:pPr>
            <w:r>
              <w:rPr>
                <w:rFonts w:hint="eastAsia" w:ascii="宋体" w:hAnsi="宋体" w:eastAsia="宋体" w:cs="宋体"/>
                <w:sz w:val="21"/>
                <w:szCs w:val="21"/>
              </w:rPr>
              <w:t>否，推荐的中标候选人的人数为1名。</w:t>
            </w:r>
          </w:p>
        </w:tc>
      </w:tr>
      <w:tr w14:paraId="7224264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1068" w:type="dxa"/>
            <w:vAlign w:val="center"/>
          </w:tcPr>
          <w:p w14:paraId="05C85E8B">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7.3.1</w:t>
            </w:r>
          </w:p>
        </w:tc>
        <w:tc>
          <w:tcPr>
            <w:tcW w:w="2193" w:type="dxa"/>
            <w:gridSpan w:val="2"/>
            <w:vAlign w:val="center"/>
          </w:tcPr>
          <w:p w14:paraId="564E45DC">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履约担保</w:t>
            </w:r>
          </w:p>
        </w:tc>
        <w:tc>
          <w:tcPr>
            <w:tcW w:w="6180" w:type="dxa"/>
            <w:vAlign w:val="center"/>
          </w:tcPr>
          <w:p w14:paraId="701A99A6">
            <w:pPr>
              <w:spacing w:line="320" w:lineRule="exact"/>
              <w:rPr>
                <w:rFonts w:hint="eastAsia" w:ascii="宋体" w:hAnsi="宋体" w:eastAsia="宋体" w:cs="宋体"/>
                <w:sz w:val="21"/>
                <w:szCs w:val="21"/>
              </w:rPr>
            </w:pPr>
            <w:r>
              <w:rPr>
                <w:rFonts w:hint="eastAsia" w:ascii="宋体" w:hAnsi="宋体" w:eastAsia="宋体" w:cs="宋体"/>
                <w:sz w:val="21"/>
                <w:szCs w:val="21"/>
              </w:rPr>
              <w:t>履约担保金额：本项目无需递交履约担保</w:t>
            </w:r>
          </w:p>
        </w:tc>
      </w:tr>
      <w:tr w14:paraId="662E82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14" w:hRule="atLeast"/>
        </w:trPr>
        <w:tc>
          <w:tcPr>
            <w:tcW w:w="1068" w:type="dxa"/>
            <w:vAlign w:val="center"/>
          </w:tcPr>
          <w:p w14:paraId="28F70E3F">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9.5</w:t>
            </w:r>
          </w:p>
        </w:tc>
        <w:tc>
          <w:tcPr>
            <w:tcW w:w="2193" w:type="dxa"/>
            <w:gridSpan w:val="2"/>
            <w:vAlign w:val="center"/>
          </w:tcPr>
          <w:p w14:paraId="267AF9FF">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投诉</w:t>
            </w:r>
          </w:p>
        </w:tc>
        <w:tc>
          <w:tcPr>
            <w:tcW w:w="6180" w:type="dxa"/>
            <w:vAlign w:val="center"/>
          </w:tcPr>
          <w:p w14:paraId="3DF6EE61">
            <w:pPr>
              <w:spacing w:line="320" w:lineRule="exact"/>
              <w:jc w:val="left"/>
              <w:rPr>
                <w:rFonts w:hint="eastAsia" w:ascii="宋体" w:hAnsi="宋体" w:eastAsia="宋体" w:cs="宋体"/>
                <w:sz w:val="21"/>
                <w:szCs w:val="21"/>
              </w:rPr>
            </w:pPr>
            <w:r>
              <w:rPr>
                <w:rFonts w:hint="eastAsia" w:ascii="宋体" w:hAnsi="宋体" w:eastAsia="宋体" w:cs="宋体"/>
                <w:sz w:val="21"/>
                <w:szCs w:val="21"/>
              </w:rPr>
              <w:t>行业主管部门：</w:t>
            </w:r>
            <w:r>
              <w:rPr>
                <w:rFonts w:hint="eastAsia" w:ascii="宋体" w:hAnsi="宋体" w:eastAsia="宋体" w:cs="宋体"/>
                <w:sz w:val="21"/>
                <w:szCs w:val="21"/>
                <w:lang w:eastAsia="zh-CN"/>
              </w:rPr>
              <w:t>临平区</w:t>
            </w:r>
            <w:r>
              <w:rPr>
                <w:rFonts w:hint="eastAsia" w:ascii="宋体" w:hAnsi="宋体" w:eastAsia="宋体" w:cs="宋体"/>
                <w:sz w:val="21"/>
                <w:szCs w:val="21"/>
              </w:rPr>
              <w:t>交通运输局</w:t>
            </w:r>
          </w:p>
          <w:p w14:paraId="457518BB">
            <w:pPr>
              <w:spacing w:line="320" w:lineRule="exact"/>
              <w:jc w:val="left"/>
              <w:rPr>
                <w:rFonts w:hint="eastAsia" w:ascii="宋体" w:hAnsi="宋体" w:eastAsia="宋体" w:cs="宋体"/>
                <w:sz w:val="21"/>
                <w:szCs w:val="21"/>
              </w:rPr>
            </w:pPr>
            <w:r>
              <w:rPr>
                <w:rFonts w:hint="eastAsia" w:ascii="宋体" w:hAnsi="宋体" w:eastAsia="宋体" w:cs="宋体"/>
                <w:sz w:val="21"/>
                <w:szCs w:val="21"/>
              </w:rPr>
              <w:t>电    话：0571-86165052</w:t>
            </w:r>
          </w:p>
          <w:p w14:paraId="74A47347">
            <w:pPr>
              <w:spacing w:line="320" w:lineRule="exact"/>
              <w:jc w:val="left"/>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lang w:eastAsia="zh-CN"/>
              </w:rPr>
              <w:t>临平区邱山大街 479 号</w:t>
            </w:r>
          </w:p>
          <w:p w14:paraId="569D31CE">
            <w:pPr>
              <w:spacing w:line="320" w:lineRule="exact"/>
              <w:jc w:val="left"/>
              <w:rPr>
                <w:rFonts w:hint="eastAsia" w:ascii="宋体" w:hAnsi="宋体" w:eastAsia="宋体" w:cs="宋体"/>
                <w:sz w:val="21"/>
                <w:szCs w:val="21"/>
              </w:rPr>
            </w:pPr>
            <w:r>
              <w:rPr>
                <w:rFonts w:hint="eastAsia" w:ascii="宋体" w:hAnsi="宋体" w:eastAsia="宋体" w:cs="宋体"/>
                <w:sz w:val="21"/>
                <w:szCs w:val="21"/>
              </w:rPr>
              <w:t>邮政编码：310000</w:t>
            </w:r>
          </w:p>
        </w:tc>
      </w:tr>
      <w:tr w14:paraId="2675C0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36" w:hRule="atLeast"/>
        </w:trPr>
        <w:tc>
          <w:tcPr>
            <w:tcW w:w="9441" w:type="dxa"/>
            <w:gridSpan w:val="4"/>
            <w:vAlign w:val="center"/>
          </w:tcPr>
          <w:p w14:paraId="21C70CF9">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需要补充的其他内容</w:t>
            </w:r>
          </w:p>
        </w:tc>
      </w:tr>
      <w:tr w14:paraId="6BE1E0E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8" w:hRule="atLeast"/>
        </w:trPr>
        <w:tc>
          <w:tcPr>
            <w:tcW w:w="1068" w:type="dxa"/>
            <w:vAlign w:val="center"/>
          </w:tcPr>
          <w:p w14:paraId="7D7B60D7">
            <w:pPr>
              <w:spacing w:line="320" w:lineRule="exact"/>
              <w:jc w:val="center"/>
              <w:rPr>
                <w:rFonts w:hint="eastAsia" w:ascii="宋体" w:hAnsi="宋体" w:eastAsia="宋体" w:cs="宋体"/>
                <w:b/>
                <w:szCs w:val="21"/>
              </w:rPr>
            </w:pPr>
            <w:r>
              <w:rPr>
                <w:rFonts w:hint="eastAsia" w:ascii="宋体" w:hAnsi="宋体" w:eastAsia="宋体" w:cs="宋体"/>
                <w:b/>
                <w:szCs w:val="21"/>
              </w:rPr>
              <w:t>条款号</w:t>
            </w:r>
          </w:p>
        </w:tc>
        <w:tc>
          <w:tcPr>
            <w:tcW w:w="1853" w:type="dxa"/>
            <w:vAlign w:val="center"/>
          </w:tcPr>
          <w:p w14:paraId="13E67ED2">
            <w:pPr>
              <w:spacing w:line="320" w:lineRule="exact"/>
              <w:jc w:val="center"/>
              <w:rPr>
                <w:rFonts w:hint="eastAsia" w:ascii="宋体" w:hAnsi="宋体" w:eastAsia="宋体" w:cs="宋体"/>
                <w:b/>
                <w:szCs w:val="21"/>
              </w:rPr>
            </w:pPr>
            <w:r>
              <w:rPr>
                <w:rFonts w:hint="eastAsia" w:ascii="宋体" w:hAnsi="宋体" w:eastAsia="宋体" w:cs="宋体"/>
                <w:b/>
                <w:szCs w:val="21"/>
              </w:rPr>
              <w:t>条 款 名 称</w:t>
            </w:r>
          </w:p>
        </w:tc>
        <w:tc>
          <w:tcPr>
            <w:tcW w:w="6520" w:type="dxa"/>
            <w:gridSpan w:val="2"/>
            <w:vAlign w:val="center"/>
          </w:tcPr>
          <w:p w14:paraId="4C463F31">
            <w:pPr>
              <w:spacing w:line="320" w:lineRule="exact"/>
              <w:jc w:val="center"/>
              <w:rPr>
                <w:rFonts w:hint="eastAsia" w:ascii="宋体" w:hAnsi="宋体" w:eastAsia="宋体" w:cs="宋体"/>
                <w:b/>
                <w:szCs w:val="21"/>
              </w:rPr>
            </w:pPr>
            <w:r>
              <w:rPr>
                <w:rFonts w:hint="eastAsia" w:ascii="宋体" w:hAnsi="宋体" w:eastAsia="宋体" w:cs="宋体"/>
                <w:b/>
                <w:szCs w:val="21"/>
              </w:rPr>
              <w:t>编 列 内 容</w:t>
            </w:r>
          </w:p>
        </w:tc>
      </w:tr>
      <w:tr w14:paraId="7FF4C00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865" w:hRule="atLeast"/>
        </w:trPr>
        <w:tc>
          <w:tcPr>
            <w:tcW w:w="1068" w:type="dxa"/>
            <w:vAlign w:val="center"/>
          </w:tcPr>
          <w:p w14:paraId="2A4457FB">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3.1.2</w:t>
            </w:r>
          </w:p>
        </w:tc>
        <w:tc>
          <w:tcPr>
            <w:tcW w:w="1853" w:type="dxa"/>
            <w:vAlign w:val="center"/>
          </w:tcPr>
          <w:p w14:paraId="2E5B7CAC">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投标文件的构成</w:t>
            </w:r>
          </w:p>
        </w:tc>
        <w:tc>
          <w:tcPr>
            <w:tcW w:w="6520" w:type="dxa"/>
            <w:gridSpan w:val="2"/>
            <w:vAlign w:val="center"/>
          </w:tcPr>
          <w:p w14:paraId="0BFEDB97">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双信封，投标文件构成如下：</w:t>
            </w:r>
          </w:p>
          <w:p w14:paraId="45797CD1">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第一信封（商务及技术文件）</w:t>
            </w:r>
          </w:p>
          <w:p w14:paraId="25DBF38C">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第一卷商务文件</w:t>
            </w:r>
          </w:p>
          <w:p w14:paraId="4D9659DF">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（1）投标函；</w:t>
            </w:r>
          </w:p>
          <w:p w14:paraId="13C8FF85">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（2）法定代表人身份证明或法定代表人的授权委托书；</w:t>
            </w:r>
          </w:p>
          <w:p w14:paraId="0C2189DE">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（3）资格审查表；</w:t>
            </w:r>
          </w:p>
          <w:p w14:paraId="29A1AB33">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（4）其他材料。</w:t>
            </w:r>
          </w:p>
          <w:p w14:paraId="6798AA39">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第二卷技术文件</w:t>
            </w:r>
          </w:p>
          <w:p w14:paraId="773BC8D9">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（5）技术建议书。</w:t>
            </w:r>
          </w:p>
          <w:p w14:paraId="352B2E43">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第二信封（报价清单）</w:t>
            </w:r>
          </w:p>
          <w:p w14:paraId="6C315BD1">
            <w:pPr>
              <w:pStyle w:val="109"/>
              <w:spacing w:line="320" w:lineRule="exact"/>
              <w:rPr>
                <w:rFonts w:hint="eastAsia" w:ascii="宋体" w:hAnsi="宋体" w:eastAsia="宋体" w:cs="宋体"/>
                <w:color w:val="auto"/>
                <w:sz w:val="21"/>
                <w:szCs w:val="21"/>
              </w:rPr>
            </w:pPr>
            <w:r>
              <w:rPr>
                <w:rFonts w:hint="eastAsia" w:ascii="宋体" w:hAnsi="宋体" w:eastAsia="宋体" w:cs="宋体"/>
                <w:color w:val="auto"/>
                <w:sz w:val="21"/>
                <w:szCs w:val="21"/>
              </w:rPr>
              <w:t>第三卷报价清单</w:t>
            </w:r>
          </w:p>
          <w:p w14:paraId="34A88099">
            <w:pPr>
              <w:pStyle w:val="109"/>
              <w:numPr>
                <w:ilvl w:val="0"/>
                <w:numId w:val="2"/>
              </w:numPr>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报价函；</w:t>
            </w:r>
          </w:p>
        </w:tc>
      </w:tr>
      <w:tr w14:paraId="59729B8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902" w:hRule="atLeast"/>
        </w:trPr>
        <w:tc>
          <w:tcPr>
            <w:tcW w:w="1068" w:type="dxa"/>
            <w:vAlign w:val="center"/>
          </w:tcPr>
          <w:p w14:paraId="422589A3">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rPr>
              <w:t>3.6</w:t>
            </w:r>
          </w:p>
        </w:tc>
        <w:tc>
          <w:tcPr>
            <w:tcW w:w="1853" w:type="dxa"/>
            <w:vAlign w:val="center"/>
          </w:tcPr>
          <w:p w14:paraId="26F9FA38">
            <w:pPr>
              <w:pStyle w:val="109"/>
              <w:spacing w:line="320" w:lineRule="exact"/>
              <w:jc w:val="center"/>
              <w:rPr>
                <w:rFonts w:hint="eastAsia" w:ascii="宋体" w:hAnsi="宋体" w:eastAsia="宋体" w:cs="宋体"/>
                <w:color w:val="auto"/>
                <w:sz w:val="21"/>
                <w:szCs w:val="21"/>
              </w:rPr>
            </w:pPr>
            <w:r>
              <w:rPr>
                <w:rFonts w:hint="eastAsia" w:ascii="宋体" w:hAnsi="宋体" w:eastAsia="宋体" w:cs="宋体"/>
                <w:color w:val="auto"/>
              </w:rPr>
              <w:t>投标人信息的核查</w:t>
            </w:r>
          </w:p>
        </w:tc>
        <w:tc>
          <w:tcPr>
            <w:tcW w:w="6520" w:type="dxa"/>
            <w:gridSpan w:val="2"/>
            <w:vAlign w:val="center"/>
          </w:tcPr>
          <w:p w14:paraId="5C14B579">
            <w:pPr>
              <w:pStyle w:val="109"/>
              <w:spacing w:line="320" w:lineRule="exact"/>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招标人有权核查投标人在投标文件中提供的材料，若在评标期间发现投标人提供了虚假资料，招标人有权对投标人的投标文件作否决投标处理，并没收其投标保证金及同期银行存款利息；若在评标结果公示期间发现作为中标候选人的投标人提供了虚假资料，招标人有权取消其中标资格并没收其投标保证金及同期银行存款利息；若在合同实施期间发现投标人提供了虚假资料，招标人有权从合同价款扣除2％签约合同价的金额作为违约金。同时招标人将投标人以上弄虚作假行为上报交通运输主管部门。</w:t>
            </w:r>
          </w:p>
        </w:tc>
      </w:tr>
      <w:tr w14:paraId="5B90DD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72" w:hRule="atLeast"/>
        </w:trPr>
        <w:tc>
          <w:tcPr>
            <w:tcW w:w="1068" w:type="dxa"/>
            <w:vAlign w:val="center"/>
          </w:tcPr>
          <w:p w14:paraId="2B0A5777">
            <w:pPr>
              <w:spacing w:line="320" w:lineRule="exact"/>
              <w:ind w:firstLine="420" w:firstLineChars="200"/>
              <w:rPr>
                <w:rFonts w:hint="eastAsia" w:ascii="宋体" w:hAnsi="宋体" w:eastAsia="宋体" w:cs="宋体"/>
                <w:szCs w:val="21"/>
              </w:rPr>
            </w:pPr>
            <w:r>
              <w:rPr>
                <w:rFonts w:hint="eastAsia" w:ascii="宋体" w:hAnsi="宋体" w:eastAsia="宋体" w:cs="宋体"/>
                <w:szCs w:val="21"/>
              </w:rPr>
              <w:t>10.2</w:t>
            </w:r>
          </w:p>
        </w:tc>
        <w:tc>
          <w:tcPr>
            <w:tcW w:w="1853" w:type="dxa"/>
            <w:vAlign w:val="center"/>
          </w:tcPr>
          <w:p w14:paraId="2085BD59">
            <w:pPr>
              <w:spacing w:line="320" w:lineRule="exact"/>
              <w:ind w:firstLine="420" w:firstLineChars="200"/>
              <w:rPr>
                <w:rFonts w:hint="eastAsia" w:ascii="宋体" w:hAnsi="宋体" w:eastAsia="宋体" w:cs="宋体"/>
                <w:szCs w:val="21"/>
              </w:rPr>
            </w:pPr>
            <w:r>
              <w:rPr>
                <w:rFonts w:hint="eastAsia" w:ascii="宋体" w:hAnsi="宋体" w:eastAsia="宋体" w:cs="宋体"/>
                <w:szCs w:val="21"/>
              </w:rPr>
              <w:t>行贿查询</w:t>
            </w:r>
          </w:p>
        </w:tc>
        <w:tc>
          <w:tcPr>
            <w:tcW w:w="6520" w:type="dxa"/>
            <w:gridSpan w:val="2"/>
            <w:vAlign w:val="center"/>
          </w:tcPr>
          <w:p w14:paraId="0187789E">
            <w:pPr>
              <w:spacing w:line="320" w:lineRule="exact"/>
              <w:ind w:firstLine="420" w:firstLineChars="200"/>
              <w:rPr>
                <w:rFonts w:hint="eastAsia" w:ascii="宋体" w:hAnsi="宋体" w:eastAsia="宋体" w:cs="宋体"/>
                <w:szCs w:val="21"/>
              </w:rPr>
            </w:pPr>
            <w:r>
              <w:rPr>
                <w:rFonts w:hint="eastAsia" w:ascii="宋体" w:hAnsi="宋体" w:eastAsia="宋体" w:cs="宋体"/>
                <w:szCs w:val="21"/>
              </w:rPr>
              <w:t>对公示的推荐中标候选人和拟委任的项目负责人，招标人可通过中国裁判文书网进行查询，查询结果以网页显示为准，时间以法院判决日期为准，查实推荐中标候选人或拟委任的项目负责人自20</w:t>
            </w:r>
            <w:r>
              <w:rPr>
                <w:rFonts w:hint="eastAsia" w:ascii="宋体" w:hAnsi="宋体" w:eastAsia="宋体" w:cs="宋体"/>
                <w:szCs w:val="21"/>
                <w:lang w:val="en-US" w:eastAsia="zh-CN"/>
              </w:rPr>
              <w:t>22</w:t>
            </w:r>
            <w:r>
              <w:rPr>
                <w:rFonts w:hint="eastAsia" w:ascii="宋体" w:hAnsi="宋体" w:eastAsia="宋体" w:cs="宋体"/>
                <w:szCs w:val="21"/>
              </w:rPr>
              <w:t>年</w:t>
            </w:r>
            <w:r>
              <w:rPr>
                <w:rFonts w:hint="eastAsia" w:ascii="宋体" w:hAnsi="宋体" w:eastAsia="宋体" w:cs="宋体"/>
                <w:szCs w:val="21"/>
                <w:lang w:val="en-US" w:eastAsia="zh-CN"/>
              </w:rPr>
              <w:t>1</w:t>
            </w:r>
            <w:r>
              <w:rPr>
                <w:rFonts w:hint="eastAsia" w:ascii="宋体" w:hAnsi="宋体" w:eastAsia="宋体" w:cs="宋体"/>
                <w:szCs w:val="21"/>
              </w:rPr>
              <w:t>月1日以来有行贿犯罪行为的，则取消该中标候选人的中标资格。</w:t>
            </w:r>
          </w:p>
        </w:tc>
      </w:tr>
    </w:tbl>
    <w:p w14:paraId="51647EA2">
      <w:pPr>
        <w:jc w:val="right"/>
        <w:rPr>
          <w:rFonts w:hint="eastAsia" w:ascii="宋体" w:hAnsi="宋体" w:eastAsia="宋体" w:cs="宋体"/>
        </w:rPr>
      </w:pPr>
    </w:p>
    <w:p w14:paraId="3446F33E">
      <w:pPr>
        <w:spacing w:line="360" w:lineRule="auto"/>
        <w:jc w:val="left"/>
        <w:rPr>
          <w:rFonts w:hint="eastAsia" w:ascii="宋体" w:hAnsi="宋体" w:eastAsia="宋体" w:cs="宋体"/>
          <w:szCs w:val="21"/>
        </w:rPr>
      </w:pPr>
      <w:r>
        <w:rPr>
          <w:rFonts w:hint="eastAsia" w:ascii="宋体" w:hAnsi="宋体" w:eastAsia="宋体" w:cs="宋体"/>
          <w:szCs w:val="21"/>
        </w:rPr>
        <w:br w:type="page"/>
      </w:r>
    </w:p>
    <w:p w14:paraId="04DB2D9F">
      <w:pPr>
        <w:spacing w:line="360" w:lineRule="auto"/>
        <w:jc w:val="left"/>
        <w:rPr>
          <w:rFonts w:hint="eastAsia" w:ascii="宋体" w:hAnsi="宋体" w:eastAsia="宋体" w:cs="宋体"/>
          <w:szCs w:val="21"/>
        </w:rPr>
      </w:pPr>
      <w:r>
        <w:rPr>
          <w:rFonts w:hint="eastAsia" w:ascii="宋体" w:hAnsi="宋体" w:eastAsia="宋体" w:cs="宋体"/>
          <w:szCs w:val="21"/>
        </w:rPr>
        <w:t>附录</w:t>
      </w:r>
    </w:p>
    <w:p w14:paraId="2D95B7E4">
      <w:pPr>
        <w:pStyle w:val="7"/>
        <w:jc w:val="center"/>
        <w:rPr>
          <w:rFonts w:hint="eastAsia" w:ascii="宋体" w:hAnsi="宋体" w:eastAsia="宋体" w:cs="宋体"/>
          <w:szCs w:val="21"/>
        </w:rPr>
      </w:pPr>
      <w:bookmarkStart w:id="50" w:name="_Toc286826583"/>
      <w:bookmarkStart w:id="51" w:name="_Toc31076"/>
      <w:bookmarkStart w:id="52" w:name="_Toc4532"/>
      <w:bookmarkStart w:id="53" w:name="OLE_LINK8"/>
      <w:bookmarkStart w:id="54" w:name="OLE_LINK7"/>
      <w:r>
        <w:rPr>
          <w:rFonts w:hint="eastAsia" w:ascii="宋体" w:hAnsi="宋体" w:eastAsia="宋体" w:cs="宋体"/>
          <w:szCs w:val="24"/>
        </w:rPr>
        <w:t>附录1资格审查条件（资质最低条件）</w:t>
      </w:r>
      <w:bookmarkEnd w:id="50"/>
      <w:bookmarkEnd w:id="51"/>
      <w:bookmarkEnd w:id="52"/>
    </w:p>
    <w:tbl>
      <w:tblPr>
        <w:tblStyle w:val="45"/>
        <w:tblW w:w="918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51"/>
        <w:gridCol w:w="6429"/>
      </w:tblGrid>
      <w:tr w14:paraId="1E2836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0" w:hRule="atLeast"/>
        </w:trPr>
        <w:tc>
          <w:tcPr>
            <w:tcW w:w="2751" w:type="dxa"/>
            <w:vAlign w:val="center"/>
          </w:tcPr>
          <w:p w14:paraId="41B38423">
            <w:pPr>
              <w:spacing w:line="360" w:lineRule="auto"/>
              <w:jc w:val="center"/>
              <w:rPr>
                <w:rFonts w:hint="eastAsia" w:ascii="宋体" w:hAnsi="宋体" w:eastAsia="宋体" w:cs="宋体"/>
                <w:szCs w:val="21"/>
              </w:rPr>
            </w:pPr>
            <w:r>
              <w:rPr>
                <w:rFonts w:hint="eastAsia" w:ascii="宋体" w:hAnsi="宋体" w:eastAsia="宋体" w:cs="宋体"/>
                <w:szCs w:val="21"/>
              </w:rPr>
              <w:t>标  段</w:t>
            </w:r>
          </w:p>
        </w:tc>
        <w:tc>
          <w:tcPr>
            <w:tcW w:w="6429" w:type="dxa"/>
            <w:vAlign w:val="center"/>
          </w:tcPr>
          <w:p w14:paraId="3E876FCF">
            <w:pPr>
              <w:spacing w:line="360" w:lineRule="auto"/>
              <w:jc w:val="center"/>
              <w:rPr>
                <w:rFonts w:hint="eastAsia" w:ascii="宋体" w:hAnsi="宋体" w:eastAsia="宋体" w:cs="宋体"/>
                <w:szCs w:val="21"/>
              </w:rPr>
            </w:pPr>
            <w:r>
              <w:rPr>
                <w:rFonts w:hint="eastAsia" w:ascii="宋体" w:hAnsi="宋体" w:eastAsia="宋体" w:cs="宋体"/>
                <w:szCs w:val="21"/>
              </w:rPr>
              <w:t>资质等级要求</w:t>
            </w:r>
          </w:p>
        </w:tc>
      </w:tr>
      <w:tr w14:paraId="3F2C6F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8" w:hRule="atLeast"/>
        </w:trPr>
        <w:tc>
          <w:tcPr>
            <w:tcW w:w="2751" w:type="dxa"/>
            <w:vAlign w:val="center"/>
          </w:tcPr>
          <w:p w14:paraId="4BF493BF">
            <w:pPr>
              <w:spacing w:line="360" w:lineRule="auto"/>
              <w:jc w:val="center"/>
              <w:rPr>
                <w:rFonts w:hint="eastAsia" w:ascii="宋体" w:hAnsi="宋体" w:eastAsia="宋体" w:cs="宋体"/>
                <w:szCs w:val="21"/>
              </w:rPr>
            </w:pPr>
            <w:r>
              <w:rPr>
                <w:rFonts w:hint="eastAsia" w:ascii="宋体" w:hAnsi="宋体" w:eastAsia="宋体" w:cs="宋体"/>
                <w:szCs w:val="21"/>
                <w:lang w:eastAsia="zh-CN"/>
              </w:rPr>
              <w:t>竣（交）工质量评定检测标段</w:t>
            </w:r>
          </w:p>
        </w:tc>
        <w:tc>
          <w:tcPr>
            <w:tcW w:w="6429" w:type="dxa"/>
            <w:vAlign w:val="center"/>
          </w:tcPr>
          <w:p w14:paraId="29299FB6">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lang w:eastAsia="zh-CN"/>
              </w:rPr>
              <w:t>具备独立法人资格，其本身或内设检测机构具备公路工程综合乙级试验检测资质证书（不得为不具有独立法人资格的附属机构），通过省级及以上计量行政部门计量认证（或资质认定证书）；持有有效的企业法人营业执照或事业单位法人证书</w:t>
            </w:r>
            <w:r>
              <w:rPr>
                <w:rFonts w:hint="eastAsia" w:ascii="宋体" w:hAnsi="宋体" w:eastAsia="宋体" w:cs="宋体"/>
                <w:szCs w:val="21"/>
              </w:rPr>
              <w:t>。</w:t>
            </w:r>
          </w:p>
          <w:p w14:paraId="75C1B4A8">
            <w:pPr>
              <w:pStyle w:val="18"/>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2.投标人名称和等级应与交通运输部“公路水运工程质量检测</w:t>
            </w:r>
          </w:p>
          <w:p w14:paraId="0E50A448">
            <w:pPr>
              <w:pStyle w:val="18"/>
              <w:rPr>
                <w:rFonts w:hint="eastAsia" w:ascii="宋体" w:hAnsi="宋体" w:eastAsia="宋体" w:cs="宋体"/>
              </w:rPr>
            </w:pPr>
            <w:r>
              <w:rPr>
                <w:rFonts w:hint="eastAsia" w:ascii="宋体" w:hAnsi="宋体" w:eastAsia="宋体" w:cs="宋体"/>
              </w:rPr>
              <w:t>管理信息系统（https://www.ttiis.cn/）”中的相应机构名称和等级完</w:t>
            </w:r>
          </w:p>
          <w:p w14:paraId="776DA4D1">
            <w:pPr>
              <w:pStyle w:val="18"/>
              <w:rPr>
                <w:rFonts w:hint="eastAsia" w:ascii="宋体" w:hAnsi="宋体" w:eastAsia="宋体" w:cs="宋体"/>
              </w:rPr>
            </w:pPr>
            <w:r>
              <w:rPr>
                <w:rFonts w:hint="eastAsia" w:ascii="宋体" w:hAnsi="宋体" w:eastAsia="宋体" w:cs="宋体"/>
              </w:rPr>
              <w:t>全一致。</w:t>
            </w:r>
          </w:p>
          <w:p w14:paraId="2E2B75D2">
            <w:pPr>
              <w:pStyle w:val="18"/>
              <w:ind w:firstLine="420" w:firstLineChars="200"/>
              <w:rPr>
                <w:rFonts w:hint="eastAsia" w:ascii="宋体" w:hAnsi="宋体" w:eastAsia="宋体" w:cs="宋体"/>
              </w:rPr>
            </w:pPr>
            <w:r>
              <w:rPr>
                <w:rFonts w:hint="eastAsia" w:ascii="宋体" w:hAnsi="宋体" w:eastAsia="宋体" w:cs="宋体"/>
              </w:rPr>
              <w:t>3.具有省级市场监督管理部门核发的资质认定证书。</w:t>
            </w:r>
          </w:p>
          <w:p w14:paraId="2D1AEF0C">
            <w:pPr>
              <w:spacing w:line="360" w:lineRule="auto"/>
              <w:ind w:firstLine="420" w:firstLineChars="200"/>
              <w:rPr>
                <w:rFonts w:hint="eastAsia" w:ascii="宋体" w:hAnsi="宋体" w:eastAsia="宋体" w:cs="宋体"/>
                <w:szCs w:val="21"/>
              </w:rPr>
            </w:pPr>
          </w:p>
        </w:tc>
      </w:tr>
    </w:tbl>
    <w:p w14:paraId="5A978C5A">
      <w:pPr>
        <w:autoSpaceDE w:val="0"/>
        <w:autoSpaceDN w:val="0"/>
        <w:adjustRightInd w:val="0"/>
        <w:spacing w:line="440" w:lineRule="exact"/>
        <w:ind w:firstLine="420" w:firstLineChars="200"/>
        <w:jc w:val="left"/>
        <w:rPr>
          <w:rFonts w:hint="eastAsia" w:ascii="宋体" w:hAnsi="宋体" w:eastAsia="宋体" w:cs="宋体"/>
          <w:kern w:val="0"/>
          <w:szCs w:val="21"/>
        </w:rPr>
      </w:pPr>
      <w:r>
        <w:rPr>
          <w:rFonts w:hint="eastAsia" w:ascii="宋体" w:hAnsi="宋体" w:eastAsia="宋体" w:cs="宋体"/>
          <w:szCs w:val="21"/>
        </w:rPr>
        <w:t>注：本表所要求的资质标准投标人必须在第六章第一卷资格审查表“（一）投标人基本情况表”后附</w:t>
      </w:r>
      <w:r>
        <w:rPr>
          <w:rFonts w:hint="eastAsia" w:ascii="宋体" w:hAnsi="宋体" w:eastAsia="宋体" w:cs="宋体"/>
          <w:kern w:val="0"/>
          <w:szCs w:val="21"/>
        </w:rPr>
        <w:t>法人营业执照副本</w:t>
      </w:r>
      <w:r>
        <w:rPr>
          <w:rFonts w:hint="eastAsia" w:ascii="宋体" w:hAnsi="宋体" w:eastAsia="宋体" w:cs="宋体"/>
          <w:szCs w:val="21"/>
        </w:rPr>
        <w:t>(或事业单位法人证书副本)</w:t>
      </w:r>
      <w:r>
        <w:rPr>
          <w:rFonts w:hint="eastAsia" w:ascii="宋体" w:hAnsi="宋体" w:eastAsia="宋体" w:cs="宋体"/>
          <w:kern w:val="0"/>
          <w:szCs w:val="21"/>
        </w:rPr>
        <w:t>（全本）、</w:t>
      </w:r>
      <w:r>
        <w:rPr>
          <w:rFonts w:hint="eastAsia" w:ascii="宋体" w:hAnsi="宋体" w:eastAsia="宋体" w:cs="宋体"/>
          <w:kern w:val="0"/>
          <w:szCs w:val="21"/>
          <w:lang w:eastAsia="zh-CN"/>
        </w:rPr>
        <w:t>资质证书等</w:t>
      </w:r>
      <w:r>
        <w:rPr>
          <w:rFonts w:hint="eastAsia" w:ascii="宋体" w:hAnsi="宋体" w:eastAsia="宋体" w:cs="宋体"/>
          <w:kern w:val="0"/>
          <w:szCs w:val="21"/>
        </w:rPr>
        <w:t>。</w:t>
      </w:r>
    </w:p>
    <w:p w14:paraId="37E28581">
      <w:pPr>
        <w:spacing w:line="360" w:lineRule="auto"/>
        <w:jc w:val="left"/>
        <w:rPr>
          <w:rFonts w:hint="eastAsia" w:ascii="宋体" w:hAnsi="宋体" w:eastAsia="宋体" w:cs="宋体"/>
          <w:szCs w:val="21"/>
        </w:rPr>
      </w:pPr>
    </w:p>
    <w:p w14:paraId="53FF4EA4">
      <w:pPr>
        <w:spacing w:line="360" w:lineRule="auto"/>
        <w:jc w:val="left"/>
        <w:rPr>
          <w:rFonts w:hint="eastAsia" w:ascii="宋体" w:hAnsi="宋体" w:eastAsia="宋体" w:cs="宋体"/>
          <w:szCs w:val="21"/>
        </w:rPr>
      </w:pPr>
    </w:p>
    <w:p w14:paraId="20582463">
      <w:pPr>
        <w:spacing w:line="360" w:lineRule="auto"/>
        <w:jc w:val="left"/>
        <w:rPr>
          <w:rFonts w:hint="eastAsia" w:ascii="宋体" w:hAnsi="宋体" w:eastAsia="宋体" w:cs="宋体"/>
          <w:szCs w:val="21"/>
        </w:rPr>
      </w:pPr>
      <w:r>
        <w:rPr>
          <w:rFonts w:hint="eastAsia" w:ascii="宋体" w:hAnsi="宋体" w:eastAsia="宋体" w:cs="宋体"/>
          <w:szCs w:val="21"/>
        </w:rPr>
        <w:br w:type="page"/>
      </w:r>
    </w:p>
    <w:p w14:paraId="44D40753">
      <w:pPr>
        <w:spacing w:line="360" w:lineRule="auto"/>
        <w:jc w:val="left"/>
        <w:rPr>
          <w:rFonts w:hint="eastAsia" w:ascii="宋体" w:hAnsi="宋体" w:eastAsia="宋体" w:cs="宋体"/>
          <w:szCs w:val="21"/>
        </w:rPr>
      </w:pPr>
      <w:bookmarkStart w:id="55" w:name="_Toc286826585"/>
    </w:p>
    <w:p w14:paraId="4C7AFAFF">
      <w:pPr>
        <w:pStyle w:val="7"/>
        <w:jc w:val="center"/>
        <w:rPr>
          <w:rFonts w:hint="eastAsia" w:ascii="宋体" w:hAnsi="宋体" w:eastAsia="宋体" w:cs="宋体"/>
          <w:szCs w:val="21"/>
        </w:rPr>
      </w:pPr>
      <w:bookmarkStart w:id="56" w:name="_Toc14600"/>
      <w:bookmarkStart w:id="57" w:name="_Toc19264"/>
      <w:r>
        <w:rPr>
          <w:rFonts w:hint="eastAsia" w:ascii="宋体" w:hAnsi="宋体" w:eastAsia="宋体" w:cs="宋体"/>
          <w:szCs w:val="24"/>
        </w:rPr>
        <w:t>附录2 资格审查条件（业绩最低条件）</w:t>
      </w:r>
      <w:bookmarkEnd w:id="56"/>
      <w:bookmarkEnd w:id="57"/>
    </w:p>
    <w:tbl>
      <w:tblPr>
        <w:tblStyle w:val="45"/>
        <w:tblW w:w="918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51"/>
        <w:gridCol w:w="6429"/>
      </w:tblGrid>
      <w:tr w14:paraId="7998D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0" w:hRule="atLeast"/>
        </w:trPr>
        <w:tc>
          <w:tcPr>
            <w:tcW w:w="2751" w:type="dxa"/>
            <w:vAlign w:val="center"/>
          </w:tcPr>
          <w:p w14:paraId="7B4F68E4">
            <w:pPr>
              <w:spacing w:line="360" w:lineRule="auto"/>
              <w:jc w:val="center"/>
              <w:rPr>
                <w:rFonts w:hint="eastAsia" w:ascii="宋体" w:hAnsi="宋体" w:eastAsia="宋体" w:cs="宋体"/>
                <w:szCs w:val="21"/>
              </w:rPr>
            </w:pPr>
            <w:r>
              <w:rPr>
                <w:rFonts w:hint="eastAsia" w:ascii="宋体" w:hAnsi="宋体" w:eastAsia="宋体" w:cs="宋体"/>
                <w:szCs w:val="21"/>
              </w:rPr>
              <w:t>标  段</w:t>
            </w:r>
          </w:p>
        </w:tc>
        <w:tc>
          <w:tcPr>
            <w:tcW w:w="6429" w:type="dxa"/>
            <w:vAlign w:val="center"/>
          </w:tcPr>
          <w:p w14:paraId="28CF8F23">
            <w:pPr>
              <w:spacing w:line="360" w:lineRule="auto"/>
              <w:jc w:val="center"/>
              <w:rPr>
                <w:rFonts w:hint="eastAsia" w:ascii="宋体" w:hAnsi="宋体" w:eastAsia="宋体" w:cs="宋体"/>
                <w:szCs w:val="21"/>
              </w:rPr>
            </w:pPr>
            <w:r>
              <w:rPr>
                <w:rFonts w:hint="eastAsia" w:ascii="宋体" w:hAnsi="宋体" w:eastAsia="宋体" w:cs="宋体"/>
                <w:szCs w:val="21"/>
              </w:rPr>
              <w:t>业绩要求</w:t>
            </w:r>
          </w:p>
        </w:tc>
      </w:tr>
      <w:tr w14:paraId="48C9C6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0" w:hRule="atLeast"/>
        </w:trPr>
        <w:tc>
          <w:tcPr>
            <w:tcW w:w="2751" w:type="dxa"/>
            <w:vAlign w:val="center"/>
          </w:tcPr>
          <w:p w14:paraId="251C39D7">
            <w:pPr>
              <w:spacing w:line="360" w:lineRule="auto"/>
              <w:jc w:val="center"/>
              <w:rPr>
                <w:rFonts w:hint="eastAsia" w:ascii="宋体" w:hAnsi="宋体" w:eastAsia="宋体" w:cs="宋体"/>
                <w:sz w:val="21"/>
                <w:szCs w:val="21"/>
              </w:rPr>
            </w:pPr>
            <w:r>
              <w:rPr>
                <w:rFonts w:hint="eastAsia" w:ascii="宋体" w:hAnsi="宋体" w:eastAsia="宋体" w:cs="宋体"/>
                <w:bCs/>
                <w:sz w:val="21"/>
                <w:szCs w:val="21"/>
                <w:lang w:eastAsia="zh-CN"/>
              </w:rPr>
              <w:t>竣（交）工质量评定检测</w:t>
            </w:r>
            <w:r>
              <w:rPr>
                <w:rFonts w:hint="eastAsia" w:ascii="宋体" w:hAnsi="宋体" w:eastAsia="宋体" w:cs="宋体"/>
                <w:bCs/>
                <w:sz w:val="21"/>
                <w:szCs w:val="21"/>
              </w:rPr>
              <w:t>标段</w:t>
            </w:r>
          </w:p>
        </w:tc>
        <w:tc>
          <w:tcPr>
            <w:tcW w:w="6429" w:type="dxa"/>
            <w:vAlign w:val="center"/>
          </w:tcPr>
          <w:p w14:paraId="30FEFA8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w:t>
            </w:r>
          </w:p>
        </w:tc>
      </w:tr>
    </w:tbl>
    <w:p w14:paraId="7D9EB92C">
      <w:pPr>
        <w:autoSpaceDE w:val="0"/>
        <w:autoSpaceDN w:val="0"/>
        <w:adjustRightInd w:val="0"/>
        <w:spacing w:line="440" w:lineRule="exact"/>
        <w:ind w:firstLine="420" w:firstLineChars="200"/>
        <w:jc w:val="left"/>
        <w:rPr>
          <w:rFonts w:hint="eastAsia" w:ascii="宋体" w:hAnsi="宋体" w:eastAsia="宋体" w:cs="宋体"/>
          <w:szCs w:val="21"/>
        </w:rPr>
      </w:pPr>
    </w:p>
    <w:p w14:paraId="56723227">
      <w:pPr>
        <w:spacing w:line="360" w:lineRule="auto"/>
        <w:ind w:left="707" w:leftChars="200" w:hanging="287" w:hangingChars="137"/>
        <w:jc w:val="left"/>
        <w:rPr>
          <w:rFonts w:hint="eastAsia" w:ascii="宋体" w:hAnsi="宋体" w:eastAsia="宋体" w:cs="宋体"/>
          <w:szCs w:val="21"/>
        </w:rPr>
      </w:pPr>
    </w:p>
    <w:p w14:paraId="37AF2571">
      <w:pPr>
        <w:spacing w:line="360" w:lineRule="auto"/>
        <w:ind w:left="707" w:leftChars="200" w:hanging="287" w:hangingChars="137"/>
        <w:jc w:val="left"/>
        <w:rPr>
          <w:rFonts w:hint="eastAsia" w:ascii="宋体" w:hAnsi="宋体" w:eastAsia="宋体" w:cs="宋体"/>
          <w:szCs w:val="21"/>
        </w:rPr>
      </w:pPr>
    </w:p>
    <w:p w14:paraId="17231102">
      <w:pPr>
        <w:spacing w:line="360" w:lineRule="auto"/>
        <w:ind w:left="707" w:leftChars="200" w:hanging="287" w:hangingChars="137"/>
        <w:jc w:val="left"/>
        <w:rPr>
          <w:rFonts w:hint="eastAsia" w:ascii="宋体" w:hAnsi="宋体" w:eastAsia="宋体" w:cs="宋体"/>
          <w:szCs w:val="21"/>
        </w:rPr>
      </w:pPr>
    </w:p>
    <w:p w14:paraId="644757BD">
      <w:pPr>
        <w:spacing w:line="360" w:lineRule="auto"/>
        <w:ind w:left="707" w:leftChars="200" w:hanging="287" w:hangingChars="137"/>
        <w:jc w:val="left"/>
        <w:rPr>
          <w:rFonts w:hint="eastAsia" w:ascii="宋体" w:hAnsi="宋体" w:eastAsia="宋体" w:cs="宋体"/>
          <w:szCs w:val="21"/>
        </w:rPr>
      </w:pPr>
    </w:p>
    <w:p w14:paraId="7671747C">
      <w:pPr>
        <w:spacing w:line="360" w:lineRule="auto"/>
        <w:ind w:left="707" w:leftChars="200" w:hanging="287" w:hangingChars="137"/>
        <w:jc w:val="left"/>
        <w:rPr>
          <w:rFonts w:hint="eastAsia" w:ascii="宋体" w:hAnsi="宋体" w:eastAsia="宋体" w:cs="宋体"/>
          <w:szCs w:val="21"/>
        </w:rPr>
      </w:pPr>
    </w:p>
    <w:p w14:paraId="39D2CD62">
      <w:pPr>
        <w:spacing w:line="360" w:lineRule="auto"/>
        <w:ind w:left="707" w:leftChars="200" w:hanging="287" w:hangingChars="137"/>
        <w:jc w:val="left"/>
        <w:rPr>
          <w:rFonts w:hint="eastAsia" w:ascii="宋体" w:hAnsi="宋体" w:eastAsia="宋体" w:cs="宋体"/>
          <w:szCs w:val="21"/>
        </w:rPr>
      </w:pPr>
    </w:p>
    <w:p w14:paraId="3126C546">
      <w:pPr>
        <w:spacing w:line="360" w:lineRule="auto"/>
        <w:ind w:left="707" w:leftChars="200" w:hanging="287" w:hangingChars="137"/>
        <w:jc w:val="left"/>
        <w:rPr>
          <w:rFonts w:hint="eastAsia" w:ascii="宋体" w:hAnsi="宋体" w:eastAsia="宋体" w:cs="宋体"/>
          <w:szCs w:val="21"/>
        </w:rPr>
      </w:pPr>
    </w:p>
    <w:p w14:paraId="27FA5F6F">
      <w:pPr>
        <w:spacing w:line="360" w:lineRule="auto"/>
        <w:ind w:left="707" w:leftChars="200" w:hanging="287" w:hangingChars="137"/>
        <w:jc w:val="left"/>
        <w:rPr>
          <w:rFonts w:hint="eastAsia" w:ascii="宋体" w:hAnsi="宋体" w:eastAsia="宋体" w:cs="宋体"/>
          <w:szCs w:val="21"/>
        </w:rPr>
      </w:pPr>
      <w:r>
        <w:rPr>
          <w:rFonts w:hint="eastAsia" w:ascii="宋体" w:hAnsi="宋体" w:eastAsia="宋体" w:cs="宋体"/>
          <w:szCs w:val="21"/>
        </w:rPr>
        <w:br w:type="page"/>
      </w:r>
    </w:p>
    <w:bookmarkEnd w:id="55"/>
    <w:p w14:paraId="41F9AAFE">
      <w:pPr>
        <w:pStyle w:val="7"/>
        <w:jc w:val="center"/>
        <w:rPr>
          <w:rFonts w:hint="eastAsia" w:ascii="宋体" w:hAnsi="宋体" w:eastAsia="宋体" w:cs="宋体"/>
        </w:rPr>
      </w:pPr>
      <w:bookmarkStart w:id="58" w:name="_Toc7863"/>
      <w:bookmarkStart w:id="59" w:name="_Toc28836"/>
      <w:r>
        <w:rPr>
          <w:rFonts w:hint="eastAsia" w:ascii="宋体" w:hAnsi="宋体" w:eastAsia="宋体" w:cs="宋体"/>
        </w:rPr>
        <w:t>附录3 资格审查条件（主要人员最低要求）</w:t>
      </w:r>
      <w:bookmarkEnd w:id="58"/>
      <w:bookmarkEnd w:id="59"/>
    </w:p>
    <w:tbl>
      <w:tblPr>
        <w:tblStyle w:val="45"/>
        <w:tblW w:w="978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78"/>
        <w:gridCol w:w="799"/>
        <w:gridCol w:w="7504"/>
      </w:tblGrid>
      <w:tr w14:paraId="7C89D1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trPr>
        <w:tc>
          <w:tcPr>
            <w:tcW w:w="1478" w:type="dxa"/>
            <w:vAlign w:val="center"/>
          </w:tcPr>
          <w:p w14:paraId="18D20EC6">
            <w:pPr>
              <w:jc w:val="center"/>
              <w:rPr>
                <w:rFonts w:hint="eastAsia" w:ascii="宋体" w:hAnsi="宋体" w:eastAsia="宋体" w:cs="宋体"/>
                <w:szCs w:val="21"/>
              </w:rPr>
            </w:pPr>
            <w:r>
              <w:rPr>
                <w:rFonts w:hint="eastAsia" w:ascii="宋体" w:hAnsi="宋体" w:eastAsia="宋体" w:cs="宋体"/>
                <w:szCs w:val="21"/>
              </w:rPr>
              <w:t>人员</w:t>
            </w:r>
          </w:p>
        </w:tc>
        <w:tc>
          <w:tcPr>
            <w:tcW w:w="799" w:type="dxa"/>
            <w:vAlign w:val="center"/>
          </w:tcPr>
          <w:p w14:paraId="2D27BAB7">
            <w:pPr>
              <w:jc w:val="center"/>
              <w:rPr>
                <w:rFonts w:hint="eastAsia" w:ascii="宋体" w:hAnsi="宋体" w:eastAsia="宋体" w:cs="宋体"/>
                <w:szCs w:val="21"/>
              </w:rPr>
            </w:pPr>
            <w:r>
              <w:rPr>
                <w:rFonts w:hint="eastAsia" w:ascii="宋体" w:hAnsi="宋体" w:eastAsia="宋体" w:cs="宋体"/>
                <w:szCs w:val="21"/>
              </w:rPr>
              <w:t>数量</w:t>
            </w:r>
          </w:p>
        </w:tc>
        <w:tc>
          <w:tcPr>
            <w:tcW w:w="7504" w:type="dxa"/>
            <w:vAlign w:val="center"/>
          </w:tcPr>
          <w:p w14:paraId="5ED74AC3">
            <w:pPr>
              <w:jc w:val="center"/>
              <w:rPr>
                <w:rFonts w:hint="eastAsia" w:ascii="宋体" w:hAnsi="宋体" w:eastAsia="宋体" w:cs="宋体"/>
                <w:szCs w:val="21"/>
              </w:rPr>
            </w:pPr>
            <w:r>
              <w:rPr>
                <w:rFonts w:hint="eastAsia" w:ascii="宋体" w:hAnsi="宋体" w:eastAsia="宋体" w:cs="宋体"/>
                <w:szCs w:val="21"/>
              </w:rPr>
              <w:t>资格要求</w:t>
            </w:r>
          </w:p>
        </w:tc>
      </w:tr>
      <w:tr w14:paraId="239B7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98" w:hRule="atLeast"/>
        </w:trPr>
        <w:tc>
          <w:tcPr>
            <w:tcW w:w="1478" w:type="dxa"/>
            <w:vAlign w:val="center"/>
          </w:tcPr>
          <w:p w14:paraId="40FA8935">
            <w:pPr>
              <w:widowControl/>
              <w:spacing w:line="320" w:lineRule="atLeast"/>
              <w:jc w:val="center"/>
              <w:rPr>
                <w:rFonts w:hint="eastAsia" w:ascii="宋体" w:hAnsi="宋体" w:eastAsia="宋体" w:cs="宋体"/>
                <w:szCs w:val="21"/>
              </w:rPr>
            </w:pPr>
            <w:r>
              <w:rPr>
                <w:rFonts w:hint="eastAsia" w:ascii="宋体" w:hAnsi="宋体" w:eastAsia="宋体" w:cs="宋体"/>
                <w:szCs w:val="21"/>
              </w:rPr>
              <w:t>项目</w:t>
            </w:r>
          </w:p>
          <w:p w14:paraId="49943D6B">
            <w:pPr>
              <w:widowControl/>
              <w:spacing w:line="320" w:lineRule="atLeast"/>
              <w:jc w:val="center"/>
              <w:rPr>
                <w:rFonts w:hint="eastAsia" w:ascii="宋体" w:hAnsi="宋体" w:eastAsia="宋体" w:cs="宋体"/>
                <w:szCs w:val="21"/>
              </w:rPr>
            </w:pPr>
            <w:r>
              <w:rPr>
                <w:rFonts w:hint="eastAsia" w:ascii="宋体" w:hAnsi="宋体" w:eastAsia="宋体" w:cs="宋体"/>
                <w:szCs w:val="21"/>
              </w:rPr>
              <w:t>负责人</w:t>
            </w:r>
          </w:p>
        </w:tc>
        <w:tc>
          <w:tcPr>
            <w:tcW w:w="799" w:type="dxa"/>
            <w:vAlign w:val="center"/>
          </w:tcPr>
          <w:p w14:paraId="430A2298">
            <w:pPr>
              <w:widowControl/>
              <w:spacing w:line="320" w:lineRule="atLeast"/>
              <w:jc w:val="center"/>
              <w:rPr>
                <w:rFonts w:hint="eastAsia" w:ascii="宋体" w:hAnsi="宋体" w:eastAsia="宋体" w:cs="宋体"/>
                <w:szCs w:val="21"/>
              </w:rPr>
            </w:pPr>
            <w:r>
              <w:rPr>
                <w:rFonts w:hint="eastAsia" w:ascii="宋体" w:hAnsi="宋体" w:eastAsia="宋体" w:cs="宋体"/>
                <w:szCs w:val="21"/>
              </w:rPr>
              <w:t>1</w:t>
            </w:r>
          </w:p>
        </w:tc>
        <w:tc>
          <w:tcPr>
            <w:tcW w:w="7504" w:type="dxa"/>
            <w:vAlign w:val="center"/>
          </w:tcPr>
          <w:p w14:paraId="2F110B6F">
            <w:pPr>
              <w:numPr>
                <w:ilvl w:val="0"/>
                <w:numId w:val="3"/>
              </w:numPr>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具有工程师及以上技术职称</w:t>
            </w:r>
            <w:r>
              <w:rPr>
                <w:rFonts w:hint="eastAsia" w:ascii="宋体" w:hAnsi="宋体" w:eastAsia="宋体" w:cs="宋体"/>
                <w:bCs/>
                <w:szCs w:val="21"/>
                <w:lang w:eastAsia="zh-CN"/>
              </w:rPr>
              <w:t>，</w:t>
            </w:r>
            <w:r>
              <w:rPr>
                <w:rFonts w:hint="eastAsia" w:ascii="宋体" w:hAnsi="宋体" w:eastAsia="宋体" w:cs="宋体"/>
                <w:color w:val="auto"/>
                <w:highlight w:val="none"/>
              </w:rPr>
              <w:t>以项目负责人身份</w:t>
            </w:r>
            <w:r>
              <w:rPr>
                <w:rFonts w:hint="eastAsia" w:ascii="宋体" w:hAnsi="宋体" w:eastAsia="宋体" w:cs="宋体"/>
                <w:color w:val="auto"/>
                <w:kern w:val="0"/>
                <w:szCs w:val="21"/>
                <w:highlight w:val="none"/>
              </w:rPr>
              <w:t>承担过</w:t>
            </w:r>
            <w:r>
              <w:rPr>
                <w:rFonts w:hint="eastAsia" w:ascii="宋体" w:hAnsi="宋体" w:eastAsia="宋体" w:cs="宋体"/>
                <w:color w:val="auto"/>
                <w:szCs w:val="21"/>
                <w:highlight w:val="none"/>
              </w:rPr>
              <w:t>一个等级为</w:t>
            </w:r>
            <w:r>
              <w:rPr>
                <w:rFonts w:hint="eastAsia" w:ascii="宋体" w:hAnsi="宋体" w:eastAsia="宋体" w:cs="宋体"/>
                <w:color w:val="auto"/>
                <w:szCs w:val="21"/>
                <w:highlight w:val="none"/>
                <w:lang w:val="en-US" w:eastAsia="zh-CN"/>
              </w:rPr>
              <w:t>一</w:t>
            </w:r>
            <w:r>
              <w:rPr>
                <w:rFonts w:hint="eastAsia" w:ascii="宋体" w:hAnsi="宋体" w:eastAsia="宋体" w:cs="宋体"/>
                <w:color w:val="auto"/>
                <w:szCs w:val="21"/>
                <w:highlight w:val="none"/>
              </w:rPr>
              <w:t>级</w:t>
            </w:r>
            <w:r>
              <w:rPr>
                <w:rFonts w:hint="eastAsia" w:ascii="宋体" w:hAnsi="宋体" w:eastAsia="宋体" w:cs="宋体"/>
                <w:color w:val="auto"/>
                <w:szCs w:val="21"/>
                <w:highlight w:val="none"/>
                <w:lang w:eastAsia="zh-CN"/>
              </w:rPr>
              <w:t>公路</w:t>
            </w:r>
            <w:r>
              <w:rPr>
                <w:rFonts w:hint="eastAsia" w:ascii="宋体" w:hAnsi="宋体" w:eastAsia="宋体" w:cs="宋体"/>
                <w:color w:val="auto"/>
                <w:szCs w:val="21"/>
                <w:highlight w:val="none"/>
              </w:rPr>
              <w:t>及以上</w:t>
            </w:r>
            <w:r>
              <w:rPr>
                <w:rFonts w:hint="eastAsia" w:ascii="宋体" w:hAnsi="宋体" w:eastAsia="宋体" w:cs="宋体"/>
                <w:color w:val="auto"/>
                <w:szCs w:val="21"/>
                <w:highlight w:val="none"/>
                <w:lang w:eastAsia="zh-CN"/>
              </w:rPr>
              <w:t>工程的交工质量检测项目</w:t>
            </w:r>
            <w:r>
              <w:rPr>
                <w:rFonts w:hint="eastAsia" w:ascii="宋体" w:hAnsi="宋体" w:eastAsia="宋体" w:cs="宋体"/>
                <w:bCs/>
                <w:szCs w:val="21"/>
                <w:lang w:eastAsia="zh-CN"/>
              </w:rPr>
              <w:t>；</w:t>
            </w:r>
          </w:p>
          <w:p w14:paraId="218E0F8B">
            <w:pPr>
              <w:numPr>
                <w:ilvl w:val="0"/>
                <w:numId w:val="3"/>
              </w:numPr>
              <w:spacing w:line="360" w:lineRule="auto"/>
              <w:ind w:firstLine="420" w:firstLineChars="200"/>
              <w:rPr>
                <w:rFonts w:hint="eastAsia" w:ascii="宋体" w:hAnsi="宋体" w:eastAsia="宋体" w:cs="宋体"/>
              </w:rPr>
            </w:pPr>
            <w:r>
              <w:rPr>
                <w:rFonts w:hint="eastAsia" w:ascii="宋体" w:hAnsi="宋体" w:eastAsia="宋体" w:cs="宋体"/>
                <w:bCs/>
                <w:szCs w:val="21"/>
              </w:rPr>
              <w:t>有交通运输部门颁发的公路水运工程试验检测师（道路工程</w:t>
            </w:r>
            <w:r>
              <w:rPr>
                <w:rFonts w:hint="eastAsia" w:ascii="宋体" w:hAnsi="宋体" w:eastAsia="宋体" w:cs="宋体"/>
                <w:bCs/>
                <w:szCs w:val="21"/>
                <w:lang w:eastAsia="zh-CN"/>
              </w:rPr>
              <w:t>专业</w:t>
            </w:r>
            <w:r>
              <w:rPr>
                <w:rFonts w:hint="eastAsia" w:ascii="宋体" w:hAnsi="宋体" w:eastAsia="宋体" w:cs="宋体"/>
                <w:bCs/>
                <w:szCs w:val="21"/>
              </w:rPr>
              <w:t>）或公路工程试验检测工程师证书（公路专业）资格</w:t>
            </w:r>
            <w:r>
              <w:rPr>
                <w:rFonts w:hint="eastAsia" w:ascii="宋体" w:hAnsi="宋体" w:eastAsia="宋体" w:cs="宋体"/>
                <w:bCs/>
                <w:szCs w:val="21"/>
                <w:lang w:eastAsia="zh-CN"/>
              </w:rPr>
              <w:t>。</w:t>
            </w:r>
          </w:p>
          <w:p w14:paraId="11B21231">
            <w:pPr>
              <w:pStyle w:val="18"/>
              <w:ind w:firstLine="420" w:firstLineChars="200"/>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根据交通运输部最新公布的试验检测人员信用评价结果，检测工程师个人扣分在 40 分以下</w:t>
            </w:r>
            <w:r>
              <w:rPr>
                <w:rFonts w:hint="eastAsia" w:ascii="宋体" w:hAnsi="宋体" w:eastAsia="宋体" w:cs="宋体"/>
                <w:lang w:eastAsia="zh-CN"/>
              </w:rPr>
              <w:t>。</w:t>
            </w:r>
          </w:p>
        </w:tc>
      </w:tr>
      <w:tr w14:paraId="72B7E1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97" w:hRule="atLeast"/>
        </w:trPr>
        <w:tc>
          <w:tcPr>
            <w:tcW w:w="1478" w:type="dxa"/>
            <w:vAlign w:val="center"/>
          </w:tcPr>
          <w:p w14:paraId="5D670F7F">
            <w:pPr>
              <w:jc w:val="center"/>
              <w:rPr>
                <w:rFonts w:hint="eastAsia" w:ascii="宋体" w:hAnsi="宋体" w:eastAsia="宋体" w:cs="宋体"/>
                <w:szCs w:val="21"/>
              </w:rPr>
            </w:pPr>
            <w:r>
              <w:rPr>
                <w:rFonts w:hint="eastAsia" w:ascii="宋体" w:hAnsi="宋体" w:eastAsia="宋体" w:cs="宋体"/>
                <w:spacing w:val="-4"/>
                <w:szCs w:val="21"/>
              </w:rPr>
              <w:t>项目</w:t>
            </w:r>
            <w:r>
              <w:rPr>
                <w:rFonts w:hint="eastAsia" w:ascii="宋体" w:hAnsi="宋体" w:eastAsia="宋体" w:cs="宋体"/>
                <w:spacing w:val="-4"/>
                <w:szCs w:val="21"/>
                <w:lang w:eastAsia="zh-CN"/>
              </w:rPr>
              <w:t>技术负责人</w:t>
            </w:r>
          </w:p>
        </w:tc>
        <w:tc>
          <w:tcPr>
            <w:tcW w:w="799" w:type="dxa"/>
            <w:vAlign w:val="center"/>
          </w:tcPr>
          <w:p w14:paraId="5D30A4CE">
            <w:pPr>
              <w:jc w:val="center"/>
              <w:rPr>
                <w:rFonts w:hint="eastAsia" w:ascii="宋体" w:hAnsi="宋体" w:eastAsia="宋体" w:cs="宋体"/>
                <w:spacing w:val="-4"/>
                <w:szCs w:val="21"/>
                <w:lang w:eastAsia="zh-CN"/>
              </w:rPr>
            </w:pPr>
            <w:r>
              <w:rPr>
                <w:rFonts w:hint="eastAsia" w:ascii="宋体" w:hAnsi="宋体" w:eastAsia="宋体" w:cs="宋体"/>
                <w:spacing w:val="-4"/>
                <w:szCs w:val="21"/>
                <w:lang w:val="en-US" w:eastAsia="zh-CN"/>
              </w:rPr>
              <w:t>1</w:t>
            </w:r>
          </w:p>
        </w:tc>
        <w:tc>
          <w:tcPr>
            <w:tcW w:w="7504" w:type="dxa"/>
            <w:vAlign w:val="center"/>
          </w:tcPr>
          <w:p w14:paraId="192DAAAD">
            <w:pPr>
              <w:pStyle w:val="18"/>
              <w:spacing w:line="360" w:lineRule="auto"/>
              <w:ind w:firstLine="404" w:firstLineChars="200"/>
              <w:rPr>
                <w:rFonts w:hint="eastAsia" w:ascii="宋体" w:hAnsi="宋体" w:eastAsia="宋体" w:cs="宋体"/>
                <w:spacing w:val="-4"/>
                <w:szCs w:val="21"/>
              </w:rPr>
            </w:pPr>
            <w:r>
              <w:rPr>
                <w:rFonts w:hint="eastAsia" w:ascii="宋体" w:hAnsi="宋体" w:eastAsia="宋体" w:cs="宋体"/>
                <w:spacing w:val="-4"/>
                <w:szCs w:val="21"/>
              </w:rPr>
              <w:t>具有</w:t>
            </w:r>
            <w:r>
              <w:rPr>
                <w:rFonts w:hint="eastAsia" w:ascii="宋体" w:hAnsi="宋体" w:eastAsia="宋体" w:cs="宋体"/>
                <w:lang w:val="en-US" w:eastAsia="zh-CN"/>
              </w:rPr>
              <w:t>高级工程师，且有</w:t>
            </w:r>
            <w:r>
              <w:rPr>
                <w:rFonts w:hint="eastAsia" w:ascii="宋体" w:hAnsi="宋体" w:eastAsia="宋体" w:cs="宋体"/>
                <w:bCs/>
                <w:szCs w:val="21"/>
              </w:rPr>
              <w:t>交通运输部门颁发的公路水运工程试验检测师（</w:t>
            </w:r>
            <w:r>
              <w:rPr>
                <w:rFonts w:hint="eastAsia" w:ascii="宋体" w:hAnsi="宋体" w:cs="宋体"/>
                <w:bCs/>
                <w:szCs w:val="21"/>
                <w:lang w:eastAsia="zh-CN"/>
              </w:rPr>
              <w:t>桥梁</w:t>
            </w:r>
            <w:r>
              <w:rPr>
                <w:rFonts w:hint="eastAsia" w:ascii="宋体" w:hAnsi="宋体" w:eastAsia="宋体" w:cs="宋体"/>
                <w:bCs/>
                <w:szCs w:val="21"/>
              </w:rPr>
              <w:t>工程</w:t>
            </w:r>
            <w:r>
              <w:rPr>
                <w:rFonts w:hint="eastAsia" w:ascii="宋体" w:hAnsi="宋体" w:eastAsia="宋体" w:cs="宋体"/>
                <w:bCs/>
                <w:szCs w:val="21"/>
                <w:lang w:eastAsia="zh-CN"/>
              </w:rPr>
              <w:t>专业</w:t>
            </w:r>
            <w:r>
              <w:rPr>
                <w:rFonts w:hint="eastAsia" w:ascii="宋体" w:hAnsi="宋体" w:eastAsia="宋体" w:cs="宋体"/>
                <w:bCs/>
                <w:szCs w:val="21"/>
              </w:rPr>
              <w:t>）或公路工程试验检测工程师证书（公路专业）</w:t>
            </w:r>
            <w:r>
              <w:rPr>
                <w:rFonts w:hint="eastAsia" w:ascii="宋体" w:hAnsi="宋体" w:eastAsia="宋体" w:cs="宋体"/>
                <w:lang w:val="en-US" w:eastAsia="zh-CN"/>
              </w:rPr>
              <w:t>，年龄 60 周岁及以下，根据交通运输部最新公布的试验检测人员信用评价结果，检测工程师个人扣分在 40分以下。</w:t>
            </w:r>
          </w:p>
        </w:tc>
      </w:tr>
    </w:tbl>
    <w:p w14:paraId="02C295CD">
      <w:pPr>
        <w:autoSpaceDE w:val="0"/>
        <w:autoSpaceDN w:val="0"/>
        <w:adjustRightInd w:val="0"/>
        <w:spacing w:line="440" w:lineRule="exact"/>
        <w:jc w:val="left"/>
        <w:rPr>
          <w:rFonts w:hint="eastAsia" w:ascii="宋体" w:hAnsi="宋体" w:eastAsia="宋体" w:cs="宋体"/>
          <w:szCs w:val="21"/>
        </w:rPr>
      </w:pPr>
      <w:r>
        <w:rPr>
          <w:rFonts w:hint="eastAsia" w:ascii="宋体" w:hAnsi="宋体" w:eastAsia="宋体" w:cs="宋体"/>
          <w:szCs w:val="21"/>
        </w:rPr>
        <w:t>注：1、投标人必须在“拟委任的主要人员简历表”后附身份证、毕业证（如有）、职称证、资格证书、获奖证书（如有）的复制件。</w:t>
      </w:r>
    </w:p>
    <w:p w14:paraId="37F01CD0">
      <w:pPr>
        <w:autoSpaceDE w:val="0"/>
        <w:autoSpaceDN w:val="0"/>
        <w:adjustRightInd w:val="0"/>
        <w:spacing w:line="440" w:lineRule="exact"/>
        <w:ind w:firstLine="420" w:firstLineChars="200"/>
        <w:jc w:val="left"/>
        <w:rPr>
          <w:rFonts w:hint="eastAsia" w:ascii="宋体" w:hAnsi="宋体" w:eastAsia="宋体" w:cs="宋体"/>
          <w:szCs w:val="21"/>
        </w:rPr>
      </w:pPr>
      <w:r>
        <w:rPr>
          <w:rFonts w:hint="eastAsia" w:ascii="宋体" w:hAnsi="宋体" w:eastAsia="宋体" w:cs="宋体"/>
          <w:szCs w:val="21"/>
        </w:rPr>
        <w:t>2、项目负责人和项目组成人员须提供投标人所属社保机构出具的其在本单位的202</w:t>
      </w:r>
      <w:r>
        <w:rPr>
          <w:rFonts w:hint="eastAsia" w:ascii="宋体" w:hAnsi="宋体" w:eastAsia="宋体" w:cs="宋体"/>
          <w:szCs w:val="21"/>
          <w:lang w:val="en-US" w:eastAsia="zh-CN"/>
        </w:rPr>
        <w:t>4</w:t>
      </w:r>
      <w:r>
        <w:rPr>
          <w:rFonts w:hint="eastAsia" w:ascii="宋体" w:hAnsi="宋体" w:eastAsia="宋体" w:cs="宋体"/>
          <w:szCs w:val="21"/>
        </w:rPr>
        <w:t>年</w:t>
      </w:r>
      <w:r>
        <w:rPr>
          <w:rFonts w:hint="eastAsia" w:ascii="宋体" w:hAnsi="宋体" w:eastAsia="宋体" w:cs="宋体"/>
          <w:szCs w:val="21"/>
          <w:lang w:val="en-US" w:eastAsia="zh-CN"/>
        </w:rPr>
        <w:t>12</w:t>
      </w:r>
      <w:r>
        <w:rPr>
          <w:rFonts w:hint="eastAsia" w:ascii="宋体" w:hAnsi="宋体" w:eastAsia="宋体" w:cs="宋体"/>
          <w:szCs w:val="21"/>
        </w:rPr>
        <w:t>月（含）以来连续6个月的缴费社保证明（并加盖缴费证明专用章）或其他能够证明拟投入的项目负责和项目组成人员在本单位参加社保的有效证明材料（并加盖社保机构单位章）；如果投标人属事业法人单位，则由投标人的上级主管部门出具拟投入的人员是投标人本单位职工的书面证明材料。</w:t>
      </w:r>
    </w:p>
    <w:p w14:paraId="5B91604C">
      <w:pPr>
        <w:autoSpaceDE w:val="0"/>
        <w:autoSpaceDN w:val="0"/>
        <w:adjustRightInd w:val="0"/>
        <w:spacing w:line="440" w:lineRule="exact"/>
        <w:ind w:firstLine="420" w:firstLineChars="2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对公示的推荐中标候选人和拟委任的项目负责人，招标人将通过中国裁判文书网进行行贿等职务犯罪档案查询。拟委任的项目负责人有行贿等职务犯罪行为的认定：以中国裁判文书网（http//:wenshu.court.gov.cn/）网站查询页面显示内容为准（投标文件中无需提供），时间以法院判决书上判决时间为准。</w:t>
      </w:r>
    </w:p>
    <w:p w14:paraId="4FEA88D8">
      <w:pPr>
        <w:pStyle w:val="20"/>
        <w:spacing w:beforeLines="0" w:line="280" w:lineRule="exact"/>
        <w:rPr>
          <w:rFonts w:hint="eastAsia" w:ascii="宋体" w:hAnsi="宋体" w:eastAsia="宋体" w:cs="宋体"/>
        </w:rPr>
      </w:pPr>
    </w:p>
    <w:p w14:paraId="2459CB71">
      <w:pPr>
        <w:spacing w:line="360" w:lineRule="auto"/>
        <w:ind w:firstLine="420" w:firstLineChars="200"/>
        <w:jc w:val="left"/>
        <w:rPr>
          <w:rFonts w:hint="eastAsia" w:ascii="宋体" w:hAnsi="宋体" w:eastAsia="宋体" w:cs="宋体"/>
          <w:szCs w:val="21"/>
        </w:rPr>
      </w:pPr>
    </w:p>
    <w:p w14:paraId="1FE29638">
      <w:pPr>
        <w:spacing w:line="360" w:lineRule="auto"/>
        <w:jc w:val="left"/>
        <w:rPr>
          <w:rFonts w:hint="eastAsia" w:ascii="宋体" w:hAnsi="宋体" w:eastAsia="宋体" w:cs="宋体"/>
          <w:szCs w:val="21"/>
        </w:rPr>
      </w:pPr>
      <w:r>
        <w:rPr>
          <w:rFonts w:hint="eastAsia" w:ascii="宋体" w:hAnsi="宋体" w:eastAsia="宋体" w:cs="宋体"/>
        </w:rPr>
        <w:br w:type="page"/>
      </w:r>
    </w:p>
    <w:p w14:paraId="7EB8B1EB">
      <w:pPr>
        <w:pStyle w:val="7"/>
        <w:jc w:val="center"/>
        <w:rPr>
          <w:rFonts w:hint="eastAsia" w:ascii="宋体" w:hAnsi="宋体" w:eastAsia="宋体" w:cs="宋体"/>
        </w:rPr>
      </w:pPr>
      <w:bookmarkStart w:id="60" w:name="_Toc1075"/>
      <w:bookmarkStart w:id="61" w:name="_Toc286826587"/>
      <w:bookmarkStart w:id="62" w:name="_Toc24357"/>
      <w:r>
        <w:rPr>
          <w:rFonts w:hint="eastAsia" w:ascii="宋体" w:hAnsi="宋体" w:eastAsia="宋体" w:cs="宋体"/>
        </w:rPr>
        <w:t>附录4 资格审查条件（信誉最低要求）</w:t>
      </w:r>
      <w:bookmarkEnd w:id="60"/>
      <w:bookmarkEnd w:id="61"/>
      <w:bookmarkEnd w:id="62"/>
    </w:p>
    <w:p w14:paraId="2C95E08C">
      <w:pPr>
        <w:rPr>
          <w:rFonts w:hint="eastAsia" w:ascii="宋体" w:hAnsi="宋体" w:eastAsia="宋体" w:cs="宋体"/>
        </w:rPr>
      </w:pPr>
    </w:p>
    <w:tbl>
      <w:tblPr>
        <w:tblStyle w:val="45"/>
        <w:tblW w:w="918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12"/>
        <w:gridCol w:w="6968"/>
      </w:tblGrid>
      <w:tr w14:paraId="4F9F2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2212" w:type="dxa"/>
            <w:vAlign w:val="center"/>
          </w:tcPr>
          <w:p w14:paraId="5AD34F0E">
            <w:pPr>
              <w:spacing w:line="360" w:lineRule="auto"/>
              <w:jc w:val="center"/>
              <w:rPr>
                <w:rFonts w:hint="eastAsia" w:ascii="宋体" w:hAnsi="宋体" w:eastAsia="宋体" w:cs="宋体"/>
                <w:szCs w:val="21"/>
              </w:rPr>
            </w:pPr>
            <w:r>
              <w:rPr>
                <w:rFonts w:hint="eastAsia" w:ascii="宋体" w:hAnsi="宋体" w:eastAsia="宋体" w:cs="宋体"/>
                <w:szCs w:val="21"/>
              </w:rPr>
              <w:t>标  段</w:t>
            </w:r>
          </w:p>
        </w:tc>
        <w:tc>
          <w:tcPr>
            <w:tcW w:w="6968" w:type="dxa"/>
            <w:vAlign w:val="center"/>
          </w:tcPr>
          <w:p w14:paraId="41003C5D">
            <w:pPr>
              <w:spacing w:line="360" w:lineRule="auto"/>
              <w:jc w:val="center"/>
              <w:rPr>
                <w:rFonts w:hint="eastAsia" w:ascii="宋体" w:hAnsi="宋体" w:eastAsia="宋体" w:cs="宋体"/>
                <w:szCs w:val="21"/>
              </w:rPr>
            </w:pPr>
            <w:r>
              <w:rPr>
                <w:rFonts w:hint="eastAsia" w:ascii="宋体" w:hAnsi="宋体" w:eastAsia="宋体" w:cs="宋体"/>
                <w:szCs w:val="21"/>
              </w:rPr>
              <w:t>信誉要求</w:t>
            </w:r>
          </w:p>
        </w:tc>
      </w:tr>
      <w:tr w14:paraId="42179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8" w:hRule="atLeast"/>
        </w:trPr>
        <w:tc>
          <w:tcPr>
            <w:tcW w:w="2212" w:type="dxa"/>
            <w:vAlign w:val="center"/>
          </w:tcPr>
          <w:p w14:paraId="1F7ACB1D">
            <w:pPr>
              <w:autoSpaceDE w:val="0"/>
              <w:autoSpaceDN w:val="0"/>
              <w:adjustRightInd w:val="0"/>
              <w:jc w:val="center"/>
              <w:rPr>
                <w:rFonts w:hint="eastAsia" w:ascii="宋体" w:hAnsi="宋体" w:eastAsia="宋体" w:cs="宋体"/>
                <w:kern w:val="0"/>
                <w:sz w:val="21"/>
                <w:szCs w:val="21"/>
              </w:rPr>
            </w:pPr>
            <w:r>
              <w:rPr>
                <w:rFonts w:hint="eastAsia" w:ascii="宋体" w:hAnsi="宋体" w:eastAsia="宋体" w:cs="宋体"/>
                <w:bCs/>
                <w:sz w:val="21"/>
                <w:szCs w:val="21"/>
                <w:lang w:eastAsia="zh-CN"/>
              </w:rPr>
              <w:t>竣（交）工质量评定检测</w:t>
            </w:r>
            <w:r>
              <w:rPr>
                <w:rFonts w:hint="eastAsia" w:ascii="宋体" w:hAnsi="宋体" w:eastAsia="宋体" w:cs="宋体"/>
                <w:bCs/>
                <w:sz w:val="21"/>
                <w:szCs w:val="21"/>
              </w:rPr>
              <w:t>标段</w:t>
            </w:r>
          </w:p>
        </w:tc>
        <w:tc>
          <w:tcPr>
            <w:tcW w:w="6968" w:type="dxa"/>
            <w:vAlign w:val="center"/>
          </w:tcPr>
          <w:p w14:paraId="5E112397">
            <w:pPr>
              <w:widowControl/>
              <w:spacing w:line="360" w:lineRule="auto"/>
              <w:rPr>
                <w:rFonts w:hint="eastAsia" w:ascii="宋体" w:hAnsi="宋体" w:eastAsia="宋体" w:cs="宋体"/>
                <w:sz w:val="21"/>
                <w:szCs w:val="21"/>
              </w:rPr>
            </w:pPr>
            <w:r>
              <w:rPr>
                <w:rFonts w:hint="eastAsia" w:ascii="宋体" w:hAnsi="宋体" w:eastAsia="宋体" w:cs="宋体"/>
                <w:sz w:val="21"/>
                <w:szCs w:val="21"/>
              </w:rPr>
              <w:t>1、无投标人须知第1.4.3项的情形；</w:t>
            </w:r>
          </w:p>
          <w:p w14:paraId="4220941A">
            <w:pPr>
              <w:widowControl/>
              <w:spacing w:line="360" w:lineRule="auto"/>
              <w:rPr>
                <w:rFonts w:hint="eastAsia" w:ascii="宋体" w:hAnsi="宋体" w:eastAsia="宋体" w:cs="宋体"/>
                <w:sz w:val="21"/>
                <w:szCs w:val="21"/>
              </w:rPr>
            </w:pPr>
            <w:r>
              <w:rPr>
                <w:rFonts w:hint="eastAsia" w:ascii="宋体" w:hAnsi="宋体" w:eastAsia="宋体" w:cs="宋体"/>
                <w:sz w:val="21"/>
                <w:szCs w:val="21"/>
              </w:rPr>
              <w:t>2、自20</w:t>
            </w:r>
            <w:r>
              <w:rPr>
                <w:rFonts w:hint="eastAsia" w:ascii="宋体" w:hAnsi="宋体" w:eastAsia="宋体" w:cs="宋体"/>
                <w:sz w:val="21"/>
                <w:szCs w:val="21"/>
                <w:lang w:val="en-US" w:eastAsia="zh-CN"/>
              </w:rPr>
              <w:t>22</w:t>
            </w:r>
            <w:r>
              <w:rPr>
                <w:rFonts w:hint="eastAsia" w:ascii="宋体" w:hAnsi="宋体" w:eastAsia="宋体" w:cs="宋体"/>
                <w:sz w:val="21"/>
                <w:szCs w:val="21"/>
              </w:rPr>
              <w:t>年</w:t>
            </w:r>
            <w:r>
              <w:rPr>
                <w:rFonts w:hint="eastAsia" w:ascii="宋体" w:hAnsi="宋体" w:eastAsia="宋体" w:cs="宋体"/>
                <w:sz w:val="21"/>
                <w:szCs w:val="21"/>
                <w:lang w:val="en-US" w:eastAsia="zh-CN"/>
              </w:rPr>
              <w:t>1</w:t>
            </w:r>
            <w:r>
              <w:rPr>
                <w:rFonts w:hint="eastAsia" w:ascii="宋体" w:hAnsi="宋体" w:eastAsia="宋体" w:cs="宋体"/>
                <w:sz w:val="21"/>
                <w:szCs w:val="21"/>
              </w:rPr>
              <w:t>月1日以来，投标人及拟委任的项目负责人无行贿犯罪行为；</w:t>
            </w:r>
          </w:p>
          <w:p w14:paraId="4F8FC445">
            <w:pPr>
              <w:autoSpaceDE w:val="0"/>
              <w:autoSpaceDN w:val="0"/>
              <w:adjustRightInd w:val="0"/>
              <w:spacing w:line="360" w:lineRule="auto"/>
              <w:rPr>
                <w:rFonts w:hint="eastAsia" w:ascii="宋体" w:hAnsi="宋体" w:eastAsia="宋体" w:cs="宋体"/>
                <w:kern w:val="0"/>
                <w:sz w:val="21"/>
                <w:szCs w:val="21"/>
              </w:rPr>
            </w:pPr>
            <w:r>
              <w:rPr>
                <w:rFonts w:hint="eastAsia" w:ascii="宋体" w:hAnsi="宋体" w:eastAsia="宋体" w:cs="宋体"/>
                <w:sz w:val="21"/>
                <w:szCs w:val="21"/>
              </w:rPr>
              <w:t>3、在投标截止时间前，投标人未被“信用中国”网站（http://www.creditchina.gov.cn）和“信用中国（浙江）”网站（http://credit.zj.gov.cn）列入严重失信黑名单（失信惩戒）</w:t>
            </w:r>
          </w:p>
        </w:tc>
      </w:tr>
    </w:tbl>
    <w:p w14:paraId="4C46766C">
      <w:pPr>
        <w:autoSpaceDE w:val="0"/>
        <w:autoSpaceDN w:val="0"/>
        <w:adjustRightInd w:val="0"/>
        <w:spacing w:line="440" w:lineRule="exact"/>
        <w:ind w:firstLine="420" w:firstLineChars="200"/>
        <w:jc w:val="left"/>
        <w:rPr>
          <w:rFonts w:hint="eastAsia" w:ascii="宋体" w:hAnsi="宋体" w:eastAsia="宋体" w:cs="宋体"/>
          <w:szCs w:val="21"/>
        </w:rPr>
      </w:pPr>
      <w:r>
        <w:rPr>
          <w:rFonts w:hint="eastAsia" w:ascii="宋体" w:hAnsi="宋体" w:eastAsia="宋体" w:cs="宋体"/>
          <w:szCs w:val="21"/>
        </w:rPr>
        <w:t>注：</w:t>
      </w:r>
      <w:r>
        <w:rPr>
          <w:rFonts w:hint="eastAsia" w:ascii="宋体" w:hAnsi="宋体" w:eastAsia="宋体" w:cs="宋体"/>
        </w:rPr>
        <w:t>1、</w:t>
      </w:r>
      <w:r>
        <w:rPr>
          <w:rFonts w:hint="eastAsia" w:ascii="宋体" w:hAnsi="宋体" w:eastAsia="宋体" w:cs="宋体"/>
          <w:kern w:val="0"/>
          <w:szCs w:val="21"/>
        </w:rPr>
        <w:t>投标人有无行贿犯罪行为的认定：以</w:t>
      </w:r>
      <w:r>
        <w:rPr>
          <w:rFonts w:hint="eastAsia" w:ascii="宋体" w:hAnsi="宋体" w:eastAsia="宋体" w:cs="宋体"/>
        </w:rPr>
        <w:t>中国裁判文书网的查询结果为准（时间以法院判决书出具的时间为准，</w:t>
      </w:r>
      <w:r>
        <w:rPr>
          <w:rFonts w:hint="eastAsia" w:ascii="宋体" w:hAnsi="宋体" w:eastAsia="宋体" w:cs="宋体"/>
          <w:szCs w:val="21"/>
        </w:rPr>
        <w:t>投标人无须提供，由招标人在公示期间对公示的推荐中标候选人和拟委任项目负责人通过</w:t>
      </w:r>
      <w:r>
        <w:rPr>
          <w:rFonts w:hint="eastAsia" w:ascii="宋体" w:hAnsi="宋体" w:eastAsia="宋体" w:cs="宋体"/>
        </w:rPr>
        <w:t>中国裁判文书网</w:t>
      </w:r>
      <w:r>
        <w:rPr>
          <w:rFonts w:hint="eastAsia" w:ascii="宋体" w:hAnsi="宋体" w:eastAsia="宋体" w:cs="宋体"/>
          <w:szCs w:val="21"/>
        </w:rPr>
        <w:t>进行行贿犯罪档案查询</w:t>
      </w:r>
      <w:r>
        <w:rPr>
          <w:rFonts w:hint="eastAsia" w:ascii="宋体" w:hAnsi="宋体" w:eastAsia="宋体" w:cs="宋体"/>
        </w:rPr>
        <w:t>）。</w:t>
      </w:r>
    </w:p>
    <w:p w14:paraId="2EE9F370">
      <w:pPr>
        <w:autoSpaceDE w:val="0"/>
        <w:autoSpaceDN w:val="0"/>
        <w:adjustRightInd w:val="0"/>
        <w:spacing w:line="440" w:lineRule="exact"/>
        <w:ind w:firstLine="420" w:firstLineChars="200"/>
        <w:jc w:val="left"/>
        <w:rPr>
          <w:rFonts w:hint="eastAsia" w:ascii="宋体" w:hAnsi="宋体" w:eastAsia="宋体" w:cs="宋体"/>
          <w:szCs w:val="21"/>
        </w:rPr>
      </w:pPr>
    </w:p>
    <w:bookmarkEnd w:id="53"/>
    <w:bookmarkEnd w:id="54"/>
    <w:p w14:paraId="17C76BCA">
      <w:pPr>
        <w:spacing w:line="360" w:lineRule="auto"/>
        <w:jc w:val="left"/>
        <w:rPr>
          <w:rFonts w:hint="eastAsia" w:ascii="宋体" w:hAnsi="宋体" w:eastAsia="宋体" w:cs="宋体"/>
          <w:szCs w:val="21"/>
        </w:rPr>
      </w:pPr>
      <w:bookmarkStart w:id="63" w:name="_Toc286827080"/>
      <w:bookmarkStart w:id="64" w:name="_Toc179632546"/>
      <w:bookmarkStart w:id="65" w:name="_Toc152042305"/>
      <w:bookmarkStart w:id="66" w:name="_Toc152045529"/>
      <w:bookmarkStart w:id="67" w:name="_Toc286830196"/>
      <w:bookmarkStart w:id="68" w:name="_Toc144974497"/>
      <w:bookmarkStart w:id="69" w:name="_Toc286826589"/>
    </w:p>
    <w:p w14:paraId="10FF2E1E">
      <w:pPr>
        <w:pStyle w:val="2"/>
        <w:rPr>
          <w:rFonts w:hint="eastAsia" w:ascii="宋体" w:hAnsi="宋体" w:eastAsia="宋体" w:cs="宋体"/>
          <w:szCs w:val="21"/>
        </w:rPr>
      </w:pPr>
    </w:p>
    <w:p w14:paraId="39189257">
      <w:pPr>
        <w:pStyle w:val="2"/>
        <w:rPr>
          <w:rFonts w:hint="eastAsia" w:ascii="宋体" w:hAnsi="宋体" w:eastAsia="宋体" w:cs="宋体"/>
          <w:szCs w:val="21"/>
        </w:rPr>
      </w:pPr>
    </w:p>
    <w:p w14:paraId="055D74FB">
      <w:pPr>
        <w:pStyle w:val="2"/>
        <w:rPr>
          <w:rFonts w:hint="eastAsia" w:ascii="宋体" w:hAnsi="宋体" w:eastAsia="宋体" w:cs="宋体"/>
          <w:szCs w:val="21"/>
        </w:rPr>
      </w:pPr>
    </w:p>
    <w:p w14:paraId="086B0489">
      <w:pPr>
        <w:pStyle w:val="2"/>
        <w:rPr>
          <w:rFonts w:hint="eastAsia" w:ascii="宋体" w:hAnsi="宋体" w:eastAsia="宋体" w:cs="宋体"/>
          <w:szCs w:val="21"/>
        </w:rPr>
      </w:pPr>
    </w:p>
    <w:p w14:paraId="5352000D">
      <w:pPr>
        <w:pStyle w:val="2"/>
        <w:rPr>
          <w:rFonts w:hint="eastAsia" w:ascii="宋体" w:hAnsi="宋体" w:eastAsia="宋体" w:cs="宋体"/>
          <w:szCs w:val="21"/>
        </w:rPr>
      </w:pPr>
    </w:p>
    <w:p w14:paraId="41AD2D9F">
      <w:pPr>
        <w:pStyle w:val="2"/>
        <w:rPr>
          <w:rFonts w:hint="eastAsia" w:ascii="宋体" w:hAnsi="宋体" w:eastAsia="宋体" w:cs="宋体"/>
          <w:szCs w:val="21"/>
        </w:rPr>
      </w:pPr>
    </w:p>
    <w:p w14:paraId="0289D0DC">
      <w:pPr>
        <w:pStyle w:val="2"/>
        <w:rPr>
          <w:rFonts w:hint="eastAsia" w:ascii="宋体" w:hAnsi="宋体" w:eastAsia="宋体" w:cs="宋体"/>
          <w:szCs w:val="21"/>
        </w:rPr>
      </w:pPr>
    </w:p>
    <w:p w14:paraId="0E14679C">
      <w:pPr>
        <w:pStyle w:val="2"/>
        <w:rPr>
          <w:rFonts w:hint="eastAsia" w:ascii="宋体" w:hAnsi="宋体" w:eastAsia="宋体" w:cs="宋体"/>
          <w:szCs w:val="21"/>
        </w:rPr>
      </w:pPr>
    </w:p>
    <w:p w14:paraId="2DD67E52">
      <w:pPr>
        <w:pStyle w:val="2"/>
        <w:rPr>
          <w:rFonts w:hint="eastAsia" w:ascii="宋体" w:hAnsi="宋体" w:eastAsia="宋体" w:cs="宋体"/>
          <w:szCs w:val="21"/>
        </w:rPr>
      </w:pPr>
    </w:p>
    <w:p w14:paraId="0DB0DA90">
      <w:pPr>
        <w:pStyle w:val="2"/>
        <w:rPr>
          <w:rFonts w:hint="eastAsia" w:ascii="宋体" w:hAnsi="宋体" w:eastAsia="宋体" w:cs="宋体"/>
          <w:szCs w:val="21"/>
        </w:rPr>
      </w:pPr>
    </w:p>
    <w:p w14:paraId="071EDA88">
      <w:pPr>
        <w:pStyle w:val="2"/>
        <w:rPr>
          <w:rFonts w:hint="eastAsia" w:ascii="宋体" w:hAnsi="宋体" w:eastAsia="宋体" w:cs="宋体"/>
          <w:szCs w:val="21"/>
        </w:rPr>
      </w:pPr>
    </w:p>
    <w:p w14:paraId="726EB1CA">
      <w:pPr>
        <w:pStyle w:val="2"/>
        <w:rPr>
          <w:rFonts w:hint="eastAsia" w:ascii="宋体" w:hAnsi="宋体" w:eastAsia="宋体" w:cs="宋体"/>
          <w:szCs w:val="21"/>
        </w:rPr>
      </w:pPr>
    </w:p>
    <w:p w14:paraId="7599F474">
      <w:pPr>
        <w:pStyle w:val="2"/>
        <w:rPr>
          <w:rFonts w:hint="eastAsia" w:ascii="宋体" w:hAnsi="宋体" w:eastAsia="宋体" w:cs="宋体"/>
          <w:szCs w:val="21"/>
        </w:rPr>
      </w:pPr>
    </w:p>
    <w:p w14:paraId="63DE83C5">
      <w:pPr>
        <w:spacing w:line="360" w:lineRule="auto"/>
        <w:jc w:val="left"/>
        <w:rPr>
          <w:rFonts w:hint="eastAsia" w:ascii="宋体" w:hAnsi="宋体" w:eastAsia="宋体" w:cs="宋体"/>
          <w:szCs w:val="21"/>
        </w:rPr>
      </w:pPr>
    </w:p>
    <w:p w14:paraId="386E2211">
      <w:pPr>
        <w:widowControl/>
        <w:jc w:val="center"/>
        <w:rPr>
          <w:rFonts w:hint="eastAsia" w:ascii="宋体" w:hAnsi="宋体" w:eastAsia="宋体" w:cs="宋体"/>
          <w:b/>
          <w:bCs/>
          <w:kern w:val="2"/>
          <w:sz w:val="24"/>
          <w:szCs w:val="32"/>
          <w:highlight w:val="none"/>
          <w:lang w:val="en-US" w:eastAsia="zh-CN" w:bidi="ar-SA"/>
        </w:rPr>
      </w:pPr>
      <w:r>
        <w:rPr>
          <w:rFonts w:hint="eastAsia" w:ascii="宋体" w:hAnsi="宋体" w:eastAsia="宋体" w:cs="宋体"/>
          <w:b/>
          <w:bCs/>
          <w:kern w:val="2"/>
          <w:sz w:val="24"/>
          <w:szCs w:val="32"/>
          <w:highlight w:val="none"/>
          <w:lang w:val="en-US" w:eastAsia="zh-CN" w:bidi="ar-SA"/>
        </w:rPr>
        <w:t>附录5 资格审查条件（主要试验检测仪器设备最低要求）</w:t>
      </w:r>
    </w:p>
    <w:p w14:paraId="619F552D">
      <w:pPr>
        <w:pStyle w:val="2"/>
        <w:rPr>
          <w:rFonts w:hint="eastAsia" w:ascii="宋体" w:hAnsi="宋体" w:eastAsia="宋体" w:cs="宋体"/>
          <w:highlight w:val="none"/>
          <w:lang w:val="en-US" w:eastAsia="zh-CN"/>
        </w:rPr>
      </w:pPr>
    </w:p>
    <w:tbl>
      <w:tblPr>
        <w:tblStyle w:val="45"/>
        <w:tblW w:w="978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7"/>
        <w:gridCol w:w="2070"/>
        <w:gridCol w:w="2835"/>
        <w:gridCol w:w="1185"/>
        <w:gridCol w:w="1935"/>
        <w:gridCol w:w="959"/>
      </w:tblGrid>
      <w:tr w14:paraId="452DD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trPr>
        <w:tc>
          <w:tcPr>
            <w:tcW w:w="797" w:type="dxa"/>
            <w:vAlign w:val="center"/>
          </w:tcPr>
          <w:p w14:paraId="12939504">
            <w:pPr>
              <w:jc w:val="center"/>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序号</w:t>
            </w:r>
          </w:p>
        </w:tc>
        <w:tc>
          <w:tcPr>
            <w:tcW w:w="2070" w:type="dxa"/>
            <w:vAlign w:val="center"/>
          </w:tcPr>
          <w:p w14:paraId="453B001F">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仪器设备名称</w:t>
            </w:r>
          </w:p>
        </w:tc>
        <w:tc>
          <w:tcPr>
            <w:tcW w:w="2835" w:type="dxa"/>
            <w:tcBorders>
              <w:right w:val="single" w:color="auto" w:sz="4" w:space="0"/>
            </w:tcBorders>
            <w:vAlign w:val="center"/>
          </w:tcPr>
          <w:p w14:paraId="0B77A0BE">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规格、功能及容量</w:t>
            </w:r>
          </w:p>
        </w:tc>
        <w:tc>
          <w:tcPr>
            <w:tcW w:w="1185" w:type="dxa"/>
            <w:tcBorders>
              <w:left w:val="single" w:color="auto" w:sz="4" w:space="0"/>
              <w:right w:val="single" w:color="auto" w:sz="4" w:space="0"/>
            </w:tcBorders>
            <w:vAlign w:val="center"/>
          </w:tcPr>
          <w:p w14:paraId="7D37AF21">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单位</w:t>
            </w:r>
          </w:p>
        </w:tc>
        <w:tc>
          <w:tcPr>
            <w:tcW w:w="1935" w:type="dxa"/>
            <w:tcBorders>
              <w:left w:val="single" w:color="auto" w:sz="4" w:space="0"/>
              <w:right w:val="single" w:color="auto" w:sz="4" w:space="0"/>
            </w:tcBorders>
            <w:vAlign w:val="center"/>
          </w:tcPr>
          <w:p w14:paraId="54AD0020">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最低数量要求</w:t>
            </w:r>
          </w:p>
        </w:tc>
        <w:tc>
          <w:tcPr>
            <w:tcW w:w="959" w:type="dxa"/>
            <w:tcBorders>
              <w:left w:val="single" w:color="auto" w:sz="4" w:space="0"/>
            </w:tcBorders>
            <w:vAlign w:val="center"/>
          </w:tcPr>
          <w:p w14:paraId="35436A6B">
            <w:pPr>
              <w:jc w:val="center"/>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备注</w:t>
            </w:r>
          </w:p>
        </w:tc>
      </w:tr>
      <w:tr w14:paraId="42485A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0" w:hRule="atLeast"/>
        </w:trPr>
        <w:tc>
          <w:tcPr>
            <w:tcW w:w="797" w:type="dxa"/>
            <w:vAlign w:val="center"/>
          </w:tcPr>
          <w:p w14:paraId="1662D450">
            <w:pPr>
              <w:widowControl/>
              <w:spacing w:line="320" w:lineRule="atLeast"/>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w:t>
            </w:r>
          </w:p>
        </w:tc>
        <w:tc>
          <w:tcPr>
            <w:tcW w:w="2070" w:type="dxa"/>
            <w:vAlign w:val="center"/>
          </w:tcPr>
          <w:p w14:paraId="7F25FE72">
            <w:pPr>
              <w:widowControl/>
              <w:spacing w:line="320" w:lineRule="atLeast"/>
              <w:jc w:val="center"/>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落锤弯沉仪</w:t>
            </w:r>
          </w:p>
        </w:tc>
        <w:tc>
          <w:tcPr>
            <w:tcW w:w="2835" w:type="dxa"/>
            <w:tcBorders>
              <w:right w:val="single" w:color="auto" w:sz="4" w:space="0"/>
            </w:tcBorders>
            <w:vAlign w:val="center"/>
          </w:tcPr>
          <w:p w14:paraId="737CC67E">
            <w:pPr>
              <w:numPr>
                <w:ilvl w:val="0"/>
                <w:numId w:val="0"/>
              </w:numPr>
              <w:spacing w:line="360" w:lineRule="auto"/>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2B83C7D5">
            <w:pPr>
              <w:numPr>
                <w:ilvl w:val="0"/>
                <w:numId w:val="0"/>
              </w:numPr>
              <w:spacing w:line="360" w:lineRule="auto"/>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 xml:space="preserve"> </w:t>
            </w:r>
            <w:r>
              <w:rPr>
                <w:rFonts w:hint="eastAsia" w:ascii="宋体" w:hAnsi="宋体" w:eastAsia="宋体" w:cs="宋体"/>
                <w:highlight w:val="none"/>
                <w:lang w:eastAsia="zh-CN"/>
              </w:rPr>
              <w:t>台</w:t>
            </w:r>
          </w:p>
        </w:tc>
        <w:tc>
          <w:tcPr>
            <w:tcW w:w="1935" w:type="dxa"/>
            <w:tcBorders>
              <w:left w:val="single" w:color="auto" w:sz="4" w:space="0"/>
              <w:right w:val="single" w:color="auto" w:sz="4" w:space="0"/>
            </w:tcBorders>
            <w:vAlign w:val="center"/>
          </w:tcPr>
          <w:p w14:paraId="6708F6CD">
            <w:pPr>
              <w:numPr>
                <w:ilvl w:val="0"/>
                <w:numId w:val="0"/>
              </w:numPr>
              <w:spacing w:line="360" w:lineRule="auto"/>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  1</w:t>
            </w:r>
          </w:p>
        </w:tc>
        <w:tc>
          <w:tcPr>
            <w:tcW w:w="959" w:type="dxa"/>
            <w:tcBorders>
              <w:left w:val="single" w:color="auto" w:sz="4" w:space="0"/>
            </w:tcBorders>
            <w:vAlign w:val="center"/>
          </w:tcPr>
          <w:p w14:paraId="7A0813A1">
            <w:pPr>
              <w:numPr>
                <w:ilvl w:val="0"/>
                <w:numId w:val="0"/>
              </w:numPr>
              <w:spacing w:line="360" w:lineRule="auto"/>
              <w:rPr>
                <w:rFonts w:hint="eastAsia" w:ascii="宋体" w:hAnsi="宋体" w:eastAsia="宋体" w:cs="宋体"/>
                <w:highlight w:val="none"/>
              </w:rPr>
            </w:pPr>
          </w:p>
        </w:tc>
      </w:tr>
      <w:tr w14:paraId="463E7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trPr>
        <w:tc>
          <w:tcPr>
            <w:tcW w:w="797" w:type="dxa"/>
            <w:vAlign w:val="center"/>
          </w:tcPr>
          <w:p w14:paraId="1D43CBD1">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w:t>
            </w:r>
          </w:p>
        </w:tc>
        <w:tc>
          <w:tcPr>
            <w:tcW w:w="2070" w:type="dxa"/>
            <w:vAlign w:val="center"/>
          </w:tcPr>
          <w:p w14:paraId="1CA196D4">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激光平整仪</w:t>
            </w:r>
          </w:p>
        </w:tc>
        <w:tc>
          <w:tcPr>
            <w:tcW w:w="2835" w:type="dxa"/>
            <w:tcBorders>
              <w:right w:val="single" w:color="auto" w:sz="4" w:space="0"/>
            </w:tcBorders>
            <w:vAlign w:val="center"/>
          </w:tcPr>
          <w:p w14:paraId="773D50C1">
            <w:pPr>
              <w:ind w:firstLine="210"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76FD40C0">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7406FC37">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326B6023">
            <w:pPr>
              <w:ind w:firstLine="202" w:firstLineChars="100"/>
              <w:jc w:val="both"/>
              <w:rPr>
                <w:rFonts w:hint="eastAsia" w:ascii="宋体" w:hAnsi="宋体" w:eastAsia="宋体" w:cs="宋体"/>
                <w:spacing w:val="-4"/>
                <w:szCs w:val="21"/>
                <w:highlight w:val="none"/>
              </w:rPr>
            </w:pPr>
          </w:p>
        </w:tc>
      </w:tr>
      <w:tr w14:paraId="08D27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atLeast"/>
        </w:trPr>
        <w:tc>
          <w:tcPr>
            <w:tcW w:w="797" w:type="dxa"/>
            <w:vAlign w:val="center"/>
          </w:tcPr>
          <w:p w14:paraId="0F194DD8">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w:t>
            </w:r>
          </w:p>
        </w:tc>
        <w:tc>
          <w:tcPr>
            <w:tcW w:w="2070" w:type="dxa"/>
            <w:vAlign w:val="center"/>
          </w:tcPr>
          <w:p w14:paraId="6333591C">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激光车辙仪</w:t>
            </w:r>
          </w:p>
        </w:tc>
        <w:tc>
          <w:tcPr>
            <w:tcW w:w="2835" w:type="dxa"/>
            <w:tcBorders>
              <w:right w:val="single" w:color="auto" w:sz="4" w:space="0"/>
            </w:tcBorders>
            <w:vAlign w:val="center"/>
          </w:tcPr>
          <w:p w14:paraId="6F3ED991">
            <w:pPr>
              <w:ind w:firstLine="210"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22EA04B6">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29CE969D">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2A6DC411">
            <w:pPr>
              <w:ind w:firstLine="202" w:firstLineChars="100"/>
              <w:jc w:val="both"/>
              <w:rPr>
                <w:rFonts w:hint="eastAsia" w:ascii="宋体" w:hAnsi="宋体" w:eastAsia="宋体" w:cs="宋体"/>
                <w:spacing w:val="-4"/>
                <w:szCs w:val="21"/>
                <w:highlight w:val="none"/>
              </w:rPr>
            </w:pPr>
          </w:p>
        </w:tc>
      </w:tr>
      <w:tr w14:paraId="0700FD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trPr>
        <w:tc>
          <w:tcPr>
            <w:tcW w:w="797" w:type="dxa"/>
            <w:vAlign w:val="center"/>
          </w:tcPr>
          <w:p w14:paraId="73C6D15E">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w:t>
            </w:r>
          </w:p>
        </w:tc>
        <w:tc>
          <w:tcPr>
            <w:tcW w:w="2070" w:type="dxa"/>
            <w:vAlign w:val="center"/>
          </w:tcPr>
          <w:p w14:paraId="4DE53421">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横向力系数测试仪</w:t>
            </w:r>
          </w:p>
        </w:tc>
        <w:tc>
          <w:tcPr>
            <w:tcW w:w="2835" w:type="dxa"/>
            <w:tcBorders>
              <w:right w:val="single" w:color="auto" w:sz="4" w:space="0"/>
            </w:tcBorders>
            <w:vAlign w:val="center"/>
          </w:tcPr>
          <w:p w14:paraId="6A250441">
            <w:pPr>
              <w:ind w:firstLine="210"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7F024A87">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225986FB">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6F21BA1D">
            <w:pPr>
              <w:ind w:firstLine="202" w:firstLineChars="100"/>
              <w:jc w:val="both"/>
              <w:rPr>
                <w:rFonts w:hint="eastAsia" w:ascii="宋体" w:hAnsi="宋体" w:eastAsia="宋体" w:cs="宋体"/>
                <w:spacing w:val="-4"/>
                <w:szCs w:val="21"/>
                <w:highlight w:val="none"/>
              </w:rPr>
            </w:pPr>
          </w:p>
        </w:tc>
      </w:tr>
      <w:tr w14:paraId="52D134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9" w:hRule="atLeast"/>
        </w:trPr>
        <w:tc>
          <w:tcPr>
            <w:tcW w:w="797" w:type="dxa"/>
            <w:vAlign w:val="center"/>
          </w:tcPr>
          <w:p w14:paraId="61C29F73">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w:t>
            </w:r>
          </w:p>
        </w:tc>
        <w:tc>
          <w:tcPr>
            <w:tcW w:w="2070" w:type="dxa"/>
            <w:vAlign w:val="center"/>
          </w:tcPr>
          <w:p w14:paraId="5BAEC9F8">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非金属超声波检测仪</w:t>
            </w:r>
          </w:p>
        </w:tc>
        <w:tc>
          <w:tcPr>
            <w:tcW w:w="2835" w:type="dxa"/>
            <w:tcBorders>
              <w:right w:val="single" w:color="auto" w:sz="4" w:space="0"/>
            </w:tcBorders>
            <w:vAlign w:val="center"/>
          </w:tcPr>
          <w:p w14:paraId="1A995131">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5E6FD014">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507A8DB2">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7EE34BE9">
            <w:pPr>
              <w:ind w:firstLine="202" w:firstLineChars="100"/>
              <w:jc w:val="both"/>
              <w:rPr>
                <w:rFonts w:hint="eastAsia" w:ascii="宋体" w:hAnsi="宋体" w:eastAsia="宋体" w:cs="宋体"/>
                <w:spacing w:val="-4"/>
                <w:szCs w:val="21"/>
                <w:highlight w:val="none"/>
              </w:rPr>
            </w:pPr>
          </w:p>
        </w:tc>
      </w:tr>
      <w:tr w14:paraId="0C6026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9" w:hRule="atLeast"/>
        </w:trPr>
        <w:tc>
          <w:tcPr>
            <w:tcW w:w="797" w:type="dxa"/>
            <w:vAlign w:val="center"/>
          </w:tcPr>
          <w:p w14:paraId="00EA9D4F">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w:t>
            </w:r>
          </w:p>
        </w:tc>
        <w:tc>
          <w:tcPr>
            <w:tcW w:w="2070" w:type="dxa"/>
            <w:vAlign w:val="center"/>
          </w:tcPr>
          <w:p w14:paraId="57D53106">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超声波测厚仪</w:t>
            </w:r>
          </w:p>
        </w:tc>
        <w:tc>
          <w:tcPr>
            <w:tcW w:w="2835" w:type="dxa"/>
            <w:tcBorders>
              <w:right w:val="single" w:color="auto" w:sz="4" w:space="0"/>
            </w:tcBorders>
            <w:vAlign w:val="center"/>
          </w:tcPr>
          <w:p w14:paraId="077B6892">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0FEA1BE9">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2C6889D3">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1E4ABB39">
            <w:pPr>
              <w:ind w:firstLine="202" w:firstLineChars="100"/>
              <w:jc w:val="both"/>
              <w:rPr>
                <w:rFonts w:hint="eastAsia" w:ascii="宋体" w:hAnsi="宋体" w:eastAsia="宋体" w:cs="宋体"/>
                <w:spacing w:val="-4"/>
                <w:szCs w:val="21"/>
                <w:highlight w:val="none"/>
              </w:rPr>
            </w:pPr>
          </w:p>
        </w:tc>
      </w:tr>
      <w:tr w14:paraId="5CEC9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0" w:hRule="atLeast"/>
        </w:trPr>
        <w:tc>
          <w:tcPr>
            <w:tcW w:w="797" w:type="dxa"/>
            <w:vAlign w:val="center"/>
          </w:tcPr>
          <w:p w14:paraId="148508B0">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w:t>
            </w:r>
          </w:p>
        </w:tc>
        <w:tc>
          <w:tcPr>
            <w:tcW w:w="2070" w:type="dxa"/>
            <w:vAlign w:val="center"/>
          </w:tcPr>
          <w:p w14:paraId="650097FF">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混凝土回弹仪</w:t>
            </w:r>
          </w:p>
        </w:tc>
        <w:tc>
          <w:tcPr>
            <w:tcW w:w="2835" w:type="dxa"/>
            <w:tcBorders>
              <w:right w:val="single" w:color="auto" w:sz="4" w:space="0"/>
            </w:tcBorders>
            <w:vAlign w:val="center"/>
          </w:tcPr>
          <w:p w14:paraId="06715273">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1869E186">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16575AED">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3CE0C9E8">
            <w:pPr>
              <w:ind w:firstLine="202" w:firstLineChars="100"/>
              <w:jc w:val="both"/>
              <w:rPr>
                <w:rFonts w:hint="eastAsia" w:ascii="宋体" w:hAnsi="宋体" w:eastAsia="宋体" w:cs="宋体"/>
                <w:spacing w:val="-4"/>
                <w:szCs w:val="21"/>
                <w:highlight w:val="none"/>
              </w:rPr>
            </w:pPr>
          </w:p>
        </w:tc>
      </w:tr>
      <w:tr w14:paraId="29066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7" w:hRule="atLeast"/>
        </w:trPr>
        <w:tc>
          <w:tcPr>
            <w:tcW w:w="797" w:type="dxa"/>
            <w:vAlign w:val="center"/>
          </w:tcPr>
          <w:p w14:paraId="2B3C3C7F">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8</w:t>
            </w:r>
          </w:p>
        </w:tc>
        <w:tc>
          <w:tcPr>
            <w:tcW w:w="2070" w:type="dxa"/>
            <w:vAlign w:val="center"/>
          </w:tcPr>
          <w:p w14:paraId="48C62C51">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逆反射标志测量仪（多角度）</w:t>
            </w:r>
          </w:p>
        </w:tc>
        <w:tc>
          <w:tcPr>
            <w:tcW w:w="2835" w:type="dxa"/>
            <w:tcBorders>
              <w:right w:val="single" w:color="auto" w:sz="4" w:space="0"/>
            </w:tcBorders>
            <w:vAlign w:val="center"/>
          </w:tcPr>
          <w:p w14:paraId="588ADEE0">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509F2A74">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3CE06247">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20EC2E23">
            <w:pPr>
              <w:ind w:firstLine="202" w:firstLineChars="100"/>
              <w:jc w:val="both"/>
              <w:rPr>
                <w:rFonts w:hint="eastAsia" w:ascii="宋体" w:hAnsi="宋体" w:eastAsia="宋体" w:cs="宋体"/>
                <w:spacing w:val="-4"/>
                <w:szCs w:val="21"/>
                <w:highlight w:val="none"/>
              </w:rPr>
            </w:pPr>
          </w:p>
        </w:tc>
      </w:tr>
      <w:tr w14:paraId="5FD96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0" w:hRule="atLeast"/>
        </w:trPr>
        <w:tc>
          <w:tcPr>
            <w:tcW w:w="797" w:type="dxa"/>
            <w:vAlign w:val="center"/>
          </w:tcPr>
          <w:p w14:paraId="2F6A56B1">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9</w:t>
            </w:r>
          </w:p>
        </w:tc>
        <w:tc>
          <w:tcPr>
            <w:tcW w:w="2070" w:type="dxa"/>
            <w:vAlign w:val="center"/>
          </w:tcPr>
          <w:p w14:paraId="5EC10369">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绝缘电阻测试仪</w:t>
            </w:r>
          </w:p>
        </w:tc>
        <w:tc>
          <w:tcPr>
            <w:tcW w:w="2835" w:type="dxa"/>
            <w:tcBorders>
              <w:right w:val="single" w:color="auto" w:sz="4" w:space="0"/>
            </w:tcBorders>
            <w:vAlign w:val="center"/>
          </w:tcPr>
          <w:p w14:paraId="50CDAF4E">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357135A4">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58145DFD">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62834B7E">
            <w:pPr>
              <w:ind w:firstLine="202" w:firstLineChars="100"/>
              <w:jc w:val="both"/>
              <w:rPr>
                <w:rFonts w:hint="eastAsia" w:ascii="宋体" w:hAnsi="宋体" w:eastAsia="宋体" w:cs="宋体"/>
                <w:spacing w:val="-4"/>
                <w:szCs w:val="21"/>
                <w:highlight w:val="none"/>
              </w:rPr>
            </w:pPr>
          </w:p>
        </w:tc>
      </w:tr>
      <w:tr w14:paraId="3CA8FB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8" w:hRule="atLeast"/>
        </w:trPr>
        <w:tc>
          <w:tcPr>
            <w:tcW w:w="797" w:type="dxa"/>
            <w:vAlign w:val="center"/>
          </w:tcPr>
          <w:p w14:paraId="223679CD">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10</w:t>
            </w:r>
          </w:p>
        </w:tc>
        <w:tc>
          <w:tcPr>
            <w:tcW w:w="2070" w:type="dxa"/>
            <w:vAlign w:val="center"/>
          </w:tcPr>
          <w:p w14:paraId="13447DFA">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桥梁检测车</w:t>
            </w:r>
          </w:p>
        </w:tc>
        <w:tc>
          <w:tcPr>
            <w:tcW w:w="2835" w:type="dxa"/>
            <w:tcBorders>
              <w:right w:val="single" w:color="auto" w:sz="4" w:space="0"/>
            </w:tcBorders>
            <w:vAlign w:val="center"/>
          </w:tcPr>
          <w:p w14:paraId="78BB7AA9">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06A39D55">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辆</w:t>
            </w:r>
          </w:p>
        </w:tc>
        <w:tc>
          <w:tcPr>
            <w:tcW w:w="1935" w:type="dxa"/>
            <w:tcBorders>
              <w:left w:val="single" w:color="auto" w:sz="4" w:space="0"/>
              <w:right w:val="single" w:color="auto" w:sz="4" w:space="0"/>
            </w:tcBorders>
            <w:vAlign w:val="center"/>
          </w:tcPr>
          <w:p w14:paraId="0D371CC2">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3F036142">
            <w:pPr>
              <w:ind w:firstLine="202" w:firstLineChars="100"/>
              <w:jc w:val="both"/>
              <w:rPr>
                <w:rFonts w:hint="eastAsia" w:ascii="宋体" w:hAnsi="宋体" w:eastAsia="宋体" w:cs="宋体"/>
                <w:spacing w:val="-4"/>
                <w:szCs w:val="21"/>
                <w:highlight w:val="none"/>
              </w:rPr>
            </w:pPr>
          </w:p>
        </w:tc>
      </w:tr>
      <w:tr w14:paraId="55BEC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8" w:hRule="atLeast"/>
        </w:trPr>
        <w:tc>
          <w:tcPr>
            <w:tcW w:w="797" w:type="dxa"/>
            <w:vAlign w:val="center"/>
          </w:tcPr>
          <w:p w14:paraId="0B6EF532">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11</w:t>
            </w:r>
          </w:p>
        </w:tc>
        <w:tc>
          <w:tcPr>
            <w:tcW w:w="2070" w:type="dxa"/>
            <w:vAlign w:val="center"/>
          </w:tcPr>
          <w:p w14:paraId="5F911CA0">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全站仪</w:t>
            </w:r>
          </w:p>
        </w:tc>
        <w:tc>
          <w:tcPr>
            <w:tcW w:w="2835" w:type="dxa"/>
            <w:tcBorders>
              <w:right w:val="single" w:color="auto" w:sz="4" w:space="0"/>
            </w:tcBorders>
            <w:vAlign w:val="center"/>
          </w:tcPr>
          <w:p w14:paraId="2BE2757D">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444D2813">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23DF7817">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67D8AE66">
            <w:pPr>
              <w:ind w:firstLine="202" w:firstLineChars="100"/>
              <w:jc w:val="both"/>
              <w:rPr>
                <w:rFonts w:hint="eastAsia" w:ascii="宋体" w:hAnsi="宋体" w:eastAsia="宋体" w:cs="宋体"/>
                <w:spacing w:val="-4"/>
                <w:szCs w:val="21"/>
                <w:highlight w:val="none"/>
              </w:rPr>
            </w:pPr>
          </w:p>
        </w:tc>
      </w:tr>
      <w:tr w14:paraId="6BE71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8" w:hRule="atLeast"/>
        </w:trPr>
        <w:tc>
          <w:tcPr>
            <w:tcW w:w="797" w:type="dxa"/>
            <w:vAlign w:val="center"/>
          </w:tcPr>
          <w:p w14:paraId="7F7715FC">
            <w:pPr>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12</w:t>
            </w:r>
          </w:p>
        </w:tc>
        <w:tc>
          <w:tcPr>
            <w:tcW w:w="2070" w:type="dxa"/>
            <w:vAlign w:val="center"/>
          </w:tcPr>
          <w:p w14:paraId="1C5C4EE7">
            <w:pPr>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雷达测厚仪</w:t>
            </w:r>
          </w:p>
        </w:tc>
        <w:tc>
          <w:tcPr>
            <w:tcW w:w="2835" w:type="dxa"/>
            <w:tcBorders>
              <w:right w:val="single" w:color="auto" w:sz="4" w:space="0"/>
            </w:tcBorders>
            <w:vAlign w:val="center"/>
          </w:tcPr>
          <w:p w14:paraId="0DC32DAA">
            <w:pPr>
              <w:ind w:firstLine="210" w:firstLineChars="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满足检测要求</w:t>
            </w:r>
          </w:p>
        </w:tc>
        <w:tc>
          <w:tcPr>
            <w:tcW w:w="1185" w:type="dxa"/>
            <w:tcBorders>
              <w:left w:val="single" w:color="auto" w:sz="4" w:space="0"/>
              <w:right w:val="single" w:color="auto" w:sz="4" w:space="0"/>
            </w:tcBorders>
            <w:vAlign w:val="center"/>
          </w:tcPr>
          <w:p w14:paraId="5D5EF4E0">
            <w:pPr>
              <w:ind w:firstLine="202" w:firstLineChars="100"/>
              <w:jc w:val="center"/>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lang w:eastAsia="zh-CN"/>
              </w:rPr>
              <w:t>台</w:t>
            </w:r>
          </w:p>
        </w:tc>
        <w:tc>
          <w:tcPr>
            <w:tcW w:w="1935" w:type="dxa"/>
            <w:tcBorders>
              <w:left w:val="single" w:color="auto" w:sz="4" w:space="0"/>
              <w:right w:val="single" w:color="auto" w:sz="4" w:space="0"/>
            </w:tcBorders>
            <w:vAlign w:val="center"/>
          </w:tcPr>
          <w:p w14:paraId="186950D2">
            <w:pPr>
              <w:ind w:firstLine="202" w:firstLineChars="100"/>
              <w:jc w:val="center"/>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w:t>
            </w:r>
          </w:p>
        </w:tc>
        <w:tc>
          <w:tcPr>
            <w:tcW w:w="959" w:type="dxa"/>
            <w:tcBorders>
              <w:left w:val="single" w:color="auto" w:sz="4" w:space="0"/>
            </w:tcBorders>
            <w:vAlign w:val="center"/>
          </w:tcPr>
          <w:p w14:paraId="320FBEC5">
            <w:pPr>
              <w:ind w:firstLine="202" w:firstLineChars="100"/>
              <w:jc w:val="both"/>
              <w:rPr>
                <w:rFonts w:hint="eastAsia" w:ascii="宋体" w:hAnsi="宋体" w:eastAsia="宋体" w:cs="宋体"/>
                <w:spacing w:val="-4"/>
                <w:szCs w:val="21"/>
                <w:highlight w:val="none"/>
              </w:rPr>
            </w:pPr>
          </w:p>
        </w:tc>
      </w:tr>
    </w:tbl>
    <w:p w14:paraId="632DA075">
      <w:pPr>
        <w:spacing w:line="360" w:lineRule="auto"/>
        <w:jc w:val="left"/>
        <w:rPr>
          <w:rFonts w:hint="eastAsia" w:ascii="宋体" w:hAnsi="宋体" w:eastAsia="宋体" w:cs="宋体"/>
          <w:szCs w:val="21"/>
        </w:rPr>
      </w:pPr>
      <w:r>
        <w:rPr>
          <w:rFonts w:hint="eastAsia" w:ascii="宋体" w:hAnsi="宋体" w:eastAsia="宋体" w:cs="宋体"/>
          <w:szCs w:val="21"/>
        </w:rPr>
        <w:br w:type="page"/>
      </w:r>
    </w:p>
    <w:p w14:paraId="1C0CAA56">
      <w:pPr>
        <w:pStyle w:val="64"/>
        <w:rPr>
          <w:rFonts w:hint="eastAsia" w:ascii="宋体" w:hAnsi="宋体" w:eastAsia="宋体" w:cs="宋体"/>
        </w:rPr>
      </w:pPr>
      <w:bookmarkStart w:id="70" w:name="_Toc21387"/>
      <w:bookmarkStart w:id="71" w:name="_Toc10454"/>
      <w:r>
        <w:rPr>
          <w:rFonts w:hint="eastAsia" w:ascii="宋体" w:hAnsi="宋体" w:eastAsia="宋体" w:cs="宋体"/>
        </w:rPr>
        <w:t>1. 总则</w:t>
      </w:r>
      <w:bookmarkEnd w:id="63"/>
      <w:bookmarkEnd w:id="64"/>
      <w:bookmarkEnd w:id="65"/>
      <w:bookmarkEnd w:id="66"/>
      <w:bookmarkEnd w:id="67"/>
      <w:bookmarkEnd w:id="68"/>
      <w:bookmarkEnd w:id="69"/>
      <w:bookmarkEnd w:id="70"/>
      <w:bookmarkEnd w:id="71"/>
    </w:p>
    <w:p w14:paraId="66042ABC">
      <w:pPr>
        <w:pStyle w:val="115"/>
        <w:rPr>
          <w:rFonts w:hint="eastAsia" w:ascii="宋体" w:hAnsi="宋体" w:eastAsia="宋体" w:cs="宋体"/>
        </w:rPr>
      </w:pPr>
      <w:bookmarkStart w:id="72" w:name="_Toc144974498"/>
      <w:bookmarkStart w:id="73" w:name="_Toc152042306"/>
      <w:bookmarkStart w:id="74" w:name="_Toc152045530"/>
      <w:bookmarkStart w:id="75" w:name="_Toc18381"/>
      <w:bookmarkStart w:id="76" w:name="_Toc19605"/>
      <w:bookmarkStart w:id="77" w:name="_Toc179632547"/>
      <w:bookmarkStart w:id="78" w:name="_Toc286826590"/>
      <w:r>
        <w:rPr>
          <w:rFonts w:hint="eastAsia" w:ascii="宋体" w:hAnsi="宋体" w:eastAsia="宋体" w:cs="宋体"/>
        </w:rPr>
        <w:t>1.1 项目概况</w:t>
      </w:r>
      <w:bookmarkEnd w:id="72"/>
      <w:bookmarkEnd w:id="73"/>
      <w:bookmarkEnd w:id="74"/>
      <w:bookmarkEnd w:id="75"/>
      <w:bookmarkEnd w:id="76"/>
      <w:bookmarkEnd w:id="77"/>
      <w:bookmarkEnd w:id="78"/>
    </w:p>
    <w:p w14:paraId="21A09748">
      <w:pPr>
        <w:spacing w:line="400" w:lineRule="exact"/>
        <w:ind w:firstLine="420" w:firstLineChars="200"/>
        <w:rPr>
          <w:rFonts w:hint="eastAsia" w:ascii="宋体" w:hAnsi="宋体" w:eastAsia="宋体" w:cs="宋体"/>
        </w:rPr>
      </w:pPr>
      <w:r>
        <w:rPr>
          <w:rFonts w:hint="eastAsia" w:ascii="宋体" w:hAnsi="宋体" w:eastAsia="宋体" w:cs="宋体"/>
        </w:rPr>
        <w:t>1.1.1根据《中华人民共和国招标投标法》等有关法律、法规和规章的规定，本招标项目已具备招标条件，现对本招标项目进行招标。</w:t>
      </w:r>
    </w:p>
    <w:p w14:paraId="4FF3BC44">
      <w:pPr>
        <w:spacing w:line="400" w:lineRule="exact"/>
        <w:ind w:firstLine="420" w:firstLineChars="200"/>
        <w:rPr>
          <w:rFonts w:hint="eastAsia" w:ascii="宋体" w:hAnsi="宋体" w:eastAsia="宋体" w:cs="宋体"/>
        </w:rPr>
      </w:pPr>
      <w:r>
        <w:rPr>
          <w:rFonts w:hint="eastAsia" w:ascii="宋体" w:hAnsi="宋体" w:eastAsia="宋体" w:cs="宋体"/>
        </w:rPr>
        <w:t>1.1.2 本招标项目招标人、招标代理机构、项目名称及建设地点：见“投标人须知前附表”。</w:t>
      </w:r>
    </w:p>
    <w:p w14:paraId="4361F55F">
      <w:pPr>
        <w:pStyle w:val="115"/>
        <w:rPr>
          <w:rFonts w:hint="eastAsia" w:ascii="宋体" w:hAnsi="宋体" w:eastAsia="宋体" w:cs="宋体"/>
        </w:rPr>
      </w:pPr>
      <w:bookmarkStart w:id="79" w:name="_Toc24343"/>
      <w:bookmarkStart w:id="80" w:name="_Toc144974499"/>
      <w:bookmarkStart w:id="81" w:name="_Toc286826591"/>
      <w:bookmarkStart w:id="82" w:name="_Toc23959"/>
      <w:bookmarkStart w:id="83" w:name="_Toc152045531"/>
      <w:bookmarkStart w:id="84" w:name="_Toc152042307"/>
      <w:bookmarkStart w:id="85" w:name="_Toc179632548"/>
      <w:r>
        <w:rPr>
          <w:rFonts w:hint="eastAsia" w:ascii="宋体" w:hAnsi="宋体" w:eastAsia="宋体" w:cs="宋体"/>
        </w:rPr>
        <w:t>1.2 资金来源和落实情况</w:t>
      </w:r>
      <w:bookmarkEnd w:id="79"/>
      <w:bookmarkEnd w:id="80"/>
      <w:bookmarkEnd w:id="81"/>
      <w:bookmarkEnd w:id="82"/>
      <w:bookmarkEnd w:id="83"/>
      <w:bookmarkEnd w:id="84"/>
      <w:bookmarkEnd w:id="85"/>
    </w:p>
    <w:p w14:paraId="7B2D3C0E">
      <w:pPr>
        <w:spacing w:line="400" w:lineRule="exact"/>
        <w:ind w:firstLine="420" w:firstLineChars="200"/>
        <w:rPr>
          <w:rFonts w:hint="eastAsia" w:ascii="宋体" w:hAnsi="宋体" w:eastAsia="宋体" w:cs="宋体"/>
        </w:rPr>
      </w:pPr>
      <w:r>
        <w:rPr>
          <w:rFonts w:hint="eastAsia" w:ascii="宋体" w:hAnsi="宋体" w:eastAsia="宋体" w:cs="宋体"/>
        </w:rPr>
        <w:t>本招标项目的资金来源、出资比例及资金落实情况：见“投标人须知前附表”。</w:t>
      </w:r>
    </w:p>
    <w:p w14:paraId="77AAE9F7">
      <w:pPr>
        <w:pStyle w:val="115"/>
        <w:rPr>
          <w:rFonts w:hint="eastAsia" w:ascii="宋体" w:hAnsi="宋体" w:eastAsia="宋体" w:cs="宋体"/>
        </w:rPr>
      </w:pPr>
      <w:bookmarkStart w:id="86" w:name="_Toc152045532"/>
      <w:bookmarkStart w:id="87" w:name="_Toc144974500"/>
      <w:bookmarkStart w:id="88" w:name="_Toc152042308"/>
      <w:bookmarkStart w:id="89" w:name="_Toc179632549"/>
      <w:bookmarkStart w:id="90" w:name="_Toc286826592"/>
      <w:bookmarkStart w:id="91" w:name="_Toc31167"/>
      <w:bookmarkStart w:id="92" w:name="_Toc11317"/>
      <w:r>
        <w:rPr>
          <w:rFonts w:hint="eastAsia" w:ascii="宋体" w:hAnsi="宋体" w:eastAsia="宋体" w:cs="宋体"/>
        </w:rPr>
        <w:t>1.3 招标范围</w:t>
      </w:r>
      <w:bookmarkEnd w:id="86"/>
      <w:bookmarkEnd w:id="87"/>
      <w:bookmarkEnd w:id="88"/>
      <w:bookmarkEnd w:id="89"/>
      <w:bookmarkEnd w:id="90"/>
      <w:r>
        <w:rPr>
          <w:rFonts w:hint="eastAsia" w:ascii="宋体" w:hAnsi="宋体" w:eastAsia="宋体" w:cs="宋体"/>
        </w:rPr>
        <w:t>和服务期</w:t>
      </w:r>
      <w:bookmarkEnd w:id="91"/>
      <w:bookmarkEnd w:id="92"/>
    </w:p>
    <w:p w14:paraId="6B7CD174">
      <w:pPr>
        <w:spacing w:line="400" w:lineRule="exact"/>
        <w:ind w:firstLine="420" w:firstLineChars="200"/>
        <w:rPr>
          <w:rFonts w:hint="eastAsia" w:ascii="宋体" w:hAnsi="宋体" w:eastAsia="宋体" w:cs="宋体"/>
        </w:rPr>
      </w:pPr>
      <w:r>
        <w:rPr>
          <w:rFonts w:hint="eastAsia" w:ascii="宋体" w:hAnsi="宋体" w:eastAsia="宋体" w:cs="宋体"/>
        </w:rPr>
        <w:t>本次招标范围及服务期：见“投标人须知前附表”。</w:t>
      </w:r>
    </w:p>
    <w:p w14:paraId="3D4BE99E">
      <w:pPr>
        <w:pStyle w:val="115"/>
        <w:rPr>
          <w:rFonts w:hint="eastAsia" w:ascii="宋体" w:hAnsi="宋体" w:eastAsia="宋体" w:cs="宋体"/>
        </w:rPr>
      </w:pPr>
      <w:bookmarkStart w:id="93" w:name="_Toc152042310"/>
      <w:bookmarkStart w:id="94" w:name="_Toc11242"/>
      <w:bookmarkStart w:id="95" w:name="_Toc286826593"/>
      <w:bookmarkStart w:id="96" w:name="_Toc32350"/>
      <w:bookmarkStart w:id="97" w:name="_Toc152045534"/>
      <w:bookmarkStart w:id="98" w:name="_Toc179632551"/>
      <w:bookmarkStart w:id="99" w:name="_Toc144974502"/>
      <w:r>
        <w:rPr>
          <w:rFonts w:hint="eastAsia" w:ascii="宋体" w:hAnsi="宋体" w:eastAsia="宋体" w:cs="宋体"/>
        </w:rPr>
        <w:t>1.4 投标人资格要求</w:t>
      </w:r>
      <w:bookmarkEnd w:id="93"/>
      <w:bookmarkEnd w:id="94"/>
      <w:bookmarkEnd w:id="95"/>
      <w:bookmarkEnd w:id="96"/>
      <w:bookmarkEnd w:id="97"/>
      <w:bookmarkEnd w:id="98"/>
      <w:bookmarkEnd w:id="99"/>
    </w:p>
    <w:p w14:paraId="055608C6">
      <w:pPr>
        <w:spacing w:line="400" w:lineRule="exact"/>
        <w:ind w:firstLine="420" w:firstLineChars="200"/>
        <w:rPr>
          <w:rFonts w:hint="eastAsia" w:ascii="宋体" w:hAnsi="宋体" w:eastAsia="宋体" w:cs="宋体"/>
        </w:rPr>
      </w:pPr>
      <w:r>
        <w:rPr>
          <w:rFonts w:hint="eastAsia" w:ascii="宋体" w:hAnsi="宋体" w:eastAsia="宋体" w:cs="宋体"/>
        </w:rPr>
        <w:t>1.4.1本招标项目对投标人资质条件、业绩、人员、信誉、仪器设备的要求见“投标人须知前附表”。</w:t>
      </w:r>
    </w:p>
    <w:p w14:paraId="574D987D">
      <w:pPr>
        <w:spacing w:line="400" w:lineRule="exact"/>
        <w:rPr>
          <w:rFonts w:hint="eastAsia" w:ascii="宋体" w:hAnsi="宋体" w:eastAsia="宋体" w:cs="宋体"/>
        </w:rPr>
      </w:pPr>
      <w:r>
        <w:rPr>
          <w:rFonts w:hint="eastAsia" w:ascii="宋体" w:hAnsi="宋体" w:eastAsia="宋体" w:cs="宋体"/>
        </w:rPr>
        <w:t xml:space="preserve">    1.4.2“投标人须知前附表”规定接受联合体投标的，除应符合本章第1.4.1项和“投标人须知前附表”的要求外，还应遵守以下规定：</w:t>
      </w:r>
    </w:p>
    <w:p w14:paraId="76A8B2E2">
      <w:pPr>
        <w:spacing w:line="400" w:lineRule="exact"/>
        <w:rPr>
          <w:rFonts w:hint="eastAsia" w:ascii="宋体" w:hAnsi="宋体" w:eastAsia="宋体" w:cs="宋体"/>
        </w:rPr>
      </w:pPr>
      <w:r>
        <w:rPr>
          <w:rFonts w:hint="eastAsia" w:ascii="宋体" w:hAnsi="宋体" w:eastAsia="宋体" w:cs="宋体"/>
        </w:rPr>
        <w:t xml:space="preserve">    (1)联合体各方应按招标文件提供的格式签订联合体协议书，明确联合体牵头人和各方权利义务；</w:t>
      </w:r>
    </w:p>
    <w:p w14:paraId="0A5C1108">
      <w:pPr>
        <w:spacing w:line="400" w:lineRule="exact"/>
        <w:rPr>
          <w:rFonts w:hint="eastAsia" w:ascii="宋体" w:hAnsi="宋体" w:eastAsia="宋体" w:cs="宋体"/>
        </w:rPr>
      </w:pPr>
      <w:r>
        <w:rPr>
          <w:rFonts w:hint="eastAsia" w:ascii="宋体" w:hAnsi="宋体" w:eastAsia="宋体" w:cs="宋体"/>
        </w:rPr>
        <w:t xml:space="preserve">    (2)由同一专业的单位组成的联合体，按照资质等级较低的单位确定资质等级、按照信用评价等级较低的单位确定信用评价等级；</w:t>
      </w:r>
    </w:p>
    <w:p w14:paraId="743B7CFD">
      <w:pPr>
        <w:spacing w:line="400" w:lineRule="exact"/>
        <w:rPr>
          <w:rFonts w:hint="eastAsia" w:ascii="宋体" w:hAnsi="宋体" w:eastAsia="宋体" w:cs="宋体"/>
        </w:rPr>
      </w:pPr>
      <w:r>
        <w:rPr>
          <w:rFonts w:hint="eastAsia" w:ascii="宋体" w:hAnsi="宋体" w:eastAsia="宋体" w:cs="宋体"/>
        </w:rPr>
        <w:t xml:space="preserve">    (3)联合体各方不得再以自已名义单独或参加其他联合体在同一标段中投标，否则，相关投标文件均作否决投标处理；</w:t>
      </w:r>
    </w:p>
    <w:p w14:paraId="448BC35F">
      <w:pPr>
        <w:spacing w:line="400" w:lineRule="exact"/>
        <w:rPr>
          <w:rFonts w:hint="eastAsia" w:ascii="宋体" w:hAnsi="宋体" w:eastAsia="宋体" w:cs="宋体"/>
        </w:rPr>
      </w:pPr>
      <w:r>
        <w:rPr>
          <w:rFonts w:hint="eastAsia" w:ascii="宋体" w:hAnsi="宋体" w:eastAsia="宋体" w:cs="宋体"/>
        </w:rPr>
        <w:t xml:space="preserve">    (4)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7CDCC2BB">
      <w:pPr>
        <w:spacing w:line="400" w:lineRule="exact"/>
        <w:rPr>
          <w:rFonts w:hint="eastAsia" w:ascii="宋体" w:hAnsi="宋体" w:eastAsia="宋体" w:cs="宋体"/>
        </w:rPr>
      </w:pPr>
      <w:r>
        <w:rPr>
          <w:rFonts w:hint="eastAsia" w:ascii="宋体" w:hAnsi="宋体" w:eastAsia="宋体" w:cs="宋体"/>
        </w:rPr>
        <w:t xml:space="preserve">    (5)尽管委任了联合体牵头人，但联合体各成员在投标、签约与履行合同过程中，仍负有连带的和各自的法律责任。</w:t>
      </w:r>
    </w:p>
    <w:p w14:paraId="7947B53A">
      <w:pPr>
        <w:spacing w:line="400" w:lineRule="exact"/>
        <w:ind w:firstLine="435"/>
        <w:rPr>
          <w:rFonts w:hint="eastAsia" w:ascii="宋体" w:hAnsi="宋体" w:eastAsia="宋体" w:cs="宋体"/>
        </w:rPr>
      </w:pPr>
      <w:r>
        <w:rPr>
          <w:rFonts w:hint="eastAsia" w:ascii="宋体" w:hAnsi="宋体" w:eastAsia="宋体" w:cs="宋体"/>
        </w:rPr>
        <w:t>1.4.3  投标人不得存在下列任一情形：</w:t>
      </w:r>
    </w:p>
    <w:p w14:paraId="22620F1D">
      <w:pPr>
        <w:spacing w:line="400" w:lineRule="exact"/>
        <w:ind w:firstLine="435"/>
        <w:rPr>
          <w:rFonts w:hint="eastAsia" w:ascii="宋体" w:hAnsi="宋体" w:eastAsia="宋体" w:cs="宋体"/>
        </w:rPr>
      </w:pPr>
      <w:r>
        <w:rPr>
          <w:rFonts w:hint="eastAsia" w:ascii="宋体" w:hAnsi="宋体" w:eastAsia="宋体" w:cs="宋体"/>
        </w:rPr>
        <w:t>（1）为招标人不具有独立法人资格的附属机构（单位）；</w:t>
      </w:r>
    </w:p>
    <w:p w14:paraId="3CF19207">
      <w:pPr>
        <w:spacing w:line="400" w:lineRule="exact"/>
        <w:ind w:firstLine="435"/>
        <w:rPr>
          <w:rFonts w:hint="eastAsia" w:ascii="宋体" w:hAnsi="宋体" w:eastAsia="宋体" w:cs="宋体"/>
        </w:rPr>
      </w:pPr>
      <w:r>
        <w:rPr>
          <w:rFonts w:hint="eastAsia" w:ascii="宋体" w:hAnsi="宋体" w:eastAsia="宋体" w:cs="宋体"/>
        </w:rPr>
        <w:t>（2）为本招标项目的代建人；</w:t>
      </w:r>
    </w:p>
    <w:p w14:paraId="309FE337">
      <w:pPr>
        <w:spacing w:line="400" w:lineRule="exact"/>
        <w:ind w:firstLine="435"/>
        <w:rPr>
          <w:rFonts w:hint="eastAsia" w:ascii="宋体" w:hAnsi="宋体" w:eastAsia="宋体" w:cs="宋体"/>
        </w:rPr>
      </w:pPr>
      <w:r>
        <w:rPr>
          <w:rFonts w:hint="eastAsia" w:ascii="宋体" w:hAnsi="宋体" w:eastAsia="宋体" w:cs="宋体"/>
        </w:rPr>
        <w:t>（3）为本招标项目的施工承包人；</w:t>
      </w:r>
    </w:p>
    <w:p w14:paraId="6B9F3C97">
      <w:pPr>
        <w:spacing w:line="400" w:lineRule="exact"/>
        <w:ind w:firstLine="435"/>
        <w:rPr>
          <w:rFonts w:hint="eastAsia" w:ascii="宋体" w:hAnsi="宋体" w:eastAsia="宋体" w:cs="宋体"/>
        </w:rPr>
      </w:pPr>
      <w:r>
        <w:rPr>
          <w:rFonts w:hint="eastAsia" w:ascii="宋体" w:hAnsi="宋体" w:eastAsia="宋体" w:cs="宋体"/>
        </w:rPr>
        <w:t>（4）为本招标项目提供招标代理服务的；</w:t>
      </w:r>
    </w:p>
    <w:p w14:paraId="7DE6B619">
      <w:pPr>
        <w:spacing w:line="400" w:lineRule="exact"/>
        <w:ind w:firstLine="435"/>
        <w:rPr>
          <w:rFonts w:hint="eastAsia" w:ascii="宋体" w:hAnsi="宋体" w:eastAsia="宋体" w:cs="宋体"/>
        </w:rPr>
      </w:pPr>
      <w:r>
        <w:rPr>
          <w:rFonts w:hint="eastAsia" w:ascii="宋体" w:hAnsi="宋体" w:eastAsia="宋体" w:cs="宋体"/>
        </w:rPr>
        <w:t>（5）与本招标项目的代建人或施工承包人或招标代理机构同为一个法定代表人的；</w:t>
      </w:r>
    </w:p>
    <w:p w14:paraId="3818DE71">
      <w:pPr>
        <w:spacing w:line="400" w:lineRule="exact"/>
        <w:ind w:firstLine="435"/>
        <w:rPr>
          <w:rFonts w:hint="eastAsia" w:ascii="宋体" w:hAnsi="宋体" w:eastAsia="宋体" w:cs="宋体"/>
        </w:rPr>
      </w:pPr>
      <w:r>
        <w:rPr>
          <w:rFonts w:hint="eastAsia" w:ascii="宋体" w:hAnsi="宋体" w:eastAsia="宋体" w:cs="宋体"/>
        </w:rPr>
        <w:t>（6）与本招标项目的代建人或施工承包人或招标代理机构相互控股或参股的；</w:t>
      </w:r>
    </w:p>
    <w:p w14:paraId="618D67B0">
      <w:pPr>
        <w:spacing w:line="400" w:lineRule="exact"/>
        <w:ind w:firstLine="435"/>
        <w:rPr>
          <w:rFonts w:hint="eastAsia" w:ascii="宋体" w:hAnsi="宋体" w:eastAsia="宋体" w:cs="宋体"/>
        </w:rPr>
      </w:pPr>
      <w:r>
        <w:rPr>
          <w:rFonts w:hint="eastAsia" w:ascii="宋体" w:hAnsi="宋体" w:eastAsia="宋体" w:cs="宋体"/>
        </w:rPr>
        <w:t>（7）与本招标项目的代建人或施工承包人或招标代理机构相互任职或工作的；</w:t>
      </w:r>
    </w:p>
    <w:p w14:paraId="61A46882">
      <w:pPr>
        <w:spacing w:line="400" w:lineRule="exact"/>
        <w:ind w:firstLine="435"/>
        <w:rPr>
          <w:rFonts w:hint="eastAsia" w:ascii="宋体" w:hAnsi="宋体" w:eastAsia="宋体" w:cs="宋体"/>
        </w:rPr>
      </w:pPr>
      <w:r>
        <w:rPr>
          <w:rFonts w:hint="eastAsia" w:ascii="宋体" w:hAnsi="宋体" w:eastAsia="宋体" w:cs="宋体"/>
        </w:rPr>
        <w:t>（8）被责令停业的；</w:t>
      </w:r>
    </w:p>
    <w:p w14:paraId="07F8C76E">
      <w:pPr>
        <w:spacing w:line="400" w:lineRule="exact"/>
        <w:ind w:firstLine="435"/>
        <w:rPr>
          <w:rFonts w:hint="eastAsia" w:ascii="宋体" w:hAnsi="宋体" w:eastAsia="宋体" w:cs="宋体"/>
        </w:rPr>
      </w:pPr>
      <w:r>
        <w:rPr>
          <w:rFonts w:hint="eastAsia" w:ascii="宋体" w:hAnsi="宋体" w:eastAsia="宋体" w:cs="宋体"/>
        </w:rPr>
        <w:t>（9）财产被接管或冻结的；</w:t>
      </w:r>
    </w:p>
    <w:p w14:paraId="3E2EB485">
      <w:pPr>
        <w:spacing w:line="400" w:lineRule="exact"/>
        <w:ind w:firstLine="435"/>
        <w:rPr>
          <w:rFonts w:hint="eastAsia" w:ascii="宋体" w:hAnsi="宋体" w:eastAsia="宋体" w:cs="宋体"/>
        </w:rPr>
      </w:pPr>
      <w:r>
        <w:rPr>
          <w:rFonts w:hint="eastAsia" w:ascii="宋体" w:hAnsi="宋体" w:eastAsia="宋体" w:cs="宋体"/>
        </w:rPr>
        <w:t>（10）经评标委员会认定会对承担本招标项目造成重大影响的正在诉讼的案件；</w:t>
      </w:r>
    </w:p>
    <w:p w14:paraId="32E1CFA0">
      <w:pPr>
        <w:spacing w:line="400" w:lineRule="exact"/>
        <w:ind w:firstLine="435"/>
        <w:rPr>
          <w:rFonts w:hint="eastAsia" w:ascii="宋体" w:hAnsi="宋体" w:eastAsia="宋体" w:cs="宋体"/>
        </w:rPr>
      </w:pPr>
      <w:r>
        <w:rPr>
          <w:rFonts w:hint="eastAsia" w:ascii="宋体" w:hAnsi="宋体" w:eastAsia="宋体" w:cs="宋体"/>
        </w:rPr>
        <w:t>（11）</w:t>
      </w:r>
      <w:bookmarkStart w:id="100" w:name="_Toc152045535"/>
      <w:bookmarkStart w:id="101" w:name="_Toc179632552"/>
      <w:bookmarkStart w:id="102" w:name="_Toc144974503"/>
      <w:bookmarkStart w:id="103" w:name="_Toc152042311"/>
      <w:r>
        <w:rPr>
          <w:rFonts w:hint="eastAsia" w:ascii="宋体" w:hAnsi="宋体" w:eastAsia="宋体" w:cs="宋体"/>
          <w:szCs w:val="21"/>
        </w:rPr>
        <w:t>被交通运输部、浙江省发展和改革委员会、浙江省交通运输厅书面通报限制投标，并在处罚期内的</w:t>
      </w:r>
      <w:r>
        <w:rPr>
          <w:rFonts w:hint="eastAsia" w:ascii="宋体" w:hAnsi="宋体" w:eastAsia="宋体" w:cs="宋体"/>
        </w:rPr>
        <w:t>；</w:t>
      </w:r>
    </w:p>
    <w:p w14:paraId="2D07906F">
      <w:pPr>
        <w:spacing w:line="400" w:lineRule="exact"/>
        <w:ind w:firstLine="435"/>
        <w:rPr>
          <w:rFonts w:hint="eastAsia" w:ascii="宋体" w:hAnsi="宋体" w:eastAsia="宋体" w:cs="宋体"/>
        </w:rPr>
      </w:pPr>
      <w:r>
        <w:rPr>
          <w:rFonts w:hint="eastAsia" w:ascii="宋体" w:hAnsi="宋体" w:eastAsia="宋体" w:cs="宋体"/>
        </w:rPr>
        <w:t>（12）为投资参股本招标项目的法人单位；</w:t>
      </w:r>
    </w:p>
    <w:p w14:paraId="08D15EB9">
      <w:pPr>
        <w:spacing w:line="400" w:lineRule="exact"/>
        <w:ind w:firstLine="435"/>
        <w:rPr>
          <w:rFonts w:hint="eastAsia" w:ascii="宋体" w:hAnsi="宋体" w:eastAsia="宋体" w:cs="宋体"/>
        </w:rPr>
      </w:pPr>
      <w:r>
        <w:rPr>
          <w:rFonts w:hint="eastAsia" w:ascii="宋体" w:hAnsi="宋体" w:eastAsia="宋体" w:cs="宋体"/>
        </w:rPr>
        <w:t>（13）为招标人或招标代理机构存在利害关系可能影响招标公正性的法人、其他组织。</w:t>
      </w:r>
    </w:p>
    <w:p w14:paraId="13BCDE5C">
      <w:pPr>
        <w:pStyle w:val="115"/>
        <w:rPr>
          <w:rFonts w:hint="eastAsia" w:ascii="宋体" w:hAnsi="宋体" w:eastAsia="宋体" w:cs="宋体"/>
        </w:rPr>
      </w:pPr>
      <w:bookmarkStart w:id="104" w:name="_Toc286826594"/>
      <w:bookmarkStart w:id="105" w:name="_Toc17419"/>
      <w:bookmarkStart w:id="106" w:name="_Toc25843"/>
      <w:r>
        <w:rPr>
          <w:rFonts w:hint="eastAsia" w:ascii="宋体" w:hAnsi="宋体" w:eastAsia="宋体" w:cs="宋体"/>
        </w:rPr>
        <w:t>1.5 费用承担</w:t>
      </w:r>
      <w:bookmarkEnd w:id="100"/>
      <w:bookmarkEnd w:id="101"/>
      <w:bookmarkEnd w:id="102"/>
      <w:bookmarkEnd w:id="103"/>
      <w:bookmarkEnd w:id="104"/>
      <w:bookmarkEnd w:id="105"/>
      <w:bookmarkEnd w:id="106"/>
    </w:p>
    <w:p w14:paraId="0EA4B32A">
      <w:pPr>
        <w:spacing w:line="400" w:lineRule="exact"/>
        <w:ind w:firstLine="420" w:firstLineChars="200"/>
        <w:rPr>
          <w:rFonts w:hint="eastAsia" w:ascii="宋体" w:hAnsi="宋体" w:eastAsia="宋体" w:cs="宋体"/>
        </w:rPr>
      </w:pPr>
      <w:r>
        <w:rPr>
          <w:rFonts w:hint="eastAsia" w:ascii="宋体" w:hAnsi="宋体" w:eastAsia="宋体" w:cs="宋体"/>
        </w:rPr>
        <w:t>投标人准备和参加投标活动发生的所有费用自理。</w:t>
      </w:r>
    </w:p>
    <w:p w14:paraId="404CF75C">
      <w:pPr>
        <w:pStyle w:val="115"/>
        <w:rPr>
          <w:rFonts w:hint="eastAsia" w:ascii="宋体" w:hAnsi="宋体" w:eastAsia="宋体" w:cs="宋体"/>
        </w:rPr>
      </w:pPr>
      <w:bookmarkStart w:id="107" w:name="_Toc286826595"/>
      <w:bookmarkStart w:id="108" w:name="_Toc152045536"/>
      <w:bookmarkStart w:id="109" w:name="_Toc179632553"/>
      <w:bookmarkStart w:id="110" w:name="_Toc144974504"/>
      <w:bookmarkStart w:id="111" w:name="_Toc17529"/>
      <w:bookmarkStart w:id="112" w:name="_Toc152042312"/>
      <w:bookmarkStart w:id="113" w:name="_Toc24813"/>
      <w:r>
        <w:rPr>
          <w:rFonts w:hint="eastAsia" w:ascii="宋体" w:hAnsi="宋体" w:eastAsia="宋体" w:cs="宋体"/>
        </w:rPr>
        <w:t>1.6 保密</w:t>
      </w:r>
      <w:bookmarkEnd w:id="107"/>
      <w:bookmarkEnd w:id="108"/>
      <w:bookmarkEnd w:id="109"/>
      <w:bookmarkEnd w:id="110"/>
      <w:bookmarkEnd w:id="111"/>
      <w:bookmarkEnd w:id="112"/>
      <w:bookmarkEnd w:id="113"/>
    </w:p>
    <w:p w14:paraId="75480855">
      <w:pPr>
        <w:spacing w:line="400" w:lineRule="exact"/>
        <w:ind w:firstLine="420" w:firstLineChars="200"/>
        <w:rPr>
          <w:rFonts w:hint="eastAsia" w:ascii="宋体" w:hAnsi="宋体" w:eastAsia="宋体" w:cs="宋体"/>
        </w:rPr>
      </w:pPr>
      <w:r>
        <w:rPr>
          <w:rFonts w:hint="eastAsia" w:ascii="宋体" w:hAnsi="宋体" w:eastAsia="宋体" w:cs="宋体"/>
        </w:rPr>
        <w:t xml:space="preserve">参与招标投标活动的各方应对招标文件和投标文件中的商业和技术等秘密保密，违者应对由此造成的后果承担法律责任。 </w:t>
      </w:r>
    </w:p>
    <w:p w14:paraId="68CBB290">
      <w:pPr>
        <w:pStyle w:val="115"/>
        <w:rPr>
          <w:rFonts w:hint="eastAsia" w:ascii="宋体" w:hAnsi="宋体" w:eastAsia="宋体" w:cs="宋体"/>
        </w:rPr>
      </w:pPr>
      <w:bookmarkStart w:id="114" w:name="_Toc144974505"/>
      <w:bookmarkStart w:id="115" w:name="_Toc152045537"/>
      <w:bookmarkStart w:id="116" w:name="_Toc30389"/>
      <w:bookmarkStart w:id="117" w:name="_Toc179632554"/>
      <w:bookmarkStart w:id="118" w:name="_Toc286826596"/>
      <w:bookmarkStart w:id="119" w:name="_Toc152042313"/>
      <w:bookmarkStart w:id="120" w:name="_Toc31999"/>
      <w:r>
        <w:rPr>
          <w:rFonts w:hint="eastAsia" w:ascii="宋体" w:hAnsi="宋体" w:eastAsia="宋体" w:cs="宋体"/>
        </w:rPr>
        <w:t>1.7 语言</w:t>
      </w:r>
      <w:bookmarkEnd w:id="114"/>
      <w:r>
        <w:rPr>
          <w:rFonts w:hint="eastAsia" w:ascii="宋体" w:hAnsi="宋体" w:eastAsia="宋体" w:cs="宋体"/>
        </w:rPr>
        <w:t>文字</w:t>
      </w:r>
      <w:bookmarkEnd w:id="115"/>
      <w:bookmarkEnd w:id="116"/>
      <w:bookmarkEnd w:id="117"/>
      <w:bookmarkEnd w:id="118"/>
      <w:bookmarkEnd w:id="119"/>
      <w:bookmarkEnd w:id="120"/>
    </w:p>
    <w:p w14:paraId="61823A57">
      <w:pPr>
        <w:spacing w:line="400" w:lineRule="exact"/>
        <w:ind w:firstLine="420" w:firstLineChars="200"/>
        <w:rPr>
          <w:rFonts w:hint="eastAsia" w:ascii="宋体" w:hAnsi="宋体" w:eastAsia="宋体" w:cs="宋体"/>
        </w:rPr>
      </w:pPr>
      <w:r>
        <w:rPr>
          <w:rFonts w:hint="eastAsia" w:ascii="宋体" w:hAnsi="宋体" w:eastAsia="宋体" w:cs="宋体"/>
        </w:rPr>
        <w:t>除专用术语外，与招标投标有关的语言均使用中文。必要时专用术语应附有中文注释。</w:t>
      </w:r>
    </w:p>
    <w:p w14:paraId="3EA20454">
      <w:pPr>
        <w:pStyle w:val="115"/>
        <w:rPr>
          <w:rFonts w:hint="eastAsia" w:ascii="宋体" w:hAnsi="宋体" w:eastAsia="宋体" w:cs="宋体"/>
        </w:rPr>
      </w:pPr>
      <w:bookmarkStart w:id="121" w:name="_Toc23409"/>
      <w:bookmarkStart w:id="122" w:name="_Toc286826597"/>
      <w:bookmarkStart w:id="123" w:name="_Toc23398"/>
      <w:bookmarkStart w:id="124" w:name="_Toc144974506"/>
      <w:bookmarkStart w:id="125" w:name="_Toc152045538"/>
      <w:bookmarkStart w:id="126" w:name="_Toc152042314"/>
      <w:bookmarkStart w:id="127" w:name="_Toc179632555"/>
      <w:r>
        <w:rPr>
          <w:rFonts w:hint="eastAsia" w:ascii="宋体" w:hAnsi="宋体" w:eastAsia="宋体" w:cs="宋体"/>
        </w:rPr>
        <w:t>1.8 计量单位</w:t>
      </w:r>
      <w:bookmarkEnd w:id="121"/>
      <w:bookmarkEnd w:id="122"/>
      <w:bookmarkEnd w:id="123"/>
      <w:bookmarkEnd w:id="124"/>
      <w:bookmarkEnd w:id="125"/>
      <w:bookmarkEnd w:id="126"/>
      <w:bookmarkEnd w:id="127"/>
    </w:p>
    <w:p w14:paraId="7C44DD1D">
      <w:pPr>
        <w:spacing w:line="400" w:lineRule="exact"/>
        <w:ind w:firstLine="420" w:firstLineChars="200"/>
        <w:rPr>
          <w:rFonts w:hint="eastAsia" w:ascii="宋体" w:hAnsi="宋体" w:eastAsia="宋体" w:cs="宋体"/>
        </w:rPr>
      </w:pPr>
      <w:r>
        <w:rPr>
          <w:rFonts w:hint="eastAsia" w:ascii="宋体" w:hAnsi="宋体" w:eastAsia="宋体" w:cs="宋体"/>
        </w:rPr>
        <w:t>所有计量均采用中华人民共和国法定计量单位。</w:t>
      </w:r>
    </w:p>
    <w:p w14:paraId="7A93EFEF">
      <w:pPr>
        <w:pStyle w:val="115"/>
        <w:rPr>
          <w:rFonts w:hint="eastAsia" w:ascii="宋体" w:hAnsi="宋体" w:eastAsia="宋体" w:cs="宋体"/>
        </w:rPr>
      </w:pPr>
      <w:bookmarkStart w:id="128" w:name="_Toc152042315"/>
      <w:bookmarkStart w:id="129" w:name="_Toc144974507"/>
      <w:bookmarkStart w:id="130" w:name="_Toc179632556"/>
      <w:bookmarkStart w:id="131" w:name="_Toc18366"/>
      <w:bookmarkStart w:id="132" w:name="_Toc286826598"/>
      <w:bookmarkStart w:id="133" w:name="_Toc12709"/>
      <w:bookmarkStart w:id="134" w:name="_Toc152045539"/>
      <w:r>
        <w:rPr>
          <w:rFonts w:hint="eastAsia" w:ascii="宋体" w:hAnsi="宋体" w:eastAsia="宋体" w:cs="宋体"/>
        </w:rPr>
        <w:t>1.9 踏勘现场</w:t>
      </w:r>
      <w:bookmarkEnd w:id="128"/>
      <w:bookmarkEnd w:id="129"/>
      <w:bookmarkEnd w:id="130"/>
      <w:bookmarkEnd w:id="131"/>
      <w:bookmarkEnd w:id="132"/>
      <w:bookmarkEnd w:id="133"/>
      <w:bookmarkEnd w:id="134"/>
    </w:p>
    <w:p w14:paraId="284CD635">
      <w:pPr>
        <w:spacing w:line="400" w:lineRule="exact"/>
        <w:ind w:firstLine="420" w:firstLineChars="200"/>
        <w:rPr>
          <w:rFonts w:hint="eastAsia" w:ascii="宋体" w:hAnsi="宋体" w:eastAsia="宋体" w:cs="宋体"/>
        </w:rPr>
      </w:pPr>
      <w:r>
        <w:rPr>
          <w:rFonts w:hint="eastAsia" w:ascii="宋体" w:hAnsi="宋体" w:eastAsia="宋体" w:cs="宋体"/>
        </w:rPr>
        <w:t xml:space="preserve">1.9.1 “投标人须知前附表”规定组织踏勘现场的，招标人按“投标人须知前附表”规定的时间、地点组织投标人踏勘项目现场。 </w:t>
      </w:r>
    </w:p>
    <w:p w14:paraId="5D775872">
      <w:pPr>
        <w:spacing w:line="400" w:lineRule="exact"/>
        <w:ind w:firstLine="420" w:firstLineChars="200"/>
        <w:rPr>
          <w:rFonts w:hint="eastAsia" w:ascii="宋体" w:hAnsi="宋体" w:eastAsia="宋体" w:cs="宋体"/>
        </w:rPr>
      </w:pPr>
      <w:r>
        <w:rPr>
          <w:rFonts w:hint="eastAsia" w:ascii="宋体" w:hAnsi="宋体" w:eastAsia="宋体" w:cs="宋体"/>
        </w:rPr>
        <w:t>1.9.2 投标人踏勘现场发生的费用自理。</w:t>
      </w:r>
    </w:p>
    <w:p w14:paraId="60A7AB8A">
      <w:pPr>
        <w:spacing w:line="400" w:lineRule="exact"/>
        <w:ind w:firstLine="420" w:firstLineChars="200"/>
        <w:rPr>
          <w:rFonts w:hint="eastAsia" w:ascii="宋体" w:hAnsi="宋体" w:eastAsia="宋体" w:cs="宋体"/>
        </w:rPr>
      </w:pPr>
      <w:r>
        <w:rPr>
          <w:rFonts w:hint="eastAsia" w:ascii="宋体" w:hAnsi="宋体" w:eastAsia="宋体" w:cs="宋体"/>
        </w:rPr>
        <w:t>1.9.3 除招标人的原因外，投标人自行负责在踏勘现场中所发生的人员伤亡和财产损失。</w:t>
      </w:r>
    </w:p>
    <w:p w14:paraId="4C13F73C">
      <w:pPr>
        <w:spacing w:line="400" w:lineRule="exact"/>
        <w:ind w:firstLine="420" w:firstLineChars="200"/>
        <w:rPr>
          <w:rFonts w:hint="eastAsia" w:ascii="宋体" w:hAnsi="宋体" w:eastAsia="宋体" w:cs="宋体"/>
        </w:rPr>
      </w:pPr>
      <w:r>
        <w:rPr>
          <w:rFonts w:hint="eastAsia" w:ascii="宋体" w:hAnsi="宋体" w:eastAsia="宋体" w:cs="宋体"/>
        </w:rPr>
        <w:t>1.9.4 招标人在踏勘现场中介绍的工程场地和相关的周边环境情况，供投标人在编制投标文件时参考，招标人不对投标人据此作出的判断和决策负责。</w:t>
      </w:r>
    </w:p>
    <w:p w14:paraId="13031B9D">
      <w:pPr>
        <w:pStyle w:val="115"/>
        <w:rPr>
          <w:rFonts w:hint="eastAsia" w:ascii="宋体" w:hAnsi="宋体" w:eastAsia="宋体" w:cs="宋体"/>
        </w:rPr>
      </w:pPr>
      <w:bookmarkStart w:id="135" w:name="_Toc152045540"/>
      <w:bookmarkStart w:id="136" w:name="_Toc32425"/>
      <w:bookmarkStart w:id="137" w:name="_Toc152042316"/>
      <w:bookmarkStart w:id="138" w:name="_Toc179632557"/>
      <w:bookmarkStart w:id="139" w:name="_Toc144974508"/>
      <w:bookmarkStart w:id="140" w:name="_Toc286826599"/>
      <w:bookmarkStart w:id="141" w:name="_Toc19677"/>
      <w:r>
        <w:rPr>
          <w:rFonts w:hint="eastAsia" w:ascii="宋体" w:hAnsi="宋体" w:eastAsia="宋体" w:cs="宋体"/>
        </w:rPr>
        <w:t>1.10 投标预备会</w:t>
      </w:r>
      <w:bookmarkEnd w:id="135"/>
      <w:bookmarkEnd w:id="136"/>
      <w:bookmarkEnd w:id="137"/>
      <w:bookmarkEnd w:id="138"/>
      <w:bookmarkEnd w:id="139"/>
      <w:bookmarkEnd w:id="140"/>
      <w:bookmarkEnd w:id="141"/>
    </w:p>
    <w:p w14:paraId="3655EFEC">
      <w:pPr>
        <w:spacing w:line="400" w:lineRule="exact"/>
        <w:ind w:firstLine="420" w:firstLineChars="200"/>
        <w:rPr>
          <w:rFonts w:hint="eastAsia" w:ascii="宋体" w:hAnsi="宋体" w:eastAsia="宋体" w:cs="宋体"/>
        </w:rPr>
      </w:pPr>
      <w:r>
        <w:rPr>
          <w:rFonts w:hint="eastAsia" w:ascii="宋体" w:hAnsi="宋体" w:eastAsia="宋体" w:cs="宋体"/>
        </w:rPr>
        <w:t>1.10.1 “投标人须知前附表”规定召开投标预备会的，招标人按“投标人须知前附表”规定的时间和地点召开投标预备会，澄清投标人提出的问题。</w:t>
      </w:r>
    </w:p>
    <w:p w14:paraId="6221B834">
      <w:pPr>
        <w:spacing w:line="400" w:lineRule="exact"/>
        <w:ind w:firstLine="420" w:firstLineChars="200"/>
        <w:rPr>
          <w:rFonts w:hint="eastAsia" w:ascii="宋体" w:hAnsi="宋体" w:eastAsia="宋体" w:cs="宋体"/>
        </w:rPr>
      </w:pPr>
      <w:r>
        <w:rPr>
          <w:rFonts w:hint="eastAsia" w:ascii="宋体" w:hAnsi="宋体" w:eastAsia="宋体" w:cs="宋体"/>
        </w:rPr>
        <w:t>1.10.2 投标人应以书面形式（包括信函、电报、传真等可以有形地表现所载内容的形式，下同）将提出的问题送达招标人，以便招标人澄清。</w:t>
      </w:r>
    </w:p>
    <w:p w14:paraId="2FB20D00">
      <w:pPr>
        <w:spacing w:line="400" w:lineRule="exact"/>
        <w:ind w:firstLine="420" w:firstLineChars="200"/>
        <w:rPr>
          <w:rFonts w:hint="eastAsia" w:ascii="宋体" w:hAnsi="宋体" w:eastAsia="宋体" w:cs="宋体"/>
        </w:rPr>
      </w:pPr>
      <w:r>
        <w:rPr>
          <w:rFonts w:hint="eastAsia" w:ascii="宋体" w:hAnsi="宋体" w:eastAsia="宋体" w:cs="宋体"/>
        </w:rPr>
        <w:t>1.10.3 投标预备会后，招标人在投标人须知第2.2.2项规定的时间内，将对投标人所提问题的澄清，以书面方式通知所有购买招标文件的投标人。该澄清内容为招标文件的组成部分。</w:t>
      </w:r>
    </w:p>
    <w:p w14:paraId="752CC625">
      <w:pPr>
        <w:pStyle w:val="115"/>
        <w:rPr>
          <w:rFonts w:hint="eastAsia" w:ascii="宋体" w:hAnsi="宋体" w:eastAsia="宋体" w:cs="宋体"/>
        </w:rPr>
      </w:pPr>
      <w:bookmarkStart w:id="142" w:name="_Toc144974509"/>
      <w:bookmarkStart w:id="143" w:name="_Toc286826600"/>
      <w:bookmarkStart w:id="144" w:name="_Toc152045541"/>
      <w:bookmarkStart w:id="145" w:name="_Toc152042317"/>
      <w:bookmarkStart w:id="146" w:name="_Toc31903"/>
      <w:bookmarkStart w:id="147" w:name="_Toc21063"/>
      <w:bookmarkStart w:id="148" w:name="_Toc179632558"/>
      <w:r>
        <w:rPr>
          <w:rFonts w:hint="eastAsia" w:ascii="宋体" w:hAnsi="宋体" w:eastAsia="宋体" w:cs="宋体"/>
        </w:rPr>
        <w:t>1.11 分包</w:t>
      </w:r>
      <w:bookmarkEnd w:id="142"/>
      <w:bookmarkEnd w:id="143"/>
      <w:bookmarkEnd w:id="144"/>
      <w:bookmarkEnd w:id="145"/>
      <w:bookmarkEnd w:id="146"/>
      <w:bookmarkEnd w:id="147"/>
      <w:bookmarkEnd w:id="148"/>
    </w:p>
    <w:p w14:paraId="68ABF0C2">
      <w:pPr>
        <w:spacing w:line="400" w:lineRule="exact"/>
        <w:rPr>
          <w:rFonts w:hint="eastAsia" w:ascii="宋体" w:hAnsi="宋体" w:eastAsia="宋体" w:cs="宋体"/>
        </w:rPr>
      </w:pPr>
      <w:r>
        <w:rPr>
          <w:rFonts w:hint="eastAsia" w:ascii="宋体" w:hAnsi="宋体" w:eastAsia="宋体" w:cs="宋体"/>
        </w:rPr>
        <w:t xml:space="preserve">    本项目允许分包，</w:t>
      </w:r>
      <w:r>
        <w:rPr>
          <w:rFonts w:hint="eastAsia" w:ascii="宋体" w:hAnsi="宋体" w:eastAsia="宋体" w:cs="宋体"/>
          <w:lang w:val="en-US" w:eastAsia="zh-CN"/>
        </w:rPr>
        <w:t>但分包工程量不超过总工程量的30%</w:t>
      </w:r>
      <w:r>
        <w:rPr>
          <w:rFonts w:hint="eastAsia" w:ascii="宋体" w:hAnsi="宋体" w:eastAsia="宋体" w:cs="宋体"/>
        </w:rPr>
        <w:t>。</w:t>
      </w:r>
    </w:p>
    <w:p w14:paraId="59FCA23C">
      <w:pPr>
        <w:pStyle w:val="115"/>
        <w:rPr>
          <w:rFonts w:hint="eastAsia" w:ascii="宋体" w:hAnsi="宋体" w:eastAsia="宋体" w:cs="宋体"/>
        </w:rPr>
      </w:pPr>
      <w:bookmarkStart w:id="149" w:name="_Toc27036"/>
      <w:bookmarkStart w:id="150" w:name="_Toc286826601"/>
      <w:bookmarkStart w:id="151" w:name="_Toc6251"/>
      <w:r>
        <w:rPr>
          <w:rFonts w:hint="eastAsia" w:ascii="宋体" w:hAnsi="宋体" w:eastAsia="宋体" w:cs="宋体"/>
        </w:rPr>
        <w:t>1.12偏差</w:t>
      </w:r>
      <w:bookmarkEnd w:id="149"/>
      <w:bookmarkEnd w:id="150"/>
      <w:bookmarkEnd w:id="151"/>
    </w:p>
    <w:p w14:paraId="591E24BA">
      <w:pPr>
        <w:spacing w:line="400" w:lineRule="exact"/>
        <w:rPr>
          <w:rFonts w:hint="eastAsia" w:ascii="宋体" w:hAnsi="宋体" w:eastAsia="宋体" w:cs="宋体"/>
        </w:rPr>
      </w:pPr>
      <w:r>
        <w:rPr>
          <w:rFonts w:hint="eastAsia" w:ascii="宋体" w:hAnsi="宋体" w:eastAsia="宋体" w:cs="宋体"/>
        </w:rPr>
        <w:t xml:space="preserve">    偏差分重大偏差和细微偏差。</w:t>
      </w:r>
    </w:p>
    <w:p w14:paraId="6DC0E23A">
      <w:pPr>
        <w:spacing w:line="400" w:lineRule="exact"/>
        <w:ind w:firstLine="420" w:firstLineChars="200"/>
        <w:rPr>
          <w:rFonts w:hint="eastAsia" w:ascii="宋体" w:hAnsi="宋体" w:eastAsia="宋体" w:cs="宋体"/>
        </w:rPr>
      </w:pPr>
      <w:r>
        <w:rPr>
          <w:rFonts w:hint="eastAsia" w:ascii="宋体" w:hAnsi="宋体" w:eastAsia="宋体" w:cs="宋体"/>
        </w:rPr>
        <w:t>1.12.1投标文件不符合第三章“评标办法”所列的资格审查和初步评审标准以及按照第三章“评标办法”规定对投标价进行算术性错误修正后，最终投标报价超过最高投标限价的，属于重大偏差，视为未能对招标文件作出实质性响应，按否决投标处理。</w:t>
      </w:r>
    </w:p>
    <w:p w14:paraId="38F99273">
      <w:pPr>
        <w:spacing w:line="400" w:lineRule="exact"/>
        <w:ind w:firstLine="420" w:firstLineChars="200"/>
        <w:rPr>
          <w:rFonts w:hint="eastAsia" w:ascii="宋体" w:hAnsi="宋体" w:eastAsia="宋体" w:cs="宋体"/>
        </w:rPr>
      </w:pPr>
      <w:r>
        <w:rPr>
          <w:rFonts w:hint="eastAsia" w:ascii="宋体" w:hAnsi="宋体" w:eastAsia="宋体" w:cs="宋体"/>
        </w:rPr>
        <w:t>1.12.2 投标文件中的下列偏差为细微偏差：</w:t>
      </w:r>
    </w:p>
    <w:p w14:paraId="400DF7B8">
      <w:pPr>
        <w:spacing w:line="400" w:lineRule="exact"/>
        <w:ind w:firstLine="420" w:firstLineChars="200"/>
        <w:rPr>
          <w:rFonts w:hint="eastAsia" w:ascii="宋体" w:hAnsi="宋体" w:eastAsia="宋体" w:cs="宋体"/>
        </w:rPr>
      </w:pPr>
      <w:r>
        <w:rPr>
          <w:rFonts w:hint="eastAsia" w:ascii="宋体" w:hAnsi="宋体" w:eastAsia="宋体" w:cs="宋体"/>
        </w:rPr>
        <w:t>(1)在按照第三章“评标办法”的规定对投标价进行算术性错误修正后，最终投标报价未超过最高投标限价的情况下，出现第三章“评标办法”所列的投标报价的算术性错误；</w:t>
      </w:r>
    </w:p>
    <w:p w14:paraId="737276E0">
      <w:pPr>
        <w:spacing w:line="400" w:lineRule="exact"/>
        <w:ind w:firstLine="420" w:firstLineChars="200"/>
        <w:rPr>
          <w:rFonts w:hint="eastAsia" w:ascii="宋体" w:hAnsi="宋体" w:eastAsia="宋体" w:cs="宋体"/>
        </w:rPr>
      </w:pPr>
      <w:r>
        <w:rPr>
          <w:rFonts w:hint="eastAsia" w:ascii="宋体" w:hAnsi="宋体" w:eastAsia="宋体" w:cs="宋体"/>
        </w:rPr>
        <w:t>(2)技术建议书不够完善。</w:t>
      </w:r>
    </w:p>
    <w:p w14:paraId="4E2CE829">
      <w:pPr>
        <w:spacing w:line="400" w:lineRule="exact"/>
        <w:ind w:firstLine="420" w:firstLineChars="200"/>
        <w:rPr>
          <w:rFonts w:hint="eastAsia" w:ascii="宋体" w:hAnsi="宋体" w:eastAsia="宋体" w:cs="宋体"/>
        </w:rPr>
      </w:pPr>
      <w:r>
        <w:rPr>
          <w:rFonts w:hint="eastAsia" w:ascii="宋体" w:hAnsi="宋体" w:eastAsia="宋体" w:cs="宋体"/>
        </w:rPr>
        <w:t>1.12.3 评标委员会对投标文件中的细微偏差按如下规定处理：</w:t>
      </w:r>
    </w:p>
    <w:p w14:paraId="34432657">
      <w:pPr>
        <w:spacing w:line="400" w:lineRule="exact"/>
        <w:ind w:firstLine="420" w:firstLineChars="200"/>
        <w:rPr>
          <w:rFonts w:hint="eastAsia" w:ascii="宋体" w:hAnsi="宋体" w:eastAsia="宋体" w:cs="宋体"/>
        </w:rPr>
      </w:pPr>
      <w:r>
        <w:rPr>
          <w:rFonts w:hint="eastAsia" w:ascii="宋体" w:hAnsi="宋体" w:eastAsia="宋体" w:cs="宋体"/>
        </w:rPr>
        <w:t>(1) 对于本章第1.12.2项(1)目所述的细微偏差，按照第三章“评标办法”第2.8款的规定予以修正并要求投标人进行澄清；</w:t>
      </w:r>
    </w:p>
    <w:p w14:paraId="4FDED394">
      <w:pPr>
        <w:spacing w:line="400" w:lineRule="exact"/>
        <w:ind w:firstLine="420" w:firstLineChars="200"/>
        <w:rPr>
          <w:rFonts w:hint="eastAsia" w:ascii="宋体" w:hAnsi="宋体" w:eastAsia="宋体" w:cs="宋体"/>
        </w:rPr>
      </w:pPr>
      <w:r>
        <w:rPr>
          <w:rFonts w:hint="eastAsia" w:ascii="宋体" w:hAnsi="宋体" w:eastAsia="宋体" w:cs="宋体"/>
        </w:rPr>
        <w:t>(2) 对于本章第1.12.2项(2)目所述的细微偏差，评标委员会可在相关评审因素的评分中酌情扣分，但最多扣分不得超过各评审因素满分分值的40%。</w:t>
      </w:r>
    </w:p>
    <w:p w14:paraId="3C7D3129">
      <w:pPr>
        <w:spacing w:line="400" w:lineRule="exact"/>
        <w:ind w:firstLine="420" w:firstLineChars="200"/>
        <w:rPr>
          <w:rFonts w:hint="eastAsia" w:ascii="宋体" w:hAnsi="宋体" w:eastAsia="宋体" w:cs="宋体"/>
        </w:rPr>
      </w:pPr>
    </w:p>
    <w:p w14:paraId="14BE4267">
      <w:pPr>
        <w:pStyle w:val="64"/>
        <w:rPr>
          <w:rFonts w:hint="eastAsia" w:ascii="宋体" w:hAnsi="宋体" w:eastAsia="宋体" w:cs="宋体"/>
        </w:rPr>
      </w:pPr>
      <w:bookmarkStart w:id="152" w:name="_Toc286827081"/>
      <w:bookmarkStart w:id="153" w:name="_Toc19072"/>
      <w:bookmarkStart w:id="154" w:name="_Toc152045542"/>
      <w:bookmarkStart w:id="155" w:name="_Toc286830197"/>
      <w:bookmarkStart w:id="156" w:name="_Toc144974510"/>
      <w:bookmarkStart w:id="157" w:name="_Toc179632560"/>
      <w:bookmarkStart w:id="158" w:name="_Toc152042318"/>
      <w:bookmarkStart w:id="159" w:name="_Toc26238"/>
      <w:bookmarkStart w:id="160" w:name="_Toc286826602"/>
      <w:r>
        <w:rPr>
          <w:rFonts w:hint="eastAsia" w:ascii="宋体" w:hAnsi="宋体" w:eastAsia="宋体" w:cs="宋体"/>
        </w:rPr>
        <w:t>2. 招标文件</w:t>
      </w:r>
      <w:bookmarkEnd w:id="152"/>
      <w:bookmarkEnd w:id="153"/>
      <w:bookmarkEnd w:id="154"/>
      <w:bookmarkEnd w:id="155"/>
      <w:bookmarkEnd w:id="156"/>
      <w:bookmarkEnd w:id="157"/>
      <w:bookmarkEnd w:id="158"/>
      <w:bookmarkEnd w:id="159"/>
      <w:bookmarkEnd w:id="160"/>
    </w:p>
    <w:p w14:paraId="4AAC3C92">
      <w:pPr>
        <w:pStyle w:val="115"/>
        <w:rPr>
          <w:rFonts w:hint="eastAsia" w:ascii="宋体" w:hAnsi="宋体" w:eastAsia="宋体" w:cs="宋体"/>
        </w:rPr>
      </w:pPr>
      <w:bookmarkStart w:id="161" w:name="_Toc179632561"/>
      <w:bookmarkStart w:id="162" w:name="_Toc152042319"/>
      <w:bookmarkStart w:id="163" w:name="_Toc31461"/>
      <w:bookmarkStart w:id="164" w:name="_Toc152045543"/>
      <w:bookmarkStart w:id="165" w:name="_Toc20417"/>
      <w:bookmarkStart w:id="166" w:name="_Toc286826603"/>
      <w:bookmarkStart w:id="167" w:name="_Toc144974511"/>
      <w:r>
        <w:rPr>
          <w:rFonts w:hint="eastAsia" w:ascii="宋体" w:hAnsi="宋体" w:eastAsia="宋体" w:cs="宋体"/>
        </w:rPr>
        <w:t>2.1 招标文件的构成</w:t>
      </w:r>
      <w:bookmarkEnd w:id="161"/>
      <w:bookmarkEnd w:id="162"/>
      <w:bookmarkEnd w:id="163"/>
      <w:bookmarkEnd w:id="164"/>
      <w:bookmarkEnd w:id="165"/>
      <w:bookmarkEnd w:id="166"/>
      <w:bookmarkEnd w:id="167"/>
    </w:p>
    <w:p w14:paraId="2DF83F95">
      <w:pPr>
        <w:spacing w:line="400" w:lineRule="exact"/>
        <w:rPr>
          <w:rFonts w:hint="eastAsia" w:ascii="宋体" w:hAnsi="宋体" w:eastAsia="宋体" w:cs="宋体"/>
        </w:rPr>
      </w:pPr>
      <w:r>
        <w:rPr>
          <w:rFonts w:hint="eastAsia" w:ascii="宋体" w:hAnsi="宋体" w:eastAsia="宋体" w:cs="宋体"/>
        </w:rPr>
        <w:t xml:space="preserve">    本招标文件包括：</w:t>
      </w:r>
    </w:p>
    <w:p w14:paraId="0B88B704">
      <w:pPr>
        <w:spacing w:line="400" w:lineRule="exact"/>
        <w:rPr>
          <w:rFonts w:hint="eastAsia" w:ascii="宋体" w:hAnsi="宋体" w:eastAsia="宋体" w:cs="宋体"/>
        </w:rPr>
      </w:pPr>
      <w:r>
        <w:rPr>
          <w:rFonts w:hint="eastAsia" w:ascii="宋体" w:hAnsi="宋体" w:eastAsia="宋体" w:cs="宋体"/>
        </w:rPr>
        <w:t xml:space="preserve">    (1)招标公告；</w:t>
      </w:r>
    </w:p>
    <w:p w14:paraId="4CE8A99B">
      <w:pPr>
        <w:spacing w:line="400" w:lineRule="exact"/>
        <w:rPr>
          <w:rFonts w:hint="eastAsia" w:ascii="宋体" w:hAnsi="宋体" w:eastAsia="宋体" w:cs="宋体"/>
        </w:rPr>
      </w:pPr>
      <w:r>
        <w:rPr>
          <w:rFonts w:hint="eastAsia" w:ascii="宋体" w:hAnsi="宋体" w:eastAsia="宋体" w:cs="宋体"/>
        </w:rPr>
        <w:t xml:space="preserve">    (2)投标人须知；</w:t>
      </w:r>
    </w:p>
    <w:p w14:paraId="0A2C1A4D">
      <w:pPr>
        <w:spacing w:line="400" w:lineRule="exact"/>
        <w:rPr>
          <w:rFonts w:hint="eastAsia" w:ascii="宋体" w:hAnsi="宋体" w:eastAsia="宋体" w:cs="宋体"/>
        </w:rPr>
      </w:pPr>
      <w:r>
        <w:rPr>
          <w:rFonts w:hint="eastAsia" w:ascii="宋体" w:hAnsi="宋体" w:eastAsia="宋体" w:cs="宋体"/>
        </w:rPr>
        <w:t xml:space="preserve">    (3)评标办法；</w:t>
      </w:r>
    </w:p>
    <w:p w14:paraId="50DCDD23">
      <w:pPr>
        <w:spacing w:line="400" w:lineRule="exact"/>
        <w:rPr>
          <w:rFonts w:hint="eastAsia" w:ascii="宋体" w:hAnsi="宋体" w:eastAsia="宋体" w:cs="宋体"/>
        </w:rPr>
      </w:pPr>
      <w:r>
        <w:rPr>
          <w:rFonts w:hint="eastAsia" w:ascii="宋体" w:hAnsi="宋体" w:eastAsia="宋体" w:cs="宋体"/>
        </w:rPr>
        <w:t xml:space="preserve">    (4)合同条款及格式；</w:t>
      </w:r>
    </w:p>
    <w:p w14:paraId="5A4FC05E">
      <w:pPr>
        <w:spacing w:line="400" w:lineRule="exact"/>
        <w:rPr>
          <w:rFonts w:hint="eastAsia" w:ascii="宋体" w:hAnsi="宋体" w:eastAsia="宋体" w:cs="宋体"/>
        </w:rPr>
      </w:pPr>
      <w:r>
        <w:rPr>
          <w:rFonts w:hint="eastAsia" w:ascii="宋体" w:hAnsi="宋体" w:eastAsia="宋体" w:cs="宋体"/>
        </w:rPr>
        <w:t xml:space="preserve">    (5)服务范围及要求；</w:t>
      </w:r>
    </w:p>
    <w:p w14:paraId="114CADB5">
      <w:pPr>
        <w:spacing w:line="400" w:lineRule="exact"/>
        <w:rPr>
          <w:rFonts w:hint="eastAsia" w:ascii="宋体" w:hAnsi="宋体" w:eastAsia="宋体" w:cs="宋体"/>
        </w:rPr>
      </w:pPr>
      <w:r>
        <w:rPr>
          <w:rFonts w:hint="eastAsia" w:ascii="宋体" w:hAnsi="宋体" w:eastAsia="宋体" w:cs="宋体"/>
        </w:rPr>
        <w:t xml:space="preserve">    (6)投标文件格式。</w:t>
      </w:r>
    </w:p>
    <w:p w14:paraId="7A3AE5DE">
      <w:pPr>
        <w:spacing w:line="400" w:lineRule="exact"/>
        <w:rPr>
          <w:rFonts w:hint="eastAsia" w:ascii="宋体" w:hAnsi="宋体" w:eastAsia="宋体" w:cs="宋体"/>
        </w:rPr>
      </w:pPr>
      <w:r>
        <w:rPr>
          <w:rFonts w:hint="eastAsia" w:ascii="宋体" w:hAnsi="宋体" w:eastAsia="宋体" w:cs="宋体"/>
        </w:rPr>
        <w:t xml:space="preserve">    根据本章第1. 10款、第2.2款和第2.3款对招标文件所作的澄清、修改，统称为“补遗书”，构成招标文件的组成部分。</w:t>
      </w:r>
    </w:p>
    <w:p w14:paraId="4DC56267">
      <w:pPr>
        <w:spacing w:line="400" w:lineRule="exact"/>
        <w:rPr>
          <w:rFonts w:hint="eastAsia" w:ascii="宋体" w:hAnsi="宋体" w:eastAsia="宋体" w:cs="宋体"/>
        </w:rPr>
      </w:pPr>
      <w:r>
        <w:rPr>
          <w:rFonts w:hint="eastAsia" w:ascii="宋体" w:hAnsi="宋体" w:eastAsia="宋体" w:cs="宋体"/>
        </w:rPr>
        <w:t xml:space="preserve">    当招标文件、招标文件的澄清或修改等在同一内容的表述上不一致时，以最后发出的书面文件为准。</w:t>
      </w:r>
    </w:p>
    <w:p w14:paraId="6659D5CD">
      <w:pPr>
        <w:pStyle w:val="115"/>
        <w:rPr>
          <w:rFonts w:hint="eastAsia" w:ascii="宋体" w:hAnsi="宋体" w:eastAsia="宋体" w:cs="宋体"/>
        </w:rPr>
      </w:pPr>
      <w:bookmarkStart w:id="168" w:name="_Toc179632562"/>
      <w:bookmarkStart w:id="169" w:name="_Toc10667"/>
      <w:bookmarkStart w:id="170" w:name="_Toc286826604"/>
      <w:bookmarkStart w:id="171" w:name="_Toc24956"/>
      <w:bookmarkStart w:id="172" w:name="_Toc144974512"/>
      <w:bookmarkStart w:id="173" w:name="_Toc152042320"/>
      <w:bookmarkStart w:id="174" w:name="_Toc152045544"/>
      <w:r>
        <w:rPr>
          <w:rFonts w:hint="eastAsia" w:ascii="宋体" w:hAnsi="宋体" w:eastAsia="宋体" w:cs="宋体"/>
        </w:rPr>
        <w:t>2.2 招标文件的澄清</w:t>
      </w:r>
      <w:bookmarkEnd w:id="168"/>
      <w:bookmarkEnd w:id="169"/>
      <w:bookmarkEnd w:id="170"/>
      <w:bookmarkEnd w:id="171"/>
      <w:bookmarkEnd w:id="172"/>
      <w:bookmarkEnd w:id="173"/>
      <w:bookmarkEnd w:id="174"/>
    </w:p>
    <w:p w14:paraId="39FA2898">
      <w:pPr>
        <w:spacing w:line="400" w:lineRule="exact"/>
        <w:ind w:firstLine="420" w:firstLineChars="200"/>
        <w:rPr>
          <w:rFonts w:hint="eastAsia" w:ascii="宋体" w:hAnsi="宋体" w:eastAsia="宋体" w:cs="宋体"/>
        </w:rPr>
      </w:pPr>
      <w:r>
        <w:rPr>
          <w:rFonts w:hint="eastAsia" w:ascii="宋体" w:hAnsi="宋体" w:eastAsia="宋体" w:cs="宋体"/>
        </w:rPr>
        <w:t>2.2.1投标人应仔细阅读和检查招标文件的全部内容。如发现缺页或附件不全，应及时向招标人提出，以便补齐。如有疑问，应在“投标人须知前附表”规定的时间前以书面形式要求招标人对招标文件予以澄清。</w:t>
      </w:r>
    </w:p>
    <w:p w14:paraId="2885E81B">
      <w:pPr>
        <w:spacing w:line="400" w:lineRule="exact"/>
        <w:rPr>
          <w:rFonts w:hint="eastAsia" w:ascii="宋体" w:hAnsi="宋体" w:eastAsia="宋体" w:cs="宋体"/>
        </w:rPr>
      </w:pPr>
      <w:r>
        <w:rPr>
          <w:rFonts w:hint="eastAsia" w:ascii="宋体" w:hAnsi="宋体" w:eastAsia="宋体" w:cs="宋体"/>
        </w:rPr>
        <w:t xml:space="preserve">    2.2.2招标文件的澄清将在“投标人须知前附表”规定的投标截止时间7天前以书面形式发给所有购买招标文件的投标人，但不指明澄清问题的来源。招标人有责任保证所有购买招标文件的投标人收到招标文件的澄清。</w:t>
      </w:r>
    </w:p>
    <w:p w14:paraId="4F375012">
      <w:pPr>
        <w:spacing w:line="400" w:lineRule="exact"/>
        <w:ind w:firstLine="420" w:firstLineChars="200"/>
        <w:rPr>
          <w:rFonts w:hint="eastAsia" w:ascii="宋体" w:hAnsi="宋体" w:eastAsia="宋体" w:cs="宋体"/>
        </w:rPr>
      </w:pPr>
      <w:r>
        <w:rPr>
          <w:rFonts w:hint="eastAsia" w:ascii="宋体" w:hAnsi="宋体" w:eastAsia="宋体" w:cs="宋体"/>
        </w:rPr>
        <w:t>2.2.3 投标人在收到澄清后，应在“投标人须知前附表”规定的时间内以书面形式通知招标人，确认已收到该澄清。</w:t>
      </w:r>
    </w:p>
    <w:p w14:paraId="4228E59F">
      <w:pPr>
        <w:pStyle w:val="115"/>
        <w:rPr>
          <w:rFonts w:hint="eastAsia" w:ascii="宋体" w:hAnsi="宋体" w:eastAsia="宋体" w:cs="宋体"/>
        </w:rPr>
      </w:pPr>
      <w:bookmarkStart w:id="175" w:name="_Toc144974513"/>
      <w:bookmarkStart w:id="176" w:name="_Toc13191"/>
      <w:bookmarkStart w:id="177" w:name="_Toc179632563"/>
      <w:bookmarkStart w:id="178" w:name="_Toc152042321"/>
      <w:bookmarkStart w:id="179" w:name="_Toc152045545"/>
      <w:bookmarkStart w:id="180" w:name="_Toc27226"/>
      <w:bookmarkStart w:id="181" w:name="_Toc286826605"/>
      <w:r>
        <w:rPr>
          <w:rFonts w:hint="eastAsia" w:ascii="宋体" w:hAnsi="宋体" w:eastAsia="宋体" w:cs="宋体"/>
        </w:rPr>
        <w:t>2.3 招标文件的修改</w:t>
      </w:r>
      <w:bookmarkEnd w:id="175"/>
      <w:bookmarkEnd w:id="176"/>
      <w:bookmarkEnd w:id="177"/>
      <w:bookmarkEnd w:id="178"/>
      <w:bookmarkEnd w:id="179"/>
      <w:bookmarkEnd w:id="180"/>
      <w:bookmarkEnd w:id="181"/>
    </w:p>
    <w:p w14:paraId="5FEE639A">
      <w:pPr>
        <w:spacing w:line="400" w:lineRule="exact"/>
        <w:ind w:firstLine="435"/>
        <w:rPr>
          <w:rFonts w:hint="eastAsia" w:ascii="宋体" w:hAnsi="宋体" w:eastAsia="宋体" w:cs="宋体"/>
        </w:rPr>
      </w:pPr>
      <w:r>
        <w:rPr>
          <w:rFonts w:hint="eastAsia" w:ascii="宋体" w:hAnsi="宋体" w:eastAsia="宋体" w:cs="宋体"/>
        </w:rPr>
        <w:t>2.3.1在投标截止时间 7天前，招标人可以书面形式修改招标文件，并通知所有已购买招标文件的投标人。招标人有责任保证所有购买招标文件的投标人收到招标文件的修改。</w:t>
      </w:r>
    </w:p>
    <w:p w14:paraId="542B9001">
      <w:pPr>
        <w:spacing w:line="400" w:lineRule="exact"/>
        <w:ind w:firstLine="435"/>
        <w:rPr>
          <w:rFonts w:hint="eastAsia" w:ascii="宋体" w:hAnsi="宋体" w:eastAsia="宋体" w:cs="宋体"/>
        </w:rPr>
      </w:pPr>
      <w:r>
        <w:rPr>
          <w:rFonts w:hint="eastAsia" w:ascii="宋体" w:hAnsi="宋体" w:eastAsia="宋体" w:cs="宋体"/>
        </w:rPr>
        <w:t>2.3.2投标人收到修改内容后，应在“投标人须知前附表”规定的时间内以书面形式通知招标人，确认已收到该修改。</w:t>
      </w:r>
    </w:p>
    <w:p w14:paraId="659FEABD">
      <w:pPr>
        <w:pStyle w:val="115"/>
        <w:rPr>
          <w:rFonts w:hint="eastAsia" w:ascii="宋体" w:hAnsi="宋体" w:eastAsia="宋体" w:cs="宋体"/>
        </w:rPr>
      </w:pPr>
      <w:bookmarkStart w:id="182" w:name="_Toc23225"/>
      <w:bookmarkStart w:id="183" w:name="_Toc6245"/>
      <w:r>
        <w:rPr>
          <w:rFonts w:hint="eastAsia" w:ascii="宋体" w:hAnsi="宋体" w:eastAsia="宋体" w:cs="宋体"/>
        </w:rPr>
        <w:t>2.4 对招标文件的异议</w:t>
      </w:r>
      <w:bookmarkEnd w:id="182"/>
      <w:bookmarkEnd w:id="183"/>
    </w:p>
    <w:p w14:paraId="6F14BE83">
      <w:pPr>
        <w:spacing w:line="400" w:lineRule="exact"/>
        <w:ind w:firstLine="420"/>
        <w:rPr>
          <w:rFonts w:hint="eastAsia" w:ascii="宋体" w:hAnsi="宋体" w:eastAsia="宋体" w:cs="宋体"/>
          <w:szCs w:val="21"/>
        </w:rPr>
      </w:pPr>
      <w:r>
        <w:rPr>
          <w:rFonts w:hint="eastAsia" w:ascii="宋体" w:hAnsi="宋体" w:eastAsia="宋体" w:cs="宋体"/>
          <w:szCs w:val="21"/>
        </w:rPr>
        <w:t>潜在投标人或者其他利害关系人对招标文件有异议的，应当在投标截止时间3日前提出。招标人应当自收到异议之日起 3个工作日内作出答复；作出答复前，应当暂停招标投标活动。</w:t>
      </w:r>
    </w:p>
    <w:p w14:paraId="5FEF3314">
      <w:pPr>
        <w:pStyle w:val="64"/>
        <w:rPr>
          <w:rFonts w:hint="eastAsia" w:ascii="宋体" w:hAnsi="宋体" w:eastAsia="宋体" w:cs="宋体"/>
        </w:rPr>
      </w:pPr>
      <w:bookmarkStart w:id="184" w:name="_Toc179632564"/>
      <w:bookmarkStart w:id="185" w:name="_Toc286830198"/>
      <w:bookmarkStart w:id="186" w:name="_Toc286826606"/>
      <w:bookmarkStart w:id="187" w:name="_Toc152045546"/>
      <w:bookmarkStart w:id="188" w:name="_Toc22853"/>
      <w:bookmarkStart w:id="189" w:name="_Toc21374"/>
      <w:bookmarkStart w:id="190" w:name="_Toc286827082"/>
      <w:bookmarkStart w:id="191" w:name="_Toc144974514"/>
      <w:bookmarkStart w:id="192" w:name="_Toc152042322"/>
      <w:r>
        <w:rPr>
          <w:rFonts w:hint="eastAsia" w:ascii="宋体" w:hAnsi="宋体" w:eastAsia="宋体" w:cs="宋体"/>
        </w:rPr>
        <w:t>3. 投标文件</w:t>
      </w:r>
      <w:bookmarkEnd w:id="184"/>
      <w:bookmarkEnd w:id="185"/>
      <w:bookmarkEnd w:id="186"/>
      <w:bookmarkEnd w:id="187"/>
      <w:bookmarkEnd w:id="188"/>
      <w:bookmarkEnd w:id="189"/>
      <w:bookmarkEnd w:id="190"/>
      <w:bookmarkEnd w:id="191"/>
      <w:bookmarkEnd w:id="192"/>
    </w:p>
    <w:p w14:paraId="3991B804">
      <w:pPr>
        <w:pStyle w:val="115"/>
        <w:rPr>
          <w:rFonts w:hint="eastAsia" w:ascii="宋体" w:hAnsi="宋体" w:eastAsia="宋体" w:cs="宋体"/>
        </w:rPr>
      </w:pPr>
      <w:bookmarkStart w:id="193" w:name="_Toc286826607"/>
      <w:bookmarkStart w:id="194" w:name="_Toc152045547"/>
      <w:bookmarkStart w:id="195" w:name="_Toc13576"/>
      <w:bookmarkStart w:id="196" w:name="_Toc31189"/>
      <w:bookmarkStart w:id="197" w:name="_Toc144974515"/>
      <w:bookmarkStart w:id="198" w:name="_Toc179632565"/>
      <w:bookmarkStart w:id="199" w:name="_Toc152042323"/>
      <w:r>
        <w:rPr>
          <w:rFonts w:hint="eastAsia" w:ascii="宋体" w:hAnsi="宋体" w:eastAsia="宋体" w:cs="宋体"/>
        </w:rPr>
        <w:t>3.1 投标文件的构成</w:t>
      </w:r>
      <w:bookmarkEnd w:id="193"/>
      <w:bookmarkEnd w:id="194"/>
      <w:bookmarkEnd w:id="195"/>
      <w:bookmarkEnd w:id="196"/>
      <w:bookmarkEnd w:id="197"/>
      <w:bookmarkEnd w:id="198"/>
      <w:bookmarkEnd w:id="199"/>
    </w:p>
    <w:p w14:paraId="5BBF9143">
      <w:pPr>
        <w:spacing w:line="400" w:lineRule="exact"/>
        <w:ind w:firstLine="420"/>
        <w:rPr>
          <w:rFonts w:hint="eastAsia" w:ascii="宋体" w:hAnsi="宋体" w:eastAsia="宋体" w:cs="宋体"/>
          <w:szCs w:val="21"/>
        </w:rPr>
      </w:pPr>
      <w:r>
        <w:rPr>
          <w:rFonts w:hint="eastAsia" w:ascii="宋体" w:hAnsi="宋体" w:eastAsia="宋体" w:cs="宋体"/>
          <w:szCs w:val="21"/>
        </w:rPr>
        <w:t>3.1.1 投标文件采用的形式见“投标人须知前附表”。</w:t>
      </w:r>
    </w:p>
    <w:p w14:paraId="0DC51440">
      <w:pPr>
        <w:spacing w:line="400" w:lineRule="exact"/>
        <w:ind w:firstLine="420" w:firstLineChars="200"/>
        <w:rPr>
          <w:rFonts w:hint="eastAsia" w:ascii="宋体" w:hAnsi="宋体" w:eastAsia="宋体" w:cs="宋体"/>
        </w:rPr>
      </w:pPr>
      <w:r>
        <w:rPr>
          <w:rFonts w:hint="eastAsia" w:ascii="宋体" w:hAnsi="宋体" w:eastAsia="宋体" w:cs="宋体"/>
        </w:rPr>
        <w:t>3.1.2投标文件构成</w:t>
      </w:r>
      <w:r>
        <w:rPr>
          <w:rFonts w:hint="eastAsia" w:ascii="宋体" w:hAnsi="宋体" w:eastAsia="宋体" w:cs="宋体"/>
          <w:szCs w:val="21"/>
        </w:rPr>
        <w:t>见“投标人须知前附表”。</w:t>
      </w:r>
    </w:p>
    <w:p w14:paraId="344E6156">
      <w:pPr>
        <w:spacing w:line="400" w:lineRule="exact"/>
        <w:ind w:firstLine="420" w:firstLineChars="200"/>
        <w:rPr>
          <w:rFonts w:hint="eastAsia" w:ascii="宋体" w:hAnsi="宋体" w:eastAsia="宋体" w:cs="宋体"/>
        </w:rPr>
      </w:pPr>
      <w:bookmarkStart w:id="200" w:name="_Toc144974516"/>
      <w:bookmarkStart w:id="201" w:name="_Toc179632566"/>
      <w:bookmarkStart w:id="202" w:name="_Toc152042324"/>
      <w:bookmarkStart w:id="203" w:name="_Toc286826608"/>
      <w:bookmarkStart w:id="204" w:name="_Toc152045548"/>
      <w:r>
        <w:rPr>
          <w:rFonts w:hint="eastAsia" w:ascii="宋体" w:hAnsi="宋体" w:eastAsia="宋体" w:cs="宋体"/>
        </w:rPr>
        <w:t>3.2 投标报价</w:t>
      </w:r>
      <w:bookmarkEnd w:id="200"/>
      <w:bookmarkEnd w:id="201"/>
      <w:bookmarkEnd w:id="202"/>
      <w:bookmarkEnd w:id="203"/>
      <w:bookmarkEnd w:id="204"/>
    </w:p>
    <w:p w14:paraId="272646BF">
      <w:pPr>
        <w:spacing w:line="400" w:lineRule="exact"/>
        <w:ind w:firstLine="420" w:firstLineChars="200"/>
        <w:rPr>
          <w:rFonts w:hint="eastAsia" w:ascii="宋体" w:hAnsi="宋体" w:eastAsia="宋体" w:cs="宋体"/>
        </w:rPr>
      </w:pPr>
      <w:r>
        <w:rPr>
          <w:rFonts w:hint="eastAsia" w:ascii="宋体" w:hAnsi="宋体" w:eastAsia="宋体" w:cs="宋体"/>
        </w:rPr>
        <w:t>3.2.1投标人应根据相关规定以及本招标文件规定的</w:t>
      </w:r>
      <w:r>
        <w:rPr>
          <w:rFonts w:hint="eastAsia" w:ascii="宋体" w:hAnsi="宋体" w:eastAsia="宋体" w:cs="宋体"/>
          <w:lang w:eastAsia="zh-CN"/>
        </w:rPr>
        <w:t>竣（交）工质量评定检测</w:t>
      </w:r>
      <w:r>
        <w:rPr>
          <w:rFonts w:hint="eastAsia" w:ascii="宋体" w:hAnsi="宋体" w:eastAsia="宋体" w:cs="宋体"/>
        </w:rPr>
        <w:t>工作内容和计划工作量，自行测算费用。</w:t>
      </w:r>
    </w:p>
    <w:p w14:paraId="320E9812">
      <w:pPr>
        <w:spacing w:line="400" w:lineRule="exact"/>
        <w:ind w:firstLine="420" w:firstLineChars="200"/>
        <w:rPr>
          <w:rFonts w:hint="eastAsia" w:ascii="宋体" w:hAnsi="宋体" w:eastAsia="宋体" w:cs="宋体"/>
        </w:rPr>
      </w:pPr>
      <w:r>
        <w:rPr>
          <w:rFonts w:hint="eastAsia" w:ascii="宋体" w:hAnsi="宋体" w:eastAsia="宋体" w:cs="宋体"/>
        </w:rPr>
        <w:t>3.2.2 投标人应按第六章“投标文件格式”中的“报价清单”的要求填写相应表格。招标人设有最高投标限价的，应在“投标人须知前附表”中明确；同时，本项目投标人的投标报价不得高于招标人公布的最高投标限价，否则作否决投标处理。</w:t>
      </w:r>
    </w:p>
    <w:p w14:paraId="7F212899">
      <w:pPr>
        <w:pStyle w:val="115"/>
        <w:rPr>
          <w:rFonts w:hint="eastAsia" w:ascii="宋体" w:hAnsi="宋体" w:eastAsia="宋体" w:cs="宋体"/>
        </w:rPr>
      </w:pPr>
      <w:bookmarkStart w:id="205" w:name="_Toc25080"/>
      <w:bookmarkStart w:id="206" w:name="_Toc10262"/>
      <w:bookmarkStart w:id="207" w:name="_Toc286826609"/>
      <w:r>
        <w:rPr>
          <w:rFonts w:hint="eastAsia" w:ascii="宋体" w:hAnsi="宋体" w:eastAsia="宋体" w:cs="宋体"/>
        </w:rPr>
        <w:t>3.3 投标有效期</w:t>
      </w:r>
      <w:bookmarkEnd w:id="205"/>
      <w:bookmarkEnd w:id="206"/>
      <w:bookmarkEnd w:id="207"/>
    </w:p>
    <w:p w14:paraId="66599D89">
      <w:pPr>
        <w:spacing w:line="400" w:lineRule="exact"/>
        <w:ind w:firstLine="420" w:firstLineChars="200"/>
        <w:rPr>
          <w:rFonts w:hint="eastAsia" w:ascii="宋体" w:hAnsi="宋体" w:eastAsia="宋体" w:cs="宋体"/>
        </w:rPr>
      </w:pPr>
      <w:r>
        <w:rPr>
          <w:rFonts w:hint="eastAsia" w:ascii="宋体" w:hAnsi="宋体" w:eastAsia="宋体" w:cs="宋体"/>
        </w:rPr>
        <w:t>3.3.1 在“投标人须知前附表”规定的投标有效期内，投标人不得要求撤销或修改其投标文件。</w:t>
      </w:r>
    </w:p>
    <w:p w14:paraId="0B3665E7">
      <w:pPr>
        <w:spacing w:line="400" w:lineRule="exact"/>
        <w:ind w:firstLine="420" w:firstLineChars="200"/>
        <w:rPr>
          <w:rFonts w:hint="eastAsia" w:ascii="宋体" w:hAnsi="宋体" w:eastAsia="宋体" w:cs="宋体"/>
        </w:rPr>
      </w:pPr>
      <w:r>
        <w:rPr>
          <w:rFonts w:hint="eastAsia" w:ascii="宋体" w:hAnsi="宋体" w:eastAsia="宋体" w:cs="宋体"/>
        </w:rPr>
        <w:t>3.3.2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12DEB367">
      <w:pPr>
        <w:framePr w:w="4240" w:h="300" w:wrap="around" w:vAnchor="margin" w:hAnchor="text" w:x="2781" w:y="15601"/>
        <w:spacing w:line="400" w:lineRule="exact"/>
        <w:ind w:firstLine="420" w:firstLineChars="200"/>
        <w:rPr>
          <w:rFonts w:hint="eastAsia" w:ascii="宋体" w:hAnsi="宋体" w:eastAsia="宋体" w:cs="宋体"/>
        </w:rPr>
      </w:pPr>
    </w:p>
    <w:p w14:paraId="0BD9937D">
      <w:pPr>
        <w:pStyle w:val="115"/>
        <w:rPr>
          <w:rFonts w:hint="eastAsia" w:ascii="宋体" w:hAnsi="宋体" w:eastAsia="宋体" w:cs="宋体"/>
        </w:rPr>
      </w:pPr>
      <w:bookmarkStart w:id="208" w:name="_Toc12491"/>
      <w:bookmarkStart w:id="209" w:name="_Toc22358"/>
      <w:bookmarkStart w:id="210" w:name="_Toc286826610"/>
      <w:r>
        <w:rPr>
          <w:rFonts w:hint="eastAsia" w:ascii="宋体" w:hAnsi="宋体" w:eastAsia="宋体" w:cs="宋体"/>
        </w:rPr>
        <w:t>3.4 投标保证金</w:t>
      </w:r>
      <w:bookmarkEnd w:id="208"/>
      <w:bookmarkEnd w:id="209"/>
      <w:bookmarkEnd w:id="210"/>
    </w:p>
    <w:p w14:paraId="71A7DC1D">
      <w:pPr>
        <w:spacing w:line="400" w:lineRule="exact"/>
        <w:ind w:firstLine="420" w:firstLineChars="200"/>
        <w:rPr>
          <w:rFonts w:hint="eastAsia" w:ascii="宋体" w:hAnsi="宋体" w:eastAsia="宋体" w:cs="宋体"/>
        </w:rPr>
      </w:pPr>
      <w:r>
        <w:rPr>
          <w:rFonts w:hint="eastAsia" w:ascii="宋体" w:hAnsi="宋体" w:eastAsia="宋体" w:cs="宋体"/>
        </w:rPr>
        <w:t>3.4.1 投标人在递交投标文件的同时，应按“投标人须知前附表”规定的金额、担保形式和第六章“投标文件格式”规定的投标保证金格式递交投标保证金，并作为其投标文件的组成部分。联合体投标的，其投标保证金由牵头人递交，并应符合“投标人须知前附表”的规定。</w:t>
      </w:r>
    </w:p>
    <w:p w14:paraId="533349C8">
      <w:pPr>
        <w:spacing w:line="400" w:lineRule="exact"/>
        <w:ind w:firstLine="420" w:firstLineChars="200"/>
        <w:rPr>
          <w:rFonts w:hint="eastAsia" w:ascii="宋体" w:hAnsi="宋体" w:eastAsia="宋体" w:cs="宋体"/>
        </w:rPr>
      </w:pPr>
      <w:r>
        <w:rPr>
          <w:rFonts w:hint="eastAsia" w:ascii="宋体" w:hAnsi="宋体" w:eastAsia="宋体" w:cs="宋体"/>
        </w:rPr>
        <w:t>3.4.2 投标保证金有效期应与投标有效期一致，招标人如果按本章第3.3.2项的规定延长了投标有效期，则投标保证金的有效期也相应延长。</w:t>
      </w:r>
    </w:p>
    <w:p w14:paraId="3FAAB5CB">
      <w:pPr>
        <w:spacing w:line="400" w:lineRule="exact"/>
        <w:ind w:firstLine="420" w:firstLineChars="200"/>
        <w:rPr>
          <w:rFonts w:hint="eastAsia" w:ascii="宋体" w:hAnsi="宋体" w:eastAsia="宋体" w:cs="宋体"/>
        </w:rPr>
      </w:pPr>
      <w:r>
        <w:rPr>
          <w:rFonts w:hint="eastAsia" w:ascii="宋体" w:hAnsi="宋体" w:eastAsia="宋体" w:cs="宋体"/>
        </w:rPr>
        <w:t>3.4.3投标人不按本章第3.4.1项和第3.4.2项要求提交投标保证金的，其投标文件作否决投标处理。</w:t>
      </w:r>
    </w:p>
    <w:p w14:paraId="1039898D">
      <w:pPr>
        <w:spacing w:line="400" w:lineRule="exact"/>
        <w:ind w:firstLine="420" w:firstLineChars="200"/>
        <w:rPr>
          <w:rFonts w:hint="eastAsia" w:ascii="宋体" w:hAnsi="宋体" w:eastAsia="宋体" w:cs="宋体"/>
        </w:rPr>
      </w:pPr>
      <w:r>
        <w:rPr>
          <w:rFonts w:hint="eastAsia" w:ascii="宋体" w:hAnsi="宋体" w:eastAsia="宋体" w:cs="宋体"/>
        </w:rPr>
        <w:t>3.4.4</w:t>
      </w:r>
      <w:r>
        <w:rPr>
          <w:rFonts w:hint="eastAsia" w:ascii="宋体" w:hAnsi="宋体" w:eastAsia="宋体" w:cs="宋体"/>
          <w:szCs w:val="21"/>
        </w:rPr>
        <w:t>招标人最迟应当在与中标人签订合同后5日内，向未中标的投标人和中标人退还投标保证金及同期银行存款利息。</w:t>
      </w:r>
    </w:p>
    <w:p w14:paraId="6327268D">
      <w:pPr>
        <w:spacing w:line="400" w:lineRule="exact"/>
        <w:ind w:firstLine="420" w:firstLineChars="200"/>
        <w:rPr>
          <w:rFonts w:hint="eastAsia" w:ascii="宋体" w:hAnsi="宋体" w:eastAsia="宋体" w:cs="宋体"/>
        </w:rPr>
      </w:pPr>
      <w:r>
        <w:rPr>
          <w:rFonts w:hint="eastAsia" w:ascii="宋体" w:hAnsi="宋体" w:eastAsia="宋体" w:cs="宋体"/>
        </w:rPr>
        <w:t>3.4.5有下列情形之一的，投标保证金将不予退还：</w:t>
      </w:r>
    </w:p>
    <w:p w14:paraId="655E833D">
      <w:pPr>
        <w:spacing w:line="400" w:lineRule="exact"/>
        <w:ind w:firstLine="420" w:firstLineChars="200"/>
        <w:rPr>
          <w:rFonts w:hint="eastAsia" w:ascii="宋体" w:hAnsi="宋体" w:eastAsia="宋体" w:cs="宋体"/>
        </w:rPr>
      </w:pPr>
      <w:r>
        <w:rPr>
          <w:rFonts w:hint="eastAsia" w:ascii="宋体" w:hAnsi="宋体" w:eastAsia="宋体" w:cs="宋体"/>
        </w:rPr>
        <w:t>(1)投标人在规定的投标有效期内撤销或修改其投标文件；</w:t>
      </w:r>
    </w:p>
    <w:p w14:paraId="44425E1F">
      <w:pPr>
        <w:spacing w:line="400" w:lineRule="exact"/>
        <w:ind w:firstLine="420" w:firstLineChars="200"/>
        <w:rPr>
          <w:rFonts w:hint="eastAsia" w:ascii="宋体" w:hAnsi="宋体" w:eastAsia="宋体" w:cs="宋体"/>
        </w:rPr>
      </w:pPr>
      <w:r>
        <w:rPr>
          <w:rFonts w:hint="eastAsia" w:ascii="宋体" w:hAnsi="宋体" w:eastAsia="宋体" w:cs="宋体"/>
        </w:rPr>
        <w:t>(2)中标人在收到中标通知书后，无正当理由拒签合同协议书或未按招标文件规定提交履约担保；</w:t>
      </w:r>
    </w:p>
    <w:p w14:paraId="61701221">
      <w:pPr>
        <w:spacing w:line="400" w:lineRule="exact"/>
        <w:ind w:firstLine="420" w:firstLineChars="200"/>
        <w:rPr>
          <w:rFonts w:hint="eastAsia" w:ascii="宋体" w:hAnsi="宋体" w:eastAsia="宋体" w:cs="宋体"/>
        </w:rPr>
      </w:pPr>
      <w:r>
        <w:rPr>
          <w:rFonts w:hint="eastAsia" w:ascii="宋体" w:hAnsi="宋体" w:eastAsia="宋体" w:cs="宋体"/>
        </w:rPr>
        <w:t>(3)投标人不接受依据评标办法的规定对其投标文件中细微偏差进行澄清和补正；</w:t>
      </w:r>
    </w:p>
    <w:p w14:paraId="4584A367">
      <w:pPr>
        <w:spacing w:line="400" w:lineRule="exact"/>
        <w:ind w:firstLine="420" w:firstLineChars="200"/>
        <w:rPr>
          <w:rFonts w:hint="eastAsia" w:ascii="宋体" w:hAnsi="宋体" w:eastAsia="宋体" w:cs="宋体"/>
        </w:rPr>
      </w:pPr>
      <w:r>
        <w:rPr>
          <w:rFonts w:hint="eastAsia" w:ascii="宋体" w:hAnsi="宋体" w:eastAsia="宋体" w:cs="宋体"/>
        </w:rPr>
        <w:t>(4)投标人提交了虚假资料。</w:t>
      </w:r>
    </w:p>
    <w:p w14:paraId="0584AC63">
      <w:pPr>
        <w:pStyle w:val="115"/>
        <w:rPr>
          <w:rFonts w:hint="eastAsia" w:ascii="宋体" w:hAnsi="宋体" w:eastAsia="宋体" w:cs="宋体"/>
        </w:rPr>
      </w:pPr>
      <w:bookmarkStart w:id="211" w:name="_Toc16526"/>
      <w:bookmarkStart w:id="212" w:name="_Toc286826611"/>
      <w:bookmarkStart w:id="213" w:name="_Toc526"/>
      <w:r>
        <w:rPr>
          <w:rFonts w:hint="eastAsia" w:ascii="宋体" w:hAnsi="宋体" w:eastAsia="宋体" w:cs="宋体"/>
        </w:rPr>
        <w:t>3.5 资格审查表</w:t>
      </w:r>
      <w:bookmarkEnd w:id="211"/>
      <w:bookmarkEnd w:id="212"/>
      <w:bookmarkEnd w:id="213"/>
    </w:p>
    <w:p w14:paraId="3B300F92">
      <w:pPr>
        <w:spacing w:line="400" w:lineRule="exact"/>
        <w:ind w:firstLine="420" w:firstLineChars="200"/>
        <w:rPr>
          <w:rFonts w:hint="eastAsia" w:ascii="宋体" w:hAnsi="宋体" w:eastAsia="宋体" w:cs="宋体"/>
        </w:rPr>
      </w:pPr>
      <w:r>
        <w:rPr>
          <w:rFonts w:hint="eastAsia" w:ascii="宋体" w:hAnsi="宋体" w:eastAsia="宋体" w:cs="宋体"/>
        </w:rPr>
        <w:t>3.5.1 投标人须按招标文件第六章“投标文件格式”中规定的表格内容填写资格审查表，并按各资格审查表的具体要求提供相关证件及证明材料。</w:t>
      </w:r>
    </w:p>
    <w:p w14:paraId="7D1CBA05">
      <w:pPr>
        <w:spacing w:line="400" w:lineRule="exact"/>
        <w:ind w:firstLine="420" w:firstLineChars="200"/>
        <w:rPr>
          <w:rFonts w:hint="eastAsia" w:ascii="宋体" w:hAnsi="宋体" w:eastAsia="宋体" w:cs="宋体"/>
        </w:rPr>
      </w:pPr>
      <w:r>
        <w:rPr>
          <w:rFonts w:hint="eastAsia" w:ascii="宋体" w:hAnsi="宋体" w:eastAsia="宋体" w:cs="宋体"/>
        </w:rPr>
        <w:t>3.5.2 “投标人须知前附表”规定接受联合体投标的，本章第3.5.1项规定的表格和资料应包括联合体各方相关情况。</w:t>
      </w:r>
    </w:p>
    <w:p w14:paraId="1EFF6D34">
      <w:pPr>
        <w:spacing w:line="400" w:lineRule="exact"/>
        <w:ind w:firstLine="420" w:firstLineChars="200"/>
        <w:rPr>
          <w:rFonts w:hint="eastAsia" w:ascii="宋体" w:hAnsi="宋体" w:eastAsia="宋体" w:cs="宋体"/>
        </w:rPr>
      </w:pPr>
      <w:r>
        <w:rPr>
          <w:rFonts w:hint="eastAsia" w:ascii="宋体" w:hAnsi="宋体" w:eastAsia="宋体" w:cs="宋体"/>
        </w:rPr>
        <w:t>3.5.3投标人在投标文件中填报的主要人员不允许更换。</w:t>
      </w:r>
    </w:p>
    <w:p w14:paraId="63659464">
      <w:pPr>
        <w:framePr w:w="9020" w:h="300" w:wrap="around" w:vAnchor="margin" w:hAnchor="text" w:x="2781" w:y="16661"/>
        <w:spacing w:line="400" w:lineRule="exact"/>
        <w:ind w:firstLine="420" w:firstLineChars="200"/>
        <w:rPr>
          <w:rFonts w:hint="eastAsia" w:ascii="宋体" w:hAnsi="宋体" w:eastAsia="宋体" w:cs="宋体"/>
        </w:rPr>
      </w:pPr>
    </w:p>
    <w:p w14:paraId="1EB6FC1A">
      <w:pPr>
        <w:pStyle w:val="115"/>
        <w:rPr>
          <w:rFonts w:hint="eastAsia" w:ascii="宋体" w:hAnsi="宋体" w:eastAsia="宋体" w:cs="宋体"/>
        </w:rPr>
      </w:pPr>
      <w:bookmarkStart w:id="214" w:name="_Toc9075"/>
      <w:bookmarkStart w:id="215" w:name="_Toc9920"/>
      <w:bookmarkStart w:id="216" w:name="_Toc286826612"/>
      <w:r>
        <w:rPr>
          <w:rFonts w:hint="eastAsia" w:ascii="宋体" w:hAnsi="宋体" w:eastAsia="宋体" w:cs="宋体"/>
        </w:rPr>
        <w:t>3.6 投标人信息的核查</w:t>
      </w:r>
      <w:bookmarkEnd w:id="214"/>
      <w:bookmarkEnd w:id="215"/>
      <w:bookmarkEnd w:id="216"/>
    </w:p>
    <w:p w14:paraId="481D98AB">
      <w:pPr>
        <w:spacing w:line="400" w:lineRule="exact"/>
        <w:ind w:firstLine="420" w:firstLineChars="200"/>
        <w:rPr>
          <w:rFonts w:hint="eastAsia" w:ascii="宋体" w:hAnsi="宋体" w:eastAsia="宋体" w:cs="宋体"/>
        </w:rPr>
      </w:pPr>
      <w:r>
        <w:rPr>
          <w:rFonts w:hint="eastAsia" w:ascii="宋体" w:hAnsi="宋体" w:eastAsia="宋体" w:cs="宋体"/>
        </w:rPr>
        <w:t>招标人有权核查投标人在投标文件中提供的材料，若在评标期间发现投标人提供了虚假资料，招标人有权对投标人的投标文件作否决投标处理，并没收其</w:t>
      </w:r>
      <w:r>
        <w:rPr>
          <w:rFonts w:hint="eastAsia" w:ascii="宋体" w:hAnsi="宋体" w:eastAsia="宋体" w:cs="宋体"/>
          <w:szCs w:val="21"/>
        </w:rPr>
        <w:t>投标保证金及同期银行存款利息</w:t>
      </w:r>
      <w:r>
        <w:rPr>
          <w:rFonts w:hint="eastAsia" w:ascii="宋体" w:hAnsi="宋体" w:eastAsia="宋体" w:cs="宋体"/>
        </w:rPr>
        <w:t>；若在评标结果公示期间发现作为中标候选人的投标人提供了虚假资料，招标人有权取消其中标资格并没收其</w:t>
      </w:r>
      <w:r>
        <w:rPr>
          <w:rFonts w:hint="eastAsia" w:ascii="宋体" w:hAnsi="宋体" w:eastAsia="宋体" w:cs="宋体"/>
          <w:szCs w:val="21"/>
        </w:rPr>
        <w:t>投标保证金及同期银行存款利息</w:t>
      </w:r>
      <w:r>
        <w:rPr>
          <w:rFonts w:hint="eastAsia" w:ascii="宋体" w:hAnsi="宋体" w:eastAsia="宋体" w:cs="宋体"/>
        </w:rPr>
        <w:t>；若在合同实施期间发现投标人提供了虚假资料，招标人有权从合同价款或履约担保中扣除5％签约合同价的金额作为违约金。同时招标人将投标人以上弄虚作假行为上报交通运输质量监督管理部门。</w:t>
      </w:r>
    </w:p>
    <w:p w14:paraId="5194666C">
      <w:pPr>
        <w:pStyle w:val="115"/>
        <w:rPr>
          <w:rFonts w:hint="eastAsia" w:ascii="宋体" w:hAnsi="宋体" w:eastAsia="宋体" w:cs="宋体"/>
        </w:rPr>
      </w:pPr>
      <w:bookmarkStart w:id="217" w:name="_Toc14792"/>
      <w:bookmarkStart w:id="218" w:name="_Toc286826613"/>
      <w:bookmarkStart w:id="219" w:name="_Toc21805"/>
      <w:r>
        <w:rPr>
          <w:rFonts w:hint="eastAsia" w:ascii="宋体" w:hAnsi="宋体" w:eastAsia="宋体" w:cs="宋体"/>
        </w:rPr>
        <w:t>3.7 投标文件的编制</w:t>
      </w:r>
      <w:bookmarkEnd w:id="217"/>
      <w:bookmarkEnd w:id="218"/>
      <w:bookmarkEnd w:id="219"/>
    </w:p>
    <w:p w14:paraId="3B8359AC">
      <w:pPr>
        <w:spacing w:line="400" w:lineRule="exact"/>
        <w:ind w:firstLine="420" w:firstLineChars="200"/>
        <w:rPr>
          <w:rFonts w:hint="eastAsia" w:ascii="宋体" w:hAnsi="宋体" w:eastAsia="宋体" w:cs="宋体"/>
        </w:rPr>
      </w:pPr>
      <w:r>
        <w:rPr>
          <w:rFonts w:hint="eastAsia" w:ascii="宋体" w:hAnsi="宋体" w:eastAsia="宋体" w:cs="宋体"/>
        </w:rPr>
        <w:t>3.7.1投标文件应按第六章“投标文件格式”进行编写，如有必要，可以增加附页，作为投标文件的组成部分。</w:t>
      </w:r>
    </w:p>
    <w:p w14:paraId="21123793">
      <w:pPr>
        <w:spacing w:line="400" w:lineRule="exact"/>
        <w:ind w:firstLine="420" w:firstLineChars="200"/>
        <w:rPr>
          <w:rFonts w:hint="eastAsia" w:ascii="宋体" w:hAnsi="宋体" w:eastAsia="宋体" w:cs="宋体"/>
        </w:rPr>
      </w:pPr>
      <w:r>
        <w:rPr>
          <w:rFonts w:hint="eastAsia" w:ascii="宋体" w:hAnsi="宋体" w:eastAsia="宋体" w:cs="宋体"/>
        </w:rPr>
        <w:t>3.7.2 投标文件应当对招标文件有关服务期、投标有效期、技术要求、招标范围等实质性内容作出响应。</w:t>
      </w:r>
    </w:p>
    <w:p w14:paraId="27FBC237">
      <w:pPr>
        <w:spacing w:line="400" w:lineRule="exact"/>
        <w:ind w:firstLine="420" w:firstLineChars="200"/>
        <w:rPr>
          <w:rFonts w:hint="eastAsia" w:ascii="宋体" w:hAnsi="宋体" w:eastAsia="宋体" w:cs="宋体"/>
        </w:rPr>
      </w:pPr>
      <w:r>
        <w:rPr>
          <w:rFonts w:hint="eastAsia" w:ascii="宋体" w:hAnsi="宋体" w:eastAsia="宋体" w:cs="宋体"/>
        </w:rPr>
        <w:t>3.7.3 投标文件应用不褪色的材料书写或打印。投标文件正本中的所有内容应由投标人的法定代表人或其委托代理人逐页签署姓名（本页正文内容已由投标人的法定代表人或其委托代理人签署姓名的可不签署）并逐页加盖投标人单位章(本页正文内容已加盖单位章的除外)。</w:t>
      </w:r>
    </w:p>
    <w:p w14:paraId="4C4CEA69">
      <w:pPr>
        <w:spacing w:line="400" w:lineRule="exact"/>
        <w:ind w:firstLine="420" w:firstLineChars="200"/>
        <w:rPr>
          <w:rFonts w:hint="eastAsia" w:ascii="宋体" w:hAnsi="宋体" w:eastAsia="宋体" w:cs="宋体"/>
        </w:rPr>
      </w:pPr>
      <w:r>
        <w:rPr>
          <w:rFonts w:hint="eastAsia" w:ascii="宋体" w:hAnsi="宋体" w:eastAsia="宋体" w:cs="宋体"/>
        </w:rPr>
        <w:t>3.7.4如果投标文件由委托代理人签署，则投标人需提交法定代表人的授权委托书，授权委托书应按规定的书面方式出具，并由法定代表人和委托代理人亲笔签名，不得使用印章、签名章或其他电子制版签名代替。</w:t>
      </w:r>
    </w:p>
    <w:p w14:paraId="563E39FC">
      <w:pPr>
        <w:spacing w:line="400" w:lineRule="exact"/>
        <w:ind w:firstLine="420" w:firstLineChars="200"/>
        <w:rPr>
          <w:rFonts w:hint="eastAsia" w:ascii="宋体" w:hAnsi="宋体" w:eastAsia="宋体" w:cs="宋体"/>
        </w:rPr>
      </w:pPr>
      <w:r>
        <w:rPr>
          <w:rFonts w:hint="eastAsia" w:ascii="宋体" w:hAnsi="宋体" w:eastAsia="宋体" w:cs="宋体"/>
        </w:rPr>
        <w:t>如果由投标人的法定代表人亲自签署投标文件，则不需提交授权委托书，但应按规定的书面方式出具法定代表人身份证明，并由法定代表人亲笔签名，不得使用印章、签名章或其他电子制版签名代替。</w:t>
      </w:r>
    </w:p>
    <w:p w14:paraId="1EBED677">
      <w:pPr>
        <w:spacing w:line="400" w:lineRule="exact"/>
        <w:ind w:firstLine="420" w:firstLineChars="200"/>
        <w:rPr>
          <w:rFonts w:hint="eastAsia" w:ascii="宋体" w:hAnsi="宋体" w:eastAsia="宋体" w:cs="宋体"/>
        </w:rPr>
      </w:pPr>
      <w:r>
        <w:rPr>
          <w:rFonts w:hint="eastAsia" w:ascii="宋体" w:hAnsi="宋体" w:eastAsia="宋体" w:cs="宋体"/>
        </w:rPr>
        <w:t>投标文件应尽量避免涂改、行间插字或删除。如果出现上述情况，改动之处应加盖单位章或由投标人的法定代表人或其授权的代理人签字确认。</w:t>
      </w:r>
    </w:p>
    <w:p w14:paraId="2C519694">
      <w:pPr>
        <w:spacing w:line="400" w:lineRule="exact"/>
        <w:ind w:firstLine="420" w:firstLineChars="200"/>
        <w:rPr>
          <w:rFonts w:hint="eastAsia" w:ascii="宋体" w:hAnsi="宋体" w:eastAsia="宋体" w:cs="宋体"/>
        </w:rPr>
      </w:pPr>
      <w:r>
        <w:rPr>
          <w:rFonts w:hint="eastAsia" w:ascii="宋体" w:hAnsi="宋体" w:eastAsia="宋体" w:cs="宋体"/>
        </w:rPr>
        <w:t>3.7.5 投标文件正本一份, 副本份数见“投标人须知前附表”。正本和副本的封面上应清楚地标记“正本”或“副本”的字样。当副本和正本不一致时，以正本为准。</w:t>
      </w:r>
    </w:p>
    <w:p w14:paraId="64D98D76">
      <w:pPr>
        <w:spacing w:line="400" w:lineRule="exact"/>
        <w:ind w:firstLine="420" w:firstLineChars="200"/>
        <w:rPr>
          <w:rFonts w:hint="eastAsia" w:ascii="宋体" w:hAnsi="宋体" w:eastAsia="宋体" w:cs="宋体"/>
        </w:rPr>
      </w:pPr>
      <w:r>
        <w:rPr>
          <w:rFonts w:hint="eastAsia" w:ascii="宋体" w:hAnsi="宋体" w:eastAsia="宋体" w:cs="宋体"/>
        </w:rPr>
        <w:t>3.7.6 投标文件的正本与副本应分别装订成册，并编制目录、且逐页标注连续页码。投标文件不得采用活页夹装订，否则，招标人对由于投标文件装订松散而造成的丢失或其他后果不承担任何责任。</w:t>
      </w:r>
    </w:p>
    <w:p w14:paraId="778548EA">
      <w:pPr>
        <w:spacing w:line="400" w:lineRule="exact"/>
        <w:ind w:firstLine="420" w:firstLineChars="200"/>
        <w:rPr>
          <w:rFonts w:hint="eastAsia" w:ascii="宋体" w:hAnsi="宋体" w:eastAsia="宋体" w:cs="宋体"/>
        </w:rPr>
      </w:pPr>
    </w:p>
    <w:p w14:paraId="174BC6C5">
      <w:pPr>
        <w:pStyle w:val="64"/>
        <w:rPr>
          <w:rFonts w:hint="eastAsia" w:ascii="宋体" w:hAnsi="宋体" w:eastAsia="宋体" w:cs="宋体"/>
        </w:rPr>
      </w:pPr>
      <w:bookmarkStart w:id="220" w:name="_Toc653"/>
      <w:bookmarkStart w:id="221" w:name="_Toc286826614"/>
      <w:bookmarkStart w:id="222" w:name="_Toc286830199"/>
      <w:bookmarkStart w:id="223" w:name="_Toc10665"/>
      <w:bookmarkStart w:id="224" w:name="_Toc286827083"/>
      <w:r>
        <w:rPr>
          <w:rFonts w:hint="eastAsia" w:ascii="宋体" w:hAnsi="宋体" w:eastAsia="宋体" w:cs="宋体"/>
        </w:rPr>
        <w:t>4. 投标</w:t>
      </w:r>
      <w:bookmarkEnd w:id="220"/>
      <w:bookmarkEnd w:id="221"/>
      <w:bookmarkEnd w:id="222"/>
      <w:bookmarkEnd w:id="223"/>
      <w:bookmarkEnd w:id="224"/>
    </w:p>
    <w:p w14:paraId="13797C33">
      <w:pPr>
        <w:pStyle w:val="115"/>
        <w:rPr>
          <w:rFonts w:hint="eastAsia" w:ascii="宋体" w:hAnsi="宋体" w:eastAsia="宋体" w:cs="宋体"/>
        </w:rPr>
      </w:pPr>
      <w:bookmarkStart w:id="225" w:name="_Toc286826615"/>
      <w:bookmarkStart w:id="226" w:name="_Toc6682"/>
      <w:bookmarkStart w:id="227" w:name="_Toc32104"/>
      <w:r>
        <w:rPr>
          <w:rFonts w:hint="eastAsia" w:ascii="宋体" w:hAnsi="宋体" w:eastAsia="宋体" w:cs="宋体"/>
        </w:rPr>
        <w:t>4.1 投标文件的密封和标识</w:t>
      </w:r>
      <w:bookmarkEnd w:id="225"/>
      <w:bookmarkEnd w:id="226"/>
      <w:bookmarkEnd w:id="227"/>
    </w:p>
    <w:p w14:paraId="73280E94">
      <w:pPr>
        <w:spacing w:line="540" w:lineRule="exact"/>
        <w:ind w:firstLine="420" w:firstLineChars="200"/>
        <w:rPr>
          <w:rFonts w:hint="eastAsia" w:ascii="宋体" w:hAnsi="宋体" w:eastAsia="宋体" w:cs="宋体"/>
        </w:rPr>
      </w:pPr>
      <w:r>
        <w:rPr>
          <w:rFonts w:hint="eastAsia" w:ascii="宋体" w:hAnsi="宋体" w:eastAsia="宋体" w:cs="宋体"/>
        </w:rPr>
        <w:t>4.1.1本次招标采用双信封形式，第一信封（商务及技术文件）的正本与副本统一包装在一个内层封套中；第二信封（报价清单）的正本与副本及投标文件电子文件（如需要）统一包装在一个内层封套中；然后将第一、第二信封统一密封在一个外层封套中。</w:t>
      </w:r>
    </w:p>
    <w:p w14:paraId="4C4828A1">
      <w:pPr>
        <w:spacing w:line="400" w:lineRule="exact"/>
        <w:ind w:firstLine="420" w:firstLineChars="200"/>
        <w:rPr>
          <w:rFonts w:hint="eastAsia" w:ascii="宋体" w:hAnsi="宋体" w:eastAsia="宋体" w:cs="宋体"/>
        </w:rPr>
      </w:pPr>
      <w:r>
        <w:rPr>
          <w:rFonts w:hint="eastAsia" w:ascii="宋体" w:hAnsi="宋体" w:eastAsia="宋体" w:cs="宋体"/>
        </w:rPr>
        <w:t>4.1.2 投标文件的内层封套上应清楚地标记“投标文件第一信封（商务及技术文件）”或“投标文件第二信封（报价清单）”，封套上应写明的其他内容见“投标人须知前附表”。</w:t>
      </w:r>
    </w:p>
    <w:p w14:paraId="18EC450C">
      <w:pPr>
        <w:spacing w:line="400" w:lineRule="exact"/>
        <w:ind w:firstLine="420" w:firstLineChars="200"/>
        <w:rPr>
          <w:rFonts w:hint="eastAsia" w:ascii="宋体" w:hAnsi="宋体" w:eastAsia="宋体" w:cs="宋体"/>
        </w:rPr>
      </w:pPr>
      <w:r>
        <w:rPr>
          <w:rFonts w:hint="eastAsia" w:ascii="宋体" w:hAnsi="宋体" w:eastAsia="宋体" w:cs="宋体"/>
        </w:rPr>
        <w:t>4.1.3 未按本章第4.1.1项和第4.1.2项要求密封和加写标记的投标文件，招标人不予受理。</w:t>
      </w:r>
    </w:p>
    <w:p w14:paraId="0B6016E9">
      <w:pPr>
        <w:pStyle w:val="115"/>
        <w:rPr>
          <w:rFonts w:hint="eastAsia" w:ascii="宋体" w:hAnsi="宋体" w:eastAsia="宋体" w:cs="宋体"/>
        </w:rPr>
      </w:pPr>
      <w:bookmarkStart w:id="228" w:name="_Toc15634"/>
      <w:bookmarkStart w:id="229" w:name="_Toc286826616"/>
      <w:bookmarkStart w:id="230" w:name="_Toc15992"/>
      <w:r>
        <w:rPr>
          <w:rFonts w:hint="eastAsia" w:ascii="宋体" w:hAnsi="宋体" w:eastAsia="宋体" w:cs="宋体"/>
        </w:rPr>
        <w:t>4.2 投标文件的递交</w:t>
      </w:r>
      <w:bookmarkEnd w:id="228"/>
      <w:bookmarkEnd w:id="229"/>
      <w:bookmarkEnd w:id="230"/>
    </w:p>
    <w:p w14:paraId="25324E6E">
      <w:pPr>
        <w:spacing w:line="400" w:lineRule="exact"/>
        <w:ind w:firstLine="420" w:firstLineChars="200"/>
        <w:rPr>
          <w:rFonts w:hint="eastAsia" w:ascii="宋体" w:hAnsi="宋体" w:eastAsia="宋体" w:cs="宋体"/>
        </w:rPr>
      </w:pPr>
      <w:r>
        <w:rPr>
          <w:rFonts w:hint="eastAsia" w:ascii="宋体" w:hAnsi="宋体" w:eastAsia="宋体" w:cs="宋体"/>
        </w:rPr>
        <w:t>4.2.1 投标人应在本章第2.2.2项规定的投标截止时间前递交投标文件。</w:t>
      </w:r>
    </w:p>
    <w:p w14:paraId="5B808292">
      <w:pPr>
        <w:spacing w:line="400" w:lineRule="exact"/>
        <w:ind w:firstLine="420" w:firstLineChars="200"/>
        <w:rPr>
          <w:rFonts w:hint="eastAsia" w:ascii="宋体" w:hAnsi="宋体" w:eastAsia="宋体" w:cs="宋体"/>
        </w:rPr>
      </w:pPr>
      <w:r>
        <w:rPr>
          <w:rFonts w:hint="eastAsia" w:ascii="宋体" w:hAnsi="宋体" w:eastAsia="宋体" w:cs="宋体"/>
        </w:rPr>
        <w:t>4.2.2 投标人递交投标文件的地点：见“投标人须知前附表”。</w:t>
      </w:r>
    </w:p>
    <w:p w14:paraId="0C251577">
      <w:pPr>
        <w:spacing w:line="400" w:lineRule="exact"/>
        <w:ind w:firstLine="420" w:firstLineChars="200"/>
        <w:rPr>
          <w:rFonts w:hint="eastAsia" w:ascii="宋体" w:hAnsi="宋体" w:eastAsia="宋体" w:cs="宋体"/>
        </w:rPr>
      </w:pPr>
      <w:r>
        <w:rPr>
          <w:rFonts w:hint="eastAsia" w:ascii="宋体" w:hAnsi="宋体" w:eastAsia="宋体" w:cs="宋体"/>
        </w:rPr>
        <w:t>4.2.3投标人所递交的投标文件不予退还。</w:t>
      </w:r>
    </w:p>
    <w:p w14:paraId="655B5B07">
      <w:pPr>
        <w:spacing w:line="400" w:lineRule="exact"/>
        <w:ind w:firstLine="420" w:firstLineChars="200"/>
        <w:rPr>
          <w:rFonts w:hint="eastAsia" w:ascii="宋体" w:hAnsi="宋体" w:eastAsia="宋体" w:cs="宋体"/>
        </w:rPr>
      </w:pPr>
      <w:r>
        <w:rPr>
          <w:rFonts w:hint="eastAsia" w:ascii="宋体" w:hAnsi="宋体" w:eastAsia="宋体" w:cs="宋体"/>
        </w:rPr>
        <w:t>4.2.4 招标人收到投标文件后，向投标人出具签收凭证。</w:t>
      </w:r>
    </w:p>
    <w:p w14:paraId="4D9C90CB">
      <w:pPr>
        <w:spacing w:line="400" w:lineRule="exact"/>
        <w:ind w:firstLine="420" w:firstLineChars="200"/>
        <w:rPr>
          <w:rFonts w:hint="eastAsia" w:ascii="宋体" w:hAnsi="宋体" w:eastAsia="宋体" w:cs="宋体"/>
        </w:rPr>
      </w:pPr>
      <w:r>
        <w:rPr>
          <w:rFonts w:hint="eastAsia" w:ascii="宋体" w:hAnsi="宋体" w:eastAsia="宋体" w:cs="宋体"/>
        </w:rPr>
        <w:t>4.2.5 逾期送达的或者未送达指定地点的投标文件，招标人不予受理。</w:t>
      </w:r>
    </w:p>
    <w:p w14:paraId="5872D349">
      <w:pPr>
        <w:spacing w:line="400" w:lineRule="exact"/>
        <w:ind w:firstLine="420" w:firstLineChars="200"/>
        <w:rPr>
          <w:rFonts w:hint="eastAsia" w:ascii="宋体" w:hAnsi="宋体" w:eastAsia="宋体" w:cs="宋体"/>
        </w:rPr>
      </w:pPr>
      <w:r>
        <w:rPr>
          <w:rFonts w:hint="eastAsia" w:ascii="宋体" w:hAnsi="宋体" w:eastAsia="宋体" w:cs="宋体"/>
        </w:rPr>
        <w:t>4.2.6在特殊情况下，招标人如果决定延后投标截止时间，应在“投标人须知前附表”规定的时间前，以书面形式通知所有投标人延后投标截止时间。在此情况下，招标人和投标人的权利和义务相应延后至新的投标截止时间。</w:t>
      </w:r>
    </w:p>
    <w:p w14:paraId="13D4E381">
      <w:pPr>
        <w:pStyle w:val="115"/>
        <w:rPr>
          <w:rFonts w:hint="eastAsia" w:ascii="宋体" w:hAnsi="宋体" w:eastAsia="宋体" w:cs="宋体"/>
        </w:rPr>
      </w:pPr>
      <w:bookmarkStart w:id="231" w:name="_Toc468"/>
      <w:bookmarkStart w:id="232" w:name="_Toc3705"/>
      <w:bookmarkStart w:id="233" w:name="_Toc286826617"/>
      <w:r>
        <w:rPr>
          <w:rFonts w:hint="eastAsia" w:ascii="宋体" w:hAnsi="宋体" w:eastAsia="宋体" w:cs="宋体"/>
        </w:rPr>
        <w:t>4.3 投标文件的修改与撤回</w:t>
      </w:r>
      <w:bookmarkEnd w:id="231"/>
      <w:bookmarkEnd w:id="232"/>
      <w:bookmarkEnd w:id="233"/>
    </w:p>
    <w:p w14:paraId="2DAFBC70">
      <w:pPr>
        <w:spacing w:line="400" w:lineRule="exact"/>
        <w:ind w:firstLine="420" w:firstLineChars="200"/>
        <w:rPr>
          <w:rFonts w:hint="eastAsia" w:ascii="宋体" w:hAnsi="宋体" w:eastAsia="宋体" w:cs="宋体"/>
        </w:rPr>
      </w:pPr>
      <w:r>
        <w:rPr>
          <w:rFonts w:hint="eastAsia" w:ascii="宋体" w:hAnsi="宋体" w:eastAsia="宋体" w:cs="宋体"/>
        </w:rPr>
        <w:t>4.3.1 在本章第2.2.2项规定的投标截止时间前，投标人可以修改或撤回已递交的投标文件，但应以书面形式通知招标人。</w:t>
      </w:r>
    </w:p>
    <w:p w14:paraId="27804A95">
      <w:pPr>
        <w:spacing w:line="400" w:lineRule="exact"/>
        <w:ind w:firstLine="420" w:firstLineChars="200"/>
        <w:rPr>
          <w:rFonts w:hint="eastAsia" w:ascii="宋体" w:hAnsi="宋体" w:eastAsia="宋体" w:cs="宋体"/>
        </w:rPr>
      </w:pPr>
      <w:r>
        <w:rPr>
          <w:rFonts w:hint="eastAsia" w:ascii="宋体" w:hAnsi="宋体" w:eastAsia="宋体" w:cs="宋体"/>
        </w:rPr>
        <w:t>4.3.2 投标人修改或撤回已递交投标文件的书面通知应按照本章第3.7款的要求签字或盖单位章。招标人收到书面通知后，向投标人出具签收凭证。</w:t>
      </w:r>
    </w:p>
    <w:p w14:paraId="0966B6BC">
      <w:pPr>
        <w:spacing w:line="400" w:lineRule="exact"/>
        <w:ind w:firstLine="420" w:firstLineChars="200"/>
        <w:rPr>
          <w:rFonts w:hint="eastAsia" w:ascii="宋体" w:hAnsi="宋体" w:eastAsia="宋体" w:cs="宋体"/>
        </w:rPr>
      </w:pPr>
      <w:r>
        <w:rPr>
          <w:rFonts w:hint="eastAsia" w:ascii="宋体" w:hAnsi="宋体" w:eastAsia="宋体" w:cs="宋体"/>
        </w:rPr>
        <w:t>4.3.3修改的内容为投标文件的组成部分。修改的投标文件应按照本章第3条、第4条规定进行编制、密封、标记和递交，并标明“修改”字样。</w:t>
      </w:r>
    </w:p>
    <w:p w14:paraId="6109156B">
      <w:pPr>
        <w:pStyle w:val="64"/>
        <w:rPr>
          <w:rFonts w:hint="eastAsia" w:ascii="宋体" w:hAnsi="宋体" w:eastAsia="宋体" w:cs="宋体"/>
        </w:rPr>
      </w:pPr>
      <w:bookmarkStart w:id="234" w:name="_Toc286826618"/>
      <w:bookmarkStart w:id="235" w:name="_Toc286830200"/>
      <w:bookmarkStart w:id="236" w:name="_Toc286827084"/>
      <w:bookmarkStart w:id="237" w:name="_Toc19607"/>
      <w:bookmarkStart w:id="238" w:name="_Toc11003"/>
      <w:r>
        <w:rPr>
          <w:rFonts w:hint="eastAsia" w:ascii="宋体" w:hAnsi="宋体" w:eastAsia="宋体" w:cs="宋体"/>
        </w:rPr>
        <w:t>5. 开标</w:t>
      </w:r>
      <w:bookmarkEnd w:id="234"/>
      <w:bookmarkEnd w:id="235"/>
      <w:bookmarkEnd w:id="236"/>
      <w:bookmarkEnd w:id="237"/>
      <w:bookmarkEnd w:id="238"/>
    </w:p>
    <w:p w14:paraId="1C65B3E2">
      <w:pPr>
        <w:spacing w:line="360" w:lineRule="auto"/>
        <w:ind w:firstLine="420" w:firstLineChars="200"/>
        <w:textAlignment w:val="baseline"/>
        <w:rPr>
          <w:rFonts w:hint="eastAsia" w:ascii="宋体" w:hAnsi="宋体" w:eastAsia="宋体" w:cs="宋体"/>
          <w:szCs w:val="21"/>
        </w:rPr>
      </w:pPr>
      <w:bookmarkStart w:id="239" w:name="_Toc286826623"/>
      <w:bookmarkStart w:id="240" w:name="_Toc286827085"/>
      <w:bookmarkStart w:id="241" w:name="_Toc286830201"/>
      <w:r>
        <w:rPr>
          <w:rFonts w:hint="eastAsia" w:ascii="宋体" w:hAnsi="宋体" w:eastAsia="宋体" w:cs="宋体"/>
          <w:szCs w:val="21"/>
        </w:rPr>
        <w:t>若采用双信封形式，第5.1款采用以下条款：</w:t>
      </w:r>
    </w:p>
    <w:p w14:paraId="4C1CE04D">
      <w:pPr>
        <w:spacing w:line="360" w:lineRule="auto"/>
        <w:textAlignment w:val="baseline"/>
        <w:rPr>
          <w:rFonts w:hint="eastAsia" w:ascii="宋体" w:hAnsi="宋体" w:eastAsia="宋体" w:cs="宋体"/>
          <w:szCs w:val="21"/>
        </w:rPr>
      </w:pPr>
      <w:r>
        <w:rPr>
          <w:rFonts w:hint="eastAsia" w:ascii="宋体" w:hAnsi="宋体" w:eastAsia="宋体" w:cs="宋体"/>
          <w:szCs w:val="21"/>
        </w:rPr>
        <w:t>5.1 开标时间和地点</w:t>
      </w:r>
    </w:p>
    <w:p w14:paraId="65BAF731">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招标人将按照本章“投标人须知前附表”第5.1 款规定的开标时间和地点分别对投标文件第一信封（商务及技术文件）和对投标文件第二信封（报价清单）公开开标，并邀请所有投标人的法定代表人或其委托代理人准时参加。</w:t>
      </w:r>
    </w:p>
    <w:p w14:paraId="5346E2BA">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投标人若未派法定代表人或委托代理人出席开标活动，或未在开标记录上签字，视为该投标人默认开标结果。</w:t>
      </w:r>
    </w:p>
    <w:p w14:paraId="526A6148">
      <w:pPr>
        <w:spacing w:line="360" w:lineRule="auto"/>
        <w:textAlignment w:val="baseline"/>
        <w:rPr>
          <w:rFonts w:hint="eastAsia" w:ascii="宋体" w:hAnsi="宋体" w:eastAsia="宋体" w:cs="宋体"/>
          <w:szCs w:val="21"/>
        </w:rPr>
      </w:pPr>
      <w:r>
        <w:rPr>
          <w:rFonts w:hint="eastAsia" w:ascii="宋体" w:hAnsi="宋体" w:eastAsia="宋体" w:cs="宋体"/>
          <w:szCs w:val="21"/>
        </w:rPr>
        <w:t>5.2 开标程序</w:t>
      </w:r>
    </w:p>
    <w:p w14:paraId="10E8EC25">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5.2.1 主持人按下列程序对投标文件第一信封（商务及技术文件）进行开标：</w:t>
      </w:r>
    </w:p>
    <w:p w14:paraId="24815B5A">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（1）宣布开标纪律；</w:t>
      </w:r>
    </w:p>
    <w:p w14:paraId="3990EF25">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（2）公布在投标截止时间前递交投标文件的投标人名称，并点名确认投标人是否派人到场；</w:t>
      </w:r>
    </w:p>
    <w:p w14:paraId="496317F0">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（3）宣布开标人、唱标人、记录人、监标人等有关人员姓名；</w:t>
      </w:r>
    </w:p>
    <w:p w14:paraId="22F00D6F">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（4）按照“投标人须知前附表”规定检查投标文件的密封情况；</w:t>
      </w:r>
    </w:p>
    <w:p w14:paraId="739C8694">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（5）按照“投标人须知前附表”的规定确定并宣布投标文件开标顺序；</w:t>
      </w:r>
    </w:p>
    <w:p w14:paraId="179BB8D5">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（6）按照宣布的开标顺序当众开标，公布投标人名称、标段名称、投标函的相关内容，并记录在案；</w:t>
      </w:r>
    </w:p>
    <w:p w14:paraId="6363756E">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（7）投标人代表、招标人代表、监标人、记录人等有关人员在开标记录上签字确认；</w:t>
      </w:r>
    </w:p>
    <w:p w14:paraId="4AA4C075">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（8）开标会议结束。</w:t>
      </w:r>
    </w:p>
    <w:p w14:paraId="012421B1">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5.2.2 若招标人宣读的内容与投标文件不符时，投标人有权在开标现场提出异议，经监标人当场核查确认之后，可重新宣读其投标文件。若投标人现场未提出异议，则认为投标人已确认招标人宣读的内容。</w:t>
      </w:r>
    </w:p>
    <w:p w14:paraId="3D5DB525">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5.2.3 投标文件第二信封（报价清单）不予开封，并交监标人密封保存。</w:t>
      </w:r>
    </w:p>
    <w:p w14:paraId="1D4CB3F5">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5.2.4 招标人将按照本章第5.1款规定的时间和地点对投标文件第二信封（报价清单）进行开标。主持人按下列程序进行开标：</w:t>
      </w:r>
    </w:p>
    <w:p w14:paraId="0022E676">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（1）宣布开标纪律；</w:t>
      </w:r>
    </w:p>
    <w:p w14:paraId="44B4AA32">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（2）当众拆开投标文件第一信封（商务及技术文件）评审结果的密封袋，宣布通过投标文件第一信封（商务及技术文件）评审的投标人名单，并点名确认投标人是否派人到场；</w:t>
      </w:r>
    </w:p>
    <w:p w14:paraId="49E5E1B7">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（3）宣布开标人、唱标人、记录人、监标人等有关人员姓名；</w:t>
      </w:r>
    </w:p>
    <w:p w14:paraId="00CC99DA">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（4）按照“投标人须知前附表”规定检查投标文件的密封情况；</w:t>
      </w:r>
    </w:p>
    <w:p w14:paraId="1F2ADB8B">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（5）按照“投标人须知前附表”的规定确定并宣布投标文件开标顺序；</w:t>
      </w:r>
    </w:p>
    <w:p w14:paraId="03D650F8">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（6）按照宣布的开标顺序对通过投标文件第一信封（商务及技术文件）评审的投标文件第二信封（报价清单）当众开标，公布投标文件第二信封（报价清单）的投标人名称、标段名称、投标报价，并记录在案；</w:t>
      </w:r>
    </w:p>
    <w:p w14:paraId="19C392BA">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（7）投标人代表、招标人代表、监标人、记录人等有关人员在开标记录上签字确认；</w:t>
      </w:r>
    </w:p>
    <w:p w14:paraId="620147D0">
      <w:pPr>
        <w:spacing w:line="360" w:lineRule="auto"/>
        <w:ind w:firstLine="315" w:firstLineChars="150"/>
        <w:textAlignment w:val="baseline"/>
        <w:rPr>
          <w:rFonts w:hint="eastAsia" w:ascii="宋体" w:hAnsi="宋体" w:eastAsia="宋体" w:cs="宋体"/>
          <w:szCs w:val="21"/>
        </w:rPr>
      </w:pPr>
      <w:r>
        <w:rPr>
          <w:rFonts w:hint="eastAsia" w:ascii="宋体" w:hAnsi="宋体" w:eastAsia="宋体" w:cs="宋体"/>
          <w:szCs w:val="21"/>
        </w:rPr>
        <w:t>（8）开标会议结束。</w:t>
      </w:r>
    </w:p>
    <w:p w14:paraId="23E59B55">
      <w:pPr>
        <w:spacing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5.2.5 第二信封（报价清单）开标过程中，若招标人发现投标人未在报价函上填写投标总价，招标人应如实记录并经监标人签字确认后提交评标委员会。</w:t>
      </w:r>
    </w:p>
    <w:p w14:paraId="51E44C1A">
      <w:pPr>
        <w:pStyle w:val="64"/>
        <w:outlineLvl w:val="9"/>
        <w:rPr>
          <w:rFonts w:hint="eastAsia" w:ascii="宋体" w:hAnsi="宋体" w:eastAsia="宋体" w:cs="宋体"/>
        </w:rPr>
      </w:pPr>
    </w:p>
    <w:p w14:paraId="64385AD8">
      <w:pPr>
        <w:pStyle w:val="64"/>
        <w:rPr>
          <w:rFonts w:hint="eastAsia" w:ascii="宋体" w:hAnsi="宋体" w:eastAsia="宋体" w:cs="宋体"/>
        </w:rPr>
      </w:pPr>
      <w:bookmarkStart w:id="242" w:name="_Toc6029"/>
      <w:bookmarkStart w:id="243" w:name="_Toc303"/>
      <w:r>
        <w:rPr>
          <w:rFonts w:hint="eastAsia" w:ascii="宋体" w:hAnsi="宋体" w:eastAsia="宋体" w:cs="宋体"/>
        </w:rPr>
        <w:t>6. 评标</w:t>
      </w:r>
      <w:bookmarkEnd w:id="239"/>
      <w:bookmarkEnd w:id="240"/>
      <w:bookmarkEnd w:id="241"/>
      <w:bookmarkEnd w:id="242"/>
      <w:bookmarkEnd w:id="243"/>
    </w:p>
    <w:p w14:paraId="5A01FDE8">
      <w:pPr>
        <w:pStyle w:val="115"/>
        <w:rPr>
          <w:rFonts w:hint="eastAsia" w:ascii="宋体" w:hAnsi="宋体" w:eastAsia="宋体" w:cs="宋体"/>
        </w:rPr>
      </w:pPr>
      <w:bookmarkStart w:id="244" w:name="_Toc286826624"/>
      <w:bookmarkStart w:id="245" w:name="_Toc8651"/>
      <w:bookmarkStart w:id="246" w:name="_Toc14252"/>
      <w:r>
        <w:rPr>
          <w:rFonts w:hint="eastAsia" w:ascii="宋体" w:hAnsi="宋体" w:eastAsia="宋体" w:cs="宋体"/>
        </w:rPr>
        <w:t>6.1 评标委员会</w:t>
      </w:r>
      <w:bookmarkEnd w:id="244"/>
      <w:bookmarkEnd w:id="245"/>
      <w:bookmarkEnd w:id="246"/>
    </w:p>
    <w:p w14:paraId="178AC513">
      <w:pPr>
        <w:spacing w:line="400" w:lineRule="exact"/>
        <w:ind w:firstLine="420" w:firstLineChars="200"/>
        <w:rPr>
          <w:rFonts w:hint="eastAsia" w:ascii="宋体" w:hAnsi="宋体" w:eastAsia="宋体" w:cs="宋体"/>
        </w:rPr>
      </w:pPr>
      <w:r>
        <w:rPr>
          <w:rFonts w:hint="eastAsia" w:ascii="宋体" w:hAnsi="宋体" w:eastAsia="宋体" w:cs="宋体"/>
        </w:rPr>
        <w:t>6.1.1 评标由招标人依法组建的评标委员会负责。评标委员会由招标人熟悉相关业务的代表，以及有关技术、经济等方面的专家组成。评标委员会成员人数为5人以上单数，其中技术、经济等方面的专家人数应不少于成员总数的2/3，具体构成见“投标人须知前附表”。</w:t>
      </w:r>
    </w:p>
    <w:p w14:paraId="147AC67A">
      <w:pPr>
        <w:spacing w:line="400" w:lineRule="exact"/>
        <w:ind w:firstLine="420" w:firstLineChars="200"/>
        <w:rPr>
          <w:rFonts w:hint="eastAsia" w:ascii="宋体" w:hAnsi="宋体" w:eastAsia="宋体" w:cs="宋体"/>
        </w:rPr>
      </w:pPr>
      <w:r>
        <w:rPr>
          <w:rFonts w:hint="eastAsia" w:ascii="宋体" w:hAnsi="宋体" w:eastAsia="宋体" w:cs="宋体"/>
        </w:rPr>
        <w:t>6.1.2 评标委员会成员有下列情形之一的，应当回避：</w:t>
      </w:r>
    </w:p>
    <w:p w14:paraId="6ACF0C1D">
      <w:pPr>
        <w:spacing w:line="400" w:lineRule="exact"/>
        <w:ind w:firstLine="420" w:firstLineChars="200"/>
        <w:rPr>
          <w:rFonts w:hint="eastAsia" w:ascii="宋体" w:hAnsi="宋体" w:eastAsia="宋体" w:cs="宋体"/>
        </w:rPr>
      </w:pPr>
      <w:r>
        <w:rPr>
          <w:rFonts w:hint="eastAsia" w:ascii="宋体" w:hAnsi="宋体" w:eastAsia="宋体" w:cs="宋体"/>
        </w:rPr>
        <w:t>(1)招标人或投标人的主要负责人的近亲属；</w:t>
      </w:r>
    </w:p>
    <w:p w14:paraId="6D973604">
      <w:pPr>
        <w:spacing w:line="400" w:lineRule="exact"/>
        <w:ind w:firstLine="420" w:firstLineChars="200"/>
        <w:rPr>
          <w:rFonts w:hint="eastAsia" w:ascii="宋体" w:hAnsi="宋体" w:eastAsia="宋体" w:cs="宋体"/>
        </w:rPr>
      </w:pPr>
      <w:r>
        <w:rPr>
          <w:rFonts w:hint="eastAsia" w:ascii="宋体" w:hAnsi="宋体" w:eastAsia="宋体" w:cs="宋体"/>
        </w:rPr>
        <w:t>(2)项目主管部门或者行政监督部门的人员；</w:t>
      </w:r>
    </w:p>
    <w:p w14:paraId="5D2CD474">
      <w:pPr>
        <w:spacing w:line="400" w:lineRule="exact"/>
        <w:ind w:firstLine="420" w:firstLineChars="200"/>
        <w:rPr>
          <w:rFonts w:hint="eastAsia" w:ascii="宋体" w:hAnsi="宋体" w:eastAsia="宋体" w:cs="宋体"/>
        </w:rPr>
      </w:pPr>
      <w:r>
        <w:rPr>
          <w:rFonts w:hint="eastAsia" w:ascii="宋体" w:hAnsi="宋体" w:eastAsia="宋体" w:cs="宋体"/>
        </w:rPr>
        <w:t>(3)与投标人有经济利益关系，可能影响对投标公正评审的；</w:t>
      </w:r>
    </w:p>
    <w:p w14:paraId="6DA15428">
      <w:pPr>
        <w:spacing w:line="400" w:lineRule="exact"/>
        <w:ind w:firstLine="420" w:firstLineChars="200"/>
        <w:rPr>
          <w:rFonts w:hint="eastAsia" w:ascii="宋体" w:hAnsi="宋体" w:eastAsia="宋体" w:cs="宋体"/>
        </w:rPr>
      </w:pPr>
      <w:r>
        <w:rPr>
          <w:rFonts w:hint="eastAsia" w:ascii="宋体" w:hAnsi="宋体" w:eastAsia="宋体" w:cs="宋体"/>
        </w:rPr>
        <w:t>(4)曾因在招标、评标以及其他与招标投标有关活动中从事违法行为而受过行政处罚或刑事处罚的。</w:t>
      </w:r>
    </w:p>
    <w:p w14:paraId="2293CEAF">
      <w:pPr>
        <w:framePr w:w="4940" w:h="260" w:wrap="around" w:vAnchor="margin" w:hAnchor="text" w:x="2261" w:y="19041"/>
        <w:spacing w:line="400" w:lineRule="exact"/>
        <w:ind w:firstLine="420" w:firstLineChars="200"/>
        <w:rPr>
          <w:rFonts w:hint="eastAsia" w:ascii="宋体" w:hAnsi="宋体" w:eastAsia="宋体" w:cs="宋体"/>
        </w:rPr>
      </w:pPr>
    </w:p>
    <w:p w14:paraId="72B71273">
      <w:pPr>
        <w:pStyle w:val="115"/>
        <w:rPr>
          <w:rFonts w:hint="eastAsia" w:ascii="宋体" w:hAnsi="宋体" w:eastAsia="宋体" w:cs="宋体"/>
        </w:rPr>
      </w:pPr>
      <w:bookmarkStart w:id="247" w:name="_Toc24058"/>
      <w:bookmarkStart w:id="248" w:name="_Toc19906"/>
      <w:bookmarkStart w:id="249" w:name="_Toc286826625"/>
      <w:r>
        <w:rPr>
          <w:rFonts w:hint="eastAsia" w:ascii="宋体" w:hAnsi="宋体" w:eastAsia="宋体" w:cs="宋体"/>
        </w:rPr>
        <w:t>6.2 评标原则</w:t>
      </w:r>
      <w:bookmarkEnd w:id="247"/>
      <w:bookmarkEnd w:id="248"/>
      <w:bookmarkEnd w:id="249"/>
    </w:p>
    <w:p w14:paraId="43506DF2">
      <w:pPr>
        <w:spacing w:line="400" w:lineRule="exact"/>
        <w:ind w:firstLine="420" w:firstLineChars="200"/>
        <w:rPr>
          <w:rFonts w:hint="eastAsia" w:ascii="宋体" w:hAnsi="宋体" w:eastAsia="宋体" w:cs="宋体"/>
        </w:rPr>
      </w:pPr>
      <w:r>
        <w:rPr>
          <w:rFonts w:hint="eastAsia" w:ascii="宋体" w:hAnsi="宋体" w:eastAsia="宋体" w:cs="宋体"/>
        </w:rPr>
        <w:t>评标活动遵循公平、公正、科学和择优的原则。</w:t>
      </w:r>
    </w:p>
    <w:p w14:paraId="300335DE">
      <w:pPr>
        <w:pStyle w:val="115"/>
        <w:rPr>
          <w:rFonts w:hint="eastAsia" w:ascii="宋体" w:hAnsi="宋体" w:eastAsia="宋体" w:cs="宋体"/>
        </w:rPr>
      </w:pPr>
      <w:bookmarkStart w:id="250" w:name="_Toc286826626"/>
      <w:bookmarkStart w:id="251" w:name="_Toc29029"/>
      <w:bookmarkStart w:id="252" w:name="_Toc31276"/>
      <w:r>
        <w:rPr>
          <w:rFonts w:hint="eastAsia" w:ascii="宋体" w:hAnsi="宋体" w:eastAsia="宋体" w:cs="宋体"/>
        </w:rPr>
        <w:t>6.3 评标</w:t>
      </w:r>
      <w:bookmarkEnd w:id="250"/>
      <w:bookmarkEnd w:id="251"/>
      <w:bookmarkEnd w:id="252"/>
    </w:p>
    <w:p w14:paraId="2D727E8B">
      <w:pPr>
        <w:spacing w:line="400" w:lineRule="exact"/>
        <w:ind w:firstLine="420" w:firstLineChars="200"/>
        <w:rPr>
          <w:rFonts w:hint="eastAsia" w:ascii="宋体" w:hAnsi="宋体" w:eastAsia="宋体" w:cs="宋体"/>
        </w:rPr>
      </w:pPr>
      <w:r>
        <w:rPr>
          <w:rFonts w:hint="eastAsia" w:ascii="宋体" w:hAnsi="宋体" w:eastAsia="宋体" w:cs="宋体"/>
        </w:rPr>
        <w:t>本项目采用的评标方法见“投标人须知前附表”。评标委员会按照第三章“评标办法”的规定对投标文件进行评审。第三章“评标办法”没有规定的方法、评审因素和评分值，不作为评标依据。</w:t>
      </w:r>
    </w:p>
    <w:p w14:paraId="0F283F8E">
      <w:pPr>
        <w:pStyle w:val="115"/>
        <w:rPr>
          <w:rFonts w:hint="eastAsia" w:ascii="宋体" w:hAnsi="宋体" w:eastAsia="宋体" w:cs="宋体"/>
        </w:rPr>
      </w:pPr>
      <w:bookmarkStart w:id="253" w:name="_Toc286826627"/>
      <w:bookmarkStart w:id="254" w:name="_Toc5871"/>
      <w:bookmarkStart w:id="255" w:name="_Toc30816"/>
      <w:r>
        <w:rPr>
          <w:rFonts w:hint="eastAsia" w:ascii="宋体" w:hAnsi="宋体" w:eastAsia="宋体" w:cs="宋体"/>
        </w:rPr>
        <w:t>6.4 评标结果公示</w:t>
      </w:r>
      <w:bookmarkEnd w:id="253"/>
      <w:bookmarkEnd w:id="254"/>
      <w:bookmarkEnd w:id="255"/>
    </w:p>
    <w:p w14:paraId="3A3BEC3F">
      <w:pPr>
        <w:spacing w:line="400" w:lineRule="exact"/>
        <w:ind w:firstLine="420" w:firstLineChars="200"/>
        <w:rPr>
          <w:rFonts w:hint="eastAsia" w:ascii="宋体" w:hAnsi="宋体" w:eastAsia="宋体" w:cs="宋体"/>
        </w:rPr>
      </w:pPr>
      <w:r>
        <w:rPr>
          <w:rFonts w:hint="eastAsia" w:ascii="宋体" w:hAnsi="宋体" w:eastAsia="宋体" w:cs="宋体"/>
        </w:rPr>
        <w:t>评标结束后，招标人将评标结果、否决投标原因及依据按“投标人须知前附表”规定公示。</w:t>
      </w:r>
    </w:p>
    <w:p w14:paraId="5BD1AD04">
      <w:pPr>
        <w:pStyle w:val="115"/>
        <w:rPr>
          <w:rFonts w:hint="eastAsia" w:ascii="宋体" w:hAnsi="宋体" w:eastAsia="宋体" w:cs="宋体"/>
        </w:rPr>
      </w:pPr>
      <w:bookmarkStart w:id="256" w:name="_Toc19433"/>
      <w:bookmarkStart w:id="257" w:name="_Toc469"/>
      <w:r>
        <w:rPr>
          <w:rFonts w:hint="eastAsia" w:ascii="宋体" w:hAnsi="宋体" w:eastAsia="宋体" w:cs="宋体"/>
        </w:rPr>
        <w:t>6.5评标结果异议</w:t>
      </w:r>
      <w:bookmarkEnd w:id="256"/>
      <w:bookmarkEnd w:id="257"/>
    </w:p>
    <w:p w14:paraId="1B813840">
      <w:pPr>
        <w:spacing w:line="400" w:lineRule="exact"/>
        <w:ind w:firstLine="420" w:firstLineChars="200"/>
        <w:rPr>
          <w:rFonts w:hint="eastAsia" w:ascii="宋体" w:hAnsi="宋体" w:eastAsia="宋体" w:cs="宋体"/>
        </w:rPr>
      </w:pPr>
      <w:r>
        <w:rPr>
          <w:rFonts w:hint="eastAsia" w:ascii="宋体" w:hAnsi="宋体" w:eastAsia="宋体" w:cs="宋体"/>
        </w:rPr>
        <w:t>投标人或者其他利害关系人对评标结果有异议的，应当在中标候选人公示期间提出。招标人应当自收到异议之日起3日内作出答复。</w:t>
      </w:r>
    </w:p>
    <w:p w14:paraId="5E528172">
      <w:pPr>
        <w:pStyle w:val="64"/>
        <w:outlineLvl w:val="9"/>
        <w:rPr>
          <w:rFonts w:hint="eastAsia" w:ascii="宋体" w:hAnsi="宋体" w:eastAsia="宋体" w:cs="宋体"/>
        </w:rPr>
      </w:pPr>
      <w:bookmarkStart w:id="258" w:name="_Toc286827086"/>
      <w:bookmarkStart w:id="259" w:name="_Toc286830202"/>
      <w:bookmarkStart w:id="260" w:name="_Toc286826628"/>
    </w:p>
    <w:p w14:paraId="6B801659">
      <w:pPr>
        <w:pStyle w:val="64"/>
        <w:rPr>
          <w:rFonts w:hint="eastAsia" w:ascii="宋体" w:hAnsi="宋体" w:eastAsia="宋体" w:cs="宋体"/>
        </w:rPr>
      </w:pPr>
      <w:bookmarkStart w:id="261" w:name="_Toc21332"/>
      <w:bookmarkStart w:id="262" w:name="_Toc18436"/>
      <w:r>
        <w:rPr>
          <w:rFonts w:hint="eastAsia" w:ascii="宋体" w:hAnsi="宋体" w:eastAsia="宋体" w:cs="宋体"/>
        </w:rPr>
        <w:t>7. 合同授予</w:t>
      </w:r>
      <w:bookmarkEnd w:id="258"/>
      <w:bookmarkEnd w:id="259"/>
      <w:bookmarkEnd w:id="260"/>
      <w:bookmarkEnd w:id="261"/>
      <w:bookmarkEnd w:id="262"/>
    </w:p>
    <w:p w14:paraId="66EB5776">
      <w:pPr>
        <w:pStyle w:val="115"/>
        <w:rPr>
          <w:rFonts w:hint="eastAsia" w:ascii="宋体" w:hAnsi="宋体" w:eastAsia="宋体" w:cs="宋体"/>
        </w:rPr>
      </w:pPr>
      <w:bookmarkStart w:id="263" w:name="_Toc17581"/>
      <w:bookmarkStart w:id="264" w:name="_Toc16772"/>
      <w:bookmarkStart w:id="265" w:name="_Toc286826629"/>
      <w:r>
        <w:rPr>
          <w:rFonts w:hint="eastAsia" w:ascii="宋体" w:hAnsi="宋体" w:eastAsia="宋体" w:cs="宋体"/>
        </w:rPr>
        <w:t>7.1 定标</w:t>
      </w:r>
      <w:bookmarkEnd w:id="263"/>
      <w:bookmarkEnd w:id="264"/>
      <w:bookmarkEnd w:id="265"/>
    </w:p>
    <w:p w14:paraId="7481B8DE">
      <w:pPr>
        <w:spacing w:line="400" w:lineRule="exact"/>
        <w:ind w:firstLine="420" w:firstLineChars="200"/>
        <w:rPr>
          <w:rFonts w:hint="eastAsia" w:ascii="宋体" w:hAnsi="宋体" w:eastAsia="宋体" w:cs="宋体"/>
        </w:rPr>
      </w:pPr>
      <w:r>
        <w:rPr>
          <w:rFonts w:hint="eastAsia" w:ascii="宋体" w:hAnsi="宋体" w:eastAsia="宋体" w:cs="宋体"/>
        </w:rPr>
        <w:t>除“投标人须知前附表”规定授权评标委员会直接确定中标人外，</w:t>
      </w:r>
      <w:r>
        <w:rPr>
          <w:rFonts w:hint="eastAsia" w:ascii="宋体" w:hAnsi="宋体" w:eastAsia="宋体" w:cs="宋体"/>
          <w:szCs w:val="21"/>
        </w:rPr>
        <w:t>招标人依据评标委员会推荐的中标候选人经公示后确定中标人，并报经相关主管部门备案；评标委员会推荐中标候选人的人数为1名。</w:t>
      </w:r>
    </w:p>
    <w:p w14:paraId="0F683962">
      <w:pPr>
        <w:framePr w:w="2520" w:h="300" w:wrap="around" w:vAnchor="margin" w:hAnchor="text" w:x="2261" w:y="17741"/>
        <w:spacing w:line="400" w:lineRule="exact"/>
        <w:ind w:firstLine="420" w:firstLineChars="200"/>
        <w:rPr>
          <w:rFonts w:hint="eastAsia" w:ascii="宋体" w:hAnsi="宋体" w:eastAsia="宋体" w:cs="宋体"/>
        </w:rPr>
      </w:pPr>
    </w:p>
    <w:p w14:paraId="4D79B84D">
      <w:pPr>
        <w:pStyle w:val="115"/>
        <w:rPr>
          <w:rFonts w:hint="eastAsia" w:ascii="宋体" w:hAnsi="宋体" w:eastAsia="宋体" w:cs="宋体"/>
        </w:rPr>
      </w:pPr>
      <w:bookmarkStart w:id="266" w:name="_Toc286826630"/>
      <w:bookmarkStart w:id="267" w:name="_Toc3786"/>
      <w:bookmarkStart w:id="268" w:name="_Toc28871"/>
      <w:r>
        <w:rPr>
          <w:rFonts w:hint="eastAsia" w:ascii="宋体" w:hAnsi="宋体" w:eastAsia="宋体" w:cs="宋体"/>
        </w:rPr>
        <w:t>7.2 中标通知</w:t>
      </w:r>
      <w:bookmarkEnd w:id="266"/>
      <w:bookmarkEnd w:id="267"/>
      <w:bookmarkEnd w:id="268"/>
    </w:p>
    <w:p w14:paraId="45361E87">
      <w:pPr>
        <w:spacing w:line="400" w:lineRule="exact"/>
        <w:ind w:firstLine="420" w:firstLineChars="200"/>
        <w:rPr>
          <w:rFonts w:hint="eastAsia" w:ascii="宋体" w:hAnsi="宋体" w:eastAsia="宋体" w:cs="宋体"/>
        </w:rPr>
      </w:pPr>
      <w:r>
        <w:rPr>
          <w:rFonts w:hint="eastAsia" w:ascii="宋体" w:hAnsi="宋体" w:eastAsia="宋体" w:cs="宋体"/>
          <w:szCs w:val="21"/>
        </w:rPr>
        <w:t>在本章第3.3款规定的投标有效期内，并报经相关主管部门备案后，招标人以书面形式向中标人发出中标通知书，同时将中标结果通知未中标的投标人。</w:t>
      </w:r>
    </w:p>
    <w:p w14:paraId="4653E363">
      <w:pPr>
        <w:pStyle w:val="115"/>
        <w:rPr>
          <w:rFonts w:hint="eastAsia" w:ascii="宋体" w:hAnsi="宋体" w:eastAsia="宋体" w:cs="宋体"/>
        </w:rPr>
      </w:pPr>
      <w:bookmarkStart w:id="269" w:name="_Toc286826631"/>
      <w:bookmarkStart w:id="270" w:name="_Toc24539"/>
      <w:bookmarkStart w:id="271" w:name="_Toc26424"/>
      <w:r>
        <w:rPr>
          <w:rFonts w:hint="eastAsia" w:ascii="宋体" w:hAnsi="宋体" w:eastAsia="宋体" w:cs="宋体"/>
        </w:rPr>
        <w:t>7.3 履约担保</w:t>
      </w:r>
      <w:bookmarkEnd w:id="269"/>
      <w:bookmarkEnd w:id="270"/>
      <w:bookmarkEnd w:id="271"/>
    </w:p>
    <w:p w14:paraId="77CC585D">
      <w:pPr>
        <w:spacing w:line="400" w:lineRule="exact"/>
        <w:ind w:firstLine="420" w:firstLineChars="200"/>
        <w:rPr>
          <w:rFonts w:hint="eastAsia" w:ascii="宋体" w:hAnsi="宋体" w:eastAsia="宋体" w:cs="宋体"/>
        </w:rPr>
      </w:pPr>
      <w:r>
        <w:rPr>
          <w:rFonts w:hint="eastAsia" w:ascii="宋体" w:hAnsi="宋体" w:eastAsia="宋体" w:cs="宋体"/>
        </w:rPr>
        <w:t>7.3.1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采用银行保函时，出具银行保函的银行级别在“投标人须知前附表”中说明，所需的费用由中标人承担，中标人应保证银行保函有效。</w:t>
      </w:r>
    </w:p>
    <w:p w14:paraId="5E999F17">
      <w:pPr>
        <w:spacing w:line="400" w:lineRule="exact"/>
        <w:ind w:firstLine="420" w:firstLineChars="200"/>
        <w:rPr>
          <w:rFonts w:hint="eastAsia" w:ascii="宋体" w:hAnsi="宋体" w:eastAsia="宋体" w:cs="宋体"/>
        </w:rPr>
      </w:pPr>
      <w:r>
        <w:rPr>
          <w:rFonts w:hint="eastAsia" w:ascii="宋体" w:hAnsi="宋体" w:eastAsia="宋体" w:cs="宋体"/>
        </w:rPr>
        <w:t>7.3.2 中标人不能按本章第7.3.1项要求提交履约担保的，视为放弃中标，其投标保证金不予退还，并由招标人将其行为上报省级交通运输质量监督管理部门。</w:t>
      </w:r>
    </w:p>
    <w:p w14:paraId="4D7F9FA6">
      <w:pPr>
        <w:pStyle w:val="115"/>
        <w:rPr>
          <w:rFonts w:hint="eastAsia" w:ascii="宋体" w:hAnsi="宋体" w:eastAsia="宋体" w:cs="宋体"/>
        </w:rPr>
      </w:pPr>
      <w:bookmarkStart w:id="272" w:name="_Toc286826632"/>
      <w:bookmarkStart w:id="273" w:name="_Toc25107"/>
      <w:bookmarkStart w:id="274" w:name="_Toc20329"/>
      <w:r>
        <w:rPr>
          <w:rFonts w:hint="eastAsia" w:ascii="宋体" w:hAnsi="宋体" w:eastAsia="宋体" w:cs="宋体"/>
        </w:rPr>
        <w:t>7.4 签订合同</w:t>
      </w:r>
      <w:bookmarkEnd w:id="272"/>
      <w:bookmarkEnd w:id="273"/>
      <w:bookmarkEnd w:id="274"/>
    </w:p>
    <w:p w14:paraId="5E4C1AAF">
      <w:pPr>
        <w:spacing w:line="400" w:lineRule="exact"/>
        <w:ind w:firstLine="420" w:firstLineChars="200"/>
        <w:rPr>
          <w:rFonts w:hint="eastAsia" w:ascii="宋体" w:hAnsi="宋体" w:eastAsia="宋体" w:cs="宋体"/>
        </w:rPr>
      </w:pPr>
      <w:r>
        <w:rPr>
          <w:rFonts w:hint="eastAsia" w:ascii="宋体" w:hAnsi="宋体" w:eastAsia="宋体" w:cs="宋体"/>
        </w:rPr>
        <w:t>7.4.1 招标人和中标人应当自中标通知书发出之日起30天内，根据招标文件和中标人的投标文件订立书面合同。中标人无正当理由拒签合同的，招标人取消其中标资格，其投标保证金不予退还，并由招标人将其行为上报省级交通运输质量监督管理部门。</w:t>
      </w:r>
    </w:p>
    <w:p w14:paraId="0DB97565">
      <w:pPr>
        <w:spacing w:line="400" w:lineRule="exact"/>
        <w:ind w:firstLine="420" w:firstLineChars="200"/>
        <w:rPr>
          <w:rFonts w:hint="eastAsia" w:ascii="宋体" w:hAnsi="宋体" w:eastAsia="宋体" w:cs="宋体"/>
          <w:szCs w:val="21"/>
        </w:rPr>
      </w:pPr>
      <w:r>
        <w:rPr>
          <w:rFonts w:hint="eastAsia" w:ascii="宋体" w:hAnsi="宋体" w:eastAsia="宋体" w:cs="宋体"/>
        </w:rPr>
        <w:t xml:space="preserve">7.4.2  </w:t>
      </w:r>
      <w:r>
        <w:rPr>
          <w:rFonts w:hint="eastAsia" w:ascii="宋体" w:hAnsi="宋体" w:eastAsia="宋体" w:cs="宋体"/>
          <w:szCs w:val="21"/>
        </w:rPr>
        <w:t>发出中标通知书后，招标人无正当理由拒签合同的，招标人向中标人退还投标保证金及同期银行存款利息。同时，向中标人支付投标保证金等额的违约金。</w:t>
      </w:r>
    </w:p>
    <w:p w14:paraId="3B79A966">
      <w:pPr>
        <w:spacing w:line="400" w:lineRule="exact"/>
        <w:ind w:firstLine="420" w:firstLineChars="200"/>
        <w:rPr>
          <w:rFonts w:hint="eastAsia" w:ascii="宋体" w:hAnsi="宋体" w:eastAsia="宋体" w:cs="宋体"/>
        </w:rPr>
      </w:pPr>
      <w:r>
        <w:rPr>
          <w:rFonts w:hint="eastAsia" w:ascii="宋体" w:hAnsi="宋体" w:eastAsia="宋体" w:cs="宋体"/>
          <w:szCs w:val="21"/>
        </w:rPr>
        <w:t>招标人不得以压低</w:t>
      </w:r>
      <w:r>
        <w:rPr>
          <w:rFonts w:hint="eastAsia" w:ascii="宋体" w:hAnsi="宋体" w:eastAsia="宋体" w:cs="宋体"/>
          <w:szCs w:val="21"/>
          <w:lang w:eastAsia="zh-CN"/>
        </w:rPr>
        <w:t>竣（交）工质量评定检测</w:t>
      </w:r>
      <w:r>
        <w:rPr>
          <w:rFonts w:hint="eastAsia" w:ascii="宋体" w:hAnsi="宋体" w:eastAsia="宋体" w:cs="宋体"/>
          <w:szCs w:val="21"/>
        </w:rPr>
        <w:t>费、增加工作量、缩短服务期等作为中标的条件，不得与中标人再行订立背离合同实质性内容的其它协议。</w:t>
      </w:r>
    </w:p>
    <w:p w14:paraId="126F8E49">
      <w:pPr>
        <w:spacing w:line="400" w:lineRule="exact"/>
        <w:ind w:firstLine="420" w:firstLineChars="200"/>
        <w:rPr>
          <w:rFonts w:hint="eastAsia" w:ascii="宋体" w:hAnsi="宋体" w:eastAsia="宋体" w:cs="宋体"/>
        </w:rPr>
      </w:pPr>
      <w:r>
        <w:rPr>
          <w:rFonts w:hint="eastAsia" w:ascii="宋体" w:hAnsi="宋体" w:eastAsia="宋体" w:cs="宋体"/>
        </w:rPr>
        <w:t>7.4.3 签约合同价的确定原则如下：</w:t>
      </w:r>
    </w:p>
    <w:p w14:paraId="474A6345">
      <w:pPr>
        <w:spacing w:line="400" w:lineRule="exact"/>
        <w:ind w:firstLine="420" w:firstLineChars="200"/>
        <w:rPr>
          <w:rFonts w:hint="eastAsia" w:ascii="宋体" w:hAnsi="宋体" w:eastAsia="宋体" w:cs="宋体"/>
        </w:rPr>
      </w:pPr>
      <w:r>
        <w:rPr>
          <w:rFonts w:hint="eastAsia" w:ascii="宋体" w:hAnsi="宋体" w:eastAsia="宋体" w:cs="宋体"/>
        </w:rPr>
        <w:t>（1）按照评标办法规定对投标报价进行修正后，若修正后的最终投标报价小于投标函文字报价，则签订合同时以修正后的最终投标报价为准；</w:t>
      </w:r>
    </w:p>
    <w:p w14:paraId="5BA1EC1E">
      <w:pPr>
        <w:spacing w:line="400" w:lineRule="exact"/>
        <w:ind w:firstLine="420" w:firstLineChars="200"/>
        <w:rPr>
          <w:rFonts w:hint="eastAsia" w:ascii="宋体" w:hAnsi="宋体" w:eastAsia="宋体" w:cs="宋体"/>
        </w:rPr>
      </w:pPr>
      <w:r>
        <w:rPr>
          <w:rFonts w:hint="eastAsia" w:ascii="宋体" w:hAnsi="宋体" w:eastAsia="宋体" w:cs="宋体"/>
        </w:rPr>
        <w:t>（2）按照评标办法规定对投标报价进行修正后，若修正后的最终投标报价大于投标函文字报价，则签订合同时以开标时的投标函文字报价为准，同时按比例修正相应子目的单价或合价。</w:t>
      </w:r>
    </w:p>
    <w:p w14:paraId="2BB5BFE2">
      <w:pPr>
        <w:spacing w:line="400" w:lineRule="exact"/>
        <w:ind w:firstLine="420" w:firstLineChars="200"/>
        <w:rPr>
          <w:rFonts w:hint="eastAsia" w:ascii="宋体" w:hAnsi="宋体" w:eastAsia="宋体" w:cs="宋体"/>
        </w:rPr>
      </w:pPr>
      <w:r>
        <w:rPr>
          <w:rFonts w:hint="eastAsia" w:ascii="宋体" w:hAnsi="宋体" w:eastAsia="宋体" w:cs="宋体"/>
        </w:rPr>
        <w:t>7.4.4合同协议书经双方法定代表人或其授权的代理人签署并加盖单位章后生效。若为联合体投标，则联合体各成员的法定代表人或其授权的代理人都应在合同协议书上签署并加盖单位章。发包人和中标人在签订合同协议书的同时需按照本招标文件规定的格式和要求签订廉政合同、安全生产责任合同，明确双方在廉政建设和安全生产方面的权利和义务以及应承担的违约责任</w:t>
      </w:r>
      <w:r>
        <w:rPr>
          <w:rFonts w:hint="eastAsia" w:ascii="宋体" w:hAnsi="宋体" w:eastAsia="宋体" w:cs="宋体"/>
          <w:sz w:val="28"/>
          <w:szCs w:val="28"/>
        </w:rPr>
        <w:t>。</w:t>
      </w:r>
    </w:p>
    <w:p w14:paraId="3F025DD5">
      <w:pPr>
        <w:spacing w:line="400" w:lineRule="exact"/>
        <w:ind w:firstLine="420" w:firstLineChars="200"/>
        <w:rPr>
          <w:rFonts w:hint="eastAsia" w:ascii="宋体" w:hAnsi="宋体" w:eastAsia="宋体" w:cs="宋体"/>
        </w:rPr>
      </w:pPr>
      <w:r>
        <w:rPr>
          <w:rFonts w:hint="eastAsia" w:ascii="宋体" w:hAnsi="宋体" w:eastAsia="宋体" w:cs="宋体"/>
        </w:rPr>
        <w:t>7.4.5</w:t>
      </w:r>
      <w:r>
        <w:rPr>
          <w:rFonts w:hint="eastAsia" w:ascii="宋体" w:hAnsi="宋体" w:eastAsia="宋体" w:cs="宋体"/>
          <w:szCs w:val="21"/>
        </w:rPr>
        <w:t>如果根据《中华人民共和国招标投标法实施条例》第55条和本章第3.6款、第7.3.2项或第7.4.1项等规定，招标人取消了中标人的中标资格，或者排名第一的中标候选人放弃中标、因不可抗力不能履行合同，或者被查实存在影响中标结果的违法行为等情形，排名第一的中标候选人不符合中标条件的，招标人按规定重新组织招标。</w:t>
      </w:r>
    </w:p>
    <w:p w14:paraId="22113217">
      <w:pPr>
        <w:framePr w:w="3800" w:h="300" w:wrap="around" w:vAnchor="margin" w:hAnchor="text" w:x="2261" w:y="17201"/>
        <w:spacing w:line="400" w:lineRule="exact"/>
        <w:ind w:firstLine="420" w:firstLineChars="200"/>
        <w:rPr>
          <w:rFonts w:hint="eastAsia" w:ascii="宋体" w:hAnsi="宋体" w:eastAsia="宋体" w:cs="宋体"/>
        </w:rPr>
      </w:pPr>
    </w:p>
    <w:p w14:paraId="3B5D31DD">
      <w:pPr>
        <w:pStyle w:val="64"/>
        <w:rPr>
          <w:rFonts w:hint="eastAsia" w:ascii="宋体" w:hAnsi="宋体" w:eastAsia="宋体" w:cs="宋体"/>
        </w:rPr>
      </w:pPr>
      <w:bookmarkStart w:id="275" w:name="_Toc28714"/>
      <w:bookmarkStart w:id="276" w:name="_Toc286826633"/>
      <w:bookmarkStart w:id="277" w:name="_Toc11179"/>
      <w:bookmarkStart w:id="278" w:name="_Toc286830203"/>
      <w:bookmarkStart w:id="279" w:name="_Toc286827087"/>
      <w:r>
        <w:rPr>
          <w:rFonts w:hint="eastAsia" w:ascii="宋体" w:hAnsi="宋体" w:eastAsia="宋体" w:cs="宋体"/>
        </w:rPr>
        <w:t>8. 重新招标和不再招标</w:t>
      </w:r>
      <w:bookmarkEnd w:id="275"/>
      <w:bookmarkEnd w:id="276"/>
      <w:bookmarkEnd w:id="277"/>
      <w:bookmarkEnd w:id="278"/>
      <w:bookmarkEnd w:id="279"/>
    </w:p>
    <w:p w14:paraId="0C60CEB6">
      <w:pPr>
        <w:pStyle w:val="115"/>
        <w:rPr>
          <w:rFonts w:hint="eastAsia" w:ascii="宋体" w:hAnsi="宋体" w:eastAsia="宋体" w:cs="宋体"/>
        </w:rPr>
      </w:pPr>
      <w:bookmarkStart w:id="280" w:name="_Toc25180"/>
      <w:bookmarkStart w:id="281" w:name="_Toc14490"/>
      <w:bookmarkStart w:id="282" w:name="_Toc286826634"/>
      <w:r>
        <w:rPr>
          <w:rFonts w:hint="eastAsia" w:ascii="宋体" w:hAnsi="宋体" w:eastAsia="宋体" w:cs="宋体"/>
        </w:rPr>
        <w:t>8.1 重新招标</w:t>
      </w:r>
      <w:bookmarkEnd w:id="280"/>
      <w:bookmarkEnd w:id="281"/>
      <w:bookmarkEnd w:id="282"/>
    </w:p>
    <w:p w14:paraId="13E69004">
      <w:pPr>
        <w:spacing w:line="400" w:lineRule="exact"/>
        <w:ind w:firstLine="420" w:firstLineChars="200"/>
        <w:rPr>
          <w:rFonts w:hint="eastAsia" w:ascii="宋体" w:hAnsi="宋体" w:eastAsia="宋体" w:cs="宋体"/>
        </w:rPr>
      </w:pPr>
      <w:r>
        <w:rPr>
          <w:rFonts w:hint="eastAsia" w:ascii="宋体" w:hAnsi="宋体" w:eastAsia="宋体" w:cs="宋体"/>
        </w:rPr>
        <w:t>有下列情形之一的，招标人将重新招标：</w:t>
      </w:r>
    </w:p>
    <w:p w14:paraId="027E0CDE">
      <w:pPr>
        <w:spacing w:line="400" w:lineRule="exact"/>
        <w:ind w:firstLine="420" w:firstLineChars="200"/>
        <w:rPr>
          <w:rFonts w:hint="eastAsia" w:ascii="宋体" w:hAnsi="宋体" w:eastAsia="宋体" w:cs="宋体"/>
        </w:rPr>
      </w:pPr>
      <w:r>
        <w:rPr>
          <w:rFonts w:hint="eastAsia" w:ascii="宋体" w:hAnsi="宋体" w:eastAsia="宋体" w:cs="宋体"/>
        </w:rPr>
        <w:t>(1)投标截止时间止，投标人少于3个的；</w:t>
      </w:r>
    </w:p>
    <w:p w14:paraId="283ACEC6">
      <w:pPr>
        <w:spacing w:line="400" w:lineRule="exact"/>
        <w:ind w:firstLine="420" w:firstLineChars="200"/>
        <w:rPr>
          <w:rFonts w:hint="eastAsia" w:ascii="宋体" w:hAnsi="宋体" w:eastAsia="宋体" w:cs="宋体"/>
        </w:rPr>
      </w:pPr>
      <w:r>
        <w:rPr>
          <w:rFonts w:hint="eastAsia" w:ascii="宋体" w:hAnsi="宋体" w:eastAsia="宋体" w:cs="宋体"/>
        </w:rPr>
        <w:t>(2)经评标委员会评审后否决所有投标的；</w:t>
      </w:r>
    </w:p>
    <w:p w14:paraId="6E315E06">
      <w:pPr>
        <w:spacing w:line="400" w:lineRule="exact"/>
        <w:ind w:firstLine="420" w:firstLineChars="200"/>
        <w:rPr>
          <w:rFonts w:hint="eastAsia" w:ascii="宋体" w:hAnsi="宋体" w:eastAsia="宋体" w:cs="宋体"/>
        </w:rPr>
      </w:pPr>
      <w:r>
        <w:rPr>
          <w:rFonts w:hint="eastAsia" w:ascii="宋体" w:hAnsi="宋体" w:eastAsia="宋体" w:cs="宋体"/>
        </w:rPr>
        <w:t>(3)中标候选人均未与招标人签订合同的；</w:t>
      </w:r>
    </w:p>
    <w:p w14:paraId="5957E880">
      <w:pPr>
        <w:spacing w:line="400" w:lineRule="exact"/>
        <w:ind w:firstLine="420" w:firstLineChars="200"/>
        <w:rPr>
          <w:rFonts w:hint="eastAsia" w:ascii="宋体" w:hAnsi="宋体" w:eastAsia="宋体" w:cs="宋体"/>
        </w:rPr>
      </w:pPr>
      <w:r>
        <w:rPr>
          <w:rFonts w:hint="eastAsia" w:ascii="宋体" w:hAnsi="宋体" w:eastAsia="宋体" w:cs="宋体"/>
        </w:rPr>
        <w:t>(4)第7.4.5项规定的情形；</w:t>
      </w:r>
    </w:p>
    <w:p w14:paraId="3D9BFA19">
      <w:pPr>
        <w:spacing w:line="400" w:lineRule="exact"/>
        <w:ind w:firstLine="420" w:firstLineChars="200"/>
        <w:rPr>
          <w:rFonts w:hint="eastAsia" w:ascii="宋体" w:hAnsi="宋体" w:eastAsia="宋体" w:cs="宋体"/>
        </w:rPr>
      </w:pPr>
      <w:r>
        <w:rPr>
          <w:rFonts w:hint="eastAsia" w:ascii="宋体" w:hAnsi="宋体" w:eastAsia="宋体" w:cs="宋体"/>
        </w:rPr>
        <w:t>(5)法律规定的其他情形。</w:t>
      </w:r>
    </w:p>
    <w:p w14:paraId="2C3711A8">
      <w:pPr>
        <w:pStyle w:val="115"/>
        <w:rPr>
          <w:rFonts w:hint="eastAsia" w:ascii="宋体" w:hAnsi="宋体" w:eastAsia="宋体" w:cs="宋体"/>
        </w:rPr>
      </w:pPr>
      <w:bookmarkStart w:id="283" w:name="_Toc13407"/>
      <w:bookmarkStart w:id="284" w:name="_Toc286826635"/>
      <w:bookmarkStart w:id="285" w:name="_Toc32271"/>
      <w:r>
        <w:rPr>
          <w:rFonts w:hint="eastAsia" w:ascii="宋体" w:hAnsi="宋体" w:eastAsia="宋体" w:cs="宋体"/>
        </w:rPr>
        <w:t>8.2 不再招标</w:t>
      </w:r>
      <w:bookmarkEnd w:id="283"/>
      <w:bookmarkEnd w:id="284"/>
      <w:bookmarkEnd w:id="285"/>
    </w:p>
    <w:p w14:paraId="6B20C1B1">
      <w:pPr>
        <w:spacing w:line="400" w:lineRule="exact"/>
        <w:ind w:firstLine="420" w:firstLineChars="200"/>
        <w:rPr>
          <w:rFonts w:hint="eastAsia" w:ascii="宋体" w:hAnsi="宋体" w:eastAsia="宋体" w:cs="宋体"/>
        </w:rPr>
      </w:pPr>
      <w:r>
        <w:rPr>
          <w:rFonts w:hint="eastAsia" w:ascii="宋体" w:hAnsi="宋体" w:eastAsia="宋体" w:cs="宋体"/>
        </w:rPr>
        <w:t>重新招标后投标人仍少于3个或者所有投标被否决的，属于必须审批或核准的工程建设项目，经原审批或核准部门批准后不再进行招标。</w:t>
      </w:r>
    </w:p>
    <w:p w14:paraId="45179C07">
      <w:pPr>
        <w:pStyle w:val="64"/>
        <w:rPr>
          <w:rFonts w:hint="eastAsia" w:ascii="宋体" w:hAnsi="宋体" w:eastAsia="宋体" w:cs="宋体"/>
        </w:rPr>
      </w:pPr>
      <w:bookmarkStart w:id="286" w:name="_Toc15635"/>
      <w:bookmarkStart w:id="287" w:name="_Toc577"/>
      <w:bookmarkStart w:id="288" w:name="_Toc286830204"/>
      <w:bookmarkStart w:id="289" w:name="_Toc286826636"/>
      <w:bookmarkStart w:id="290" w:name="_Toc286827088"/>
      <w:r>
        <w:rPr>
          <w:rFonts w:hint="eastAsia" w:ascii="宋体" w:hAnsi="宋体" w:eastAsia="宋体" w:cs="宋体"/>
        </w:rPr>
        <w:t>9. 纪律和监督</w:t>
      </w:r>
      <w:bookmarkEnd w:id="286"/>
      <w:bookmarkEnd w:id="287"/>
      <w:bookmarkEnd w:id="288"/>
      <w:bookmarkEnd w:id="289"/>
      <w:bookmarkEnd w:id="290"/>
    </w:p>
    <w:p w14:paraId="799C02AD">
      <w:pPr>
        <w:pStyle w:val="115"/>
        <w:rPr>
          <w:rFonts w:hint="eastAsia" w:ascii="宋体" w:hAnsi="宋体" w:eastAsia="宋体" w:cs="宋体"/>
        </w:rPr>
      </w:pPr>
      <w:bookmarkStart w:id="291" w:name="_Toc5466"/>
      <w:bookmarkStart w:id="292" w:name="_Toc286826637"/>
      <w:bookmarkStart w:id="293" w:name="_Toc21436"/>
      <w:r>
        <w:rPr>
          <w:rFonts w:hint="eastAsia" w:ascii="宋体" w:hAnsi="宋体" w:eastAsia="宋体" w:cs="宋体"/>
        </w:rPr>
        <w:t>9.1 对招标人的纪律要求</w:t>
      </w:r>
      <w:bookmarkEnd w:id="291"/>
      <w:bookmarkEnd w:id="292"/>
      <w:bookmarkEnd w:id="293"/>
    </w:p>
    <w:p w14:paraId="5F39DFA7">
      <w:pPr>
        <w:spacing w:line="400" w:lineRule="exact"/>
        <w:ind w:firstLine="420" w:firstLineChars="200"/>
        <w:rPr>
          <w:rFonts w:hint="eastAsia" w:ascii="宋体" w:hAnsi="宋体" w:eastAsia="宋体" w:cs="宋体"/>
        </w:rPr>
      </w:pPr>
      <w:r>
        <w:rPr>
          <w:rFonts w:hint="eastAsia" w:ascii="宋体" w:hAnsi="宋体" w:eastAsia="宋体" w:cs="宋体"/>
        </w:rPr>
        <w:t>招标人不得泄漏招标投标活动中应当保密的情况和资料，不得与投标人串通损害国家利益、社会公共利益或者他人合法权益。</w:t>
      </w:r>
    </w:p>
    <w:p w14:paraId="5595A544">
      <w:pPr>
        <w:pStyle w:val="115"/>
        <w:rPr>
          <w:rFonts w:hint="eastAsia" w:ascii="宋体" w:hAnsi="宋体" w:eastAsia="宋体" w:cs="宋体"/>
        </w:rPr>
      </w:pPr>
      <w:bookmarkStart w:id="294" w:name="_Toc29144"/>
      <w:bookmarkStart w:id="295" w:name="_Toc286826638"/>
      <w:bookmarkStart w:id="296" w:name="_Toc10622"/>
      <w:r>
        <w:rPr>
          <w:rFonts w:hint="eastAsia" w:ascii="宋体" w:hAnsi="宋体" w:eastAsia="宋体" w:cs="宋体"/>
        </w:rPr>
        <w:t>9.2 对投标人的纪律要求</w:t>
      </w:r>
      <w:bookmarkEnd w:id="294"/>
      <w:bookmarkEnd w:id="295"/>
      <w:bookmarkEnd w:id="296"/>
    </w:p>
    <w:p w14:paraId="14097D2E">
      <w:pPr>
        <w:spacing w:line="400" w:lineRule="exact"/>
        <w:ind w:firstLine="420" w:firstLineChars="200"/>
        <w:rPr>
          <w:rFonts w:hint="eastAsia" w:ascii="宋体" w:hAnsi="宋体" w:eastAsia="宋体" w:cs="宋体"/>
        </w:rPr>
      </w:pPr>
      <w:r>
        <w:rPr>
          <w:rFonts w:hint="eastAsia" w:ascii="宋体" w:hAnsi="宋体" w:eastAsia="宋体" w:cs="宋体"/>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79D88D98">
      <w:pPr>
        <w:pStyle w:val="115"/>
        <w:rPr>
          <w:rFonts w:hint="eastAsia" w:ascii="宋体" w:hAnsi="宋体" w:eastAsia="宋体" w:cs="宋体"/>
        </w:rPr>
      </w:pPr>
      <w:bookmarkStart w:id="297" w:name="_Toc16217"/>
      <w:bookmarkStart w:id="298" w:name="_Toc286826639"/>
      <w:bookmarkStart w:id="299" w:name="_Toc21511"/>
      <w:r>
        <w:rPr>
          <w:rFonts w:hint="eastAsia" w:ascii="宋体" w:hAnsi="宋体" w:eastAsia="宋体" w:cs="宋体"/>
        </w:rPr>
        <w:t>9.3 对评标委员会成员的纪律要求</w:t>
      </w:r>
      <w:bookmarkEnd w:id="297"/>
      <w:bookmarkEnd w:id="298"/>
      <w:bookmarkEnd w:id="299"/>
    </w:p>
    <w:p w14:paraId="7B7BFBBB">
      <w:pPr>
        <w:spacing w:line="400" w:lineRule="exact"/>
        <w:ind w:firstLine="420" w:firstLineChars="200"/>
        <w:rPr>
          <w:rFonts w:hint="eastAsia" w:ascii="宋体" w:hAnsi="宋体" w:eastAsia="宋体" w:cs="宋体"/>
        </w:rPr>
      </w:pPr>
      <w:r>
        <w:rPr>
          <w:rFonts w:hint="eastAsia" w:ascii="宋体" w:hAnsi="宋体" w:eastAsia="宋体" w:cs="宋体"/>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42D1B17A">
      <w:pPr>
        <w:pStyle w:val="115"/>
        <w:rPr>
          <w:rFonts w:hint="eastAsia" w:ascii="宋体" w:hAnsi="宋体" w:eastAsia="宋体" w:cs="宋体"/>
        </w:rPr>
      </w:pPr>
      <w:bookmarkStart w:id="300" w:name="_Toc23395"/>
      <w:bookmarkStart w:id="301" w:name="_Toc286826640"/>
      <w:bookmarkStart w:id="302" w:name="_Toc19301"/>
      <w:r>
        <w:rPr>
          <w:rFonts w:hint="eastAsia" w:ascii="宋体" w:hAnsi="宋体" w:eastAsia="宋体" w:cs="宋体"/>
        </w:rPr>
        <w:t>9.4 对与评标活动有关的工作人员的纪律要求</w:t>
      </w:r>
      <w:bookmarkEnd w:id="300"/>
      <w:bookmarkEnd w:id="301"/>
      <w:bookmarkEnd w:id="302"/>
    </w:p>
    <w:p w14:paraId="7F4EBADB">
      <w:pPr>
        <w:spacing w:line="400" w:lineRule="exact"/>
        <w:ind w:firstLine="420" w:firstLineChars="200"/>
        <w:rPr>
          <w:rFonts w:hint="eastAsia" w:ascii="宋体" w:hAnsi="宋体" w:eastAsia="宋体" w:cs="宋体"/>
        </w:rPr>
      </w:pPr>
      <w:r>
        <w:rPr>
          <w:rFonts w:hint="eastAsia" w:ascii="宋体" w:hAnsi="宋体" w:eastAsia="宋体" w:cs="宋体"/>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28D9991A">
      <w:pPr>
        <w:pStyle w:val="115"/>
        <w:rPr>
          <w:rFonts w:hint="eastAsia" w:ascii="宋体" w:hAnsi="宋体" w:eastAsia="宋体" w:cs="宋体"/>
        </w:rPr>
      </w:pPr>
      <w:bookmarkStart w:id="303" w:name="_Toc20802"/>
      <w:bookmarkStart w:id="304" w:name="_Toc286826641"/>
      <w:bookmarkStart w:id="305" w:name="_Toc12571"/>
      <w:r>
        <w:rPr>
          <w:rFonts w:hint="eastAsia" w:ascii="宋体" w:hAnsi="宋体" w:eastAsia="宋体" w:cs="宋体"/>
        </w:rPr>
        <w:t>9.5 投诉</w:t>
      </w:r>
      <w:bookmarkEnd w:id="303"/>
      <w:bookmarkEnd w:id="304"/>
      <w:bookmarkEnd w:id="305"/>
    </w:p>
    <w:p w14:paraId="675D1875">
      <w:pPr>
        <w:spacing w:line="400" w:lineRule="exact"/>
        <w:ind w:firstLine="420" w:firstLineChars="200"/>
        <w:rPr>
          <w:rFonts w:hint="eastAsia" w:ascii="宋体" w:hAnsi="宋体" w:eastAsia="宋体" w:cs="宋体"/>
        </w:rPr>
      </w:pPr>
      <w:r>
        <w:rPr>
          <w:rFonts w:hint="eastAsia" w:ascii="宋体" w:hAnsi="宋体" w:eastAsia="宋体" w:cs="宋体"/>
        </w:rPr>
        <w:t>投标人（或其它利害关系人）认为本次招标活动违反法律、法规和规章规定的，或对招标人对异议的答复不满意的，或招标人逾期未答复的，有权向有关行政监督部门投诉。投诉可参照《中华人民共和国招标投标法实施条例》（国务院令第613号）及《工程建设项目招标投标活动投诉处理办法》（国家七部委令2004年第11号）办理。</w:t>
      </w:r>
    </w:p>
    <w:p w14:paraId="373B0638">
      <w:pPr>
        <w:spacing w:line="400" w:lineRule="exact"/>
        <w:ind w:firstLine="420" w:firstLineChars="200"/>
        <w:rPr>
          <w:rFonts w:hint="eastAsia" w:ascii="宋体" w:hAnsi="宋体" w:eastAsia="宋体" w:cs="宋体"/>
        </w:rPr>
      </w:pPr>
      <w:r>
        <w:rPr>
          <w:rFonts w:hint="eastAsia" w:ascii="宋体" w:hAnsi="宋体" w:eastAsia="宋体" w:cs="宋体"/>
        </w:rPr>
        <w:t>监督部门的联系方式见“投标人须知前附表”。</w:t>
      </w:r>
    </w:p>
    <w:p w14:paraId="4D0844CD">
      <w:pPr>
        <w:framePr w:w="12020" w:h="300" w:wrap="around" w:vAnchor="margin" w:hAnchor="text" w:x="2901" w:y="16141"/>
        <w:spacing w:line="400" w:lineRule="exact"/>
        <w:ind w:firstLine="420" w:firstLineChars="200"/>
        <w:rPr>
          <w:rFonts w:hint="eastAsia" w:ascii="宋体" w:hAnsi="宋体" w:eastAsia="宋体" w:cs="宋体"/>
        </w:rPr>
      </w:pPr>
    </w:p>
    <w:p w14:paraId="0EB69263">
      <w:pPr>
        <w:pStyle w:val="64"/>
        <w:rPr>
          <w:rFonts w:hint="eastAsia" w:ascii="宋体" w:hAnsi="宋体" w:eastAsia="宋体" w:cs="宋体"/>
        </w:rPr>
      </w:pPr>
      <w:bookmarkStart w:id="306" w:name="_Toc19133"/>
      <w:bookmarkStart w:id="307" w:name="_Toc286826642"/>
      <w:bookmarkStart w:id="308" w:name="_Toc19037"/>
      <w:bookmarkStart w:id="309" w:name="_Toc286830205"/>
      <w:bookmarkStart w:id="310" w:name="_Toc286827089"/>
      <w:r>
        <w:rPr>
          <w:rFonts w:hint="eastAsia" w:ascii="宋体" w:hAnsi="宋体" w:eastAsia="宋体" w:cs="宋体"/>
        </w:rPr>
        <w:t>10. 其他规定</w:t>
      </w:r>
      <w:bookmarkEnd w:id="306"/>
      <w:bookmarkEnd w:id="307"/>
      <w:bookmarkEnd w:id="308"/>
      <w:bookmarkEnd w:id="309"/>
      <w:bookmarkEnd w:id="310"/>
    </w:p>
    <w:p w14:paraId="7ED1E4A0">
      <w:pPr>
        <w:pStyle w:val="115"/>
        <w:rPr>
          <w:rFonts w:hint="eastAsia" w:ascii="宋体" w:hAnsi="宋体" w:eastAsia="宋体" w:cs="宋体"/>
        </w:rPr>
      </w:pPr>
      <w:bookmarkStart w:id="311" w:name="_Toc4152"/>
      <w:bookmarkStart w:id="312" w:name="_Toc10136"/>
      <w:r>
        <w:rPr>
          <w:rFonts w:hint="eastAsia" w:ascii="宋体" w:hAnsi="宋体" w:eastAsia="宋体" w:cs="宋体"/>
        </w:rPr>
        <w:t>10.1 联系方式</w:t>
      </w:r>
      <w:bookmarkEnd w:id="311"/>
      <w:bookmarkEnd w:id="312"/>
    </w:p>
    <w:p w14:paraId="5901CA02">
      <w:pPr>
        <w:spacing w:line="400" w:lineRule="exact"/>
        <w:ind w:firstLine="413" w:firstLineChars="197"/>
        <w:rPr>
          <w:rFonts w:hint="eastAsia" w:ascii="宋体" w:hAnsi="宋体" w:eastAsia="宋体" w:cs="宋体"/>
        </w:rPr>
      </w:pPr>
      <w:r>
        <w:rPr>
          <w:rFonts w:hint="eastAsia" w:ascii="宋体" w:hAnsi="宋体" w:eastAsia="宋体" w:cs="宋体"/>
        </w:rPr>
        <w:t>自购买招标文件之日起，投标人应保证其提供的联系方式(电话、传真、电子邮件)一直有效，以保证往来函件(招标文件的澄清、修改等)能及时通知投标人，并能及时反馈信息，否则招标人不承担由此引起的一切后果。</w:t>
      </w:r>
    </w:p>
    <w:p w14:paraId="485FC1D6">
      <w:pPr>
        <w:pStyle w:val="115"/>
        <w:rPr>
          <w:rFonts w:hint="eastAsia" w:ascii="宋体" w:hAnsi="宋体" w:eastAsia="宋体" w:cs="宋体"/>
        </w:rPr>
      </w:pPr>
      <w:bookmarkStart w:id="313" w:name="_Toc15439"/>
      <w:bookmarkStart w:id="314" w:name="_Toc8309"/>
      <w:r>
        <w:rPr>
          <w:rFonts w:hint="eastAsia" w:ascii="宋体" w:hAnsi="宋体" w:eastAsia="宋体" w:cs="宋体"/>
        </w:rPr>
        <w:t>10.2 行贿查询</w:t>
      </w:r>
      <w:bookmarkEnd w:id="313"/>
      <w:bookmarkEnd w:id="314"/>
    </w:p>
    <w:p w14:paraId="07D20806">
      <w:pPr>
        <w:spacing w:line="400" w:lineRule="exact"/>
        <w:ind w:firstLine="420" w:firstLineChars="200"/>
        <w:rPr>
          <w:rFonts w:hint="eastAsia" w:ascii="宋体" w:hAnsi="宋体" w:eastAsia="宋体" w:cs="宋体"/>
        </w:rPr>
      </w:pPr>
      <w:r>
        <w:rPr>
          <w:rFonts w:hint="eastAsia" w:ascii="宋体" w:hAnsi="宋体" w:eastAsia="宋体" w:cs="宋体"/>
        </w:rPr>
        <w:t>对公示的推荐中标候选人和拟委任的项目负责人，招标人将向检察机关职务犯罪预防部门进行行贿犯罪档案查询，查实推荐中标候选人或拟委任的项目负责人自20</w:t>
      </w:r>
      <w:r>
        <w:rPr>
          <w:rFonts w:hint="eastAsia" w:ascii="宋体" w:hAnsi="宋体" w:eastAsia="宋体" w:cs="宋体"/>
          <w:lang w:val="en-US" w:eastAsia="zh-CN"/>
        </w:rPr>
        <w:t>22</w:t>
      </w:r>
      <w:r>
        <w:rPr>
          <w:rFonts w:hint="eastAsia" w:ascii="宋体" w:hAnsi="宋体" w:eastAsia="宋体" w:cs="宋体"/>
        </w:rPr>
        <w:t>年</w:t>
      </w:r>
      <w:r>
        <w:rPr>
          <w:rFonts w:hint="eastAsia" w:ascii="宋体" w:hAnsi="宋体" w:eastAsia="宋体" w:cs="宋体"/>
          <w:lang w:val="en-US" w:eastAsia="zh-CN"/>
        </w:rPr>
        <w:t>1</w:t>
      </w:r>
      <w:r>
        <w:rPr>
          <w:rFonts w:hint="eastAsia" w:ascii="宋体" w:hAnsi="宋体" w:eastAsia="宋体" w:cs="宋体"/>
        </w:rPr>
        <w:t>月1日以来有行贿犯罪行为的（</w:t>
      </w:r>
      <w:r>
        <w:rPr>
          <w:rFonts w:hint="eastAsia" w:ascii="宋体" w:hAnsi="宋体" w:eastAsia="宋体" w:cs="宋体"/>
          <w:bCs/>
          <w:szCs w:val="21"/>
        </w:rPr>
        <w:t>以</w:t>
      </w:r>
      <w:r>
        <w:rPr>
          <w:rFonts w:hint="eastAsia" w:ascii="宋体" w:hAnsi="宋体" w:eastAsia="宋体" w:cs="宋体"/>
          <w:szCs w:val="21"/>
        </w:rPr>
        <w:t>中国裁判文书网</w:t>
      </w:r>
      <w:r>
        <w:rPr>
          <w:rFonts w:hint="eastAsia" w:ascii="宋体" w:hAnsi="宋体" w:eastAsia="宋体" w:cs="宋体"/>
          <w:bCs/>
          <w:szCs w:val="21"/>
        </w:rPr>
        <w:t>的查询结果为准</w:t>
      </w:r>
      <w:r>
        <w:rPr>
          <w:rFonts w:hint="eastAsia" w:ascii="宋体" w:hAnsi="宋体" w:eastAsia="宋体" w:cs="宋体"/>
        </w:rPr>
        <w:t>），则取消该中标候选人的中标资格。</w:t>
      </w:r>
    </w:p>
    <w:p w14:paraId="74E962A1">
      <w:pPr>
        <w:framePr w:w="8940" w:h="300" w:wrap="around" w:vAnchor="margin" w:hAnchor="text" w:x="2901" w:y="18701"/>
        <w:spacing w:line="400" w:lineRule="exact"/>
        <w:rPr>
          <w:rFonts w:hint="eastAsia" w:ascii="宋体" w:hAnsi="宋体" w:eastAsia="宋体" w:cs="宋体"/>
        </w:rPr>
      </w:pPr>
    </w:p>
    <w:p w14:paraId="7E7755ED">
      <w:pPr>
        <w:spacing w:line="400" w:lineRule="exact"/>
        <w:rPr>
          <w:rFonts w:hint="eastAsia" w:ascii="宋体" w:hAnsi="宋体" w:eastAsia="宋体" w:cs="宋体"/>
          <w:b/>
        </w:rPr>
      </w:pPr>
      <w:r>
        <w:rPr>
          <w:rFonts w:hint="eastAsia" w:ascii="宋体" w:hAnsi="宋体" w:eastAsia="宋体" w:cs="宋体"/>
          <w:b/>
        </w:rPr>
        <w:t xml:space="preserve">  需要补充的其他内容：见“投标人须知前附表”。</w:t>
      </w:r>
    </w:p>
    <w:p w14:paraId="4FDF7409">
      <w:pPr>
        <w:pStyle w:val="64"/>
        <w:rPr>
          <w:rFonts w:hint="eastAsia" w:ascii="宋体" w:hAnsi="宋体" w:eastAsia="宋体" w:cs="宋体"/>
        </w:rPr>
      </w:pPr>
      <w:r>
        <w:rPr>
          <w:rFonts w:hint="eastAsia" w:ascii="宋体" w:hAnsi="宋体" w:eastAsia="宋体" w:cs="宋体"/>
        </w:rPr>
        <w:br w:type="page"/>
      </w:r>
      <w:bookmarkStart w:id="315" w:name="_Toc286827092"/>
      <w:bookmarkStart w:id="316" w:name="_Toc152042358"/>
      <w:bookmarkStart w:id="317" w:name="_Toc17063"/>
      <w:bookmarkStart w:id="318" w:name="_Toc152045581"/>
      <w:bookmarkStart w:id="319" w:name="_Toc144974548"/>
      <w:bookmarkStart w:id="320" w:name="_Toc179632599"/>
      <w:bookmarkStart w:id="321" w:name="_Toc10849"/>
      <w:bookmarkStart w:id="322" w:name="_Toc286826645"/>
      <w:r>
        <w:rPr>
          <w:rFonts w:hint="eastAsia" w:ascii="宋体" w:hAnsi="宋体" w:eastAsia="宋体" w:cs="宋体"/>
        </w:rPr>
        <w:t>附表一：开标记录表</w:t>
      </w:r>
      <w:bookmarkEnd w:id="315"/>
      <w:bookmarkEnd w:id="316"/>
      <w:bookmarkEnd w:id="317"/>
      <w:bookmarkEnd w:id="318"/>
      <w:bookmarkEnd w:id="319"/>
      <w:bookmarkEnd w:id="320"/>
      <w:bookmarkEnd w:id="321"/>
      <w:bookmarkEnd w:id="322"/>
    </w:p>
    <w:p w14:paraId="6B8971E2">
      <w:pPr>
        <w:spacing w:line="400" w:lineRule="exact"/>
        <w:rPr>
          <w:rFonts w:hint="eastAsia" w:ascii="宋体" w:hAnsi="宋体" w:eastAsia="宋体" w:cs="宋体"/>
        </w:rPr>
      </w:pPr>
    </w:p>
    <w:p w14:paraId="7EE4C3ED">
      <w:pPr>
        <w:spacing w:line="400" w:lineRule="exact"/>
        <w:jc w:val="center"/>
        <w:rPr>
          <w:rFonts w:hint="eastAsia" w:ascii="宋体" w:hAnsi="宋体" w:eastAsia="宋体" w:cs="宋体"/>
          <w:sz w:val="28"/>
          <w:szCs w:val="28"/>
          <w:lang w:eastAsia="zh-CN"/>
        </w:rPr>
      </w:pPr>
      <w:r>
        <w:rPr>
          <w:rFonts w:hint="eastAsia" w:ascii="宋体" w:hAnsi="宋体" w:eastAsia="宋体" w:cs="宋体"/>
          <w:sz w:val="28"/>
          <w:szCs w:val="28"/>
        </w:rPr>
        <w:t>工程</w:t>
      </w:r>
      <w:r>
        <w:rPr>
          <w:rFonts w:hint="eastAsia" w:ascii="宋体" w:hAnsi="宋体" w:eastAsia="宋体" w:cs="宋体"/>
          <w:sz w:val="28"/>
          <w:szCs w:val="28"/>
          <w:lang w:eastAsia="zh-CN"/>
        </w:rPr>
        <w:t>竣（交）工质量评定检测</w:t>
      </w:r>
    </w:p>
    <w:p w14:paraId="2BA59CEF">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开标记录表</w:t>
      </w:r>
    </w:p>
    <w:p w14:paraId="1971B74B">
      <w:pPr>
        <w:spacing w:line="400" w:lineRule="exact"/>
        <w:rPr>
          <w:rFonts w:hint="eastAsia" w:ascii="宋体" w:hAnsi="宋体" w:eastAsia="宋体" w:cs="宋体"/>
        </w:rPr>
      </w:pPr>
    </w:p>
    <w:p w14:paraId="00146EF4">
      <w:pPr>
        <w:spacing w:line="400" w:lineRule="exact"/>
        <w:jc w:val="right"/>
        <w:rPr>
          <w:rFonts w:hint="eastAsia" w:ascii="宋体" w:hAnsi="宋体" w:eastAsia="宋体" w:cs="宋体"/>
        </w:rPr>
      </w:pPr>
      <w:r>
        <w:rPr>
          <w:rFonts w:hint="eastAsia" w:ascii="宋体" w:hAnsi="宋体" w:eastAsia="宋体" w:cs="宋体"/>
        </w:rPr>
        <w:t>开标时间：年月日时分</w:t>
      </w:r>
    </w:p>
    <w:tbl>
      <w:tblPr>
        <w:tblStyle w:val="45"/>
        <w:tblW w:w="932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07"/>
        <w:gridCol w:w="1164"/>
        <w:gridCol w:w="1243"/>
        <w:gridCol w:w="1241"/>
        <w:gridCol w:w="1036"/>
        <w:gridCol w:w="1705"/>
        <w:gridCol w:w="2126"/>
      </w:tblGrid>
      <w:tr w14:paraId="77010EA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7E26E904">
            <w:pPr>
              <w:spacing w:line="500" w:lineRule="exact"/>
              <w:jc w:val="center"/>
              <w:rPr>
                <w:rFonts w:hint="eastAsia" w:ascii="宋体" w:hAnsi="宋体" w:eastAsia="宋体" w:cs="宋体"/>
                <w:szCs w:val="21"/>
              </w:rPr>
            </w:pPr>
            <w:r>
              <w:rPr>
                <w:rFonts w:hint="eastAsia" w:ascii="宋体" w:hAnsi="宋体" w:eastAsia="宋体" w:cs="宋体"/>
                <w:szCs w:val="21"/>
              </w:rPr>
              <w:t>序号</w:t>
            </w:r>
          </w:p>
        </w:tc>
        <w:tc>
          <w:tcPr>
            <w:tcW w:w="1164" w:type="dxa"/>
            <w:vAlign w:val="center"/>
          </w:tcPr>
          <w:p w14:paraId="3CC77398">
            <w:pPr>
              <w:spacing w:line="500" w:lineRule="exact"/>
              <w:jc w:val="center"/>
              <w:rPr>
                <w:rFonts w:hint="eastAsia" w:ascii="宋体" w:hAnsi="宋体" w:eastAsia="宋体" w:cs="宋体"/>
                <w:szCs w:val="21"/>
              </w:rPr>
            </w:pPr>
            <w:r>
              <w:rPr>
                <w:rFonts w:hint="eastAsia" w:ascii="宋体" w:hAnsi="宋体" w:eastAsia="宋体" w:cs="宋体"/>
                <w:szCs w:val="21"/>
              </w:rPr>
              <w:t>投标人</w:t>
            </w:r>
          </w:p>
        </w:tc>
        <w:tc>
          <w:tcPr>
            <w:tcW w:w="1243" w:type="dxa"/>
            <w:vAlign w:val="center"/>
          </w:tcPr>
          <w:p w14:paraId="4554C0E4">
            <w:pPr>
              <w:spacing w:line="500" w:lineRule="exact"/>
              <w:jc w:val="center"/>
              <w:rPr>
                <w:rFonts w:hint="eastAsia" w:ascii="宋体" w:hAnsi="宋体" w:eastAsia="宋体" w:cs="宋体"/>
                <w:szCs w:val="21"/>
              </w:rPr>
            </w:pPr>
            <w:r>
              <w:rPr>
                <w:rFonts w:hint="eastAsia" w:ascii="宋体" w:hAnsi="宋体" w:eastAsia="宋体" w:cs="宋体"/>
                <w:szCs w:val="21"/>
              </w:rPr>
              <w:t>送达情况</w:t>
            </w:r>
          </w:p>
        </w:tc>
        <w:tc>
          <w:tcPr>
            <w:tcW w:w="1241" w:type="dxa"/>
            <w:vAlign w:val="center"/>
          </w:tcPr>
          <w:p w14:paraId="228AD636">
            <w:pPr>
              <w:spacing w:line="500" w:lineRule="exact"/>
              <w:jc w:val="center"/>
              <w:rPr>
                <w:rFonts w:hint="eastAsia" w:ascii="宋体" w:hAnsi="宋体" w:eastAsia="宋体" w:cs="宋体"/>
                <w:szCs w:val="21"/>
              </w:rPr>
            </w:pPr>
            <w:r>
              <w:rPr>
                <w:rFonts w:hint="eastAsia" w:ascii="宋体" w:hAnsi="宋体" w:eastAsia="宋体" w:cs="宋体"/>
                <w:szCs w:val="21"/>
              </w:rPr>
              <w:t>密封情况</w:t>
            </w:r>
          </w:p>
        </w:tc>
        <w:tc>
          <w:tcPr>
            <w:tcW w:w="1036" w:type="dxa"/>
            <w:vAlign w:val="center"/>
          </w:tcPr>
          <w:p w14:paraId="07FAF13B">
            <w:pPr>
              <w:spacing w:line="500" w:lineRule="exact"/>
              <w:jc w:val="center"/>
              <w:rPr>
                <w:rFonts w:hint="eastAsia" w:ascii="宋体" w:hAnsi="宋体" w:eastAsia="宋体" w:cs="宋体"/>
                <w:szCs w:val="21"/>
              </w:rPr>
            </w:pPr>
            <w:r>
              <w:rPr>
                <w:rFonts w:hint="eastAsia" w:ascii="宋体" w:hAnsi="宋体" w:eastAsia="宋体" w:cs="宋体"/>
                <w:szCs w:val="21"/>
              </w:rPr>
              <w:t>项目负责人</w:t>
            </w:r>
          </w:p>
        </w:tc>
        <w:tc>
          <w:tcPr>
            <w:tcW w:w="1705" w:type="dxa"/>
            <w:vAlign w:val="center"/>
          </w:tcPr>
          <w:p w14:paraId="16CA8838">
            <w:pPr>
              <w:spacing w:line="500" w:lineRule="exact"/>
              <w:jc w:val="center"/>
              <w:rPr>
                <w:rFonts w:hint="eastAsia" w:ascii="宋体" w:hAnsi="宋体" w:eastAsia="宋体" w:cs="宋体"/>
                <w:szCs w:val="21"/>
              </w:rPr>
            </w:pPr>
            <w:r>
              <w:rPr>
                <w:rFonts w:hint="eastAsia" w:ascii="宋体" w:hAnsi="宋体" w:eastAsia="宋体" w:cs="宋体"/>
                <w:szCs w:val="21"/>
              </w:rPr>
              <w:t>备注</w:t>
            </w:r>
          </w:p>
        </w:tc>
        <w:tc>
          <w:tcPr>
            <w:tcW w:w="2126" w:type="dxa"/>
            <w:vAlign w:val="center"/>
          </w:tcPr>
          <w:p w14:paraId="7C83EFCE">
            <w:pPr>
              <w:spacing w:line="500" w:lineRule="exact"/>
              <w:jc w:val="center"/>
              <w:rPr>
                <w:rFonts w:hint="eastAsia" w:ascii="宋体" w:hAnsi="宋体" w:eastAsia="宋体" w:cs="宋体"/>
                <w:szCs w:val="21"/>
              </w:rPr>
            </w:pPr>
            <w:r>
              <w:rPr>
                <w:rFonts w:hint="eastAsia" w:ascii="宋体" w:hAnsi="宋体" w:eastAsia="宋体" w:cs="宋体"/>
                <w:szCs w:val="21"/>
              </w:rPr>
              <w:t>签名</w:t>
            </w:r>
          </w:p>
        </w:tc>
      </w:tr>
      <w:tr w14:paraId="5ED51CC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0D57B5D9">
            <w:pPr>
              <w:spacing w:line="500" w:lineRule="exact"/>
              <w:jc w:val="left"/>
              <w:rPr>
                <w:rFonts w:hint="eastAsia" w:ascii="宋体" w:hAnsi="宋体" w:eastAsia="宋体" w:cs="宋体"/>
                <w:szCs w:val="21"/>
              </w:rPr>
            </w:pPr>
          </w:p>
        </w:tc>
        <w:tc>
          <w:tcPr>
            <w:tcW w:w="1164" w:type="dxa"/>
            <w:vAlign w:val="center"/>
          </w:tcPr>
          <w:p w14:paraId="42C3AAE6">
            <w:pPr>
              <w:spacing w:line="500" w:lineRule="exact"/>
              <w:jc w:val="left"/>
              <w:rPr>
                <w:rFonts w:hint="eastAsia" w:ascii="宋体" w:hAnsi="宋体" w:eastAsia="宋体" w:cs="宋体"/>
                <w:szCs w:val="21"/>
              </w:rPr>
            </w:pPr>
          </w:p>
        </w:tc>
        <w:tc>
          <w:tcPr>
            <w:tcW w:w="1243" w:type="dxa"/>
            <w:vAlign w:val="center"/>
          </w:tcPr>
          <w:p w14:paraId="27BC9D4A">
            <w:pPr>
              <w:spacing w:line="500" w:lineRule="exact"/>
              <w:jc w:val="left"/>
              <w:rPr>
                <w:rFonts w:hint="eastAsia" w:ascii="宋体" w:hAnsi="宋体" w:eastAsia="宋体" w:cs="宋体"/>
                <w:szCs w:val="21"/>
              </w:rPr>
            </w:pPr>
          </w:p>
        </w:tc>
        <w:tc>
          <w:tcPr>
            <w:tcW w:w="1241" w:type="dxa"/>
            <w:vAlign w:val="center"/>
          </w:tcPr>
          <w:p w14:paraId="0790E78F">
            <w:pPr>
              <w:spacing w:line="500" w:lineRule="exact"/>
              <w:jc w:val="left"/>
              <w:rPr>
                <w:rFonts w:hint="eastAsia" w:ascii="宋体" w:hAnsi="宋体" w:eastAsia="宋体" w:cs="宋体"/>
                <w:szCs w:val="21"/>
              </w:rPr>
            </w:pPr>
          </w:p>
        </w:tc>
        <w:tc>
          <w:tcPr>
            <w:tcW w:w="1036" w:type="dxa"/>
            <w:vAlign w:val="center"/>
          </w:tcPr>
          <w:p w14:paraId="6CF1334F">
            <w:pPr>
              <w:spacing w:line="500" w:lineRule="exact"/>
              <w:jc w:val="left"/>
              <w:rPr>
                <w:rFonts w:hint="eastAsia" w:ascii="宋体" w:hAnsi="宋体" w:eastAsia="宋体" w:cs="宋体"/>
                <w:szCs w:val="21"/>
              </w:rPr>
            </w:pPr>
          </w:p>
        </w:tc>
        <w:tc>
          <w:tcPr>
            <w:tcW w:w="1705" w:type="dxa"/>
            <w:vAlign w:val="center"/>
          </w:tcPr>
          <w:p w14:paraId="10D3E5B2">
            <w:pPr>
              <w:spacing w:line="500" w:lineRule="exact"/>
              <w:jc w:val="left"/>
              <w:rPr>
                <w:rFonts w:hint="eastAsia" w:ascii="宋体" w:hAnsi="宋体" w:eastAsia="宋体" w:cs="宋体"/>
                <w:szCs w:val="21"/>
              </w:rPr>
            </w:pPr>
          </w:p>
        </w:tc>
        <w:tc>
          <w:tcPr>
            <w:tcW w:w="2126" w:type="dxa"/>
            <w:vAlign w:val="center"/>
          </w:tcPr>
          <w:p w14:paraId="7562BD84">
            <w:pPr>
              <w:spacing w:line="500" w:lineRule="exact"/>
              <w:jc w:val="left"/>
              <w:rPr>
                <w:rFonts w:hint="eastAsia" w:ascii="宋体" w:hAnsi="宋体" w:eastAsia="宋体" w:cs="宋体"/>
                <w:szCs w:val="21"/>
              </w:rPr>
            </w:pPr>
          </w:p>
        </w:tc>
      </w:tr>
      <w:tr w14:paraId="5A5522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1199AF29">
            <w:pPr>
              <w:spacing w:line="500" w:lineRule="exact"/>
              <w:jc w:val="left"/>
              <w:rPr>
                <w:rFonts w:hint="eastAsia" w:ascii="宋体" w:hAnsi="宋体" w:eastAsia="宋体" w:cs="宋体"/>
                <w:szCs w:val="21"/>
              </w:rPr>
            </w:pPr>
          </w:p>
        </w:tc>
        <w:tc>
          <w:tcPr>
            <w:tcW w:w="1164" w:type="dxa"/>
            <w:vAlign w:val="center"/>
          </w:tcPr>
          <w:p w14:paraId="74C68A40">
            <w:pPr>
              <w:spacing w:line="500" w:lineRule="exact"/>
              <w:jc w:val="left"/>
              <w:rPr>
                <w:rFonts w:hint="eastAsia" w:ascii="宋体" w:hAnsi="宋体" w:eastAsia="宋体" w:cs="宋体"/>
                <w:szCs w:val="21"/>
              </w:rPr>
            </w:pPr>
          </w:p>
        </w:tc>
        <w:tc>
          <w:tcPr>
            <w:tcW w:w="1243" w:type="dxa"/>
            <w:vAlign w:val="center"/>
          </w:tcPr>
          <w:p w14:paraId="232BC0F1">
            <w:pPr>
              <w:spacing w:line="500" w:lineRule="exact"/>
              <w:jc w:val="left"/>
              <w:rPr>
                <w:rFonts w:hint="eastAsia" w:ascii="宋体" w:hAnsi="宋体" w:eastAsia="宋体" w:cs="宋体"/>
                <w:szCs w:val="21"/>
              </w:rPr>
            </w:pPr>
          </w:p>
        </w:tc>
        <w:tc>
          <w:tcPr>
            <w:tcW w:w="1241" w:type="dxa"/>
            <w:vAlign w:val="center"/>
          </w:tcPr>
          <w:p w14:paraId="43BA56F8">
            <w:pPr>
              <w:spacing w:line="500" w:lineRule="exact"/>
              <w:jc w:val="left"/>
              <w:rPr>
                <w:rFonts w:hint="eastAsia" w:ascii="宋体" w:hAnsi="宋体" w:eastAsia="宋体" w:cs="宋体"/>
                <w:szCs w:val="21"/>
              </w:rPr>
            </w:pPr>
          </w:p>
        </w:tc>
        <w:tc>
          <w:tcPr>
            <w:tcW w:w="1036" w:type="dxa"/>
            <w:vAlign w:val="center"/>
          </w:tcPr>
          <w:p w14:paraId="4239E8B9">
            <w:pPr>
              <w:spacing w:line="500" w:lineRule="exact"/>
              <w:jc w:val="left"/>
              <w:rPr>
                <w:rFonts w:hint="eastAsia" w:ascii="宋体" w:hAnsi="宋体" w:eastAsia="宋体" w:cs="宋体"/>
                <w:szCs w:val="21"/>
              </w:rPr>
            </w:pPr>
          </w:p>
        </w:tc>
        <w:tc>
          <w:tcPr>
            <w:tcW w:w="1705" w:type="dxa"/>
            <w:vAlign w:val="center"/>
          </w:tcPr>
          <w:p w14:paraId="6020AED5">
            <w:pPr>
              <w:spacing w:line="500" w:lineRule="exact"/>
              <w:jc w:val="left"/>
              <w:rPr>
                <w:rFonts w:hint="eastAsia" w:ascii="宋体" w:hAnsi="宋体" w:eastAsia="宋体" w:cs="宋体"/>
                <w:szCs w:val="21"/>
              </w:rPr>
            </w:pPr>
          </w:p>
        </w:tc>
        <w:tc>
          <w:tcPr>
            <w:tcW w:w="2126" w:type="dxa"/>
            <w:vAlign w:val="center"/>
          </w:tcPr>
          <w:p w14:paraId="4C92F635">
            <w:pPr>
              <w:spacing w:line="500" w:lineRule="exact"/>
              <w:jc w:val="left"/>
              <w:rPr>
                <w:rFonts w:hint="eastAsia" w:ascii="宋体" w:hAnsi="宋体" w:eastAsia="宋体" w:cs="宋体"/>
                <w:szCs w:val="21"/>
              </w:rPr>
            </w:pPr>
          </w:p>
        </w:tc>
      </w:tr>
      <w:tr w14:paraId="1B6AADA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4A0CD410">
            <w:pPr>
              <w:spacing w:line="500" w:lineRule="exact"/>
              <w:jc w:val="left"/>
              <w:rPr>
                <w:rFonts w:hint="eastAsia" w:ascii="宋体" w:hAnsi="宋体" w:eastAsia="宋体" w:cs="宋体"/>
                <w:szCs w:val="21"/>
              </w:rPr>
            </w:pPr>
          </w:p>
        </w:tc>
        <w:tc>
          <w:tcPr>
            <w:tcW w:w="1164" w:type="dxa"/>
            <w:vAlign w:val="center"/>
          </w:tcPr>
          <w:p w14:paraId="703240CC">
            <w:pPr>
              <w:spacing w:line="500" w:lineRule="exact"/>
              <w:jc w:val="left"/>
              <w:rPr>
                <w:rFonts w:hint="eastAsia" w:ascii="宋体" w:hAnsi="宋体" w:eastAsia="宋体" w:cs="宋体"/>
                <w:szCs w:val="21"/>
              </w:rPr>
            </w:pPr>
          </w:p>
        </w:tc>
        <w:tc>
          <w:tcPr>
            <w:tcW w:w="1243" w:type="dxa"/>
            <w:vAlign w:val="center"/>
          </w:tcPr>
          <w:p w14:paraId="43295780">
            <w:pPr>
              <w:spacing w:line="500" w:lineRule="exact"/>
              <w:jc w:val="left"/>
              <w:rPr>
                <w:rFonts w:hint="eastAsia" w:ascii="宋体" w:hAnsi="宋体" w:eastAsia="宋体" w:cs="宋体"/>
                <w:szCs w:val="21"/>
              </w:rPr>
            </w:pPr>
          </w:p>
        </w:tc>
        <w:tc>
          <w:tcPr>
            <w:tcW w:w="1241" w:type="dxa"/>
            <w:vAlign w:val="center"/>
          </w:tcPr>
          <w:p w14:paraId="06487A1E">
            <w:pPr>
              <w:spacing w:line="500" w:lineRule="exact"/>
              <w:jc w:val="left"/>
              <w:rPr>
                <w:rFonts w:hint="eastAsia" w:ascii="宋体" w:hAnsi="宋体" w:eastAsia="宋体" w:cs="宋体"/>
                <w:szCs w:val="21"/>
              </w:rPr>
            </w:pPr>
          </w:p>
        </w:tc>
        <w:tc>
          <w:tcPr>
            <w:tcW w:w="1036" w:type="dxa"/>
            <w:vAlign w:val="center"/>
          </w:tcPr>
          <w:p w14:paraId="1734AB8B">
            <w:pPr>
              <w:spacing w:line="500" w:lineRule="exact"/>
              <w:jc w:val="left"/>
              <w:rPr>
                <w:rFonts w:hint="eastAsia" w:ascii="宋体" w:hAnsi="宋体" w:eastAsia="宋体" w:cs="宋体"/>
                <w:szCs w:val="21"/>
              </w:rPr>
            </w:pPr>
          </w:p>
        </w:tc>
        <w:tc>
          <w:tcPr>
            <w:tcW w:w="1705" w:type="dxa"/>
            <w:vAlign w:val="center"/>
          </w:tcPr>
          <w:p w14:paraId="5F396313">
            <w:pPr>
              <w:spacing w:line="500" w:lineRule="exact"/>
              <w:jc w:val="left"/>
              <w:rPr>
                <w:rFonts w:hint="eastAsia" w:ascii="宋体" w:hAnsi="宋体" w:eastAsia="宋体" w:cs="宋体"/>
                <w:szCs w:val="21"/>
              </w:rPr>
            </w:pPr>
          </w:p>
        </w:tc>
        <w:tc>
          <w:tcPr>
            <w:tcW w:w="2126" w:type="dxa"/>
            <w:vAlign w:val="center"/>
          </w:tcPr>
          <w:p w14:paraId="2F25B0FD">
            <w:pPr>
              <w:spacing w:line="500" w:lineRule="exact"/>
              <w:jc w:val="left"/>
              <w:rPr>
                <w:rFonts w:hint="eastAsia" w:ascii="宋体" w:hAnsi="宋体" w:eastAsia="宋体" w:cs="宋体"/>
                <w:szCs w:val="21"/>
              </w:rPr>
            </w:pPr>
          </w:p>
        </w:tc>
      </w:tr>
      <w:tr w14:paraId="471C10B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76A9FF8B">
            <w:pPr>
              <w:spacing w:line="500" w:lineRule="exact"/>
              <w:jc w:val="left"/>
              <w:rPr>
                <w:rFonts w:hint="eastAsia" w:ascii="宋体" w:hAnsi="宋体" w:eastAsia="宋体" w:cs="宋体"/>
                <w:szCs w:val="21"/>
              </w:rPr>
            </w:pPr>
          </w:p>
        </w:tc>
        <w:tc>
          <w:tcPr>
            <w:tcW w:w="1164" w:type="dxa"/>
            <w:vAlign w:val="center"/>
          </w:tcPr>
          <w:p w14:paraId="54D13FB2">
            <w:pPr>
              <w:spacing w:line="500" w:lineRule="exact"/>
              <w:jc w:val="left"/>
              <w:rPr>
                <w:rFonts w:hint="eastAsia" w:ascii="宋体" w:hAnsi="宋体" w:eastAsia="宋体" w:cs="宋体"/>
                <w:szCs w:val="21"/>
              </w:rPr>
            </w:pPr>
          </w:p>
        </w:tc>
        <w:tc>
          <w:tcPr>
            <w:tcW w:w="1243" w:type="dxa"/>
            <w:vAlign w:val="center"/>
          </w:tcPr>
          <w:p w14:paraId="6B511AD5">
            <w:pPr>
              <w:spacing w:line="500" w:lineRule="exact"/>
              <w:jc w:val="left"/>
              <w:rPr>
                <w:rFonts w:hint="eastAsia" w:ascii="宋体" w:hAnsi="宋体" w:eastAsia="宋体" w:cs="宋体"/>
                <w:szCs w:val="21"/>
              </w:rPr>
            </w:pPr>
          </w:p>
        </w:tc>
        <w:tc>
          <w:tcPr>
            <w:tcW w:w="1241" w:type="dxa"/>
            <w:vAlign w:val="center"/>
          </w:tcPr>
          <w:p w14:paraId="3648E76A">
            <w:pPr>
              <w:spacing w:line="500" w:lineRule="exact"/>
              <w:jc w:val="left"/>
              <w:rPr>
                <w:rFonts w:hint="eastAsia" w:ascii="宋体" w:hAnsi="宋体" w:eastAsia="宋体" w:cs="宋体"/>
                <w:szCs w:val="21"/>
              </w:rPr>
            </w:pPr>
          </w:p>
        </w:tc>
        <w:tc>
          <w:tcPr>
            <w:tcW w:w="1036" w:type="dxa"/>
            <w:vAlign w:val="center"/>
          </w:tcPr>
          <w:p w14:paraId="509B01E8">
            <w:pPr>
              <w:spacing w:line="500" w:lineRule="exact"/>
              <w:jc w:val="left"/>
              <w:rPr>
                <w:rFonts w:hint="eastAsia" w:ascii="宋体" w:hAnsi="宋体" w:eastAsia="宋体" w:cs="宋体"/>
                <w:szCs w:val="21"/>
              </w:rPr>
            </w:pPr>
          </w:p>
        </w:tc>
        <w:tc>
          <w:tcPr>
            <w:tcW w:w="1705" w:type="dxa"/>
            <w:vAlign w:val="center"/>
          </w:tcPr>
          <w:p w14:paraId="46BF2916">
            <w:pPr>
              <w:spacing w:line="500" w:lineRule="exact"/>
              <w:jc w:val="left"/>
              <w:rPr>
                <w:rFonts w:hint="eastAsia" w:ascii="宋体" w:hAnsi="宋体" w:eastAsia="宋体" w:cs="宋体"/>
                <w:szCs w:val="21"/>
              </w:rPr>
            </w:pPr>
          </w:p>
        </w:tc>
        <w:tc>
          <w:tcPr>
            <w:tcW w:w="2126" w:type="dxa"/>
            <w:vAlign w:val="center"/>
          </w:tcPr>
          <w:p w14:paraId="7B3B67C4">
            <w:pPr>
              <w:spacing w:line="500" w:lineRule="exact"/>
              <w:jc w:val="left"/>
              <w:rPr>
                <w:rFonts w:hint="eastAsia" w:ascii="宋体" w:hAnsi="宋体" w:eastAsia="宋体" w:cs="宋体"/>
                <w:szCs w:val="21"/>
              </w:rPr>
            </w:pPr>
          </w:p>
        </w:tc>
      </w:tr>
      <w:tr w14:paraId="165F15D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3CFAFD2C">
            <w:pPr>
              <w:spacing w:line="500" w:lineRule="exact"/>
              <w:jc w:val="left"/>
              <w:rPr>
                <w:rFonts w:hint="eastAsia" w:ascii="宋体" w:hAnsi="宋体" w:eastAsia="宋体" w:cs="宋体"/>
                <w:szCs w:val="21"/>
              </w:rPr>
            </w:pPr>
          </w:p>
        </w:tc>
        <w:tc>
          <w:tcPr>
            <w:tcW w:w="1164" w:type="dxa"/>
            <w:vAlign w:val="center"/>
          </w:tcPr>
          <w:p w14:paraId="3512C7C9">
            <w:pPr>
              <w:spacing w:line="500" w:lineRule="exact"/>
              <w:jc w:val="left"/>
              <w:rPr>
                <w:rFonts w:hint="eastAsia" w:ascii="宋体" w:hAnsi="宋体" w:eastAsia="宋体" w:cs="宋体"/>
                <w:szCs w:val="21"/>
              </w:rPr>
            </w:pPr>
          </w:p>
        </w:tc>
        <w:tc>
          <w:tcPr>
            <w:tcW w:w="1243" w:type="dxa"/>
            <w:vAlign w:val="center"/>
          </w:tcPr>
          <w:p w14:paraId="5CB85E4E">
            <w:pPr>
              <w:spacing w:line="500" w:lineRule="exact"/>
              <w:jc w:val="left"/>
              <w:rPr>
                <w:rFonts w:hint="eastAsia" w:ascii="宋体" w:hAnsi="宋体" w:eastAsia="宋体" w:cs="宋体"/>
                <w:szCs w:val="21"/>
              </w:rPr>
            </w:pPr>
          </w:p>
        </w:tc>
        <w:tc>
          <w:tcPr>
            <w:tcW w:w="1241" w:type="dxa"/>
            <w:vAlign w:val="center"/>
          </w:tcPr>
          <w:p w14:paraId="5060984B">
            <w:pPr>
              <w:spacing w:line="500" w:lineRule="exact"/>
              <w:jc w:val="left"/>
              <w:rPr>
                <w:rFonts w:hint="eastAsia" w:ascii="宋体" w:hAnsi="宋体" w:eastAsia="宋体" w:cs="宋体"/>
                <w:szCs w:val="21"/>
              </w:rPr>
            </w:pPr>
          </w:p>
        </w:tc>
        <w:tc>
          <w:tcPr>
            <w:tcW w:w="1036" w:type="dxa"/>
            <w:vAlign w:val="center"/>
          </w:tcPr>
          <w:p w14:paraId="0D5441D6">
            <w:pPr>
              <w:spacing w:line="500" w:lineRule="exact"/>
              <w:jc w:val="left"/>
              <w:rPr>
                <w:rFonts w:hint="eastAsia" w:ascii="宋体" w:hAnsi="宋体" w:eastAsia="宋体" w:cs="宋体"/>
                <w:szCs w:val="21"/>
              </w:rPr>
            </w:pPr>
          </w:p>
        </w:tc>
        <w:tc>
          <w:tcPr>
            <w:tcW w:w="1705" w:type="dxa"/>
            <w:vAlign w:val="center"/>
          </w:tcPr>
          <w:p w14:paraId="78D5AE6F">
            <w:pPr>
              <w:spacing w:line="500" w:lineRule="exact"/>
              <w:jc w:val="left"/>
              <w:rPr>
                <w:rFonts w:hint="eastAsia" w:ascii="宋体" w:hAnsi="宋体" w:eastAsia="宋体" w:cs="宋体"/>
                <w:szCs w:val="21"/>
              </w:rPr>
            </w:pPr>
          </w:p>
        </w:tc>
        <w:tc>
          <w:tcPr>
            <w:tcW w:w="2126" w:type="dxa"/>
            <w:vAlign w:val="center"/>
          </w:tcPr>
          <w:p w14:paraId="577330F2">
            <w:pPr>
              <w:spacing w:line="500" w:lineRule="exact"/>
              <w:jc w:val="left"/>
              <w:rPr>
                <w:rFonts w:hint="eastAsia" w:ascii="宋体" w:hAnsi="宋体" w:eastAsia="宋体" w:cs="宋体"/>
                <w:szCs w:val="21"/>
              </w:rPr>
            </w:pPr>
          </w:p>
        </w:tc>
      </w:tr>
      <w:tr w14:paraId="2058B07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18376D71">
            <w:pPr>
              <w:spacing w:line="500" w:lineRule="exact"/>
              <w:jc w:val="left"/>
              <w:rPr>
                <w:rFonts w:hint="eastAsia" w:ascii="宋体" w:hAnsi="宋体" w:eastAsia="宋体" w:cs="宋体"/>
                <w:szCs w:val="21"/>
              </w:rPr>
            </w:pPr>
          </w:p>
        </w:tc>
        <w:tc>
          <w:tcPr>
            <w:tcW w:w="1164" w:type="dxa"/>
            <w:vAlign w:val="center"/>
          </w:tcPr>
          <w:p w14:paraId="40485A6F">
            <w:pPr>
              <w:spacing w:line="500" w:lineRule="exact"/>
              <w:jc w:val="left"/>
              <w:rPr>
                <w:rFonts w:hint="eastAsia" w:ascii="宋体" w:hAnsi="宋体" w:eastAsia="宋体" w:cs="宋体"/>
                <w:szCs w:val="21"/>
              </w:rPr>
            </w:pPr>
          </w:p>
        </w:tc>
        <w:tc>
          <w:tcPr>
            <w:tcW w:w="1243" w:type="dxa"/>
            <w:vAlign w:val="center"/>
          </w:tcPr>
          <w:p w14:paraId="1A779774">
            <w:pPr>
              <w:spacing w:line="500" w:lineRule="exact"/>
              <w:jc w:val="left"/>
              <w:rPr>
                <w:rFonts w:hint="eastAsia" w:ascii="宋体" w:hAnsi="宋体" w:eastAsia="宋体" w:cs="宋体"/>
                <w:szCs w:val="21"/>
              </w:rPr>
            </w:pPr>
          </w:p>
        </w:tc>
        <w:tc>
          <w:tcPr>
            <w:tcW w:w="1241" w:type="dxa"/>
            <w:vAlign w:val="center"/>
          </w:tcPr>
          <w:p w14:paraId="59CA743A">
            <w:pPr>
              <w:spacing w:line="500" w:lineRule="exact"/>
              <w:jc w:val="left"/>
              <w:rPr>
                <w:rFonts w:hint="eastAsia" w:ascii="宋体" w:hAnsi="宋体" w:eastAsia="宋体" w:cs="宋体"/>
                <w:szCs w:val="21"/>
              </w:rPr>
            </w:pPr>
          </w:p>
        </w:tc>
        <w:tc>
          <w:tcPr>
            <w:tcW w:w="1036" w:type="dxa"/>
            <w:vAlign w:val="center"/>
          </w:tcPr>
          <w:p w14:paraId="3E7AAE81">
            <w:pPr>
              <w:spacing w:line="500" w:lineRule="exact"/>
              <w:jc w:val="left"/>
              <w:rPr>
                <w:rFonts w:hint="eastAsia" w:ascii="宋体" w:hAnsi="宋体" w:eastAsia="宋体" w:cs="宋体"/>
                <w:szCs w:val="21"/>
              </w:rPr>
            </w:pPr>
          </w:p>
        </w:tc>
        <w:tc>
          <w:tcPr>
            <w:tcW w:w="1705" w:type="dxa"/>
            <w:vAlign w:val="center"/>
          </w:tcPr>
          <w:p w14:paraId="683D3AB6">
            <w:pPr>
              <w:spacing w:line="500" w:lineRule="exact"/>
              <w:jc w:val="left"/>
              <w:rPr>
                <w:rFonts w:hint="eastAsia" w:ascii="宋体" w:hAnsi="宋体" w:eastAsia="宋体" w:cs="宋体"/>
                <w:szCs w:val="21"/>
              </w:rPr>
            </w:pPr>
          </w:p>
        </w:tc>
        <w:tc>
          <w:tcPr>
            <w:tcW w:w="2126" w:type="dxa"/>
            <w:vAlign w:val="center"/>
          </w:tcPr>
          <w:p w14:paraId="14CA0197">
            <w:pPr>
              <w:spacing w:line="500" w:lineRule="exact"/>
              <w:jc w:val="left"/>
              <w:rPr>
                <w:rFonts w:hint="eastAsia" w:ascii="宋体" w:hAnsi="宋体" w:eastAsia="宋体" w:cs="宋体"/>
                <w:szCs w:val="21"/>
              </w:rPr>
            </w:pPr>
          </w:p>
        </w:tc>
      </w:tr>
      <w:tr w14:paraId="16C139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4A4A4A13">
            <w:pPr>
              <w:spacing w:line="500" w:lineRule="exact"/>
              <w:jc w:val="left"/>
              <w:rPr>
                <w:rFonts w:hint="eastAsia" w:ascii="宋体" w:hAnsi="宋体" w:eastAsia="宋体" w:cs="宋体"/>
                <w:szCs w:val="21"/>
              </w:rPr>
            </w:pPr>
          </w:p>
        </w:tc>
        <w:tc>
          <w:tcPr>
            <w:tcW w:w="1164" w:type="dxa"/>
            <w:vAlign w:val="center"/>
          </w:tcPr>
          <w:p w14:paraId="6F4108BD">
            <w:pPr>
              <w:spacing w:line="500" w:lineRule="exact"/>
              <w:jc w:val="left"/>
              <w:rPr>
                <w:rFonts w:hint="eastAsia" w:ascii="宋体" w:hAnsi="宋体" w:eastAsia="宋体" w:cs="宋体"/>
                <w:szCs w:val="21"/>
              </w:rPr>
            </w:pPr>
          </w:p>
        </w:tc>
        <w:tc>
          <w:tcPr>
            <w:tcW w:w="1243" w:type="dxa"/>
            <w:vAlign w:val="center"/>
          </w:tcPr>
          <w:p w14:paraId="12949CB8">
            <w:pPr>
              <w:spacing w:line="500" w:lineRule="exact"/>
              <w:jc w:val="left"/>
              <w:rPr>
                <w:rFonts w:hint="eastAsia" w:ascii="宋体" w:hAnsi="宋体" w:eastAsia="宋体" w:cs="宋体"/>
                <w:szCs w:val="21"/>
              </w:rPr>
            </w:pPr>
          </w:p>
        </w:tc>
        <w:tc>
          <w:tcPr>
            <w:tcW w:w="1241" w:type="dxa"/>
            <w:vAlign w:val="center"/>
          </w:tcPr>
          <w:p w14:paraId="76BEABDF">
            <w:pPr>
              <w:spacing w:line="500" w:lineRule="exact"/>
              <w:jc w:val="left"/>
              <w:rPr>
                <w:rFonts w:hint="eastAsia" w:ascii="宋体" w:hAnsi="宋体" w:eastAsia="宋体" w:cs="宋体"/>
                <w:szCs w:val="21"/>
              </w:rPr>
            </w:pPr>
          </w:p>
        </w:tc>
        <w:tc>
          <w:tcPr>
            <w:tcW w:w="1036" w:type="dxa"/>
            <w:vAlign w:val="center"/>
          </w:tcPr>
          <w:p w14:paraId="0A2B1E7B">
            <w:pPr>
              <w:spacing w:line="500" w:lineRule="exact"/>
              <w:jc w:val="left"/>
              <w:rPr>
                <w:rFonts w:hint="eastAsia" w:ascii="宋体" w:hAnsi="宋体" w:eastAsia="宋体" w:cs="宋体"/>
                <w:szCs w:val="21"/>
              </w:rPr>
            </w:pPr>
          </w:p>
        </w:tc>
        <w:tc>
          <w:tcPr>
            <w:tcW w:w="1705" w:type="dxa"/>
            <w:vAlign w:val="center"/>
          </w:tcPr>
          <w:p w14:paraId="68748E07">
            <w:pPr>
              <w:spacing w:line="500" w:lineRule="exact"/>
              <w:jc w:val="left"/>
              <w:rPr>
                <w:rFonts w:hint="eastAsia" w:ascii="宋体" w:hAnsi="宋体" w:eastAsia="宋体" w:cs="宋体"/>
                <w:szCs w:val="21"/>
              </w:rPr>
            </w:pPr>
          </w:p>
        </w:tc>
        <w:tc>
          <w:tcPr>
            <w:tcW w:w="2126" w:type="dxa"/>
            <w:vAlign w:val="center"/>
          </w:tcPr>
          <w:p w14:paraId="53D63355">
            <w:pPr>
              <w:spacing w:line="500" w:lineRule="exact"/>
              <w:jc w:val="left"/>
              <w:rPr>
                <w:rFonts w:hint="eastAsia" w:ascii="宋体" w:hAnsi="宋体" w:eastAsia="宋体" w:cs="宋体"/>
                <w:szCs w:val="21"/>
              </w:rPr>
            </w:pPr>
          </w:p>
        </w:tc>
      </w:tr>
      <w:tr w14:paraId="0E5BC2E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624C3884">
            <w:pPr>
              <w:spacing w:line="500" w:lineRule="exact"/>
              <w:jc w:val="left"/>
              <w:rPr>
                <w:rFonts w:hint="eastAsia" w:ascii="宋体" w:hAnsi="宋体" w:eastAsia="宋体" w:cs="宋体"/>
                <w:szCs w:val="21"/>
              </w:rPr>
            </w:pPr>
          </w:p>
        </w:tc>
        <w:tc>
          <w:tcPr>
            <w:tcW w:w="1164" w:type="dxa"/>
            <w:vAlign w:val="center"/>
          </w:tcPr>
          <w:p w14:paraId="3FE1F8B3">
            <w:pPr>
              <w:spacing w:line="500" w:lineRule="exact"/>
              <w:jc w:val="left"/>
              <w:rPr>
                <w:rFonts w:hint="eastAsia" w:ascii="宋体" w:hAnsi="宋体" w:eastAsia="宋体" w:cs="宋体"/>
                <w:szCs w:val="21"/>
              </w:rPr>
            </w:pPr>
          </w:p>
        </w:tc>
        <w:tc>
          <w:tcPr>
            <w:tcW w:w="1243" w:type="dxa"/>
            <w:vAlign w:val="center"/>
          </w:tcPr>
          <w:p w14:paraId="0ACAEAB5">
            <w:pPr>
              <w:spacing w:line="500" w:lineRule="exact"/>
              <w:jc w:val="left"/>
              <w:rPr>
                <w:rFonts w:hint="eastAsia" w:ascii="宋体" w:hAnsi="宋体" w:eastAsia="宋体" w:cs="宋体"/>
                <w:szCs w:val="21"/>
              </w:rPr>
            </w:pPr>
          </w:p>
        </w:tc>
        <w:tc>
          <w:tcPr>
            <w:tcW w:w="1241" w:type="dxa"/>
            <w:vAlign w:val="center"/>
          </w:tcPr>
          <w:p w14:paraId="75DBB502">
            <w:pPr>
              <w:spacing w:line="500" w:lineRule="exact"/>
              <w:jc w:val="left"/>
              <w:rPr>
                <w:rFonts w:hint="eastAsia" w:ascii="宋体" w:hAnsi="宋体" w:eastAsia="宋体" w:cs="宋体"/>
                <w:szCs w:val="21"/>
              </w:rPr>
            </w:pPr>
          </w:p>
        </w:tc>
        <w:tc>
          <w:tcPr>
            <w:tcW w:w="1036" w:type="dxa"/>
            <w:vAlign w:val="center"/>
          </w:tcPr>
          <w:p w14:paraId="201B3AA4">
            <w:pPr>
              <w:spacing w:line="500" w:lineRule="exact"/>
              <w:jc w:val="left"/>
              <w:rPr>
                <w:rFonts w:hint="eastAsia" w:ascii="宋体" w:hAnsi="宋体" w:eastAsia="宋体" w:cs="宋体"/>
                <w:szCs w:val="21"/>
              </w:rPr>
            </w:pPr>
          </w:p>
        </w:tc>
        <w:tc>
          <w:tcPr>
            <w:tcW w:w="1705" w:type="dxa"/>
            <w:vAlign w:val="center"/>
          </w:tcPr>
          <w:p w14:paraId="2209AE3E">
            <w:pPr>
              <w:spacing w:line="500" w:lineRule="exact"/>
              <w:jc w:val="left"/>
              <w:rPr>
                <w:rFonts w:hint="eastAsia" w:ascii="宋体" w:hAnsi="宋体" w:eastAsia="宋体" w:cs="宋体"/>
                <w:szCs w:val="21"/>
              </w:rPr>
            </w:pPr>
          </w:p>
        </w:tc>
        <w:tc>
          <w:tcPr>
            <w:tcW w:w="2126" w:type="dxa"/>
            <w:vAlign w:val="center"/>
          </w:tcPr>
          <w:p w14:paraId="74518D53">
            <w:pPr>
              <w:spacing w:line="500" w:lineRule="exact"/>
              <w:jc w:val="left"/>
              <w:rPr>
                <w:rFonts w:hint="eastAsia" w:ascii="宋体" w:hAnsi="宋体" w:eastAsia="宋体" w:cs="宋体"/>
                <w:szCs w:val="21"/>
              </w:rPr>
            </w:pPr>
          </w:p>
        </w:tc>
      </w:tr>
      <w:tr w14:paraId="13B0C8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3E7B8C44">
            <w:pPr>
              <w:spacing w:line="500" w:lineRule="exact"/>
              <w:jc w:val="left"/>
              <w:rPr>
                <w:rFonts w:hint="eastAsia" w:ascii="宋体" w:hAnsi="宋体" w:eastAsia="宋体" w:cs="宋体"/>
                <w:szCs w:val="21"/>
              </w:rPr>
            </w:pPr>
          </w:p>
        </w:tc>
        <w:tc>
          <w:tcPr>
            <w:tcW w:w="1164" w:type="dxa"/>
            <w:vAlign w:val="center"/>
          </w:tcPr>
          <w:p w14:paraId="0259A269">
            <w:pPr>
              <w:spacing w:line="500" w:lineRule="exact"/>
              <w:jc w:val="left"/>
              <w:rPr>
                <w:rFonts w:hint="eastAsia" w:ascii="宋体" w:hAnsi="宋体" w:eastAsia="宋体" w:cs="宋体"/>
                <w:szCs w:val="21"/>
              </w:rPr>
            </w:pPr>
          </w:p>
        </w:tc>
        <w:tc>
          <w:tcPr>
            <w:tcW w:w="1243" w:type="dxa"/>
            <w:vAlign w:val="center"/>
          </w:tcPr>
          <w:p w14:paraId="3AA1C6AA">
            <w:pPr>
              <w:spacing w:line="500" w:lineRule="exact"/>
              <w:jc w:val="left"/>
              <w:rPr>
                <w:rFonts w:hint="eastAsia" w:ascii="宋体" w:hAnsi="宋体" w:eastAsia="宋体" w:cs="宋体"/>
                <w:szCs w:val="21"/>
              </w:rPr>
            </w:pPr>
          </w:p>
        </w:tc>
        <w:tc>
          <w:tcPr>
            <w:tcW w:w="1241" w:type="dxa"/>
            <w:vAlign w:val="center"/>
          </w:tcPr>
          <w:p w14:paraId="5C405C39">
            <w:pPr>
              <w:spacing w:line="500" w:lineRule="exact"/>
              <w:jc w:val="left"/>
              <w:rPr>
                <w:rFonts w:hint="eastAsia" w:ascii="宋体" w:hAnsi="宋体" w:eastAsia="宋体" w:cs="宋体"/>
                <w:szCs w:val="21"/>
              </w:rPr>
            </w:pPr>
          </w:p>
        </w:tc>
        <w:tc>
          <w:tcPr>
            <w:tcW w:w="1036" w:type="dxa"/>
            <w:vAlign w:val="center"/>
          </w:tcPr>
          <w:p w14:paraId="070515A7">
            <w:pPr>
              <w:spacing w:line="500" w:lineRule="exact"/>
              <w:jc w:val="left"/>
              <w:rPr>
                <w:rFonts w:hint="eastAsia" w:ascii="宋体" w:hAnsi="宋体" w:eastAsia="宋体" w:cs="宋体"/>
                <w:szCs w:val="21"/>
              </w:rPr>
            </w:pPr>
          </w:p>
        </w:tc>
        <w:tc>
          <w:tcPr>
            <w:tcW w:w="1705" w:type="dxa"/>
            <w:vAlign w:val="center"/>
          </w:tcPr>
          <w:p w14:paraId="2F0BB0D4">
            <w:pPr>
              <w:spacing w:line="500" w:lineRule="exact"/>
              <w:jc w:val="left"/>
              <w:rPr>
                <w:rFonts w:hint="eastAsia" w:ascii="宋体" w:hAnsi="宋体" w:eastAsia="宋体" w:cs="宋体"/>
                <w:szCs w:val="21"/>
              </w:rPr>
            </w:pPr>
          </w:p>
        </w:tc>
        <w:tc>
          <w:tcPr>
            <w:tcW w:w="2126" w:type="dxa"/>
            <w:vAlign w:val="center"/>
          </w:tcPr>
          <w:p w14:paraId="5032C6C8">
            <w:pPr>
              <w:spacing w:line="500" w:lineRule="exact"/>
              <w:jc w:val="left"/>
              <w:rPr>
                <w:rFonts w:hint="eastAsia" w:ascii="宋体" w:hAnsi="宋体" w:eastAsia="宋体" w:cs="宋体"/>
                <w:szCs w:val="21"/>
              </w:rPr>
            </w:pPr>
          </w:p>
        </w:tc>
      </w:tr>
      <w:tr w14:paraId="2B92961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807" w:type="dxa"/>
            <w:vAlign w:val="center"/>
          </w:tcPr>
          <w:p w14:paraId="47FEBA28">
            <w:pPr>
              <w:spacing w:line="500" w:lineRule="exact"/>
              <w:jc w:val="left"/>
              <w:rPr>
                <w:rFonts w:hint="eastAsia" w:ascii="宋体" w:hAnsi="宋体" w:eastAsia="宋体" w:cs="宋体"/>
                <w:szCs w:val="21"/>
              </w:rPr>
            </w:pPr>
          </w:p>
        </w:tc>
        <w:tc>
          <w:tcPr>
            <w:tcW w:w="1164" w:type="dxa"/>
            <w:vAlign w:val="center"/>
          </w:tcPr>
          <w:p w14:paraId="14C32ADF">
            <w:pPr>
              <w:spacing w:line="500" w:lineRule="exact"/>
              <w:jc w:val="left"/>
              <w:rPr>
                <w:rFonts w:hint="eastAsia" w:ascii="宋体" w:hAnsi="宋体" w:eastAsia="宋体" w:cs="宋体"/>
                <w:szCs w:val="21"/>
              </w:rPr>
            </w:pPr>
          </w:p>
        </w:tc>
        <w:tc>
          <w:tcPr>
            <w:tcW w:w="1243" w:type="dxa"/>
            <w:vAlign w:val="center"/>
          </w:tcPr>
          <w:p w14:paraId="318275FA">
            <w:pPr>
              <w:spacing w:line="500" w:lineRule="exact"/>
              <w:jc w:val="left"/>
              <w:rPr>
                <w:rFonts w:hint="eastAsia" w:ascii="宋体" w:hAnsi="宋体" w:eastAsia="宋体" w:cs="宋体"/>
                <w:szCs w:val="21"/>
              </w:rPr>
            </w:pPr>
          </w:p>
        </w:tc>
        <w:tc>
          <w:tcPr>
            <w:tcW w:w="1241" w:type="dxa"/>
            <w:vAlign w:val="center"/>
          </w:tcPr>
          <w:p w14:paraId="56C3B64E">
            <w:pPr>
              <w:spacing w:line="500" w:lineRule="exact"/>
              <w:jc w:val="left"/>
              <w:rPr>
                <w:rFonts w:hint="eastAsia" w:ascii="宋体" w:hAnsi="宋体" w:eastAsia="宋体" w:cs="宋体"/>
                <w:szCs w:val="21"/>
              </w:rPr>
            </w:pPr>
          </w:p>
        </w:tc>
        <w:tc>
          <w:tcPr>
            <w:tcW w:w="1036" w:type="dxa"/>
            <w:vAlign w:val="center"/>
          </w:tcPr>
          <w:p w14:paraId="0D262FC2">
            <w:pPr>
              <w:spacing w:line="500" w:lineRule="exact"/>
              <w:jc w:val="left"/>
              <w:rPr>
                <w:rFonts w:hint="eastAsia" w:ascii="宋体" w:hAnsi="宋体" w:eastAsia="宋体" w:cs="宋体"/>
                <w:szCs w:val="21"/>
              </w:rPr>
            </w:pPr>
          </w:p>
        </w:tc>
        <w:tc>
          <w:tcPr>
            <w:tcW w:w="1705" w:type="dxa"/>
            <w:vAlign w:val="center"/>
          </w:tcPr>
          <w:p w14:paraId="17B9039E">
            <w:pPr>
              <w:spacing w:line="500" w:lineRule="exact"/>
              <w:jc w:val="left"/>
              <w:rPr>
                <w:rFonts w:hint="eastAsia" w:ascii="宋体" w:hAnsi="宋体" w:eastAsia="宋体" w:cs="宋体"/>
                <w:szCs w:val="21"/>
              </w:rPr>
            </w:pPr>
          </w:p>
        </w:tc>
        <w:tc>
          <w:tcPr>
            <w:tcW w:w="2126" w:type="dxa"/>
            <w:vAlign w:val="center"/>
          </w:tcPr>
          <w:p w14:paraId="4F5799B3">
            <w:pPr>
              <w:spacing w:line="500" w:lineRule="exact"/>
              <w:jc w:val="left"/>
              <w:rPr>
                <w:rFonts w:hint="eastAsia" w:ascii="宋体" w:hAnsi="宋体" w:eastAsia="宋体" w:cs="宋体"/>
                <w:szCs w:val="21"/>
              </w:rPr>
            </w:pPr>
          </w:p>
        </w:tc>
      </w:tr>
    </w:tbl>
    <w:p w14:paraId="7BFEBA58">
      <w:pPr>
        <w:spacing w:line="440" w:lineRule="exact"/>
        <w:rPr>
          <w:rFonts w:hint="eastAsia" w:ascii="宋体" w:hAnsi="宋体" w:eastAsia="宋体" w:cs="宋体"/>
          <w:szCs w:val="21"/>
        </w:rPr>
      </w:pPr>
      <w:r>
        <w:rPr>
          <w:rFonts w:hint="eastAsia" w:ascii="宋体" w:hAnsi="宋体" w:eastAsia="宋体" w:cs="宋体"/>
        </w:rPr>
        <w:t>　　</w:t>
      </w:r>
      <w:r>
        <w:rPr>
          <w:rFonts w:hint="eastAsia" w:ascii="宋体" w:hAnsi="宋体" w:eastAsia="宋体" w:cs="宋体"/>
          <w:szCs w:val="21"/>
        </w:rPr>
        <w:t>　</w:t>
      </w:r>
    </w:p>
    <w:p w14:paraId="18678B29">
      <w:pPr>
        <w:spacing w:line="620" w:lineRule="exact"/>
        <w:rPr>
          <w:rFonts w:hint="eastAsia" w:ascii="宋体" w:hAnsi="宋体" w:eastAsia="宋体" w:cs="宋体"/>
          <w:szCs w:val="21"/>
        </w:rPr>
      </w:pPr>
      <w:r>
        <w:rPr>
          <w:rFonts w:hint="eastAsia" w:ascii="宋体" w:hAnsi="宋体" w:eastAsia="宋体" w:cs="宋体"/>
          <w:szCs w:val="21"/>
        </w:rPr>
        <w:t>招标人代表： 记录人： 监标人：</w:t>
      </w:r>
    </w:p>
    <w:p w14:paraId="47E37519">
      <w:pPr>
        <w:spacing w:line="620" w:lineRule="exact"/>
        <w:rPr>
          <w:rFonts w:hint="eastAsia" w:ascii="宋体" w:hAnsi="宋体" w:eastAsia="宋体" w:cs="宋体"/>
          <w:sz w:val="20"/>
          <w:szCs w:val="20"/>
        </w:rPr>
      </w:pPr>
      <w:r>
        <w:rPr>
          <w:rFonts w:hint="eastAsia" w:ascii="宋体" w:hAnsi="宋体" w:eastAsia="宋体" w:cs="宋体"/>
          <w:szCs w:val="21"/>
        </w:rPr>
        <w:t>年月日</w:t>
      </w:r>
    </w:p>
    <w:p w14:paraId="50913356">
      <w:pPr>
        <w:rPr>
          <w:rFonts w:hint="eastAsia" w:ascii="宋体" w:hAnsi="宋体" w:eastAsia="宋体" w:cs="宋体"/>
          <w:sz w:val="28"/>
          <w:szCs w:val="20"/>
        </w:rPr>
      </w:pPr>
      <w:r>
        <w:rPr>
          <w:rFonts w:hint="eastAsia" w:ascii="宋体" w:hAnsi="宋体" w:eastAsia="宋体" w:cs="宋体"/>
        </w:rPr>
        <w:br w:type="page"/>
      </w:r>
      <w:bookmarkStart w:id="323" w:name="_Toc286827094"/>
      <w:bookmarkStart w:id="324" w:name="_Toc144974549"/>
      <w:bookmarkStart w:id="325" w:name="_Toc152045582"/>
      <w:bookmarkStart w:id="326" w:name="_Toc179632600"/>
      <w:bookmarkStart w:id="327" w:name="_Toc152042359"/>
      <w:bookmarkStart w:id="328" w:name="_Toc286826647"/>
    </w:p>
    <w:bookmarkEnd w:id="323"/>
    <w:bookmarkEnd w:id="324"/>
    <w:bookmarkEnd w:id="325"/>
    <w:bookmarkEnd w:id="326"/>
    <w:bookmarkEnd w:id="327"/>
    <w:bookmarkEnd w:id="328"/>
    <w:p w14:paraId="0B8C5DEC">
      <w:pPr>
        <w:spacing w:line="400" w:lineRule="exact"/>
        <w:outlineLvl w:val="1"/>
        <w:rPr>
          <w:rFonts w:hint="eastAsia" w:ascii="宋体" w:hAnsi="宋体" w:eastAsia="宋体" w:cs="宋体"/>
          <w:sz w:val="28"/>
          <w:szCs w:val="20"/>
        </w:rPr>
      </w:pPr>
      <w:bookmarkStart w:id="329" w:name="_Toc179632602"/>
      <w:bookmarkStart w:id="330" w:name="_Toc144974551"/>
      <w:bookmarkStart w:id="331" w:name="_Toc152042361"/>
      <w:bookmarkStart w:id="332" w:name="_Toc7315"/>
      <w:bookmarkStart w:id="333" w:name="_Toc286827096"/>
      <w:bookmarkStart w:id="334" w:name="_Toc152045584"/>
      <w:bookmarkStart w:id="335" w:name="_Toc1702"/>
      <w:bookmarkStart w:id="336" w:name="_Toc286826649"/>
      <w:r>
        <w:rPr>
          <w:rFonts w:hint="eastAsia" w:ascii="宋体" w:hAnsi="宋体" w:eastAsia="宋体" w:cs="宋体"/>
          <w:sz w:val="28"/>
          <w:szCs w:val="20"/>
        </w:rPr>
        <w:t>附表二：中标通知书</w:t>
      </w:r>
      <w:bookmarkEnd w:id="329"/>
      <w:bookmarkEnd w:id="330"/>
      <w:bookmarkEnd w:id="331"/>
      <w:bookmarkEnd w:id="332"/>
      <w:bookmarkEnd w:id="333"/>
      <w:bookmarkEnd w:id="334"/>
      <w:bookmarkEnd w:id="335"/>
      <w:bookmarkEnd w:id="336"/>
    </w:p>
    <w:p w14:paraId="15A48E29">
      <w:pPr>
        <w:spacing w:line="400" w:lineRule="exact"/>
        <w:rPr>
          <w:rFonts w:hint="eastAsia" w:ascii="宋体" w:hAnsi="宋体" w:eastAsia="宋体" w:cs="宋体"/>
        </w:rPr>
      </w:pPr>
    </w:p>
    <w:p w14:paraId="6AB20C40">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中标通知书</w:t>
      </w:r>
    </w:p>
    <w:p w14:paraId="1D72E874">
      <w:pPr>
        <w:spacing w:line="400" w:lineRule="exact"/>
        <w:rPr>
          <w:rFonts w:hint="eastAsia" w:ascii="宋体" w:hAnsi="宋体" w:eastAsia="宋体" w:cs="宋体"/>
        </w:rPr>
      </w:pPr>
    </w:p>
    <w:p w14:paraId="7ABBC383">
      <w:pPr>
        <w:spacing w:line="440" w:lineRule="exact"/>
        <w:ind w:firstLine="0" w:firstLineChars="0"/>
        <w:rPr>
          <w:rFonts w:hint="eastAsia" w:ascii="宋体" w:hAnsi="宋体" w:eastAsia="宋体" w:cs="宋体"/>
          <w:color w:val="auto"/>
          <w:szCs w:val="21"/>
        </w:rPr>
      </w:pPr>
      <w:r>
        <w:rPr>
          <w:rFonts w:hint="eastAsia" w:ascii="宋体" w:hAnsi="宋体" w:eastAsia="宋体" w:cs="宋体"/>
          <w:color w:val="auto"/>
          <w:szCs w:val="21"/>
          <w:u w:val="none"/>
          <w:lang w:val="en-US" w:eastAsia="zh-CN"/>
        </w:rPr>
        <w:t>致：</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（中标人名称）：</w:t>
      </w:r>
    </w:p>
    <w:p w14:paraId="228A9F57">
      <w:pPr>
        <w:spacing w:line="440" w:lineRule="exact"/>
        <w:rPr>
          <w:rFonts w:hint="eastAsia" w:ascii="宋体" w:hAnsi="宋体" w:eastAsia="宋体" w:cs="宋体"/>
          <w:color w:val="auto"/>
          <w:szCs w:val="21"/>
        </w:rPr>
      </w:pPr>
      <w:r>
        <w:rPr>
          <w:rFonts w:hint="eastAsia" w:ascii="宋体" w:hAnsi="宋体" w:eastAsia="宋体" w:cs="宋体"/>
          <w:color w:val="auto"/>
          <w:szCs w:val="21"/>
        </w:rPr>
        <w:t>　　你方于</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（投标日期）所递交的</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工程</w:t>
      </w:r>
      <w:r>
        <w:rPr>
          <w:rFonts w:hint="eastAsia" w:ascii="宋体" w:hAnsi="宋体" w:eastAsia="宋体" w:cs="宋体"/>
          <w:color w:val="auto"/>
          <w:szCs w:val="21"/>
          <w:lang w:eastAsia="zh-CN"/>
        </w:rPr>
        <w:t>竣（交）工质量评定检测</w:t>
      </w:r>
      <w:r>
        <w:rPr>
          <w:rFonts w:hint="eastAsia" w:ascii="宋体" w:hAnsi="宋体" w:eastAsia="宋体" w:cs="宋体"/>
          <w:color w:val="auto"/>
          <w:szCs w:val="21"/>
        </w:rPr>
        <w:t>投标文件已被我方接受，被确定为中标人。</w:t>
      </w:r>
    </w:p>
    <w:p w14:paraId="41C6830B">
      <w:pPr>
        <w:spacing w:line="440" w:lineRule="exact"/>
        <w:rPr>
          <w:rFonts w:hint="eastAsia" w:ascii="宋体" w:hAnsi="宋体" w:eastAsia="宋体" w:cs="宋体"/>
          <w:color w:val="auto"/>
          <w:szCs w:val="21"/>
        </w:rPr>
      </w:pPr>
      <w:r>
        <w:rPr>
          <w:rFonts w:hint="eastAsia" w:ascii="宋体" w:hAnsi="宋体" w:eastAsia="宋体" w:cs="宋体"/>
          <w:color w:val="auto"/>
          <w:szCs w:val="21"/>
        </w:rPr>
        <w:t>　　中标价：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元。</w:t>
      </w:r>
    </w:p>
    <w:p w14:paraId="6F0AABBB">
      <w:pPr>
        <w:spacing w:line="440" w:lineRule="exact"/>
        <w:rPr>
          <w:rFonts w:hint="eastAsia" w:ascii="宋体" w:hAnsi="宋体" w:eastAsia="宋体" w:cs="宋体"/>
          <w:color w:val="auto"/>
          <w:szCs w:val="21"/>
        </w:rPr>
      </w:pPr>
      <w:r>
        <w:rPr>
          <w:rFonts w:hint="eastAsia" w:ascii="宋体" w:hAnsi="宋体" w:eastAsia="宋体" w:cs="宋体"/>
          <w:color w:val="auto"/>
          <w:szCs w:val="21"/>
        </w:rPr>
        <w:t>　　服务期：</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p>
    <w:p w14:paraId="136F1388">
      <w:pPr>
        <w:spacing w:line="440" w:lineRule="exact"/>
        <w:rPr>
          <w:rFonts w:hint="eastAsia" w:ascii="宋体" w:hAnsi="宋体" w:eastAsia="宋体" w:cs="宋体"/>
          <w:color w:val="auto"/>
          <w:szCs w:val="21"/>
        </w:rPr>
      </w:pPr>
      <w:r>
        <w:rPr>
          <w:rFonts w:hint="eastAsia" w:ascii="宋体" w:hAnsi="宋体" w:eastAsia="宋体" w:cs="宋体"/>
          <w:color w:val="auto"/>
          <w:szCs w:val="21"/>
        </w:rPr>
        <w:t>　　项目负责人：</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（姓名）。</w:t>
      </w:r>
    </w:p>
    <w:p w14:paraId="51509DF3">
      <w:pPr>
        <w:spacing w:line="440" w:lineRule="exact"/>
        <w:rPr>
          <w:rFonts w:hint="eastAsia" w:ascii="宋体" w:hAnsi="宋体" w:eastAsia="宋体" w:cs="宋体"/>
          <w:color w:val="auto"/>
          <w:szCs w:val="21"/>
        </w:rPr>
      </w:pPr>
      <w:r>
        <w:rPr>
          <w:rFonts w:hint="eastAsia" w:ascii="宋体" w:hAnsi="宋体" w:eastAsia="宋体" w:cs="宋体"/>
          <w:color w:val="auto"/>
          <w:szCs w:val="21"/>
        </w:rPr>
        <w:t>　　请你方在接到本通知书后的</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日内到</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（指定地点）</w:t>
      </w:r>
      <w:r>
        <w:rPr>
          <w:rFonts w:hint="eastAsia" w:ascii="宋体" w:hAnsi="宋体" w:eastAsia="宋体" w:cs="宋体"/>
          <w:color w:val="auto"/>
          <w:szCs w:val="21"/>
        </w:rPr>
        <w:t>与我方签订</w:t>
      </w:r>
      <w:r>
        <w:rPr>
          <w:rFonts w:hint="eastAsia" w:ascii="宋体" w:hAnsi="宋体" w:eastAsia="宋体" w:cs="宋体"/>
          <w:color w:val="auto"/>
          <w:szCs w:val="21"/>
          <w:lang w:eastAsia="zh-CN"/>
        </w:rPr>
        <w:t>竣（交）工质量评定检测</w:t>
      </w:r>
      <w:r>
        <w:rPr>
          <w:rFonts w:hint="eastAsia" w:ascii="宋体" w:hAnsi="宋体" w:eastAsia="宋体" w:cs="宋体"/>
          <w:color w:val="auto"/>
          <w:szCs w:val="21"/>
        </w:rPr>
        <w:t>合同。</w:t>
      </w:r>
    </w:p>
    <w:p w14:paraId="694D38AD">
      <w:pPr>
        <w:spacing w:line="440" w:lineRule="exact"/>
        <w:rPr>
          <w:rFonts w:hint="eastAsia" w:ascii="宋体" w:hAnsi="宋体" w:eastAsia="宋体" w:cs="宋体"/>
          <w:color w:val="auto"/>
          <w:szCs w:val="21"/>
        </w:rPr>
      </w:pPr>
      <w:r>
        <w:rPr>
          <w:rFonts w:hint="eastAsia" w:ascii="宋体" w:hAnsi="宋体" w:eastAsia="宋体" w:cs="宋体"/>
          <w:color w:val="auto"/>
          <w:szCs w:val="21"/>
        </w:rPr>
        <w:t>　　特此通知。</w:t>
      </w:r>
    </w:p>
    <w:p w14:paraId="4938B7A4">
      <w:pPr>
        <w:spacing w:line="440" w:lineRule="exact"/>
        <w:rPr>
          <w:rFonts w:hint="eastAsia" w:ascii="宋体" w:hAnsi="宋体" w:eastAsia="宋体" w:cs="宋体"/>
          <w:color w:val="auto"/>
          <w:szCs w:val="21"/>
        </w:rPr>
      </w:pPr>
    </w:p>
    <w:p w14:paraId="27652797">
      <w:pPr>
        <w:spacing w:line="440" w:lineRule="exact"/>
        <w:rPr>
          <w:rFonts w:hint="eastAsia" w:ascii="宋体" w:hAnsi="宋体" w:eastAsia="宋体" w:cs="宋体"/>
          <w:color w:val="auto"/>
          <w:szCs w:val="21"/>
        </w:rPr>
      </w:pPr>
    </w:p>
    <w:p w14:paraId="1114D926">
      <w:pPr>
        <w:spacing w:line="440" w:lineRule="exact"/>
        <w:rPr>
          <w:rFonts w:hint="eastAsia" w:ascii="宋体" w:hAnsi="宋体" w:eastAsia="宋体" w:cs="宋体"/>
          <w:color w:val="auto"/>
          <w:szCs w:val="21"/>
        </w:rPr>
      </w:pPr>
    </w:p>
    <w:p w14:paraId="20CD7E07">
      <w:pPr>
        <w:spacing w:line="540" w:lineRule="exact"/>
        <w:ind w:firstLine="3238" w:firstLineChars="1542"/>
        <w:jc w:val="center"/>
        <w:rPr>
          <w:rFonts w:hint="eastAsia" w:ascii="宋体" w:hAnsi="宋体" w:eastAsia="宋体" w:cs="宋体"/>
          <w:color w:val="auto"/>
          <w:szCs w:val="21"/>
          <w:u w:val="single"/>
        </w:rPr>
      </w:pPr>
      <w:r>
        <w:rPr>
          <w:rFonts w:hint="eastAsia" w:ascii="宋体" w:hAnsi="宋体" w:eastAsia="宋体" w:cs="宋体"/>
          <w:color w:val="auto"/>
          <w:szCs w:val="21"/>
        </w:rPr>
        <w:t>招标人：（盖单位章）</w:t>
      </w:r>
    </w:p>
    <w:p w14:paraId="2C8DD322">
      <w:pPr>
        <w:spacing w:line="540" w:lineRule="exact"/>
        <w:ind w:firstLine="3238" w:firstLineChars="1542"/>
        <w:jc w:val="center"/>
        <w:rPr>
          <w:rFonts w:hint="eastAsia" w:ascii="宋体" w:hAnsi="宋体" w:eastAsia="宋体" w:cs="宋体"/>
          <w:color w:val="auto"/>
          <w:szCs w:val="21"/>
        </w:rPr>
      </w:pPr>
      <w:r>
        <w:rPr>
          <w:rFonts w:hint="eastAsia" w:ascii="宋体" w:hAnsi="宋体" w:eastAsia="宋体" w:cs="宋体"/>
          <w:color w:val="auto"/>
          <w:szCs w:val="21"/>
        </w:rPr>
        <w:t>招标代理：（盖单位章）</w:t>
      </w:r>
    </w:p>
    <w:p w14:paraId="38B10F55">
      <w:pPr>
        <w:spacing w:line="540" w:lineRule="exact"/>
        <w:ind w:firstLine="3548" w:firstLineChars="1690"/>
        <w:jc w:val="center"/>
        <w:rPr>
          <w:rFonts w:hint="eastAsia" w:ascii="宋体" w:hAnsi="宋体" w:eastAsia="宋体" w:cs="宋体"/>
          <w:color w:val="auto"/>
          <w:szCs w:val="21"/>
        </w:rPr>
      </w:pPr>
      <w:r>
        <w:rPr>
          <w:rFonts w:hint="eastAsia" w:ascii="宋体" w:hAnsi="宋体" w:eastAsia="宋体" w:cs="宋体"/>
          <w:color w:val="auto"/>
          <w:szCs w:val="21"/>
        </w:rPr>
        <w:t>年</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月</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日</w:t>
      </w:r>
    </w:p>
    <w:p w14:paraId="6B7A6384">
      <w:pPr>
        <w:spacing w:line="400" w:lineRule="exact"/>
        <w:rPr>
          <w:rFonts w:hint="eastAsia" w:ascii="宋体" w:hAnsi="宋体" w:eastAsia="宋体" w:cs="宋体"/>
          <w:color w:val="auto"/>
        </w:rPr>
      </w:pPr>
    </w:p>
    <w:p w14:paraId="789D7132">
      <w:pPr>
        <w:spacing w:line="400" w:lineRule="exact"/>
        <w:rPr>
          <w:rFonts w:hint="eastAsia" w:ascii="宋体" w:hAnsi="宋体" w:eastAsia="宋体" w:cs="宋体"/>
          <w:color w:val="auto"/>
        </w:rPr>
      </w:pPr>
      <w:r>
        <w:rPr>
          <w:rFonts w:hint="eastAsia" w:ascii="宋体" w:hAnsi="宋体" w:eastAsia="宋体" w:cs="宋体"/>
          <w:color w:val="auto"/>
        </w:rPr>
        <w:br w:type="page"/>
      </w:r>
    </w:p>
    <w:p w14:paraId="4F786DD1">
      <w:pPr>
        <w:pStyle w:val="5"/>
        <w:jc w:val="center"/>
        <w:rPr>
          <w:rFonts w:hint="eastAsia" w:ascii="宋体" w:hAnsi="宋体" w:eastAsia="宋体" w:cs="宋体"/>
          <w:szCs w:val="32"/>
        </w:rPr>
      </w:pPr>
      <w:bookmarkStart w:id="337" w:name="_Toc286826652"/>
      <w:bookmarkStart w:id="338" w:name="_Toc286830206"/>
      <w:bookmarkStart w:id="339" w:name="_Toc14004"/>
      <w:bookmarkStart w:id="340" w:name="_Toc17894"/>
      <w:bookmarkStart w:id="341" w:name="_Toc286827099"/>
      <w:r>
        <w:rPr>
          <w:rFonts w:hint="eastAsia" w:ascii="宋体" w:hAnsi="宋体" w:eastAsia="宋体" w:cs="宋体"/>
          <w:szCs w:val="32"/>
        </w:rPr>
        <w:t>第三章 评标办法（综合评估法）</w:t>
      </w:r>
      <w:bookmarkEnd w:id="337"/>
      <w:bookmarkEnd w:id="338"/>
      <w:bookmarkEnd w:id="339"/>
      <w:bookmarkEnd w:id="340"/>
      <w:bookmarkEnd w:id="341"/>
    </w:p>
    <w:p w14:paraId="0277E9D1">
      <w:pPr>
        <w:pStyle w:val="6"/>
        <w:spacing w:before="20" w:after="20" w:line="240" w:lineRule="auto"/>
        <w:rPr>
          <w:rFonts w:hint="eastAsia" w:ascii="宋体" w:hAnsi="宋体" w:eastAsia="宋体" w:cs="宋体"/>
          <w:sz w:val="30"/>
          <w:szCs w:val="30"/>
        </w:rPr>
      </w:pPr>
      <w:bookmarkStart w:id="342" w:name="_Toc286826653"/>
      <w:bookmarkStart w:id="343" w:name="_Toc20724"/>
      <w:bookmarkStart w:id="344" w:name="_Toc286827100"/>
      <w:bookmarkStart w:id="345" w:name="_Toc286830207"/>
      <w:bookmarkStart w:id="346" w:name="_Toc1383"/>
      <w:bookmarkStart w:id="347" w:name="_Toc8191"/>
      <w:bookmarkStart w:id="348" w:name="_Toc286827101"/>
      <w:bookmarkStart w:id="349" w:name="_Toc286826654"/>
      <w:bookmarkStart w:id="350" w:name="_Toc286830210"/>
      <w:r>
        <w:rPr>
          <w:rFonts w:hint="eastAsia" w:ascii="宋体" w:hAnsi="宋体" w:eastAsia="宋体" w:cs="宋体"/>
          <w:sz w:val="30"/>
          <w:szCs w:val="30"/>
        </w:rPr>
        <w:t>评标办法前附表</w:t>
      </w:r>
      <w:bookmarkEnd w:id="342"/>
      <w:bookmarkEnd w:id="343"/>
      <w:bookmarkEnd w:id="344"/>
      <w:bookmarkEnd w:id="345"/>
      <w:bookmarkEnd w:id="346"/>
      <w:bookmarkEnd w:id="347"/>
    </w:p>
    <w:tbl>
      <w:tblPr>
        <w:tblStyle w:val="45"/>
        <w:tblW w:w="928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936"/>
        <w:gridCol w:w="1242"/>
        <w:gridCol w:w="7110"/>
      </w:tblGrid>
      <w:tr w14:paraId="7C1C590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553" w:hRule="atLeast"/>
        </w:trPr>
        <w:tc>
          <w:tcPr>
            <w:tcW w:w="936" w:type="dxa"/>
            <w:vAlign w:val="center"/>
          </w:tcPr>
          <w:p w14:paraId="44AECB0F">
            <w:pPr>
              <w:jc w:val="center"/>
              <w:rPr>
                <w:rFonts w:hint="eastAsia" w:ascii="宋体" w:hAnsi="宋体" w:eastAsia="宋体" w:cs="宋体"/>
                <w:b/>
                <w:szCs w:val="21"/>
              </w:rPr>
            </w:pPr>
            <w:r>
              <w:rPr>
                <w:rFonts w:hint="eastAsia" w:ascii="宋体" w:hAnsi="宋体" w:eastAsia="宋体" w:cs="宋体"/>
                <w:b/>
                <w:szCs w:val="21"/>
              </w:rPr>
              <w:t>条款号</w:t>
            </w:r>
          </w:p>
        </w:tc>
        <w:tc>
          <w:tcPr>
            <w:tcW w:w="1242" w:type="dxa"/>
            <w:vAlign w:val="center"/>
          </w:tcPr>
          <w:p w14:paraId="4CC0B703">
            <w:pPr>
              <w:jc w:val="center"/>
              <w:rPr>
                <w:rFonts w:hint="eastAsia" w:ascii="宋体" w:hAnsi="宋体" w:eastAsia="宋体" w:cs="宋体"/>
                <w:b/>
                <w:szCs w:val="21"/>
              </w:rPr>
            </w:pPr>
            <w:r>
              <w:rPr>
                <w:rFonts w:hint="eastAsia" w:ascii="宋体" w:hAnsi="宋体" w:eastAsia="宋体" w:cs="宋体"/>
                <w:b/>
                <w:szCs w:val="21"/>
              </w:rPr>
              <w:t>条款名称</w:t>
            </w:r>
          </w:p>
        </w:tc>
        <w:tc>
          <w:tcPr>
            <w:tcW w:w="7110" w:type="dxa"/>
            <w:vAlign w:val="center"/>
          </w:tcPr>
          <w:p w14:paraId="2774F859">
            <w:pPr>
              <w:spacing w:line="320" w:lineRule="exact"/>
              <w:jc w:val="center"/>
              <w:rPr>
                <w:rFonts w:hint="eastAsia" w:ascii="宋体" w:hAnsi="宋体" w:eastAsia="宋体" w:cs="宋体"/>
                <w:b/>
              </w:rPr>
            </w:pPr>
            <w:r>
              <w:rPr>
                <w:rFonts w:hint="eastAsia" w:ascii="宋体" w:hAnsi="宋体" w:eastAsia="宋体" w:cs="宋体"/>
                <w:b/>
              </w:rPr>
              <w:t>评审因素与评审标准</w:t>
            </w:r>
          </w:p>
        </w:tc>
      </w:tr>
      <w:tr w14:paraId="0AF5F9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023" w:hRule="atLeast"/>
        </w:trPr>
        <w:tc>
          <w:tcPr>
            <w:tcW w:w="936" w:type="dxa"/>
            <w:vAlign w:val="center"/>
          </w:tcPr>
          <w:p w14:paraId="60E563EB">
            <w:pPr>
              <w:jc w:val="center"/>
              <w:rPr>
                <w:rFonts w:hint="eastAsia" w:ascii="宋体" w:hAnsi="宋体" w:eastAsia="宋体" w:cs="宋体"/>
                <w:b/>
                <w:szCs w:val="21"/>
              </w:rPr>
            </w:pPr>
            <w:r>
              <w:rPr>
                <w:rFonts w:hint="eastAsia" w:ascii="宋体" w:hAnsi="宋体" w:eastAsia="宋体" w:cs="宋体"/>
                <w:b/>
                <w:szCs w:val="21"/>
              </w:rPr>
              <w:t>2.2</w:t>
            </w:r>
          </w:p>
        </w:tc>
        <w:tc>
          <w:tcPr>
            <w:tcW w:w="1242" w:type="dxa"/>
            <w:vAlign w:val="center"/>
          </w:tcPr>
          <w:p w14:paraId="43EEDDAC">
            <w:pPr>
              <w:jc w:val="center"/>
              <w:rPr>
                <w:rFonts w:hint="eastAsia" w:ascii="宋体" w:hAnsi="宋体" w:eastAsia="宋体" w:cs="宋体"/>
                <w:b/>
                <w:szCs w:val="21"/>
              </w:rPr>
            </w:pPr>
            <w:r>
              <w:rPr>
                <w:rFonts w:hint="eastAsia" w:ascii="宋体" w:hAnsi="宋体" w:eastAsia="宋体" w:cs="宋体"/>
                <w:b/>
                <w:szCs w:val="21"/>
              </w:rPr>
              <w:t>第一信封资格审查</w:t>
            </w:r>
          </w:p>
        </w:tc>
        <w:tc>
          <w:tcPr>
            <w:tcW w:w="7110" w:type="dxa"/>
            <w:vAlign w:val="center"/>
          </w:tcPr>
          <w:p w14:paraId="0D47E8EF">
            <w:pPr>
              <w:numPr>
                <w:ilvl w:val="0"/>
                <w:numId w:val="4"/>
              </w:numPr>
              <w:spacing w:line="400" w:lineRule="exact"/>
              <w:ind w:firstLine="420" w:firstLineChars="199"/>
              <w:rPr>
                <w:rFonts w:hint="eastAsia" w:ascii="宋体" w:hAnsi="宋体" w:eastAsia="宋体" w:cs="宋体"/>
                <w:b/>
                <w:szCs w:val="21"/>
              </w:rPr>
            </w:pPr>
            <w:r>
              <w:rPr>
                <w:rFonts w:hint="eastAsia" w:ascii="宋体" w:hAnsi="宋体" w:eastAsia="宋体" w:cs="宋体"/>
                <w:b/>
                <w:szCs w:val="21"/>
              </w:rPr>
              <w:t>投标人的资质要求符合招标文件第二章“投标人须知前附表”附录1的规定；</w:t>
            </w:r>
          </w:p>
          <w:p w14:paraId="04AFF8C1">
            <w:pPr>
              <w:spacing w:line="400" w:lineRule="exact"/>
              <w:ind w:firstLine="420" w:firstLineChars="199"/>
              <w:rPr>
                <w:rFonts w:hint="eastAsia" w:ascii="宋体" w:hAnsi="宋体" w:eastAsia="宋体" w:cs="宋体"/>
                <w:b/>
                <w:szCs w:val="21"/>
              </w:rPr>
            </w:pPr>
            <w:r>
              <w:rPr>
                <w:rFonts w:hint="eastAsia" w:ascii="宋体" w:hAnsi="宋体" w:eastAsia="宋体" w:cs="宋体"/>
                <w:b/>
                <w:szCs w:val="21"/>
              </w:rPr>
              <w:t>（2）投标人的主要人员资格符合招标文件第二章“投标人须知前附表”附录3的规定；</w:t>
            </w:r>
          </w:p>
          <w:p w14:paraId="2AECB1B9">
            <w:pPr>
              <w:spacing w:line="400" w:lineRule="exact"/>
              <w:ind w:firstLine="420" w:firstLineChars="199"/>
              <w:rPr>
                <w:rFonts w:hint="eastAsia" w:ascii="宋体" w:hAnsi="宋体" w:eastAsia="宋体" w:cs="宋体"/>
                <w:b/>
                <w:szCs w:val="21"/>
              </w:rPr>
            </w:pPr>
            <w:r>
              <w:rPr>
                <w:rFonts w:hint="eastAsia" w:ascii="宋体" w:hAnsi="宋体" w:eastAsia="宋体" w:cs="宋体"/>
                <w:b/>
                <w:szCs w:val="21"/>
              </w:rPr>
              <w:t>（3）投标人的信誉符合招标文件第二章“投标人须知前附表”附录4的规定；</w:t>
            </w:r>
          </w:p>
          <w:p w14:paraId="20224654">
            <w:pPr>
              <w:spacing w:line="400" w:lineRule="exact"/>
              <w:ind w:firstLine="420" w:firstLineChars="199"/>
              <w:rPr>
                <w:rFonts w:hint="eastAsia" w:ascii="宋体" w:hAnsi="宋体" w:eastAsia="宋体" w:cs="宋体"/>
                <w:b/>
                <w:szCs w:val="21"/>
              </w:rPr>
            </w:pPr>
            <w:r>
              <w:rPr>
                <w:rFonts w:hint="eastAsia" w:ascii="宋体" w:hAnsi="宋体" w:eastAsia="宋体" w:cs="宋体"/>
                <w:b/>
                <w:szCs w:val="21"/>
              </w:rPr>
              <w:t>（4）投标人不存在第二章“投标人须知”第1.4.3项规定的情形</w:t>
            </w:r>
          </w:p>
          <w:p w14:paraId="00C26F00">
            <w:pPr>
              <w:spacing w:line="520" w:lineRule="exact"/>
              <w:ind w:left="420"/>
              <w:rPr>
                <w:rFonts w:hint="eastAsia" w:ascii="宋体" w:hAnsi="宋体" w:eastAsia="宋体" w:cs="宋体"/>
                <w:szCs w:val="21"/>
              </w:rPr>
            </w:pPr>
            <w:r>
              <w:rPr>
                <w:rFonts w:hint="eastAsia" w:ascii="宋体" w:hAnsi="宋体" w:eastAsia="宋体" w:cs="宋体"/>
                <w:b/>
                <w:szCs w:val="21"/>
              </w:rPr>
              <w:t>（5）投标人未以联合体方式参与投标。</w:t>
            </w:r>
          </w:p>
        </w:tc>
      </w:tr>
      <w:tr w14:paraId="5D57D0A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590" w:hRule="atLeast"/>
        </w:trPr>
        <w:tc>
          <w:tcPr>
            <w:tcW w:w="936" w:type="dxa"/>
            <w:vAlign w:val="center"/>
          </w:tcPr>
          <w:p w14:paraId="6BED2855">
            <w:pPr>
              <w:jc w:val="center"/>
              <w:rPr>
                <w:rFonts w:hint="eastAsia" w:ascii="宋体" w:hAnsi="宋体" w:eastAsia="宋体" w:cs="宋体"/>
                <w:b/>
                <w:szCs w:val="21"/>
              </w:rPr>
            </w:pPr>
            <w:r>
              <w:rPr>
                <w:rFonts w:hint="eastAsia" w:ascii="宋体" w:hAnsi="宋体" w:eastAsia="宋体" w:cs="宋体"/>
                <w:b/>
                <w:szCs w:val="21"/>
              </w:rPr>
              <w:t>2.3</w:t>
            </w:r>
          </w:p>
        </w:tc>
        <w:tc>
          <w:tcPr>
            <w:tcW w:w="1242" w:type="dxa"/>
            <w:vAlign w:val="center"/>
          </w:tcPr>
          <w:p w14:paraId="3EA880DF">
            <w:pPr>
              <w:jc w:val="center"/>
              <w:rPr>
                <w:rFonts w:hint="eastAsia" w:ascii="宋体" w:hAnsi="宋体" w:eastAsia="宋体" w:cs="宋体"/>
                <w:b/>
                <w:szCs w:val="21"/>
              </w:rPr>
            </w:pPr>
            <w:r>
              <w:rPr>
                <w:rFonts w:hint="eastAsia" w:ascii="宋体" w:hAnsi="宋体" w:eastAsia="宋体" w:cs="宋体"/>
                <w:b/>
                <w:szCs w:val="21"/>
              </w:rPr>
              <w:t>第一信封初步评审</w:t>
            </w:r>
          </w:p>
        </w:tc>
        <w:tc>
          <w:tcPr>
            <w:tcW w:w="7110" w:type="dxa"/>
            <w:vAlign w:val="center"/>
          </w:tcPr>
          <w:p w14:paraId="73A5B487">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（1）投标文件按照招标文件规定的格式、内容填写，字迹清晰可辨；</w:t>
            </w:r>
          </w:p>
          <w:p w14:paraId="10D42A85">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（2）投标文件上法定代表人或其授权代理人的签字、投标人的单位章齐全，符合招标文件规定；</w:t>
            </w:r>
          </w:p>
          <w:p w14:paraId="16953792">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（3）投标人按照第二章“投标人须知”第3.7.4项的规定，提供了法定代表人的授权委托书或法定代表人身份证明；</w:t>
            </w:r>
          </w:p>
          <w:p w14:paraId="2CFAA65B">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（4）投标人未提交分包计划。</w:t>
            </w:r>
          </w:p>
          <w:p w14:paraId="598484F7">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（5）投标文件载明的招标项目完成期限未超过招标文件规定的时限；</w:t>
            </w:r>
          </w:p>
          <w:p w14:paraId="2150AC11">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（6）投标文件第一信封中未出现有关投标报价的内容；</w:t>
            </w:r>
          </w:p>
          <w:p w14:paraId="7CE492F5">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（7）投标文件中没有对招标人的权利提出削弱性或限制性要求，没有对投标人的责任和义务提出实质性修改；</w:t>
            </w:r>
          </w:p>
          <w:p w14:paraId="21ABA610">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（8）投标人不存在《中华人民共和国招标投标法实施条例》中规定的任何一种串通投标或弄虚作假或其他违法行为；</w:t>
            </w:r>
          </w:p>
          <w:p w14:paraId="1AFB0E33">
            <w:pPr>
              <w:spacing w:line="400" w:lineRule="exact"/>
              <w:ind w:firstLine="422" w:firstLineChars="200"/>
              <w:rPr>
                <w:rFonts w:hint="eastAsia" w:ascii="宋体" w:hAnsi="宋体" w:eastAsia="宋体" w:cs="宋体"/>
                <w:b/>
                <w:szCs w:val="21"/>
              </w:rPr>
            </w:pPr>
            <w:r>
              <w:rPr>
                <w:rFonts w:hint="eastAsia" w:ascii="宋体" w:hAnsi="宋体" w:eastAsia="宋体" w:cs="宋体"/>
                <w:b/>
                <w:szCs w:val="21"/>
              </w:rPr>
              <w:t>（9）投标文件未附有招标人不能接受的条件。</w:t>
            </w:r>
          </w:p>
        </w:tc>
      </w:tr>
    </w:tbl>
    <w:p w14:paraId="4012B9AB">
      <w:pPr>
        <w:spacing w:line="360" w:lineRule="auto"/>
        <w:ind w:right="105" w:firstLine="420" w:firstLineChars="200"/>
        <w:jc w:val="right"/>
        <w:rPr>
          <w:rFonts w:hint="eastAsia" w:ascii="宋体" w:hAnsi="宋体" w:eastAsia="宋体" w:cs="宋体"/>
          <w:szCs w:val="21"/>
        </w:rPr>
      </w:pPr>
      <w:r>
        <w:rPr>
          <w:rFonts w:hint="eastAsia" w:ascii="宋体" w:hAnsi="宋体" w:eastAsia="宋体" w:cs="宋体"/>
        </w:rPr>
        <w:br w:type="page"/>
      </w:r>
      <w:r>
        <w:rPr>
          <w:rFonts w:hint="eastAsia" w:ascii="宋体" w:hAnsi="宋体" w:eastAsia="宋体" w:cs="宋体"/>
          <w:szCs w:val="21"/>
        </w:rPr>
        <w:t>续上表</w:t>
      </w:r>
    </w:p>
    <w:tbl>
      <w:tblPr>
        <w:tblStyle w:val="45"/>
        <w:tblW w:w="928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42"/>
        <w:gridCol w:w="1560"/>
        <w:gridCol w:w="6486"/>
      </w:tblGrid>
      <w:tr w14:paraId="1382BD2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2" w:hRule="atLeast"/>
        </w:trPr>
        <w:tc>
          <w:tcPr>
            <w:tcW w:w="1242" w:type="dxa"/>
            <w:tcBorders>
              <w:top w:val="single" w:color="000000" w:sz="12" w:space="0"/>
              <w:left w:val="single" w:color="000000" w:sz="12" w:space="0"/>
              <w:bottom w:val="single" w:color="000000" w:sz="6" w:space="0"/>
              <w:right w:val="single" w:color="000000" w:sz="6" w:space="0"/>
            </w:tcBorders>
            <w:vAlign w:val="center"/>
          </w:tcPr>
          <w:p w14:paraId="523B7EA5">
            <w:pPr>
              <w:jc w:val="center"/>
              <w:rPr>
                <w:rFonts w:hint="eastAsia" w:ascii="宋体" w:hAnsi="宋体" w:eastAsia="宋体" w:cs="宋体"/>
                <w:b/>
                <w:szCs w:val="21"/>
              </w:rPr>
            </w:pPr>
            <w:r>
              <w:rPr>
                <w:rFonts w:hint="eastAsia" w:ascii="宋体" w:hAnsi="宋体" w:eastAsia="宋体" w:cs="宋体"/>
                <w:b/>
                <w:szCs w:val="21"/>
              </w:rPr>
              <w:t>条款号</w:t>
            </w:r>
          </w:p>
        </w:tc>
        <w:tc>
          <w:tcPr>
            <w:tcW w:w="1560" w:type="dxa"/>
            <w:tcBorders>
              <w:top w:val="single" w:color="000000" w:sz="12" w:space="0"/>
              <w:left w:val="single" w:color="000000" w:sz="6" w:space="0"/>
              <w:bottom w:val="single" w:color="000000" w:sz="6" w:space="0"/>
              <w:right w:val="single" w:color="000000" w:sz="6" w:space="0"/>
            </w:tcBorders>
            <w:vAlign w:val="center"/>
          </w:tcPr>
          <w:p w14:paraId="153933E2">
            <w:pPr>
              <w:jc w:val="center"/>
              <w:rPr>
                <w:rFonts w:hint="eastAsia" w:ascii="宋体" w:hAnsi="宋体" w:eastAsia="宋体" w:cs="宋体"/>
                <w:b/>
                <w:szCs w:val="21"/>
              </w:rPr>
            </w:pPr>
            <w:r>
              <w:rPr>
                <w:rFonts w:hint="eastAsia" w:ascii="宋体" w:hAnsi="宋体" w:eastAsia="宋体" w:cs="宋体"/>
                <w:b/>
                <w:szCs w:val="21"/>
              </w:rPr>
              <w:t>条款名称</w:t>
            </w:r>
          </w:p>
        </w:tc>
        <w:tc>
          <w:tcPr>
            <w:tcW w:w="6486" w:type="dxa"/>
            <w:tcBorders>
              <w:top w:val="single" w:color="000000" w:sz="12" w:space="0"/>
              <w:left w:val="single" w:color="000000" w:sz="6" w:space="0"/>
              <w:bottom w:val="single" w:color="000000" w:sz="6" w:space="0"/>
              <w:right w:val="single" w:color="000000" w:sz="12" w:space="0"/>
            </w:tcBorders>
            <w:vAlign w:val="center"/>
          </w:tcPr>
          <w:p w14:paraId="45BB5F64">
            <w:pPr>
              <w:spacing w:line="340" w:lineRule="exact"/>
              <w:jc w:val="center"/>
              <w:rPr>
                <w:rFonts w:hint="eastAsia" w:ascii="宋体" w:hAnsi="宋体" w:eastAsia="宋体" w:cs="宋体"/>
                <w:b/>
                <w:szCs w:val="21"/>
              </w:rPr>
            </w:pPr>
            <w:r>
              <w:rPr>
                <w:rFonts w:hint="eastAsia" w:ascii="宋体" w:hAnsi="宋体" w:eastAsia="宋体" w:cs="宋体"/>
                <w:b/>
                <w:szCs w:val="21"/>
              </w:rPr>
              <w:t>评审因素与评审标准</w:t>
            </w:r>
          </w:p>
        </w:tc>
      </w:tr>
      <w:tr w14:paraId="42BB5A7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956" w:hRule="atLeast"/>
        </w:trPr>
        <w:tc>
          <w:tcPr>
            <w:tcW w:w="1242" w:type="dxa"/>
            <w:vAlign w:val="center"/>
          </w:tcPr>
          <w:p w14:paraId="00CB72C6">
            <w:pPr>
              <w:jc w:val="center"/>
              <w:rPr>
                <w:rFonts w:hint="eastAsia" w:ascii="宋体" w:hAnsi="宋体" w:eastAsia="宋体" w:cs="宋体"/>
                <w:b/>
                <w:sz w:val="21"/>
                <w:szCs w:val="21"/>
              </w:rPr>
            </w:pPr>
            <w:r>
              <w:rPr>
                <w:rFonts w:hint="eastAsia" w:ascii="宋体" w:hAnsi="宋体" w:eastAsia="宋体" w:cs="宋体"/>
                <w:b/>
                <w:sz w:val="21"/>
                <w:szCs w:val="21"/>
              </w:rPr>
              <w:t>2.5</w:t>
            </w:r>
          </w:p>
        </w:tc>
        <w:tc>
          <w:tcPr>
            <w:tcW w:w="1560" w:type="dxa"/>
            <w:vAlign w:val="center"/>
          </w:tcPr>
          <w:p w14:paraId="31B42884">
            <w:pPr>
              <w:jc w:val="center"/>
              <w:rPr>
                <w:rFonts w:hint="eastAsia" w:ascii="宋体" w:hAnsi="宋体" w:eastAsia="宋体" w:cs="宋体"/>
                <w:b/>
                <w:sz w:val="21"/>
                <w:szCs w:val="21"/>
              </w:rPr>
            </w:pPr>
            <w:r>
              <w:rPr>
                <w:rFonts w:hint="eastAsia" w:ascii="宋体" w:hAnsi="宋体" w:eastAsia="宋体" w:cs="宋体"/>
                <w:b/>
                <w:sz w:val="21"/>
                <w:szCs w:val="21"/>
              </w:rPr>
              <w:t>第一信封详细评审</w:t>
            </w:r>
          </w:p>
        </w:tc>
        <w:tc>
          <w:tcPr>
            <w:tcW w:w="6486" w:type="dxa"/>
            <w:vAlign w:val="center"/>
          </w:tcPr>
          <w:tbl>
            <w:tblPr>
              <w:tblStyle w:val="45"/>
              <w:tblW w:w="63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17"/>
              <w:gridCol w:w="1591"/>
            </w:tblGrid>
            <w:tr w14:paraId="2968F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717" w:type="dxa"/>
                  <w:vAlign w:val="top"/>
                </w:tcPr>
                <w:p w14:paraId="6BEEF170">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评审因素</w:t>
                  </w:r>
                </w:p>
              </w:tc>
              <w:tc>
                <w:tcPr>
                  <w:tcW w:w="1591" w:type="dxa"/>
                  <w:vAlign w:val="top"/>
                </w:tcPr>
                <w:p w14:paraId="5AD7CB2B">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评分值</w:t>
                  </w:r>
                </w:p>
              </w:tc>
            </w:tr>
            <w:tr w14:paraId="253F0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4717" w:type="dxa"/>
                  <w:vAlign w:val="bottom"/>
                </w:tcPr>
                <w:p w14:paraId="495FC350">
                  <w:pPr>
                    <w:spacing w:line="400" w:lineRule="exact"/>
                    <w:ind w:firstLine="422" w:firstLineChars="200"/>
                    <w:rPr>
                      <w:rFonts w:hint="eastAsia" w:ascii="宋体" w:hAnsi="宋体" w:eastAsia="宋体" w:cs="宋体"/>
                      <w:b/>
                      <w:sz w:val="21"/>
                      <w:szCs w:val="21"/>
                    </w:rPr>
                  </w:pPr>
                  <w:r>
                    <w:rPr>
                      <w:rFonts w:hint="eastAsia" w:ascii="宋体" w:hAnsi="宋体" w:eastAsia="宋体" w:cs="宋体"/>
                      <w:b/>
                      <w:sz w:val="21"/>
                      <w:szCs w:val="21"/>
                    </w:rPr>
                    <w:t>（1）投标文件第一信封（商务文件）：</w:t>
                  </w:r>
                </w:p>
              </w:tc>
              <w:tc>
                <w:tcPr>
                  <w:tcW w:w="1591" w:type="dxa"/>
                  <w:vAlign w:val="bottom"/>
                </w:tcPr>
                <w:p w14:paraId="0D8DA8A8">
                  <w:pPr>
                    <w:spacing w:line="400" w:lineRule="exact"/>
                    <w:ind w:firstLine="422" w:firstLineChars="200"/>
                    <w:rPr>
                      <w:rFonts w:hint="eastAsia" w:ascii="宋体" w:hAnsi="宋体" w:eastAsia="宋体" w:cs="宋体"/>
                      <w:b/>
                      <w:sz w:val="21"/>
                      <w:szCs w:val="21"/>
                    </w:rPr>
                  </w:pPr>
                  <w:r>
                    <w:rPr>
                      <w:rFonts w:hint="eastAsia" w:ascii="宋体" w:hAnsi="宋体" w:eastAsia="宋体" w:cs="宋体"/>
                      <w:b/>
                      <w:sz w:val="21"/>
                      <w:szCs w:val="21"/>
                      <w:lang w:val="en-US" w:eastAsia="zh-CN"/>
                    </w:rPr>
                    <w:t>6</w:t>
                  </w:r>
                  <w:r>
                    <w:rPr>
                      <w:rFonts w:hint="eastAsia" w:ascii="宋体" w:hAnsi="宋体" w:eastAsia="宋体" w:cs="宋体"/>
                      <w:b/>
                      <w:sz w:val="21"/>
                      <w:szCs w:val="21"/>
                    </w:rPr>
                    <w:t>0分</w:t>
                  </w:r>
                </w:p>
              </w:tc>
            </w:tr>
            <w:tr w14:paraId="150F8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4717" w:type="dxa"/>
                  <w:vAlign w:val="bottom"/>
                </w:tcPr>
                <w:p w14:paraId="50886CC4">
                  <w:pPr>
                    <w:widowControl/>
                    <w:jc w:val="left"/>
                    <w:rPr>
                      <w:rFonts w:hint="eastAsia" w:ascii="宋体" w:hAnsi="宋体" w:eastAsia="宋体" w:cs="宋体"/>
                      <w:b/>
                      <w:sz w:val="21"/>
                      <w:szCs w:val="21"/>
                    </w:rPr>
                  </w:pPr>
                  <w:r>
                    <w:rPr>
                      <w:rFonts w:hint="eastAsia" w:ascii="宋体" w:hAnsi="宋体" w:eastAsia="宋体" w:cs="宋体"/>
                      <w:sz w:val="21"/>
                      <w:szCs w:val="21"/>
                    </w:rPr>
                    <w:t>a.</w:t>
                  </w:r>
                  <w:r>
                    <w:rPr>
                      <w:rFonts w:hint="eastAsia" w:ascii="宋体" w:hAnsi="宋体" w:eastAsia="宋体" w:cs="宋体"/>
                      <w:color w:val="000000"/>
                      <w:kern w:val="0"/>
                      <w:sz w:val="21"/>
                      <w:szCs w:val="21"/>
                      <w:lang w:val="en-US" w:eastAsia="zh-CN"/>
                    </w:rPr>
                    <w:t>投标人与本项目相关的具体业绩</w:t>
                  </w:r>
                </w:p>
              </w:tc>
              <w:tc>
                <w:tcPr>
                  <w:tcW w:w="1591" w:type="dxa"/>
                  <w:vAlign w:val="bottom"/>
                </w:tcPr>
                <w:p w14:paraId="6A257BD0">
                  <w:pPr>
                    <w:spacing w:line="400" w:lineRule="exact"/>
                    <w:ind w:firstLine="422" w:firstLineChars="200"/>
                    <w:rPr>
                      <w:rFonts w:hint="eastAsia" w:ascii="宋体" w:hAnsi="宋体" w:eastAsia="宋体" w:cs="宋体"/>
                      <w:b/>
                      <w:sz w:val="21"/>
                      <w:szCs w:val="21"/>
                    </w:rPr>
                  </w:pPr>
                  <w:r>
                    <w:rPr>
                      <w:rFonts w:hint="eastAsia" w:ascii="宋体" w:hAnsi="宋体" w:eastAsia="宋体" w:cs="宋体"/>
                      <w:b/>
                      <w:sz w:val="21"/>
                      <w:szCs w:val="21"/>
                      <w:lang w:val="en-US" w:eastAsia="zh-CN"/>
                    </w:rPr>
                    <w:t>26</w:t>
                  </w:r>
                  <w:r>
                    <w:rPr>
                      <w:rFonts w:hint="eastAsia" w:ascii="宋体" w:hAnsi="宋体" w:eastAsia="宋体" w:cs="宋体"/>
                      <w:b/>
                      <w:sz w:val="21"/>
                      <w:szCs w:val="21"/>
                    </w:rPr>
                    <w:t>分</w:t>
                  </w:r>
                </w:p>
              </w:tc>
            </w:tr>
            <w:tr w14:paraId="7076E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4717" w:type="dxa"/>
                  <w:vAlign w:val="bottom"/>
                </w:tcPr>
                <w:p w14:paraId="50359D28">
                  <w:pPr>
                    <w:spacing w:line="440" w:lineRule="exact"/>
                    <w:rPr>
                      <w:rFonts w:hint="eastAsia" w:ascii="宋体" w:hAnsi="宋体" w:eastAsia="宋体" w:cs="宋体"/>
                      <w:sz w:val="21"/>
                      <w:szCs w:val="21"/>
                    </w:rPr>
                  </w:pPr>
                  <w:r>
                    <w:rPr>
                      <w:rFonts w:hint="eastAsia" w:ascii="宋体" w:hAnsi="宋体" w:eastAsia="宋体" w:cs="宋体"/>
                      <w:sz w:val="21"/>
                      <w:szCs w:val="21"/>
                    </w:rPr>
                    <w:t>b.拟投入本项目的人员资格和能力</w:t>
                  </w:r>
                </w:p>
              </w:tc>
              <w:tc>
                <w:tcPr>
                  <w:tcW w:w="1591" w:type="dxa"/>
                  <w:vAlign w:val="bottom"/>
                </w:tcPr>
                <w:p w14:paraId="343D8054">
                  <w:pPr>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20分</w:t>
                  </w:r>
                </w:p>
              </w:tc>
            </w:tr>
            <w:tr w14:paraId="2B946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4717" w:type="dxa"/>
                  <w:vAlign w:val="bottom"/>
                </w:tcPr>
                <w:p w14:paraId="5400F56F">
                  <w:pPr>
                    <w:spacing w:line="440" w:lineRule="exact"/>
                    <w:rPr>
                      <w:rFonts w:hint="eastAsia" w:ascii="宋体" w:hAnsi="宋体" w:eastAsia="宋体" w:cs="宋体"/>
                      <w:sz w:val="21"/>
                      <w:szCs w:val="21"/>
                      <w:lang w:val="en-US" w:eastAsia="zh-CN"/>
                    </w:rPr>
                  </w:pPr>
                  <w:r>
                    <w:rPr>
                      <w:rFonts w:hint="eastAsia" w:ascii="宋体" w:hAnsi="宋体" w:eastAsia="宋体" w:cs="宋体"/>
                      <w:sz w:val="21"/>
                      <w:szCs w:val="21"/>
                    </w:rPr>
                    <w:t>c.</w:t>
                  </w:r>
                  <w:r>
                    <w:rPr>
                      <w:rFonts w:hint="eastAsia" w:ascii="宋体" w:hAnsi="宋体" w:eastAsia="宋体" w:cs="宋体"/>
                      <w:sz w:val="21"/>
                      <w:szCs w:val="21"/>
                      <w:lang w:val="en-US" w:eastAsia="zh-CN"/>
                    </w:rPr>
                    <w:t>拟投入本项目的主要试验检测仪器设备</w:t>
                  </w:r>
                </w:p>
              </w:tc>
              <w:tc>
                <w:tcPr>
                  <w:tcW w:w="1591" w:type="dxa"/>
                  <w:vAlign w:val="bottom"/>
                </w:tcPr>
                <w:p w14:paraId="5D8341FB">
                  <w:pPr>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分</w:t>
                  </w:r>
                </w:p>
              </w:tc>
            </w:tr>
            <w:tr w14:paraId="3F76E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4717" w:type="dxa"/>
                  <w:vAlign w:val="bottom"/>
                </w:tcPr>
                <w:p w14:paraId="403B77E2">
                  <w:pPr>
                    <w:spacing w:line="440" w:lineRule="exact"/>
                    <w:rPr>
                      <w:rFonts w:hint="eastAsia" w:ascii="宋体" w:hAnsi="宋体" w:eastAsia="宋体" w:cs="宋体"/>
                      <w:sz w:val="21"/>
                      <w:szCs w:val="21"/>
                    </w:rPr>
                  </w:pPr>
                  <w:r>
                    <w:rPr>
                      <w:rFonts w:hint="eastAsia" w:ascii="宋体" w:hAnsi="宋体" w:eastAsia="宋体" w:cs="宋体"/>
                      <w:sz w:val="21"/>
                      <w:szCs w:val="21"/>
                      <w:lang w:val="en-US" w:eastAsia="zh-CN"/>
                    </w:rPr>
                    <w:t>d</w:t>
                  </w:r>
                  <w:r>
                    <w:rPr>
                      <w:rFonts w:hint="eastAsia" w:ascii="宋体" w:hAnsi="宋体" w:eastAsia="宋体" w:cs="宋体"/>
                      <w:sz w:val="21"/>
                      <w:szCs w:val="21"/>
                    </w:rPr>
                    <w:t>.投标人的信誉</w:t>
                  </w:r>
                </w:p>
              </w:tc>
              <w:tc>
                <w:tcPr>
                  <w:tcW w:w="1591" w:type="dxa"/>
                  <w:vAlign w:val="bottom"/>
                </w:tcPr>
                <w:p w14:paraId="3E9DC270">
                  <w:pPr>
                    <w:spacing w:line="44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分</w:t>
                  </w:r>
                </w:p>
              </w:tc>
            </w:tr>
          </w:tbl>
          <w:p w14:paraId="1903112D">
            <w:pPr>
              <w:spacing w:line="360" w:lineRule="auto"/>
              <w:rPr>
                <w:rFonts w:hint="eastAsia" w:ascii="宋体" w:hAnsi="宋体" w:eastAsia="宋体" w:cs="宋体"/>
                <w:sz w:val="21"/>
                <w:szCs w:val="21"/>
              </w:rPr>
            </w:pPr>
          </w:p>
        </w:tc>
      </w:tr>
      <w:tr w14:paraId="23D633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979" w:hRule="atLeast"/>
        </w:trPr>
        <w:tc>
          <w:tcPr>
            <w:tcW w:w="1242" w:type="dxa"/>
            <w:vAlign w:val="center"/>
          </w:tcPr>
          <w:p w14:paraId="6A015C68">
            <w:pPr>
              <w:jc w:val="center"/>
              <w:rPr>
                <w:rFonts w:hint="eastAsia" w:ascii="宋体" w:hAnsi="宋体" w:eastAsia="宋体" w:cs="宋体"/>
                <w:b/>
                <w:sz w:val="21"/>
                <w:szCs w:val="21"/>
              </w:rPr>
            </w:pPr>
            <w:r>
              <w:rPr>
                <w:rFonts w:hint="eastAsia" w:ascii="宋体" w:hAnsi="宋体" w:eastAsia="宋体" w:cs="宋体"/>
                <w:b/>
                <w:sz w:val="21"/>
                <w:szCs w:val="21"/>
              </w:rPr>
              <w:t>2.5</w:t>
            </w:r>
          </w:p>
        </w:tc>
        <w:tc>
          <w:tcPr>
            <w:tcW w:w="1560" w:type="dxa"/>
            <w:vAlign w:val="center"/>
          </w:tcPr>
          <w:p w14:paraId="6A978BE4">
            <w:pPr>
              <w:jc w:val="center"/>
              <w:rPr>
                <w:rFonts w:hint="eastAsia" w:ascii="宋体" w:hAnsi="宋体" w:eastAsia="宋体" w:cs="宋体"/>
                <w:b/>
                <w:sz w:val="21"/>
                <w:szCs w:val="21"/>
              </w:rPr>
            </w:pPr>
            <w:r>
              <w:rPr>
                <w:rFonts w:hint="eastAsia" w:ascii="宋体" w:hAnsi="宋体" w:eastAsia="宋体" w:cs="宋体"/>
                <w:b/>
                <w:sz w:val="21"/>
                <w:szCs w:val="21"/>
              </w:rPr>
              <w:t>第一信封详细评审</w:t>
            </w:r>
          </w:p>
        </w:tc>
        <w:tc>
          <w:tcPr>
            <w:tcW w:w="6486" w:type="dxa"/>
            <w:vAlign w:val="center"/>
          </w:tcPr>
          <w:tbl>
            <w:tblPr>
              <w:tblStyle w:val="45"/>
              <w:tblW w:w="63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60"/>
              <w:gridCol w:w="1560"/>
            </w:tblGrid>
            <w:tr w14:paraId="79A81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4760" w:type="dxa"/>
                  <w:vAlign w:val="center"/>
                </w:tcPr>
                <w:p w14:paraId="2C0340E8">
                  <w:pPr>
                    <w:spacing w:line="480" w:lineRule="auto"/>
                    <w:rPr>
                      <w:rFonts w:hint="eastAsia" w:ascii="宋体" w:hAnsi="宋体" w:eastAsia="宋体" w:cs="宋体"/>
                      <w:sz w:val="21"/>
                      <w:szCs w:val="21"/>
                    </w:rPr>
                  </w:pPr>
                  <w:r>
                    <w:rPr>
                      <w:rFonts w:hint="eastAsia" w:ascii="宋体" w:hAnsi="宋体" w:eastAsia="宋体" w:cs="宋体"/>
                      <w:sz w:val="21"/>
                      <w:szCs w:val="21"/>
                    </w:rPr>
                    <w:t>（2）投标文件</w:t>
                  </w:r>
                  <w:r>
                    <w:rPr>
                      <w:rFonts w:hint="eastAsia" w:ascii="宋体" w:hAnsi="宋体" w:eastAsia="宋体" w:cs="宋体"/>
                      <w:sz w:val="21"/>
                      <w:szCs w:val="21"/>
                    </w:rPr>
                    <w:cr/>
                  </w:r>
                  <w:r>
                    <w:rPr>
                      <w:rFonts w:hint="eastAsia" w:ascii="宋体" w:hAnsi="宋体" w:eastAsia="宋体" w:cs="宋体"/>
                      <w:sz w:val="21"/>
                      <w:szCs w:val="21"/>
                    </w:rPr>
                    <w:t>第一信封（技术文件）：</w:t>
                  </w:r>
                </w:p>
              </w:tc>
              <w:tc>
                <w:tcPr>
                  <w:tcW w:w="1560" w:type="dxa"/>
                  <w:vAlign w:val="center"/>
                </w:tcPr>
                <w:p w14:paraId="22F5966F">
                  <w:pPr>
                    <w:spacing w:line="480" w:lineRule="auto"/>
                    <w:jc w:val="center"/>
                    <w:rPr>
                      <w:rFonts w:hint="eastAsia" w:ascii="宋体" w:hAnsi="宋体" w:eastAsia="宋体" w:cs="宋体"/>
                      <w:sz w:val="21"/>
                      <w:szCs w:val="21"/>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0分</w:t>
                  </w:r>
                </w:p>
              </w:tc>
            </w:tr>
            <w:tr w14:paraId="4CD93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4760" w:type="dxa"/>
                  <w:vAlign w:val="center"/>
                </w:tcPr>
                <w:p w14:paraId="3D360912">
                  <w:pPr>
                    <w:spacing w:line="360" w:lineRule="exact"/>
                    <w:rPr>
                      <w:rFonts w:hint="eastAsia" w:ascii="宋体" w:hAnsi="宋体" w:eastAsia="宋体" w:cs="宋体"/>
                      <w:sz w:val="21"/>
                      <w:szCs w:val="21"/>
                      <w:lang w:eastAsia="zh-CN"/>
                    </w:rPr>
                  </w:pPr>
                  <w:r>
                    <w:rPr>
                      <w:rFonts w:hint="eastAsia" w:ascii="宋体" w:hAnsi="宋体" w:eastAsia="宋体" w:cs="宋体"/>
                      <w:sz w:val="21"/>
                      <w:szCs w:val="21"/>
                      <w:lang w:val="en-US" w:eastAsia="zh-CN"/>
                    </w:rPr>
                    <w:t>e</w:t>
                  </w:r>
                  <w:r>
                    <w:rPr>
                      <w:rFonts w:hint="eastAsia" w:ascii="宋体" w:hAnsi="宋体" w:eastAsia="宋体" w:cs="宋体"/>
                      <w:sz w:val="21"/>
                      <w:szCs w:val="21"/>
                    </w:rPr>
                    <w:t>.</w:t>
                  </w:r>
                  <w:r>
                    <w:rPr>
                      <w:rFonts w:hint="eastAsia" w:ascii="宋体" w:hAnsi="宋体" w:eastAsia="宋体" w:cs="宋体"/>
                      <w:sz w:val="21"/>
                      <w:szCs w:val="21"/>
                      <w:lang w:eastAsia="zh-CN"/>
                    </w:rPr>
                    <w:t>试验检测的目的、检测内容、方法</w:t>
                  </w:r>
                </w:p>
              </w:tc>
              <w:tc>
                <w:tcPr>
                  <w:tcW w:w="1560" w:type="dxa"/>
                  <w:vAlign w:val="center"/>
                </w:tcPr>
                <w:p w14:paraId="4D6E91CE">
                  <w:pPr>
                    <w:jc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r>
            <w:tr w14:paraId="42194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4760" w:type="dxa"/>
                  <w:vAlign w:val="center"/>
                </w:tcPr>
                <w:p w14:paraId="2820CFB9">
                  <w:pPr>
                    <w:spacing w:line="360" w:lineRule="exact"/>
                    <w:rPr>
                      <w:rFonts w:hint="eastAsia" w:ascii="宋体" w:hAnsi="宋体" w:eastAsia="宋体" w:cs="宋体"/>
                      <w:sz w:val="21"/>
                      <w:szCs w:val="21"/>
                      <w:lang w:eastAsia="zh-CN"/>
                    </w:rPr>
                  </w:pPr>
                  <w:r>
                    <w:rPr>
                      <w:rFonts w:hint="eastAsia" w:ascii="宋体" w:hAnsi="宋体" w:eastAsia="宋体" w:cs="宋体"/>
                      <w:sz w:val="21"/>
                      <w:szCs w:val="21"/>
                      <w:lang w:val="en-US" w:eastAsia="zh-CN"/>
                    </w:rPr>
                    <w:t>f</w:t>
                  </w:r>
                  <w:r>
                    <w:rPr>
                      <w:rFonts w:hint="eastAsia" w:ascii="宋体" w:hAnsi="宋体" w:eastAsia="宋体" w:cs="宋体"/>
                      <w:sz w:val="21"/>
                      <w:szCs w:val="21"/>
                    </w:rPr>
                    <w:t>.</w:t>
                  </w:r>
                  <w:r>
                    <w:rPr>
                      <w:rFonts w:hint="eastAsia" w:ascii="宋体" w:hAnsi="宋体" w:eastAsia="宋体" w:cs="宋体"/>
                      <w:sz w:val="21"/>
                      <w:szCs w:val="21"/>
                      <w:lang w:eastAsia="zh-CN"/>
                    </w:rPr>
                    <w:t>本项目管理、试验检测的重点、难点分析</w:t>
                  </w:r>
                </w:p>
              </w:tc>
              <w:tc>
                <w:tcPr>
                  <w:tcW w:w="1560" w:type="dxa"/>
                  <w:vAlign w:val="center"/>
                </w:tcPr>
                <w:p w14:paraId="0485FF99">
                  <w:pPr>
                    <w:jc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r>
            <w:tr w14:paraId="55630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4760" w:type="dxa"/>
                  <w:vAlign w:val="center"/>
                </w:tcPr>
                <w:p w14:paraId="6B83FC3E">
                  <w:pPr>
                    <w:spacing w:line="360" w:lineRule="exact"/>
                    <w:rPr>
                      <w:rFonts w:hint="eastAsia" w:ascii="宋体" w:hAnsi="宋体" w:eastAsia="宋体" w:cs="宋体"/>
                      <w:sz w:val="21"/>
                      <w:szCs w:val="21"/>
                      <w:lang w:eastAsia="zh-CN"/>
                    </w:rPr>
                  </w:pPr>
                  <w:r>
                    <w:rPr>
                      <w:rFonts w:hint="eastAsia" w:ascii="宋体" w:hAnsi="宋体" w:eastAsia="宋体" w:cs="宋体"/>
                      <w:sz w:val="21"/>
                      <w:szCs w:val="21"/>
                      <w:lang w:val="en-US" w:eastAsia="zh-CN"/>
                    </w:rPr>
                    <w:t>g</w:t>
                  </w:r>
                  <w:r>
                    <w:rPr>
                      <w:rFonts w:hint="eastAsia" w:ascii="宋体" w:hAnsi="宋体" w:eastAsia="宋体" w:cs="宋体"/>
                      <w:sz w:val="21"/>
                      <w:szCs w:val="21"/>
                      <w:lang w:eastAsia="zh-CN"/>
                    </w:rPr>
                    <w:t>质量保证措施及服务方案</w:t>
                  </w:r>
                </w:p>
              </w:tc>
              <w:tc>
                <w:tcPr>
                  <w:tcW w:w="1560" w:type="dxa"/>
                  <w:vAlign w:val="center"/>
                </w:tcPr>
                <w:p w14:paraId="410CA04D">
                  <w:pPr>
                    <w:jc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r>
            <w:tr w14:paraId="33F1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4760" w:type="dxa"/>
                  <w:vAlign w:val="center"/>
                </w:tcPr>
                <w:p w14:paraId="1523E974">
                  <w:pPr>
                    <w:spacing w:line="360" w:lineRule="exact"/>
                    <w:rPr>
                      <w:rFonts w:hint="eastAsia" w:ascii="宋体" w:hAnsi="宋体" w:eastAsia="宋体" w:cs="宋体"/>
                      <w:sz w:val="21"/>
                      <w:szCs w:val="21"/>
                      <w:lang w:eastAsia="zh-CN"/>
                    </w:rPr>
                  </w:pPr>
                  <w:r>
                    <w:rPr>
                      <w:rFonts w:hint="eastAsia" w:ascii="宋体" w:hAnsi="宋体" w:eastAsia="宋体" w:cs="宋体"/>
                      <w:sz w:val="21"/>
                      <w:szCs w:val="21"/>
                      <w:lang w:val="en-US" w:eastAsia="zh-CN"/>
                    </w:rPr>
                    <w:t>h</w:t>
                  </w:r>
                  <w:r>
                    <w:rPr>
                      <w:rFonts w:hint="eastAsia" w:ascii="宋体" w:hAnsi="宋体" w:eastAsia="宋体" w:cs="宋体"/>
                      <w:sz w:val="21"/>
                      <w:szCs w:val="21"/>
                    </w:rPr>
                    <w:t>.</w:t>
                  </w:r>
                  <w:r>
                    <w:rPr>
                      <w:rFonts w:hint="eastAsia" w:ascii="宋体" w:hAnsi="宋体" w:eastAsia="宋体" w:cs="宋体"/>
                      <w:sz w:val="21"/>
                      <w:szCs w:val="21"/>
                      <w:lang w:eastAsia="zh-CN"/>
                    </w:rPr>
                    <w:t>信息化建设方案</w:t>
                  </w:r>
                </w:p>
              </w:tc>
              <w:tc>
                <w:tcPr>
                  <w:tcW w:w="1560" w:type="dxa"/>
                  <w:vAlign w:val="center"/>
                </w:tcPr>
                <w:p w14:paraId="7F0721A2">
                  <w:pPr>
                    <w:jc w:val="cente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分</w:t>
                  </w:r>
                </w:p>
              </w:tc>
            </w:tr>
            <w:tr w14:paraId="205A8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4760" w:type="dxa"/>
                  <w:vAlign w:val="center"/>
                </w:tcPr>
                <w:p w14:paraId="5C013D80">
                  <w:pPr>
                    <w:spacing w:line="360" w:lineRule="exact"/>
                    <w:rPr>
                      <w:rFonts w:hint="eastAsia" w:ascii="宋体" w:hAnsi="宋体" w:eastAsia="宋体" w:cs="宋体"/>
                      <w:sz w:val="21"/>
                      <w:szCs w:val="21"/>
                      <w:lang w:eastAsia="zh-CN"/>
                    </w:rPr>
                  </w:pPr>
                  <w:r>
                    <w:rPr>
                      <w:rFonts w:hint="eastAsia" w:ascii="宋体" w:hAnsi="宋体" w:eastAsia="宋体" w:cs="宋体"/>
                      <w:sz w:val="21"/>
                      <w:szCs w:val="21"/>
                      <w:lang w:val="en-US" w:eastAsia="zh-CN"/>
                    </w:rPr>
                    <w:t>i</w:t>
                  </w:r>
                  <w:r>
                    <w:rPr>
                      <w:rFonts w:hint="eastAsia" w:ascii="宋体" w:hAnsi="宋体" w:eastAsia="宋体" w:cs="宋体"/>
                      <w:sz w:val="21"/>
                      <w:szCs w:val="21"/>
                    </w:rPr>
                    <w:t>.</w:t>
                  </w:r>
                  <w:r>
                    <w:rPr>
                      <w:rFonts w:hint="eastAsia" w:ascii="宋体" w:hAnsi="宋体" w:eastAsia="宋体" w:cs="宋体"/>
                      <w:sz w:val="21"/>
                      <w:szCs w:val="21"/>
                      <w:lang w:eastAsia="zh-CN"/>
                    </w:rPr>
                    <w:t>安全保证措施及廉政保证措施</w:t>
                  </w:r>
                </w:p>
              </w:tc>
              <w:tc>
                <w:tcPr>
                  <w:tcW w:w="1560" w:type="dxa"/>
                  <w:vAlign w:val="center"/>
                </w:tcPr>
                <w:p w14:paraId="63C9DC18">
                  <w:pPr>
                    <w:jc w:val="center"/>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分</w:t>
                  </w:r>
                </w:p>
              </w:tc>
            </w:tr>
            <w:tr w14:paraId="2E638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8" w:hRule="atLeast"/>
              </w:trPr>
              <w:tc>
                <w:tcPr>
                  <w:tcW w:w="6320" w:type="dxa"/>
                  <w:gridSpan w:val="2"/>
                  <w:vAlign w:val="center"/>
                </w:tcPr>
                <w:p w14:paraId="66096E11">
                  <w:pPr>
                    <w:spacing w:line="360" w:lineRule="exact"/>
                    <w:rPr>
                      <w:rFonts w:hint="eastAsia" w:ascii="宋体" w:hAnsi="宋体" w:eastAsia="宋体" w:cs="宋体"/>
                      <w:sz w:val="21"/>
                      <w:szCs w:val="21"/>
                    </w:rPr>
                  </w:pPr>
                  <w:r>
                    <w:rPr>
                      <w:rFonts w:hint="eastAsia" w:ascii="宋体" w:hAnsi="宋体" w:eastAsia="宋体" w:cs="宋体"/>
                      <w:sz w:val="21"/>
                      <w:szCs w:val="21"/>
                    </w:rPr>
                    <w:t>（3）评审要求</w:t>
                  </w:r>
                </w:p>
                <w:p w14:paraId="04781FE8">
                  <w:pPr>
                    <w:spacing w:line="360" w:lineRule="exac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投标文件第一个信封（商务文件）由评标委员会统一打分；投 标文件第一个信封（技术文件）由评标委员会各成员独立打分。各 评审因素得分以评标委员会各成员打分平均值确定，当评标委员会 成员总数为 7 人及以上时该平均值以去掉一个最高分和一个最低分 后计算。打分值保留一位小数，计算结果保留二位小数。</w:t>
                  </w:r>
                </w:p>
              </w:tc>
            </w:tr>
          </w:tbl>
          <w:p w14:paraId="07B4F3FE">
            <w:pPr>
              <w:spacing w:line="360" w:lineRule="auto"/>
              <w:rPr>
                <w:rFonts w:hint="eastAsia" w:ascii="宋体" w:hAnsi="宋体" w:eastAsia="宋体" w:cs="宋体"/>
                <w:sz w:val="21"/>
                <w:szCs w:val="21"/>
              </w:rPr>
            </w:pPr>
          </w:p>
        </w:tc>
      </w:tr>
      <w:tr w14:paraId="0B55A40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242" w:type="dxa"/>
            <w:vAlign w:val="center"/>
          </w:tcPr>
          <w:p w14:paraId="30CB5D4A">
            <w:pPr>
              <w:jc w:val="center"/>
              <w:rPr>
                <w:rFonts w:hint="eastAsia" w:ascii="宋体" w:hAnsi="宋体" w:eastAsia="宋体" w:cs="宋体"/>
                <w:b/>
                <w:sz w:val="21"/>
                <w:szCs w:val="21"/>
              </w:rPr>
            </w:pPr>
            <w:r>
              <w:rPr>
                <w:rFonts w:hint="eastAsia" w:ascii="宋体" w:hAnsi="宋体" w:eastAsia="宋体" w:cs="宋体"/>
                <w:b/>
                <w:sz w:val="21"/>
                <w:szCs w:val="21"/>
              </w:rPr>
              <w:t>2.7</w:t>
            </w:r>
          </w:p>
        </w:tc>
        <w:tc>
          <w:tcPr>
            <w:tcW w:w="1560" w:type="dxa"/>
            <w:vAlign w:val="center"/>
          </w:tcPr>
          <w:p w14:paraId="7DA245E7">
            <w:pPr>
              <w:jc w:val="center"/>
              <w:rPr>
                <w:rFonts w:hint="eastAsia" w:ascii="宋体" w:hAnsi="宋体" w:eastAsia="宋体" w:cs="宋体"/>
                <w:b/>
                <w:sz w:val="21"/>
                <w:szCs w:val="21"/>
              </w:rPr>
            </w:pPr>
            <w:r>
              <w:rPr>
                <w:rFonts w:hint="eastAsia" w:ascii="宋体" w:hAnsi="宋体" w:eastAsia="宋体" w:cs="宋体"/>
                <w:b/>
                <w:sz w:val="21"/>
                <w:szCs w:val="21"/>
              </w:rPr>
              <w:t>第二信封初步评审</w:t>
            </w:r>
          </w:p>
        </w:tc>
        <w:tc>
          <w:tcPr>
            <w:tcW w:w="6486" w:type="dxa"/>
            <w:vAlign w:val="center"/>
          </w:tcPr>
          <w:p w14:paraId="449E44E1">
            <w:pPr>
              <w:spacing w:line="400" w:lineRule="exact"/>
              <w:ind w:firstLine="435"/>
              <w:rPr>
                <w:rFonts w:hint="eastAsia" w:ascii="宋体" w:hAnsi="宋体" w:eastAsia="宋体" w:cs="宋体"/>
                <w:b/>
                <w:sz w:val="21"/>
                <w:szCs w:val="21"/>
              </w:rPr>
            </w:pPr>
            <w:r>
              <w:rPr>
                <w:rFonts w:hint="eastAsia" w:ascii="宋体" w:hAnsi="宋体" w:eastAsia="宋体" w:cs="宋体"/>
                <w:b/>
                <w:sz w:val="21"/>
                <w:szCs w:val="21"/>
              </w:rPr>
              <w:t>（1）第二信封（报价清单）按照招标文件规定的格式、内容填写，字迹清晰可辨，内容齐全完整；</w:t>
            </w:r>
          </w:p>
          <w:p w14:paraId="0D2A1C3B">
            <w:pPr>
              <w:spacing w:line="400" w:lineRule="exact"/>
              <w:ind w:firstLine="435"/>
              <w:rPr>
                <w:rFonts w:hint="eastAsia" w:ascii="宋体" w:hAnsi="宋体" w:eastAsia="宋体" w:cs="宋体"/>
                <w:b/>
                <w:sz w:val="21"/>
                <w:szCs w:val="21"/>
              </w:rPr>
            </w:pPr>
            <w:r>
              <w:rPr>
                <w:rFonts w:hint="eastAsia" w:ascii="宋体" w:hAnsi="宋体" w:eastAsia="宋体" w:cs="宋体"/>
                <w:b/>
                <w:sz w:val="21"/>
                <w:szCs w:val="21"/>
              </w:rPr>
              <w:t>（2）第二信封（报价清单）中法定代表人或其委托代理人的签字、投标人的单位章齐全，符合招标文件规定；</w:t>
            </w:r>
          </w:p>
          <w:p w14:paraId="5D99A723">
            <w:pPr>
              <w:spacing w:line="400" w:lineRule="exact"/>
              <w:ind w:firstLine="435"/>
              <w:rPr>
                <w:rFonts w:hint="eastAsia" w:ascii="宋体" w:hAnsi="宋体" w:eastAsia="宋体" w:cs="宋体"/>
                <w:sz w:val="21"/>
                <w:szCs w:val="21"/>
              </w:rPr>
            </w:pPr>
            <w:r>
              <w:rPr>
                <w:rFonts w:hint="eastAsia" w:ascii="宋体" w:hAnsi="宋体" w:eastAsia="宋体" w:cs="宋体"/>
                <w:b/>
                <w:sz w:val="21"/>
                <w:szCs w:val="21"/>
              </w:rPr>
              <w:t>（3）在报价函上填写了投标总价（包括大写金额和小写金额），投标人总价不高于招标人公布的最高投标限价，且报价唯一</w:t>
            </w:r>
            <w:r>
              <w:rPr>
                <w:rFonts w:hint="eastAsia" w:ascii="宋体" w:hAnsi="宋体" w:eastAsia="宋体" w:cs="宋体"/>
                <w:sz w:val="21"/>
                <w:szCs w:val="21"/>
              </w:rPr>
              <w:t>；</w:t>
            </w:r>
          </w:p>
        </w:tc>
      </w:tr>
      <w:tr w14:paraId="1C1C14B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49" w:hRule="atLeast"/>
        </w:trPr>
        <w:tc>
          <w:tcPr>
            <w:tcW w:w="1242" w:type="dxa"/>
            <w:vAlign w:val="center"/>
          </w:tcPr>
          <w:p w14:paraId="60726B03">
            <w:pPr>
              <w:jc w:val="center"/>
              <w:rPr>
                <w:rFonts w:hint="eastAsia" w:ascii="宋体" w:hAnsi="宋体" w:eastAsia="宋体" w:cs="宋体"/>
                <w:b/>
                <w:sz w:val="21"/>
                <w:szCs w:val="21"/>
              </w:rPr>
            </w:pPr>
            <w:r>
              <w:rPr>
                <w:rFonts w:hint="eastAsia" w:ascii="宋体" w:hAnsi="宋体" w:eastAsia="宋体" w:cs="宋体"/>
                <w:b/>
                <w:sz w:val="21"/>
                <w:szCs w:val="21"/>
              </w:rPr>
              <w:t>2.9</w:t>
            </w:r>
          </w:p>
        </w:tc>
        <w:tc>
          <w:tcPr>
            <w:tcW w:w="1560" w:type="dxa"/>
            <w:vAlign w:val="center"/>
          </w:tcPr>
          <w:p w14:paraId="5606C7C4">
            <w:pPr>
              <w:jc w:val="center"/>
              <w:rPr>
                <w:rFonts w:hint="eastAsia" w:ascii="宋体" w:hAnsi="宋体" w:eastAsia="宋体" w:cs="宋体"/>
                <w:b/>
                <w:sz w:val="21"/>
                <w:szCs w:val="21"/>
              </w:rPr>
            </w:pPr>
            <w:r>
              <w:rPr>
                <w:rFonts w:hint="eastAsia" w:ascii="宋体" w:hAnsi="宋体" w:eastAsia="宋体" w:cs="宋体"/>
                <w:b/>
                <w:sz w:val="21"/>
                <w:szCs w:val="21"/>
              </w:rPr>
              <w:t>第二信封澄清</w:t>
            </w:r>
          </w:p>
        </w:tc>
        <w:tc>
          <w:tcPr>
            <w:tcW w:w="6486" w:type="dxa"/>
            <w:vAlign w:val="center"/>
          </w:tcPr>
          <w:p w14:paraId="30F98AF3">
            <w:pPr>
              <w:rPr>
                <w:rFonts w:hint="eastAsia" w:ascii="宋体" w:hAnsi="宋体" w:eastAsia="宋体" w:cs="宋体"/>
                <w:sz w:val="21"/>
                <w:szCs w:val="21"/>
              </w:rPr>
            </w:pPr>
            <w:r>
              <w:rPr>
                <w:rFonts w:hint="eastAsia" w:ascii="宋体" w:hAnsi="宋体" w:eastAsia="宋体" w:cs="宋体"/>
                <w:sz w:val="21"/>
                <w:szCs w:val="21"/>
              </w:rPr>
              <w:t>第二信封澄清过程中，发生以下任一情形，作否决投标处理：</w:t>
            </w:r>
          </w:p>
          <w:p w14:paraId="5EDA58F8">
            <w:pPr>
              <w:ind w:firstLine="420" w:firstLineChars="200"/>
              <w:rPr>
                <w:rFonts w:hint="eastAsia" w:ascii="宋体" w:hAnsi="宋体" w:eastAsia="宋体" w:cs="宋体"/>
                <w:sz w:val="21"/>
                <w:szCs w:val="21"/>
              </w:rPr>
            </w:pPr>
            <w:r>
              <w:rPr>
                <w:rFonts w:hint="eastAsia" w:ascii="宋体" w:hAnsi="宋体" w:eastAsia="宋体" w:cs="宋体"/>
                <w:sz w:val="21"/>
                <w:szCs w:val="21"/>
              </w:rPr>
              <w:t>(1)投标人拒绝确认算术性修正后的报价</w:t>
            </w:r>
          </w:p>
          <w:p w14:paraId="6B110A03">
            <w:pPr>
              <w:ind w:firstLine="420" w:firstLineChars="200"/>
              <w:rPr>
                <w:rFonts w:hint="eastAsia" w:ascii="宋体" w:hAnsi="宋体" w:eastAsia="宋体" w:cs="宋体"/>
                <w:sz w:val="21"/>
                <w:szCs w:val="21"/>
              </w:rPr>
            </w:pPr>
            <w:r>
              <w:rPr>
                <w:rFonts w:hint="eastAsia" w:ascii="宋体" w:hAnsi="宋体" w:eastAsia="宋体" w:cs="宋体"/>
                <w:sz w:val="21"/>
                <w:szCs w:val="21"/>
              </w:rPr>
              <w:t>(2)修正后的最终投标报价超过最高投标限价</w:t>
            </w:r>
          </w:p>
        </w:tc>
      </w:tr>
      <w:tr w14:paraId="51D5680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49" w:hRule="atLeast"/>
        </w:trPr>
        <w:tc>
          <w:tcPr>
            <w:tcW w:w="1242" w:type="dxa"/>
            <w:vAlign w:val="center"/>
          </w:tcPr>
          <w:p w14:paraId="1D8024C9">
            <w:pPr>
              <w:jc w:val="center"/>
              <w:rPr>
                <w:rFonts w:hint="eastAsia" w:ascii="宋体" w:hAnsi="宋体" w:eastAsia="宋体" w:cs="宋体"/>
                <w:b/>
                <w:sz w:val="21"/>
                <w:szCs w:val="21"/>
              </w:rPr>
            </w:pPr>
            <w:r>
              <w:rPr>
                <w:rFonts w:hint="eastAsia" w:ascii="宋体" w:hAnsi="宋体" w:eastAsia="宋体" w:cs="宋体"/>
                <w:b/>
                <w:sz w:val="21"/>
                <w:szCs w:val="21"/>
              </w:rPr>
              <w:t>2.10</w:t>
            </w:r>
          </w:p>
        </w:tc>
        <w:tc>
          <w:tcPr>
            <w:tcW w:w="1560" w:type="dxa"/>
            <w:vAlign w:val="center"/>
          </w:tcPr>
          <w:p w14:paraId="5D505FD5">
            <w:pPr>
              <w:jc w:val="center"/>
              <w:rPr>
                <w:rFonts w:hint="eastAsia" w:ascii="宋体" w:hAnsi="宋体" w:eastAsia="宋体" w:cs="宋体"/>
                <w:b/>
                <w:sz w:val="21"/>
                <w:szCs w:val="21"/>
              </w:rPr>
            </w:pPr>
            <w:r>
              <w:rPr>
                <w:rFonts w:hint="eastAsia" w:ascii="宋体" w:hAnsi="宋体" w:eastAsia="宋体" w:cs="宋体"/>
                <w:b/>
                <w:sz w:val="21"/>
                <w:szCs w:val="21"/>
              </w:rPr>
              <w:t>第二信封详细评审</w:t>
            </w:r>
          </w:p>
        </w:tc>
        <w:tc>
          <w:tcPr>
            <w:tcW w:w="6486" w:type="dxa"/>
            <w:vAlign w:val="center"/>
          </w:tcPr>
          <w:p w14:paraId="6BDF2FE7">
            <w:pPr>
              <w:ind w:firstLine="420" w:firstLineChars="200"/>
              <w:rPr>
                <w:rFonts w:hint="eastAsia" w:ascii="宋体" w:hAnsi="宋体" w:eastAsia="宋体" w:cs="宋体"/>
                <w:sz w:val="21"/>
                <w:szCs w:val="21"/>
              </w:rPr>
            </w:pPr>
            <w:r>
              <w:rPr>
                <w:rFonts w:hint="eastAsia" w:ascii="宋体" w:hAnsi="宋体" w:eastAsia="宋体" w:cs="宋体"/>
                <w:sz w:val="21"/>
                <w:szCs w:val="21"/>
              </w:rPr>
              <w:t>评审因素                                 评分值</w:t>
            </w:r>
          </w:p>
          <w:p w14:paraId="1129C84B">
            <w:pPr>
              <w:ind w:firstLine="308" w:firstLineChars="147"/>
              <w:rPr>
                <w:rFonts w:hint="eastAsia" w:ascii="宋体" w:hAnsi="宋体" w:eastAsia="宋体" w:cs="宋体"/>
                <w:sz w:val="21"/>
                <w:szCs w:val="21"/>
              </w:rPr>
            </w:pPr>
            <w:r>
              <w:rPr>
                <w:rFonts w:hint="eastAsia" w:ascii="宋体" w:hAnsi="宋体" w:eastAsia="宋体" w:cs="宋体"/>
                <w:sz w:val="21"/>
                <w:szCs w:val="21"/>
              </w:rPr>
              <w:t xml:space="preserve">(3)投标文件第二信封（报价清单）：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2</w:t>
            </w:r>
            <w:r>
              <w:rPr>
                <w:rFonts w:hint="eastAsia" w:ascii="宋体" w:hAnsi="宋体" w:eastAsia="宋体" w:cs="宋体"/>
                <w:sz w:val="21"/>
                <w:szCs w:val="21"/>
              </w:rPr>
              <w:t>0分</w:t>
            </w:r>
          </w:p>
          <w:p w14:paraId="3038D47E">
            <w:pPr>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j</w:t>
            </w:r>
            <w:r>
              <w:rPr>
                <w:rFonts w:hint="eastAsia" w:ascii="宋体" w:hAnsi="宋体" w:eastAsia="宋体" w:cs="宋体"/>
                <w:sz w:val="21"/>
                <w:szCs w:val="21"/>
              </w:rPr>
              <w:t xml:space="preserve">.投标价                                   </w:t>
            </w:r>
            <w:r>
              <w:rPr>
                <w:rFonts w:hint="eastAsia" w:ascii="宋体" w:hAnsi="宋体" w:eastAsia="宋体" w:cs="宋体"/>
                <w:sz w:val="21"/>
                <w:szCs w:val="21"/>
                <w:lang w:val="en-US" w:eastAsia="zh-CN"/>
              </w:rPr>
              <w:t>2</w:t>
            </w:r>
            <w:r>
              <w:rPr>
                <w:rFonts w:hint="eastAsia" w:ascii="宋体" w:hAnsi="宋体" w:eastAsia="宋体" w:cs="宋体"/>
                <w:sz w:val="21"/>
                <w:szCs w:val="21"/>
              </w:rPr>
              <w:t>0分</w:t>
            </w:r>
          </w:p>
        </w:tc>
      </w:tr>
      <w:tr w14:paraId="22F2F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28" w:hRule="atLeast"/>
        </w:trPr>
        <w:tc>
          <w:tcPr>
            <w:tcW w:w="1242" w:type="dxa"/>
            <w:vAlign w:val="center"/>
          </w:tcPr>
          <w:p w14:paraId="2F42FC50">
            <w:pPr>
              <w:jc w:val="center"/>
              <w:rPr>
                <w:rFonts w:hint="eastAsia" w:ascii="宋体" w:hAnsi="宋体" w:eastAsia="宋体" w:cs="宋体"/>
                <w:b/>
                <w:sz w:val="21"/>
                <w:szCs w:val="21"/>
              </w:rPr>
            </w:pPr>
            <w:r>
              <w:rPr>
                <w:rFonts w:hint="eastAsia" w:ascii="宋体" w:hAnsi="宋体" w:eastAsia="宋体" w:cs="宋体"/>
                <w:b/>
                <w:sz w:val="21"/>
                <w:szCs w:val="21"/>
              </w:rPr>
              <w:t>2.12</w:t>
            </w:r>
          </w:p>
        </w:tc>
        <w:tc>
          <w:tcPr>
            <w:tcW w:w="1560" w:type="dxa"/>
            <w:vAlign w:val="center"/>
          </w:tcPr>
          <w:p w14:paraId="28FAA4B2">
            <w:pPr>
              <w:jc w:val="center"/>
              <w:rPr>
                <w:rFonts w:hint="eastAsia" w:ascii="宋体" w:hAnsi="宋体" w:eastAsia="宋体" w:cs="宋体"/>
                <w:b/>
                <w:sz w:val="21"/>
                <w:szCs w:val="21"/>
              </w:rPr>
            </w:pPr>
            <w:r>
              <w:rPr>
                <w:rFonts w:hint="eastAsia" w:ascii="宋体" w:hAnsi="宋体" w:eastAsia="宋体" w:cs="宋体"/>
                <w:b/>
                <w:sz w:val="21"/>
                <w:szCs w:val="21"/>
              </w:rPr>
              <w:t>评标结果</w:t>
            </w:r>
          </w:p>
        </w:tc>
        <w:tc>
          <w:tcPr>
            <w:tcW w:w="6486" w:type="dxa"/>
            <w:vAlign w:val="center"/>
          </w:tcPr>
          <w:p w14:paraId="13BBEA5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推荐的中标候选人的人数为1名</w:t>
            </w:r>
          </w:p>
        </w:tc>
      </w:tr>
    </w:tbl>
    <w:p w14:paraId="6A8591EE">
      <w:pPr>
        <w:spacing w:line="360" w:lineRule="auto"/>
        <w:ind w:right="105" w:firstLine="420" w:firstLineChars="200"/>
        <w:jc w:val="right"/>
        <w:rPr>
          <w:rFonts w:hint="eastAsia" w:ascii="宋体" w:hAnsi="宋体" w:eastAsia="宋体" w:cs="宋体"/>
          <w:szCs w:val="21"/>
        </w:rPr>
      </w:pPr>
      <w:r>
        <w:rPr>
          <w:rFonts w:hint="eastAsia" w:ascii="宋体" w:hAnsi="宋体" w:eastAsia="宋体" w:cs="宋体"/>
        </w:rPr>
        <w:br w:type="page"/>
      </w:r>
    </w:p>
    <w:p w14:paraId="25D12C2C">
      <w:pPr>
        <w:spacing w:afterLines="50" w:line="500" w:lineRule="exact"/>
        <w:jc w:val="right"/>
        <w:rPr>
          <w:rFonts w:hint="eastAsia" w:ascii="宋体" w:hAnsi="宋体" w:eastAsia="宋体" w:cs="宋体"/>
          <w:sz w:val="28"/>
          <w:szCs w:val="28"/>
        </w:rPr>
      </w:pPr>
      <w:r>
        <w:rPr>
          <w:rFonts w:hint="eastAsia" w:ascii="宋体" w:hAnsi="宋体" w:eastAsia="宋体" w:cs="宋体"/>
          <w:szCs w:val="21"/>
        </w:rPr>
        <w:t>续上表</w:t>
      </w:r>
    </w:p>
    <w:tbl>
      <w:tblPr>
        <w:tblStyle w:val="45"/>
        <w:tblW w:w="944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2"/>
        <w:gridCol w:w="1814"/>
        <w:gridCol w:w="935"/>
        <w:gridCol w:w="1465"/>
        <w:gridCol w:w="635"/>
        <w:gridCol w:w="4060"/>
      </w:tblGrid>
      <w:tr w14:paraId="12182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trPr>
        <w:tc>
          <w:tcPr>
            <w:tcW w:w="5381" w:type="dxa"/>
            <w:gridSpan w:val="5"/>
            <w:vAlign w:val="center"/>
          </w:tcPr>
          <w:p w14:paraId="6CFEE03F">
            <w:pPr>
              <w:spacing w:line="240" w:lineRule="exact"/>
              <w:jc w:val="center"/>
              <w:rPr>
                <w:rFonts w:hint="eastAsia" w:ascii="宋体" w:hAnsi="宋体" w:eastAsia="宋体" w:cs="宋体"/>
              </w:rPr>
            </w:pPr>
            <w:r>
              <w:rPr>
                <w:rFonts w:hint="eastAsia" w:ascii="宋体" w:hAnsi="宋体" w:eastAsia="宋体" w:cs="宋体"/>
              </w:rPr>
              <w:t>评审因素与评分值</w:t>
            </w:r>
          </w:p>
        </w:tc>
        <w:tc>
          <w:tcPr>
            <w:tcW w:w="4060" w:type="dxa"/>
            <w:vMerge w:val="restart"/>
            <w:vAlign w:val="center"/>
          </w:tcPr>
          <w:p w14:paraId="0C563036">
            <w:pPr>
              <w:spacing w:line="280" w:lineRule="exact"/>
              <w:jc w:val="center"/>
              <w:rPr>
                <w:rFonts w:hint="eastAsia" w:ascii="宋体" w:hAnsi="宋体" w:eastAsia="宋体" w:cs="宋体"/>
              </w:rPr>
            </w:pPr>
            <w:r>
              <w:rPr>
                <w:rFonts w:hint="eastAsia" w:ascii="宋体" w:hAnsi="宋体" w:eastAsia="宋体" w:cs="宋体"/>
              </w:rPr>
              <w:t>评分标准</w:t>
            </w:r>
          </w:p>
        </w:tc>
      </w:tr>
      <w:tr w14:paraId="1AF33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atLeast"/>
        </w:trPr>
        <w:tc>
          <w:tcPr>
            <w:tcW w:w="532" w:type="dxa"/>
            <w:vAlign w:val="center"/>
          </w:tcPr>
          <w:p w14:paraId="3907E248">
            <w:pPr>
              <w:spacing w:line="240" w:lineRule="exact"/>
              <w:jc w:val="center"/>
              <w:rPr>
                <w:rFonts w:hint="eastAsia" w:ascii="宋体" w:hAnsi="宋体" w:eastAsia="宋体" w:cs="宋体"/>
              </w:rPr>
            </w:pPr>
            <w:r>
              <w:rPr>
                <w:rFonts w:hint="eastAsia" w:ascii="宋体" w:hAnsi="宋体" w:eastAsia="宋体" w:cs="宋体"/>
              </w:rPr>
              <w:t>序号</w:t>
            </w:r>
          </w:p>
        </w:tc>
        <w:tc>
          <w:tcPr>
            <w:tcW w:w="1814" w:type="dxa"/>
            <w:vAlign w:val="center"/>
          </w:tcPr>
          <w:p w14:paraId="322DE98F">
            <w:pPr>
              <w:spacing w:line="240" w:lineRule="exact"/>
              <w:jc w:val="center"/>
              <w:rPr>
                <w:rFonts w:hint="eastAsia" w:ascii="宋体" w:hAnsi="宋体" w:eastAsia="宋体" w:cs="宋体"/>
              </w:rPr>
            </w:pPr>
            <w:r>
              <w:rPr>
                <w:rFonts w:hint="eastAsia" w:ascii="宋体" w:hAnsi="宋体" w:eastAsia="宋体" w:cs="宋体"/>
              </w:rPr>
              <w:t>评审因素</w:t>
            </w:r>
          </w:p>
        </w:tc>
        <w:tc>
          <w:tcPr>
            <w:tcW w:w="935" w:type="dxa"/>
            <w:vAlign w:val="center"/>
          </w:tcPr>
          <w:p w14:paraId="53EED943">
            <w:pPr>
              <w:spacing w:line="240" w:lineRule="exact"/>
              <w:jc w:val="center"/>
              <w:rPr>
                <w:rFonts w:hint="eastAsia" w:ascii="宋体" w:hAnsi="宋体" w:eastAsia="宋体" w:cs="宋体"/>
              </w:rPr>
            </w:pPr>
            <w:r>
              <w:rPr>
                <w:rFonts w:hint="eastAsia" w:ascii="宋体" w:hAnsi="宋体" w:eastAsia="宋体" w:cs="宋体"/>
              </w:rPr>
              <w:t>评审因素评分值</w:t>
            </w:r>
          </w:p>
        </w:tc>
        <w:tc>
          <w:tcPr>
            <w:tcW w:w="1465" w:type="dxa"/>
            <w:vAlign w:val="center"/>
          </w:tcPr>
          <w:p w14:paraId="2D83C80E">
            <w:pPr>
              <w:spacing w:line="240" w:lineRule="exact"/>
              <w:jc w:val="center"/>
              <w:rPr>
                <w:rFonts w:hint="eastAsia" w:ascii="宋体" w:hAnsi="宋体" w:eastAsia="宋体" w:cs="宋体"/>
              </w:rPr>
            </w:pPr>
            <w:r>
              <w:rPr>
                <w:rFonts w:hint="eastAsia" w:ascii="宋体" w:hAnsi="宋体" w:eastAsia="宋体" w:cs="宋体"/>
              </w:rPr>
              <w:t>各评审因素细分项</w:t>
            </w:r>
          </w:p>
        </w:tc>
        <w:tc>
          <w:tcPr>
            <w:tcW w:w="635" w:type="dxa"/>
            <w:vAlign w:val="center"/>
          </w:tcPr>
          <w:p w14:paraId="743BDF10">
            <w:pPr>
              <w:spacing w:line="240" w:lineRule="exact"/>
              <w:jc w:val="center"/>
              <w:rPr>
                <w:rFonts w:hint="eastAsia" w:ascii="宋体" w:hAnsi="宋体" w:eastAsia="宋体" w:cs="宋体"/>
              </w:rPr>
            </w:pPr>
            <w:r>
              <w:rPr>
                <w:rFonts w:hint="eastAsia" w:ascii="宋体" w:hAnsi="宋体" w:eastAsia="宋体" w:cs="宋体"/>
              </w:rPr>
              <w:t>分值</w:t>
            </w:r>
          </w:p>
        </w:tc>
        <w:tc>
          <w:tcPr>
            <w:tcW w:w="4060" w:type="dxa"/>
            <w:vMerge w:val="continue"/>
            <w:vAlign w:val="center"/>
          </w:tcPr>
          <w:p w14:paraId="1853DF1E">
            <w:pPr>
              <w:spacing w:line="280" w:lineRule="exact"/>
              <w:jc w:val="center"/>
              <w:rPr>
                <w:rFonts w:hint="eastAsia" w:ascii="宋体" w:hAnsi="宋体" w:eastAsia="宋体" w:cs="宋体"/>
              </w:rPr>
            </w:pPr>
          </w:p>
        </w:tc>
      </w:tr>
      <w:tr w14:paraId="3099B0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532" w:type="dxa"/>
            <w:vAlign w:val="center"/>
          </w:tcPr>
          <w:p w14:paraId="21A9CBE7">
            <w:pPr>
              <w:spacing w:line="240" w:lineRule="exact"/>
              <w:jc w:val="center"/>
              <w:rPr>
                <w:rFonts w:hint="eastAsia" w:ascii="宋体" w:hAnsi="宋体" w:eastAsia="宋体" w:cs="宋体"/>
                <w:sz w:val="21"/>
                <w:szCs w:val="21"/>
              </w:rPr>
            </w:pPr>
            <w:r>
              <w:rPr>
                <w:rFonts w:hint="eastAsia" w:ascii="宋体" w:hAnsi="宋体" w:eastAsia="宋体" w:cs="宋体"/>
                <w:sz w:val="21"/>
                <w:szCs w:val="21"/>
              </w:rPr>
              <w:t>a.</w:t>
            </w:r>
          </w:p>
        </w:tc>
        <w:tc>
          <w:tcPr>
            <w:tcW w:w="1814" w:type="dxa"/>
            <w:vAlign w:val="center"/>
          </w:tcPr>
          <w:p w14:paraId="0D92C2CA">
            <w:pPr>
              <w:widowControl/>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 xml:space="preserve">投标人与本项 </w:t>
            </w:r>
          </w:p>
          <w:p w14:paraId="12381056">
            <w:pPr>
              <w:widowControl/>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 xml:space="preserve">目相关的具体 </w:t>
            </w:r>
          </w:p>
          <w:p w14:paraId="55D9C1D4">
            <w:pPr>
              <w:widowControl/>
              <w:jc w:val="left"/>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lang w:val="en-US" w:eastAsia="zh-CN"/>
              </w:rPr>
              <w:t>业绩</w:t>
            </w:r>
          </w:p>
        </w:tc>
        <w:tc>
          <w:tcPr>
            <w:tcW w:w="935" w:type="dxa"/>
            <w:vAlign w:val="center"/>
          </w:tcPr>
          <w:p w14:paraId="358FA6F2">
            <w:pPr>
              <w:ind w:right="105" w:right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26分</w:t>
            </w:r>
          </w:p>
        </w:tc>
        <w:tc>
          <w:tcPr>
            <w:tcW w:w="1465" w:type="dxa"/>
            <w:vAlign w:val="center"/>
          </w:tcPr>
          <w:p w14:paraId="1048D864">
            <w:pPr>
              <w:widowControl/>
              <w:jc w:val="left"/>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lang w:val="en-US" w:eastAsia="zh-CN"/>
              </w:rPr>
              <w:t>类似试验检测项目业绩</w:t>
            </w:r>
          </w:p>
        </w:tc>
        <w:tc>
          <w:tcPr>
            <w:tcW w:w="635" w:type="dxa"/>
            <w:vAlign w:val="center"/>
          </w:tcPr>
          <w:p w14:paraId="136BD813">
            <w:pPr>
              <w:ind w:right="105" w:right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26分</w:t>
            </w:r>
          </w:p>
        </w:tc>
        <w:tc>
          <w:tcPr>
            <w:tcW w:w="4060" w:type="dxa"/>
            <w:vAlign w:val="center"/>
          </w:tcPr>
          <w:p w14:paraId="3EA4583C">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投标人满足资格审查条件的，得基本分26分。</w:t>
            </w:r>
          </w:p>
        </w:tc>
      </w:tr>
      <w:tr w14:paraId="081A5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29" w:hRule="atLeast"/>
        </w:trPr>
        <w:tc>
          <w:tcPr>
            <w:tcW w:w="532" w:type="dxa"/>
            <w:vAlign w:val="center"/>
          </w:tcPr>
          <w:p w14:paraId="458C6C16">
            <w:pPr>
              <w:spacing w:line="240" w:lineRule="exact"/>
              <w:jc w:val="center"/>
              <w:rPr>
                <w:rFonts w:hint="eastAsia" w:ascii="宋体" w:hAnsi="宋体" w:eastAsia="宋体" w:cs="宋体"/>
                <w:sz w:val="21"/>
                <w:szCs w:val="21"/>
              </w:rPr>
            </w:pPr>
            <w:r>
              <w:rPr>
                <w:rFonts w:hint="eastAsia" w:ascii="宋体" w:hAnsi="宋体" w:eastAsia="宋体" w:cs="宋体"/>
                <w:sz w:val="21"/>
                <w:szCs w:val="21"/>
              </w:rPr>
              <w:t>b.</w:t>
            </w:r>
          </w:p>
        </w:tc>
        <w:tc>
          <w:tcPr>
            <w:tcW w:w="1814" w:type="dxa"/>
            <w:vAlign w:val="center"/>
          </w:tcPr>
          <w:p w14:paraId="128F0C66">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拟投入本项目的人员资格和能力</w:t>
            </w:r>
          </w:p>
        </w:tc>
        <w:tc>
          <w:tcPr>
            <w:tcW w:w="935" w:type="dxa"/>
            <w:vAlign w:val="center"/>
          </w:tcPr>
          <w:p w14:paraId="6AF6D212">
            <w:pPr>
              <w:ind w:right="105" w:right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20分</w:t>
            </w:r>
          </w:p>
        </w:tc>
        <w:tc>
          <w:tcPr>
            <w:tcW w:w="1465" w:type="dxa"/>
            <w:vAlign w:val="center"/>
          </w:tcPr>
          <w:p w14:paraId="2F9CC0CE">
            <w:pPr>
              <w:widowControl/>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本项目的人员资格和能力</w:t>
            </w:r>
          </w:p>
          <w:p w14:paraId="177F96F6">
            <w:pPr>
              <w:ind w:right="105" w:rightChars="50"/>
              <w:rPr>
                <w:rFonts w:hint="eastAsia" w:ascii="宋体" w:hAnsi="宋体" w:eastAsia="宋体" w:cs="宋体"/>
                <w:sz w:val="21"/>
                <w:szCs w:val="21"/>
                <w:lang w:val="en-US" w:eastAsia="zh-CN"/>
              </w:rPr>
            </w:pPr>
          </w:p>
        </w:tc>
        <w:tc>
          <w:tcPr>
            <w:tcW w:w="635" w:type="dxa"/>
            <w:vAlign w:val="center"/>
          </w:tcPr>
          <w:p w14:paraId="44A31EA8">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20分</w:t>
            </w:r>
          </w:p>
        </w:tc>
        <w:tc>
          <w:tcPr>
            <w:tcW w:w="4060" w:type="dxa"/>
            <w:vAlign w:val="center"/>
          </w:tcPr>
          <w:p w14:paraId="0481B3DD">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满足资格审查最低要求得</w:t>
            </w:r>
            <w:r>
              <w:rPr>
                <w:rFonts w:hint="eastAsia" w:ascii="宋体" w:hAnsi="宋体" w:eastAsia="宋体" w:cs="宋体"/>
                <w:sz w:val="21"/>
                <w:szCs w:val="21"/>
                <w:u w:val="single"/>
                <w:lang w:val="en-US" w:eastAsia="zh-CN"/>
              </w:rPr>
              <w:t>19.7</w:t>
            </w:r>
            <w:r>
              <w:rPr>
                <w:rFonts w:hint="eastAsia" w:ascii="宋体" w:hAnsi="宋体" w:eastAsia="宋体" w:cs="宋体"/>
                <w:sz w:val="21"/>
                <w:szCs w:val="21"/>
                <w:lang w:val="en-US" w:eastAsia="zh-CN"/>
              </w:rPr>
              <w:t>分，</w:t>
            </w:r>
          </w:p>
          <w:p w14:paraId="310C9BF0">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根据浙江省交通运输厅最新公布的信用评价结果，拟委任项目负责人信用评价为 AA 的得 0.3 分，为 A 的得 0.1分，其余不得分。 </w:t>
            </w:r>
          </w:p>
        </w:tc>
      </w:tr>
      <w:tr w14:paraId="46FA48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7" w:hRule="atLeast"/>
        </w:trPr>
        <w:tc>
          <w:tcPr>
            <w:tcW w:w="532" w:type="dxa"/>
            <w:vAlign w:val="center"/>
          </w:tcPr>
          <w:p w14:paraId="6A8E5BE3">
            <w:pPr>
              <w:spacing w:line="240" w:lineRule="exact"/>
              <w:jc w:val="center"/>
              <w:rPr>
                <w:rFonts w:hint="eastAsia" w:ascii="宋体" w:hAnsi="宋体" w:eastAsia="宋体" w:cs="宋体"/>
                <w:sz w:val="21"/>
                <w:szCs w:val="21"/>
              </w:rPr>
            </w:pPr>
            <w:r>
              <w:rPr>
                <w:rFonts w:hint="eastAsia" w:ascii="宋体" w:hAnsi="宋体" w:eastAsia="宋体" w:cs="宋体"/>
                <w:sz w:val="21"/>
                <w:szCs w:val="21"/>
              </w:rPr>
              <w:t>c.</w:t>
            </w:r>
          </w:p>
        </w:tc>
        <w:tc>
          <w:tcPr>
            <w:tcW w:w="1814" w:type="dxa"/>
            <w:vAlign w:val="center"/>
          </w:tcPr>
          <w:p w14:paraId="201B64E4">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拟投入本项目 的主要试验检 测仪器设备</w:t>
            </w:r>
          </w:p>
        </w:tc>
        <w:tc>
          <w:tcPr>
            <w:tcW w:w="935" w:type="dxa"/>
            <w:vAlign w:val="center"/>
          </w:tcPr>
          <w:p w14:paraId="2E8EDD0B">
            <w:pPr>
              <w:ind w:right="105" w:right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10分</w:t>
            </w:r>
          </w:p>
        </w:tc>
        <w:tc>
          <w:tcPr>
            <w:tcW w:w="1465" w:type="dxa"/>
            <w:vAlign w:val="center"/>
          </w:tcPr>
          <w:p w14:paraId="58DD093E">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主要试验检测仪器设备</w:t>
            </w:r>
          </w:p>
        </w:tc>
        <w:tc>
          <w:tcPr>
            <w:tcW w:w="635" w:type="dxa"/>
            <w:vAlign w:val="center"/>
          </w:tcPr>
          <w:p w14:paraId="6F90D60E">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10分</w:t>
            </w:r>
          </w:p>
        </w:tc>
        <w:tc>
          <w:tcPr>
            <w:tcW w:w="4060" w:type="dxa"/>
            <w:vAlign w:val="center"/>
          </w:tcPr>
          <w:p w14:paraId="194531E0">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满足资格审查最低要求得10分</w:t>
            </w:r>
          </w:p>
        </w:tc>
      </w:tr>
      <w:tr w14:paraId="182AB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8" w:hRule="atLeast"/>
        </w:trPr>
        <w:tc>
          <w:tcPr>
            <w:tcW w:w="532" w:type="dxa"/>
            <w:vMerge w:val="restart"/>
            <w:vAlign w:val="center"/>
          </w:tcPr>
          <w:p w14:paraId="319B3DA3">
            <w:pPr>
              <w:spacing w:line="24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d</w:t>
            </w:r>
            <w:r>
              <w:rPr>
                <w:rFonts w:hint="eastAsia" w:ascii="宋体" w:hAnsi="宋体" w:eastAsia="宋体" w:cs="宋体"/>
                <w:sz w:val="21"/>
                <w:szCs w:val="21"/>
              </w:rPr>
              <w:t>.</w:t>
            </w:r>
          </w:p>
        </w:tc>
        <w:tc>
          <w:tcPr>
            <w:tcW w:w="1814" w:type="dxa"/>
            <w:vMerge w:val="restart"/>
            <w:vAlign w:val="center"/>
          </w:tcPr>
          <w:p w14:paraId="38F2A52E">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投标人的信誉</w:t>
            </w:r>
          </w:p>
        </w:tc>
        <w:tc>
          <w:tcPr>
            <w:tcW w:w="935" w:type="dxa"/>
            <w:vMerge w:val="restart"/>
            <w:vAlign w:val="center"/>
          </w:tcPr>
          <w:p w14:paraId="73D6654F">
            <w:pPr>
              <w:ind w:right="105" w:right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4分</w:t>
            </w:r>
          </w:p>
        </w:tc>
        <w:tc>
          <w:tcPr>
            <w:tcW w:w="1465" w:type="dxa"/>
            <w:tcBorders>
              <w:bottom w:val="single" w:color="auto" w:sz="4" w:space="0"/>
            </w:tcBorders>
            <w:vAlign w:val="center"/>
          </w:tcPr>
          <w:p w14:paraId="35F9A19B">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信用评价</w:t>
            </w:r>
          </w:p>
          <w:p w14:paraId="49A665DC">
            <w:pPr>
              <w:ind w:right="105" w:rightChars="50"/>
              <w:rPr>
                <w:rFonts w:hint="eastAsia" w:ascii="宋体" w:hAnsi="宋体" w:eastAsia="宋体" w:cs="宋体"/>
                <w:sz w:val="21"/>
                <w:szCs w:val="21"/>
                <w:lang w:val="en-US" w:eastAsia="zh-CN"/>
              </w:rPr>
            </w:pPr>
          </w:p>
        </w:tc>
        <w:tc>
          <w:tcPr>
            <w:tcW w:w="635" w:type="dxa"/>
            <w:tcBorders>
              <w:bottom w:val="single" w:color="auto" w:sz="4" w:space="0"/>
            </w:tcBorders>
            <w:vAlign w:val="center"/>
          </w:tcPr>
          <w:p w14:paraId="5894FAE3">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-4～2 </w:t>
            </w:r>
          </w:p>
          <w:p w14:paraId="51407230">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w:t>
            </w:r>
          </w:p>
          <w:p w14:paraId="1F32A3C8">
            <w:pPr>
              <w:ind w:right="105" w:rightChars="50"/>
              <w:rPr>
                <w:rFonts w:hint="eastAsia" w:ascii="宋体" w:hAnsi="宋体" w:eastAsia="宋体" w:cs="宋体"/>
                <w:sz w:val="21"/>
                <w:szCs w:val="21"/>
                <w:lang w:val="en-US" w:eastAsia="zh-CN"/>
              </w:rPr>
            </w:pPr>
          </w:p>
        </w:tc>
        <w:tc>
          <w:tcPr>
            <w:tcW w:w="4060" w:type="dxa"/>
            <w:tcBorders>
              <w:bottom w:val="single" w:color="auto" w:sz="4" w:space="0"/>
            </w:tcBorders>
            <w:vAlign w:val="center"/>
          </w:tcPr>
          <w:p w14:paraId="63C92838">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根据浙江省交通运输厅最新公布的试验检测信用评价结果，投 标人（联合体形式投标的企业信用评价结果得分按联合体各 成员信用评价最低的计算）信用评价结果为AA级信用企业的 得2分，A级信用企业的得1分，B级信用企业不得分（无信用评 价结果的视为B级），C级信用企业扣2分，D级信用企业扣3分。 根据交通运输部最新公布的试验检测人员信用评价结果，拟投 入的人员中检测工程师个人扣分在20分及以上但不超过40分的， 每有1人扣0.5分，最多扣1分。</w:t>
            </w:r>
          </w:p>
        </w:tc>
      </w:tr>
      <w:tr w14:paraId="44967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49" w:hRule="atLeast"/>
        </w:trPr>
        <w:tc>
          <w:tcPr>
            <w:tcW w:w="532" w:type="dxa"/>
            <w:vMerge w:val="continue"/>
            <w:vAlign w:val="center"/>
          </w:tcPr>
          <w:p w14:paraId="49C5C786">
            <w:pPr>
              <w:spacing w:line="240" w:lineRule="exact"/>
              <w:jc w:val="center"/>
              <w:rPr>
                <w:rFonts w:hint="eastAsia" w:ascii="宋体" w:hAnsi="宋体" w:eastAsia="宋体" w:cs="宋体"/>
                <w:sz w:val="21"/>
                <w:szCs w:val="21"/>
                <w:lang w:val="en-US" w:eastAsia="zh-CN"/>
              </w:rPr>
            </w:pPr>
          </w:p>
        </w:tc>
        <w:tc>
          <w:tcPr>
            <w:tcW w:w="1814" w:type="dxa"/>
            <w:vMerge w:val="continue"/>
            <w:vAlign w:val="center"/>
          </w:tcPr>
          <w:p w14:paraId="4D0A1E4E">
            <w:pPr>
              <w:spacing w:line="240" w:lineRule="exact"/>
              <w:jc w:val="center"/>
              <w:rPr>
                <w:rFonts w:hint="eastAsia" w:ascii="宋体" w:hAnsi="宋体" w:eastAsia="宋体" w:cs="宋体"/>
                <w:sz w:val="21"/>
                <w:szCs w:val="21"/>
              </w:rPr>
            </w:pPr>
          </w:p>
        </w:tc>
        <w:tc>
          <w:tcPr>
            <w:tcW w:w="935" w:type="dxa"/>
            <w:vMerge w:val="continue"/>
            <w:vAlign w:val="center"/>
          </w:tcPr>
          <w:p w14:paraId="235627A3">
            <w:pPr>
              <w:spacing w:line="240" w:lineRule="exact"/>
              <w:jc w:val="center"/>
              <w:rPr>
                <w:rFonts w:hint="eastAsia" w:ascii="宋体" w:hAnsi="宋体" w:eastAsia="宋体" w:cs="宋体"/>
                <w:sz w:val="21"/>
                <w:szCs w:val="21"/>
                <w:lang w:val="en-US" w:eastAsia="zh-CN"/>
              </w:rPr>
            </w:pPr>
          </w:p>
        </w:tc>
        <w:tc>
          <w:tcPr>
            <w:tcW w:w="1465" w:type="dxa"/>
            <w:tcBorders>
              <w:top w:val="single" w:color="auto" w:sz="4" w:space="0"/>
              <w:bottom w:val="single" w:color="auto" w:sz="4" w:space="0"/>
            </w:tcBorders>
            <w:vAlign w:val="center"/>
          </w:tcPr>
          <w:p w14:paraId="7554CB53">
            <w:pPr>
              <w:ind w:right="105" w:rightChars="5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信息公开</w:t>
            </w:r>
          </w:p>
          <w:p w14:paraId="4A837CBA">
            <w:pPr>
              <w:ind w:right="105" w:rightChars="50"/>
              <w:rPr>
                <w:rFonts w:hint="eastAsia" w:ascii="宋体" w:hAnsi="宋体" w:eastAsia="宋体" w:cs="宋体"/>
                <w:sz w:val="21"/>
                <w:szCs w:val="21"/>
                <w:lang w:val="en-US" w:eastAsia="zh-CN"/>
              </w:rPr>
            </w:pPr>
          </w:p>
        </w:tc>
        <w:tc>
          <w:tcPr>
            <w:tcW w:w="635" w:type="dxa"/>
            <w:tcBorders>
              <w:top w:val="single" w:color="auto" w:sz="4" w:space="0"/>
              <w:bottom w:val="single" w:color="auto" w:sz="4" w:space="0"/>
            </w:tcBorders>
            <w:vAlign w:val="center"/>
          </w:tcPr>
          <w:p w14:paraId="4D25DFE6">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0或1 或2 分</w:t>
            </w:r>
          </w:p>
          <w:p w14:paraId="6F5AE4F2">
            <w:pPr>
              <w:ind w:right="105" w:rightChars="50"/>
              <w:rPr>
                <w:rFonts w:hint="eastAsia" w:ascii="宋体" w:hAnsi="宋体" w:eastAsia="宋体" w:cs="宋体"/>
                <w:sz w:val="21"/>
                <w:szCs w:val="21"/>
                <w:lang w:val="en-US" w:eastAsia="zh-CN"/>
              </w:rPr>
            </w:pPr>
          </w:p>
        </w:tc>
        <w:tc>
          <w:tcPr>
            <w:tcW w:w="4060" w:type="dxa"/>
            <w:tcBorders>
              <w:top w:val="single" w:color="auto" w:sz="4" w:space="0"/>
              <w:bottom w:val="single" w:color="auto" w:sz="4" w:space="0"/>
            </w:tcBorders>
            <w:vAlign w:val="center"/>
          </w:tcPr>
          <w:p w14:paraId="4BE77B9F">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投标人在公路水运工程试验检测信息管理系 统中向社会公开信息的，得1分，否则不得分；项目负责人、技术 负责人的职称证书、试验检测证书等相关信息在公路水运工程试验 检测信息管理系统中公开的，得1分，否则不得分；</w:t>
            </w:r>
          </w:p>
        </w:tc>
      </w:tr>
      <w:tr w14:paraId="3B22A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1" w:hRule="atLeast"/>
        </w:trPr>
        <w:tc>
          <w:tcPr>
            <w:tcW w:w="532" w:type="dxa"/>
            <w:vMerge w:val="continue"/>
            <w:vAlign w:val="center"/>
          </w:tcPr>
          <w:p w14:paraId="2E1951A8">
            <w:pPr>
              <w:spacing w:line="240" w:lineRule="exact"/>
              <w:jc w:val="center"/>
              <w:rPr>
                <w:rFonts w:hint="eastAsia" w:ascii="宋体" w:hAnsi="宋体" w:eastAsia="宋体" w:cs="宋体"/>
                <w:sz w:val="21"/>
                <w:szCs w:val="21"/>
              </w:rPr>
            </w:pPr>
          </w:p>
        </w:tc>
        <w:tc>
          <w:tcPr>
            <w:tcW w:w="1814" w:type="dxa"/>
            <w:vMerge w:val="continue"/>
            <w:vAlign w:val="center"/>
          </w:tcPr>
          <w:p w14:paraId="6CB21550">
            <w:pPr>
              <w:spacing w:line="240" w:lineRule="exact"/>
              <w:jc w:val="center"/>
              <w:rPr>
                <w:rFonts w:hint="eastAsia" w:ascii="宋体" w:hAnsi="宋体" w:eastAsia="宋体" w:cs="宋体"/>
                <w:sz w:val="21"/>
                <w:szCs w:val="21"/>
              </w:rPr>
            </w:pPr>
          </w:p>
        </w:tc>
        <w:tc>
          <w:tcPr>
            <w:tcW w:w="935" w:type="dxa"/>
            <w:vMerge w:val="continue"/>
            <w:vAlign w:val="center"/>
          </w:tcPr>
          <w:p w14:paraId="37CCEB05">
            <w:pPr>
              <w:spacing w:line="240" w:lineRule="exact"/>
              <w:jc w:val="center"/>
              <w:rPr>
                <w:rFonts w:hint="eastAsia" w:ascii="宋体" w:hAnsi="宋体" w:eastAsia="宋体" w:cs="宋体"/>
                <w:sz w:val="21"/>
                <w:szCs w:val="21"/>
                <w:lang w:val="en-US" w:eastAsia="zh-CN"/>
              </w:rPr>
            </w:pPr>
          </w:p>
        </w:tc>
        <w:tc>
          <w:tcPr>
            <w:tcW w:w="1465" w:type="dxa"/>
            <w:tcBorders>
              <w:top w:val="single" w:color="auto" w:sz="4" w:space="0"/>
            </w:tcBorders>
            <w:vAlign w:val="center"/>
          </w:tcPr>
          <w:p w14:paraId="1F8AF8CB">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不良信誉扣分</w:t>
            </w:r>
          </w:p>
        </w:tc>
        <w:tc>
          <w:tcPr>
            <w:tcW w:w="635" w:type="dxa"/>
            <w:tcBorders>
              <w:top w:val="single" w:color="auto" w:sz="4" w:space="0"/>
            </w:tcBorders>
            <w:vAlign w:val="center"/>
          </w:tcPr>
          <w:p w14:paraId="63D9CC16">
            <w:pPr>
              <w:widowControl/>
              <w:spacing w:line="24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rPr>
              <w:t>-2～0分</w:t>
            </w:r>
          </w:p>
        </w:tc>
        <w:tc>
          <w:tcPr>
            <w:tcW w:w="4060" w:type="dxa"/>
            <w:tcBorders>
              <w:top w:val="single" w:color="auto" w:sz="4" w:space="0"/>
            </w:tcBorders>
            <w:vAlign w:val="center"/>
          </w:tcPr>
          <w:p w14:paraId="48D92CA0">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自2024年1月1日以来，被交通运输部、浙江省发展和改革委员会、浙江省交通运输厅三部门以外的省级及以上单位（部门）书面通报限制投标，并在处罚期内的，如实填报的扣1分；</w:t>
            </w:r>
          </w:p>
          <w:p w14:paraId="5FF1851F">
            <w:pPr>
              <w:ind w:right="105" w:rightChars="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自2022年1月1日以来，投标人或拟委任的项目负责人在工程建设领域中，有行贿行为未构成犯罪的，如实填报的扣1分；</w:t>
            </w:r>
          </w:p>
          <w:p w14:paraId="34C2023A">
            <w:pPr>
              <w:ind w:right="105" w:rightChars="50"/>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投标人有上述行为隐瞒不报的，一经查实，作否决投标处理，并视为投标人提供虚假资料，按投标人须知第3.6款处理。</w:t>
            </w:r>
          </w:p>
        </w:tc>
      </w:tr>
    </w:tbl>
    <w:p w14:paraId="21B17A1F">
      <w:pPr>
        <w:autoSpaceDE w:val="0"/>
        <w:autoSpaceDN w:val="0"/>
        <w:adjustRightInd w:val="0"/>
        <w:spacing w:line="360" w:lineRule="auto"/>
        <w:ind w:firstLine="420" w:firstLineChars="200"/>
        <w:jc w:val="right"/>
        <w:rPr>
          <w:rFonts w:hint="eastAsia" w:ascii="宋体" w:hAnsi="宋体" w:eastAsia="宋体" w:cs="宋体"/>
          <w:kern w:val="0"/>
        </w:rPr>
      </w:pPr>
      <w:r>
        <w:rPr>
          <w:rFonts w:hint="eastAsia" w:ascii="宋体" w:hAnsi="宋体" w:eastAsia="宋体" w:cs="宋体"/>
          <w:kern w:val="0"/>
        </w:rPr>
        <w:br w:type="page"/>
      </w:r>
      <w:r>
        <w:rPr>
          <w:rFonts w:hint="eastAsia" w:ascii="宋体" w:hAnsi="宋体" w:eastAsia="宋体" w:cs="宋体"/>
          <w:kern w:val="0"/>
        </w:rPr>
        <w:t>续上表</w:t>
      </w:r>
    </w:p>
    <w:tbl>
      <w:tblPr>
        <w:tblStyle w:val="45"/>
        <w:tblW w:w="948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69"/>
        <w:gridCol w:w="2171"/>
        <w:gridCol w:w="1380"/>
        <w:gridCol w:w="1725"/>
        <w:gridCol w:w="3540"/>
      </w:tblGrid>
      <w:tr w14:paraId="6BD33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7" w:hRule="atLeast"/>
        </w:trPr>
        <w:tc>
          <w:tcPr>
            <w:tcW w:w="4220" w:type="dxa"/>
            <w:gridSpan w:val="3"/>
            <w:tcBorders>
              <w:top w:val="single" w:color="auto" w:sz="12" w:space="0"/>
              <w:bottom w:val="single" w:color="auto" w:sz="6" w:space="0"/>
              <w:right w:val="single" w:color="auto" w:sz="4" w:space="0"/>
            </w:tcBorders>
            <w:vAlign w:val="center"/>
          </w:tcPr>
          <w:p w14:paraId="572AE5C6">
            <w:pPr>
              <w:spacing w:line="280" w:lineRule="exact"/>
              <w:jc w:val="center"/>
              <w:rPr>
                <w:rFonts w:hint="eastAsia" w:ascii="宋体" w:hAnsi="宋体" w:eastAsia="宋体" w:cs="宋体"/>
                <w:sz w:val="21"/>
                <w:szCs w:val="21"/>
              </w:rPr>
            </w:pPr>
            <w:r>
              <w:rPr>
                <w:rFonts w:hint="eastAsia" w:ascii="宋体" w:hAnsi="宋体" w:eastAsia="宋体" w:cs="宋体"/>
                <w:sz w:val="21"/>
                <w:szCs w:val="21"/>
              </w:rPr>
              <w:t>评审因素与权重分值</w:t>
            </w:r>
          </w:p>
        </w:tc>
        <w:tc>
          <w:tcPr>
            <w:tcW w:w="1725" w:type="dxa"/>
            <w:tcBorders>
              <w:top w:val="single" w:color="auto" w:sz="12" w:space="0"/>
              <w:left w:val="single" w:color="auto" w:sz="4" w:space="0"/>
            </w:tcBorders>
            <w:vAlign w:val="center"/>
          </w:tcPr>
          <w:p w14:paraId="781EF6C4">
            <w:pPr>
              <w:spacing w:line="280" w:lineRule="exact"/>
              <w:jc w:val="center"/>
              <w:rPr>
                <w:rFonts w:hint="eastAsia" w:ascii="宋体" w:hAnsi="宋体" w:eastAsia="宋体" w:cs="宋体"/>
                <w:sz w:val="21"/>
                <w:szCs w:val="21"/>
              </w:rPr>
            </w:pPr>
          </w:p>
        </w:tc>
        <w:tc>
          <w:tcPr>
            <w:tcW w:w="3540" w:type="dxa"/>
            <w:vMerge w:val="restart"/>
            <w:tcBorders>
              <w:top w:val="single" w:color="auto" w:sz="12" w:space="0"/>
              <w:left w:val="single" w:color="auto" w:sz="4" w:space="0"/>
            </w:tcBorders>
            <w:vAlign w:val="center"/>
          </w:tcPr>
          <w:p w14:paraId="31251FA0">
            <w:pPr>
              <w:spacing w:line="280" w:lineRule="exact"/>
              <w:jc w:val="center"/>
              <w:rPr>
                <w:rFonts w:hint="eastAsia" w:ascii="宋体" w:hAnsi="宋体" w:eastAsia="宋体" w:cs="宋体"/>
                <w:sz w:val="21"/>
                <w:szCs w:val="21"/>
              </w:rPr>
            </w:pPr>
            <w:r>
              <w:rPr>
                <w:rFonts w:hint="eastAsia" w:ascii="宋体" w:hAnsi="宋体" w:eastAsia="宋体" w:cs="宋体"/>
                <w:sz w:val="21"/>
                <w:szCs w:val="21"/>
              </w:rPr>
              <w:t>评分标准</w:t>
            </w:r>
          </w:p>
        </w:tc>
      </w:tr>
      <w:tr w14:paraId="0095C2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3" w:hRule="atLeast"/>
        </w:trPr>
        <w:tc>
          <w:tcPr>
            <w:tcW w:w="669" w:type="dxa"/>
            <w:tcBorders>
              <w:top w:val="single" w:color="auto" w:sz="6" w:space="0"/>
              <w:bottom w:val="single" w:color="auto" w:sz="6" w:space="0"/>
            </w:tcBorders>
            <w:vAlign w:val="center"/>
          </w:tcPr>
          <w:p w14:paraId="3F3610AD">
            <w:pPr>
              <w:spacing w:line="34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2171" w:type="dxa"/>
            <w:tcBorders>
              <w:top w:val="single" w:color="auto" w:sz="6" w:space="0"/>
              <w:bottom w:val="single" w:color="auto" w:sz="6" w:space="0"/>
            </w:tcBorders>
            <w:vAlign w:val="center"/>
          </w:tcPr>
          <w:p w14:paraId="28FDD08E">
            <w:pPr>
              <w:spacing w:line="280" w:lineRule="exact"/>
              <w:jc w:val="center"/>
              <w:rPr>
                <w:rFonts w:hint="eastAsia" w:ascii="宋体" w:hAnsi="宋体" w:eastAsia="宋体" w:cs="宋体"/>
                <w:sz w:val="21"/>
                <w:szCs w:val="21"/>
              </w:rPr>
            </w:pPr>
            <w:r>
              <w:rPr>
                <w:rFonts w:hint="eastAsia" w:ascii="宋体" w:hAnsi="宋体" w:eastAsia="宋体" w:cs="宋体"/>
                <w:sz w:val="21"/>
                <w:szCs w:val="21"/>
              </w:rPr>
              <w:t>评审因素</w:t>
            </w:r>
          </w:p>
        </w:tc>
        <w:tc>
          <w:tcPr>
            <w:tcW w:w="1380" w:type="dxa"/>
            <w:tcBorders>
              <w:top w:val="single" w:color="auto" w:sz="6" w:space="0"/>
              <w:bottom w:val="single" w:color="auto" w:sz="6" w:space="0"/>
              <w:right w:val="single" w:color="auto" w:sz="4" w:space="0"/>
            </w:tcBorders>
            <w:vAlign w:val="center"/>
          </w:tcPr>
          <w:p w14:paraId="22CF5157">
            <w:pPr>
              <w:spacing w:line="280" w:lineRule="exact"/>
              <w:jc w:val="center"/>
              <w:rPr>
                <w:rFonts w:hint="eastAsia" w:ascii="宋体" w:hAnsi="宋体" w:eastAsia="宋体" w:cs="宋体"/>
                <w:sz w:val="21"/>
                <w:szCs w:val="21"/>
              </w:rPr>
            </w:pPr>
            <w:r>
              <w:rPr>
                <w:rFonts w:hint="eastAsia" w:ascii="宋体" w:hAnsi="宋体" w:eastAsia="宋体" w:cs="宋体"/>
                <w:sz w:val="21"/>
                <w:szCs w:val="21"/>
              </w:rPr>
              <w:t>评审因素评分值</w:t>
            </w:r>
          </w:p>
        </w:tc>
        <w:tc>
          <w:tcPr>
            <w:tcW w:w="1725" w:type="dxa"/>
            <w:tcBorders>
              <w:left w:val="single" w:color="auto" w:sz="4" w:space="0"/>
              <w:bottom w:val="single" w:color="auto" w:sz="6" w:space="0"/>
            </w:tcBorders>
            <w:vAlign w:val="center"/>
          </w:tcPr>
          <w:p w14:paraId="67250F81">
            <w:pPr>
              <w:widowControl/>
              <w:jc w:val="cente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分值</w:t>
            </w:r>
          </w:p>
        </w:tc>
        <w:tc>
          <w:tcPr>
            <w:tcW w:w="3540" w:type="dxa"/>
            <w:vMerge w:val="continue"/>
            <w:tcBorders>
              <w:left w:val="single" w:color="auto" w:sz="4" w:space="0"/>
              <w:bottom w:val="single" w:color="auto" w:sz="6" w:space="0"/>
            </w:tcBorders>
            <w:vAlign w:val="center"/>
          </w:tcPr>
          <w:p w14:paraId="7470CB2F">
            <w:pPr>
              <w:spacing w:line="280" w:lineRule="exact"/>
              <w:jc w:val="center"/>
              <w:rPr>
                <w:rFonts w:hint="eastAsia" w:ascii="宋体" w:hAnsi="宋体" w:eastAsia="宋体" w:cs="宋体"/>
                <w:sz w:val="21"/>
                <w:szCs w:val="21"/>
              </w:rPr>
            </w:pPr>
          </w:p>
        </w:tc>
      </w:tr>
      <w:tr w14:paraId="092F73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36" w:hRule="atLeast"/>
        </w:trPr>
        <w:tc>
          <w:tcPr>
            <w:tcW w:w="669" w:type="dxa"/>
            <w:vAlign w:val="center"/>
          </w:tcPr>
          <w:p w14:paraId="2E26B00E">
            <w:pPr>
              <w:spacing w:line="30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e</w:t>
            </w:r>
          </w:p>
          <w:p w14:paraId="4E5FFEE2">
            <w:pPr>
              <w:pStyle w:val="44"/>
              <w:ind w:left="420" w:firstLine="420"/>
              <w:rPr>
                <w:rFonts w:hint="eastAsia" w:ascii="宋体" w:hAnsi="宋体" w:eastAsia="宋体" w:cs="宋体"/>
                <w:sz w:val="21"/>
                <w:szCs w:val="21"/>
              </w:rPr>
            </w:pPr>
          </w:p>
        </w:tc>
        <w:tc>
          <w:tcPr>
            <w:tcW w:w="2171" w:type="dxa"/>
            <w:vAlign w:val="center"/>
          </w:tcPr>
          <w:p w14:paraId="2B5DF563">
            <w:pPr>
              <w:pStyle w:val="109"/>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试验检测的目的、检测内容、方法</w:t>
            </w:r>
          </w:p>
        </w:tc>
        <w:tc>
          <w:tcPr>
            <w:tcW w:w="1380" w:type="dxa"/>
            <w:vAlign w:val="center"/>
          </w:tcPr>
          <w:p w14:paraId="59CF257F">
            <w:pPr>
              <w:spacing w:line="36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c>
          <w:tcPr>
            <w:tcW w:w="1725" w:type="dxa"/>
            <w:vAlign w:val="center"/>
          </w:tcPr>
          <w:p w14:paraId="3E29A87B">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好 4.8～5.0 分 </w:t>
            </w:r>
          </w:p>
          <w:p w14:paraId="759E6C4F">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较好 4.4～4.7 分 </w:t>
            </w:r>
          </w:p>
          <w:p w14:paraId="6D8BC723">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一般 4.0～4.3 分</w:t>
            </w:r>
          </w:p>
        </w:tc>
        <w:tc>
          <w:tcPr>
            <w:tcW w:w="3540" w:type="dxa"/>
            <w:vAlign w:val="center"/>
          </w:tcPr>
          <w:p w14:paraId="767136B5">
            <w:pPr>
              <w:pStyle w:val="10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试验检测的目的，投标人承诺试验检测所要达到的成效</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试验检测内容、方法</w:t>
            </w:r>
          </w:p>
        </w:tc>
      </w:tr>
      <w:tr w14:paraId="1EDE0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7" w:hRule="atLeast"/>
        </w:trPr>
        <w:tc>
          <w:tcPr>
            <w:tcW w:w="669" w:type="dxa"/>
            <w:vAlign w:val="center"/>
          </w:tcPr>
          <w:p w14:paraId="45E7D5AD">
            <w:pPr>
              <w:spacing w:line="30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f</w:t>
            </w:r>
          </w:p>
          <w:p w14:paraId="273041DA">
            <w:pPr>
              <w:pStyle w:val="44"/>
              <w:ind w:left="420" w:firstLine="420"/>
              <w:rPr>
                <w:rFonts w:hint="eastAsia" w:ascii="宋体" w:hAnsi="宋体" w:eastAsia="宋体" w:cs="宋体"/>
                <w:sz w:val="21"/>
                <w:szCs w:val="21"/>
              </w:rPr>
            </w:pPr>
          </w:p>
        </w:tc>
        <w:tc>
          <w:tcPr>
            <w:tcW w:w="2171" w:type="dxa"/>
            <w:vAlign w:val="center"/>
          </w:tcPr>
          <w:p w14:paraId="2A9C055B">
            <w:pPr>
              <w:pStyle w:val="109"/>
              <w:jc w:val="center"/>
              <w:rPr>
                <w:rFonts w:hint="eastAsia" w:ascii="宋体" w:hAnsi="宋体" w:eastAsia="宋体" w:cs="宋体"/>
                <w:color w:val="auto"/>
                <w:sz w:val="21"/>
                <w:szCs w:val="21"/>
              </w:rPr>
            </w:pPr>
            <w:r>
              <w:rPr>
                <w:rFonts w:hint="eastAsia" w:ascii="宋体" w:hAnsi="宋体" w:eastAsia="宋体" w:cs="宋体"/>
                <w:sz w:val="21"/>
                <w:szCs w:val="21"/>
                <w:lang w:val="en-US" w:eastAsia="zh-CN"/>
              </w:rPr>
              <w:t>本项目管理、试验检测的重点、难点分析</w:t>
            </w:r>
          </w:p>
        </w:tc>
        <w:tc>
          <w:tcPr>
            <w:tcW w:w="1380" w:type="dxa"/>
            <w:vAlign w:val="center"/>
          </w:tcPr>
          <w:p w14:paraId="65B3E46A">
            <w:pPr>
              <w:pStyle w:val="109"/>
              <w:jc w:val="center"/>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5分</w:t>
            </w:r>
          </w:p>
        </w:tc>
        <w:tc>
          <w:tcPr>
            <w:tcW w:w="1725" w:type="dxa"/>
            <w:vAlign w:val="center"/>
          </w:tcPr>
          <w:p w14:paraId="2D0B5980">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好 4.8～5.0 分 </w:t>
            </w:r>
          </w:p>
          <w:p w14:paraId="2047B06A">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较好 4.4～4.7 分 </w:t>
            </w:r>
          </w:p>
          <w:p w14:paraId="1000C902">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一般 4.0～4.3 分</w:t>
            </w:r>
          </w:p>
        </w:tc>
        <w:tc>
          <w:tcPr>
            <w:tcW w:w="3540" w:type="dxa"/>
            <w:vAlign w:val="center"/>
          </w:tcPr>
          <w:p w14:paraId="21F55A69">
            <w:pPr>
              <w:pStyle w:val="109"/>
              <w:jc w:val="left"/>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对</w:t>
            </w:r>
            <w:r>
              <w:rPr>
                <w:rFonts w:hint="eastAsia" w:ascii="宋体" w:hAnsi="宋体" w:eastAsia="宋体" w:cs="宋体"/>
                <w:color w:val="auto"/>
                <w:sz w:val="21"/>
                <w:szCs w:val="21"/>
              </w:rPr>
              <w:t>试验检测的特点、关键技术问题的认识及其对策措施</w:t>
            </w:r>
          </w:p>
        </w:tc>
      </w:tr>
      <w:tr w14:paraId="55077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48" w:hRule="atLeast"/>
        </w:trPr>
        <w:tc>
          <w:tcPr>
            <w:tcW w:w="669" w:type="dxa"/>
            <w:vAlign w:val="center"/>
          </w:tcPr>
          <w:p w14:paraId="48546E03">
            <w:pPr>
              <w:pStyle w:val="44"/>
              <w:tabs>
                <w:tab w:val="center" w:pos="227"/>
              </w:tabs>
              <w:ind w:left="0" w:leftChars="0"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g</w:t>
            </w:r>
          </w:p>
        </w:tc>
        <w:tc>
          <w:tcPr>
            <w:tcW w:w="2171" w:type="dxa"/>
            <w:vAlign w:val="center"/>
          </w:tcPr>
          <w:p w14:paraId="47E798D9">
            <w:pPr>
              <w:pStyle w:val="109"/>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质量保证措施及服务方案</w:t>
            </w:r>
          </w:p>
        </w:tc>
        <w:tc>
          <w:tcPr>
            <w:tcW w:w="1380" w:type="dxa"/>
            <w:vAlign w:val="center"/>
          </w:tcPr>
          <w:p w14:paraId="068A0E87">
            <w:pPr>
              <w:spacing w:line="36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分</w:t>
            </w:r>
          </w:p>
        </w:tc>
        <w:tc>
          <w:tcPr>
            <w:tcW w:w="1725" w:type="dxa"/>
            <w:vAlign w:val="center"/>
          </w:tcPr>
          <w:p w14:paraId="49F3E3AE">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好 4.8～5.0 分 </w:t>
            </w:r>
          </w:p>
          <w:p w14:paraId="59DBDCA4">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较好 4.4～4.7 分 </w:t>
            </w:r>
          </w:p>
          <w:p w14:paraId="2F9217F6">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一般 4.0～4.3 分</w:t>
            </w:r>
          </w:p>
        </w:tc>
        <w:tc>
          <w:tcPr>
            <w:tcW w:w="3540" w:type="dxa"/>
            <w:vAlign w:val="center"/>
          </w:tcPr>
          <w:p w14:paraId="67FDBD54">
            <w:pPr>
              <w:pStyle w:val="109"/>
              <w:jc w:val="both"/>
              <w:rPr>
                <w:rFonts w:hint="eastAsia" w:ascii="宋体" w:hAnsi="宋体" w:eastAsia="宋体" w:cs="宋体"/>
                <w:color w:val="auto"/>
                <w:sz w:val="21"/>
                <w:szCs w:val="21"/>
              </w:rPr>
            </w:pPr>
            <w:r>
              <w:rPr>
                <w:rFonts w:hint="eastAsia" w:ascii="宋体" w:hAnsi="宋体" w:eastAsia="宋体" w:cs="宋体"/>
                <w:color w:val="auto"/>
                <w:sz w:val="21"/>
                <w:szCs w:val="21"/>
                <w:lang w:eastAsia="zh-CN"/>
              </w:rPr>
              <w:t>质量保证措施及服务方案（包括对可能发生的问题的处理措施）</w:t>
            </w:r>
          </w:p>
        </w:tc>
      </w:tr>
      <w:tr w14:paraId="0CF63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8" w:hRule="atLeast"/>
        </w:trPr>
        <w:tc>
          <w:tcPr>
            <w:tcW w:w="669" w:type="dxa"/>
            <w:vAlign w:val="center"/>
          </w:tcPr>
          <w:p w14:paraId="51B23847">
            <w:pPr>
              <w:spacing w:line="30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h</w:t>
            </w:r>
          </w:p>
        </w:tc>
        <w:tc>
          <w:tcPr>
            <w:tcW w:w="2171" w:type="dxa"/>
            <w:vAlign w:val="center"/>
          </w:tcPr>
          <w:p w14:paraId="174A589C">
            <w:pPr>
              <w:pStyle w:val="109"/>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信息化建设方案</w:t>
            </w:r>
          </w:p>
        </w:tc>
        <w:tc>
          <w:tcPr>
            <w:tcW w:w="1380" w:type="dxa"/>
            <w:vAlign w:val="center"/>
          </w:tcPr>
          <w:p w14:paraId="097DD82C">
            <w:pPr>
              <w:spacing w:line="36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3分</w:t>
            </w:r>
          </w:p>
        </w:tc>
        <w:tc>
          <w:tcPr>
            <w:tcW w:w="1725" w:type="dxa"/>
            <w:vAlign w:val="center"/>
          </w:tcPr>
          <w:p w14:paraId="59CEF384">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好 2.9～3.0 分 </w:t>
            </w:r>
          </w:p>
          <w:p w14:paraId="0EC80821">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较好 2.7～2.8 分 </w:t>
            </w:r>
          </w:p>
          <w:p w14:paraId="580E8174">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一般 2.4～2.6 分</w:t>
            </w:r>
          </w:p>
        </w:tc>
        <w:tc>
          <w:tcPr>
            <w:tcW w:w="3540" w:type="dxa"/>
            <w:vAlign w:val="center"/>
          </w:tcPr>
          <w:p w14:paraId="5FD9E4BA">
            <w:pPr>
              <w:pStyle w:val="109"/>
              <w:jc w:val="both"/>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信息化建设方案（出具试验检测报告的时间、质量要求等）</w:t>
            </w:r>
          </w:p>
        </w:tc>
      </w:tr>
      <w:tr w14:paraId="56B2D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9" w:hRule="atLeast"/>
        </w:trPr>
        <w:tc>
          <w:tcPr>
            <w:tcW w:w="669" w:type="dxa"/>
            <w:vAlign w:val="center"/>
          </w:tcPr>
          <w:p w14:paraId="55E064BB">
            <w:pPr>
              <w:spacing w:line="30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i</w:t>
            </w:r>
          </w:p>
        </w:tc>
        <w:tc>
          <w:tcPr>
            <w:tcW w:w="2171" w:type="dxa"/>
            <w:vAlign w:val="center"/>
          </w:tcPr>
          <w:p w14:paraId="0D5A55CB">
            <w:pPr>
              <w:pStyle w:val="109"/>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安全保证措施及廉政保证措施</w:t>
            </w:r>
          </w:p>
        </w:tc>
        <w:tc>
          <w:tcPr>
            <w:tcW w:w="1380" w:type="dxa"/>
            <w:vAlign w:val="center"/>
          </w:tcPr>
          <w:p w14:paraId="7DDFA6C7">
            <w:pPr>
              <w:spacing w:line="36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2分</w:t>
            </w:r>
          </w:p>
        </w:tc>
        <w:tc>
          <w:tcPr>
            <w:tcW w:w="1725" w:type="dxa"/>
            <w:vAlign w:val="center"/>
          </w:tcPr>
          <w:p w14:paraId="4B27D062">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好 2.0 分 </w:t>
            </w:r>
          </w:p>
          <w:p w14:paraId="77007188">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 xml:space="preserve">较好 1.8～1.9 分 </w:t>
            </w:r>
          </w:p>
          <w:p w14:paraId="098636FC">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一般 1.6～1.7 分</w:t>
            </w:r>
          </w:p>
        </w:tc>
        <w:tc>
          <w:tcPr>
            <w:tcW w:w="3540" w:type="dxa"/>
            <w:vAlign w:val="center"/>
          </w:tcPr>
          <w:p w14:paraId="56C75336">
            <w:pPr>
              <w:pStyle w:val="109"/>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安全防护措施（包括工程事故预警机制、试验检测过程 安全保证措），廉政保证措施</w:t>
            </w:r>
          </w:p>
        </w:tc>
      </w:tr>
    </w:tbl>
    <w:p w14:paraId="58E13BD5">
      <w:pPr>
        <w:autoSpaceDE w:val="0"/>
        <w:autoSpaceDN w:val="0"/>
        <w:adjustRightInd w:val="0"/>
        <w:spacing w:line="360" w:lineRule="auto"/>
        <w:ind w:firstLine="420" w:firstLineChars="200"/>
        <w:jc w:val="right"/>
        <w:rPr>
          <w:rFonts w:hint="eastAsia" w:ascii="宋体" w:hAnsi="宋体" w:eastAsia="宋体" w:cs="宋体"/>
          <w:kern w:val="0"/>
        </w:rPr>
      </w:pPr>
      <w:r>
        <w:rPr>
          <w:rFonts w:hint="eastAsia" w:ascii="宋体" w:hAnsi="宋体" w:eastAsia="宋体" w:cs="宋体"/>
        </w:rPr>
        <w:br w:type="page"/>
      </w:r>
      <w:r>
        <w:rPr>
          <w:rFonts w:hint="eastAsia" w:ascii="宋体" w:hAnsi="宋体" w:eastAsia="宋体" w:cs="宋体"/>
          <w:kern w:val="0"/>
        </w:rPr>
        <w:t>续上表</w:t>
      </w:r>
    </w:p>
    <w:tbl>
      <w:tblPr>
        <w:tblStyle w:val="45"/>
        <w:tblW w:w="943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2"/>
        <w:gridCol w:w="1454"/>
        <w:gridCol w:w="899"/>
        <w:gridCol w:w="1595"/>
        <w:gridCol w:w="1040"/>
        <w:gridCol w:w="3717"/>
      </w:tblGrid>
      <w:tr w14:paraId="31692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trPr>
        <w:tc>
          <w:tcPr>
            <w:tcW w:w="5720" w:type="dxa"/>
            <w:gridSpan w:val="5"/>
            <w:tcBorders>
              <w:top w:val="single" w:color="auto" w:sz="12" w:space="0"/>
              <w:bottom w:val="single" w:color="auto" w:sz="6" w:space="0"/>
              <w:right w:val="single" w:color="auto" w:sz="4" w:space="0"/>
            </w:tcBorders>
            <w:vAlign w:val="center"/>
          </w:tcPr>
          <w:p w14:paraId="1553F66E">
            <w:pPr>
              <w:spacing w:line="240" w:lineRule="exact"/>
              <w:jc w:val="center"/>
              <w:rPr>
                <w:rFonts w:hint="eastAsia" w:ascii="宋体" w:hAnsi="宋体" w:eastAsia="宋体" w:cs="宋体"/>
              </w:rPr>
            </w:pPr>
            <w:r>
              <w:rPr>
                <w:rFonts w:hint="eastAsia" w:ascii="宋体" w:hAnsi="宋体" w:eastAsia="宋体" w:cs="宋体"/>
              </w:rPr>
              <w:t>评审因素与评分值</w:t>
            </w:r>
          </w:p>
        </w:tc>
        <w:tc>
          <w:tcPr>
            <w:tcW w:w="3717" w:type="dxa"/>
            <w:vMerge w:val="restart"/>
            <w:tcBorders>
              <w:top w:val="single" w:color="auto" w:sz="12" w:space="0"/>
              <w:left w:val="single" w:color="auto" w:sz="4" w:space="0"/>
            </w:tcBorders>
            <w:vAlign w:val="center"/>
          </w:tcPr>
          <w:p w14:paraId="1F06596C">
            <w:pPr>
              <w:spacing w:line="240" w:lineRule="exact"/>
              <w:jc w:val="center"/>
              <w:rPr>
                <w:rFonts w:hint="eastAsia" w:ascii="宋体" w:hAnsi="宋体" w:eastAsia="宋体" w:cs="宋体"/>
              </w:rPr>
            </w:pPr>
            <w:r>
              <w:rPr>
                <w:rFonts w:hint="eastAsia" w:ascii="宋体" w:hAnsi="宋体" w:eastAsia="宋体" w:cs="宋体"/>
              </w:rPr>
              <w:t>评分标准</w:t>
            </w:r>
          </w:p>
        </w:tc>
      </w:tr>
      <w:tr w14:paraId="5A268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7" w:hRule="atLeast"/>
        </w:trPr>
        <w:tc>
          <w:tcPr>
            <w:tcW w:w="732" w:type="dxa"/>
            <w:tcBorders>
              <w:top w:val="single" w:color="auto" w:sz="6" w:space="0"/>
              <w:bottom w:val="single" w:color="auto" w:sz="6" w:space="0"/>
            </w:tcBorders>
            <w:vAlign w:val="center"/>
          </w:tcPr>
          <w:p w14:paraId="43498369">
            <w:pPr>
              <w:spacing w:line="240" w:lineRule="exact"/>
              <w:jc w:val="center"/>
              <w:rPr>
                <w:rFonts w:hint="eastAsia" w:ascii="宋体" w:hAnsi="宋体" w:eastAsia="宋体" w:cs="宋体"/>
              </w:rPr>
            </w:pPr>
            <w:r>
              <w:rPr>
                <w:rFonts w:hint="eastAsia" w:ascii="宋体" w:hAnsi="宋体" w:eastAsia="宋体" w:cs="宋体"/>
              </w:rPr>
              <w:t>序号</w:t>
            </w:r>
          </w:p>
        </w:tc>
        <w:tc>
          <w:tcPr>
            <w:tcW w:w="1454" w:type="dxa"/>
            <w:tcBorders>
              <w:top w:val="single" w:color="auto" w:sz="6" w:space="0"/>
              <w:bottom w:val="single" w:color="auto" w:sz="6" w:space="0"/>
            </w:tcBorders>
            <w:vAlign w:val="center"/>
          </w:tcPr>
          <w:p w14:paraId="1DF6580D">
            <w:pPr>
              <w:spacing w:line="240" w:lineRule="exact"/>
              <w:jc w:val="center"/>
              <w:rPr>
                <w:rFonts w:hint="eastAsia" w:ascii="宋体" w:hAnsi="宋体" w:eastAsia="宋体" w:cs="宋体"/>
              </w:rPr>
            </w:pPr>
            <w:r>
              <w:rPr>
                <w:rFonts w:hint="eastAsia" w:ascii="宋体" w:hAnsi="宋体" w:eastAsia="宋体" w:cs="宋体"/>
              </w:rPr>
              <w:t>评审因素</w:t>
            </w:r>
          </w:p>
        </w:tc>
        <w:tc>
          <w:tcPr>
            <w:tcW w:w="899" w:type="dxa"/>
            <w:tcBorders>
              <w:top w:val="single" w:color="auto" w:sz="6" w:space="0"/>
              <w:bottom w:val="single" w:color="auto" w:sz="6" w:space="0"/>
            </w:tcBorders>
            <w:vAlign w:val="center"/>
          </w:tcPr>
          <w:p w14:paraId="59D3379A">
            <w:pPr>
              <w:spacing w:line="240" w:lineRule="exact"/>
              <w:jc w:val="center"/>
              <w:rPr>
                <w:rFonts w:hint="eastAsia" w:ascii="宋体" w:hAnsi="宋体" w:eastAsia="宋体" w:cs="宋体"/>
              </w:rPr>
            </w:pPr>
            <w:r>
              <w:rPr>
                <w:rFonts w:hint="eastAsia" w:ascii="宋体" w:hAnsi="宋体" w:eastAsia="宋体" w:cs="宋体"/>
              </w:rPr>
              <w:t>评审因素评分值</w:t>
            </w:r>
          </w:p>
        </w:tc>
        <w:tc>
          <w:tcPr>
            <w:tcW w:w="1595" w:type="dxa"/>
            <w:tcBorders>
              <w:top w:val="single" w:color="auto" w:sz="6" w:space="0"/>
              <w:bottom w:val="single" w:color="auto" w:sz="6" w:space="0"/>
            </w:tcBorders>
            <w:vAlign w:val="center"/>
          </w:tcPr>
          <w:p w14:paraId="5CE03178">
            <w:pPr>
              <w:spacing w:line="240" w:lineRule="exact"/>
              <w:jc w:val="center"/>
              <w:rPr>
                <w:rFonts w:hint="eastAsia" w:ascii="宋体" w:hAnsi="宋体" w:eastAsia="宋体" w:cs="宋体"/>
              </w:rPr>
            </w:pPr>
            <w:r>
              <w:rPr>
                <w:rFonts w:hint="eastAsia" w:ascii="宋体" w:hAnsi="宋体" w:eastAsia="宋体" w:cs="宋体"/>
              </w:rPr>
              <w:t>各评审因素细分项</w:t>
            </w:r>
          </w:p>
        </w:tc>
        <w:tc>
          <w:tcPr>
            <w:tcW w:w="1040" w:type="dxa"/>
            <w:tcBorders>
              <w:top w:val="single" w:color="auto" w:sz="6" w:space="0"/>
              <w:bottom w:val="single" w:color="auto" w:sz="6" w:space="0"/>
              <w:right w:val="single" w:color="auto" w:sz="4" w:space="0"/>
            </w:tcBorders>
            <w:vAlign w:val="center"/>
          </w:tcPr>
          <w:p w14:paraId="58E59DC1">
            <w:pPr>
              <w:spacing w:line="240" w:lineRule="exact"/>
              <w:jc w:val="center"/>
              <w:rPr>
                <w:rFonts w:hint="eastAsia" w:ascii="宋体" w:hAnsi="宋体" w:eastAsia="宋体" w:cs="宋体"/>
              </w:rPr>
            </w:pPr>
            <w:r>
              <w:rPr>
                <w:rFonts w:hint="eastAsia" w:ascii="宋体" w:hAnsi="宋体" w:eastAsia="宋体" w:cs="宋体"/>
              </w:rPr>
              <w:t>分值</w:t>
            </w:r>
          </w:p>
        </w:tc>
        <w:tc>
          <w:tcPr>
            <w:tcW w:w="3717" w:type="dxa"/>
            <w:vMerge w:val="continue"/>
            <w:tcBorders>
              <w:left w:val="single" w:color="auto" w:sz="4" w:space="0"/>
              <w:bottom w:val="single" w:color="auto" w:sz="6" w:space="0"/>
            </w:tcBorders>
            <w:vAlign w:val="center"/>
          </w:tcPr>
          <w:p w14:paraId="1E2909AF">
            <w:pPr>
              <w:spacing w:line="240" w:lineRule="exact"/>
              <w:jc w:val="center"/>
              <w:rPr>
                <w:rFonts w:hint="eastAsia" w:ascii="宋体" w:hAnsi="宋体" w:eastAsia="宋体" w:cs="宋体"/>
              </w:rPr>
            </w:pPr>
          </w:p>
        </w:tc>
      </w:tr>
      <w:tr w14:paraId="2FC12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4" w:hRule="atLeast"/>
        </w:trPr>
        <w:tc>
          <w:tcPr>
            <w:tcW w:w="732" w:type="dxa"/>
            <w:vMerge w:val="restart"/>
            <w:vAlign w:val="center"/>
          </w:tcPr>
          <w:p w14:paraId="4C164210">
            <w:pPr>
              <w:spacing w:line="400" w:lineRule="exact"/>
              <w:jc w:val="center"/>
              <w:rPr>
                <w:rFonts w:hint="eastAsia" w:ascii="宋体" w:hAnsi="宋体" w:eastAsia="宋体" w:cs="宋体"/>
              </w:rPr>
            </w:pPr>
            <w:r>
              <w:rPr>
                <w:rFonts w:hint="eastAsia" w:ascii="宋体" w:hAnsi="宋体" w:eastAsia="宋体" w:cs="宋体"/>
                <w:lang w:val="en-US" w:eastAsia="zh-CN"/>
              </w:rPr>
              <w:t>j</w:t>
            </w:r>
            <w:r>
              <w:rPr>
                <w:rFonts w:hint="eastAsia" w:ascii="宋体" w:hAnsi="宋体" w:eastAsia="宋体" w:cs="宋体"/>
              </w:rPr>
              <w:t>.</w:t>
            </w:r>
          </w:p>
        </w:tc>
        <w:tc>
          <w:tcPr>
            <w:tcW w:w="1454" w:type="dxa"/>
            <w:vMerge w:val="restart"/>
            <w:vAlign w:val="center"/>
          </w:tcPr>
          <w:p w14:paraId="7E9052A5">
            <w:pPr>
              <w:autoSpaceDE w:val="0"/>
              <w:autoSpaceDN w:val="0"/>
              <w:adjustRightInd w:val="0"/>
              <w:spacing w:line="400" w:lineRule="exact"/>
              <w:jc w:val="center"/>
              <w:rPr>
                <w:rFonts w:hint="eastAsia" w:ascii="宋体" w:hAnsi="宋体" w:eastAsia="宋体" w:cs="宋体"/>
              </w:rPr>
            </w:pPr>
            <w:r>
              <w:rPr>
                <w:rFonts w:hint="eastAsia" w:ascii="宋体" w:hAnsi="宋体" w:eastAsia="宋体" w:cs="宋体"/>
              </w:rPr>
              <w:t>投标价</w:t>
            </w:r>
          </w:p>
        </w:tc>
        <w:tc>
          <w:tcPr>
            <w:tcW w:w="899" w:type="dxa"/>
            <w:vMerge w:val="restart"/>
            <w:vAlign w:val="center"/>
          </w:tcPr>
          <w:p w14:paraId="2715BCA1">
            <w:pPr>
              <w:spacing w:line="400" w:lineRule="exact"/>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0分</w:t>
            </w:r>
          </w:p>
        </w:tc>
        <w:tc>
          <w:tcPr>
            <w:tcW w:w="6352" w:type="dxa"/>
            <w:gridSpan w:val="3"/>
            <w:tcBorders>
              <w:top w:val="single" w:color="auto" w:sz="4" w:space="0"/>
              <w:bottom w:val="single" w:color="auto" w:sz="4" w:space="0"/>
            </w:tcBorders>
            <w:vAlign w:val="center"/>
          </w:tcPr>
          <w:p w14:paraId="2B3F276A">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1、评标价的确定：评标价=投标函文字报价 </w:t>
            </w:r>
          </w:p>
          <w:p w14:paraId="59C25E07">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2、评标基准价的计算： </w:t>
            </w:r>
          </w:p>
          <w:p w14:paraId="215D61D5">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公路水运工程试验检测招标应设置评标基准价。 </w:t>
            </w:r>
          </w:p>
          <w:p w14:paraId="14A32385">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若 m≤5，则为直接计算 m 个投标人的评标价算术平均值； </w:t>
            </w:r>
          </w:p>
          <w:p w14:paraId="0D9A8756">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若 m≥6，则 S=A×r×k+P×（1-k)。 </w:t>
            </w:r>
          </w:p>
          <w:p w14:paraId="54D30823">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m 为所有通过第一个信封初步评审、详细评审及第二个信封初步评 </w:t>
            </w:r>
          </w:p>
          <w:p w14:paraId="7B1DCBE0">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审、详细评审的投标人数量； </w:t>
            </w:r>
          </w:p>
          <w:p w14:paraId="09992791">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S 为评标基准价； </w:t>
            </w:r>
          </w:p>
          <w:p w14:paraId="40822233">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A 为招标人的投标控制价（见投标人须知前附表 3.2.3 项规定）； </w:t>
            </w:r>
          </w:p>
          <w:p w14:paraId="22928EB7">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r 为调整系数（开标时从 0.95、0.96、0.97 三个连续值中随机抽取一个值）；</w:t>
            </w:r>
          </w:p>
          <w:p w14:paraId="5B3D5650">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k 为控制价所占的权重值，由招标人根据项目实际在 25%、30%、35% </w:t>
            </w:r>
          </w:p>
          <w:p w14:paraId="4353AB83">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中选取 1 个值。 </w:t>
            </w:r>
          </w:p>
          <w:p w14:paraId="07AF2620">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P 为所有通过第一个信封初步评审、详细评审及第二个信封初步评审、详细评审的投标人去除 n 家高值和 n 家低值后的评标价算术平均值； </w:t>
            </w:r>
          </w:p>
          <w:p w14:paraId="2D5358DD">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n 为 m×30%的四舍五入取整值。 </w:t>
            </w:r>
          </w:p>
          <w:p w14:paraId="373D8FC4">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评标基准价由评标委员会计算、复核并签字确认。除计算差错外，确认后的评标基准价在本次招标期间保持不变。 </w:t>
            </w:r>
          </w:p>
          <w:p w14:paraId="285C2D1E">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计算差错，仅限于以下两种情况：（1）纯算术性四则运算差错；（2） </w:t>
            </w:r>
          </w:p>
          <w:p w14:paraId="64B42A0A">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未按约定的计算方法，多计或少计投标人报价。由于评标差错，导致否决投标错误，重新评标纠正等其他情况，不属于计算差错。 </w:t>
            </w:r>
          </w:p>
        </w:tc>
      </w:tr>
      <w:tr w14:paraId="03229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32" w:type="dxa"/>
            <w:vMerge w:val="continue"/>
            <w:vAlign w:val="center"/>
          </w:tcPr>
          <w:p w14:paraId="05FD70BA">
            <w:pPr>
              <w:spacing w:line="400" w:lineRule="exact"/>
              <w:jc w:val="center"/>
              <w:rPr>
                <w:rFonts w:hint="eastAsia" w:ascii="宋体" w:hAnsi="宋体" w:eastAsia="宋体" w:cs="宋体"/>
              </w:rPr>
            </w:pPr>
          </w:p>
        </w:tc>
        <w:tc>
          <w:tcPr>
            <w:tcW w:w="1454" w:type="dxa"/>
            <w:vMerge w:val="continue"/>
            <w:vAlign w:val="center"/>
          </w:tcPr>
          <w:p w14:paraId="585B8430">
            <w:pPr>
              <w:autoSpaceDE w:val="0"/>
              <w:autoSpaceDN w:val="0"/>
              <w:adjustRightInd w:val="0"/>
              <w:spacing w:line="400" w:lineRule="exact"/>
              <w:jc w:val="left"/>
              <w:rPr>
                <w:rFonts w:hint="eastAsia" w:ascii="宋体" w:hAnsi="宋体" w:eastAsia="宋体" w:cs="宋体"/>
              </w:rPr>
            </w:pPr>
          </w:p>
        </w:tc>
        <w:tc>
          <w:tcPr>
            <w:tcW w:w="899" w:type="dxa"/>
            <w:vMerge w:val="continue"/>
            <w:vAlign w:val="center"/>
          </w:tcPr>
          <w:p w14:paraId="3123386E">
            <w:pPr>
              <w:spacing w:line="400" w:lineRule="exact"/>
              <w:rPr>
                <w:rFonts w:hint="eastAsia" w:ascii="宋体" w:hAnsi="宋体" w:eastAsia="宋体" w:cs="宋体"/>
                <w:szCs w:val="21"/>
              </w:rPr>
            </w:pPr>
          </w:p>
        </w:tc>
        <w:tc>
          <w:tcPr>
            <w:tcW w:w="6352" w:type="dxa"/>
            <w:gridSpan w:val="3"/>
            <w:tcBorders>
              <w:top w:val="single" w:color="auto" w:sz="4" w:space="0"/>
              <w:bottom w:val="single" w:color="auto" w:sz="4" w:space="0"/>
            </w:tcBorders>
            <w:vAlign w:val="center"/>
          </w:tcPr>
          <w:p w14:paraId="4D00D66B">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投标价得分计算公式为： </w:t>
            </w:r>
          </w:p>
          <w:p w14:paraId="26A320E1">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(1)如果投标人的投标价&gt;评标基准价，则投标价得分＝F－(投标人投标价－评标基准价)/评标基准价×100× E1； </w:t>
            </w:r>
          </w:p>
          <w:p w14:paraId="42109259">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(2)如果投标人的投标价≤评标基准价，则投标价得分＝F＋(投标人投标价－评标基准价)/评标基准价×100× E2。 </w:t>
            </w:r>
          </w:p>
          <w:p w14:paraId="75AC5EEB">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其中，F 是投标价所占的评分满分值；E1是投标价每高于评标基准价一个百分点的扣0.3分；E2投标价每低于评标基准价一个百分点的扣0.2分。 </w:t>
            </w:r>
          </w:p>
          <w:p w14:paraId="5733CC64">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投标价最低得分为 0 分。 </w:t>
            </w:r>
          </w:p>
          <w:p w14:paraId="1834B383">
            <w:pPr>
              <w:autoSpaceDE w:val="0"/>
              <w:autoSpaceDN w:val="0"/>
              <w:adjustRightInd w:val="0"/>
              <w:spacing w:line="240" w:lineRule="auto"/>
              <w:jc w:val="left"/>
              <w:rPr>
                <w:rFonts w:hint="eastAsia" w:ascii="宋体" w:hAnsi="宋体" w:eastAsia="宋体" w:cs="宋体"/>
              </w:rPr>
            </w:pPr>
            <w:r>
              <w:rPr>
                <w:rFonts w:hint="eastAsia" w:ascii="宋体" w:hAnsi="宋体" w:eastAsia="宋体" w:cs="宋体"/>
                <w:lang w:val="en-US" w:eastAsia="zh-CN"/>
              </w:rPr>
              <w:t xml:space="preserve">投标价得分计算保留两位小数。 </w:t>
            </w:r>
          </w:p>
        </w:tc>
      </w:tr>
      <w:tr w14:paraId="4E5D97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9437" w:type="dxa"/>
            <w:gridSpan w:val="6"/>
            <w:tcBorders>
              <w:bottom w:val="single" w:color="auto" w:sz="12" w:space="0"/>
            </w:tcBorders>
            <w:vAlign w:val="center"/>
          </w:tcPr>
          <w:p w14:paraId="785F1772">
            <w:pPr>
              <w:autoSpaceDE w:val="0"/>
              <w:autoSpaceDN w:val="0"/>
              <w:adjustRightInd w:val="0"/>
              <w:spacing w:line="240" w:lineRule="auto"/>
              <w:jc w:val="left"/>
              <w:rPr>
                <w:rFonts w:hint="eastAsia" w:ascii="宋体" w:hAnsi="宋体" w:eastAsia="宋体" w:cs="宋体"/>
                <w:lang w:val="en-US" w:eastAsia="zh-CN"/>
              </w:rPr>
            </w:pPr>
            <w:bookmarkStart w:id="351" w:name="_Toc286830208"/>
            <w:r>
              <w:rPr>
                <w:rFonts w:hint="eastAsia" w:ascii="宋体" w:hAnsi="宋体" w:eastAsia="宋体" w:cs="宋体"/>
                <w:lang w:val="en-US" w:eastAsia="zh-CN"/>
              </w:rPr>
              <w:t xml:space="preserve">需要补充的其他内容： </w:t>
            </w:r>
          </w:p>
          <w:p w14:paraId="48B4D3A6">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b/>
                <w:bCs/>
                <w:lang w:val="en-US" w:eastAsia="zh-CN"/>
              </w:rPr>
              <w:t>2.10 第二个信封详细评审</w:t>
            </w:r>
            <w:r>
              <w:rPr>
                <w:rFonts w:hint="eastAsia" w:ascii="宋体" w:hAnsi="宋体" w:eastAsia="宋体" w:cs="宋体"/>
                <w:lang w:val="en-US" w:eastAsia="zh-CN"/>
              </w:rPr>
              <w:t xml:space="preserve"> 评标委员会发现投标人的报价明显低于其他投标报价，建议评标委 </w:t>
            </w:r>
          </w:p>
          <w:p w14:paraId="4492104C">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员会对投标报价低于投标控制价80%的投标人进行询标，应当要求该投标人作出说明并提供相应 </w:t>
            </w:r>
          </w:p>
          <w:p w14:paraId="735F82AC">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的证明材料。投标人不能合理说明或者不能提供相应证明材料的，由评标委员会认定该投标人以低于 </w:t>
            </w:r>
          </w:p>
          <w:p w14:paraId="438F1D3B">
            <w:pPr>
              <w:autoSpaceDE w:val="0"/>
              <w:autoSpaceDN w:val="0"/>
              <w:adjustRightInd w:val="0"/>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 xml:space="preserve">成本报价竞标，其投标作否决投标处理。 </w:t>
            </w:r>
          </w:p>
        </w:tc>
      </w:tr>
    </w:tbl>
    <w:p w14:paraId="70DF834C">
      <w:pPr>
        <w:pStyle w:val="6"/>
        <w:spacing w:line="240" w:lineRule="auto"/>
        <w:rPr>
          <w:rFonts w:hint="eastAsia" w:ascii="宋体" w:hAnsi="宋体" w:eastAsia="宋体" w:cs="宋体"/>
          <w:sz w:val="30"/>
          <w:szCs w:val="30"/>
        </w:rPr>
      </w:pPr>
      <w:r>
        <w:rPr>
          <w:rFonts w:hint="eastAsia" w:ascii="宋体" w:hAnsi="宋体" w:eastAsia="宋体" w:cs="宋体"/>
        </w:rPr>
        <w:br w:type="page"/>
      </w:r>
      <w:bookmarkStart w:id="352" w:name="_Toc27977"/>
      <w:bookmarkStart w:id="353" w:name="_Toc8914"/>
      <w:bookmarkStart w:id="354" w:name="_Toc32009"/>
      <w:r>
        <w:rPr>
          <w:rFonts w:hint="eastAsia" w:ascii="宋体" w:hAnsi="宋体" w:eastAsia="宋体" w:cs="宋体"/>
          <w:sz w:val="30"/>
          <w:szCs w:val="30"/>
        </w:rPr>
        <w:t>1. 总则</w:t>
      </w:r>
      <w:bookmarkEnd w:id="351"/>
      <w:bookmarkEnd w:id="352"/>
      <w:bookmarkEnd w:id="353"/>
      <w:bookmarkEnd w:id="354"/>
    </w:p>
    <w:p w14:paraId="0ECB9550">
      <w:pPr>
        <w:spacing w:line="460" w:lineRule="exact"/>
        <w:ind w:firstLine="420" w:firstLineChars="200"/>
        <w:rPr>
          <w:rFonts w:hint="eastAsia" w:ascii="宋体" w:hAnsi="宋体" w:eastAsia="宋体" w:cs="宋体"/>
          <w:b/>
          <w:bCs/>
          <w:szCs w:val="32"/>
        </w:rPr>
      </w:pPr>
      <w:r>
        <w:rPr>
          <w:rFonts w:hint="eastAsia" w:ascii="宋体" w:hAnsi="宋体" w:eastAsia="宋体" w:cs="宋体"/>
          <w:szCs w:val="21"/>
        </w:rPr>
        <w:t>本次评标采用综合评估法，评标委员会对满足招标文件实质性要求的投标文件，按照本章第2条规定的评分标准进行打分，并按得分由高到低顺序推荐中标候选人，或根据招标人授权直接确定中标人。</w:t>
      </w:r>
    </w:p>
    <w:p w14:paraId="76F5663A">
      <w:pPr>
        <w:pStyle w:val="6"/>
        <w:spacing w:line="240" w:lineRule="auto"/>
        <w:rPr>
          <w:rFonts w:hint="eastAsia" w:ascii="宋体" w:hAnsi="宋体" w:eastAsia="宋体" w:cs="宋体"/>
          <w:sz w:val="30"/>
          <w:szCs w:val="30"/>
        </w:rPr>
      </w:pPr>
      <w:bookmarkStart w:id="355" w:name="_Toc31677"/>
      <w:bookmarkStart w:id="356" w:name="_Toc32764"/>
      <w:bookmarkStart w:id="357" w:name="_Toc286830209"/>
      <w:bookmarkStart w:id="358" w:name="_Toc29753"/>
      <w:r>
        <w:rPr>
          <w:rFonts w:hint="eastAsia" w:ascii="宋体" w:hAnsi="宋体" w:eastAsia="宋体" w:cs="宋体"/>
          <w:sz w:val="30"/>
          <w:szCs w:val="30"/>
        </w:rPr>
        <w:t>2. 评标程序和评审标准</w:t>
      </w:r>
      <w:bookmarkEnd w:id="355"/>
      <w:bookmarkEnd w:id="356"/>
      <w:bookmarkEnd w:id="357"/>
      <w:bookmarkEnd w:id="358"/>
    </w:p>
    <w:p w14:paraId="3DCB4AAB">
      <w:pPr>
        <w:spacing w:line="460" w:lineRule="exact"/>
        <w:rPr>
          <w:rFonts w:hint="eastAsia" w:ascii="宋体" w:hAnsi="宋体" w:eastAsia="宋体" w:cs="宋体"/>
          <w:b/>
          <w:szCs w:val="21"/>
        </w:rPr>
      </w:pPr>
      <w:r>
        <w:rPr>
          <w:rFonts w:hint="eastAsia" w:ascii="宋体" w:hAnsi="宋体" w:eastAsia="宋体" w:cs="宋体"/>
          <w:b/>
          <w:szCs w:val="21"/>
        </w:rPr>
        <w:t>2.1  评标程序</w:t>
      </w:r>
    </w:p>
    <w:p w14:paraId="31FEECC2">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评标工作按以下程序进行：</w:t>
      </w:r>
    </w:p>
    <w:p w14:paraId="4CD6461A">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2.1.1  第一信封资格审查；</w:t>
      </w:r>
    </w:p>
    <w:p w14:paraId="4D3CED98">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 xml:space="preserve">      第一信封初步评审；</w:t>
      </w:r>
    </w:p>
    <w:p w14:paraId="5E694836">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 xml:space="preserve">      第一信封澄清（如果需要）；</w:t>
      </w:r>
    </w:p>
    <w:p w14:paraId="2F07582D">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 xml:space="preserve">      第一信封详细评审。</w:t>
      </w:r>
    </w:p>
    <w:p w14:paraId="501C27B4">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2.1.2  第二信封初步评审；</w:t>
      </w:r>
    </w:p>
    <w:p w14:paraId="44ADC75D">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 xml:space="preserve">      第二信封算术性修正；</w:t>
      </w:r>
    </w:p>
    <w:p w14:paraId="58407A2B">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 xml:space="preserve">      第二信封澄清（如果需要）；</w:t>
      </w:r>
    </w:p>
    <w:p w14:paraId="54415C8F">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 xml:space="preserve">      第二信封详细评审。</w:t>
      </w:r>
    </w:p>
    <w:p w14:paraId="26C54A0D">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2.1.3  综合评价，推荐中标候选人。</w:t>
      </w:r>
    </w:p>
    <w:p w14:paraId="56D473D0">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2.1.4  编写评标报告。</w:t>
      </w:r>
    </w:p>
    <w:p w14:paraId="471C5349">
      <w:pPr>
        <w:spacing w:line="460" w:lineRule="exact"/>
        <w:rPr>
          <w:rFonts w:hint="eastAsia" w:ascii="宋体" w:hAnsi="宋体" w:eastAsia="宋体" w:cs="宋体"/>
          <w:b/>
          <w:szCs w:val="21"/>
        </w:rPr>
      </w:pPr>
      <w:r>
        <w:rPr>
          <w:rFonts w:hint="eastAsia" w:ascii="宋体" w:hAnsi="宋体" w:eastAsia="宋体" w:cs="宋体"/>
          <w:b/>
          <w:szCs w:val="21"/>
        </w:rPr>
        <w:t>2.2  第一信封资格审查</w:t>
      </w:r>
    </w:p>
    <w:p w14:paraId="737AE598">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评标委员会首先对投标人提交的资格审查表进行审查，有一项不符合评审标准的，作否决投标处理。通过资格审查的标准见“评标办法前附表”。</w:t>
      </w:r>
    </w:p>
    <w:p w14:paraId="1FE9FAB7">
      <w:pPr>
        <w:spacing w:line="460" w:lineRule="exact"/>
        <w:ind w:firstLine="435"/>
        <w:rPr>
          <w:rFonts w:hint="eastAsia" w:ascii="宋体" w:hAnsi="宋体" w:eastAsia="宋体" w:cs="宋体"/>
          <w:szCs w:val="21"/>
        </w:rPr>
      </w:pPr>
      <w:r>
        <w:rPr>
          <w:rFonts w:hint="eastAsia" w:ascii="宋体" w:hAnsi="宋体" w:eastAsia="宋体" w:cs="宋体"/>
          <w:szCs w:val="21"/>
        </w:rPr>
        <w:t>评标委员会可以要求投标人提交第二章“投标人须知”第3.5.1项规定的有关证件和证明的原件，以便核验。</w:t>
      </w:r>
    </w:p>
    <w:p w14:paraId="5CC772F8">
      <w:pPr>
        <w:spacing w:line="460" w:lineRule="exact"/>
        <w:rPr>
          <w:rFonts w:hint="eastAsia" w:ascii="宋体" w:hAnsi="宋体" w:eastAsia="宋体" w:cs="宋体"/>
          <w:b/>
          <w:szCs w:val="21"/>
        </w:rPr>
      </w:pPr>
      <w:r>
        <w:rPr>
          <w:rFonts w:hint="eastAsia" w:ascii="宋体" w:hAnsi="宋体" w:eastAsia="宋体" w:cs="宋体"/>
          <w:b/>
          <w:szCs w:val="21"/>
        </w:rPr>
        <w:t>2.3  第一信封初步评审</w:t>
      </w:r>
    </w:p>
    <w:p w14:paraId="62259F5D">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评标委员会对通过资格审查的投标文件第一信封（商务及技术文件）进行初步评审，有一项不符合评审标准的，作否决投标处理。通过初步评审的标准见“评标办法前附表”。</w:t>
      </w:r>
    </w:p>
    <w:p w14:paraId="3B5DFD85">
      <w:pPr>
        <w:spacing w:line="460" w:lineRule="exact"/>
        <w:rPr>
          <w:rFonts w:hint="eastAsia" w:ascii="宋体" w:hAnsi="宋体" w:eastAsia="宋体" w:cs="宋体"/>
          <w:b/>
          <w:szCs w:val="21"/>
        </w:rPr>
      </w:pPr>
      <w:r>
        <w:rPr>
          <w:rFonts w:hint="eastAsia" w:ascii="宋体" w:hAnsi="宋体" w:eastAsia="宋体" w:cs="宋体"/>
          <w:b/>
          <w:szCs w:val="21"/>
        </w:rPr>
        <w:t>2.4  第一信封澄清</w:t>
      </w:r>
    </w:p>
    <w:p w14:paraId="1BE9519D">
      <w:pPr>
        <w:spacing w:line="460" w:lineRule="exact"/>
        <w:ind w:firstLine="435"/>
        <w:rPr>
          <w:rFonts w:hint="eastAsia" w:ascii="宋体" w:hAnsi="宋体" w:eastAsia="宋体" w:cs="宋体"/>
          <w:szCs w:val="21"/>
        </w:rPr>
      </w:pPr>
      <w:r>
        <w:rPr>
          <w:rFonts w:hint="eastAsia" w:ascii="宋体" w:hAnsi="宋体" w:eastAsia="宋体" w:cs="宋体"/>
          <w:szCs w:val="21"/>
        </w:rPr>
        <w:t>在评标过程中，评标委员会可以书面形式要求投标人对所提交投标文件中含义不明确、对同类问题表述不一致或者有明显文字错误的内容作必要的澄清、说明或者补正。评标委员会不接受投标人主动提出的澄清、说明或补正。</w:t>
      </w:r>
    </w:p>
    <w:p w14:paraId="5D15D4F8">
      <w:pPr>
        <w:spacing w:line="460" w:lineRule="exact"/>
        <w:ind w:firstLine="435"/>
        <w:rPr>
          <w:rFonts w:hint="eastAsia" w:ascii="宋体" w:hAnsi="宋体" w:eastAsia="宋体" w:cs="宋体"/>
          <w:szCs w:val="21"/>
        </w:rPr>
      </w:pPr>
      <w:r>
        <w:rPr>
          <w:rFonts w:hint="eastAsia" w:ascii="宋体" w:hAnsi="宋体" w:eastAsia="宋体" w:cs="宋体"/>
          <w:szCs w:val="21"/>
        </w:rPr>
        <w:t>澄清、说明或者补正应以书面方式进行，并不得超过投标文件的范围或者改变投标文件的实质性内容。投标人的书面澄清、说明和补正属于投标文件的组成部分。</w:t>
      </w:r>
    </w:p>
    <w:p w14:paraId="566935D1">
      <w:pPr>
        <w:spacing w:line="460" w:lineRule="exact"/>
        <w:ind w:firstLine="435"/>
        <w:rPr>
          <w:rFonts w:hint="eastAsia" w:ascii="宋体" w:hAnsi="宋体" w:eastAsia="宋体" w:cs="宋体"/>
          <w:b/>
          <w:szCs w:val="21"/>
        </w:rPr>
      </w:pPr>
      <w:r>
        <w:rPr>
          <w:rFonts w:hint="eastAsia" w:ascii="宋体" w:hAnsi="宋体" w:eastAsia="宋体" w:cs="宋体"/>
          <w:szCs w:val="21"/>
        </w:rPr>
        <w:t>评标委员会对投标人提交的澄清、说明或补正有疑问的，可以要求投标人进一步澄清、说明或补正，直至满足评标委员会的要求。凡超出招标文件规定的或给发包人带来未曾要求的利益的变化、偏差或其他因素在评标时不予考虑。</w:t>
      </w:r>
    </w:p>
    <w:p w14:paraId="2DEE8657">
      <w:pPr>
        <w:spacing w:line="460" w:lineRule="exact"/>
        <w:rPr>
          <w:rFonts w:hint="eastAsia" w:ascii="宋体" w:hAnsi="宋体" w:eastAsia="宋体" w:cs="宋体"/>
          <w:b/>
          <w:szCs w:val="21"/>
        </w:rPr>
      </w:pPr>
      <w:r>
        <w:rPr>
          <w:rFonts w:hint="eastAsia" w:ascii="宋体" w:hAnsi="宋体" w:eastAsia="宋体" w:cs="宋体"/>
          <w:b/>
          <w:szCs w:val="21"/>
        </w:rPr>
        <w:t>2.5  第一信封详细评审</w:t>
      </w:r>
    </w:p>
    <w:p w14:paraId="4E565857">
      <w:pPr>
        <w:spacing w:line="460" w:lineRule="exact"/>
        <w:ind w:firstLine="435"/>
        <w:rPr>
          <w:rFonts w:hint="eastAsia" w:ascii="宋体" w:hAnsi="宋体" w:eastAsia="宋体" w:cs="宋体"/>
          <w:szCs w:val="21"/>
        </w:rPr>
      </w:pPr>
      <w:r>
        <w:rPr>
          <w:rFonts w:hint="eastAsia" w:ascii="宋体" w:hAnsi="宋体" w:eastAsia="宋体" w:cs="宋体"/>
        </w:rPr>
        <w:t>评标委员会只对通过初步评审的投标文件第一信封（商务及技术文件）进行详细评审。评标委员会按“评标办法前附表”规定的评审因素和评分值进行独立评分（保留一位小数）并署名，并且计算出各投标人的商务和技术得分。</w:t>
      </w:r>
      <w:r>
        <w:rPr>
          <w:rFonts w:hint="eastAsia" w:ascii="宋体" w:hAnsi="宋体" w:cs="宋体"/>
          <w:lang w:val="en-US" w:eastAsia="zh-CN"/>
        </w:rPr>
        <w:t>7人及以上</w:t>
      </w:r>
      <w:r>
        <w:rPr>
          <w:rFonts w:hint="eastAsia" w:ascii="宋体" w:hAnsi="宋体" w:eastAsia="宋体" w:cs="宋体"/>
        </w:rPr>
        <w:t>评委</w:t>
      </w:r>
      <w:r>
        <w:rPr>
          <w:rFonts w:hint="eastAsia" w:ascii="宋体" w:hAnsi="宋体" w:cs="宋体"/>
          <w:lang w:eastAsia="zh-CN"/>
        </w:rPr>
        <w:t>时，</w:t>
      </w:r>
      <w:r>
        <w:rPr>
          <w:rFonts w:hint="eastAsia" w:ascii="宋体" w:hAnsi="宋体" w:eastAsia="宋体" w:cs="宋体"/>
        </w:rPr>
        <w:t>评分去掉1个最高分和1个最低分后的算术平均值为第一信封（商务及技术文件）的最终得分（保留两位小数）。</w:t>
      </w:r>
    </w:p>
    <w:p w14:paraId="3940E4FD">
      <w:pPr>
        <w:spacing w:line="460" w:lineRule="exact"/>
        <w:rPr>
          <w:rFonts w:hint="eastAsia" w:ascii="宋体" w:hAnsi="宋体" w:eastAsia="宋体" w:cs="宋体"/>
          <w:b/>
          <w:szCs w:val="21"/>
        </w:rPr>
      </w:pPr>
    </w:p>
    <w:p w14:paraId="47AFCBAA">
      <w:pPr>
        <w:spacing w:line="460" w:lineRule="exact"/>
        <w:rPr>
          <w:rFonts w:hint="eastAsia" w:ascii="宋体" w:hAnsi="宋体" w:eastAsia="宋体" w:cs="宋体"/>
          <w:b/>
          <w:szCs w:val="21"/>
        </w:rPr>
      </w:pPr>
      <w:r>
        <w:rPr>
          <w:rFonts w:hint="eastAsia" w:ascii="宋体" w:hAnsi="宋体" w:eastAsia="宋体" w:cs="宋体"/>
          <w:b/>
          <w:szCs w:val="21"/>
        </w:rPr>
        <w:t>2.6  第二信封开标</w:t>
      </w:r>
    </w:p>
    <w:p w14:paraId="3A3470BB">
      <w:pPr>
        <w:spacing w:line="460" w:lineRule="exact"/>
        <w:ind w:firstLine="435"/>
        <w:rPr>
          <w:rFonts w:hint="eastAsia" w:ascii="宋体" w:hAnsi="宋体" w:eastAsia="宋体" w:cs="宋体"/>
          <w:b/>
          <w:szCs w:val="21"/>
        </w:rPr>
      </w:pPr>
      <w:r>
        <w:rPr>
          <w:rFonts w:hint="eastAsia" w:ascii="宋体" w:hAnsi="宋体" w:eastAsia="宋体" w:cs="宋体"/>
          <w:szCs w:val="21"/>
        </w:rPr>
        <w:t>第一信封（商务及技术文件）评审结束后，招标人将按照第二章“投标人须知”第5.1款规定的时间和地点对通过投标文件第一信封（商务及技术文件）评审的投标文件第二信封（报价清单）进行开标。</w:t>
      </w:r>
    </w:p>
    <w:p w14:paraId="148B9CE0">
      <w:pPr>
        <w:spacing w:line="460" w:lineRule="exact"/>
        <w:rPr>
          <w:rFonts w:hint="eastAsia" w:ascii="宋体" w:hAnsi="宋体" w:eastAsia="宋体" w:cs="宋体"/>
          <w:b/>
          <w:szCs w:val="21"/>
        </w:rPr>
      </w:pPr>
      <w:r>
        <w:rPr>
          <w:rFonts w:hint="eastAsia" w:ascii="宋体" w:hAnsi="宋体" w:eastAsia="宋体" w:cs="宋体"/>
          <w:b/>
          <w:szCs w:val="21"/>
        </w:rPr>
        <w:t>2.7  第二信封初步评审</w:t>
      </w:r>
    </w:p>
    <w:p w14:paraId="1FAAC15C">
      <w:pPr>
        <w:spacing w:line="460" w:lineRule="exact"/>
        <w:ind w:firstLine="435"/>
        <w:rPr>
          <w:rFonts w:hint="eastAsia" w:ascii="宋体" w:hAnsi="宋体" w:eastAsia="宋体" w:cs="宋体"/>
          <w:szCs w:val="21"/>
        </w:rPr>
      </w:pPr>
      <w:r>
        <w:rPr>
          <w:rFonts w:hint="eastAsia" w:ascii="宋体" w:hAnsi="宋体" w:eastAsia="宋体" w:cs="宋体"/>
          <w:szCs w:val="21"/>
        </w:rPr>
        <w:t>评标委员会对通过投标文件第一信封（商务及技术文件）评审的投标文件第二信封（报价清单）进行初步评审。有一项不符合评审标准的，作否决投标处理。通过初步评审的标准见“评标办法前附表”。</w:t>
      </w:r>
    </w:p>
    <w:p w14:paraId="3E5CCF31">
      <w:pPr>
        <w:spacing w:line="460" w:lineRule="exact"/>
        <w:rPr>
          <w:rFonts w:hint="eastAsia" w:ascii="宋体" w:hAnsi="宋体" w:eastAsia="宋体" w:cs="宋体"/>
          <w:b/>
          <w:szCs w:val="21"/>
        </w:rPr>
      </w:pPr>
      <w:r>
        <w:rPr>
          <w:rFonts w:hint="eastAsia" w:ascii="宋体" w:hAnsi="宋体" w:eastAsia="宋体" w:cs="宋体"/>
          <w:b/>
          <w:szCs w:val="21"/>
        </w:rPr>
        <w:t>2.8  第二信封算术性修正</w:t>
      </w:r>
    </w:p>
    <w:p w14:paraId="5DCEA62A">
      <w:pPr>
        <w:spacing w:line="460" w:lineRule="exact"/>
        <w:ind w:firstLine="435"/>
        <w:rPr>
          <w:rFonts w:hint="eastAsia" w:ascii="宋体" w:hAnsi="宋体" w:eastAsia="宋体" w:cs="宋体"/>
          <w:szCs w:val="21"/>
        </w:rPr>
      </w:pPr>
      <w:r>
        <w:rPr>
          <w:rFonts w:hint="eastAsia" w:ascii="宋体" w:hAnsi="宋体" w:eastAsia="宋体" w:cs="宋体"/>
          <w:szCs w:val="21"/>
        </w:rPr>
        <w:t>评标委员会对通过投标文件第二信封（报价清单）初步评审的投标人的投标报价进行校核，并对其中的算术性错误予以修正。修正的原则如下：</w:t>
      </w:r>
    </w:p>
    <w:p w14:paraId="53144436">
      <w:pPr>
        <w:spacing w:line="460" w:lineRule="exact"/>
        <w:ind w:firstLine="435"/>
        <w:rPr>
          <w:rFonts w:hint="eastAsia" w:ascii="宋体" w:hAnsi="宋体" w:eastAsia="宋体" w:cs="宋体"/>
          <w:szCs w:val="21"/>
        </w:rPr>
      </w:pPr>
      <w:r>
        <w:rPr>
          <w:rFonts w:hint="eastAsia" w:ascii="宋体" w:hAnsi="宋体" w:eastAsia="宋体" w:cs="宋体"/>
          <w:szCs w:val="21"/>
        </w:rPr>
        <w:t>(1) 大写金额与小写金额不一致的，以大写金额为准；</w:t>
      </w:r>
    </w:p>
    <w:p w14:paraId="60EE47BF">
      <w:pPr>
        <w:spacing w:line="460" w:lineRule="exact"/>
        <w:ind w:firstLine="435"/>
        <w:rPr>
          <w:rFonts w:hint="eastAsia" w:ascii="宋体" w:hAnsi="宋体" w:eastAsia="宋体" w:cs="宋体"/>
          <w:szCs w:val="21"/>
        </w:rPr>
      </w:pPr>
      <w:r>
        <w:rPr>
          <w:rFonts w:hint="eastAsia" w:ascii="宋体" w:hAnsi="宋体" w:eastAsia="宋体" w:cs="宋体"/>
          <w:szCs w:val="21"/>
        </w:rPr>
        <w:t>(2) 单价金额与数量相乘与合价金额不一致的，以单价金额为准；如果单价金额有明显的小数点位置差错，应以标出的合价金额为准，同时对单价金额予以修正；</w:t>
      </w:r>
    </w:p>
    <w:p w14:paraId="74081DE3">
      <w:pPr>
        <w:spacing w:line="460" w:lineRule="exact"/>
        <w:ind w:firstLine="435"/>
        <w:rPr>
          <w:rFonts w:hint="eastAsia" w:ascii="宋体" w:hAnsi="宋体" w:eastAsia="宋体" w:cs="宋体"/>
          <w:szCs w:val="21"/>
        </w:rPr>
      </w:pPr>
      <w:r>
        <w:rPr>
          <w:rFonts w:hint="eastAsia" w:ascii="宋体" w:hAnsi="宋体" w:eastAsia="宋体" w:cs="宋体"/>
          <w:szCs w:val="21"/>
        </w:rPr>
        <w:t>(3) 合价金额累计与总价金额不一致的，以合价金额为准，修正总价金额。</w:t>
      </w:r>
    </w:p>
    <w:p w14:paraId="5A642672">
      <w:pPr>
        <w:spacing w:line="460" w:lineRule="exact"/>
        <w:rPr>
          <w:rFonts w:hint="eastAsia" w:ascii="宋体" w:hAnsi="宋体" w:eastAsia="宋体" w:cs="宋体"/>
          <w:b/>
          <w:szCs w:val="21"/>
        </w:rPr>
      </w:pPr>
    </w:p>
    <w:p w14:paraId="0CA1CF14">
      <w:pPr>
        <w:spacing w:line="460" w:lineRule="exact"/>
        <w:rPr>
          <w:rFonts w:hint="eastAsia" w:ascii="宋体" w:hAnsi="宋体" w:eastAsia="宋体" w:cs="宋体"/>
          <w:b/>
          <w:szCs w:val="21"/>
        </w:rPr>
      </w:pPr>
      <w:r>
        <w:rPr>
          <w:rFonts w:hint="eastAsia" w:ascii="宋体" w:hAnsi="宋体" w:eastAsia="宋体" w:cs="宋体"/>
          <w:b/>
          <w:szCs w:val="21"/>
        </w:rPr>
        <w:t>2.9  第二信封澄清</w:t>
      </w:r>
    </w:p>
    <w:p w14:paraId="082ECF61">
      <w:pPr>
        <w:spacing w:line="460" w:lineRule="exact"/>
        <w:ind w:firstLine="435"/>
        <w:rPr>
          <w:rFonts w:hint="eastAsia" w:ascii="宋体" w:hAnsi="宋体" w:eastAsia="宋体" w:cs="宋体"/>
          <w:b/>
          <w:szCs w:val="21"/>
        </w:rPr>
      </w:pPr>
      <w:r>
        <w:rPr>
          <w:rFonts w:hint="eastAsia" w:ascii="宋体" w:hAnsi="宋体" w:eastAsia="宋体" w:cs="宋体"/>
          <w:szCs w:val="21"/>
        </w:rPr>
        <w:t>算术性修正后的报价如果与投标人原报价不同，评标时将书面通知投标人进行澄清，投标人应确认算术性修正后的报价；</w:t>
      </w:r>
      <w:r>
        <w:rPr>
          <w:rFonts w:hint="eastAsia" w:ascii="宋体" w:hAnsi="宋体" w:eastAsia="宋体" w:cs="宋体"/>
          <w:b/>
          <w:szCs w:val="21"/>
        </w:rPr>
        <w:t>如投标人拒绝确认，则其投标文件将不予评审，作否决投标处理，同时没收其投标保证金及同期银行存款利息。修正后的最终投标报价仅作为签订合同的一个依据，不参与投标价得分的计算。</w:t>
      </w:r>
    </w:p>
    <w:p w14:paraId="0B72242C">
      <w:pPr>
        <w:spacing w:line="460" w:lineRule="exact"/>
        <w:ind w:firstLine="435"/>
        <w:rPr>
          <w:rFonts w:hint="eastAsia" w:ascii="宋体" w:hAnsi="宋体" w:eastAsia="宋体" w:cs="宋体"/>
          <w:szCs w:val="21"/>
        </w:rPr>
      </w:pPr>
      <w:r>
        <w:rPr>
          <w:rFonts w:hint="eastAsia" w:ascii="宋体" w:hAnsi="宋体" w:eastAsia="宋体" w:cs="宋体"/>
          <w:b/>
          <w:szCs w:val="21"/>
        </w:rPr>
        <w:t>修正后的最终投标报价若超过最高投标限价，投标人的投标文件作否决投标处理。</w:t>
      </w:r>
    </w:p>
    <w:p w14:paraId="4D97A34C">
      <w:pPr>
        <w:spacing w:line="460" w:lineRule="exact"/>
        <w:rPr>
          <w:rFonts w:hint="eastAsia" w:ascii="宋体" w:hAnsi="宋体" w:eastAsia="宋体" w:cs="宋体"/>
          <w:b/>
          <w:szCs w:val="21"/>
        </w:rPr>
      </w:pPr>
    </w:p>
    <w:p w14:paraId="1017D0F8">
      <w:pPr>
        <w:spacing w:line="460" w:lineRule="exact"/>
        <w:rPr>
          <w:rFonts w:hint="eastAsia" w:ascii="宋体" w:hAnsi="宋体" w:eastAsia="宋体" w:cs="宋体"/>
          <w:b/>
          <w:szCs w:val="21"/>
        </w:rPr>
      </w:pPr>
      <w:r>
        <w:rPr>
          <w:rFonts w:hint="eastAsia" w:ascii="宋体" w:hAnsi="宋体" w:eastAsia="宋体" w:cs="宋体"/>
          <w:b/>
          <w:szCs w:val="21"/>
        </w:rPr>
        <w:t>2.10  第二信封详细评审</w:t>
      </w:r>
    </w:p>
    <w:p w14:paraId="45F67D85">
      <w:pPr>
        <w:spacing w:line="460" w:lineRule="exact"/>
        <w:ind w:firstLine="435"/>
        <w:rPr>
          <w:rFonts w:hint="eastAsia" w:ascii="宋体" w:hAnsi="宋体" w:eastAsia="宋体" w:cs="宋体"/>
          <w:szCs w:val="21"/>
        </w:rPr>
      </w:pPr>
      <w:r>
        <w:rPr>
          <w:rFonts w:hint="eastAsia" w:ascii="宋体" w:hAnsi="宋体" w:eastAsia="宋体" w:cs="宋体"/>
          <w:szCs w:val="21"/>
        </w:rPr>
        <w:t>计算所有通过第二信封（报价清单）初步评审以及算术性修正后的投标人的投标价得分。投标价得分的计算方法见“评标办法前附表”。</w:t>
      </w:r>
    </w:p>
    <w:p w14:paraId="5ADBE368">
      <w:pPr>
        <w:spacing w:line="460" w:lineRule="exact"/>
        <w:rPr>
          <w:rFonts w:hint="eastAsia" w:ascii="宋体" w:hAnsi="宋体" w:eastAsia="宋体" w:cs="宋体"/>
          <w:b/>
          <w:szCs w:val="21"/>
        </w:rPr>
      </w:pPr>
    </w:p>
    <w:p w14:paraId="20142EDC">
      <w:pPr>
        <w:spacing w:line="460" w:lineRule="exact"/>
        <w:rPr>
          <w:rFonts w:hint="eastAsia" w:ascii="宋体" w:hAnsi="宋体" w:eastAsia="宋体" w:cs="宋体"/>
          <w:b/>
          <w:szCs w:val="21"/>
        </w:rPr>
      </w:pPr>
      <w:r>
        <w:rPr>
          <w:rFonts w:hint="eastAsia" w:ascii="宋体" w:hAnsi="宋体" w:eastAsia="宋体" w:cs="宋体"/>
          <w:b/>
          <w:szCs w:val="21"/>
        </w:rPr>
        <w:t>2.11  评标排序</w:t>
      </w:r>
    </w:p>
    <w:p w14:paraId="42584BB1">
      <w:pPr>
        <w:spacing w:line="460" w:lineRule="exact"/>
        <w:ind w:firstLine="435"/>
        <w:rPr>
          <w:rFonts w:hint="eastAsia" w:ascii="宋体" w:hAnsi="宋体" w:eastAsia="宋体" w:cs="宋体"/>
          <w:szCs w:val="21"/>
        </w:rPr>
      </w:pPr>
      <w:r>
        <w:rPr>
          <w:rFonts w:hint="eastAsia" w:ascii="宋体" w:hAnsi="宋体" w:eastAsia="宋体" w:cs="宋体"/>
          <w:szCs w:val="21"/>
        </w:rPr>
        <w:t>评标委员会成员应当按照评标办法的规定，独立评分并署名。各投标人的综合得分为商务和技术得分与报价得分之和。按照综合得分由高到低的顺序，评标委员会对投标人进行排名。如最终得分相同时，则投标文件第一信封（商务和技术文件）得分较高的优先。如经评标委员会评审，通过评审的投标人数量少于3个的，评标委员会仍认为具有竞争性的，可继续进行评审和推荐。</w:t>
      </w:r>
    </w:p>
    <w:p w14:paraId="46EDB046">
      <w:pPr>
        <w:spacing w:line="460" w:lineRule="exact"/>
        <w:rPr>
          <w:rFonts w:hint="eastAsia" w:ascii="宋体" w:hAnsi="宋体" w:eastAsia="宋体" w:cs="宋体"/>
          <w:b/>
          <w:szCs w:val="21"/>
        </w:rPr>
      </w:pPr>
    </w:p>
    <w:p w14:paraId="40D691C8">
      <w:pPr>
        <w:spacing w:line="460" w:lineRule="exact"/>
        <w:rPr>
          <w:rFonts w:hint="eastAsia" w:ascii="宋体" w:hAnsi="宋体" w:eastAsia="宋体" w:cs="宋体"/>
          <w:b/>
          <w:szCs w:val="21"/>
        </w:rPr>
      </w:pPr>
      <w:r>
        <w:rPr>
          <w:rFonts w:hint="eastAsia" w:ascii="宋体" w:hAnsi="宋体" w:eastAsia="宋体" w:cs="宋体"/>
          <w:b/>
          <w:szCs w:val="21"/>
        </w:rPr>
        <w:t>2.12  评标结果</w:t>
      </w:r>
    </w:p>
    <w:p w14:paraId="1D169346">
      <w:pPr>
        <w:spacing w:line="460" w:lineRule="exact"/>
        <w:ind w:firstLine="435"/>
        <w:rPr>
          <w:rFonts w:hint="eastAsia" w:ascii="宋体" w:hAnsi="宋体" w:eastAsia="宋体" w:cs="宋体"/>
          <w:szCs w:val="21"/>
        </w:rPr>
        <w:sectPr>
          <w:headerReference r:id="rId9" w:type="default"/>
          <w:footerReference r:id="rId10" w:type="default"/>
          <w:footnotePr>
            <w:numFmt w:val="decimalEnclosedCircleChinese"/>
            <w:numRestart w:val="eachPage"/>
          </w:footnotePr>
          <w:type w:val="continuous"/>
          <w:pgSz w:w="11906" w:h="16838"/>
          <w:pgMar w:top="1417" w:right="1134" w:bottom="1417" w:left="1361" w:header="850" w:footer="992" w:gutter="0"/>
          <w:pgNumType w:start="1"/>
          <w:cols w:space="720" w:num="1"/>
          <w:docGrid w:linePitch="312" w:charSpace="0"/>
        </w:sectPr>
      </w:pPr>
      <w:r>
        <w:rPr>
          <w:rFonts w:hint="eastAsia" w:ascii="宋体" w:hAnsi="宋体" w:eastAsia="宋体" w:cs="宋体"/>
          <w:szCs w:val="21"/>
        </w:rPr>
        <w:t>评标委员会应当在评标工作完成后，按“评标办法前附表”规定的人数推荐中标候选人并向招标人提交书面评标报告。</w:t>
      </w:r>
    </w:p>
    <w:p w14:paraId="0BCC74D5">
      <w:pPr>
        <w:rPr>
          <w:rFonts w:hint="eastAsia" w:ascii="宋体" w:hAnsi="宋体" w:eastAsia="宋体" w:cs="宋体"/>
        </w:rPr>
      </w:pPr>
    </w:p>
    <w:bookmarkEnd w:id="348"/>
    <w:bookmarkEnd w:id="349"/>
    <w:bookmarkEnd w:id="350"/>
    <w:p w14:paraId="15B70693">
      <w:pPr>
        <w:pStyle w:val="5"/>
        <w:spacing w:line="360" w:lineRule="auto"/>
        <w:jc w:val="center"/>
        <w:rPr>
          <w:rFonts w:hint="eastAsia" w:ascii="宋体" w:hAnsi="宋体" w:eastAsia="宋体" w:cs="宋体"/>
        </w:rPr>
      </w:pPr>
      <w:bookmarkStart w:id="359" w:name="_Toc4593"/>
      <w:bookmarkStart w:id="360" w:name="_Toc5460"/>
      <w:bookmarkStart w:id="361" w:name="_Toc782"/>
      <w:bookmarkStart w:id="362" w:name="_Toc27577"/>
      <w:bookmarkStart w:id="363" w:name="_Toc26859"/>
      <w:bookmarkStart w:id="364" w:name="_Toc811"/>
      <w:bookmarkStart w:id="365" w:name="_Toc9486"/>
      <w:bookmarkStart w:id="366" w:name="_Toc25061"/>
      <w:bookmarkStart w:id="367" w:name="_Toc8083"/>
      <w:bookmarkStart w:id="368" w:name="_Toc2969"/>
      <w:bookmarkStart w:id="369" w:name="_Toc303255801"/>
      <w:bookmarkStart w:id="370" w:name="_Toc384838870"/>
      <w:bookmarkStart w:id="371" w:name="_Toc6611"/>
      <w:bookmarkStart w:id="372" w:name="_Toc27758"/>
      <w:bookmarkStart w:id="373" w:name="_Toc468102430"/>
      <w:r>
        <w:rPr>
          <w:rFonts w:hint="eastAsia" w:ascii="宋体" w:hAnsi="宋体" w:eastAsia="宋体" w:cs="宋体"/>
          <w:spacing w:val="10"/>
          <w:position w:val="1"/>
          <w:sz w:val="31"/>
          <w:szCs w:val="31"/>
        </w:rPr>
        <w:t>第</w:t>
      </w:r>
      <w:r>
        <w:rPr>
          <w:rFonts w:hint="eastAsia" w:ascii="宋体" w:hAnsi="宋体" w:eastAsia="宋体" w:cs="宋体"/>
          <w:spacing w:val="9"/>
          <w:position w:val="1"/>
          <w:sz w:val="31"/>
          <w:szCs w:val="31"/>
        </w:rPr>
        <w:t>四章合同条款及格式</w:t>
      </w:r>
      <w:bookmarkEnd w:id="359"/>
      <w:bookmarkEnd w:id="360"/>
      <w:bookmarkEnd w:id="361"/>
      <w:bookmarkEnd w:id="362"/>
      <w:bookmarkEnd w:id="363"/>
      <w:bookmarkEnd w:id="364"/>
    </w:p>
    <w:p w14:paraId="7A3CA60D">
      <w:pPr>
        <w:pStyle w:val="6"/>
        <w:spacing w:before="0" w:after="0" w:line="360" w:lineRule="auto"/>
        <w:ind w:left="0" w:leftChars="0" w:firstLine="0" w:firstLineChars="0"/>
        <w:jc w:val="center"/>
        <w:rPr>
          <w:rFonts w:hint="eastAsia" w:ascii="宋体" w:hAnsi="宋体" w:eastAsia="宋体" w:cs="宋体"/>
          <w:sz w:val="30"/>
          <w:szCs w:val="30"/>
        </w:rPr>
      </w:pPr>
      <w:bookmarkStart w:id="374" w:name="_Toc6383"/>
      <w:bookmarkStart w:id="375" w:name="_Toc32483"/>
      <w:bookmarkStart w:id="376" w:name="_Toc27116"/>
      <w:bookmarkStart w:id="377" w:name="_Toc14318"/>
      <w:bookmarkStart w:id="378" w:name="_Toc32095"/>
      <w:bookmarkStart w:id="379" w:name="_Toc6892"/>
      <w:r>
        <w:rPr>
          <w:rFonts w:hint="eastAsia" w:ascii="宋体" w:hAnsi="宋体" w:eastAsia="宋体" w:cs="宋体"/>
          <w:spacing w:val="0"/>
          <w:sz w:val="30"/>
          <w:szCs w:val="30"/>
        </w:rPr>
        <w:t>第一节通用合同条款</w:t>
      </w:r>
      <w:bookmarkEnd w:id="374"/>
      <w:bookmarkEnd w:id="375"/>
      <w:bookmarkEnd w:id="376"/>
      <w:bookmarkEnd w:id="377"/>
      <w:bookmarkEnd w:id="378"/>
      <w:bookmarkEnd w:id="379"/>
    </w:p>
    <w:p w14:paraId="4021856D">
      <w:pPr>
        <w:spacing w:line="417" w:lineRule="auto"/>
        <w:rPr>
          <w:rFonts w:hint="eastAsia" w:ascii="宋体" w:hAnsi="宋体" w:eastAsia="宋体" w:cs="宋体"/>
        </w:rPr>
      </w:pPr>
    </w:p>
    <w:p w14:paraId="436DC6B7">
      <w:pPr>
        <w:spacing w:before="99" w:line="261" w:lineRule="auto"/>
        <w:ind w:left="3" w:firstLine="480"/>
        <w:rPr>
          <w:rFonts w:hint="eastAsia" w:ascii="宋体" w:hAnsi="宋体" w:eastAsia="宋体" w:cs="宋体"/>
          <w:sz w:val="23"/>
          <w:szCs w:val="23"/>
        </w:rPr>
      </w:pPr>
      <w:r>
        <w:rPr>
          <w:rFonts w:hint="eastAsia" w:ascii="宋体" w:hAnsi="宋体" w:eastAsia="宋体" w:cs="宋体"/>
          <w:spacing w:val="14"/>
          <w:sz w:val="23"/>
          <w:szCs w:val="23"/>
        </w:rPr>
        <w:t>招标</w:t>
      </w:r>
      <w:r>
        <w:rPr>
          <w:rFonts w:hint="eastAsia" w:ascii="宋体" w:hAnsi="宋体" w:eastAsia="宋体" w:cs="宋体"/>
          <w:spacing w:val="10"/>
          <w:sz w:val="23"/>
          <w:szCs w:val="23"/>
        </w:rPr>
        <w:t>人</w:t>
      </w:r>
      <w:r>
        <w:rPr>
          <w:rFonts w:hint="eastAsia" w:ascii="宋体" w:hAnsi="宋体" w:eastAsia="宋体" w:cs="宋体"/>
          <w:spacing w:val="7"/>
          <w:sz w:val="23"/>
          <w:szCs w:val="23"/>
        </w:rPr>
        <w:t>在编制招标文件时，对通用合同条款不应进行任何改动，如果有不同要求应</w:t>
      </w:r>
      <w:r>
        <w:rPr>
          <w:rFonts w:hint="eastAsia" w:ascii="宋体" w:hAnsi="宋体" w:eastAsia="宋体" w:cs="宋体"/>
          <w:spacing w:val="18"/>
          <w:sz w:val="23"/>
          <w:szCs w:val="23"/>
        </w:rPr>
        <w:t>按照</w:t>
      </w:r>
      <w:r>
        <w:rPr>
          <w:rFonts w:hint="eastAsia" w:ascii="宋体" w:hAnsi="宋体" w:eastAsia="宋体" w:cs="宋体"/>
          <w:spacing w:val="9"/>
          <w:sz w:val="23"/>
          <w:szCs w:val="23"/>
        </w:rPr>
        <w:t>专用合同条款的编写原则在专用合同条款中进行补充、细化或约定。</w:t>
      </w:r>
    </w:p>
    <w:p w14:paraId="16A893E5">
      <w:pPr>
        <w:rPr>
          <w:rFonts w:hint="eastAsia" w:ascii="宋体" w:hAnsi="宋体" w:eastAsia="宋体" w:cs="宋体"/>
        </w:rPr>
        <w:sectPr>
          <w:headerReference r:id="rId11" w:type="default"/>
          <w:footerReference r:id="rId12" w:type="default"/>
          <w:type w:val="continuous"/>
          <w:pgSz w:w="11906" w:h="16839"/>
          <w:pgMar w:top="1184" w:right="1360" w:bottom="1166" w:left="1361" w:header="886" w:footer="966" w:gutter="0"/>
          <w:pgBorders>
            <w:top w:val="none" w:sz="0" w:space="0"/>
            <w:left w:val="none" w:sz="0" w:space="0"/>
            <w:bottom w:val="none" w:sz="0" w:space="0"/>
            <w:right w:val="none" w:sz="0" w:space="0"/>
          </w:pgBorders>
          <w:pgNumType w:fmt="decimal"/>
          <w:cols w:space="720" w:num="1"/>
        </w:sectPr>
      </w:pPr>
    </w:p>
    <w:p w14:paraId="0DB19D23">
      <w:pPr>
        <w:spacing w:line="263" w:lineRule="auto"/>
        <w:rPr>
          <w:rFonts w:hint="eastAsia" w:ascii="宋体" w:hAnsi="宋体" w:eastAsia="宋体" w:cs="宋体"/>
        </w:rPr>
      </w:pPr>
    </w:p>
    <w:p w14:paraId="2907722A">
      <w:pPr>
        <w:spacing w:line="264" w:lineRule="auto"/>
        <w:rPr>
          <w:rFonts w:hint="eastAsia" w:ascii="宋体" w:hAnsi="宋体" w:eastAsia="宋体" w:cs="宋体"/>
        </w:rPr>
      </w:pPr>
    </w:p>
    <w:p w14:paraId="3EED8002">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b w:val="0"/>
          <w:bCs w:val="0"/>
          <w:spacing w:val="0"/>
          <w:sz w:val="28"/>
          <w:szCs w:val="21"/>
        </w:rPr>
      </w:pPr>
      <w:bookmarkStart w:id="380" w:name="_Toc28549"/>
      <w:r>
        <w:rPr>
          <w:rFonts w:hint="eastAsia" w:ascii="宋体" w:hAnsi="宋体" w:eastAsia="宋体" w:cs="宋体"/>
          <w:b w:val="0"/>
          <w:bCs w:val="0"/>
          <w:spacing w:val="0"/>
          <w:sz w:val="28"/>
          <w:szCs w:val="21"/>
        </w:rPr>
        <w:t>1．定义与解释</w:t>
      </w:r>
      <w:bookmarkEnd w:id="380"/>
    </w:p>
    <w:p w14:paraId="5CC787A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381" w:name="_bookmark101"/>
      <w:bookmarkEnd w:id="381"/>
      <w:bookmarkStart w:id="382" w:name="_bookmark100"/>
      <w:bookmarkEnd w:id="382"/>
      <w:bookmarkStart w:id="383" w:name="_Toc31107"/>
      <w:bookmarkStart w:id="384" w:name="_Toc16016"/>
      <w:bookmarkStart w:id="385" w:name="_Toc10046"/>
      <w:bookmarkStart w:id="386" w:name="_Toc2966"/>
      <w:bookmarkStart w:id="387" w:name="_Toc4078"/>
      <w:r>
        <w:rPr>
          <w:rFonts w:hint="eastAsia" w:ascii="宋体" w:hAnsi="宋体" w:eastAsia="宋体" w:cs="宋体"/>
          <w:spacing w:val="0"/>
          <w:sz w:val="23"/>
          <w:szCs w:val="23"/>
        </w:rPr>
        <w:t>1.1定义</w:t>
      </w:r>
      <w:bookmarkEnd w:id="383"/>
      <w:bookmarkEnd w:id="384"/>
      <w:bookmarkEnd w:id="385"/>
      <w:bookmarkEnd w:id="386"/>
      <w:bookmarkEnd w:id="387"/>
    </w:p>
    <w:p w14:paraId="1F180C0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本文用词定义如下，但根据上下文另有其意义的除外。</w:t>
      </w:r>
    </w:p>
    <w:p w14:paraId="1ED8CA5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 1 .1 项目发包人委托竣（交）工质量评定检测单位提供竣（交）工质量评定检测服务的对象，具体情况在专用合同条款中指明。</w:t>
      </w:r>
    </w:p>
    <w:p w14:paraId="656727A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1.1 .2 工程为完成项目所实施的一项或若干项永久或临时工程(包括向发包人提供的物资和设备)，具体情况在专用合同条款中指明。</w:t>
      </w:r>
    </w:p>
    <w:p w14:paraId="56B999F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 1 .3 服务检测人根据竣（交）工质量评定检测合同所承担的工作 ，包括正常的服务、附加的服务，亦称竣（交）工质量评定检测服务。</w:t>
      </w:r>
    </w:p>
    <w:p w14:paraId="138679A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 1 .4 发包人委托检测人提供竣（交）工质量评定检测服务的建设项目法人或其指定的负责管理建设项目的代表机构，具体情况在专用合同条款中指明。</w:t>
      </w:r>
    </w:p>
    <w:p w14:paraId="47CD388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 1.5 承包人与发包人签订施工合同协议承担工程施工任务的当事人(单位)  ，以及取得该当事人(单位)资格的合法继承人(单位)  。</w:t>
      </w:r>
    </w:p>
    <w:p w14:paraId="247945D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 1 .6 检测人与发包人签订竣（交）工质量评定检测合同，承担工程竣（交）工质量评定检测任务的当事人(单位)，以及取得该当事人(单位)资格的合法继承人(单位)。根据上下文的内容，亦指检测人根据竣（交）工质量评定检测合同派驻项目现场履行检测服务的机构。</w:t>
      </w:r>
    </w:p>
    <w:p w14:paraId="500F93E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 1 .7 竣（交）工质量评定检测合同指由合同协议书及附件、中标通知书、投标文件、专用合同条款、通用合同条款、技术规范和要求、双方签认的澄清文件等组成的受法律保护并确定当事双方权利、义务关系的协议。</w:t>
      </w:r>
    </w:p>
    <w:p w14:paraId="40DA847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1.1.8 书面形式指合同书、信件和数据电文 (包括电报 、电传 、传真 、电子数据交换和电子邮件)等可以有形地表现所载内容的形式。</w:t>
      </w:r>
    </w:p>
    <w:p w14:paraId="317EAD2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1.1.9 日即日历日。</w:t>
      </w:r>
    </w:p>
    <w:p w14:paraId="189662E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1.1.10月根据公历从某一个月份中的任何一日的第二日开始至下一个月份相应日期截止的时间段。</w:t>
      </w:r>
    </w:p>
    <w:p w14:paraId="1E95ACC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1.1.11 正常竣（交）工质量评定检测服务指在合同约定的期限内的工程范围和工作范围内的试验检测工作。</w:t>
      </w:r>
    </w:p>
    <w:p w14:paraId="221FCCA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1.1.12 附加竣（交）工质量评定检测服务指除正常竣（交）工质量评定检测服务范围以外的竣（交）工质量评定检测工作。</w:t>
      </w:r>
    </w:p>
    <w:p w14:paraId="45DC56C4">
      <w:pPr>
        <w:widowControl/>
        <w:kinsoku w:val="0"/>
        <w:wordWrap/>
        <w:autoSpaceDE w:val="0"/>
        <w:autoSpaceDN w:val="0"/>
        <w:adjustRightInd w:val="0"/>
        <w:snapToGrid w:val="0"/>
        <w:spacing w:line="400" w:lineRule="exact"/>
        <w:ind w:left="0" w:leftChars="0" w:right="0" w:firstLine="420" w:firstLineChars="200"/>
        <w:textAlignment w:val="baseline"/>
        <w:rPr>
          <w:rFonts w:hint="eastAsia" w:ascii="宋体" w:hAnsi="宋体" w:eastAsia="宋体" w:cs="宋体"/>
          <w:spacing w:val="0"/>
        </w:rPr>
      </w:pPr>
    </w:p>
    <w:p w14:paraId="53CB0FE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388" w:name="_Toc16504"/>
      <w:bookmarkStart w:id="389" w:name="_Toc10263"/>
      <w:bookmarkStart w:id="390" w:name="_Toc31925"/>
      <w:bookmarkStart w:id="391" w:name="_Toc7710"/>
      <w:bookmarkStart w:id="392" w:name="_Toc20868"/>
      <w:r>
        <w:rPr>
          <w:rFonts w:hint="eastAsia" w:ascii="宋体" w:hAnsi="宋体" w:eastAsia="宋体" w:cs="宋体"/>
          <w:spacing w:val="0"/>
          <w:sz w:val="23"/>
          <w:szCs w:val="23"/>
        </w:rPr>
        <w:t>1.2解释</w:t>
      </w:r>
      <w:bookmarkEnd w:id="388"/>
      <w:bookmarkEnd w:id="389"/>
      <w:bookmarkEnd w:id="390"/>
      <w:bookmarkEnd w:id="391"/>
      <w:bookmarkEnd w:id="392"/>
    </w:p>
    <w:p w14:paraId="434FD39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1.2.1 竣（交）工质量评定检测合同中条款的标题只是为了方便查阅，不应作为竣（交）工质量评定检测合同本身</w:t>
      </w:r>
      <w:bookmarkStart w:id="393" w:name="_bookmark102"/>
      <w:bookmarkEnd w:id="393"/>
      <w:bookmarkStart w:id="394" w:name="_bookmark103"/>
      <w:bookmarkEnd w:id="394"/>
      <w:bookmarkStart w:id="395" w:name="_bookmark104"/>
      <w:bookmarkEnd w:id="395"/>
      <w:r>
        <w:rPr>
          <w:rFonts w:hint="eastAsia" w:ascii="宋体" w:hAnsi="宋体" w:eastAsia="宋体" w:cs="宋体"/>
          <w:spacing w:val="0"/>
          <w:sz w:val="23"/>
          <w:szCs w:val="23"/>
        </w:rPr>
        <w:t>的内容予以理解 ，也不应将其用于对检测合同进行解释。</w:t>
      </w:r>
    </w:p>
    <w:p w14:paraId="2B38287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1.2.2 为了简练文字，竣（交）工质量评定检测合同中有些词句或用语可能会有多种含义，阅读时应视上下文的实际需要而定义。</w:t>
      </w:r>
    </w:p>
    <w:p w14:paraId="4B04C63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 组成竣（交）工质量评定检测合同的各个文件应该认为是一个整体，彼此相互解释，相互补充 ，如出现相互矛盾的情况，以下述文件次序在先者为准：</w:t>
      </w:r>
    </w:p>
    <w:p w14:paraId="6125EF75">
      <w:pPr>
        <w:widowControl/>
        <w:kinsoku w:val="0"/>
        <w:wordWrap/>
        <w:autoSpaceDE w:val="0"/>
        <w:autoSpaceDN w:val="0"/>
        <w:adjustRightInd w:val="0"/>
        <w:snapToGrid w:val="0"/>
        <w:spacing w:line="400" w:lineRule="exact"/>
        <w:ind w:left="0" w:leftChars="0" w:right="0" w:firstLine="420" w:firstLineChars="200"/>
        <w:textAlignment w:val="baseline"/>
        <w:rPr>
          <w:rFonts w:hint="eastAsia" w:ascii="宋体" w:hAnsi="宋体" w:eastAsia="宋体" w:cs="宋体"/>
          <w:spacing w:val="0"/>
        </w:rPr>
      </w:pPr>
    </w:p>
    <w:tbl>
      <w:tblPr>
        <w:tblStyle w:val="45"/>
        <w:tblW w:w="7146" w:type="dxa"/>
        <w:tblInd w:w="506"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934"/>
        <w:gridCol w:w="6212"/>
      </w:tblGrid>
      <w:tr w14:paraId="24029CD8">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53" w:hRule="atLeast"/>
        </w:trPr>
        <w:tc>
          <w:tcPr>
            <w:tcW w:w="934" w:type="dxa"/>
            <w:vAlign w:val="top"/>
          </w:tcPr>
          <w:p w14:paraId="447C6F56">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1.2.3.1</w:t>
            </w:r>
          </w:p>
        </w:tc>
        <w:tc>
          <w:tcPr>
            <w:tcW w:w="6212" w:type="dxa"/>
            <w:vAlign w:val="top"/>
          </w:tcPr>
          <w:p w14:paraId="41714D56">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合同协议书及附件。</w:t>
            </w:r>
          </w:p>
        </w:tc>
      </w:tr>
      <w:tr w14:paraId="4915B8C9">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39" w:hRule="atLeast"/>
        </w:trPr>
        <w:tc>
          <w:tcPr>
            <w:tcW w:w="934" w:type="dxa"/>
            <w:vAlign w:val="top"/>
          </w:tcPr>
          <w:p w14:paraId="2A9423D4">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1.2.3.2</w:t>
            </w:r>
          </w:p>
        </w:tc>
        <w:tc>
          <w:tcPr>
            <w:tcW w:w="6212" w:type="dxa"/>
            <w:vAlign w:val="top"/>
          </w:tcPr>
          <w:p w14:paraId="02B1F2C1">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中标通知书。</w:t>
            </w:r>
          </w:p>
        </w:tc>
      </w:tr>
      <w:tr w14:paraId="43CC9C53">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41" w:hRule="atLeast"/>
        </w:trPr>
        <w:tc>
          <w:tcPr>
            <w:tcW w:w="934" w:type="dxa"/>
            <w:vAlign w:val="top"/>
          </w:tcPr>
          <w:p w14:paraId="0427E660">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1.2.3.3</w:t>
            </w:r>
          </w:p>
        </w:tc>
        <w:tc>
          <w:tcPr>
            <w:tcW w:w="6212" w:type="dxa"/>
            <w:vAlign w:val="top"/>
          </w:tcPr>
          <w:p w14:paraId="4B8CAEBA">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投标函。</w:t>
            </w:r>
          </w:p>
        </w:tc>
      </w:tr>
      <w:tr w14:paraId="0FEF779B">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40" w:hRule="atLeast"/>
        </w:trPr>
        <w:tc>
          <w:tcPr>
            <w:tcW w:w="934" w:type="dxa"/>
            <w:vAlign w:val="top"/>
          </w:tcPr>
          <w:p w14:paraId="05FC03CF">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1.2.3.4</w:t>
            </w:r>
          </w:p>
        </w:tc>
        <w:tc>
          <w:tcPr>
            <w:tcW w:w="6212" w:type="dxa"/>
            <w:vAlign w:val="top"/>
          </w:tcPr>
          <w:p w14:paraId="6B7E33D6">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专用合同条款。</w:t>
            </w:r>
          </w:p>
        </w:tc>
      </w:tr>
      <w:tr w14:paraId="5DBCE076">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39" w:hRule="atLeast"/>
        </w:trPr>
        <w:tc>
          <w:tcPr>
            <w:tcW w:w="934" w:type="dxa"/>
            <w:vAlign w:val="top"/>
          </w:tcPr>
          <w:p w14:paraId="42617F45">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1.2.3.5</w:t>
            </w:r>
          </w:p>
        </w:tc>
        <w:tc>
          <w:tcPr>
            <w:tcW w:w="6212" w:type="dxa"/>
            <w:vAlign w:val="top"/>
          </w:tcPr>
          <w:p w14:paraId="409647D5">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通用合同条款。</w:t>
            </w:r>
          </w:p>
        </w:tc>
      </w:tr>
      <w:tr w14:paraId="6234CFDC">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40" w:hRule="atLeast"/>
        </w:trPr>
        <w:tc>
          <w:tcPr>
            <w:tcW w:w="934" w:type="dxa"/>
            <w:vAlign w:val="top"/>
          </w:tcPr>
          <w:p w14:paraId="54B29396">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1.2.3.6</w:t>
            </w:r>
          </w:p>
        </w:tc>
        <w:tc>
          <w:tcPr>
            <w:tcW w:w="6212" w:type="dxa"/>
            <w:vAlign w:val="top"/>
          </w:tcPr>
          <w:p w14:paraId="6A6710D4">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竣（交）工质量评定检测技术规范和要求。</w:t>
            </w:r>
          </w:p>
        </w:tc>
      </w:tr>
      <w:tr w14:paraId="255C6F89">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54" w:hRule="atLeast"/>
        </w:trPr>
        <w:tc>
          <w:tcPr>
            <w:tcW w:w="934" w:type="dxa"/>
            <w:vAlign w:val="top"/>
          </w:tcPr>
          <w:p w14:paraId="583FECDD">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1.2.3.7</w:t>
            </w:r>
          </w:p>
        </w:tc>
        <w:tc>
          <w:tcPr>
            <w:tcW w:w="6212" w:type="dxa"/>
            <w:vAlign w:val="top"/>
          </w:tcPr>
          <w:p w14:paraId="2E8F75FA">
            <w:pPr>
              <w:widowControl/>
              <w:kinsoku w:val="0"/>
              <w:wordWrap/>
              <w:autoSpaceDE w:val="0"/>
              <w:autoSpaceDN w:val="0"/>
              <w:adjustRightInd w:val="0"/>
              <w:snapToGrid w:val="0"/>
              <w:spacing w:line="400" w:lineRule="exact"/>
              <w:ind w:left="0" w:leftChars="0" w:right="0" w:firstLine="0" w:firstLineChars="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在专用合同条款中约定的构成本合同组成部分的其他文件。</w:t>
            </w:r>
          </w:p>
        </w:tc>
      </w:tr>
    </w:tbl>
    <w:p w14:paraId="59CECF4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对于同一类合同文件，以其最新版本或最新颁发者为准。</w:t>
      </w:r>
    </w:p>
    <w:p w14:paraId="588C24B7">
      <w:pPr>
        <w:widowControl/>
        <w:kinsoku w:val="0"/>
        <w:wordWrap/>
        <w:autoSpaceDE w:val="0"/>
        <w:autoSpaceDN w:val="0"/>
        <w:adjustRightInd w:val="0"/>
        <w:snapToGrid w:val="0"/>
        <w:spacing w:line="400" w:lineRule="exact"/>
        <w:ind w:left="0" w:leftChars="0" w:right="0" w:firstLine="420" w:firstLineChars="200"/>
        <w:textAlignment w:val="baseline"/>
        <w:rPr>
          <w:rFonts w:hint="eastAsia" w:ascii="宋体" w:hAnsi="宋体" w:eastAsia="宋体" w:cs="宋体"/>
          <w:spacing w:val="0"/>
        </w:rPr>
      </w:pPr>
    </w:p>
    <w:p w14:paraId="6023F33F">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spacing w:val="0"/>
        </w:rPr>
      </w:pPr>
      <w:bookmarkStart w:id="396" w:name="_Toc13566"/>
      <w:r>
        <w:rPr>
          <w:rFonts w:hint="eastAsia" w:ascii="宋体" w:hAnsi="宋体" w:eastAsia="宋体" w:cs="宋体"/>
          <w:b w:val="0"/>
          <w:bCs w:val="0"/>
          <w:spacing w:val="0"/>
          <w:sz w:val="28"/>
          <w:szCs w:val="21"/>
        </w:rPr>
        <w:t>2．检测人的义务</w:t>
      </w:r>
      <w:bookmarkEnd w:id="396"/>
    </w:p>
    <w:p w14:paraId="313EEEF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397" w:name="_Toc28710"/>
      <w:bookmarkStart w:id="398" w:name="_Toc26340"/>
      <w:bookmarkStart w:id="399" w:name="_Toc18066"/>
      <w:bookmarkStart w:id="400" w:name="_Toc14567"/>
      <w:bookmarkStart w:id="401" w:name="_Toc29818"/>
      <w:r>
        <w:rPr>
          <w:rFonts w:hint="eastAsia" w:ascii="宋体" w:hAnsi="宋体" w:eastAsia="宋体" w:cs="宋体"/>
          <w:spacing w:val="0"/>
          <w:sz w:val="23"/>
          <w:szCs w:val="23"/>
        </w:rPr>
        <w:t>2.1竣（交）工质量评定检测服务的形式、范围与内容</w:t>
      </w:r>
      <w:bookmarkEnd w:id="397"/>
      <w:bookmarkEnd w:id="398"/>
      <w:bookmarkEnd w:id="399"/>
      <w:bookmarkEnd w:id="400"/>
      <w:bookmarkEnd w:id="401"/>
    </w:p>
    <w:p w14:paraId="0D5389A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 1 .1  服务形式</w:t>
      </w:r>
    </w:p>
    <w:p w14:paraId="69F4BFD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检测人应根据工程规模、难易程度、合同工期安排、现场条件等因素设置竣（交）工质量评定检测的组织机构并满足合同要求。发包人对检测人的服务形式具体要求在专用合同条款中约定。</w:t>
      </w:r>
    </w:p>
    <w:p w14:paraId="59C8570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 1 .2  服务范围</w:t>
      </w:r>
    </w:p>
    <w:p w14:paraId="39793C9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2.1.2.1  竣（交）工质量评定检测服务的工程范围：在专用合同条款中约定。</w:t>
      </w:r>
    </w:p>
    <w:p w14:paraId="799603E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2.1.2.2  竣（交）工质量评定检测服务的工作范围：检测人应当按照合同要求和发包人的授权范围进行下述竣（交）工质量评定检测服务。</w:t>
      </w:r>
    </w:p>
    <w:p w14:paraId="3D244DC4">
      <w:pPr>
        <w:widowControl/>
        <w:tabs>
          <w:tab w:val="left" w:pos="589"/>
        </w:tabs>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ab/>
      </w:r>
      <w:r>
        <w:rPr>
          <w:rFonts w:hint="eastAsia" w:ascii="宋体" w:hAnsi="宋体" w:eastAsia="宋体" w:cs="宋体"/>
          <w:spacing w:val="0"/>
          <w:sz w:val="23"/>
          <w:szCs w:val="23"/>
        </w:rPr>
        <w:t>(1)正常竣（交）工质量评定检测服务的范围：除非专用合同条款另有约定，正常竣（交）工质量评定检测服务的范围是指在合同约定的工程范围内及约定的正常竣（交）工质量评定检测服务期限内 ，对工程进行工作范围 ( 已标价报价清单所列竣（交）工质量评定检测项目)  内的竣（交）工质量评定检测。</w:t>
      </w:r>
    </w:p>
    <w:p w14:paraId="1F44B9A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ab/>
      </w:r>
      <w:r>
        <w:rPr>
          <w:rFonts w:hint="eastAsia" w:ascii="宋体" w:hAnsi="宋体" w:eastAsia="宋体" w:cs="宋体"/>
          <w:spacing w:val="0"/>
          <w:sz w:val="23"/>
          <w:szCs w:val="23"/>
        </w:rPr>
        <w:t>(2 ) 附加竣（交）工质量评定检测服务的范围：包括但不限于：①由于非检测人 (含发包人或第三方责任) 原因导致合同约定的竣（交）工质量评定检测服务期限延长 ，所延长的服务时间应视为附加试验检测服务；②发包人书面提出正常竣（交）工质量评定检测服务范围以外的竣（交）工质量评定检测服务要求 ，检测人完成此项服务应视为附加竣（交）工质量评定检测服务；③发包人书面提出竣（交）工质量评定检测合同约定的工作</w:t>
      </w:r>
      <w:bookmarkStart w:id="402" w:name="_bookmark105"/>
      <w:bookmarkEnd w:id="402"/>
      <w:r>
        <w:rPr>
          <w:rFonts w:hint="eastAsia" w:ascii="宋体" w:hAnsi="宋体" w:eastAsia="宋体" w:cs="宋体"/>
          <w:spacing w:val="0"/>
          <w:sz w:val="23"/>
          <w:szCs w:val="23"/>
        </w:rPr>
        <w:t>范围以外的竣（交）工质量评定检测工作 ，检测人完成此项工作应视为附加竣（交）工质量评定检测服务；④发包人书面提出高于竣（交）工质量评定检测合同约定的服务目标 ，检测人为完成此目标而增加的投入应视为附加竣（交）工质量评定检测服务。</w:t>
      </w:r>
    </w:p>
    <w:p w14:paraId="73CCADA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 1 .3  服务内容</w:t>
      </w:r>
    </w:p>
    <w:p w14:paraId="1C97B13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检测人应按照合同规定的内容开展竣（交）工质量评定检测服务。</w:t>
      </w:r>
    </w:p>
    <w:p w14:paraId="7D5BC59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 1 .4  服务要求</w:t>
      </w:r>
    </w:p>
    <w:p w14:paraId="66E97BB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检测人应于每月 25 日前向发包人报送竣（交）工质量评定检测情况月报告。发包人应根据规定在专用合同条款中明确具体要求。</w:t>
      </w:r>
    </w:p>
    <w:p w14:paraId="0F04058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检测人应根据本合同条款 2. 1 .1 项要求的服务形式完成本次招标所有竣（交）工质量评定检测项目。检测人对各竣（交）工质量评定检测项目的竣（交）工质量评定检测方案在实际合同履行中可根据发包人要求作适当调整。</w:t>
      </w:r>
    </w:p>
    <w:p w14:paraId="011F891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 1 .5 发包人对检测人的授权</w:t>
      </w:r>
    </w:p>
    <w:p w14:paraId="77083A2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发包人对检测人的授权应在专用合同条款中约定。</w:t>
      </w:r>
    </w:p>
    <w:p w14:paraId="4D7C7CB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03" w:name="_Toc5223"/>
      <w:bookmarkStart w:id="404" w:name="_Toc866"/>
      <w:bookmarkStart w:id="405" w:name="_Toc8173"/>
      <w:bookmarkStart w:id="406" w:name="_Toc22970"/>
      <w:bookmarkStart w:id="407" w:name="_Toc25191"/>
      <w:r>
        <w:rPr>
          <w:rFonts w:hint="eastAsia" w:ascii="宋体" w:hAnsi="宋体" w:eastAsia="宋体" w:cs="宋体"/>
          <w:spacing w:val="0"/>
          <w:sz w:val="23"/>
          <w:szCs w:val="23"/>
        </w:rPr>
        <w:t>2.2竣（交）工质量评定检测服务的依据</w:t>
      </w:r>
      <w:bookmarkEnd w:id="403"/>
      <w:bookmarkEnd w:id="404"/>
      <w:bookmarkEnd w:id="405"/>
      <w:bookmarkEnd w:id="406"/>
      <w:bookmarkEnd w:id="407"/>
    </w:p>
    <w:p w14:paraId="0972E27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2.2 .1 适用的法律、法规、规章。</w:t>
      </w:r>
    </w:p>
    <w:p w14:paraId="4264493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2.2 .2国家和行业有关标准 、规范、规程；浙江省关于公路水运竣（交）工质量评定检测方面现行的标准、规范、规程、办法、规定。</w:t>
      </w:r>
    </w:p>
    <w:p w14:paraId="1833637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2.2 .3 竣（交）工质量评定检测合同。</w:t>
      </w:r>
    </w:p>
    <w:p w14:paraId="42A6AB1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2.2 .4 工程设计文件和图纸。</w:t>
      </w:r>
    </w:p>
    <w:p w14:paraId="1FA777A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2.2 .5 工程实施过程中有关的函件。</w:t>
      </w:r>
    </w:p>
    <w:p w14:paraId="6EDE7B9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08" w:name="_Toc21855"/>
      <w:bookmarkStart w:id="409" w:name="_Toc2553"/>
      <w:bookmarkStart w:id="410" w:name="_Toc6129"/>
      <w:bookmarkStart w:id="411" w:name="_Toc15783"/>
      <w:bookmarkStart w:id="412" w:name="_Toc6948"/>
      <w:r>
        <w:rPr>
          <w:rFonts w:hint="eastAsia" w:ascii="宋体" w:hAnsi="宋体" w:eastAsia="宋体" w:cs="宋体"/>
          <w:spacing w:val="0"/>
          <w:sz w:val="23"/>
          <w:szCs w:val="23"/>
        </w:rPr>
        <w:t>2.3竣（交）工质量评定检测职责</w:t>
      </w:r>
      <w:bookmarkEnd w:id="408"/>
      <w:bookmarkEnd w:id="409"/>
      <w:bookmarkEnd w:id="410"/>
      <w:bookmarkEnd w:id="411"/>
      <w:bookmarkEnd w:id="412"/>
    </w:p>
    <w:p w14:paraId="08C65A5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2.3 .1  检测人应本着“科学 、客观、严谨、公正”的原则，按照国家和行业有关标准、规范、规程 ，  出具竣（交）工质量评定检测报告。</w:t>
      </w:r>
    </w:p>
    <w:p w14:paraId="7B04BD8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2.3 .2  检测项目负责人必须得到该单位法人的书面授权。</w:t>
      </w:r>
    </w:p>
    <w:p w14:paraId="0E69C8C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13" w:name="_Toc20897"/>
      <w:bookmarkStart w:id="414" w:name="_Toc25243"/>
      <w:bookmarkStart w:id="415" w:name="_Toc16059"/>
      <w:bookmarkStart w:id="416" w:name="_Toc12494"/>
      <w:bookmarkStart w:id="417" w:name="_Toc27295"/>
      <w:r>
        <w:rPr>
          <w:rFonts w:hint="eastAsia" w:ascii="宋体" w:hAnsi="宋体" w:eastAsia="宋体" w:cs="宋体"/>
          <w:spacing w:val="0"/>
          <w:sz w:val="23"/>
          <w:szCs w:val="23"/>
        </w:rPr>
        <w:t>2.4竣（交）工质量评定检测人员</w:t>
      </w:r>
      <w:bookmarkEnd w:id="413"/>
      <w:bookmarkEnd w:id="414"/>
      <w:bookmarkEnd w:id="415"/>
      <w:bookmarkEnd w:id="416"/>
      <w:bookmarkEnd w:id="417"/>
    </w:p>
    <w:p w14:paraId="6DC0B5B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2.4 .1  检测人为本项目配备的竣（交）工质量评定检测人员，应能够胜任竣（交）工质量评定检测合同约定的试验检测服务工作 ，检测人配备的重要竣（交）工质量评定检测岗位人员职称 、专业 、年龄、资格 、资历 、业绩、数量等须满足招标文件的要求 ，除非专用合同条款另有约定。</w:t>
      </w:r>
    </w:p>
    <w:p w14:paraId="4180E78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2.4 .2 为了进行竣（交）工质量评定检测服务，检测人应在投标文件中授权项目负责人代表检测人全面履行竣（交）工质量评定检测合同；  与发包人的授权代表建立工作联系 。更换或变更其授权时 ，必须提前 7 日通知发包人 ，并得到发包人的同意。</w:t>
      </w:r>
    </w:p>
    <w:p w14:paraId="6C4025C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18" w:name="_bookmark106"/>
      <w:bookmarkEnd w:id="418"/>
      <w:r>
        <w:rPr>
          <w:rFonts w:hint="eastAsia" w:ascii="宋体" w:hAnsi="宋体" w:eastAsia="宋体" w:cs="宋体"/>
          <w:spacing w:val="0"/>
          <w:sz w:val="23"/>
          <w:szCs w:val="23"/>
        </w:rPr>
        <w:t>2.4 .3  检测人因工作安排或其他原因，需要更换本项目的重要岗位竣（交）工质量评定检测人员时， 应事先得到发包人的同意。</w:t>
      </w:r>
    </w:p>
    <w:p w14:paraId="6B2AEA6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2.4 .4  即使是发包人要求或同意更换的竣（交）工质量评定检测人员，其代替人员的资质不得低于被代替人员且应得到发包人的认可。</w:t>
      </w:r>
    </w:p>
    <w:p w14:paraId="4A7EB63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2.4 .5  发包人有权以书面形式要求检测人更换不能按照竣（交）工质量评定检测合同的约定进行竣（交）工质量评定检测服务的派驻人员。</w:t>
      </w:r>
    </w:p>
    <w:p w14:paraId="276905E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2.4 .6  检测人为本项目配备的项目负责人、技术负责人及重要岗位竣（交）工质量评定检测人员，必须根据本合同条款 2. 1 .1 项要求满足现场竣（交）工质量评定检测。</w:t>
      </w:r>
    </w:p>
    <w:p w14:paraId="250B942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19" w:name="_Toc18896"/>
      <w:bookmarkStart w:id="420" w:name="_Toc1271"/>
      <w:bookmarkStart w:id="421" w:name="_Toc14273"/>
      <w:bookmarkStart w:id="422" w:name="_Toc22913"/>
      <w:bookmarkStart w:id="423" w:name="_Toc3709"/>
      <w:r>
        <w:rPr>
          <w:rFonts w:hint="eastAsia" w:ascii="宋体" w:hAnsi="宋体" w:eastAsia="宋体" w:cs="宋体"/>
          <w:spacing w:val="0"/>
          <w:sz w:val="23"/>
          <w:szCs w:val="23"/>
        </w:rPr>
        <w:t>2.5竣（交）工质量评定检测设备</w:t>
      </w:r>
      <w:bookmarkEnd w:id="419"/>
      <w:bookmarkEnd w:id="420"/>
      <w:bookmarkEnd w:id="421"/>
      <w:bookmarkEnd w:id="422"/>
      <w:bookmarkEnd w:id="423"/>
    </w:p>
    <w:p w14:paraId="17C71A2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检测人应投入满足本项目检测要求所需</w:t>
      </w:r>
      <w:r>
        <w:rPr>
          <w:rFonts w:hint="eastAsia" w:ascii="宋体" w:hAnsi="宋体" w:eastAsia="宋体" w:cs="宋体"/>
          <w:spacing w:val="0"/>
          <w:sz w:val="23"/>
          <w:szCs w:val="23"/>
          <w:lang w:eastAsia="zh-CN"/>
        </w:rPr>
        <w:t>的</w:t>
      </w:r>
      <w:r>
        <w:rPr>
          <w:rFonts w:hint="eastAsia" w:ascii="宋体" w:hAnsi="宋体" w:eastAsia="宋体" w:cs="宋体"/>
          <w:spacing w:val="0"/>
          <w:sz w:val="23"/>
          <w:szCs w:val="23"/>
        </w:rPr>
        <w:t>试验检测仪器、设备及设施，若发包人认为投入的仪器设备仍不足以满足试验检测服务的需要而影响了对工程质量及进度的控制时，发包人有权要求检测人增加仪器设备的投入，因此而增加的费用视为已包含在其投标报价中，发包人将不另行支付。</w:t>
      </w:r>
    </w:p>
    <w:p w14:paraId="772925B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24" w:name="_Toc6026"/>
      <w:bookmarkStart w:id="425" w:name="_Toc18751"/>
      <w:bookmarkStart w:id="426" w:name="_Toc32632"/>
      <w:bookmarkStart w:id="427" w:name="_Toc2594"/>
      <w:bookmarkStart w:id="428" w:name="_Toc12102"/>
      <w:r>
        <w:rPr>
          <w:rFonts w:hint="eastAsia" w:ascii="宋体" w:hAnsi="宋体" w:eastAsia="宋体" w:cs="宋体"/>
          <w:spacing w:val="0"/>
          <w:sz w:val="23"/>
          <w:szCs w:val="23"/>
        </w:rPr>
        <w:t>2.6联合体</w:t>
      </w:r>
      <w:bookmarkEnd w:id="424"/>
      <w:bookmarkEnd w:id="425"/>
      <w:bookmarkEnd w:id="426"/>
      <w:bookmarkEnd w:id="427"/>
      <w:bookmarkEnd w:id="428"/>
    </w:p>
    <w:p w14:paraId="5FFF010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2.6.1 联合体各方应共同与发包人签订合同协议书 。联合体各方应为履行合同承担 连带责任。</w:t>
      </w:r>
    </w:p>
    <w:p w14:paraId="5437504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2.6.2 联合体协议经发包人确认后作为合同附件 。在履行合同过程中 ，未经发包人同意 ，不得修改联合体协议。</w:t>
      </w:r>
    </w:p>
    <w:p w14:paraId="27280B8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2.6.3 联合体牵头人负责与发包人联系并接受指示 ，负责组织联合体各成员全面履 行合同。发包人就本合同工程向联合体牵头人发布的任何指令、指示 、通知等均对联合体其他成员具有同等效力。</w:t>
      </w:r>
    </w:p>
    <w:p w14:paraId="641B488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2.6.4 联合体牵头人应按本合同规定代表联合体向发包人提交全部合格的竣（交）工质量评定检测报告。</w:t>
      </w:r>
    </w:p>
    <w:p w14:paraId="31BD323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2.6.5 未经发包人事先同意 ，联合体的组成、结构与业务分工均不得变动。</w:t>
      </w:r>
    </w:p>
    <w:p w14:paraId="733D589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29" w:name="_Toc17885"/>
      <w:bookmarkStart w:id="430" w:name="_Toc9684"/>
      <w:bookmarkStart w:id="431" w:name="_Toc5686"/>
      <w:bookmarkStart w:id="432" w:name="_Toc1076"/>
      <w:bookmarkStart w:id="433" w:name="_Toc1024"/>
      <w:r>
        <w:rPr>
          <w:rFonts w:hint="eastAsia" w:ascii="宋体" w:hAnsi="宋体" w:eastAsia="宋体" w:cs="宋体"/>
          <w:spacing w:val="0"/>
          <w:sz w:val="23"/>
          <w:szCs w:val="23"/>
        </w:rPr>
        <w:t>2.7保密</w:t>
      </w:r>
      <w:bookmarkEnd w:id="429"/>
      <w:bookmarkEnd w:id="430"/>
      <w:bookmarkEnd w:id="431"/>
      <w:bookmarkEnd w:id="432"/>
      <w:bookmarkEnd w:id="433"/>
    </w:p>
    <w:p w14:paraId="345DAA0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在专用合同条款约定的时间内，未经发包人的书面同意，检测人不得泄露发包人与本项目、本工程、本竣（交）工质量评定检测合同有关的保密资料。</w:t>
      </w:r>
    </w:p>
    <w:p w14:paraId="299EBFB2">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b w:val="0"/>
          <w:bCs w:val="0"/>
          <w:spacing w:val="0"/>
          <w:sz w:val="28"/>
          <w:szCs w:val="21"/>
        </w:rPr>
      </w:pPr>
      <w:bookmarkStart w:id="434" w:name="_Toc9496"/>
      <w:r>
        <w:rPr>
          <w:rFonts w:hint="eastAsia" w:ascii="宋体" w:hAnsi="宋体" w:eastAsia="宋体" w:cs="宋体"/>
          <w:b w:val="0"/>
          <w:bCs w:val="0"/>
          <w:spacing w:val="0"/>
          <w:sz w:val="28"/>
          <w:szCs w:val="21"/>
        </w:rPr>
        <w:t>3．发包人的义务</w:t>
      </w:r>
      <w:bookmarkEnd w:id="434"/>
    </w:p>
    <w:p w14:paraId="3A5B9EC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3.1  竣（交）工质量评定检测工作条件</w:t>
      </w:r>
    </w:p>
    <w:p w14:paraId="6D32DF6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发包人应按照竣（交）工质量评定检测合同约定向检测人提供履行竣（交）工质量评定检测服务所必需的工作条件。</w:t>
      </w:r>
    </w:p>
    <w:p w14:paraId="1D17FCB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35" w:name="_Toc32250"/>
      <w:bookmarkStart w:id="436" w:name="_Toc3920"/>
      <w:bookmarkStart w:id="437" w:name="_Toc1359"/>
      <w:bookmarkStart w:id="438" w:name="_Toc22811"/>
      <w:bookmarkStart w:id="439" w:name="_Toc6404"/>
      <w:r>
        <w:rPr>
          <w:rFonts w:hint="eastAsia" w:ascii="宋体" w:hAnsi="宋体" w:eastAsia="宋体" w:cs="宋体"/>
          <w:spacing w:val="0"/>
          <w:sz w:val="23"/>
          <w:szCs w:val="23"/>
        </w:rPr>
        <w:t>3.2文件和资料</w:t>
      </w:r>
      <w:bookmarkEnd w:id="435"/>
      <w:bookmarkEnd w:id="436"/>
      <w:bookmarkEnd w:id="437"/>
      <w:bookmarkEnd w:id="438"/>
      <w:bookmarkEnd w:id="439"/>
    </w:p>
    <w:p w14:paraId="4201BC0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发包人在竣（交）工质量评定检测合同生效之日起 ，且在取得相关文件、资料 7 日内，向检测人免费提供与本竣（交）工质量评定检测项目相关图纸、工程地质勘察报告、竣（交）工质量评定检测相关用图等资料 (复印件) 各 1 套。</w:t>
      </w:r>
    </w:p>
    <w:p w14:paraId="5B6E95D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40" w:name="_Toc12350"/>
      <w:bookmarkStart w:id="441" w:name="_Toc7343"/>
      <w:bookmarkStart w:id="442" w:name="_Toc24276"/>
      <w:bookmarkStart w:id="443" w:name="_Toc22043"/>
      <w:bookmarkStart w:id="444" w:name="_Toc19810"/>
      <w:r>
        <w:rPr>
          <w:rFonts w:hint="eastAsia" w:ascii="宋体" w:hAnsi="宋体" w:eastAsia="宋体" w:cs="宋体"/>
          <w:spacing w:val="0"/>
          <w:sz w:val="23"/>
          <w:szCs w:val="23"/>
        </w:rPr>
        <w:t>3.3协助</w:t>
      </w:r>
      <w:bookmarkEnd w:id="440"/>
      <w:bookmarkEnd w:id="441"/>
      <w:bookmarkEnd w:id="442"/>
      <w:bookmarkEnd w:id="443"/>
      <w:bookmarkEnd w:id="444"/>
    </w:p>
    <w:p w14:paraId="44E0F83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发包人在工程所在地对检测人提供进场竣（交）工质量评定检测的相关条件，解决非检测人原因而发生意外事件时 ，竣（交）工质量评定检测工作人员的撤场和相关事宜；并避免或解决检测人根据试验检测合同进行竣（交）工质量评定检测服务而导致的第三方的干扰或收费(不含税金)。</w:t>
      </w:r>
    </w:p>
    <w:p w14:paraId="03D3481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45" w:name="_Toc30354"/>
      <w:bookmarkStart w:id="446" w:name="_Toc30362"/>
      <w:bookmarkStart w:id="447" w:name="_Toc16021"/>
      <w:bookmarkStart w:id="448" w:name="_Toc18269"/>
      <w:bookmarkStart w:id="449" w:name="_Toc13038"/>
      <w:r>
        <w:rPr>
          <w:rFonts w:hint="eastAsia" w:ascii="宋体" w:hAnsi="宋体" w:eastAsia="宋体" w:cs="宋体"/>
          <w:spacing w:val="0"/>
          <w:sz w:val="23"/>
          <w:szCs w:val="23"/>
        </w:rPr>
        <w:t>3.4代表</w:t>
      </w:r>
      <w:bookmarkEnd w:id="445"/>
      <w:bookmarkEnd w:id="446"/>
      <w:bookmarkEnd w:id="447"/>
      <w:bookmarkEnd w:id="448"/>
      <w:bookmarkEnd w:id="449"/>
    </w:p>
    <w:p w14:paraId="03D2F91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发包人应在专用合同条款中明确一名授权代表，与检测人的授权项目负责人建立工作联系。更换该代表或变更其授权时，必须提前 7 日通知检测人。</w:t>
      </w:r>
    </w:p>
    <w:p w14:paraId="0E64954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50" w:name="_Toc15062"/>
      <w:bookmarkStart w:id="451" w:name="_Toc17974"/>
      <w:bookmarkStart w:id="452" w:name="_Toc10546"/>
      <w:bookmarkStart w:id="453" w:name="_Toc32462"/>
      <w:bookmarkStart w:id="454" w:name="_Toc25892"/>
      <w:r>
        <w:rPr>
          <w:rFonts w:hint="eastAsia" w:ascii="宋体" w:hAnsi="宋体" w:eastAsia="宋体" w:cs="宋体"/>
          <w:spacing w:val="0"/>
          <w:sz w:val="23"/>
          <w:szCs w:val="23"/>
        </w:rPr>
        <w:t>3.5授权通知</w:t>
      </w:r>
      <w:bookmarkEnd w:id="450"/>
      <w:bookmarkEnd w:id="451"/>
      <w:bookmarkEnd w:id="452"/>
      <w:bookmarkEnd w:id="453"/>
      <w:bookmarkEnd w:id="454"/>
    </w:p>
    <w:p w14:paraId="7ED5E1C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发包人必须将履行竣（交）工质量评定检测服务的检测人及发包人授予检测人的职责权力 ，及时用书面形式通知第三方。</w:t>
      </w:r>
    </w:p>
    <w:p w14:paraId="7D03A6C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55" w:name="_Toc20309"/>
      <w:bookmarkStart w:id="456" w:name="_Toc11040"/>
      <w:bookmarkStart w:id="457" w:name="_Toc22816"/>
      <w:bookmarkStart w:id="458" w:name="_Toc9782"/>
      <w:bookmarkStart w:id="459" w:name="_Toc10044"/>
      <w:r>
        <w:rPr>
          <w:rFonts w:hint="eastAsia" w:ascii="宋体" w:hAnsi="宋体" w:eastAsia="宋体" w:cs="宋体"/>
          <w:spacing w:val="0"/>
          <w:sz w:val="23"/>
          <w:szCs w:val="23"/>
        </w:rPr>
        <w:t>3.6支付费用</w:t>
      </w:r>
      <w:bookmarkEnd w:id="455"/>
      <w:bookmarkEnd w:id="456"/>
      <w:bookmarkEnd w:id="457"/>
      <w:bookmarkEnd w:id="458"/>
      <w:bookmarkEnd w:id="459"/>
    </w:p>
    <w:p w14:paraId="0359F98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发包人须按合同约定向检测人支付竣（交）工质量评定检测服务费用。</w:t>
      </w:r>
    </w:p>
    <w:p w14:paraId="59F72902">
      <w:pPr>
        <w:widowControl/>
        <w:kinsoku w:val="0"/>
        <w:wordWrap/>
        <w:autoSpaceDE w:val="0"/>
        <w:autoSpaceDN w:val="0"/>
        <w:adjustRightInd w:val="0"/>
        <w:snapToGrid w:val="0"/>
        <w:spacing w:line="400" w:lineRule="exact"/>
        <w:ind w:left="0" w:leftChars="0" w:right="0" w:firstLine="420" w:firstLineChars="200"/>
        <w:textAlignment w:val="baseline"/>
        <w:rPr>
          <w:rFonts w:hint="eastAsia" w:ascii="宋体" w:hAnsi="宋体" w:eastAsia="宋体" w:cs="宋体"/>
          <w:spacing w:val="0"/>
        </w:rPr>
      </w:pPr>
    </w:p>
    <w:p w14:paraId="1F53B2FA">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spacing w:val="0"/>
        </w:rPr>
      </w:pPr>
      <w:bookmarkStart w:id="460" w:name="_Toc32430"/>
      <w:r>
        <w:rPr>
          <w:rFonts w:hint="eastAsia" w:ascii="宋体" w:hAnsi="宋体" w:eastAsia="宋体" w:cs="宋体"/>
          <w:b w:val="0"/>
          <w:bCs w:val="0"/>
          <w:spacing w:val="0"/>
          <w:sz w:val="28"/>
          <w:szCs w:val="21"/>
        </w:rPr>
        <w:t>4．责任和保障</w:t>
      </w:r>
      <w:bookmarkEnd w:id="460"/>
    </w:p>
    <w:p w14:paraId="69DA827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61" w:name="_Toc26"/>
      <w:bookmarkStart w:id="462" w:name="_Toc13339"/>
      <w:bookmarkStart w:id="463" w:name="_Toc5800"/>
      <w:bookmarkStart w:id="464" w:name="_Toc8973"/>
      <w:bookmarkStart w:id="465" w:name="_Toc10970"/>
      <w:r>
        <w:rPr>
          <w:rFonts w:hint="eastAsia" w:ascii="宋体" w:hAnsi="宋体" w:eastAsia="宋体" w:cs="宋体"/>
          <w:spacing w:val="0"/>
          <w:sz w:val="23"/>
          <w:szCs w:val="23"/>
        </w:rPr>
        <w:t>4.1检测人的违约及赔偿责任</w:t>
      </w:r>
      <w:bookmarkEnd w:id="461"/>
      <w:bookmarkEnd w:id="462"/>
      <w:bookmarkEnd w:id="463"/>
      <w:bookmarkEnd w:id="464"/>
      <w:bookmarkEnd w:id="465"/>
    </w:p>
    <w:p w14:paraId="3BE53AF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 1 .1   检测人的违约</w:t>
      </w:r>
    </w:p>
    <w:p w14:paraId="3452731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4.1.1.1   检测人违反竣（交）工质量评定检测合同的约定，将竣（交）工质量评定检测服务的任何部分转让或分包。</w:t>
      </w:r>
    </w:p>
    <w:p w14:paraId="66DB8CB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4.1.1.2  检测人未能按照投标文件的承诺配备满足竣（交）工质量评定检测服务需求的人员或设施、设备。</w:t>
      </w:r>
    </w:p>
    <w:p w14:paraId="4327DFE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4.1.1.3   检测人不履行竣（交）工质量评定检测职责 ，造成工程质量、安全事故或向承包人索贿、谋取私利，或与承包人串通损害发包人利益 ，给发包人造成损失。</w:t>
      </w:r>
    </w:p>
    <w:p w14:paraId="1656ECC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4.1.1.4  检测人未按竣（交）工质量评定检测操作规程进行竣（交）工质量评定检测或竣（交）工质量评定检测数据不准确造成工程质量隐患。</w:t>
      </w:r>
    </w:p>
    <w:p w14:paraId="7EE09E3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4.1.1.5  出具虚假竣（交）工质量评定检测报告。</w:t>
      </w:r>
    </w:p>
    <w:p w14:paraId="58F2CB7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4.1.1.6   违反专用合同条款约定的其他情。发包人应视其违约情节分别采取以下处理方：</w:t>
      </w:r>
    </w:p>
    <w:p w14:paraId="3FF6B05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66" w:name="_bookmark107"/>
      <w:bookmarkEnd w:id="466"/>
      <w:r>
        <w:rPr>
          <w:rFonts w:hint="eastAsia" w:ascii="宋体" w:hAnsi="宋体" w:eastAsia="宋体" w:cs="宋体"/>
          <w:spacing w:val="0"/>
          <w:sz w:val="23"/>
          <w:szCs w:val="23"/>
        </w:rPr>
        <w:t>检测人违反上述约定应承担违约责任，发包人有权向检测人发出书面通知要求其限期改正。当发包人在向检测人发出书面通知的 14 日内未见纠正后，可以向检测人课以专用合同条款中约定的违约金，并可在 21 日内发出第二次通知终止合同 。在 4. 1. 1 . 1目或 4. 1 .1 .3 目情形时 ，发包人可直接发出书面通知立即终止合同。</w:t>
      </w:r>
    </w:p>
    <w:p w14:paraId="4A9914B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 1 .2   检测人的违约赔偿责任</w:t>
      </w:r>
    </w:p>
    <w:p w14:paraId="61C554F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检测人违反竣（交）工质量评定检测合同的约定并造成发包人的经济损失 ，应向发包人赔偿，除非专用合同条款另有约定，赔偿金应按下式计算：</w:t>
      </w:r>
    </w:p>
    <w:p w14:paraId="79BDE5E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赔偿金  = 发包人直接经济损失所对应的检测费  × 检测人应承担责任的比例</w:t>
      </w:r>
    </w:p>
    <w:p w14:paraId="2FACCF5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检测人对由于第三方责任造成的任何经济损失，不承担责任 。如果检测人与发包人或第三方对有关经济损失共负责任时 ，应按责任比例计算赔偿。</w:t>
      </w:r>
    </w:p>
    <w:p w14:paraId="25AAA10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检测人的上述责任赔偿，均应按照本合同条款第 4.4 款的约定办理。</w:t>
      </w:r>
    </w:p>
    <w:p w14:paraId="7A1827C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 1 .3  检测人对发包人未授权的竣（交）工质量评定检测服务范围不承担竣（交）工质量评定检测责任。</w:t>
      </w:r>
    </w:p>
    <w:p w14:paraId="299BC9E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67" w:name="_Toc30481"/>
      <w:bookmarkStart w:id="468" w:name="_Toc20316"/>
      <w:bookmarkStart w:id="469" w:name="_Toc25799"/>
      <w:bookmarkStart w:id="470" w:name="_Toc10516"/>
      <w:bookmarkStart w:id="471" w:name="_Toc16399"/>
      <w:r>
        <w:rPr>
          <w:rFonts w:hint="eastAsia" w:ascii="宋体" w:hAnsi="宋体" w:eastAsia="宋体" w:cs="宋体"/>
          <w:spacing w:val="0"/>
          <w:sz w:val="23"/>
          <w:szCs w:val="23"/>
        </w:rPr>
        <w:t>4.2发包人的违约和赔偿责任</w:t>
      </w:r>
      <w:bookmarkEnd w:id="467"/>
      <w:bookmarkEnd w:id="468"/>
      <w:bookmarkEnd w:id="469"/>
      <w:bookmarkEnd w:id="470"/>
      <w:bookmarkEnd w:id="471"/>
    </w:p>
    <w:p w14:paraId="49EEEC0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4.2 .1   发包人的违约</w:t>
      </w:r>
    </w:p>
    <w:p w14:paraId="2D1D708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4.2.1.1  发包人在合同约定的期限内，未向检测人支付到期应付的款项。</w:t>
      </w:r>
    </w:p>
    <w:p w14:paraId="39C69CB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4.2.1.2  发包人未按合同约定履行其他应尽义务。</w:t>
      </w:r>
    </w:p>
    <w:p w14:paraId="3711ABE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发包人违反上述约定应承担违约责任，并按相关合同条款约定承担相应的费用。</w:t>
      </w:r>
    </w:p>
    <w:p w14:paraId="32ED9C6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4.2 .2   发包人的赔偿责任</w:t>
      </w:r>
    </w:p>
    <w:p w14:paraId="5C9B540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发包人违反竣（交）工质量评定检测合同的约定并造成检测人的经济损失，应向检测人赔偿，除非专用合同条款另有约定，发包人应据实赔偿检测人的直接经济损失。</w:t>
      </w:r>
    </w:p>
    <w:p w14:paraId="361CA9A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72" w:name="_Toc5239"/>
      <w:bookmarkStart w:id="473" w:name="_Toc10786"/>
      <w:bookmarkStart w:id="474" w:name="_Toc15231"/>
      <w:bookmarkStart w:id="475" w:name="_Toc5382"/>
      <w:bookmarkStart w:id="476" w:name="_Toc645"/>
      <w:r>
        <w:rPr>
          <w:rFonts w:hint="eastAsia" w:ascii="宋体" w:hAnsi="宋体" w:eastAsia="宋体" w:cs="宋体"/>
          <w:spacing w:val="0"/>
          <w:sz w:val="23"/>
          <w:szCs w:val="23"/>
        </w:rPr>
        <w:t>4.3赔偿责任的期限</w:t>
      </w:r>
      <w:bookmarkEnd w:id="472"/>
      <w:bookmarkEnd w:id="473"/>
      <w:bookmarkEnd w:id="474"/>
      <w:bookmarkEnd w:id="475"/>
      <w:bookmarkEnd w:id="476"/>
    </w:p>
    <w:p w14:paraId="0134821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发包人或检测人任何一方向另一方要求的赔偿，都应在赔偿事件发生后的 28 日之内以书面形式提出索赔。如果该事件具有持续性，则应在事件首次发生后 7 日之内提出索赔意向，并每隔 7 日提供一次该事件仍在持续发展的证明材料，直至该事件结束后 28日之内提出正式的索赔文件。无论是发包人还是检测人，逾期未提出书面索赔意向书，则失去索赔权利。</w:t>
      </w:r>
    </w:p>
    <w:p w14:paraId="1A1245A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77" w:name="_Toc4920"/>
      <w:bookmarkStart w:id="478" w:name="_Toc31800"/>
      <w:bookmarkStart w:id="479" w:name="_Toc305"/>
      <w:bookmarkStart w:id="480" w:name="_Toc10133"/>
      <w:bookmarkStart w:id="481" w:name="_Toc9901"/>
      <w:r>
        <w:rPr>
          <w:rFonts w:hint="eastAsia" w:ascii="宋体" w:hAnsi="宋体" w:eastAsia="宋体" w:cs="宋体"/>
          <w:spacing w:val="0"/>
          <w:sz w:val="23"/>
          <w:szCs w:val="23"/>
        </w:rPr>
        <w:t>4.4赔偿的限额</w:t>
      </w:r>
      <w:bookmarkEnd w:id="477"/>
      <w:bookmarkEnd w:id="478"/>
      <w:bookmarkEnd w:id="479"/>
      <w:bookmarkEnd w:id="480"/>
      <w:bookmarkEnd w:id="481"/>
    </w:p>
    <w:p w14:paraId="1783807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鉴于双方在本条款中，约定了任何一方向另一方依据本合同条款第 4. 1 款和第 4.2款支付赔偿的最高限额，除非专用合同条款另行约定，双方在此一致同意放弃超过该限额的剩余赔偿要求。但本合同条款其他条款约定的补偿和由于任何一方故意违约而引起的索赔，不受该限额的限制。</w:t>
      </w:r>
    </w:p>
    <w:p w14:paraId="38B26F5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检测人的累计赔偿限额为竣（交）工质量评定检测服务费总额的30% ，当达到此限额时，发包人在按规定报备后有权单方面终止竣（交）工质量评定检测合同，没收检测人的履约担保。</w:t>
      </w:r>
    </w:p>
    <w:p w14:paraId="6C8A094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发包人赔偿检测人的直接经济损失的累计限额为竣（交）工质量评定检测服务费总额。</w:t>
      </w:r>
    </w:p>
    <w:p w14:paraId="270D0B0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82" w:name="_Toc29689"/>
      <w:bookmarkStart w:id="483" w:name="_Toc6119"/>
      <w:bookmarkStart w:id="484" w:name="_Toc12964"/>
      <w:bookmarkStart w:id="485" w:name="_Toc1630"/>
      <w:bookmarkStart w:id="486" w:name="_Toc25412"/>
      <w:r>
        <w:rPr>
          <w:rFonts w:hint="eastAsia" w:ascii="宋体" w:hAnsi="宋体" w:eastAsia="宋体" w:cs="宋体"/>
          <w:spacing w:val="0"/>
          <w:sz w:val="23"/>
          <w:szCs w:val="23"/>
        </w:rPr>
        <w:t>4.5保障</w:t>
      </w:r>
      <w:bookmarkEnd w:id="482"/>
      <w:bookmarkEnd w:id="483"/>
      <w:bookmarkEnd w:id="484"/>
      <w:bookmarkEnd w:id="485"/>
      <w:bookmarkEnd w:id="486"/>
    </w:p>
    <w:p w14:paraId="7490D06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4.5.1  在检测人不违反有关法律、法规和合同约定的前提下，发包人应保障检测人免受因履行本竣（交）工质量评定检测合同而引起的外界索赔或干扰。</w:t>
      </w:r>
    </w:p>
    <w:p w14:paraId="211F9EF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4.5 .2 检测人在签订竣（交）工质量评定检测合同协议书时，应按照发包人认可的形式向发包人递交履约保函或履约保证金。如果检测人无正当理由全部或部分不履行本竣（交）工质量评定检测合同时，发包人有权根据具体情况没收全部或部分履约担保 。发包人应当同时向检测人提供试验检测服务费支付担保。</w:t>
      </w:r>
    </w:p>
    <w:p w14:paraId="6EC2BA8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4.5.3 检测人完成了所有检测任务，提交竣（交）工质量评定检测报告并通过了发包人验收后的14 日内，发包人向检测人返还履约担保。</w:t>
      </w:r>
    </w:p>
    <w:p w14:paraId="698D41F1">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87" w:name="_Toc31198"/>
      <w:bookmarkStart w:id="488" w:name="_Toc18111"/>
      <w:bookmarkStart w:id="489" w:name="_Toc9738"/>
      <w:bookmarkStart w:id="490" w:name="_Toc1665"/>
      <w:bookmarkStart w:id="491" w:name="_Toc2786"/>
      <w:r>
        <w:rPr>
          <w:rFonts w:hint="eastAsia" w:ascii="宋体" w:hAnsi="宋体" w:eastAsia="宋体" w:cs="宋体"/>
          <w:spacing w:val="0"/>
          <w:sz w:val="23"/>
          <w:szCs w:val="23"/>
        </w:rPr>
        <w:t>4.6保险</w:t>
      </w:r>
      <w:bookmarkEnd w:id="487"/>
      <w:bookmarkEnd w:id="488"/>
      <w:bookmarkEnd w:id="489"/>
      <w:bookmarkEnd w:id="490"/>
      <w:bookmarkEnd w:id="491"/>
    </w:p>
    <w:p w14:paraId="5847EA7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检测人应在竣（交）工质量评定检测服务期内 ，自费办理本项目竣（交）工质量评定检测人员的人身和自备财产的有关保险 ，保险时间应随服务时间的延长而顺延 ，并在出险后自行办理索赔 。如果检测人不办理上述保险 ，则应对有关风险及后果自负其责。</w:t>
      </w:r>
    </w:p>
    <w:p w14:paraId="3C4E129F">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b w:val="0"/>
          <w:bCs w:val="0"/>
          <w:spacing w:val="0"/>
          <w:sz w:val="28"/>
          <w:szCs w:val="21"/>
        </w:rPr>
      </w:pPr>
      <w:bookmarkStart w:id="492" w:name="_Toc29169"/>
      <w:r>
        <w:rPr>
          <w:rFonts w:hint="eastAsia" w:ascii="宋体" w:hAnsi="宋体" w:eastAsia="宋体" w:cs="宋体"/>
          <w:b w:val="0"/>
          <w:bCs w:val="0"/>
          <w:spacing w:val="0"/>
          <w:sz w:val="28"/>
          <w:szCs w:val="21"/>
        </w:rPr>
        <w:t>5．竣（交）工质量评定检测合同的生效、终止、变更、暂停与解除</w:t>
      </w:r>
      <w:bookmarkEnd w:id="492"/>
    </w:p>
    <w:p w14:paraId="0CFC791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93" w:name="_Toc12850"/>
      <w:bookmarkStart w:id="494" w:name="_Toc24521"/>
      <w:bookmarkStart w:id="495" w:name="_Toc6684"/>
      <w:bookmarkStart w:id="496" w:name="_Toc27487"/>
      <w:bookmarkStart w:id="497" w:name="_Toc29130"/>
      <w:r>
        <w:rPr>
          <w:rFonts w:hint="eastAsia" w:ascii="宋体" w:hAnsi="宋体" w:eastAsia="宋体" w:cs="宋体"/>
          <w:spacing w:val="0"/>
          <w:sz w:val="23"/>
          <w:szCs w:val="23"/>
        </w:rPr>
        <w:t>5.1竣（交）工质量评定检测合同协议书的生效</w:t>
      </w:r>
      <w:bookmarkEnd w:id="493"/>
      <w:bookmarkEnd w:id="494"/>
      <w:bookmarkEnd w:id="495"/>
      <w:bookmarkEnd w:id="496"/>
      <w:bookmarkEnd w:id="497"/>
    </w:p>
    <w:p w14:paraId="2DD322C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竣（交）工质量评定检测合同协议书生效的时间，以双方签署的协议书上约定的时间为准。</w:t>
      </w:r>
    </w:p>
    <w:p w14:paraId="6817138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498" w:name="_Toc31"/>
      <w:bookmarkStart w:id="499" w:name="_Toc2537"/>
      <w:bookmarkStart w:id="500" w:name="_Toc3043"/>
      <w:bookmarkStart w:id="501" w:name="_Toc27854"/>
      <w:bookmarkStart w:id="502" w:name="_Toc1144"/>
      <w:r>
        <w:rPr>
          <w:rFonts w:hint="eastAsia" w:ascii="宋体" w:hAnsi="宋体" w:eastAsia="宋体" w:cs="宋体"/>
          <w:spacing w:val="0"/>
          <w:sz w:val="23"/>
          <w:szCs w:val="23"/>
        </w:rPr>
        <w:t>5.2竣（交）工质量评定检测服务的时间和期限</w:t>
      </w:r>
      <w:bookmarkEnd w:id="498"/>
      <w:bookmarkEnd w:id="499"/>
      <w:bookmarkEnd w:id="500"/>
      <w:bookmarkEnd w:id="501"/>
      <w:bookmarkEnd w:id="502"/>
    </w:p>
    <w:p w14:paraId="2C5DF4D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检测人必须按照竣（交）工质量评定检测合同约定的时间和有关期限履行和完成竣（交）工质量评定检测服务。如果非检测人的原因 ，致使竣（交）工质量评定检测服务时间需要延长，可由双方通过协商，另行签订补充协议。</w:t>
      </w:r>
    </w:p>
    <w:p w14:paraId="53DDCFB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03" w:name="_Toc22021"/>
      <w:bookmarkStart w:id="504" w:name="_Toc14332"/>
      <w:bookmarkStart w:id="505" w:name="_Toc3318"/>
      <w:bookmarkStart w:id="506" w:name="_Toc14284"/>
      <w:bookmarkStart w:id="507" w:name="_Toc18773"/>
      <w:r>
        <w:rPr>
          <w:rFonts w:hint="eastAsia" w:ascii="宋体" w:hAnsi="宋体" w:eastAsia="宋体" w:cs="宋体"/>
          <w:spacing w:val="0"/>
          <w:sz w:val="23"/>
          <w:szCs w:val="23"/>
        </w:rPr>
        <w:t>5.3竣（交）工质量评定检测合同的终止</w:t>
      </w:r>
      <w:bookmarkEnd w:id="503"/>
      <w:bookmarkEnd w:id="504"/>
      <w:bookmarkEnd w:id="505"/>
      <w:bookmarkEnd w:id="506"/>
      <w:bookmarkEnd w:id="507"/>
    </w:p>
    <w:p w14:paraId="292CB32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竣（交）工质量评定检测合同终止和失效的时间 ，按双方签署的协议书上注明的方式确定。合同协议的终止并不影响双方应有的权利和应承担的责任。</w:t>
      </w:r>
    </w:p>
    <w:p w14:paraId="3E2BEE8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08" w:name="_Toc21403"/>
      <w:bookmarkStart w:id="509" w:name="_Toc11707"/>
      <w:bookmarkStart w:id="510" w:name="_Toc11578"/>
      <w:bookmarkStart w:id="511" w:name="_Toc23019"/>
      <w:bookmarkStart w:id="512" w:name="_Toc32365"/>
      <w:r>
        <w:rPr>
          <w:rFonts w:hint="eastAsia" w:ascii="宋体" w:hAnsi="宋体" w:eastAsia="宋体" w:cs="宋体"/>
          <w:spacing w:val="0"/>
          <w:sz w:val="23"/>
          <w:szCs w:val="23"/>
        </w:rPr>
        <w:t>5.4竣（交）工质量评定检测合同的变更</w:t>
      </w:r>
      <w:bookmarkEnd w:id="508"/>
      <w:bookmarkEnd w:id="509"/>
      <w:bookmarkEnd w:id="510"/>
      <w:bookmarkEnd w:id="511"/>
      <w:bookmarkEnd w:id="512"/>
    </w:p>
    <w:p w14:paraId="63AA3E6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5.4 .1  任何一方提出申请并经双方书面同意后，可对本竣（交）工质量评定检测合同进行变更。</w:t>
      </w:r>
    </w:p>
    <w:p w14:paraId="074E130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5.4.2    发包人可书面要求改变本合同条款第 2. 1 款和竣（交）工质量评定检测合同约定的试验检</w:t>
      </w:r>
      <w:bookmarkStart w:id="513" w:name="_bookmark108"/>
      <w:bookmarkEnd w:id="513"/>
      <w:r>
        <w:rPr>
          <w:rFonts w:hint="eastAsia" w:ascii="宋体" w:hAnsi="宋体" w:eastAsia="宋体" w:cs="宋体"/>
          <w:spacing w:val="0"/>
          <w:sz w:val="23"/>
          <w:szCs w:val="23"/>
        </w:rPr>
        <w:t>测服务的形式、范围与内容，但必须在双方协商一致的基础上，按照本竣（交）工质量评定检测合同的约定进行变更。上述变更导致增加或减少的竣（交）工质量评定检测服务工作量，其有关的竣（交）工质量评定检测费用和服务时间亦应做相应的调整。</w:t>
      </w:r>
    </w:p>
    <w:p w14:paraId="0A90DAB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5.4 .3  因发包人或第三方的责任，阻碍或延误了检测人履行竣（交）工质量评定检测服务，检测人应及时将该情况与其可能产生的影响书面通知发包人，如有必要，在双方协商一致的基础上对竣（交）工质量评定检测合同进行相应的变更。上述情况导致增加的竣（交）工质量评定检测服务工作量或工作时间，其费用按专用合同条款约定进行调整，检测人完成相应服务的时间亦应予以延长。</w:t>
      </w:r>
    </w:p>
    <w:p w14:paraId="47C7085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5.4 .4   在签订本竣（交）工质量评定检测合同后，因物价变动等因素而引起竣（交）工质量评定检测服务费用的变化，发包人应按专用合同条款的约定进行调整。</w:t>
      </w:r>
    </w:p>
    <w:p w14:paraId="46CFFFF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5.4 .5   在签订本竣（交）工质量评定检测合同后，因国家或地方政府的法律、法规变动而引起试验检测服务费用的增加或服务时间的延长 ，发包人应按专用合同条款约定进行调整。</w:t>
      </w:r>
    </w:p>
    <w:p w14:paraId="553E5F0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14" w:name="_Toc13342"/>
      <w:bookmarkStart w:id="515" w:name="_Toc22348"/>
      <w:bookmarkStart w:id="516" w:name="_Toc16079"/>
      <w:bookmarkStart w:id="517" w:name="_Toc26326"/>
      <w:bookmarkStart w:id="518" w:name="_Toc22478"/>
      <w:r>
        <w:rPr>
          <w:rFonts w:hint="eastAsia" w:ascii="宋体" w:hAnsi="宋体" w:eastAsia="宋体" w:cs="宋体"/>
          <w:spacing w:val="0"/>
          <w:sz w:val="23"/>
          <w:szCs w:val="23"/>
        </w:rPr>
        <w:t>5.5竣（交）工质量评定检测合同的暂停与解除</w:t>
      </w:r>
      <w:bookmarkEnd w:id="514"/>
      <w:bookmarkEnd w:id="515"/>
      <w:bookmarkEnd w:id="516"/>
      <w:bookmarkEnd w:id="517"/>
      <w:bookmarkEnd w:id="518"/>
    </w:p>
    <w:p w14:paraId="3DEBB4A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 .1  出现根据本竣（交）工质量评定检测合同的约定不应由检测人负责的情况，且该情况已使检测人不能继续履行全部或部分竣（交）工质量评定检测服务时 ，检测人应立即书面通知发包人。并且：</w:t>
      </w:r>
    </w:p>
    <w:p w14:paraId="567ED89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5.5.1.1  不得不暂停或减缓某些竣（交）工质量评定检测服务时，则上述服务的完成期限应予以延长，因此而增加的竣（交）工质量评定检测服务工作量或延长的服务时间，发包人应按专用合同条款约 定进行调整。</w:t>
      </w:r>
    </w:p>
    <w:p w14:paraId="43662FA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5.5.1.2   全部竣（交）工质量评定检测服务已无法继续履行时 ，检测人在书面通知发包人 28 日之后 ，有权单方面解除本竣（交）工质量评定检测合同 ，  因此增加的竣（交）工质量评定检测服务工作量所涉及费用 ，发包人应按合同条款约定进行调整，同时应及时向检测人返还全部或剩余部分的履约担保。</w:t>
      </w:r>
    </w:p>
    <w:p w14:paraId="29B2BEF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5.5.1.3  因不可抗力致使本竣（交）工质量评定检测合同不能履行或只能部分履行时，一方应立即书面通知另一方，暂停或解除竣（交）工质量评定检测合同。双方应对由此而产生的任何损失、损害或延误各负其责。不可抗力是指检测人和发包人在订立合同时不可预见 ，在工程实施过程中不可避免发生并不能克服的自然灾害和社会性突发事件，如地震、海啸、瘟疫、水灾、暴动、战争和专用合同条款约定的其他情形。</w:t>
      </w:r>
    </w:p>
    <w:p w14:paraId="598307D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 .2   发包人要求检测人全部或部分暂停竣（交）工质量评定检测服务或解除本竣（交）工质量评定检测合同时，必须在 56 日之前发出书面通知 。检测人在接到通知后，应立即安排停止全部或该部分竣（交）工质量评定检测服务并将相关费用开支减至最小 。因此增加的竣（交）工质量评定检测服务工作量所涉及的费用，发包人应按合同条款约定进行调整，同时及时向检测人返还全部或剩余部分的履约担保。</w:t>
      </w:r>
    </w:p>
    <w:p w14:paraId="12E4B03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 .3   检测人无正当的理由，未根据竣（交）工质量评定检测合同的约定履行全部或部分竣（交）工质量评定检测服务，发包人可书面要求检测人予以解释 。若检测人在 28 日内未能根据本竣（交）工质量评定检测合同给予合理的答复 ，发包人可在进一步发出书面通知14 日后，并按规定报备后可单方面解除本竣（交）工质量评定检测合同，并视情况没收检测人的全部或部分履约担保。</w:t>
      </w:r>
    </w:p>
    <w:p w14:paraId="21472C4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 .4   发包人拖延支付竣（交）工质量评定检测服务费用 ，并已超过合同条款约定支付期限后 28日 ，或根据本合同条款第 5.5.1 .1目或第 5.5.2 项的约定 ，暂停竣（交）工质量评定检测服务已超过 6个月 ，检测人可书面要求发包人予以解释 。若发包人在 28 日内未能根据本竣（交）工质量评定检测合同给予合理的答复 ，检测人可在进一步发出书面通知 14 日后 ，单方面解除本竣（交）工质量评定检测合同或自行暂停全部或部分竣（交）工质量评定检测服务 。因此增加的竣（交）工质量评定检测服务工作量所涉及的费用 ，发包人应按合同条款约定进行调整 ，  同时应及时向检测人返还全部或剩余部分的履约担保。</w:t>
      </w:r>
    </w:p>
    <w:p w14:paraId="38852D4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5.5.5   竣（交）工质量评定检测合同的解除，不得损害或影响双方根据本竣（交）工质量评定检测合同应有的义务、责任、权力和利益。</w:t>
      </w:r>
    </w:p>
    <w:p w14:paraId="01A25AC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19" w:name="_Toc13918"/>
      <w:bookmarkStart w:id="520" w:name="_Toc24718"/>
      <w:bookmarkStart w:id="521" w:name="_Toc7216"/>
      <w:bookmarkStart w:id="522" w:name="_Toc24471"/>
      <w:bookmarkStart w:id="523" w:name="_Toc11332"/>
      <w:r>
        <w:rPr>
          <w:rFonts w:hint="eastAsia" w:ascii="宋体" w:hAnsi="宋体" w:eastAsia="宋体" w:cs="宋体"/>
          <w:spacing w:val="0"/>
          <w:sz w:val="23"/>
          <w:szCs w:val="23"/>
        </w:rPr>
        <w:t>5.6</w:t>
      </w:r>
      <w:r>
        <w:rPr>
          <w:rFonts w:hint="eastAsia" w:ascii="宋体" w:hAnsi="宋体" w:eastAsia="宋体" w:cs="宋体"/>
          <w:spacing w:val="0"/>
          <w:sz w:val="23"/>
          <w:szCs w:val="23"/>
          <w:lang w:val="en-US" w:eastAsia="zh-CN"/>
        </w:rPr>
        <w:t xml:space="preserve"> </w:t>
      </w:r>
      <w:r>
        <w:rPr>
          <w:rFonts w:hint="eastAsia" w:ascii="宋体" w:hAnsi="宋体" w:eastAsia="宋体" w:cs="宋体"/>
          <w:spacing w:val="0"/>
          <w:sz w:val="23"/>
          <w:szCs w:val="23"/>
        </w:rPr>
        <w:t>转让和分包</w:t>
      </w:r>
      <w:bookmarkEnd w:id="519"/>
      <w:bookmarkEnd w:id="520"/>
      <w:bookmarkEnd w:id="521"/>
      <w:bookmarkEnd w:id="522"/>
      <w:bookmarkEnd w:id="523"/>
    </w:p>
    <w:p w14:paraId="07911E2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5.6.1 检测人不得将本合同规定的竣（交）工质量评定检测任务转包。</w:t>
      </w:r>
    </w:p>
    <w:p w14:paraId="11492C4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5.6.2  现场专项检测不允许分包；竣 (交) 工检测 ，经发包人同意和批准 ，检测人可将竣（交）工质量评定检测工作进行分包；  除跨专业或者有特殊要求的竣（交）工质量评定检测工作外 ，常规试验检测工作只允许有一家分包人且该分包人本身或内设机构应具备交通运输部门颁发的试验检测等级证书 ，分包工作量不超过竣（交）工质量评定检测工作总量的30%。</w:t>
      </w:r>
    </w:p>
    <w:p w14:paraId="6204314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5.6.3 分包人的竣（交）工质量评定检测参数应与其承担的竣（交）工质量评定检测规模和标准相适应 ，分包人不得将该分包项目再次分包或转包。</w:t>
      </w:r>
    </w:p>
    <w:p w14:paraId="7FF6C7E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5.6.4  即使发包人同意分包 ，也不应解除检测人根据合同规定应承担的全部责任和义务，检测人和分包人应就分包人的工作对发包人负连带责任。</w:t>
      </w:r>
    </w:p>
    <w:p w14:paraId="5270D35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5.6.5 任何分包合同须在签订之日7天内报发包人备案。</w:t>
      </w:r>
    </w:p>
    <w:p w14:paraId="20EDDED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5.6.6 发包人对检测人与各分包人之间的法律和经济纠纷不承担任何责任和义务。</w:t>
      </w:r>
    </w:p>
    <w:p w14:paraId="564B9CC3">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b w:val="0"/>
          <w:bCs w:val="0"/>
          <w:spacing w:val="0"/>
          <w:sz w:val="28"/>
          <w:szCs w:val="21"/>
        </w:rPr>
      </w:pPr>
      <w:bookmarkStart w:id="524" w:name="_Toc24328"/>
      <w:r>
        <w:rPr>
          <w:rFonts w:hint="eastAsia" w:ascii="宋体" w:hAnsi="宋体" w:eastAsia="宋体" w:cs="宋体"/>
          <w:b w:val="0"/>
          <w:bCs w:val="0"/>
          <w:spacing w:val="0"/>
          <w:sz w:val="28"/>
          <w:szCs w:val="21"/>
        </w:rPr>
        <w:t>6．竣（交）工质量评定检测服务的费用与支付</w:t>
      </w:r>
      <w:bookmarkEnd w:id="524"/>
    </w:p>
    <w:p w14:paraId="2BF05A73">
      <w:pPr>
        <w:widowControl/>
        <w:kinsoku w:val="0"/>
        <w:wordWrap/>
        <w:autoSpaceDE w:val="0"/>
        <w:autoSpaceDN w:val="0"/>
        <w:adjustRightInd w:val="0"/>
        <w:snapToGrid w:val="0"/>
        <w:spacing w:line="400" w:lineRule="exact"/>
        <w:ind w:left="0" w:leftChars="0" w:right="0" w:firstLine="420" w:firstLineChars="200"/>
        <w:textAlignment w:val="baseline"/>
        <w:rPr>
          <w:rFonts w:hint="eastAsia" w:ascii="宋体" w:hAnsi="宋体" w:eastAsia="宋体" w:cs="宋体"/>
          <w:spacing w:val="0"/>
        </w:rPr>
      </w:pPr>
    </w:p>
    <w:p w14:paraId="5C47C34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25" w:name="_Toc17378"/>
      <w:bookmarkStart w:id="526" w:name="_Toc19510"/>
      <w:bookmarkStart w:id="527" w:name="_Toc28518"/>
      <w:bookmarkStart w:id="528" w:name="_Toc5285"/>
      <w:bookmarkStart w:id="529" w:name="_Toc2821"/>
      <w:r>
        <w:rPr>
          <w:rFonts w:hint="eastAsia" w:ascii="宋体" w:hAnsi="宋体" w:eastAsia="宋体" w:cs="宋体"/>
          <w:spacing w:val="0"/>
          <w:sz w:val="23"/>
          <w:szCs w:val="23"/>
        </w:rPr>
        <w:t>6.1竣（交）工质量评定检测服务费用内容</w:t>
      </w:r>
      <w:bookmarkEnd w:id="525"/>
      <w:bookmarkEnd w:id="526"/>
      <w:bookmarkEnd w:id="527"/>
      <w:bookmarkEnd w:id="528"/>
      <w:bookmarkEnd w:id="529"/>
    </w:p>
    <w:p w14:paraId="346D9FC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竣（交）工质量评定检测服务费用指为完成合同所列竣（交）工质量评定检测工作所需一切费用。</w:t>
      </w:r>
    </w:p>
    <w:p w14:paraId="3043CAF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30" w:name="_Toc12680"/>
      <w:bookmarkStart w:id="531" w:name="_Toc14262"/>
      <w:bookmarkStart w:id="532" w:name="_Toc19861"/>
      <w:bookmarkStart w:id="533" w:name="_Toc1911"/>
      <w:bookmarkStart w:id="534" w:name="_Toc21882"/>
      <w:r>
        <w:rPr>
          <w:rFonts w:hint="eastAsia" w:ascii="宋体" w:hAnsi="宋体" w:eastAsia="宋体" w:cs="宋体"/>
          <w:spacing w:val="0"/>
          <w:sz w:val="23"/>
          <w:szCs w:val="23"/>
        </w:rPr>
        <w:t>6.2竣（交）工质量评定检测服务费计费方法</w:t>
      </w:r>
      <w:bookmarkEnd w:id="530"/>
      <w:bookmarkEnd w:id="531"/>
      <w:bookmarkEnd w:id="532"/>
      <w:bookmarkEnd w:id="533"/>
      <w:bookmarkEnd w:id="534"/>
    </w:p>
    <w:p w14:paraId="2621410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竣（交）工质量评定检测服务费用由正常竣（交）工质量评定检测服务和附加竣（交）工质量评定检测服务两个方面的竣（交）工质量评定检测费用组成。</w:t>
      </w:r>
    </w:p>
    <w:p w14:paraId="36C2DC2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6.2.1  正常竣（交）工质量评定检测服务的费用</w:t>
      </w:r>
    </w:p>
    <w:p w14:paraId="5ECA74C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35" w:name="_bookmark109"/>
      <w:bookmarkEnd w:id="535"/>
      <w:r>
        <w:rPr>
          <w:rFonts w:hint="eastAsia" w:ascii="宋体" w:hAnsi="宋体" w:eastAsia="宋体" w:cs="宋体"/>
          <w:spacing w:val="0"/>
          <w:sz w:val="23"/>
          <w:szCs w:val="23"/>
        </w:rPr>
        <w:t>正常竣（交）工质量评定检测服务费用指为完成正常竣（交）工质量评定检测服务所需费用。</w:t>
      </w:r>
    </w:p>
    <w:p w14:paraId="37292D1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6.2.2  附加竣（交）工质量评定检测服务的费用</w:t>
      </w:r>
    </w:p>
    <w:p w14:paraId="4AD23E1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附加竣（交）工质量评定检测服务费用应按照专用合同条款约定计算。</w:t>
      </w:r>
    </w:p>
    <w:p w14:paraId="2941DE1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6.2.3   竣（交）工质量评定检测服务费的调整</w:t>
      </w:r>
    </w:p>
    <w:p w14:paraId="706B115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竣（交）工质量评定检测服务费用的调整应按照专用合同条款约定进行。</w:t>
      </w:r>
    </w:p>
    <w:p w14:paraId="343AD94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36" w:name="_Toc11909"/>
      <w:bookmarkStart w:id="537" w:name="_Toc23942"/>
      <w:bookmarkStart w:id="538" w:name="_Toc32080"/>
      <w:bookmarkStart w:id="539" w:name="_Toc17893"/>
      <w:bookmarkStart w:id="540" w:name="_Toc4362"/>
      <w:r>
        <w:rPr>
          <w:rFonts w:hint="eastAsia" w:ascii="宋体" w:hAnsi="宋体" w:eastAsia="宋体" w:cs="宋体"/>
          <w:spacing w:val="0"/>
          <w:sz w:val="23"/>
          <w:szCs w:val="23"/>
        </w:rPr>
        <w:t>6.3支付</w:t>
      </w:r>
      <w:bookmarkEnd w:id="536"/>
      <w:bookmarkEnd w:id="537"/>
      <w:bookmarkEnd w:id="538"/>
      <w:bookmarkEnd w:id="539"/>
      <w:bookmarkEnd w:id="540"/>
    </w:p>
    <w:p w14:paraId="78ACB02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 .1   预付款</w:t>
      </w:r>
    </w:p>
    <w:p w14:paraId="30747D9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为使竣（交）工质量评定检测服务能够及时开展 ，发包人应在竣（交）工质量评定检测合同签订后 7 日内按“签约合同价”的 10﹪向检测人支付预付款 ，但专用合同条款另有约定的除外。</w:t>
      </w:r>
    </w:p>
    <w:p w14:paraId="2C1EBAE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6.3.2   履约担保</w:t>
      </w:r>
    </w:p>
    <w:p w14:paraId="72F1F8E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6.3.2.1  履约担保的提交和返还按照投标人须知第 7.4 款和竣（交）工质量评定检测通用合同条款第 4.5 .2 项、第 4.5 .3 项执行。</w:t>
      </w:r>
    </w:p>
    <w:p w14:paraId="1727F54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6.3.3.2  发包人没收检测人的全部或部分履约担保时，不影响检测人根据竣（交）工质量评定检测合同应当得到的其他款项的支付。</w:t>
      </w:r>
    </w:p>
    <w:p w14:paraId="1257203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6.3.3   违约金和赔偿金</w:t>
      </w:r>
    </w:p>
    <w:p w14:paraId="54C5BFF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6.3.3.1  根据竣（交）工质量评定检测通用合同条款第 4. 1 款确定的检测人对发包人的赔偿金额，经双方确认后由发包人从对检测人的当期日常支付中扣回 ，如双方有争议的 ，根据通用合同条款第8 条处理。</w:t>
      </w:r>
    </w:p>
    <w:p w14:paraId="4066AFE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6.3.3.2  根据竣（交）工质量评定检测通用合同条款第 4.2 款确定的发包人对检测人的赔偿金额，经双方确认后应由发包人在当期日常支付中向检测人支付 ，如双方有争议的 ，根据通用合同条款第8 条处理。</w:t>
      </w:r>
    </w:p>
    <w:p w14:paraId="64FB767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 .4   支付担保</w:t>
      </w:r>
    </w:p>
    <w:p w14:paraId="7A2E7F8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6.3.4.1  发包人为履行合同约定的支付义务，在签订合同时，按专用合同条款约定的金额办理支付担保 ，并将此担保交给检测人。</w:t>
      </w:r>
    </w:p>
    <w:p w14:paraId="171B3E5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6.3.4.2   支付担保的开具机构应与履约担保开具机构相同级别。除非在专用合同条款另有约定 ，执行本条款所发生的费用应由发包人承担。</w:t>
      </w:r>
    </w:p>
    <w:p w14:paraId="7DA5F044">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6.3.4.3  支付担保的有效期应至发包人按照通用合同条款第 6.3.7 项约定完全履行其支付义务之日止。</w:t>
      </w:r>
    </w:p>
    <w:p w14:paraId="1660C96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6.3.5  支付方式</w:t>
      </w:r>
    </w:p>
    <w:p w14:paraId="47D18A1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发包人按月向检测人支付竣（交）工质量评定检测服务费 。检测人于每月 7 日前将上月竣（交）工质量评定检测服 务费支付申请报发包人 ，发包人应在收到竣（交）工质量评定检测支付申请后 7 日内予以审批，在批复</w:t>
      </w:r>
      <w:bookmarkStart w:id="541" w:name="_bookmark110"/>
      <w:bookmarkEnd w:id="541"/>
      <w:r>
        <w:rPr>
          <w:rFonts w:hint="eastAsia" w:ascii="宋体" w:hAnsi="宋体" w:eastAsia="宋体" w:cs="宋体"/>
          <w:spacing w:val="0"/>
          <w:sz w:val="23"/>
          <w:szCs w:val="23"/>
        </w:rPr>
        <w:t>后 14 日内向检测人支付竣（交）工质量评定检测服务费 。本条款在专用合同条款另有约定的除外。</w:t>
      </w:r>
    </w:p>
    <w:p w14:paraId="49AFD1B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ab/>
      </w:r>
      <w:r>
        <w:rPr>
          <w:rFonts w:hint="eastAsia" w:ascii="宋体" w:hAnsi="宋体" w:eastAsia="宋体" w:cs="宋体"/>
          <w:spacing w:val="0"/>
          <w:sz w:val="23"/>
          <w:szCs w:val="23"/>
        </w:rPr>
        <w:t>(1)正常竣（交）工质量评定检测服务费用按月支付，检测数量以实际完成并经发包人确认的数量为准；</w:t>
      </w:r>
    </w:p>
    <w:p w14:paraId="3576B34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ab/>
      </w:r>
      <w:r>
        <w:rPr>
          <w:rFonts w:hint="eastAsia" w:ascii="宋体" w:hAnsi="宋体" w:eastAsia="宋体" w:cs="宋体"/>
          <w:spacing w:val="0"/>
          <w:sz w:val="23"/>
          <w:szCs w:val="23"/>
        </w:rPr>
        <w:t>(2)附加竣（交）工质量评定检测服务费用经双方协商确认后，按双方所签订补充协议约定的支付方式进行支付；</w:t>
      </w:r>
    </w:p>
    <w:p w14:paraId="06A8C18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ab/>
      </w:r>
      <w:r>
        <w:rPr>
          <w:rFonts w:hint="eastAsia" w:ascii="宋体" w:hAnsi="宋体" w:eastAsia="宋体" w:cs="宋体"/>
          <w:spacing w:val="0"/>
          <w:sz w:val="23"/>
          <w:szCs w:val="23"/>
        </w:rPr>
        <w:t>(3)依据通用合同条款第 7.3 款约定对检测人的奖励，发包人应于对检测人的当期支付费用中一次性支付。</w:t>
      </w:r>
    </w:p>
    <w:p w14:paraId="60BDE07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ab/>
      </w:r>
      <w:r>
        <w:rPr>
          <w:rFonts w:hint="eastAsia" w:ascii="宋体" w:hAnsi="宋体" w:eastAsia="宋体" w:cs="宋体"/>
          <w:spacing w:val="0"/>
          <w:sz w:val="23"/>
          <w:szCs w:val="23"/>
        </w:rPr>
        <w:t>(4) 报价清单 100 章费用的支付按专用合同条款约定执行。</w:t>
      </w:r>
    </w:p>
    <w:p w14:paraId="0F629602">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6.3.6  预付款的扣回</w:t>
      </w:r>
    </w:p>
    <w:p w14:paraId="7B0B204D">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预付款在竣（交）工质量评定检测服务费支付的累计金额达到“签约合同价”的 30﹪时开始抵扣，全部预付款应在竣（交）工质量评定检测服务费累计支付到“签约合同价”的 80﹪时扣完。</w:t>
      </w:r>
    </w:p>
    <w:p w14:paraId="33DC5CBB">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6.3.7  结算</w:t>
      </w:r>
    </w:p>
    <w:p w14:paraId="453AA785">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在检测阶段竣（交）工质量评定检测服务工作结束后 7 日内，检测人应将实际发生的竣（交）工质量评定检测服务费用，扣减预付款和检测人赔偿金后余额的支付申请报至发包人，发包人应在收到该支付申请后 7 日内予以审批 ，在批复后 14 日内向检测人支付费用，同时退还履约担保。</w:t>
      </w:r>
    </w:p>
    <w:p w14:paraId="448510DF">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6.3.8  竣（交）工质量评定检测服务费用的支付期限</w:t>
      </w:r>
    </w:p>
    <w:p w14:paraId="17C93C3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发包人在收到检测人提交的书面支付申请后，应按上述条款约定的支付期限内支付竣（交）工质量评定检测服务费用。发包人在约定的期限内，未向检测人支付到期应付的款项 ，应承担 违约责任，并支付逾期付款违约金。除非专用合同条款另有约定 ，逾期付款的违约金以 到期应付而未付的款项，按照银行同期贷款利率计算相应的利息作为违约金，时间自未付款项的应付之日起算。该逾期付款违约金的支付不影响本合同条款第 5.5 .4 项约定的检测人的权力。</w:t>
      </w:r>
    </w:p>
    <w:p w14:paraId="1F63E99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6.3.9  支付争议</w:t>
      </w:r>
    </w:p>
    <w:p w14:paraId="39511227">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发包人对检测人要求支付的款项中的任何部分有异议 ，应在收到检测人提交的书面支付申请7 日内发出书面通知说明理由，但不得借此延误对检测人其他应得款项的支付。</w:t>
      </w:r>
    </w:p>
    <w:p w14:paraId="072E8F7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42" w:name="_Toc4087"/>
      <w:bookmarkStart w:id="543" w:name="_Toc24641"/>
      <w:bookmarkStart w:id="544" w:name="_Toc30211"/>
      <w:bookmarkStart w:id="545" w:name="_Toc2386"/>
      <w:bookmarkStart w:id="546" w:name="_Toc3661"/>
      <w:r>
        <w:rPr>
          <w:rFonts w:hint="eastAsia" w:ascii="宋体" w:hAnsi="宋体" w:eastAsia="宋体" w:cs="宋体"/>
          <w:spacing w:val="0"/>
          <w:sz w:val="23"/>
          <w:szCs w:val="23"/>
        </w:rPr>
        <w:t>6.4</w:t>
      </w:r>
      <w:r>
        <w:rPr>
          <w:rFonts w:hint="eastAsia" w:ascii="宋体" w:hAnsi="宋体" w:eastAsia="宋体" w:cs="宋体"/>
          <w:spacing w:val="0"/>
          <w:sz w:val="23"/>
          <w:szCs w:val="23"/>
          <w:lang w:val="en-US" w:eastAsia="zh-CN"/>
        </w:rPr>
        <w:t xml:space="preserve"> </w:t>
      </w:r>
      <w:r>
        <w:rPr>
          <w:rFonts w:hint="eastAsia" w:ascii="宋体" w:hAnsi="宋体" w:eastAsia="宋体" w:cs="宋体"/>
          <w:spacing w:val="0"/>
          <w:sz w:val="23"/>
          <w:szCs w:val="23"/>
        </w:rPr>
        <w:t>货币</w:t>
      </w:r>
      <w:bookmarkEnd w:id="542"/>
      <w:bookmarkEnd w:id="543"/>
      <w:bookmarkEnd w:id="544"/>
      <w:bookmarkEnd w:id="545"/>
      <w:bookmarkEnd w:id="546"/>
    </w:p>
    <w:p w14:paraId="3D30DA0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除专用合同条款另有约定外 ，发包人支付检测人履行竣（交）工质量评定检测服务的费用一律采用人民币支付 。涉及外币支付的 ，其货币种类 、比例和汇率等事宜 ，在专用合同条款中约定。</w:t>
      </w:r>
    </w:p>
    <w:p w14:paraId="56CDCE4D">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b w:val="0"/>
          <w:bCs w:val="0"/>
          <w:spacing w:val="0"/>
          <w:sz w:val="28"/>
          <w:szCs w:val="21"/>
        </w:rPr>
      </w:pPr>
      <w:bookmarkStart w:id="547" w:name="_Toc11855"/>
      <w:r>
        <w:rPr>
          <w:rFonts w:hint="eastAsia" w:ascii="宋体" w:hAnsi="宋体" w:eastAsia="宋体" w:cs="宋体"/>
          <w:b w:val="0"/>
          <w:bCs w:val="0"/>
          <w:spacing w:val="0"/>
          <w:sz w:val="28"/>
          <w:szCs w:val="21"/>
        </w:rPr>
        <w:t>7．其他</w:t>
      </w:r>
      <w:bookmarkEnd w:id="547"/>
    </w:p>
    <w:p w14:paraId="23ADBE68">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48" w:name="_bookmark113"/>
      <w:bookmarkEnd w:id="548"/>
      <w:bookmarkStart w:id="549" w:name="_bookmark112"/>
      <w:bookmarkEnd w:id="549"/>
      <w:bookmarkStart w:id="550" w:name="_bookmark111"/>
      <w:bookmarkEnd w:id="550"/>
      <w:bookmarkStart w:id="551" w:name="_Toc30717"/>
      <w:bookmarkStart w:id="552" w:name="_Toc27575"/>
      <w:bookmarkStart w:id="553" w:name="_Toc12398"/>
      <w:bookmarkStart w:id="554" w:name="_Toc13332"/>
      <w:bookmarkStart w:id="555" w:name="_Toc3336"/>
      <w:r>
        <w:rPr>
          <w:rFonts w:hint="eastAsia" w:ascii="宋体" w:hAnsi="宋体" w:eastAsia="宋体" w:cs="宋体"/>
          <w:spacing w:val="0"/>
          <w:sz w:val="23"/>
          <w:szCs w:val="23"/>
        </w:rPr>
        <w:t>7.1合同双方的关系</w:t>
      </w:r>
      <w:bookmarkEnd w:id="551"/>
      <w:bookmarkEnd w:id="552"/>
      <w:bookmarkEnd w:id="553"/>
      <w:bookmarkEnd w:id="554"/>
      <w:bookmarkEnd w:id="555"/>
    </w:p>
    <w:p w14:paraId="0BC0772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合同双方互为权利和义务主体 ，双方应遵循平等互利、协商一致的原则履行本试验检测合同 。发包人和检测人均应按照竣（交）工质量评定检测合同公正地行使权力和全面履行自己的职责。</w:t>
      </w:r>
    </w:p>
    <w:p w14:paraId="06F451E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56" w:name="_Toc1057"/>
      <w:bookmarkStart w:id="557" w:name="_Toc5154"/>
      <w:bookmarkStart w:id="558" w:name="_Toc24227"/>
      <w:bookmarkStart w:id="559" w:name="_Toc4017"/>
      <w:bookmarkStart w:id="560" w:name="_Toc19444"/>
      <w:r>
        <w:rPr>
          <w:rFonts w:hint="eastAsia" w:ascii="宋体" w:hAnsi="宋体" w:eastAsia="宋体" w:cs="宋体"/>
          <w:spacing w:val="0"/>
          <w:sz w:val="23"/>
          <w:szCs w:val="23"/>
        </w:rPr>
        <w:t>7.2语言和法律</w:t>
      </w:r>
      <w:bookmarkEnd w:id="556"/>
      <w:bookmarkEnd w:id="557"/>
      <w:bookmarkEnd w:id="558"/>
      <w:bookmarkEnd w:id="559"/>
      <w:bookmarkEnd w:id="560"/>
    </w:p>
    <w:p w14:paraId="47367FC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7.2.1  除专用术语外，本竣（交）工质量评定检测合同使用的语言文字为中文。必要时专用术语应附有中文注释。</w:t>
      </w:r>
    </w:p>
    <w:p w14:paraId="62F14FC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7.2.2  适用于本竣（交）工质量评定检测合同的法律包括中华人民共和国法律、行政法规、部门规章以及工程所在地的地方法规、单行条例和地方政府规章。</w:t>
      </w:r>
    </w:p>
    <w:p w14:paraId="35E27076">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61" w:name="_Toc5928"/>
      <w:bookmarkStart w:id="562" w:name="_Toc26950"/>
      <w:bookmarkStart w:id="563" w:name="_Toc28045"/>
      <w:bookmarkStart w:id="564" w:name="_Toc12302"/>
      <w:bookmarkStart w:id="565" w:name="_Toc14104"/>
      <w:r>
        <w:rPr>
          <w:rFonts w:hint="eastAsia" w:ascii="宋体" w:hAnsi="宋体" w:eastAsia="宋体" w:cs="宋体"/>
          <w:spacing w:val="0"/>
          <w:sz w:val="23"/>
          <w:szCs w:val="23"/>
        </w:rPr>
        <w:t>7.3奖励</w:t>
      </w:r>
      <w:bookmarkEnd w:id="561"/>
      <w:bookmarkEnd w:id="562"/>
      <w:bookmarkEnd w:id="563"/>
      <w:bookmarkEnd w:id="564"/>
      <w:bookmarkEnd w:id="565"/>
    </w:p>
    <w:p w14:paraId="05B0067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由于检测人提出的合理化建议降低了工程造价、消除了安全隐患或产生了经济效益，发包人可按国家有关规定在专用合同条款中约定给予奖励。</w:t>
      </w:r>
    </w:p>
    <w:p w14:paraId="15BA4D33">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66" w:name="_Toc6002"/>
      <w:bookmarkStart w:id="567" w:name="_Toc10013"/>
      <w:bookmarkStart w:id="568" w:name="_Toc3751"/>
      <w:bookmarkStart w:id="569" w:name="_Toc28400"/>
      <w:bookmarkStart w:id="570" w:name="_Toc21243"/>
      <w:r>
        <w:rPr>
          <w:rFonts w:hint="eastAsia" w:ascii="宋体" w:hAnsi="宋体" w:eastAsia="宋体" w:cs="宋体"/>
          <w:spacing w:val="0"/>
          <w:sz w:val="23"/>
          <w:szCs w:val="23"/>
        </w:rPr>
        <w:t>7.4利益矛盾</w:t>
      </w:r>
      <w:bookmarkEnd w:id="566"/>
      <w:bookmarkEnd w:id="567"/>
      <w:bookmarkEnd w:id="568"/>
      <w:bookmarkEnd w:id="569"/>
      <w:bookmarkEnd w:id="570"/>
    </w:p>
    <w:p w14:paraId="49A85C7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未经发包人书面同意，检测人不得获取本竣（交）工质量评定检测合同约定以外的与本工程有关的任何利益 ，不得参与与本竣（交）工质量评定检测合同约定的发包人利益相冲突的任何活动。</w:t>
      </w:r>
    </w:p>
    <w:p w14:paraId="3EAEAF5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71" w:name="_Toc29279"/>
      <w:bookmarkStart w:id="572" w:name="_Toc20902"/>
      <w:bookmarkStart w:id="573" w:name="_Toc16162"/>
      <w:bookmarkStart w:id="574" w:name="_Toc31861"/>
      <w:bookmarkStart w:id="575" w:name="_Toc18610"/>
      <w:r>
        <w:rPr>
          <w:rFonts w:hint="eastAsia" w:ascii="宋体" w:hAnsi="宋体" w:eastAsia="宋体" w:cs="宋体"/>
          <w:spacing w:val="0"/>
          <w:sz w:val="23"/>
          <w:szCs w:val="23"/>
        </w:rPr>
        <w:t>7.5</w:t>
      </w:r>
      <w:r>
        <w:rPr>
          <w:rFonts w:hint="eastAsia" w:ascii="宋体" w:hAnsi="宋体" w:eastAsia="宋体" w:cs="宋体"/>
          <w:spacing w:val="0"/>
          <w:sz w:val="23"/>
          <w:szCs w:val="23"/>
          <w:lang w:val="en-US" w:eastAsia="zh-CN"/>
        </w:rPr>
        <w:t xml:space="preserve"> </w:t>
      </w:r>
      <w:r>
        <w:rPr>
          <w:rFonts w:hint="eastAsia" w:ascii="宋体" w:hAnsi="宋体" w:eastAsia="宋体" w:cs="宋体"/>
          <w:spacing w:val="0"/>
          <w:sz w:val="23"/>
          <w:szCs w:val="23"/>
        </w:rPr>
        <w:t>版权</w:t>
      </w:r>
      <w:bookmarkEnd w:id="571"/>
      <w:bookmarkEnd w:id="572"/>
      <w:bookmarkEnd w:id="573"/>
      <w:bookmarkEnd w:id="574"/>
      <w:bookmarkEnd w:id="575"/>
    </w:p>
    <w:p w14:paraId="2E22859C">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7.5.1  对检测人拥有版权并已用于本竣（交）工质量评定检测服务中的所有文件，发包人有权在本合同工程中使用或复制。但未经检测人的同意 ，发包人不得将上述文件直接或间接用于其他项目、工程或服务之中。</w:t>
      </w:r>
    </w:p>
    <w:p w14:paraId="57034C2E">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7.5.2  如果在专用合同条款中没有另外约定，则检测人有权出版与本项目或本工程竣（交）工质量评定检测服务有关的资料 。但未经发包人同意 ，上述出版物中不得涉及发包人的专利 、专有技术以及经济情报。</w:t>
      </w:r>
    </w:p>
    <w:p w14:paraId="7CC6AA0A">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bookmarkStart w:id="576" w:name="_Toc21818"/>
      <w:bookmarkStart w:id="577" w:name="_Toc19105"/>
      <w:bookmarkStart w:id="578" w:name="_Toc21148"/>
      <w:bookmarkStart w:id="579" w:name="_Toc9135"/>
      <w:bookmarkStart w:id="580" w:name="_Toc3010"/>
      <w:r>
        <w:rPr>
          <w:rFonts w:hint="eastAsia" w:ascii="宋体" w:hAnsi="宋体" w:eastAsia="宋体" w:cs="宋体"/>
          <w:spacing w:val="0"/>
          <w:sz w:val="23"/>
          <w:szCs w:val="23"/>
        </w:rPr>
        <w:t>7.6</w:t>
      </w:r>
      <w:r>
        <w:rPr>
          <w:rFonts w:hint="eastAsia" w:ascii="宋体" w:hAnsi="宋体" w:eastAsia="宋体" w:cs="宋体"/>
          <w:spacing w:val="0"/>
          <w:sz w:val="23"/>
          <w:szCs w:val="23"/>
          <w:lang w:val="en-US" w:eastAsia="zh-CN"/>
        </w:rPr>
        <w:t xml:space="preserve"> </w:t>
      </w:r>
      <w:r>
        <w:rPr>
          <w:rFonts w:hint="eastAsia" w:ascii="宋体" w:hAnsi="宋体" w:eastAsia="宋体" w:cs="宋体"/>
          <w:spacing w:val="0"/>
          <w:sz w:val="23"/>
          <w:szCs w:val="23"/>
        </w:rPr>
        <w:t>通知</w:t>
      </w:r>
      <w:bookmarkEnd w:id="576"/>
      <w:bookmarkEnd w:id="577"/>
      <w:bookmarkEnd w:id="578"/>
      <w:bookmarkEnd w:id="579"/>
      <w:bookmarkEnd w:id="580"/>
    </w:p>
    <w:p w14:paraId="68D76729">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本竣（交）工质量评定检测合同涉及的通知均为书面形式 ，在送达协议书中注明的地址并由收受方签收后生效 。无论发送方采用何种方式递送通知 ，收受方都应用书面回执确认。</w:t>
      </w:r>
    </w:p>
    <w:p w14:paraId="5CD3E03F">
      <w:pPr>
        <w:pStyle w:val="7"/>
        <w:keepNext/>
        <w:keepLines/>
        <w:widowControl/>
        <w:kinsoku w:val="0"/>
        <w:wordWrap/>
        <w:autoSpaceDE w:val="0"/>
        <w:autoSpaceDN w:val="0"/>
        <w:adjustRightInd w:val="0"/>
        <w:snapToGrid w:val="0"/>
        <w:spacing w:line="400" w:lineRule="exact"/>
        <w:ind w:left="0"/>
        <w:textAlignment w:val="baseline"/>
        <w:rPr>
          <w:rFonts w:hint="eastAsia" w:ascii="宋体" w:hAnsi="宋体" w:eastAsia="宋体" w:cs="宋体"/>
          <w:b w:val="0"/>
          <w:bCs w:val="0"/>
          <w:spacing w:val="0"/>
          <w:sz w:val="28"/>
          <w:szCs w:val="21"/>
        </w:rPr>
      </w:pPr>
      <w:bookmarkStart w:id="581" w:name="_Toc31555"/>
      <w:r>
        <w:rPr>
          <w:rFonts w:hint="eastAsia" w:ascii="宋体" w:hAnsi="宋体" w:eastAsia="宋体" w:cs="宋体"/>
          <w:b w:val="0"/>
          <w:bCs w:val="0"/>
          <w:spacing w:val="0"/>
          <w:sz w:val="28"/>
          <w:szCs w:val="21"/>
        </w:rPr>
        <w:t>8．争端的解决</w:t>
      </w:r>
      <w:bookmarkEnd w:id="581"/>
    </w:p>
    <w:p w14:paraId="080B1F00">
      <w:pPr>
        <w:widowControl/>
        <w:kinsoku w:val="0"/>
        <w:wordWrap/>
        <w:autoSpaceDE w:val="0"/>
        <w:autoSpaceDN w:val="0"/>
        <w:adjustRightInd w:val="0"/>
        <w:snapToGrid w:val="0"/>
        <w:spacing w:line="400" w:lineRule="exact"/>
        <w:ind w:left="0" w:leftChars="0" w:right="0" w:firstLine="460" w:firstLineChars="200"/>
        <w:textAlignment w:val="baseline"/>
        <w:rPr>
          <w:rFonts w:hint="eastAsia" w:ascii="宋体" w:hAnsi="宋体" w:eastAsia="宋体" w:cs="宋体"/>
          <w:spacing w:val="0"/>
          <w:sz w:val="23"/>
          <w:szCs w:val="23"/>
        </w:rPr>
      </w:pPr>
      <w:r>
        <w:rPr>
          <w:rFonts w:hint="eastAsia" w:ascii="宋体" w:hAnsi="宋体" w:eastAsia="宋体" w:cs="宋体"/>
          <w:spacing w:val="0"/>
          <w:sz w:val="23"/>
          <w:szCs w:val="23"/>
        </w:rPr>
        <w:t>双方在履行本竣（交）工质量评定检测合同过程中发生争端时 ，应本着友好协商的原则解决问题 ，或通过上级主管部门进行调解 。若经过协商或调解仍不能达成一致时 ，任何一方均可根据专用合同条款的约定 ，  申请仲裁或向项目所在地有管辖权的人民法院提起诉讼。</w:t>
      </w:r>
    </w:p>
    <w:p w14:paraId="566AD51F">
      <w:pPr>
        <w:widowControl/>
        <w:kinsoku w:val="0"/>
        <w:wordWrap/>
        <w:autoSpaceDE w:val="0"/>
        <w:autoSpaceDN w:val="0"/>
        <w:adjustRightInd w:val="0"/>
        <w:snapToGrid w:val="0"/>
        <w:spacing w:line="288" w:lineRule="auto"/>
        <w:ind w:left="0" w:leftChars="0" w:right="0" w:firstLine="516" w:firstLineChars="200"/>
        <w:textAlignment w:val="baseline"/>
        <w:rPr>
          <w:rFonts w:hint="eastAsia" w:ascii="宋体" w:hAnsi="宋体" w:eastAsia="宋体" w:cs="宋体"/>
          <w:spacing w:val="14"/>
          <w:sz w:val="23"/>
          <w:szCs w:val="23"/>
        </w:rPr>
      </w:pPr>
    </w:p>
    <w:p w14:paraId="7A8B0F69">
      <w:pPr>
        <w:pStyle w:val="44"/>
        <w:rPr>
          <w:rFonts w:hint="eastAsia" w:ascii="宋体" w:hAnsi="宋体" w:eastAsia="宋体" w:cs="宋体"/>
          <w:spacing w:val="11"/>
          <w:position w:val="1"/>
          <w:sz w:val="35"/>
          <w:szCs w:val="35"/>
        </w:rPr>
      </w:pPr>
    </w:p>
    <w:p w14:paraId="345E15C2">
      <w:pPr>
        <w:pStyle w:val="44"/>
        <w:rPr>
          <w:rFonts w:hint="eastAsia" w:ascii="宋体" w:hAnsi="宋体" w:eastAsia="宋体" w:cs="宋体"/>
          <w:spacing w:val="11"/>
          <w:position w:val="1"/>
          <w:sz w:val="35"/>
          <w:szCs w:val="35"/>
        </w:rPr>
      </w:pPr>
    </w:p>
    <w:p w14:paraId="23FA2C3E">
      <w:pPr>
        <w:pStyle w:val="44"/>
        <w:rPr>
          <w:rFonts w:hint="eastAsia" w:ascii="宋体" w:hAnsi="宋体" w:eastAsia="宋体" w:cs="宋体"/>
          <w:spacing w:val="11"/>
          <w:position w:val="1"/>
          <w:sz w:val="35"/>
          <w:szCs w:val="35"/>
        </w:rPr>
      </w:pPr>
    </w:p>
    <w:p w14:paraId="3C4F7297">
      <w:pPr>
        <w:pStyle w:val="44"/>
        <w:rPr>
          <w:rFonts w:hint="eastAsia" w:ascii="宋体" w:hAnsi="宋体" w:eastAsia="宋体" w:cs="宋体"/>
          <w:spacing w:val="11"/>
          <w:position w:val="1"/>
          <w:sz w:val="35"/>
          <w:szCs w:val="35"/>
        </w:rPr>
      </w:pPr>
    </w:p>
    <w:p w14:paraId="074A7510">
      <w:pPr>
        <w:pStyle w:val="44"/>
        <w:rPr>
          <w:rFonts w:hint="eastAsia" w:ascii="宋体" w:hAnsi="宋体" w:eastAsia="宋体" w:cs="宋体"/>
          <w:spacing w:val="11"/>
          <w:position w:val="1"/>
          <w:sz w:val="35"/>
          <w:szCs w:val="35"/>
        </w:rPr>
      </w:pPr>
    </w:p>
    <w:p w14:paraId="6D98902C">
      <w:pPr>
        <w:pStyle w:val="44"/>
        <w:rPr>
          <w:rFonts w:hint="eastAsia" w:ascii="宋体" w:hAnsi="宋体" w:eastAsia="宋体" w:cs="宋体"/>
          <w:spacing w:val="11"/>
          <w:position w:val="1"/>
          <w:sz w:val="35"/>
          <w:szCs w:val="35"/>
        </w:rPr>
      </w:pPr>
    </w:p>
    <w:p w14:paraId="43E2E6A5">
      <w:pPr>
        <w:pStyle w:val="44"/>
        <w:rPr>
          <w:rFonts w:hint="eastAsia" w:ascii="宋体" w:hAnsi="宋体" w:eastAsia="宋体" w:cs="宋体"/>
          <w:spacing w:val="11"/>
          <w:position w:val="1"/>
          <w:sz w:val="35"/>
          <w:szCs w:val="35"/>
        </w:rPr>
      </w:pPr>
    </w:p>
    <w:p w14:paraId="18810585">
      <w:pPr>
        <w:pStyle w:val="44"/>
        <w:rPr>
          <w:rFonts w:hint="eastAsia" w:ascii="宋体" w:hAnsi="宋体" w:eastAsia="宋体" w:cs="宋体"/>
          <w:spacing w:val="11"/>
          <w:position w:val="1"/>
          <w:sz w:val="35"/>
          <w:szCs w:val="35"/>
        </w:rPr>
      </w:pPr>
    </w:p>
    <w:p w14:paraId="6FFD5254">
      <w:pPr>
        <w:pStyle w:val="44"/>
        <w:rPr>
          <w:rFonts w:hint="eastAsia" w:ascii="宋体" w:hAnsi="宋体" w:eastAsia="宋体" w:cs="宋体"/>
          <w:spacing w:val="11"/>
          <w:position w:val="1"/>
          <w:sz w:val="35"/>
          <w:szCs w:val="35"/>
        </w:rPr>
      </w:pPr>
    </w:p>
    <w:p w14:paraId="699360A9">
      <w:pPr>
        <w:pStyle w:val="44"/>
        <w:rPr>
          <w:rFonts w:hint="eastAsia" w:ascii="宋体" w:hAnsi="宋体" w:eastAsia="宋体" w:cs="宋体"/>
          <w:spacing w:val="11"/>
          <w:position w:val="1"/>
          <w:sz w:val="35"/>
          <w:szCs w:val="35"/>
        </w:rPr>
      </w:pPr>
    </w:p>
    <w:p w14:paraId="5AB915A0">
      <w:pPr>
        <w:pStyle w:val="44"/>
        <w:rPr>
          <w:rFonts w:hint="eastAsia" w:ascii="宋体" w:hAnsi="宋体" w:eastAsia="宋体" w:cs="宋体"/>
          <w:spacing w:val="11"/>
          <w:position w:val="1"/>
          <w:sz w:val="35"/>
          <w:szCs w:val="35"/>
        </w:rPr>
      </w:pPr>
    </w:p>
    <w:p w14:paraId="1E5E5B8C">
      <w:pPr>
        <w:pStyle w:val="44"/>
        <w:rPr>
          <w:rFonts w:hint="eastAsia" w:ascii="宋体" w:hAnsi="宋体" w:eastAsia="宋体" w:cs="宋体"/>
          <w:spacing w:val="11"/>
          <w:position w:val="1"/>
          <w:sz w:val="35"/>
          <w:szCs w:val="35"/>
        </w:rPr>
      </w:pPr>
    </w:p>
    <w:p w14:paraId="3B3A0655">
      <w:pPr>
        <w:pStyle w:val="44"/>
        <w:rPr>
          <w:rFonts w:hint="eastAsia" w:ascii="宋体" w:hAnsi="宋体" w:eastAsia="宋体" w:cs="宋体"/>
          <w:spacing w:val="11"/>
          <w:position w:val="1"/>
          <w:sz w:val="35"/>
          <w:szCs w:val="35"/>
        </w:rPr>
      </w:pPr>
    </w:p>
    <w:p w14:paraId="443C463A">
      <w:pPr>
        <w:pStyle w:val="44"/>
        <w:rPr>
          <w:rFonts w:hint="eastAsia" w:ascii="宋体" w:hAnsi="宋体" w:eastAsia="宋体" w:cs="宋体"/>
          <w:spacing w:val="11"/>
          <w:position w:val="1"/>
          <w:sz w:val="35"/>
          <w:szCs w:val="35"/>
        </w:rPr>
      </w:pPr>
    </w:p>
    <w:p w14:paraId="7A2266AF">
      <w:pPr>
        <w:pStyle w:val="44"/>
        <w:rPr>
          <w:rFonts w:hint="eastAsia" w:ascii="宋体" w:hAnsi="宋体" w:eastAsia="宋体" w:cs="宋体"/>
          <w:spacing w:val="11"/>
          <w:position w:val="1"/>
          <w:sz w:val="35"/>
          <w:szCs w:val="35"/>
        </w:rPr>
      </w:pPr>
    </w:p>
    <w:p w14:paraId="7CFED383">
      <w:pPr>
        <w:pStyle w:val="44"/>
        <w:rPr>
          <w:rFonts w:hint="eastAsia" w:ascii="宋体" w:hAnsi="宋体" w:eastAsia="宋体" w:cs="宋体"/>
          <w:spacing w:val="11"/>
          <w:position w:val="1"/>
          <w:sz w:val="35"/>
          <w:szCs w:val="35"/>
        </w:rPr>
      </w:pPr>
    </w:p>
    <w:p w14:paraId="1759FD54">
      <w:pPr>
        <w:pStyle w:val="44"/>
        <w:rPr>
          <w:rFonts w:hint="eastAsia" w:ascii="宋体" w:hAnsi="宋体" w:eastAsia="宋体" w:cs="宋体"/>
          <w:spacing w:val="11"/>
          <w:position w:val="1"/>
          <w:sz w:val="35"/>
          <w:szCs w:val="35"/>
        </w:rPr>
      </w:pPr>
    </w:p>
    <w:p w14:paraId="7BF950FA">
      <w:pPr>
        <w:pStyle w:val="44"/>
        <w:rPr>
          <w:rFonts w:hint="eastAsia" w:ascii="宋体" w:hAnsi="宋体" w:eastAsia="宋体" w:cs="宋体"/>
          <w:spacing w:val="11"/>
          <w:position w:val="1"/>
          <w:sz w:val="35"/>
          <w:szCs w:val="35"/>
        </w:rPr>
      </w:pPr>
    </w:p>
    <w:p w14:paraId="7C1ED94D">
      <w:pPr>
        <w:pStyle w:val="44"/>
        <w:rPr>
          <w:rFonts w:hint="eastAsia" w:ascii="宋体" w:hAnsi="宋体" w:eastAsia="宋体" w:cs="宋体"/>
          <w:spacing w:val="11"/>
          <w:position w:val="1"/>
          <w:sz w:val="35"/>
          <w:szCs w:val="35"/>
        </w:rPr>
      </w:pPr>
    </w:p>
    <w:p w14:paraId="3EB88B91">
      <w:pPr>
        <w:rPr>
          <w:rFonts w:hint="eastAsia" w:ascii="宋体" w:hAnsi="宋体" w:eastAsia="宋体" w:cs="宋体"/>
          <w:spacing w:val="11"/>
          <w:position w:val="1"/>
          <w:sz w:val="35"/>
          <w:szCs w:val="35"/>
        </w:rPr>
      </w:pPr>
      <w:r>
        <w:rPr>
          <w:rFonts w:hint="eastAsia" w:ascii="宋体" w:hAnsi="宋体" w:eastAsia="宋体" w:cs="宋体"/>
          <w:spacing w:val="11"/>
          <w:position w:val="1"/>
          <w:sz w:val="35"/>
          <w:szCs w:val="35"/>
        </w:rPr>
        <w:br w:type="page"/>
      </w:r>
    </w:p>
    <w:p w14:paraId="77221172">
      <w:pPr>
        <w:pStyle w:val="44"/>
        <w:rPr>
          <w:rFonts w:hint="eastAsia" w:ascii="宋体" w:hAnsi="宋体" w:eastAsia="宋体" w:cs="宋体"/>
          <w:spacing w:val="11"/>
          <w:position w:val="1"/>
          <w:sz w:val="35"/>
          <w:szCs w:val="35"/>
        </w:rPr>
      </w:pPr>
    </w:p>
    <w:p w14:paraId="1F78192B">
      <w:pPr>
        <w:pStyle w:val="6"/>
        <w:spacing w:before="0" w:after="0" w:line="360" w:lineRule="auto"/>
        <w:ind w:left="4" w:leftChars="0" w:hanging="4" w:firstLineChars="0"/>
        <w:jc w:val="center"/>
        <w:rPr>
          <w:rFonts w:hint="eastAsia" w:ascii="宋体" w:hAnsi="宋体" w:eastAsia="宋体" w:cs="宋体"/>
          <w:spacing w:val="0"/>
          <w:sz w:val="30"/>
          <w:szCs w:val="30"/>
        </w:rPr>
      </w:pPr>
      <w:bookmarkStart w:id="582" w:name="_Toc18731"/>
      <w:bookmarkStart w:id="583" w:name="_Toc11862"/>
      <w:bookmarkStart w:id="584" w:name="_Toc15373"/>
      <w:bookmarkStart w:id="585" w:name="_Toc7796"/>
      <w:bookmarkStart w:id="586" w:name="_Toc17312"/>
      <w:bookmarkStart w:id="587" w:name="_Toc10429"/>
      <w:r>
        <w:rPr>
          <w:rFonts w:hint="eastAsia" w:ascii="宋体" w:hAnsi="宋体" w:eastAsia="宋体" w:cs="宋体"/>
          <w:spacing w:val="0"/>
          <w:position w:val="0"/>
          <w:sz w:val="30"/>
          <w:szCs w:val="30"/>
        </w:rPr>
        <w:t>第二节专用合同条款</w:t>
      </w:r>
      <w:bookmarkEnd w:id="582"/>
      <w:bookmarkEnd w:id="583"/>
      <w:bookmarkEnd w:id="584"/>
      <w:bookmarkEnd w:id="585"/>
      <w:bookmarkEnd w:id="586"/>
      <w:bookmarkEnd w:id="587"/>
    </w:p>
    <w:p w14:paraId="65CD6E75">
      <w:pPr>
        <w:spacing w:line="308" w:lineRule="auto"/>
        <w:rPr>
          <w:rFonts w:hint="eastAsia" w:ascii="宋体" w:hAnsi="宋体" w:eastAsia="宋体" w:cs="宋体"/>
        </w:rPr>
      </w:pPr>
    </w:p>
    <w:p w14:paraId="70B3C512">
      <w:pPr>
        <w:widowControl/>
        <w:kinsoku w:val="0"/>
        <w:wordWrap/>
        <w:autoSpaceDE w:val="0"/>
        <w:autoSpaceDN w:val="0"/>
        <w:adjustRightInd w:val="0"/>
        <w:snapToGrid w:val="0"/>
        <w:spacing w:before="99" w:line="360" w:lineRule="auto"/>
        <w:ind w:left="3" w:firstLine="480"/>
        <w:textAlignment w:val="baseline"/>
        <w:rPr>
          <w:rFonts w:hint="eastAsia" w:ascii="宋体" w:hAnsi="宋体" w:eastAsia="宋体" w:cs="宋体"/>
          <w:sz w:val="23"/>
          <w:szCs w:val="23"/>
        </w:rPr>
      </w:pPr>
      <w:r>
        <w:rPr>
          <w:rFonts w:hint="eastAsia" w:ascii="宋体" w:hAnsi="宋体" w:eastAsia="宋体" w:cs="宋体"/>
          <w:spacing w:val="18"/>
          <w:sz w:val="23"/>
          <w:szCs w:val="23"/>
        </w:rPr>
        <w:t>本专</w:t>
      </w:r>
      <w:r>
        <w:rPr>
          <w:rFonts w:hint="eastAsia" w:ascii="宋体" w:hAnsi="宋体" w:eastAsia="宋体" w:cs="宋体"/>
          <w:spacing w:val="10"/>
          <w:sz w:val="23"/>
          <w:szCs w:val="23"/>
        </w:rPr>
        <w:t>用</w:t>
      </w:r>
      <w:r>
        <w:rPr>
          <w:rFonts w:hint="eastAsia" w:ascii="宋体" w:hAnsi="宋体" w:eastAsia="宋体" w:cs="宋体"/>
          <w:spacing w:val="9"/>
          <w:sz w:val="23"/>
          <w:szCs w:val="23"/>
        </w:rPr>
        <w:t>合同条款是依据通用合同条款进行编制，发包人可根据工程的特点、环境及</w:t>
      </w:r>
      <w:r>
        <w:rPr>
          <w:rFonts w:hint="eastAsia" w:ascii="宋体" w:hAnsi="宋体" w:eastAsia="宋体" w:cs="宋体"/>
          <w:spacing w:val="8"/>
          <w:sz w:val="23"/>
          <w:szCs w:val="23"/>
        </w:rPr>
        <w:t>其他要求</w:t>
      </w:r>
      <w:r>
        <w:rPr>
          <w:rFonts w:hint="eastAsia" w:ascii="宋体" w:hAnsi="宋体" w:eastAsia="宋体" w:cs="宋体"/>
          <w:spacing w:val="4"/>
          <w:sz w:val="23"/>
          <w:szCs w:val="23"/>
        </w:rPr>
        <w:t>，在此进行补充、细化或约定，在执行过程中以此为准。</w:t>
      </w:r>
    </w:p>
    <w:p w14:paraId="5161859E">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588" w:name="_bookmark114"/>
      <w:bookmarkEnd w:id="588"/>
      <w:bookmarkStart w:id="589" w:name="_Toc21827"/>
      <w:bookmarkStart w:id="590" w:name="_Toc16819"/>
      <w:bookmarkStart w:id="591" w:name="_Toc8632"/>
      <w:bookmarkStart w:id="592" w:name="_Toc16693"/>
      <w:bookmarkStart w:id="593" w:name="_Toc14871230"/>
      <w:r>
        <w:rPr>
          <w:rFonts w:hint="eastAsia" w:ascii="宋体" w:hAnsi="宋体" w:eastAsia="宋体" w:cs="宋体"/>
          <w:b w:val="0"/>
          <w:bCs w:val="0"/>
        </w:rPr>
        <w:t>1．定义与解释</w:t>
      </w:r>
      <w:bookmarkEnd w:id="589"/>
      <w:bookmarkEnd w:id="590"/>
      <w:bookmarkEnd w:id="591"/>
      <w:bookmarkEnd w:id="592"/>
      <w:bookmarkEnd w:id="593"/>
    </w:p>
    <w:p w14:paraId="2FE7A8D7">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bookmarkStart w:id="594" w:name="_Toc9453"/>
      <w:bookmarkStart w:id="595" w:name="_Toc14871231"/>
      <w:bookmarkStart w:id="596" w:name="_Toc32164"/>
      <w:r>
        <w:rPr>
          <w:rFonts w:hint="eastAsia" w:ascii="宋体" w:hAnsi="宋体" w:eastAsia="宋体" w:cs="宋体"/>
          <w:sz w:val="24"/>
        </w:rPr>
        <w:t>1.1.1  项目</w:t>
      </w:r>
      <w:bookmarkEnd w:id="594"/>
      <w:bookmarkEnd w:id="595"/>
      <w:bookmarkEnd w:id="596"/>
    </w:p>
    <w:p w14:paraId="7B3F64AE">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rPr>
        <w:t>项目名称：</w:t>
      </w:r>
      <w:r>
        <w:rPr>
          <w:rFonts w:hint="eastAsia" w:ascii="宋体" w:hAnsi="宋体" w:eastAsia="宋体" w:cs="宋体"/>
          <w:sz w:val="24"/>
          <w:u w:val="single"/>
          <w:lang w:eastAsia="zh-CN"/>
        </w:rPr>
        <w:t>临平区2025年普通国道路基路面养护及桥梁维修加固工程竣（交）工质量评定检测项目</w:t>
      </w:r>
      <w:r>
        <w:rPr>
          <w:rFonts w:hint="eastAsia" w:ascii="宋体" w:hAnsi="宋体" w:eastAsia="宋体" w:cs="宋体"/>
          <w:sz w:val="24"/>
          <w:u w:val="single"/>
        </w:rPr>
        <w:t>；</w:t>
      </w:r>
    </w:p>
    <w:p w14:paraId="1335B533">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bookmarkStart w:id="597" w:name="_Toc14871232"/>
      <w:bookmarkStart w:id="598" w:name="_Toc11226"/>
      <w:bookmarkStart w:id="599" w:name="_Toc28999"/>
      <w:r>
        <w:rPr>
          <w:rFonts w:hint="eastAsia" w:ascii="宋体" w:hAnsi="宋体" w:eastAsia="宋体" w:cs="宋体"/>
          <w:sz w:val="24"/>
        </w:rPr>
        <w:t>1.1.2  工程</w:t>
      </w:r>
      <w:bookmarkEnd w:id="597"/>
      <w:bookmarkEnd w:id="598"/>
      <w:bookmarkEnd w:id="599"/>
    </w:p>
    <w:p w14:paraId="46D444B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工程地点：</w:t>
      </w:r>
      <w:r>
        <w:rPr>
          <w:rFonts w:hint="eastAsia" w:ascii="宋体" w:hAnsi="宋体" w:eastAsia="宋体" w:cs="宋体"/>
          <w:sz w:val="24"/>
          <w:u w:val="single"/>
        </w:rPr>
        <w:t>杭州市</w:t>
      </w:r>
      <w:r>
        <w:rPr>
          <w:rFonts w:hint="eastAsia" w:ascii="宋体" w:hAnsi="宋体" w:eastAsia="宋体" w:cs="宋体"/>
          <w:sz w:val="24"/>
          <w:u w:val="single"/>
          <w:lang w:eastAsia="zh-CN"/>
        </w:rPr>
        <w:t>临平</w:t>
      </w:r>
      <w:r>
        <w:rPr>
          <w:rFonts w:hint="eastAsia" w:ascii="宋体" w:hAnsi="宋体" w:eastAsia="宋体" w:cs="宋体"/>
          <w:sz w:val="24"/>
          <w:u w:val="single"/>
        </w:rPr>
        <w:t>区</w:t>
      </w:r>
      <w:r>
        <w:rPr>
          <w:rFonts w:hint="eastAsia" w:ascii="宋体" w:hAnsi="宋体" w:eastAsia="宋体" w:cs="宋体"/>
          <w:sz w:val="24"/>
        </w:rPr>
        <w:t>；</w:t>
      </w:r>
    </w:p>
    <w:p w14:paraId="186B68BC">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起迄桩号：</w:t>
      </w:r>
      <w:r>
        <w:rPr>
          <w:rFonts w:hint="eastAsia" w:ascii="宋体" w:hAnsi="宋体" w:eastAsia="宋体" w:cs="宋体"/>
          <w:sz w:val="24"/>
          <w:u w:val="single"/>
        </w:rPr>
        <w:t xml:space="preserve">  详见招标公告  </w:t>
      </w:r>
      <w:r>
        <w:rPr>
          <w:rFonts w:hint="eastAsia" w:ascii="宋体" w:hAnsi="宋体" w:eastAsia="宋体" w:cs="宋体"/>
          <w:sz w:val="24"/>
        </w:rPr>
        <w:t xml:space="preserve"> ；</w:t>
      </w:r>
    </w:p>
    <w:p w14:paraId="4A3BC65C">
      <w:pPr>
        <w:pStyle w:val="40"/>
        <w:wordWrap/>
        <w:adjustRightInd w:val="0"/>
        <w:snapToGrid w:val="0"/>
        <w:spacing w:before="0" w:beforeLines="50" w:beforeAutospacing="0" w:after="0" w:afterLines="50" w:afterAutospacing="0" w:line="400" w:lineRule="exact"/>
        <w:ind w:left="0" w:leftChars="0" w:firstLine="480" w:firstLineChars="200"/>
        <w:jc w:val="both"/>
        <w:rPr>
          <w:rFonts w:hint="eastAsia" w:ascii="宋体" w:hAnsi="宋体" w:eastAsia="宋体" w:cs="宋体"/>
        </w:rPr>
      </w:pPr>
      <w:r>
        <w:rPr>
          <w:rFonts w:hint="eastAsia" w:ascii="宋体" w:hAnsi="宋体" w:eastAsia="宋体" w:cs="宋体"/>
        </w:rPr>
        <w:t>工程概况：2.1 本次招标项目的建设规模及技术标准：</w:t>
      </w:r>
      <w:r>
        <w:rPr>
          <w:rFonts w:hint="eastAsia" w:ascii="宋体" w:hAnsi="宋体" w:eastAsia="宋体" w:cs="宋体"/>
          <w:lang w:val="en-US" w:eastAsia="zh-CN"/>
        </w:rPr>
        <w:t xml:space="preserve">  </w:t>
      </w:r>
      <w:r>
        <w:rPr>
          <w:rFonts w:hint="eastAsia" w:ascii="宋体" w:hAnsi="宋体" w:eastAsia="宋体" w:cs="宋体"/>
        </w:rPr>
        <w:t>。</w:t>
      </w:r>
    </w:p>
    <w:p w14:paraId="7CBCB71F">
      <w:pPr>
        <w:pStyle w:val="40"/>
        <w:wordWrap/>
        <w:adjustRightInd w:val="0"/>
        <w:snapToGrid w:val="0"/>
        <w:spacing w:before="0" w:beforeLines="50" w:beforeAutospacing="0" w:after="0" w:afterLines="50" w:afterAutospacing="0" w:line="400" w:lineRule="exact"/>
        <w:ind w:left="0" w:leftChars="0" w:firstLine="480" w:firstLineChars="200"/>
        <w:jc w:val="both"/>
        <w:rPr>
          <w:rFonts w:hint="eastAsia" w:ascii="宋体" w:hAnsi="宋体" w:eastAsia="宋体" w:cs="宋体"/>
        </w:rPr>
      </w:pPr>
      <w:r>
        <w:rPr>
          <w:rFonts w:hint="eastAsia" w:ascii="宋体" w:hAnsi="宋体" w:eastAsia="宋体" w:cs="宋体"/>
        </w:rPr>
        <w:t>土方工程：</w:t>
      </w:r>
      <w:r>
        <w:rPr>
          <w:rFonts w:hint="eastAsia" w:ascii="宋体" w:hAnsi="宋体" w:eastAsia="宋体" w:cs="宋体"/>
          <w:lang w:val="en-US" w:eastAsia="zh-CN"/>
        </w:rPr>
        <w:t xml:space="preserve">     </w:t>
      </w:r>
      <w:r>
        <w:rPr>
          <w:rFonts w:hint="eastAsia" w:ascii="宋体" w:hAnsi="宋体" w:eastAsia="宋体" w:cs="宋体"/>
        </w:rPr>
        <w:t>。</w:t>
      </w:r>
    </w:p>
    <w:p w14:paraId="38B215C2">
      <w:pPr>
        <w:pStyle w:val="40"/>
        <w:wordWrap/>
        <w:adjustRightInd w:val="0"/>
        <w:snapToGrid w:val="0"/>
        <w:spacing w:before="0" w:beforeLines="50" w:beforeAutospacing="0" w:after="0" w:afterLines="50" w:afterAutospacing="0" w:line="400" w:lineRule="exact"/>
        <w:ind w:left="0" w:leftChars="0" w:firstLine="480" w:firstLineChars="200"/>
        <w:jc w:val="both"/>
        <w:rPr>
          <w:rFonts w:hint="eastAsia" w:ascii="宋体" w:hAnsi="宋体" w:eastAsia="宋体" w:cs="宋体"/>
        </w:rPr>
      </w:pPr>
      <w:r>
        <w:rPr>
          <w:rFonts w:hint="eastAsia" w:ascii="宋体" w:hAnsi="宋体" w:eastAsia="宋体" w:cs="宋体"/>
        </w:rPr>
        <w:t>施工标段划分情况：详见第二章投标人须知附件1：工程概况及招标范围；</w:t>
      </w:r>
    </w:p>
    <w:p w14:paraId="336407BC">
      <w:pPr>
        <w:pStyle w:val="40"/>
        <w:wordWrap/>
        <w:adjustRightInd w:val="0"/>
        <w:snapToGrid w:val="0"/>
        <w:spacing w:before="0" w:beforeLines="50" w:beforeAutospacing="0" w:after="0" w:afterLines="50" w:afterAutospacing="0" w:line="400" w:lineRule="exact"/>
        <w:ind w:left="0" w:leftChars="0" w:firstLine="480" w:firstLineChars="200"/>
        <w:jc w:val="both"/>
        <w:rPr>
          <w:rFonts w:hint="eastAsia" w:ascii="宋体" w:hAnsi="宋体" w:eastAsia="宋体" w:cs="宋体"/>
          <w:lang w:eastAsia="zh-CN"/>
        </w:rPr>
      </w:pPr>
      <w:r>
        <w:rPr>
          <w:rFonts w:hint="eastAsia" w:ascii="宋体" w:hAnsi="宋体" w:eastAsia="宋体" w:cs="宋体"/>
        </w:rPr>
        <w:t>竣（交）工质量评定检测标段划分情况：</w:t>
      </w:r>
      <w:bookmarkStart w:id="600" w:name="_Toc14871233"/>
      <w:r>
        <w:rPr>
          <w:rFonts w:hint="eastAsia" w:ascii="宋体" w:hAnsi="宋体" w:eastAsia="宋体" w:cs="宋体"/>
        </w:rPr>
        <w:t>本次招标分为一个标段</w:t>
      </w:r>
      <w:r>
        <w:rPr>
          <w:rFonts w:hint="eastAsia" w:ascii="宋体" w:hAnsi="宋体" w:eastAsia="宋体" w:cs="宋体"/>
          <w:lang w:eastAsia="zh-CN"/>
        </w:rPr>
        <w:t>，即</w:t>
      </w:r>
      <w:r>
        <w:rPr>
          <w:rFonts w:hint="eastAsia" w:ascii="宋体" w:hAnsi="宋体" w:eastAsia="宋体" w:cs="宋体"/>
        </w:rPr>
        <w:t>JC01标段</w:t>
      </w:r>
      <w:r>
        <w:rPr>
          <w:rFonts w:hint="eastAsia" w:ascii="宋体" w:hAnsi="宋体" w:eastAsia="宋体" w:cs="宋体"/>
          <w:lang w:eastAsia="zh-CN"/>
        </w:rPr>
        <w:t>。</w:t>
      </w:r>
    </w:p>
    <w:p w14:paraId="3DADE362">
      <w:pPr>
        <w:pStyle w:val="40"/>
        <w:wordWrap/>
        <w:adjustRightInd w:val="0"/>
        <w:snapToGrid w:val="0"/>
        <w:spacing w:before="0" w:beforeLines="50" w:beforeAutospacing="0" w:after="0" w:afterLines="50" w:afterAutospacing="0" w:line="400" w:lineRule="exact"/>
        <w:ind w:left="0" w:leftChars="0" w:firstLine="480" w:firstLineChars="200"/>
        <w:jc w:val="both"/>
        <w:rPr>
          <w:rFonts w:hint="eastAsia" w:ascii="宋体" w:hAnsi="宋体" w:eastAsia="宋体" w:cs="宋体"/>
        </w:rPr>
      </w:pPr>
      <w:r>
        <w:rPr>
          <w:rFonts w:hint="eastAsia" w:ascii="宋体" w:hAnsi="宋体" w:eastAsia="宋体" w:cs="宋体"/>
        </w:rPr>
        <w:t>本项目全线范围内的</w:t>
      </w:r>
      <w:r>
        <w:rPr>
          <w:rFonts w:hint="eastAsia" w:ascii="宋体" w:hAnsi="宋体" w:eastAsia="宋体" w:cs="宋体"/>
          <w:color w:val="auto"/>
          <w:szCs w:val="21"/>
          <w:highlight w:val="none"/>
          <w:lang w:eastAsia="zh-CN"/>
        </w:rPr>
        <w:t>路面大中修、桥梁维修加固</w:t>
      </w:r>
      <w:r>
        <w:rPr>
          <w:rFonts w:hint="eastAsia" w:ascii="宋体" w:hAnsi="宋体" w:eastAsia="宋体" w:cs="宋体"/>
        </w:rPr>
        <w:t>等工程的交工、竣工实体质量检测、外观检查，出具工程实体检测、外观检查等报告，并配合发包人对工程质量进行评定等，检测频率按照发包人要求并参照《浙江省公路工程竣（交）工验收办法》浙江省交通运输厅浙交〔2019〕184号文等执行。</w:t>
      </w:r>
    </w:p>
    <w:p w14:paraId="7ACC656A">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1.1.4  发包人</w:t>
      </w:r>
      <w:bookmarkEnd w:id="600"/>
    </w:p>
    <w:p w14:paraId="7DF4109A">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lang w:eastAsia="zh-CN"/>
        </w:rPr>
      </w:pPr>
      <w:r>
        <w:rPr>
          <w:rFonts w:hint="eastAsia" w:ascii="宋体" w:hAnsi="宋体" w:eastAsia="宋体" w:cs="宋体"/>
          <w:sz w:val="24"/>
        </w:rPr>
        <w:t>发包人名称：</w:t>
      </w:r>
      <w:r>
        <w:rPr>
          <w:rFonts w:hint="eastAsia" w:ascii="宋体" w:hAnsi="宋体" w:eastAsia="宋体" w:cs="宋体"/>
          <w:sz w:val="24"/>
          <w:lang w:eastAsia="zh-CN"/>
        </w:rPr>
        <w:t>杭州临平交通项目管理有限公司。</w:t>
      </w:r>
    </w:p>
    <w:p w14:paraId="4E19EAC4">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1.2.3.7 构成本合同组成部分的其他文件</w:t>
      </w:r>
      <w:r>
        <w:rPr>
          <w:rFonts w:hint="eastAsia" w:ascii="宋体" w:hAnsi="宋体" w:eastAsia="宋体" w:cs="宋体"/>
          <w:sz w:val="24"/>
          <w:u w:val="single"/>
        </w:rPr>
        <w:t xml:space="preserve">     /                        </w:t>
      </w:r>
      <w:r>
        <w:rPr>
          <w:rFonts w:hint="eastAsia" w:ascii="宋体" w:hAnsi="宋体" w:eastAsia="宋体" w:cs="宋体"/>
          <w:sz w:val="24"/>
        </w:rPr>
        <w:t>。</w:t>
      </w:r>
    </w:p>
    <w:p w14:paraId="2D30B524">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01" w:name="_Toc6914"/>
      <w:bookmarkStart w:id="602" w:name="_Toc18613"/>
      <w:bookmarkStart w:id="603" w:name="_Toc25098"/>
      <w:bookmarkStart w:id="604" w:name="_Toc23580"/>
      <w:bookmarkStart w:id="605" w:name="_Toc14871234"/>
      <w:r>
        <w:rPr>
          <w:rFonts w:hint="eastAsia" w:ascii="宋体" w:hAnsi="宋体" w:eastAsia="宋体" w:cs="宋体"/>
          <w:b w:val="0"/>
          <w:bCs w:val="0"/>
        </w:rPr>
        <w:t>2．检测人的义务</w:t>
      </w:r>
      <w:bookmarkEnd w:id="601"/>
      <w:bookmarkEnd w:id="602"/>
      <w:bookmarkEnd w:id="603"/>
      <w:bookmarkEnd w:id="604"/>
      <w:bookmarkEnd w:id="605"/>
    </w:p>
    <w:p w14:paraId="7C4858E1">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2.1 服务形式</w:t>
      </w:r>
    </w:p>
    <w:p w14:paraId="52BC2384">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是否设立现场检测项目部：本项目不设立现场竣（交）工质量评定检测项目部。</w:t>
      </w:r>
    </w:p>
    <w:p w14:paraId="63A92656">
      <w:pPr>
        <w:spacing w:line="420" w:lineRule="exact"/>
        <w:ind w:firstLine="480" w:firstLineChars="200"/>
        <w:rPr>
          <w:rFonts w:hint="eastAsia" w:ascii="宋体" w:hAnsi="宋体" w:eastAsia="宋体" w:cs="宋体"/>
          <w:sz w:val="24"/>
        </w:rPr>
      </w:pPr>
      <w:r>
        <w:rPr>
          <w:rFonts w:hint="eastAsia" w:ascii="宋体" w:hAnsi="宋体" w:eastAsia="宋体" w:cs="宋体"/>
          <w:sz w:val="24"/>
        </w:rPr>
        <w:t>本项目检测人员要求表</w:t>
      </w:r>
    </w:p>
    <w:tbl>
      <w:tblPr>
        <w:tblStyle w:val="45"/>
        <w:tblW w:w="8978"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824"/>
        <w:gridCol w:w="106"/>
        <w:gridCol w:w="4031"/>
        <w:gridCol w:w="1970"/>
      </w:tblGrid>
      <w:tr w14:paraId="5D2EE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9" w:hRule="atLeast"/>
        </w:trPr>
        <w:tc>
          <w:tcPr>
            <w:tcW w:w="2047" w:type="dxa"/>
            <w:vAlign w:val="center"/>
          </w:tcPr>
          <w:p w14:paraId="72ED0AD4">
            <w:pPr>
              <w:spacing w:line="420" w:lineRule="exact"/>
              <w:jc w:val="center"/>
              <w:rPr>
                <w:rFonts w:hint="eastAsia" w:ascii="宋体" w:hAnsi="宋体" w:eastAsia="宋体" w:cs="宋体"/>
                <w:sz w:val="24"/>
              </w:rPr>
            </w:pPr>
            <w:r>
              <w:rPr>
                <w:rFonts w:hint="eastAsia" w:ascii="宋体" w:hAnsi="宋体" w:eastAsia="宋体" w:cs="宋体"/>
                <w:sz w:val="24"/>
              </w:rPr>
              <w:t>人员</w:t>
            </w:r>
          </w:p>
        </w:tc>
        <w:tc>
          <w:tcPr>
            <w:tcW w:w="930" w:type="dxa"/>
            <w:gridSpan w:val="2"/>
            <w:vAlign w:val="center"/>
          </w:tcPr>
          <w:p w14:paraId="2AE0380D">
            <w:pPr>
              <w:spacing w:line="420" w:lineRule="exact"/>
              <w:jc w:val="center"/>
              <w:rPr>
                <w:rFonts w:hint="eastAsia" w:ascii="宋体" w:hAnsi="宋体" w:eastAsia="宋体" w:cs="宋体"/>
                <w:sz w:val="24"/>
              </w:rPr>
            </w:pPr>
            <w:r>
              <w:rPr>
                <w:rFonts w:hint="eastAsia" w:ascii="宋体" w:hAnsi="宋体" w:eastAsia="宋体" w:cs="宋体"/>
                <w:sz w:val="24"/>
              </w:rPr>
              <w:t>数量</w:t>
            </w:r>
          </w:p>
        </w:tc>
        <w:tc>
          <w:tcPr>
            <w:tcW w:w="4031" w:type="dxa"/>
            <w:vAlign w:val="center"/>
          </w:tcPr>
          <w:p w14:paraId="639CE1AF">
            <w:pPr>
              <w:spacing w:line="420" w:lineRule="exact"/>
              <w:jc w:val="center"/>
              <w:rPr>
                <w:rFonts w:hint="eastAsia" w:ascii="宋体" w:hAnsi="宋体" w:eastAsia="宋体" w:cs="宋体"/>
                <w:sz w:val="24"/>
              </w:rPr>
            </w:pPr>
            <w:r>
              <w:rPr>
                <w:rFonts w:hint="eastAsia" w:ascii="宋体" w:hAnsi="宋体" w:eastAsia="宋体" w:cs="宋体"/>
                <w:sz w:val="24"/>
              </w:rPr>
              <w:t>资格要求</w:t>
            </w:r>
          </w:p>
        </w:tc>
        <w:tc>
          <w:tcPr>
            <w:tcW w:w="1970" w:type="dxa"/>
            <w:vAlign w:val="center"/>
          </w:tcPr>
          <w:p w14:paraId="0BE9879E">
            <w:pPr>
              <w:spacing w:line="420" w:lineRule="exact"/>
              <w:jc w:val="center"/>
              <w:rPr>
                <w:rFonts w:hint="eastAsia" w:ascii="宋体" w:hAnsi="宋体" w:eastAsia="宋体" w:cs="宋体"/>
                <w:sz w:val="24"/>
              </w:rPr>
            </w:pPr>
            <w:r>
              <w:rPr>
                <w:rFonts w:hint="eastAsia" w:ascii="宋体" w:hAnsi="宋体" w:eastAsia="宋体" w:cs="宋体"/>
                <w:sz w:val="24"/>
              </w:rPr>
              <w:t>备注</w:t>
            </w:r>
          </w:p>
        </w:tc>
      </w:tr>
      <w:tr w14:paraId="4E07C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2047" w:type="dxa"/>
            <w:vAlign w:val="center"/>
          </w:tcPr>
          <w:p w14:paraId="6126D795">
            <w:pPr>
              <w:spacing w:line="420" w:lineRule="exact"/>
              <w:jc w:val="center"/>
              <w:rPr>
                <w:rFonts w:hint="eastAsia" w:ascii="宋体" w:hAnsi="宋体" w:eastAsia="宋体" w:cs="宋体"/>
                <w:sz w:val="24"/>
              </w:rPr>
            </w:pPr>
            <w:r>
              <w:rPr>
                <w:rFonts w:hint="eastAsia" w:ascii="宋体" w:hAnsi="宋体" w:eastAsia="宋体" w:cs="宋体"/>
                <w:sz w:val="24"/>
              </w:rPr>
              <w:t>项目负责人</w:t>
            </w:r>
          </w:p>
        </w:tc>
        <w:tc>
          <w:tcPr>
            <w:tcW w:w="6931" w:type="dxa"/>
            <w:gridSpan w:val="4"/>
            <w:vAlign w:val="center"/>
          </w:tcPr>
          <w:p w14:paraId="6A30FCE3">
            <w:pPr>
              <w:spacing w:line="420" w:lineRule="exact"/>
              <w:jc w:val="center"/>
              <w:rPr>
                <w:rFonts w:hint="eastAsia" w:ascii="宋体" w:hAnsi="宋体" w:eastAsia="宋体" w:cs="宋体"/>
                <w:sz w:val="24"/>
              </w:rPr>
            </w:pPr>
            <w:r>
              <w:rPr>
                <w:rFonts w:hint="eastAsia" w:ascii="宋体" w:hAnsi="宋体" w:eastAsia="宋体" w:cs="宋体"/>
                <w:sz w:val="24"/>
              </w:rPr>
              <w:t>见资格审查最低要求</w:t>
            </w:r>
          </w:p>
        </w:tc>
      </w:tr>
      <w:tr w14:paraId="79C5D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2047" w:type="dxa"/>
            <w:vAlign w:val="center"/>
          </w:tcPr>
          <w:p w14:paraId="58712890">
            <w:pPr>
              <w:spacing w:line="420" w:lineRule="exact"/>
              <w:jc w:val="center"/>
              <w:rPr>
                <w:rFonts w:hint="eastAsia" w:ascii="宋体" w:hAnsi="宋体" w:eastAsia="宋体" w:cs="宋体"/>
                <w:sz w:val="24"/>
                <w:lang w:eastAsia="zh-CN"/>
              </w:rPr>
            </w:pPr>
            <w:r>
              <w:rPr>
                <w:rFonts w:hint="eastAsia" w:ascii="宋体" w:hAnsi="宋体" w:eastAsia="宋体" w:cs="宋体"/>
                <w:sz w:val="24"/>
                <w:lang w:eastAsia="zh-CN"/>
              </w:rPr>
              <w:t>项目技术负责人</w:t>
            </w:r>
          </w:p>
        </w:tc>
        <w:tc>
          <w:tcPr>
            <w:tcW w:w="6931" w:type="dxa"/>
            <w:gridSpan w:val="4"/>
            <w:vAlign w:val="center"/>
          </w:tcPr>
          <w:p w14:paraId="76655D95">
            <w:pPr>
              <w:spacing w:line="420" w:lineRule="exact"/>
              <w:jc w:val="center"/>
              <w:rPr>
                <w:rFonts w:hint="eastAsia" w:ascii="宋体" w:hAnsi="宋体" w:eastAsia="宋体" w:cs="宋体"/>
                <w:sz w:val="24"/>
              </w:rPr>
            </w:pPr>
            <w:r>
              <w:rPr>
                <w:rFonts w:hint="eastAsia" w:ascii="宋体" w:hAnsi="宋体" w:eastAsia="宋体" w:cs="宋体"/>
                <w:sz w:val="24"/>
              </w:rPr>
              <w:t>见资格审查最低要求</w:t>
            </w:r>
          </w:p>
        </w:tc>
      </w:tr>
      <w:tr w14:paraId="58B92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2047" w:type="dxa"/>
            <w:vAlign w:val="center"/>
          </w:tcPr>
          <w:p w14:paraId="356BBFC7">
            <w:pPr>
              <w:jc w:val="center"/>
              <w:rPr>
                <w:rFonts w:hint="eastAsia" w:ascii="宋体" w:hAnsi="宋体" w:eastAsia="宋体" w:cs="宋体"/>
                <w:sz w:val="24"/>
              </w:rPr>
            </w:pPr>
            <w:r>
              <w:rPr>
                <w:rFonts w:hint="eastAsia" w:ascii="宋体" w:hAnsi="宋体" w:eastAsia="宋体" w:cs="宋体"/>
                <w:spacing w:val="-4"/>
                <w:szCs w:val="21"/>
              </w:rPr>
              <w:t>项目组其他</w:t>
            </w:r>
            <w:r>
              <w:rPr>
                <w:rFonts w:hint="eastAsia" w:ascii="宋体" w:hAnsi="宋体" w:eastAsia="宋体" w:cs="宋体"/>
                <w:szCs w:val="21"/>
              </w:rPr>
              <w:t>人员</w:t>
            </w:r>
          </w:p>
        </w:tc>
        <w:tc>
          <w:tcPr>
            <w:tcW w:w="824" w:type="dxa"/>
            <w:vAlign w:val="center"/>
          </w:tcPr>
          <w:p w14:paraId="1BB2D55E">
            <w:pPr>
              <w:jc w:val="center"/>
              <w:rPr>
                <w:rFonts w:hint="eastAsia" w:ascii="宋体" w:hAnsi="宋体" w:eastAsia="宋体" w:cs="宋体"/>
              </w:rPr>
            </w:pPr>
            <w:r>
              <w:rPr>
                <w:rFonts w:hint="eastAsia" w:ascii="宋体" w:hAnsi="宋体" w:eastAsia="宋体" w:cs="宋体"/>
                <w:spacing w:val="-4"/>
                <w:szCs w:val="21"/>
                <w:lang w:val="en-US" w:eastAsia="zh-CN"/>
              </w:rPr>
              <w:t>2</w:t>
            </w:r>
          </w:p>
        </w:tc>
        <w:tc>
          <w:tcPr>
            <w:tcW w:w="4137" w:type="dxa"/>
            <w:gridSpan w:val="2"/>
            <w:vAlign w:val="center"/>
          </w:tcPr>
          <w:p w14:paraId="2408FB98">
            <w:pPr>
              <w:pStyle w:val="18"/>
              <w:rPr>
                <w:rFonts w:hint="eastAsia" w:ascii="宋体" w:hAnsi="宋体" w:eastAsia="宋体" w:cs="宋体"/>
              </w:rPr>
            </w:pPr>
            <w:r>
              <w:rPr>
                <w:rFonts w:hint="eastAsia" w:ascii="宋体" w:hAnsi="宋体" w:eastAsia="宋体" w:cs="宋体"/>
              </w:rPr>
              <w:t>具有助理工程师及以上技术职称，且有交通</w:t>
            </w:r>
          </w:p>
          <w:p w14:paraId="7B3BCA10">
            <w:pPr>
              <w:pStyle w:val="18"/>
              <w:rPr>
                <w:rFonts w:hint="eastAsia" w:ascii="宋体" w:hAnsi="宋体" w:eastAsia="宋体" w:cs="宋体"/>
              </w:rPr>
            </w:pPr>
            <w:r>
              <w:rPr>
                <w:rFonts w:hint="eastAsia" w:ascii="宋体" w:hAnsi="宋体" w:eastAsia="宋体" w:cs="宋体"/>
              </w:rPr>
              <w:t>运输部门颁发的公路工程试验检测员及以</w:t>
            </w:r>
          </w:p>
          <w:p w14:paraId="724E46F8">
            <w:pPr>
              <w:pStyle w:val="18"/>
              <w:rPr>
                <w:rFonts w:hint="eastAsia" w:ascii="宋体" w:hAnsi="宋体" w:eastAsia="宋体" w:cs="宋体"/>
              </w:rPr>
            </w:pPr>
            <w:r>
              <w:rPr>
                <w:rFonts w:hint="eastAsia" w:ascii="宋体" w:hAnsi="宋体" w:eastAsia="宋体" w:cs="宋体"/>
              </w:rPr>
              <w:t>上资格，或交通运输部职业资格中心颁发的</w:t>
            </w:r>
          </w:p>
          <w:p w14:paraId="7AECA4D6">
            <w:pPr>
              <w:pStyle w:val="18"/>
              <w:rPr>
                <w:rFonts w:hint="eastAsia" w:ascii="宋体" w:hAnsi="宋体" w:eastAsia="宋体" w:cs="宋体"/>
              </w:rPr>
            </w:pPr>
            <w:r>
              <w:rPr>
                <w:rFonts w:hint="eastAsia" w:ascii="宋体" w:hAnsi="宋体" w:eastAsia="宋体" w:cs="宋体"/>
              </w:rPr>
              <w:t>公路水运工程助理试验检测师及以上资格，</w:t>
            </w:r>
          </w:p>
          <w:p w14:paraId="34C5CEA4">
            <w:pPr>
              <w:pStyle w:val="18"/>
              <w:rPr>
                <w:rFonts w:hint="eastAsia" w:ascii="宋体" w:hAnsi="宋体" w:eastAsia="宋体" w:cs="宋体"/>
              </w:rPr>
            </w:pPr>
            <w:r>
              <w:rPr>
                <w:rFonts w:hint="eastAsia" w:ascii="宋体" w:hAnsi="宋体" w:eastAsia="宋体" w:cs="宋体"/>
              </w:rPr>
              <w:t>年龄 60 周岁及以下，根据交通运输部最新</w:t>
            </w:r>
          </w:p>
          <w:p w14:paraId="7CF1AAE9">
            <w:pPr>
              <w:pStyle w:val="18"/>
              <w:rPr>
                <w:rFonts w:hint="eastAsia" w:ascii="宋体" w:hAnsi="宋体" w:eastAsia="宋体" w:cs="宋体"/>
              </w:rPr>
            </w:pPr>
            <w:r>
              <w:rPr>
                <w:rFonts w:hint="eastAsia" w:ascii="宋体" w:hAnsi="宋体" w:eastAsia="宋体" w:cs="宋体"/>
              </w:rPr>
              <w:t>公布的试验检测人员信用评价结果，检测工</w:t>
            </w:r>
          </w:p>
          <w:p w14:paraId="5E3C9687">
            <w:pPr>
              <w:ind w:firstLine="210" w:firstLineChars="100"/>
              <w:jc w:val="both"/>
              <w:rPr>
                <w:rFonts w:hint="eastAsia" w:ascii="宋体" w:hAnsi="宋体" w:eastAsia="宋体" w:cs="宋体"/>
              </w:rPr>
            </w:pPr>
            <w:r>
              <w:rPr>
                <w:rFonts w:hint="eastAsia" w:ascii="宋体" w:hAnsi="宋体" w:eastAsia="宋体" w:cs="宋体"/>
              </w:rPr>
              <w:t>程师个人扣分在 40 分以下。</w:t>
            </w:r>
          </w:p>
        </w:tc>
        <w:tc>
          <w:tcPr>
            <w:tcW w:w="1970" w:type="dxa"/>
            <w:vAlign w:val="center"/>
          </w:tcPr>
          <w:p w14:paraId="4DAD5A4F">
            <w:pPr>
              <w:spacing w:line="420" w:lineRule="exact"/>
              <w:jc w:val="center"/>
              <w:rPr>
                <w:rFonts w:hint="eastAsia" w:ascii="宋体" w:hAnsi="宋体" w:eastAsia="宋体" w:cs="宋体"/>
                <w:sz w:val="24"/>
              </w:rPr>
            </w:pPr>
            <w:r>
              <w:rPr>
                <w:rFonts w:hint="eastAsia" w:ascii="宋体" w:hAnsi="宋体" w:eastAsia="宋体" w:cs="宋体"/>
                <w:lang w:val="en-US" w:eastAsia="zh-CN"/>
              </w:rPr>
              <w:t>2</w:t>
            </w:r>
            <w:r>
              <w:rPr>
                <w:rFonts w:hint="eastAsia" w:ascii="宋体" w:hAnsi="宋体" w:eastAsia="宋体" w:cs="宋体"/>
              </w:rPr>
              <w:t>人职业资格证书专业应覆盖道路工程专业（或公路专业）和桥梁隧道工程专业(或桥梁专业)。</w:t>
            </w:r>
          </w:p>
        </w:tc>
      </w:tr>
    </w:tbl>
    <w:p w14:paraId="10DA592B">
      <w:pPr>
        <w:pStyle w:val="44"/>
        <w:rPr>
          <w:rFonts w:hint="eastAsia" w:ascii="宋体" w:hAnsi="宋体" w:eastAsia="宋体" w:cs="宋体"/>
        </w:rPr>
      </w:pPr>
    </w:p>
    <w:p w14:paraId="622E018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2.1.2  服务范围</w:t>
      </w:r>
    </w:p>
    <w:p w14:paraId="2702073D">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lang w:eastAsia="zh-CN"/>
        </w:rPr>
      </w:pPr>
      <w:r>
        <w:rPr>
          <w:rFonts w:hint="eastAsia" w:ascii="宋体" w:hAnsi="宋体" w:eastAsia="宋体" w:cs="宋体"/>
          <w:sz w:val="24"/>
        </w:rPr>
        <w:t>2.1.2.1  竣（交）工质量评定检测服务的工程范围：</w:t>
      </w:r>
      <w:r>
        <w:rPr>
          <w:rFonts w:hint="eastAsia" w:ascii="宋体" w:hAnsi="宋体" w:eastAsia="宋体" w:cs="宋体"/>
          <w:sz w:val="24"/>
          <w:u w:val="single"/>
        </w:rPr>
        <w:t>本项目全线范围内的本项目全线范围内的</w:t>
      </w:r>
      <w:r>
        <w:rPr>
          <w:rFonts w:hint="eastAsia" w:ascii="宋体" w:hAnsi="宋体" w:eastAsia="宋体" w:cs="宋体"/>
          <w:color w:val="auto"/>
          <w:szCs w:val="21"/>
          <w:highlight w:val="none"/>
          <w:lang w:eastAsia="zh-CN"/>
        </w:rPr>
        <w:t>路面大中修、桥梁维修加固</w:t>
      </w:r>
      <w:r>
        <w:rPr>
          <w:rFonts w:hint="eastAsia" w:ascii="宋体" w:hAnsi="宋体" w:eastAsia="宋体" w:cs="宋体"/>
          <w:sz w:val="24"/>
          <w:u w:val="single"/>
        </w:rPr>
        <w:t>等工程的交工、竣工实体质量检测、外观检查，出具工程实体检测、外观检查等报告，并配合发包人对工程质量进行评定等，检测频率按照发包人要求并参照《浙江省公路工程竣（交）工验收办法》浙江省交通运输厅浙交〔2019〕184号文等执行</w:t>
      </w:r>
      <w:r>
        <w:rPr>
          <w:rFonts w:hint="eastAsia" w:ascii="宋体" w:hAnsi="宋体" w:eastAsia="宋体" w:cs="宋体"/>
          <w:sz w:val="24"/>
          <w:u w:val="single"/>
          <w:lang w:eastAsia="zh-CN"/>
        </w:rPr>
        <w:t>。</w:t>
      </w:r>
    </w:p>
    <w:p w14:paraId="65EA2EE5">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检测人应按照《浙江省公路水运工程试验管理办法》及相关法律、法规、规范的有关要求开展竣（交）工质量评定检测服务。其竣（交）工质量评定检测服务内容为（但不限于）：</w:t>
      </w:r>
    </w:p>
    <w:p w14:paraId="7D133835">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（1）在合同约定的期限内编制竣（交）工质量评定检测方案和评审 ；</w:t>
      </w:r>
    </w:p>
    <w:p w14:paraId="3E3FC0A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（2）主持召开竣（交）工质量评定检测交底会；</w:t>
      </w:r>
    </w:p>
    <w:p w14:paraId="4B1ECF49">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（3）参加工地会议以及其他有关竣（交）工质量评定检测服务内容的；</w:t>
      </w:r>
    </w:p>
    <w:p w14:paraId="17ED957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 xml:space="preserve">（4）按合同约定开展竣（交）工质量评定检测工作（包括准备、设备的安装调试、竣（交）工质量评定检测数据采集、成果分析等）； </w:t>
      </w:r>
    </w:p>
    <w:p w14:paraId="355C7431">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（5）对属于检测人工程范围内发生的质量缺陷、隐患和事故进行调查分析，提交分析报告及处置意见；</w:t>
      </w:r>
    </w:p>
    <w:p w14:paraId="107E5E58">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（6）提交竣（交）工质量评定检测指令单；</w:t>
      </w:r>
    </w:p>
    <w:p w14:paraId="13429F17">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u w:val="single"/>
        </w:rPr>
        <w:t>（7）编写竣（交）工质量评定检测报告（关键工序总结），并按要求提交。</w:t>
      </w:r>
    </w:p>
    <w:p w14:paraId="5F27B33C">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2.1.4  服务要求</w:t>
      </w:r>
    </w:p>
    <w:p w14:paraId="4F3F6833">
      <w:pPr>
        <w:wordWrap/>
        <w:adjustRightInd w:val="0"/>
        <w:snapToGrid w:val="0"/>
        <w:spacing w:before="0" w:beforeLines="50" w:after="0" w:afterLines="50" w:line="400" w:lineRule="exact"/>
        <w:ind w:left="0" w:leftChars="0" w:firstLine="480"/>
        <w:rPr>
          <w:rFonts w:hint="eastAsia" w:ascii="宋体" w:hAnsi="宋体" w:eastAsia="宋体" w:cs="宋体"/>
          <w:sz w:val="24"/>
          <w:u w:val="single"/>
        </w:rPr>
      </w:pPr>
      <w:r>
        <w:rPr>
          <w:rFonts w:hint="eastAsia" w:ascii="宋体" w:hAnsi="宋体" w:eastAsia="宋体" w:cs="宋体"/>
          <w:sz w:val="24"/>
          <w:u w:val="single"/>
        </w:rPr>
        <w:t>检测人应按照《公路水运工程竣（交）工质量评定检测管理办法》、《关于进一步加强全省交通建设工程安全生产管理工作的若干规定》的通知（浙交〔2020〕104号）、《浙江省交通建设工程施工安全风险管理办法》（浙交〔2021〕16号）、《浙江省交通建设工程质量和安全生产管理条例》、《浙江省公路工程竣（交）工验收实施办法》（浙交〔2019〕184号）、《关于印发&lt;公路工程竣（交）工质量评定检测仪器设备服务手册&gt;的通知》（交办安监函〔2019〕66号）、《交通运输部关于加强公路水运工程建设质量安全监督管理工作的意见》(交安监规〔2022〕7号)、《浙江省公路水运工程竣（交）工质量评定检测管理办法》、《公路竣（交）工质量评定检测数据报告编制导则》(JT/T828-2012)等要求开展本项目的竣（交）工质量评定检测服务，具体如下(包括但不限于)：</w:t>
      </w:r>
    </w:p>
    <w:p w14:paraId="5FDDB019">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 检测人应本着严格竣（交）工质量评定检测、一丝不苟的原则，以竣（交）工质量评定检测合同文件为依据，</w:t>
      </w:r>
    </w:p>
    <w:p w14:paraId="5F617CB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独立、公正地开展竣（交）工质量评定检测服务工作，按时完成合同条款规定的工作内容，保证竣（交）工质量评定检测数据客观、公正、准确； </w:t>
      </w:r>
    </w:p>
    <w:p w14:paraId="46F9BED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(2) 建立严密、完善、运行有效的质量保证体系，并按照有关规定对仪器设备进行正常维护，定期检定或校准； </w:t>
      </w:r>
    </w:p>
    <w:p w14:paraId="6A02A34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(3) 建立健全档案管理制度，竣（交）工质量评定检测资料及时整理和归档，保证档案齐备，原始记录和竣（交）工质量评定检测 报告内容必须真实、完整、规范。原始记录、检测报告应当按年度统一编号，编号应当连续，不得随意抽撤、涂改；</w:t>
      </w:r>
    </w:p>
    <w:p w14:paraId="4D2A2BB7">
      <w:pPr>
        <w:numPr>
          <w:ilvl w:val="0"/>
          <w:numId w:val="5"/>
        </w:num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检测人应对竣（交）工质量评定检测数据的真实性负责，如有弄虚作假，一经发现，发包人将上报交通主管部门。 </w:t>
      </w:r>
    </w:p>
    <w:p w14:paraId="31DD2E4B">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(5) 建立不合格报告台帐，并及时向发包人和项目主管质监机构报告，同时还应向发包人提供不合格项目的改进建议及预防措施。 </w:t>
      </w:r>
    </w:p>
    <w:p w14:paraId="1291175B">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(6) 检测人应在签订合同后 21 天内向发包人提交实施性竣（交）工质量评定检测方案计划，发包人接到方案后 14天内提出审查意见，检测人按照发包人意见修改，经行业主管部门审核备案批准的方案实施。 </w:t>
      </w:r>
    </w:p>
    <w:p w14:paraId="05097DD9">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(7) 在检测实施过程中，如出现检测数据重大异常或经检测结果分析工程可能存在重大质量缺陷或质量问题或达到预警值时，检测人应于 24 小时内及时将信息告知发包人，全部检测任务完成后，按发包人时限要求及时提供竣（交）工质量评定检测报告。 </w:t>
      </w:r>
    </w:p>
    <w:p w14:paraId="7CD79EEF">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(8) 检测人应于竣（交）工质量评定检测实施后 3 天内提交竣（交）工质量评定检测结果，并于 14 天内提供完整的竣（交）工质量评定检测报告，所有竣（交）工质量评定检测报告应提供一式 6 份。 </w:t>
      </w:r>
    </w:p>
    <w:p w14:paraId="4728799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(9) 未经发包人同意，现场检测人员不得擅自离开工地现场。 </w:t>
      </w:r>
    </w:p>
    <w:p w14:paraId="2706684D">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(10) 发包人的要求实施检测的项目，应在接到发包人的通知后 2 日内进行实施。</w:t>
      </w:r>
    </w:p>
    <w:p w14:paraId="196C8872">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(11) 对于经确认的检测不合格项目，经施工承包人整改后由检测人进行复检。 </w:t>
      </w:r>
    </w:p>
    <w:p w14:paraId="1DC5BCC7">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(12) 每月 25 日前编制检测月报上报发包人，对结果进行分类统计分析，对检测过程中发现的问题提出合理化建议。 </w:t>
      </w:r>
    </w:p>
    <w:p w14:paraId="1F352CAA">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(13) 检测人须及时组织对监理、施工等单位的检测交底，进一步明确关于检测频率等方面的要求。 </w:t>
      </w:r>
    </w:p>
    <w:p w14:paraId="28B4EDD7">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(14) 检测人应按发包人的要求委派本项目主要人员参加发包人组织的相关会议。 </w:t>
      </w:r>
    </w:p>
    <w:p w14:paraId="3B7ADDBE">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(15)检测人应按发包人要求，对检测报告中有疑问的检测项目进行验证，相应费用由发包人从承包人相关费用中扣除后支付给检测人。 </w:t>
      </w:r>
    </w:p>
    <w:p w14:paraId="63B32CDF">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(16) 加强对竣（交）工质量评定检测人员、设备、安全的管理；建立有效的廉政考核和安全生产制度； </w:t>
      </w:r>
    </w:p>
    <w:p w14:paraId="1A2E970B">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(17) 检测人应根据本合同条款要求的服务形式完成本次招标项目的所有竣（交）工质量评定检测任务。检测人对各竣（交）工质量评定检测项目的竣（交）工质量评定检测方案在实际合同履行中可根据发包人要求作适当调整。 </w:t>
      </w:r>
    </w:p>
    <w:p w14:paraId="26C0DC13">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 xml:space="preserve">(18) 检测人应按照本章 5.6 款要求分包的检测工作应由各分包单位自行出具检测报告，出具的检测报告应真实有效并由检测人统一汇总管理。 </w:t>
      </w:r>
    </w:p>
    <w:p w14:paraId="7AADE87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(19)检测人应当对承担的项目检测质量、安全、报告等负总责，分包单位对分包合同范围内的检测质量负责，检测人对分包项目承担连带责任。</w:t>
      </w:r>
    </w:p>
    <w:p w14:paraId="175EB8C8">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(20)在收到发包人通知检测内容后（形式包括但不限于电话、邮件、书面等），检测人应在收到通知后24小时委派相关工作人员到现场按发包人要求进行检测。</w:t>
      </w:r>
    </w:p>
    <w:p w14:paraId="2D6D734B">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2.1.5  发包人对检测人的授权</w:t>
      </w:r>
    </w:p>
    <w:p w14:paraId="28D3037D">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rPr>
        <w:t>发包人对检测人的授权</w:t>
      </w:r>
      <w:r>
        <w:rPr>
          <w:rFonts w:hint="eastAsia" w:ascii="宋体" w:hAnsi="宋体" w:eastAsia="宋体" w:cs="宋体"/>
        </w:rPr>
        <w:t>：</w:t>
      </w:r>
      <w:r>
        <w:rPr>
          <w:rFonts w:hint="eastAsia" w:ascii="宋体" w:hAnsi="宋体" w:eastAsia="宋体" w:cs="宋体"/>
          <w:sz w:val="24"/>
          <w:szCs w:val="24"/>
          <w:u w:val="single"/>
        </w:rPr>
        <w:t xml:space="preserve"> 发包人对检测人的授权： 检测人根据竣（交）工质量评定检测合同，有权独立履行检测服务内容的职责和权限， 以及根据本工程的特点授予检测人的下列权利： </w:t>
      </w:r>
    </w:p>
    <w:p w14:paraId="149C0D6E">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 xml:space="preserve">（1）对承包人不配合竣（交）工质量评定检测工作和拒不执行检测指令的，有权要求监理人责令承包人限期改正； </w:t>
      </w:r>
    </w:p>
    <w:p w14:paraId="1A9B9A9C">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 xml:space="preserve">（2）检测人有参加承包人或监理人为实施合同工程而组织的有关会议的权力； </w:t>
      </w:r>
    </w:p>
    <w:p w14:paraId="707E1391">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（3）发包人认为必要的其他权限   </w:t>
      </w:r>
      <w:r>
        <w:rPr>
          <w:rFonts w:hint="eastAsia" w:ascii="宋体" w:hAnsi="宋体" w:eastAsia="宋体" w:cs="宋体"/>
          <w:sz w:val="24"/>
          <w:szCs w:val="24"/>
        </w:rPr>
        <w:t>。</w:t>
      </w:r>
    </w:p>
    <w:p w14:paraId="241F0F7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rPr>
        <w:t>2.4.1 发包人对检测人为本项目配备的检测人员的其他要求</w:t>
      </w:r>
      <w:r>
        <w:rPr>
          <w:rFonts w:hint="eastAsia" w:ascii="宋体" w:hAnsi="宋体" w:eastAsia="宋体" w:cs="宋体"/>
          <w:u w:val="single"/>
        </w:rPr>
        <w:t xml:space="preserve">   / </w:t>
      </w:r>
      <w:r>
        <w:rPr>
          <w:rFonts w:hint="eastAsia" w:ascii="宋体" w:hAnsi="宋体" w:eastAsia="宋体" w:cs="宋体"/>
        </w:rPr>
        <w:t xml:space="preserve"> 。</w:t>
      </w:r>
    </w:p>
    <w:p w14:paraId="62CF7806">
      <w:pPr>
        <w:pStyle w:val="8"/>
        <w:wordWrap/>
        <w:adjustRightInd w:val="0"/>
        <w:snapToGrid w:val="0"/>
        <w:spacing w:before="0" w:beforeLines="50" w:after="0" w:afterLines="50" w:line="400" w:lineRule="exact"/>
        <w:ind w:left="0" w:leftChars="0"/>
        <w:rPr>
          <w:rFonts w:hint="eastAsia" w:ascii="宋体" w:hAnsi="宋体" w:eastAsia="宋体" w:cs="宋体"/>
          <w:b w:val="0"/>
          <w:bCs w:val="0"/>
          <w:sz w:val="24"/>
          <w:szCs w:val="24"/>
        </w:rPr>
      </w:pPr>
      <w:r>
        <w:rPr>
          <w:rFonts w:hint="eastAsia" w:ascii="宋体" w:hAnsi="宋体" w:eastAsia="宋体" w:cs="宋体"/>
          <w:b w:val="0"/>
          <w:bCs w:val="0"/>
          <w:sz w:val="24"/>
          <w:szCs w:val="24"/>
        </w:rPr>
        <w:t>2.7</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保密  </w:t>
      </w:r>
    </w:p>
    <w:p w14:paraId="35E2EA3C">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本项目、本工程、本竣（交）工质量评定检测合同有关的资料保密时间为：</w:t>
      </w:r>
      <w:r>
        <w:rPr>
          <w:rFonts w:hint="eastAsia" w:ascii="宋体" w:hAnsi="宋体" w:eastAsia="宋体" w:cs="宋体"/>
          <w:sz w:val="24"/>
          <w:u w:val="single"/>
        </w:rPr>
        <w:t>按国家相关规定</w:t>
      </w:r>
      <w:r>
        <w:rPr>
          <w:rFonts w:hint="eastAsia" w:ascii="宋体" w:hAnsi="宋体" w:eastAsia="宋体" w:cs="宋体"/>
          <w:sz w:val="24"/>
        </w:rPr>
        <w:t xml:space="preserve"> 。</w:t>
      </w:r>
    </w:p>
    <w:p w14:paraId="6EF55FFF">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06" w:name="_Toc30357"/>
      <w:bookmarkStart w:id="607" w:name="_Toc18148"/>
      <w:bookmarkStart w:id="608" w:name="_Toc26943"/>
      <w:bookmarkStart w:id="609" w:name="_Toc14871235"/>
      <w:bookmarkStart w:id="610" w:name="_Toc21230"/>
      <w:r>
        <w:rPr>
          <w:rFonts w:hint="eastAsia" w:ascii="宋体" w:hAnsi="宋体" w:eastAsia="宋体" w:cs="宋体"/>
          <w:b w:val="0"/>
          <w:bCs w:val="0"/>
        </w:rPr>
        <w:t>3．发包人的义务</w:t>
      </w:r>
      <w:bookmarkEnd w:id="606"/>
      <w:bookmarkEnd w:id="607"/>
      <w:bookmarkEnd w:id="608"/>
      <w:bookmarkEnd w:id="609"/>
      <w:bookmarkEnd w:id="610"/>
    </w:p>
    <w:p w14:paraId="3FF23819">
      <w:pPr>
        <w:pStyle w:val="8"/>
        <w:wordWrap/>
        <w:adjustRightInd w:val="0"/>
        <w:snapToGrid w:val="0"/>
        <w:spacing w:before="0" w:beforeLines="50" w:after="0" w:afterLines="50" w:line="400" w:lineRule="exact"/>
        <w:ind w:left="0" w:leftChars="0"/>
        <w:rPr>
          <w:rFonts w:hint="eastAsia" w:ascii="宋体" w:hAnsi="宋体" w:eastAsia="宋体" w:cs="宋体"/>
          <w:b w:val="0"/>
          <w:bCs w:val="0"/>
          <w:sz w:val="24"/>
          <w:szCs w:val="24"/>
        </w:rPr>
      </w:pPr>
      <w:r>
        <w:rPr>
          <w:rFonts w:hint="eastAsia" w:ascii="宋体" w:hAnsi="宋体" w:eastAsia="宋体" w:cs="宋体"/>
          <w:b w:val="0"/>
          <w:bCs w:val="0"/>
          <w:sz w:val="24"/>
          <w:szCs w:val="24"/>
        </w:rPr>
        <w:t>3.4  代表</w:t>
      </w:r>
    </w:p>
    <w:p w14:paraId="0D3D1B13">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u w:val="single"/>
        </w:rPr>
      </w:pPr>
      <w:r>
        <w:rPr>
          <w:rFonts w:hint="eastAsia" w:ascii="宋体" w:hAnsi="宋体" w:eastAsia="宋体" w:cs="宋体"/>
          <w:sz w:val="24"/>
        </w:rPr>
        <w:t>发包人授权代表：</w:t>
      </w:r>
      <w:r>
        <w:rPr>
          <w:rFonts w:hint="eastAsia" w:ascii="宋体" w:hAnsi="宋体" w:eastAsia="宋体" w:cs="宋体"/>
          <w:sz w:val="24"/>
          <w:u w:val="single"/>
        </w:rPr>
        <w:t>在合同协议书签订时予以明确</w:t>
      </w:r>
      <w:r>
        <w:rPr>
          <w:rFonts w:hint="eastAsia" w:ascii="宋体" w:hAnsi="宋体" w:eastAsia="宋体" w:cs="宋体"/>
          <w:sz w:val="24"/>
        </w:rPr>
        <w:t>。</w:t>
      </w:r>
    </w:p>
    <w:p w14:paraId="52AA6D07">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11" w:name="_Toc28859"/>
      <w:bookmarkStart w:id="612" w:name="_Toc23495"/>
      <w:bookmarkStart w:id="613" w:name="_Toc20912"/>
      <w:bookmarkStart w:id="614" w:name="_Toc28883"/>
      <w:bookmarkStart w:id="615" w:name="_Toc14871236"/>
      <w:r>
        <w:rPr>
          <w:rFonts w:hint="eastAsia" w:ascii="宋体" w:hAnsi="宋体" w:eastAsia="宋体" w:cs="宋体"/>
          <w:b w:val="0"/>
          <w:bCs w:val="0"/>
        </w:rPr>
        <w:t>4．责任和保障</w:t>
      </w:r>
      <w:bookmarkEnd w:id="611"/>
      <w:bookmarkEnd w:id="612"/>
      <w:bookmarkEnd w:id="613"/>
      <w:bookmarkEnd w:id="614"/>
      <w:bookmarkEnd w:id="615"/>
    </w:p>
    <w:p w14:paraId="15B60B2A">
      <w:pPr>
        <w:pStyle w:val="9"/>
        <w:wordWrap/>
        <w:adjustRightInd w:val="0"/>
        <w:snapToGrid w:val="0"/>
        <w:spacing w:before="0" w:beforeLines="50" w:after="0" w:afterLines="50" w:line="400" w:lineRule="exact"/>
        <w:ind w:left="0" w:leftChars="0"/>
        <w:rPr>
          <w:rFonts w:hint="eastAsia" w:ascii="宋体" w:hAnsi="宋体" w:eastAsia="宋体" w:cs="宋体"/>
          <w:b w:val="0"/>
          <w:bCs w:val="0"/>
          <w:sz w:val="24"/>
          <w:szCs w:val="24"/>
        </w:rPr>
      </w:pPr>
      <w:r>
        <w:rPr>
          <w:rFonts w:hint="eastAsia" w:ascii="宋体" w:hAnsi="宋体" w:eastAsia="宋体" w:cs="宋体"/>
          <w:b w:val="0"/>
          <w:bCs w:val="0"/>
          <w:sz w:val="24"/>
          <w:szCs w:val="24"/>
        </w:rPr>
        <w:t>4.1  检测人的违约及赔偿责任</w:t>
      </w:r>
    </w:p>
    <w:p w14:paraId="0F12E6AE">
      <w:pPr>
        <w:wordWrap/>
        <w:adjustRightInd w:val="0"/>
        <w:snapToGrid w:val="0"/>
        <w:spacing w:before="0" w:beforeLines="50" w:after="0" w:afterLines="50" w:line="400" w:lineRule="exact"/>
        <w:ind w:left="0" w:leftChars="0"/>
        <w:rPr>
          <w:rFonts w:hint="eastAsia" w:ascii="宋体" w:hAnsi="宋体" w:eastAsia="宋体" w:cs="宋体"/>
          <w:sz w:val="24"/>
        </w:rPr>
      </w:pPr>
      <w:r>
        <w:rPr>
          <w:rFonts w:hint="eastAsia" w:ascii="宋体" w:hAnsi="宋体" w:eastAsia="宋体" w:cs="宋体"/>
          <w:sz w:val="24"/>
        </w:rPr>
        <w:t>4.1.1.6检测人的其他违约责任：</w:t>
      </w:r>
    </w:p>
    <w:p w14:paraId="0454F522">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（1）自中标开始至检测阶段结束，检测人违约调换项目负责人、技术负责人、竣（交）工质量评定检测人员的；</w:t>
      </w:r>
    </w:p>
    <w:p w14:paraId="220D1628">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（2）竣（交）工质量评定检测人员不能胜任本职工作，而检测人又不能按发包人要求及时更换的；</w:t>
      </w:r>
    </w:p>
    <w:p w14:paraId="45A268BA">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（3）接到承包人书面检测申请，未按检测方案规定时间到现场检测的；</w:t>
      </w:r>
    </w:p>
    <w:p w14:paraId="1A886685">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（4）项目负责人、技术负责人的休假未经发包人书面同意，其他竣（交）工质量评定检测人员休假未经项目负责人批准而影响竣（交）工质量评定检测工作的；</w:t>
      </w:r>
    </w:p>
    <w:p w14:paraId="2C0331CB">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（5）竣（交）工质量评定检测人员有吃拿卡要或其它不良行为的。</w:t>
      </w:r>
    </w:p>
    <w:p w14:paraId="4AF69BE9">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6</w:t>
      </w:r>
      <w:r>
        <w:rPr>
          <w:rFonts w:hint="eastAsia" w:ascii="宋体" w:hAnsi="宋体" w:eastAsia="宋体" w:cs="宋体"/>
          <w:color w:val="000000"/>
          <w:sz w:val="24"/>
        </w:rPr>
        <w:t>）检测人未做好检测过程中的安全措施，未按要求为检测人员办理必要的保险的；</w:t>
      </w:r>
    </w:p>
    <w:p w14:paraId="2AA54142">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7</w:t>
      </w:r>
      <w:r>
        <w:rPr>
          <w:rFonts w:hint="eastAsia" w:ascii="宋体" w:hAnsi="宋体" w:eastAsia="宋体" w:cs="宋体"/>
          <w:color w:val="000000"/>
          <w:sz w:val="24"/>
        </w:rPr>
        <w:t>）检测人出具检测报告不满足专用合同条款2.1.4（7）规定的；</w:t>
      </w:r>
    </w:p>
    <w:p w14:paraId="0DFDB934">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8</w:t>
      </w:r>
      <w:r>
        <w:rPr>
          <w:rFonts w:hint="eastAsia" w:ascii="宋体" w:hAnsi="宋体" w:eastAsia="宋体" w:cs="宋体"/>
          <w:color w:val="000000"/>
          <w:sz w:val="24"/>
        </w:rPr>
        <w:t>）检测过程中发生异常情况、关键部位检测结果有异常或不合格，判定影响结构安全的，检测人告知发包人（及建设单位）、提交书面正式报告时间不满足专用合同条款2.1.4（10）规定的；</w:t>
      </w:r>
    </w:p>
    <w:p w14:paraId="6C54AD10">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9</w:t>
      </w:r>
      <w:r>
        <w:rPr>
          <w:rFonts w:hint="eastAsia" w:ascii="宋体" w:hAnsi="宋体" w:eastAsia="宋体" w:cs="宋体"/>
          <w:color w:val="000000"/>
          <w:sz w:val="24"/>
        </w:rPr>
        <w:t>）在收到发包人通知检测内容后（形式包括但不限于电话、邮件、书面等），检测人未在收到通知后24小时委派相关工作人员到现场按发包人要求进行检测。</w:t>
      </w:r>
    </w:p>
    <w:p w14:paraId="67808D8B">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10</w:t>
      </w:r>
      <w:r>
        <w:rPr>
          <w:rFonts w:hint="eastAsia" w:ascii="宋体" w:hAnsi="宋体" w:eastAsia="宋体" w:cs="宋体"/>
          <w:color w:val="000000"/>
          <w:sz w:val="24"/>
        </w:rPr>
        <w:t>）检测人投入的人员和竣（交）工质量评定检测仪器设备不能满足检测进度计划和(或)检测质量时，未及时增加或更换人员和竣（交）工质量评定检测仪器设备的。</w:t>
      </w:r>
    </w:p>
    <w:p w14:paraId="0305767B">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11</w:t>
      </w:r>
      <w:r>
        <w:rPr>
          <w:rFonts w:hint="eastAsia" w:ascii="宋体" w:hAnsi="宋体" w:eastAsia="宋体" w:cs="宋体"/>
          <w:color w:val="000000"/>
          <w:sz w:val="24"/>
        </w:rPr>
        <w:t xml:space="preserve">）未按发包人要求参加发包人组织的会议。 </w:t>
      </w:r>
    </w:p>
    <w:p w14:paraId="6FC9092C">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12</w:t>
      </w:r>
      <w:r>
        <w:rPr>
          <w:rFonts w:hint="eastAsia" w:ascii="宋体" w:hAnsi="宋体" w:eastAsia="宋体" w:cs="宋体"/>
          <w:color w:val="000000"/>
          <w:sz w:val="24"/>
        </w:rPr>
        <w:t xml:space="preserve">）未按照交竣工管理办法进行检测，并造成损失的。 </w:t>
      </w:r>
    </w:p>
    <w:p w14:paraId="6FFC59C5">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13</w:t>
      </w:r>
      <w:r>
        <w:rPr>
          <w:rFonts w:hint="eastAsia" w:ascii="宋体" w:hAnsi="宋体" w:eastAsia="宋体" w:cs="宋体"/>
          <w:color w:val="000000"/>
          <w:sz w:val="24"/>
        </w:rPr>
        <w:t xml:space="preserve">）未按照发包人或监理人的要求实施检测的项目，接到发包人或监理人的通知后未能在 2 日内进行实施的。 </w:t>
      </w:r>
    </w:p>
    <w:p w14:paraId="35EB0226">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因检测人违约，发包人对检测人课以违约金的计算方法： </w:t>
      </w:r>
    </w:p>
    <w:p w14:paraId="67A87363">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a.有4.1.1.2情形，发包人有权购买任何未按承诺配备的设施、设备和物品及其安装和服务，费用均由检测人负担，并在中期支付中将此款扣除；人员未按承诺进场竣（交）工质量评定检测，每人次课以10000元的违约金。</w:t>
      </w:r>
    </w:p>
    <w:p w14:paraId="07992161">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b. 有4.1.1.4情形，每次课以</w:t>
      </w:r>
      <w:r>
        <w:rPr>
          <w:rFonts w:hint="eastAsia" w:ascii="宋体" w:hAnsi="宋体" w:eastAsia="宋体" w:cs="宋体"/>
          <w:color w:val="000000"/>
          <w:sz w:val="24"/>
          <w:lang w:eastAsia="zh-CN"/>
        </w:rPr>
        <w:t>不超过</w:t>
      </w:r>
      <w:r>
        <w:rPr>
          <w:rFonts w:hint="eastAsia" w:ascii="宋体" w:hAnsi="宋体" w:eastAsia="宋体" w:cs="宋体"/>
          <w:color w:val="000000"/>
          <w:sz w:val="24"/>
          <w:lang w:val="en-US" w:eastAsia="zh-CN"/>
        </w:rPr>
        <w:t>2000</w:t>
      </w:r>
      <w:r>
        <w:rPr>
          <w:rFonts w:hint="eastAsia" w:ascii="宋体" w:hAnsi="宋体" w:eastAsia="宋体" w:cs="宋体"/>
          <w:color w:val="000000"/>
          <w:sz w:val="24"/>
        </w:rPr>
        <w:t>元的违约金；</w:t>
      </w:r>
    </w:p>
    <w:p w14:paraId="54DEB858">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c. 有4.1.1.5情形，每次课以</w:t>
      </w:r>
      <w:r>
        <w:rPr>
          <w:rFonts w:hint="eastAsia" w:ascii="宋体" w:hAnsi="宋体" w:eastAsia="宋体" w:cs="宋体"/>
          <w:color w:val="000000"/>
          <w:sz w:val="24"/>
          <w:lang w:val="en-US" w:eastAsia="zh-CN"/>
        </w:rPr>
        <w:t>2</w:t>
      </w:r>
      <w:r>
        <w:rPr>
          <w:rFonts w:hint="eastAsia" w:ascii="宋体" w:hAnsi="宋体" w:eastAsia="宋体" w:cs="宋体"/>
          <w:color w:val="000000"/>
          <w:sz w:val="24"/>
        </w:rPr>
        <w:t>0000元的违约金；</w:t>
      </w:r>
    </w:p>
    <w:p w14:paraId="27CB01A0">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d. 有4.1.1.6（1）情形，项目负责人、技术负责人每人次课以</w:t>
      </w:r>
      <w:r>
        <w:rPr>
          <w:rFonts w:hint="eastAsia" w:ascii="宋体" w:hAnsi="宋体" w:eastAsia="宋体" w:cs="宋体"/>
          <w:color w:val="000000"/>
          <w:sz w:val="24"/>
          <w:lang w:val="en-US" w:eastAsia="zh-CN"/>
        </w:rPr>
        <w:t>2</w:t>
      </w:r>
      <w:r>
        <w:rPr>
          <w:rFonts w:hint="eastAsia" w:ascii="宋体" w:hAnsi="宋体" w:eastAsia="宋体" w:cs="宋体"/>
          <w:color w:val="000000"/>
          <w:sz w:val="24"/>
        </w:rPr>
        <w:t>0000元的违约金，竣（交）工质量评定检测人员每人次课以</w:t>
      </w:r>
      <w:r>
        <w:rPr>
          <w:rFonts w:hint="eastAsia" w:ascii="宋体" w:hAnsi="宋体" w:eastAsia="宋体" w:cs="宋体"/>
          <w:color w:val="000000"/>
          <w:sz w:val="24"/>
          <w:lang w:val="en-US" w:eastAsia="zh-CN"/>
        </w:rPr>
        <w:t>1</w:t>
      </w:r>
      <w:r>
        <w:rPr>
          <w:rFonts w:hint="eastAsia" w:ascii="宋体" w:hAnsi="宋体" w:eastAsia="宋体" w:cs="宋体"/>
          <w:color w:val="000000"/>
          <w:sz w:val="24"/>
        </w:rPr>
        <w:t>0000元的违约金；</w:t>
      </w:r>
    </w:p>
    <w:p w14:paraId="4FD838E3">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e. 有4.1.1.6（2）情形，每人次课以</w:t>
      </w:r>
      <w:r>
        <w:rPr>
          <w:rFonts w:hint="eastAsia" w:ascii="宋体" w:hAnsi="宋体" w:eastAsia="宋体" w:cs="宋体"/>
          <w:color w:val="000000"/>
          <w:sz w:val="24"/>
          <w:lang w:val="en-US" w:eastAsia="zh-CN"/>
        </w:rPr>
        <w:t>1</w:t>
      </w:r>
      <w:r>
        <w:rPr>
          <w:rFonts w:hint="eastAsia" w:ascii="宋体" w:hAnsi="宋体" w:eastAsia="宋体" w:cs="宋体"/>
          <w:color w:val="000000"/>
          <w:sz w:val="24"/>
        </w:rPr>
        <w:t>0000元的违约金；</w:t>
      </w:r>
    </w:p>
    <w:p w14:paraId="21820000">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f. 有4.1.1.6（3）情形，每次课以10000元的违约金；</w:t>
      </w:r>
    </w:p>
    <w:p w14:paraId="2A39EC57">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g. 有4.1.1.6（4）情形，每人每天课以</w:t>
      </w:r>
      <w:r>
        <w:rPr>
          <w:rFonts w:hint="eastAsia" w:ascii="宋体" w:hAnsi="宋体" w:eastAsia="宋体" w:cs="宋体"/>
          <w:color w:val="000000"/>
          <w:sz w:val="24"/>
          <w:lang w:val="en-US" w:eastAsia="zh-CN"/>
        </w:rPr>
        <w:t>5000</w:t>
      </w:r>
      <w:r>
        <w:rPr>
          <w:rFonts w:hint="eastAsia" w:ascii="宋体" w:hAnsi="宋体" w:eastAsia="宋体" w:cs="宋体"/>
          <w:color w:val="000000"/>
          <w:sz w:val="24"/>
        </w:rPr>
        <w:t>元的违约金；</w:t>
      </w:r>
    </w:p>
    <w:p w14:paraId="2D3C6F0E">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h. 有4.1.1.6（5）情形，每次课以</w:t>
      </w:r>
      <w:r>
        <w:rPr>
          <w:rFonts w:hint="eastAsia" w:ascii="宋体" w:hAnsi="宋体" w:eastAsia="宋体" w:cs="宋体"/>
          <w:color w:val="000000"/>
          <w:sz w:val="24"/>
          <w:lang w:val="en-US" w:eastAsia="zh-CN"/>
        </w:rPr>
        <w:t>5</w:t>
      </w:r>
      <w:r>
        <w:rPr>
          <w:rFonts w:hint="eastAsia" w:ascii="宋体" w:hAnsi="宋体" w:eastAsia="宋体" w:cs="宋体"/>
          <w:color w:val="000000"/>
          <w:sz w:val="24"/>
        </w:rPr>
        <w:t>000元的违约金；</w:t>
      </w:r>
    </w:p>
    <w:p w14:paraId="099A952A">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i. 有4.1.1.6（6）情形，每次课以</w:t>
      </w:r>
      <w:r>
        <w:rPr>
          <w:rFonts w:hint="eastAsia" w:ascii="宋体" w:hAnsi="宋体" w:eastAsia="宋体" w:cs="宋体"/>
          <w:color w:val="000000"/>
          <w:sz w:val="24"/>
          <w:lang w:val="en-US" w:eastAsia="zh-CN"/>
        </w:rPr>
        <w:t>5000</w:t>
      </w:r>
      <w:r>
        <w:rPr>
          <w:rFonts w:hint="eastAsia" w:ascii="宋体" w:hAnsi="宋体" w:eastAsia="宋体" w:cs="宋体"/>
          <w:color w:val="000000"/>
          <w:sz w:val="24"/>
        </w:rPr>
        <w:t>元的违约金；</w:t>
      </w:r>
    </w:p>
    <w:p w14:paraId="1FB5184C">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j. 有4.1.1.6（7）情形，每次课以</w:t>
      </w:r>
      <w:r>
        <w:rPr>
          <w:rFonts w:hint="eastAsia" w:ascii="宋体" w:hAnsi="宋体" w:eastAsia="宋体" w:cs="宋体"/>
          <w:color w:val="000000"/>
          <w:sz w:val="24"/>
          <w:lang w:val="en-US" w:eastAsia="zh-CN"/>
        </w:rPr>
        <w:t>1</w:t>
      </w:r>
      <w:r>
        <w:rPr>
          <w:rFonts w:hint="eastAsia" w:ascii="宋体" w:hAnsi="宋体" w:eastAsia="宋体" w:cs="宋体"/>
          <w:color w:val="000000"/>
          <w:sz w:val="24"/>
        </w:rPr>
        <w:t>0000元的违约金；</w:t>
      </w:r>
    </w:p>
    <w:p w14:paraId="27E3981B">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k. 有4.1.1.6（8）情形，每次课以</w:t>
      </w:r>
      <w:r>
        <w:rPr>
          <w:rFonts w:hint="eastAsia" w:ascii="宋体" w:hAnsi="宋体" w:eastAsia="宋体" w:cs="宋体"/>
          <w:color w:val="000000"/>
          <w:sz w:val="24"/>
          <w:lang w:val="en-US" w:eastAsia="zh-CN"/>
        </w:rPr>
        <w:t>2</w:t>
      </w:r>
      <w:r>
        <w:rPr>
          <w:rFonts w:hint="eastAsia" w:ascii="宋体" w:hAnsi="宋体" w:eastAsia="宋体" w:cs="宋体"/>
          <w:color w:val="000000"/>
          <w:sz w:val="24"/>
        </w:rPr>
        <w:t>0000元的违约金；</w:t>
      </w:r>
    </w:p>
    <w:p w14:paraId="30906E81">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l. 有4.1.1.6（9）情形，每次课以5000元的违约金；</w:t>
      </w:r>
    </w:p>
    <w:p w14:paraId="266C0A7B">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m. 有4.1.1.6（10）情形，每次课以 </w:t>
      </w:r>
      <w:r>
        <w:rPr>
          <w:rFonts w:hint="eastAsia" w:ascii="宋体" w:hAnsi="宋体" w:eastAsia="宋体" w:cs="宋体"/>
          <w:color w:val="000000"/>
          <w:sz w:val="24"/>
          <w:lang w:val="en-US" w:eastAsia="zh-CN"/>
        </w:rPr>
        <w:t>5000</w:t>
      </w:r>
      <w:r>
        <w:rPr>
          <w:rFonts w:hint="eastAsia" w:ascii="宋体" w:hAnsi="宋体" w:eastAsia="宋体" w:cs="宋体"/>
          <w:color w:val="000000"/>
          <w:sz w:val="24"/>
        </w:rPr>
        <w:t>元的违约金；</w:t>
      </w:r>
    </w:p>
    <w:p w14:paraId="13CB348D">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n. 有4.1.1.6（11）情形，每人次课以 1000 元的违约金；</w:t>
      </w:r>
    </w:p>
    <w:p w14:paraId="3A954EF7">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o. 有4.1.1.6（12）情形，课以检测人以1000</w:t>
      </w:r>
      <w:r>
        <w:rPr>
          <w:rFonts w:hint="eastAsia" w:ascii="宋体" w:hAnsi="宋体" w:eastAsia="宋体" w:cs="宋体"/>
          <w:color w:val="000000"/>
          <w:sz w:val="24"/>
          <w:lang w:val="en-US" w:eastAsia="zh-CN"/>
        </w:rPr>
        <w:t>0</w:t>
      </w:r>
      <w:r>
        <w:rPr>
          <w:rFonts w:hint="eastAsia" w:ascii="宋体" w:hAnsi="宋体" w:eastAsia="宋体" w:cs="宋体"/>
          <w:color w:val="000000"/>
          <w:sz w:val="24"/>
        </w:rPr>
        <w:t>元的违约金并承担相应损失；</w:t>
      </w:r>
    </w:p>
    <w:p w14:paraId="0D86481F">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p. 有4.1.1.6（13）情形，每延误一天课以3000元的违约金；</w:t>
      </w:r>
    </w:p>
    <w:p w14:paraId="23A66030">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rPr>
      </w:pPr>
      <w:r>
        <w:rPr>
          <w:rFonts w:hint="eastAsia" w:ascii="宋体" w:hAnsi="宋体" w:eastAsia="宋体" w:cs="宋体"/>
          <w:color w:val="000000"/>
          <w:sz w:val="24"/>
        </w:rPr>
        <w:t>违约金在履约担保或支付的竣（交）工质量评定检测服务费中扣除（给发包人造成经济损失的，按通用合同条款4.1.2项规定另行承担赔偿责任）。</w:t>
      </w:r>
    </w:p>
    <w:p w14:paraId="2772E01C">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16" w:name="_Toc20090"/>
      <w:bookmarkStart w:id="617" w:name="_Toc7861"/>
      <w:bookmarkStart w:id="618" w:name="_Toc1192"/>
      <w:bookmarkStart w:id="619" w:name="_Toc14871237"/>
      <w:r>
        <w:rPr>
          <w:rFonts w:hint="eastAsia" w:ascii="宋体" w:hAnsi="宋体" w:eastAsia="宋体" w:cs="宋体"/>
          <w:b w:val="0"/>
          <w:bCs w:val="0"/>
        </w:rPr>
        <w:t>5．竣（交）工质量评定检测合同的生效、终止、变更、暂停与解除</w:t>
      </w:r>
      <w:bookmarkEnd w:id="616"/>
      <w:bookmarkEnd w:id="617"/>
      <w:bookmarkEnd w:id="618"/>
      <w:bookmarkEnd w:id="619"/>
    </w:p>
    <w:p w14:paraId="7827A94A">
      <w:pPr>
        <w:pStyle w:val="9"/>
        <w:wordWrap/>
        <w:adjustRightInd w:val="0"/>
        <w:snapToGrid w:val="0"/>
        <w:spacing w:before="0" w:beforeLines="50" w:after="0" w:afterLines="50" w:line="400" w:lineRule="exact"/>
        <w:ind w:left="0" w:leftChars="0"/>
        <w:rPr>
          <w:rFonts w:hint="eastAsia" w:ascii="宋体" w:hAnsi="宋体" w:eastAsia="宋体" w:cs="宋体"/>
          <w:b w:val="0"/>
          <w:bCs w:val="0"/>
          <w:sz w:val="24"/>
          <w:szCs w:val="24"/>
        </w:rPr>
      </w:pPr>
      <w:r>
        <w:rPr>
          <w:rFonts w:hint="eastAsia" w:ascii="宋体" w:hAnsi="宋体" w:eastAsia="宋体" w:cs="宋体"/>
          <w:b w:val="0"/>
          <w:bCs w:val="0"/>
          <w:sz w:val="24"/>
          <w:szCs w:val="24"/>
        </w:rPr>
        <w:t>5.4  竣（交）工质量评定检测合同的变更</w:t>
      </w:r>
    </w:p>
    <w:p w14:paraId="1660769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5.4.3  因发包人或第三方的责任，阻碍或延误了检测人履行竣（交）工质量评定检测服务，检测人应及时将该情况与其可能产生的影响书面通知发包人，如有必要，在双方协商一致的基础上对竣（交）工质量评定检测合同进行相应的变更。上述情况导致增加的竣（交）工质量评定检测服务工作量或工作时间，其费用按6.2款约定进行调整，检测人完成相应服务的时间亦应予以延长。</w:t>
      </w:r>
    </w:p>
    <w:p w14:paraId="483FEE02">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5.4.4发包人对在竣（交）工质量评定检测合同有效期内因物价变动而导致竣（交）工质量评定检测服务费增减的补偿不予考虑。</w:t>
      </w:r>
    </w:p>
    <w:p w14:paraId="58874103">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5.4.5在签订本竣（交）工质量评定检测合同后，因国家或地方法律、法规变动而引起竣（交）工质量评定检测服务费用的增减不予考虑。</w:t>
      </w:r>
    </w:p>
    <w:p w14:paraId="678E9C27">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5.5  竣（交）工质量评定检测合同的暂停与解除</w:t>
      </w:r>
    </w:p>
    <w:p w14:paraId="41EBEB93">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5.5.1.1  按6.2款进行调整。</w:t>
      </w:r>
    </w:p>
    <w:p w14:paraId="7CC45CA1">
      <w:pPr>
        <w:pStyle w:val="128"/>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szCs w:val="21"/>
        </w:rPr>
      </w:pPr>
      <w:r>
        <w:rPr>
          <w:rFonts w:hint="eastAsia" w:ascii="宋体" w:hAnsi="宋体" w:eastAsia="宋体" w:cs="宋体"/>
          <w:color w:val="000000"/>
          <w:sz w:val="24"/>
          <w:szCs w:val="21"/>
        </w:rPr>
        <w:t>5.5.1.2  按6.2款进行调整。</w:t>
      </w:r>
    </w:p>
    <w:p w14:paraId="4FD28CA5">
      <w:pPr>
        <w:pStyle w:val="128"/>
        <w:wordWrap/>
        <w:adjustRightInd w:val="0"/>
        <w:snapToGrid w:val="0"/>
        <w:spacing w:before="0" w:beforeLines="50" w:after="0" w:afterLines="50" w:line="400" w:lineRule="exact"/>
        <w:ind w:left="0" w:leftChars="0" w:firstLine="520"/>
        <w:jc w:val="left"/>
        <w:rPr>
          <w:rFonts w:hint="eastAsia" w:ascii="宋体" w:hAnsi="宋体" w:eastAsia="宋体" w:cs="宋体"/>
          <w:color w:val="000000"/>
          <w:sz w:val="24"/>
        </w:rPr>
      </w:pPr>
      <w:r>
        <w:rPr>
          <w:rFonts w:hint="eastAsia" w:ascii="宋体" w:hAnsi="宋体" w:eastAsia="宋体" w:cs="宋体"/>
          <w:color w:val="000000"/>
          <w:sz w:val="24"/>
          <w:szCs w:val="21"/>
        </w:rPr>
        <w:t>5.5.1.3  不可抗力的其他情形</w:t>
      </w:r>
      <w:r>
        <w:rPr>
          <w:rFonts w:hint="eastAsia" w:ascii="宋体" w:hAnsi="宋体" w:eastAsia="宋体" w:cs="宋体"/>
          <w:color w:val="000000"/>
          <w:sz w:val="24"/>
          <w:szCs w:val="21"/>
          <w:u w:val="single"/>
        </w:rPr>
        <w:t xml:space="preserve">  无  </w:t>
      </w:r>
      <w:r>
        <w:rPr>
          <w:rFonts w:hint="eastAsia" w:ascii="宋体" w:hAnsi="宋体" w:eastAsia="宋体" w:cs="宋体"/>
          <w:color w:val="000000"/>
          <w:sz w:val="24"/>
          <w:szCs w:val="21"/>
        </w:rPr>
        <w:t>。</w:t>
      </w:r>
    </w:p>
    <w:p w14:paraId="0BAEBC7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5.6  转让和分包</w:t>
      </w:r>
    </w:p>
    <w:p w14:paraId="4BE37F07">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szCs w:val="21"/>
        </w:rPr>
      </w:pPr>
      <w:r>
        <w:rPr>
          <w:rFonts w:hint="eastAsia" w:ascii="宋体" w:hAnsi="宋体" w:eastAsia="宋体" w:cs="宋体"/>
          <w:color w:val="000000"/>
          <w:sz w:val="24"/>
          <w:szCs w:val="21"/>
        </w:rPr>
        <w:t>5.6.2允许分包的范围：</w:t>
      </w:r>
      <w:r>
        <w:rPr>
          <w:rFonts w:hint="eastAsia" w:ascii="宋体" w:hAnsi="宋体" w:eastAsia="宋体" w:cs="宋体"/>
          <w:color w:val="000000"/>
          <w:sz w:val="24"/>
          <w:szCs w:val="21"/>
          <w:lang w:val="en-US" w:eastAsia="zh-CN"/>
        </w:rPr>
        <w:t>允许分包，但分包工程量不超过总工程量的30%</w:t>
      </w:r>
      <w:r>
        <w:rPr>
          <w:rFonts w:hint="eastAsia" w:ascii="宋体" w:hAnsi="宋体" w:eastAsia="宋体" w:cs="宋体"/>
          <w:color w:val="000000"/>
          <w:sz w:val="24"/>
          <w:szCs w:val="21"/>
        </w:rPr>
        <w:t>。</w:t>
      </w:r>
    </w:p>
    <w:p w14:paraId="4810F6E8">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补充第5.6.7、5.6.8、5.6.9款：</w:t>
      </w:r>
    </w:p>
    <w:p w14:paraId="3B0F5D39">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5.6.7  检测人分包方案须经过发包人批准后实施。</w:t>
      </w:r>
    </w:p>
    <w:p w14:paraId="62B3CB90">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5.6.8  检测人更换分包单位，应事先征得报发包人同意，且更换后的分包单位资质、业绩不得低于原分包单位。</w:t>
      </w:r>
    </w:p>
    <w:p w14:paraId="0E5E3ED2">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szCs w:val="24"/>
        </w:rPr>
        <w:t>5.6.9 对于新型检测项目，检测方案、规程须经发包人批准同意后组织实施。</w:t>
      </w:r>
    </w:p>
    <w:p w14:paraId="08E5EF3D">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20" w:name="_Toc23071"/>
      <w:r>
        <w:rPr>
          <w:rFonts w:hint="eastAsia" w:ascii="宋体" w:hAnsi="宋体" w:eastAsia="宋体" w:cs="宋体"/>
          <w:b w:val="0"/>
          <w:bCs w:val="0"/>
        </w:rPr>
        <w:t>6. 竣（交）工质量评定检测服务的费用与支付</w:t>
      </w:r>
      <w:bookmarkEnd w:id="620"/>
    </w:p>
    <w:p w14:paraId="07327CC2">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6.1 竣（交）工质量评定检测服务费用内容</w:t>
      </w:r>
    </w:p>
    <w:p w14:paraId="45E4D4D8">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本条款后补充以下内容：</w:t>
      </w:r>
    </w:p>
    <w:p w14:paraId="5A27A621">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检测人因完成本项目检测服务需缴纳的一切税费、管理费、人员设备保险费、检测人驻地建设、交通管制费、检测方案咨询审查费、现场费用、所有检测设备、交通封道台班费、专项监测设备安装及维护等均由检测人自行承担，并综合考虑包含在投标报价之中，其费用应视为已分摊在本合同工程的有关子目工程的单价或合价之中。</w:t>
      </w:r>
    </w:p>
    <w:p w14:paraId="4F7FEEFC">
      <w:pPr>
        <w:wordWrap/>
        <w:adjustRightInd w:val="0"/>
        <w:snapToGrid w:val="0"/>
        <w:spacing w:before="0" w:beforeLines="50" w:after="0" w:afterLines="50" w:line="400" w:lineRule="exact"/>
        <w:ind w:left="0" w:leftChars="0" w:firstLine="480" w:firstLineChars="200"/>
        <w:rPr>
          <w:rFonts w:hint="eastAsia" w:ascii="宋体" w:hAnsi="宋体" w:eastAsia="宋体" w:cs="宋体"/>
          <w:bCs/>
          <w:kern w:val="2"/>
          <w:sz w:val="24"/>
          <w:szCs w:val="22"/>
          <w:lang w:val="en-US" w:eastAsia="zh-CN"/>
        </w:rPr>
      </w:pPr>
      <w:r>
        <w:rPr>
          <w:rFonts w:hint="eastAsia" w:ascii="宋体" w:hAnsi="宋体" w:eastAsia="宋体" w:cs="宋体"/>
          <w:bCs/>
          <w:kern w:val="2"/>
          <w:sz w:val="24"/>
          <w:szCs w:val="22"/>
        </w:rPr>
        <w:t>本项目采用单价合同，工程清单中所列检测数量是估算的数量，仅作为投标报价的共同基础。实际支付应按实际完成的数量、合同条款规定的计量方法、 报价清单的单价或总额价计算支付金额。</w:t>
      </w:r>
      <w:r>
        <w:rPr>
          <w:rFonts w:hint="eastAsia" w:ascii="宋体" w:hAnsi="宋体" w:eastAsia="宋体" w:cs="宋体"/>
          <w:bCs/>
          <w:kern w:val="2"/>
          <w:sz w:val="24"/>
          <w:szCs w:val="22"/>
          <w:highlight w:val="none"/>
          <w:lang w:val="en-US" w:eastAsia="zh-CN"/>
        </w:rPr>
        <w:t>工程清单中100章费用按照检测费用比例分摊，分别支付给检测人。</w:t>
      </w:r>
    </w:p>
    <w:p w14:paraId="4F865F38">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6.2.2  附加竣（交）工质量评定检测服务的费用</w:t>
      </w:r>
    </w:p>
    <w:p w14:paraId="11F6CB0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涉及竣（交）工质量评定检测内容或项目增减的，已标价的报价清单中有适用于该检测内容或项目单价的，采用该内容或项目单价；已标价的报价清单中无适用于该检测内容或项目单价的，则按照《关于调整交通建设工程质量检测和工程材料试验收费标准的复函》（浙价服〔2013〕264号）所列收费标准的75%，再按中标价下浮率同比例下浮执行（即项目单价=收费标准×75%×（中标价÷发布的投标控制价））；若浙价服〔2013〕264号文中仍无相关内容可参照的，则双方协商解决。</w:t>
      </w:r>
    </w:p>
    <w:p w14:paraId="3FD7F784">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（2）涉及检测服务时间增加或减少的，双方协商解决。</w:t>
      </w:r>
    </w:p>
    <w:p w14:paraId="4ECDD61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竣（交）工质量评定检测服务费的调整：报价清单第100章的费用由检测人总额包干（安全生产费的使用和支付按规定），不予调整。在满足检测实际要求的情况下，其他的检测数量实际检测数量若小于等于工程量清单数量的115%时，按实际中标单价进行按实计量。若检测数量超过工程量清单数量的115%时，工程量清单数量的115%（含）以内部分按实际检测数量计量；除工程变更外，超出工程量清单数量的115%部分不予计量但要求检测人按现场实际需求保质保量完成否则按违约处理（情形同4.1.1.6（10）款），投标人在进行投标时应充分考虑此项情况，综合报价。</w:t>
      </w:r>
    </w:p>
    <w:p w14:paraId="609F63F6">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6.3.1  动员预付款</w:t>
      </w:r>
    </w:p>
    <w:p w14:paraId="4F2B81D3">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本项目不适用。</w:t>
      </w:r>
    </w:p>
    <w:p w14:paraId="3FF33271">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6.3.4支付担保</w:t>
      </w:r>
    </w:p>
    <w:p w14:paraId="19E71ABB">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6.3.4.1本项目不使用。</w:t>
      </w:r>
    </w:p>
    <w:p w14:paraId="3C867CDA">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6.3.5  支付方式</w:t>
      </w:r>
    </w:p>
    <w:p w14:paraId="5ADC42B9">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发包人按</w:t>
      </w:r>
      <w:r>
        <w:rPr>
          <w:rFonts w:hint="eastAsia" w:ascii="宋体" w:hAnsi="宋体" w:eastAsia="宋体" w:cs="宋体"/>
          <w:sz w:val="24"/>
          <w:lang w:eastAsia="zh-CN"/>
        </w:rPr>
        <w:t>半年度</w:t>
      </w:r>
      <w:r>
        <w:rPr>
          <w:rFonts w:hint="eastAsia" w:ascii="宋体" w:hAnsi="宋体" w:eastAsia="宋体" w:cs="宋体"/>
          <w:sz w:val="24"/>
        </w:rPr>
        <w:t>向检测人支付竣（交）工质量评定检测服务费。检测人于</w:t>
      </w:r>
      <w:r>
        <w:rPr>
          <w:rFonts w:hint="eastAsia" w:ascii="宋体" w:hAnsi="宋体" w:eastAsia="宋体" w:cs="宋体"/>
          <w:sz w:val="24"/>
          <w:lang w:eastAsia="zh-CN"/>
        </w:rPr>
        <w:t>半年度月末</w:t>
      </w:r>
      <w:r>
        <w:rPr>
          <w:rFonts w:hint="eastAsia" w:ascii="宋体" w:hAnsi="宋体" w:eastAsia="宋体" w:cs="宋体"/>
          <w:sz w:val="24"/>
        </w:rPr>
        <w:t>前将竣（交）工质量评定检测服务费支付申请报发包人，发包人应在收到竣（交）工质量评定检测支付申请后7日内予以审批，在批复后14日内向检测人支付竣（交）工质量评定检测服务费。</w:t>
      </w:r>
    </w:p>
    <w:p w14:paraId="408A325F">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（1）正常竣（交）工质量评定检测服务费用按</w:t>
      </w:r>
      <w:r>
        <w:rPr>
          <w:rFonts w:hint="eastAsia" w:ascii="宋体" w:hAnsi="宋体" w:eastAsia="宋体" w:cs="宋体"/>
          <w:sz w:val="24"/>
          <w:lang w:eastAsia="zh-CN"/>
        </w:rPr>
        <w:t>半年</w:t>
      </w:r>
      <w:r>
        <w:rPr>
          <w:rFonts w:hint="eastAsia" w:ascii="宋体" w:hAnsi="宋体" w:eastAsia="宋体" w:cs="宋体"/>
          <w:sz w:val="24"/>
        </w:rPr>
        <w:t>支付，检测数量以实际完成并经发包人确认的数量为准；</w:t>
      </w:r>
    </w:p>
    <w:p w14:paraId="4FA8CB8E">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lang w:eastAsia="zh-CN"/>
        </w:rPr>
      </w:pPr>
      <w:r>
        <w:rPr>
          <w:rFonts w:hint="eastAsia" w:ascii="宋体" w:hAnsi="宋体" w:eastAsia="宋体" w:cs="宋体"/>
          <w:sz w:val="24"/>
        </w:rPr>
        <w:t>（2）附加竣（交）工质量评定检测服务费用经双方协商确认后，按双方</w:t>
      </w:r>
      <w:r>
        <w:rPr>
          <w:rFonts w:hint="eastAsia" w:ascii="宋体" w:hAnsi="宋体" w:eastAsia="宋体" w:cs="宋体"/>
          <w:lang w:val="en-US" w:eastAsia="zh-CN"/>
        </w:rPr>
        <w:t>协商一致</w:t>
      </w:r>
      <w:r>
        <w:rPr>
          <w:rFonts w:hint="eastAsia" w:ascii="宋体" w:hAnsi="宋体" w:eastAsia="宋体" w:cs="宋体"/>
          <w:sz w:val="24"/>
        </w:rPr>
        <w:t>的支付方式进行支付</w:t>
      </w:r>
      <w:r>
        <w:rPr>
          <w:rFonts w:hint="eastAsia" w:ascii="宋体" w:hAnsi="宋体" w:eastAsia="宋体" w:cs="宋体"/>
          <w:sz w:val="24"/>
          <w:lang w:eastAsia="zh-CN"/>
        </w:rPr>
        <w:t>。</w:t>
      </w:r>
    </w:p>
    <w:p w14:paraId="7E2A02AB">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21" w:name="_Toc17601"/>
      <w:bookmarkStart w:id="622" w:name="_Toc22287"/>
      <w:bookmarkStart w:id="623" w:name="_Toc32679"/>
      <w:bookmarkStart w:id="624" w:name="_Toc13366"/>
      <w:bookmarkStart w:id="625" w:name="_Toc14871238"/>
      <w:r>
        <w:rPr>
          <w:rFonts w:hint="eastAsia" w:ascii="宋体" w:hAnsi="宋体" w:eastAsia="宋体" w:cs="宋体"/>
          <w:b w:val="0"/>
          <w:bCs w:val="0"/>
        </w:rPr>
        <w:t>7．其他</w:t>
      </w:r>
      <w:bookmarkEnd w:id="621"/>
      <w:bookmarkEnd w:id="622"/>
      <w:bookmarkEnd w:id="623"/>
      <w:bookmarkEnd w:id="624"/>
      <w:bookmarkEnd w:id="625"/>
    </w:p>
    <w:p w14:paraId="0045399B">
      <w:pPr>
        <w:pStyle w:val="9"/>
        <w:wordWrap/>
        <w:adjustRightInd w:val="0"/>
        <w:snapToGrid w:val="0"/>
        <w:spacing w:before="0" w:beforeLines="50" w:after="0" w:afterLines="50" w:line="400" w:lineRule="exact"/>
        <w:ind w:left="0" w:leftChars="0"/>
        <w:rPr>
          <w:rFonts w:hint="eastAsia" w:ascii="宋体" w:hAnsi="宋体" w:eastAsia="宋体" w:cs="宋体"/>
          <w:b w:val="0"/>
          <w:bCs w:val="0"/>
          <w:sz w:val="24"/>
          <w:szCs w:val="24"/>
        </w:rPr>
      </w:pPr>
      <w:r>
        <w:rPr>
          <w:rFonts w:hint="eastAsia" w:ascii="宋体" w:hAnsi="宋体" w:eastAsia="宋体" w:cs="宋体"/>
          <w:b w:val="0"/>
          <w:bCs w:val="0"/>
          <w:sz w:val="24"/>
          <w:szCs w:val="24"/>
        </w:rPr>
        <w:t>7.3  奖励</w:t>
      </w:r>
    </w:p>
    <w:p w14:paraId="5242B22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发包人对检测人的额外奖励办法：</w:t>
      </w:r>
      <w:r>
        <w:rPr>
          <w:rFonts w:hint="eastAsia" w:ascii="宋体" w:hAnsi="宋体" w:eastAsia="宋体" w:cs="宋体"/>
          <w:sz w:val="24"/>
          <w:u w:val="single"/>
        </w:rPr>
        <w:t xml:space="preserve">               /                      </w:t>
      </w:r>
      <w:r>
        <w:rPr>
          <w:rFonts w:hint="eastAsia" w:ascii="宋体" w:hAnsi="宋体" w:eastAsia="宋体" w:cs="宋体"/>
          <w:sz w:val="24"/>
        </w:rPr>
        <w:t>。</w:t>
      </w:r>
    </w:p>
    <w:p w14:paraId="19BF9D30">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履约考核的具体办法：</w:t>
      </w:r>
      <w:r>
        <w:rPr>
          <w:rFonts w:hint="eastAsia" w:ascii="宋体" w:hAnsi="宋体" w:eastAsia="宋体" w:cs="宋体"/>
          <w:sz w:val="24"/>
          <w:u w:val="single"/>
        </w:rPr>
        <w:t xml:space="preserve">                       /                        </w:t>
      </w:r>
      <w:r>
        <w:rPr>
          <w:rFonts w:hint="eastAsia" w:ascii="宋体" w:hAnsi="宋体" w:eastAsia="宋体" w:cs="宋体"/>
          <w:sz w:val="24"/>
        </w:rPr>
        <w:t>。</w:t>
      </w:r>
    </w:p>
    <w:p w14:paraId="070D6777">
      <w:pPr>
        <w:pStyle w:val="127"/>
        <w:keepNext/>
        <w:keepLines/>
        <w:wordWrap/>
        <w:adjustRightInd w:val="0"/>
        <w:snapToGrid w:val="0"/>
        <w:spacing w:before="0" w:beforeLines="50" w:after="0" w:afterLines="50" w:line="400" w:lineRule="exact"/>
        <w:ind w:left="0" w:leftChars="0" w:firstLine="0"/>
        <w:jc w:val="left"/>
        <w:outlineLvl w:val="4"/>
        <w:rPr>
          <w:rFonts w:hint="eastAsia" w:ascii="宋体" w:hAnsi="宋体" w:eastAsia="宋体" w:cs="宋体"/>
          <w:b w:val="0"/>
          <w:bCs w:val="0"/>
          <w:color w:val="000000"/>
          <w:kern w:val="0"/>
          <w:sz w:val="24"/>
          <w:szCs w:val="24"/>
        </w:rPr>
      </w:pPr>
      <w:bookmarkStart w:id="626" w:name="_Toc35860563"/>
      <w:bookmarkStart w:id="627" w:name="_Toc22240"/>
      <w:bookmarkStart w:id="628" w:name="_Toc14871239"/>
      <w:r>
        <w:rPr>
          <w:rFonts w:hint="eastAsia" w:ascii="宋体" w:hAnsi="宋体" w:eastAsia="宋体" w:cs="宋体"/>
          <w:b w:val="0"/>
          <w:bCs w:val="0"/>
          <w:color w:val="000000"/>
          <w:kern w:val="0"/>
          <w:sz w:val="24"/>
          <w:szCs w:val="24"/>
        </w:rPr>
        <w:t>7.4  利益矛盾</w:t>
      </w:r>
      <w:bookmarkEnd w:id="626"/>
      <w:bookmarkEnd w:id="627"/>
    </w:p>
    <w:p w14:paraId="5BB8F133">
      <w:pPr>
        <w:pStyle w:val="127"/>
        <w:wordWrap/>
        <w:adjustRightInd w:val="0"/>
        <w:snapToGrid w:val="0"/>
        <w:spacing w:before="0" w:beforeLines="50" w:after="0" w:afterLines="50" w:line="400" w:lineRule="exact"/>
        <w:ind w:left="0" w:leftChars="0" w:firstLine="520" w:firstLineChars="200"/>
        <w:jc w:val="left"/>
        <w:rPr>
          <w:rFonts w:hint="eastAsia" w:ascii="宋体" w:hAnsi="宋体" w:eastAsia="宋体" w:cs="宋体"/>
          <w:color w:val="000000"/>
          <w:sz w:val="24"/>
          <w:szCs w:val="21"/>
        </w:rPr>
      </w:pPr>
      <w:r>
        <w:rPr>
          <w:rFonts w:hint="eastAsia" w:ascii="宋体" w:hAnsi="宋体" w:eastAsia="宋体" w:cs="宋体"/>
          <w:color w:val="000000"/>
          <w:sz w:val="24"/>
          <w:szCs w:val="21"/>
        </w:rPr>
        <w:t>未经发包人书面同意，检测人不得获取本竣（交）工质量评定检测合同约定以外的与本工程有关的任何利益（如接受本项目其他承包人的竣（交）工质量评定检测任务），不得参与与本竣（交）工质量评定检测合同约定的发包人利益相冲突的任何活动。</w:t>
      </w:r>
    </w:p>
    <w:p w14:paraId="582ADD87">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29" w:name="_Toc29397"/>
      <w:bookmarkStart w:id="630" w:name="_Toc6804"/>
      <w:bookmarkStart w:id="631" w:name="_Toc28562"/>
      <w:bookmarkStart w:id="632" w:name="_Toc5932"/>
      <w:r>
        <w:rPr>
          <w:rFonts w:hint="eastAsia" w:ascii="宋体" w:hAnsi="宋体" w:eastAsia="宋体" w:cs="宋体"/>
          <w:b w:val="0"/>
          <w:bCs w:val="0"/>
        </w:rPr>
        <w:t>8．争端的解决</w:t>
      </w:r>
      <w:bookmarkEnd w:id="628"/>
      <w:bookmarkEnd w:id="629"/>
      <w:bookmarkEnd w:id="630"/>
      <w:bookmarkEnd w:id="631"/>
      <w:bookmarkEnd w:id="632"/>
    </w:p>
    <w:p w14:paraId="5DA2CEE5">
      <w:pPr>
        <w:wordWrap/>
        <w:adjustRightInd w:val="0"/>
        <w:snapToGrid w:val="0"/>
        <w:spacing w:before="0" w:beforeLines="50" w:after="0" w:afterLines="50" w:line="400" w:lineRule="exact"/>
        <w:ind w:left="0" w:leftChars="0" w:firstLine="480" w:firstLineChars="200"/>
        <w:rPr>
          <w:rFonts w:hint="eastAsia" w:ascii="宋体" w:hAnsi="宋体" w:eastAsia="宋体" w:cs="宋体"/>
          <w:sz w:val="24"/>
        </w:rPr>
      </w:pPr>
      <w:r>
        <w:rPr>
          <w:rFonts w:hint="eastAsia" w:ascii="宋体" w:hAnsi="宋体" w:eastAsia="宋体" w:cs="宋体"/>
          <w:sz w:val="24"/>
        </w:rPr>
        <w:t>双方在此约定：对合同执行过程中的争端通过直接协商和谈判未能解决的，双方在</w:t>
      </w:r>
      <w:r>
        <w:rPr>
          <w:rFonts w:hint="eastAsia" w:ascii="宋体" w:hAnsi="宋体" w:eastAsia="宋体" w:cs="宋体"/>
          <w:sz w:val="24"/>
          <w:lang w:val="en-US" w:eastAsia="zh-CN"/>
        </w:rPr>
        <w:t>项目所在地具有管辖权的</w:t>
      </w:r>
      <w:r>
        <w:rPr>
          <w:rFonts w:hint="eastAsia" w:ascii="宋体" w:hAnsi="宋体" w:eastAsia="宋体" w:cs="宋体"/>
          <w:sz w:val="24"/>
        </w:rPr>
        <w:t>人民法院进行诉讼。</w:t>
      </w:r>
    </w:p>
    <w:p w14:paraId="6A5F1220">
      <w:pPr>
        <w:pStyle w:val="7"/>
        <w:wordWrap/>
        <w:adjustRightInd w:val="0"/>
        <w:snapToGrid w:val="0"/>
        <w:spacing w:before="0" w:beforeLines="50" w:after="0" w:afterLines="50" w:line="400" w:lineRule="exact"/>
        <w:ind w:left="0" w:leftChars="0"/>
        <w:rPr>
          <w:rFonts w:hint="eastAsia" w:ascii="宋体" w:hAnsi="宋体" w:eastAsia="宋体" w:cs="宋体"/>
          <w:b w:val="0"/>
          <w:bCs w:val="0"/>
        </w:rPr>
      </w:pPr>
      <w:bookmarkStart w:id="633" w:name="_Toc28806"/>
      <w:bookmarkStart w:id="634" w:name="_Toc16175"/>
      <w:bookmarkStart w:id="635" w:name="_Toc14871240"/>
      <w:bookmarkStart w:id="636" w:name="_Toc20120"/>
      <w:bookmarkStart w:id="637" w:name="_Toc31575"/>
      <w:r>
        <w:rPr>
          <w:rFonts w:hint="eastAsia" w:ascii="宋体" w:hAnsi="宋体" w:eastAsia="宋体" w:cs="宋体"/>
          <w:b w:val="0"/>
          <w:bCs w:val="0"/>
        </w:rPr>
        <w:t>9．补充条款</w:t>
      </w:r>
      <w:bookmarkEnd w:id="633"/>
      <w:bookmarkEnd w:id="634"/>
      <w:bookmarkEnd w:id="635"/>
      <w:bookmarkEnd w:id="636"/>
      <w:bookmarkEnd w:id="637"/>
    </w:p>
    <w:p w14:paraId="61FE6F1D">
      <w:pPr>
        <w:wordWrap/>
        <w:adjustRightInd w:val="0"/>
        <w:snapToGrid w:val="0"/>
        <w:spacing w:before="0" w:beforeLines="50" w:after="0" w:afterLines="50" w:line="400" w:lineRule="exact"/>
        <w:ind w:left="0" w:leftChars="0"/>
        <w:rPr>
          <w:rFonts w:hint="eastAsia" w:ascii="宋体" w:hAnsi="宋体" w:eastAsia="宋体" w:cs="宋体"/>
        </w:rPr>
      </w:pPr>
      <w:r>
        <w:rPr>
          <w:rFonts w:hint="eastAsia" w:ascii="宋体" w:hAnsi="宋体" w:eastAsia="宋体" w:cs="宋体"/>
          <w:sz w:val="24"/>
        </w:rPr>
        <w:t>需补充的其他条款</w:t>
      </w:r>
      <w:r>
        <w:rPr>
          <w:rFonts w:hint="eastAsia" w:ascii="宋体" w:hAnsi="宋体" w:eastAsia="宋体" w:cs="宋体"/>
          <w:sz w:val="24"/>
          <w:szCs w:val="24"/>
        </w:rPr>
        <w:t>：</w:t>
      </w:r>
      <w:r>
        <w:rPr>
          <w:rFonts w:hint="eastAsia" w:ascii="宋体" w:hAnsi="宋体" w:eastAsia="宋体" w:cs="宋体"/>
          <w:b/>
          <w:bCs/>
          <w:sz w:val="24"/>
          <w:szCs w:val="24"/>
        </w:rPr>
        <w:t>无</w:t>
      </w:r>
      <w:r>
        <w:rPr>
          <w:rFonts w:hint="eastAsia" w:ascii="宋体" w:hAnsi="宋体" w:eastAsia="宋体" w:cs="宋体"/>
          <w:sz w:val="36"/>
          <w:szCs w:val="36"/>
        </w:rPr>
        <w:br w:type="page"/>
      </w:r>
    </w:p>
    <w:p w14:paraId="2A97EEC2">
      <w:pPr>
        <w:pStyle w:val="6"/>
        <w:spacing w:before="0" w:after="0" w:line="360" w:lineRule="auto"/>
        <w:ind w:left="2876" w:leftChars="0" w:hanging="2876" w:hangingChars="955"/>
        <w:jc w:val="center"/>
        <w:rPr>
          <w:rFonts w:hint="eastAsia" w:ascii="宋体" w:hAnsi="宋体" w:eastAsia="宋体" w:cs="宋体"/>
          <w:sz w:val="30"/>
          <w:szCs w:val="30"/>
        </w:rPr>
      </w:pPr>
      <w:bookmarkStart w:id="638" w:name="_bookmark119"/>
      <w:bookmarkEnd w:id="638"/>
      <w:bookmarkStart w:id="639" w:name="_Toc6580"/>
      <w:bookmarkStart w:id="640" w:name="_Toc26989"/>
      <w:bookmarkStart w:id="641" w:name="_Toc11244"/>
      <w:bookmarkStart w:id="642" w:name="_Toc11274"/>
      <w:bookmarkStart w:id="643" w:name="_Toc6305"/>
      <w:bookmarkStart w:id="644" w:name="_Toc16067"/>
      <w:r>
        <w:rPr>
          <w:rFonts w:hint="eastAsia" w:ascii="宋体" w:hAnsi="宋体" w:eastAsia="宋体" w:cs="宋体"/>
          <w:spacing w:val="0"/>
          <w:position w:val="0"/>
          <w:sz w:val="30"/>
          <w:szCs w:val="30"/>
        </w:rPr>
        <w:t>第三节合同附件格式</w:t>
      </w:r>
      <w:bookmarkEnd w:id="639"/>
      <w:bookmarkEnd w:id="640"/>
      <w:bookmarkEnd w:id="641"/>
      <w:bookmarkEnd w:id="642"/>
      <w:bookmarkEnd w:id="643"/>
      <w:bookmarkEnd w:id="644"/>
    </w:p>
    <w:p w14:paraId="5136137D">
      <w:pPr>
        <w:spacing w:line="267" w:lineRule="auto"/>
        <w:rPr>
          <w:rFonts w:hint="eastAsia" w:ascii="宋体" w:hAnsi="宋体" w:eastAsia="宋体" w:cs="宋体"/>
        </w:rPr>
      </w:pPr>
    </w:p>
    <w:p w14:paraId="23B065F7">
      <w:pPr>
        <w:spacing w:line="267" w:lineRule="auto"/>
        <w:rPr>
          <w:rFonts w:hint="eastAsia" w:ascii="宋体" w:hAnsi="宋体" w:eastAsia="宋体" w:cs="宋体"/>
        </w:rPr>
      </w:pPr>
    </w:p>
    <w:p w14:paraId="7BFB7B73">
      <w:pPr>
        <w:tabs>
          <w:tab w:val="left" w:pos="1398"/>
        </w:tabs>
        <w:spacing w:before="98" w:line="203" w:lineRule="auto"/>
        <w:ind w:left="0"/>
        <w:jc w:val="center"/>
        <w:rPr>
          <w:rFonts w:hint="eastAsia" w:ascii="宋体" w:hAnsi="宋体" w:eastAsia="宋体" w:cs="宋体"/>
          <w:sz w:val="23"/>
          <w:szCs w:val="23"/>
        </w:rPr>
      </w:pPr>
      <w:r>
        <w:rPr>
          <w:rFonts w:hint="eastAsia" w:ascii="宋体" w:hAnsi="宋体" w:eastAsia="宋体" w:cs="宋体"/>
          <w:spacing w:val="16"/>
          <w:sz w:val="23"/>
          <w:szCs w:val="23"/>
        </w:rPr>
        <w:t>(本</w:t>
      </w:r>
      <w:r>
        <w:rPr>
          <w:rFonts w:hint="eastAsia" w:ascii="宋体" w:hAnsi="宋体" w:eastAsia="宋体" w:cs="宋体"/>
          <w:spacing w:val="9"/>
          <w:sz w:val="23"/>
          <w:szCs w:val="23"/>
        </w:rPr>
        <w:t>格</w:t>
      </w:r>
      <w:r>
        <w:rPr>
          <w:rFonts w:hint="eastAsia" w:ascii="宋体" w:hAnsi="宋体" w:eastAsia="宋体" w:cs="宋体"/>
          <w:spacing w:val="8"/>
          <w:sz w:val="23"/>
          <w:szCs w:val="23"/>
        </w:rPr>
        <w:t>式编排在招标文件中，供投标人参考，投标时不需填写)</w:t>
      </w:r>
    </w:p>
    <w:p w14:paraId="12BA8B4C">
      <w:pPr>
        <w:rPr>
          <w:rFonts w:hint="eastAsia" w:ascii="宋体" w:hAnsi="宋体" w:eastAsia="宋体" w:cs="宋体"/>
        </w:rPr>
        <w:sectPr>
          <w:headerReference r:id="rId13" w:type="default"/>
          <w:footerReference r:id="rId14" w:type="default"/>
          <w:pgSz w:w="11906" w:h="16839"/>
          <w:pgMar w:top="1189" w:right="1360" w:bottom="1166" w:left="1241" w:header="886" w:footer="966" w:gutter="0"/>
          <w:pgBorders>
            <w:top w:val="none" w:sz="0" w:space="0"/>
            <w:left w:val="none" w:sz="0" w:space="0"/>
            <w:bottom w:val="none" w:sz="0" w:space="0"/>
            <w:right w:val="none" w:sz="0" w:space="0"/>
          </w:pgBorders>
          <w:pgNumType w:fmt="decimal"/>
          <w:cols w:space="720" w:num="1"/>
        </w:sectPr>
      </w:pPr>
    </w:p>
    <w:p w14:paraId="661C3E9E">
      <w:pPr>
        <w:pStyle w:val="3"/>
        <w:rPr>
          <w:rFonts w:hint="eastAsia" w:ascii="宋体" w:hAnsi="宋体" w:eastAsia="宋体" w:cs="宋体"/>
        </w:rPr>
        <w:sectPr>
          <w:pgSz w:w="11906" w:h="16839"/>
          <w:pgMar w:top="1189" w:right="1360" w:bottom="1166" w:left="1241" w:header="886" w:footer="966" w:gutter="0"/>
          <w:pgBorders>
            <w:top w:val="none" w:sz="0" w:space="0"/>
            <w:left w:val="none" w:sz="0" w:space="0"/>
            <w:bottom w:val="none" w:sz="0" w:space="0"/>
            <w:right w:val="none" w:sz="0" w:space="0"/>
          </w:pgBorders>
          <w:pgNumType w:fmt="decimal"/>
          <w:cols w:space="720" w:num="1"/>
        </w:sectPr>
      </w:pPr>
    </w:p>
    <w:p w14:paraId="361E5684">
      <w:pPr>
        <w:spacing w:line="263" w:lineRule="auto"/>
        <w:rPr>
          <w:rFonts w:hint="eastAsia" w:ascii="宋体" w:hAnsi="宋体" w:eastAsia="宋体" w:cs="宋体"/>
        </w:rPr>
      </w:pPr>
    </w:p>
    <w:p w14:paraId="15F79D9E">
      <w:pPr>
        <w:pStyle w:val="7"/>
        <w:spacing w:before="74" w:line="313" w:lineRule="exact"/>
        <w:ind w:left="23"/>
        <w:rPr>
          <w:rFonts w:hint="eastAsia" w:ascii="宋体" w:hAnsi="宋体" w:eastAsia="宋体" w:cs="宋体"/>
          <w:b w:val="0"/>
          <w:bCs w:val="0"/>
          <w:sz w:val="28"/>
          <w:szCs w:val="28"/>
        </w:rPr>
      </w:pPr>
      <w:bookmarkStart w:id="645" w:name="_bookmark121"/>
      <w:bookmarkEnd w:id="645"/>
      <w:bookmarkStart w:id="646" w:name="_bookmark120"/>
      <w:bookmarkEnd w:id="646"/>
      <w:bookmarkStart w:id="647" w:name="_Toc18212"/>
      <w:bookmarkStart w:id="648" w:name="_Toc29532"/>
      <w:bookmarkStart w:id="649" w:name="_Toc22960"/>
      <w:bookmarkStart w:id="650" w:name="_Toc26204"/>
      <w:bookmarkStart w:id="651" w:name="_Toc6106"/>
      <w:bookmarkStart w:id="652" w:name="_Toc31222"/>
      <w:r>
        <w:rPr>
          <w:rFonts w:hint="eastAsia" w:ascii="宋体" w:hAnsi="宋体" w:eastAsia="宋体" w:cs="宋体"/>
          <w:b w:val="0"/>
          <w:bCs w:val="0"/>
          <w:spacing w:val="0"/>
          <w:position w:val="0"/>
          <w:sz w:val="28"/>
          <w:szCs w:val="28"/>
        </w:rPr>
        <w:t>附件一：合同协议书格式</w:t>
      </w:r>
      <w:bookmarkEnd w:id="647"/>
      <w:bookmarkEnd w:id="648"/>
      <w:bookmarkEnd w:id="649"/>
      <w:bookmarkEnd w:id="650"/>
      <w:bookmarkEnd w:id="651"/>
      <w:bookmarkEnd w:id="652"/>
    </w:p>
    <w:p w14:paraId="39AB68A6">
      <w:pPr>
        <w:spacing w:line="255" w:lineRule="auto"/>
        <w:rPr>
          <w:rFonts w:hint="eastAsia" w:ascii="宋体" w:hAnsi="宋体" w:eastAsia="宋体" w:cs="宋体"/>
        </w:rPr>
      </w:pPr>
    </w:p>
    <w:p w14:paraId="18F9D7D4">
      <w:pPr>
        <w:spacing w:before="150" w:line="205" w:lineRule="auto"/>
        <w:ind w:left="3395"/>
        <w:rPr>
          <w:rFonts w:hint="eastAsia" w:ascii="宋体" w:hAnsi="宋体" w:eastAsia="宋体" w:cs="宋体"/>
          <w:sz w:val="35"/>
          <w:szCs w:val="35"/>
        </w:rPr>
      </w:pPr>
      <w:r>
        <w:rPr>
          <w:rFonts w:hint="eastAsia" w:ascii="宋体" w:hAnsi="宋体" w:eastAsia="宋体" w:cs="宋体"/>
          <w:spacing w:val="31"/>
          <w:sz w:val="35"/>
          <w:szCs w:val="35"/>
        </w:rPr>
        <w:t>合</w:t>
      </w:r>
      <w:r>
        <w:rPr>
          <w:rFonts w:hint="eastAsia" w:ascii="宋体" w:hAnsi="宋体" w:eastAsia="宋体" w:cs="宋体"/>
          <w:spacing w:val="25"/>
          <w:sz w:val="35"/>
          <w:szCs w:val="35"/>
        </w:rPr>
        <w:t xml:space="preserve"> 同 协 议 书</w:t>
      </w:r>
    </w:p>
    <w:p w14:paraId="1E4998CD">
      <w:pPr>
        <w:spacing w:line="325" w:lineRule="auto"/>
        <w:rPr>
          <w:rFonts w:hint="eastAsia" w:ascii="宋体" w:hAnsi="宋体" w:eastAsia="宋体" w:cs="宋体"/>
        </w:rPr>
      </w:pPr>
    </w:p>
    <w:p w14:paraId="26947711">
      <w:pPr>
        <w:widowControl/>
        <w:kinsoku w:val="0"/>
        <w:wordWrap/>
        <w:autoSpaceDE w:val="0"/>
        <w:autoSpaceDN w:val="0"/>
        <w:adjustRightInd w:val="0"/>
        <w:snapToGrid w:val="0"/>
        <w:spacing w:before="85" w:line="400" w:lineRule="exact"/>
        <w:ind w:left="8" w:firstLine="413"/>
        <w:textAlignment w:val="baseline"/>
        <w:rPr>
          <w:rFonts w:hint="eastAsia" w:ascii="宋体" w:hAnsi="宋体" w:eastAsia="宋体" w:cs="宋体"/>
          <w:sz w:val="20"/>
          <w:szCs w:val="20"/>
        </w:rPr>
      </w:pPr>
      <w:r>
        <w:rPr>
          <w:rFonts w:hint="eastAsia" w:ascii="宋体" w:hAnsi="宋体" w:eastAsia="宋体" w:cs="宋体"/>
          <w:spacing w:val="24"/>
          <w:sz w:val="20"/>
          <w:szCs w:val="20"/>
        </w:rPr>
        <w:t>本</w:t>
      </w:r>
      <w:r>
        <w:rPr>
          <w:rFonts w:hint="eastAsia" w:ascii="宋体" w:hAnsi="宋体" w:eastAsia="宋体" w:cs="宋体"/>
          <w:spacing w:val="17"/>
          <w:sz w:val="20"/>
          <w:szCs w:val="20"/>
        </w:rPr>
        <w:t xml:space="preserve">协议书由 </w:t>
      </w:r>
      <w:r>
        <w:rPr>
          <w:rFonts w:hint="eastAsia" w:ascii="宋体" w:hAnsi="宋体" w:eastAsia="宋体" w:cs="宋体"/>
          <w:spacing w:val="17"/>
          <w:sz w:val="20"/>
          <w:szCs w:val="20"/>
          <w:u w:val="single"/>
        </w:rPr>
        <w:t xml:space="preserve"> (发包人全称)   </w:t>
      </w:r>
      <w:r>
        <w:rPr>
          <w:rFonts w:hint="eastAsia" w:ascii="宋体" w:hAnsi="宋体" w:eastAsia="宋体" w:cs="宋体"/>
          <w:spacing w:val="17"/>
          <w:sz w:val="20"/>
          <w:szCs w:val="20"/>
        </w:rPr>
        <w:t xml:space="preserve"> (下称“发包人”) 为一方 ，与</w:t>
      </w:r>
      <w:r>
        <w:rPr>
          <w:rFonts w:hint="eastAsia" w:ascii="宋体" w:hAnsi="宋体" w:eastAsia="宋体" w:cs="宋体"/>
          <w:spacing w:val="17"/>
          <w:sz w:val="20"/>
          <w:szCs w:val="20"/>
          <w:u w:val="single"/>
        </w:rPr>
        <w:t xml:space="preserve"> (检测人全称) </w:t>
      </w:r>
      <w:r>
        <w:rPr>
          <w:rFonts w:hint="eastAsia" w:ascii="宋体" w:hAnsi="宋体" w:eastAsia="宋体" w:cs="宋体"/>
          <w:spacing w:val="17"/>
          <w:sz w:val="20"/>
          <w:szCs w:val="20"/>
        </w:rPr>
        <w:t xml:space="preserve"> (下称“检测人”)</w:t>
      </w:r>
      <w:r>
        <w:rPr>
          <w:rFonts w:hint="eastAsia" w:ascii="宋体" w:hAnsi="宋体" w:eastAsia="宋体" w:cs="宋体"/>
          <w:spacing w:val="-2"/>
          <w:sz w:val="20"/>
          <w:szCs w:val="20"/>
        </w:rPr>
        <w:t>为另一方于_</w:t>
      </w:r>
      <w:r>
        <w:rPr>
          <w:rFonts w:hint="eastAsia" w:ascii="宋体" w:hAnsi="宋体" w:eastAsia="宋体" w:cs="宋体"/>
          <w:spacing w:val="-1"/>
          <w:sz w:val="20"/>
          <w:szCs w:val="20"/>
        </w:rPr>
        <w:t>_____年____月____ 日共同订立。</w:t>
      </w:r>
    </w:p>
    <w:p w14:paraId="7D81C695">
      <w:pPr>
        <w:widowControl/>
        <w:kinsoku w:val="0"/>
        <w:wordWrap/>
        <w:autoSpaceDE w:val="0"/>
        <w:autoSpaceDN w:val="0"/>
        <w:adjustRightInd w:val="0"/>
        <w:snapToGrid w:val="0"/>
        <w:spacing w:before="3" w:line="400" w:lineRule="exact"/>
        <w:ind w:left="6" w:right="50" w:firstLine="417"/>
        <w:textAlignment w:val="baseline"/>
        <w:rPr>
          <w:rFonts w:hint="eastAsia" w:ascii="宋体" w:hAnsi="宋体" w:eastAsia="宋体" w:cs="宋体"/>
          <w:sz w:val="20"/>
          <w:szCs w:val="20"/>
        </w:rPr>
      </w:pPr>
      <w:r>
        <w:rPr>
          <w:rFonts w:hint="eastAsia" w:ascii="宋体" w:hAnsi="宋体" w:eastAsia="宋体" w:cs="宋体"/>
          <w:spacing w:val="11"/>
          <w:sz w:val="20"/>
          <w:szCs w:val="20"/>
        </w:rPr>
        <w:t>鉴于发包人已通过招投标确定检测人为_______ (项目名称)标段竣（交）工质量评定检测标段提供竣（交）工质量评定检测服务</w:t>
      </w:r>
      <w:r>
        <w:rPr>
          <w:rFonts w:hint="eastAsia" w:ascii="宋体" w:hAnsi="宋体" w:eastAsia="宋体" w:cs="宋体"/>
          <w:spacing w:val="4"/>
          <w:sz w:val="20"/>
          <w:szCs w:val="20"/>
        </w:rPr>
        <w:t>，</w:t>
      </w:r>
      <w:r>
        <w:rPr>
          <w:rFonts w:hint="eastAsia" w:ascii="宋体" w:hAnsi="宋体" w:eastAsia="宋体" w:cs="宋体"/>
          <w:spacing w:val="10"/>
          <w:sz w:val="20"/>
          <w:szCs w:val="20"/>
        </w:rPr>
        <w:t>主要竣（交）工质量评定检测</w:t>
      </w:r>
      <w:r>
        <w:rPr>
          <w:rFonts w:hint="eastAsia" w:ascii="宋体" w:hAnsi="宋体" w:eastAsia="宋体" w:cs="宋体"/>
          <w:spacing w:val="6"/>
          <w:sz w:val="20"/>
          <w:szCs w:val="20"/>
        </w:rPr>
        <w:t>服</w:t>
      </w:r>
      <w:r>
        <w:rPr>
          <w:rFonts w:hint="eastAsia" w:ascii="宋体" w:hAnsi="宋体" w:eastAsia="宋体" w:cs="宋体"/>
          <w:spacing w:val="5"/>
          <w:sz w:val="20"/>
          <w:szCs w:val="20"/>
        </w:rPr>
        <w:t>务内容：  。并已接受了检测人就此提交的投标文件 ，为明确双方在合同期间的义务 、</w:t>
      </w:r>
      <w:r>
        <w:rPr>
          <w:rFonts w:hint="eastAsia" w:ascii="宋体" w:hAnsi="宋体" w:eastAsia="宋体" w:cs="宋体"/>
          <w:spacing w:val="3"/>
          <w:sz w:val="20"/>
          <w:szCs w:val="20"/>
        </w:rPr>
        <w:t>责任 、权利和利益 ，兹就以下事项达成协议</w:t>
      </w:r>
      <w:r>
        <w:rPr>
          <w:rFonts w:hint="eastAsia" w:ascii="宋体" w:hAnsi="宋体" w:eastAsia="宋体" w:cs="宋体"/>
          <w:sz w:val="20"/>
          <w:szCs w:val="20"/>
        </w:rPr>
        <w:t>：</w:t>
      </w:r>
    </w:p>
    <w:p w14:paraId="597887F3">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1.本协议书中的词句和用语与合同条款所规定的定义相同。</w:t>
      </w:r>
    </w:p>
    <w:p w14:paraId="63480FC8">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2.下列文件是本协议书的组成部分，应作为协议书的有效内容予以遵守和执行。组成合同的各个文件按以下次序，以在先者为准。</w:t>
      </w:r>
    </w:p>
    <w:p w14:paraId="0A54DF13">
      <w:pPr>
        <w:widowControl/>
        <w:kinsoku w:val="0"/>
        <w:wordWrap/>
        <w:autoSpaceDE w:val="0"/>
        <w:autoSpaceDN w:val="0"/>
        <w:adjustRightInd w:val="0"/>
        <w:snapToGrid w:val="0"/>
        <w:spacing w:line="400" w:lineRule="exact"/>
        <w:ind w:left="0" w:firstLine="436" w:firstLineChars="200"/>
        <w:textAlignment w:val="baseline"/>
        <w:rPr>
          <w:rFonts w:hint="eastAsia" w:ascii="宋体" w:hAnsi="宋体" w:eastAsia="宋体" w:cs="宋体"/>
          <w:sz w:val="20"/>
          <w:szCs w:val="20"/>
        </w:rPr>
      </w:pPr>
      <w:r>
        <w:rPr>
          <w:rFonts w:hint="eastAsia" w:ascii="宋体" w:hAnsi="宋体" w:eastAsia="宋体" w:cs="宋体"/>
          <w:spacing w:val="9"/>
          <w:position w:val="4"/>
          <w:sz w:val="20"/>
          <w:szCs w:val="20"/>
        </w:rPr>
        <w:t>(1) 本合同协议书及附件 (含廉政合同、安全生产合同及合同谈判中澄清文件和补充资料)</w:t>
      </w:r>
      <w:r>
        <w:rPr>
          <w:rFonts w:hint="eastAsia" w:ascii="宋体" w:hAnsi="宋体" w:eastAsia="宋体" w:cs="宋体"/>
          <w:spacing w:val="1"/>
          <w:position w:val="4"/>
          <w:sz w:val="20"/>
          <w:szCs w:val="20"/>
        </w:rPr>
        <w:t>；</w:t>
      </w:r>
    </w:p>
    <w:p w14:paraId="70B11B98">
      <w:pPr>
        <w:widowControl/>
        <w:kinsoku w:val="0"/>
        <w:wordWrap/>
        <w:autoSpaceDE w:val="0"/>
        <w:autoSpaceDN w:val="0"/>
        <w:adjustRightInd w:val="0"/>
        <w:snapToGrid w:val="0"/>
        <w:spacing w:line="400" w:lineRule="exact"/>
        <w:ind w:left="0" w:firstLine="432" w:firstLineChars="200"/>
        <w:textAlignment w:val="baseline"/>
        <w:rPr>
          <w:rFonts w:hint="eastAsia" w:ascii="宋体" w:hAnsi="宋体" w:eastAsia="宋体" w:cs="宋体"/>
          <w:sz w:val="20"/>
          <w:szCs w:val="20"/>
        </w:rPr>
      </w:pPr>
      <w:r>
        <w:rPr>
          <w:rFonts w:hint="eastAsia" w:ascii="宋体" w:hAnsi="宋体" w:eastAsia="宋体" w:cs="宋体"/>
          <w:spacing w:val="8"/>
          <w:position w:val="4"/>
          <w:sz w:val="20"/>
          <w:szCs w:val="20"/>
        </w:rPr>
        <w:t>(</w:t>
      </w:r>
      <w:r>
        <w:rPr>
          <w:rFonts w:hint="eastAsia" w:ascii="宋体" w:hAnsi="宋体" w:eastAsia="宋体" w:cs="宋体"/>
          <w:spacing w:val="7"/>
          <w:position w:val="4"/>
          <w:sz w:val="20"/>
          <w:szCs w:val="20"/>
        </w:rPr>
        <w:t>2) 中标通知书；</w:t>
      </w:r>
    </w:p>
    <w:p w14:paraId="3E2EAB71">
      <w:pPr>
        <w:widowControl/>
        <w:kinsoku w:val="0"/>
        <w:wordWrap/>
        <w:autoSpaceDE w:val="0"/>
        <w:autoSpaceDN w:val="0"/>
        <w:adjustRightInd w:val="0"/>
        <w:snapToGrid w:val="0"/>
        <w:spacing w:line="400" w:lineRule="exact"/>
        <w:ind w:left="0" w:firstLine="440" w:firstLineChars="200"/>
        <w:textAlignment w:val="baseline"/>
        <w:rPr>
          <w:rFonts w:hint="eastAsia" w:ascii="宋体" w:hAnsi="宋体" w:eastAsia="宋体" w:cs="宋体"/>
          <w:sz w:val="20"/>
          <w:szCs w:val="20"/>
        </w:rPr>
      </w:pPr>
      <w:r>
        <w:rPr>
          <w:rFonts w:hint="eastAsia" w:ascii="宋体" w:hAnsi="宋体" w:eastAsia="宋体" w:cs="宋体"/>
          <w:spacing w:val="10"/>
          <w:position w:val="4"/>
          <w:sz w:val="20"/>
          <w:szCs w:val="20"/>
        </w:rPr>
        <w:t>(</w:t>
      </w:r>
      <w:r>
        <w:rPr>
          <w:rFonts w:hint="eastAsia" w:ascii="宋体" w:hAnsi="宋体" w:eastAsia="宋体" w:cs="宋体"/>
          <w:spacing w:val="6"/>
          <w:position w:val="4"/>
          <w:sz w:val="20"/>
          <w:szCs w:val="20"/>
        </w:rPr>
        <w:t>3) 投标函；</w:t>
      </w:r>
    </w:p>
    <w:p w14:paraId="7C225D8A">
      <w:pPr>
        <w:widowControl/>
        <w:kinsoku w:val="0"/>
        <w:wordWrap/>
        <w:autoSpaceDE w:val="0"/>
        <w:autoSpaceDN w:val="0"/>
        <w:adjustRightInd w:val="0"/>
        <w:snapToGrid w:val="0"/>
        <w:spacing w:line="400" w:lineRule="exact"/>
        <w:ind w:left="0" w:firstLine="464" w:firstLineChars="200"/>
        <w:textAlignment w:val="baseline"/>
        <w:rPr>
          <w:rFonts w:hint="eastAsia" w:ascii="宋体" w:hAnsi="宋体" w:eastAsia="宋体" w:cs="宋体"/>
          <w:sz w:val="20"/>
          <w:szCs w:val="20"/>
        </w:rPr>
      </w:pPr>
      <w:r>
        <w:rPr>
          <w:rFonts w:hint="eastAsia" w:ascii="宋体" w:hAnsi="宋体" w:eastAsia="宋体" w:cs="宋体"/>
          <w:spacing w:val="16"/>
          <w:position w:val="4"/>
          <w:sz w:val="20"/>
          <w:szCs w:val="20"/>
        </w:rPr>
        <w:t>(</w:t>
      </w:r>
      <w:r>
        <w:rPr>
          <w:rFonts w:hint="eastAsia" w:ascii="宋体" w:hAnsi="宋体" w:eastAsia="宋体" w:cs="宋体"/>
          <w:spacing w:val="13"/>
          <w:position w:val="4"/>
          <w:sz w:val="20"/>
          <w:szCs w:val="20"/>
        </w:rPr>
        <w:t>4) 专用合同条款 (含招标文件补遗书中与此有关的部分)；</w:t>
      </w:r>
    </w:p>
    <w:p w14:paraId="478B0AC9">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z w:val="20"/>
          <w:szCs w:val="20"/>
        </w:rPr>
      </w:pPr>
      <w:r>
        <w:rPr>
          <w:rFonts w:hint="eastAsia" w:ascii="宋体" w:hAnsi="宋体" w:eastAsia="宋体" w:cs="宋体"/>
          <w:spacing w:val="13"/>
          <w:position w:val="4"/>
          <w:sz w:val="20"/>
          <w:szCs w:val="20"/>
        </w:rPr>
        <w:t>(5) 通用合同条款</w:t>
      </w:r>
      <w:r>
        <w:rPr>
          <w:rFonts w:hint="eastAsia" w:ascii="宋体" w:hAnsi="宋体" w:eastAsia="宋体" w:cs="宋体"/>
          <w:spacing w:val="12"/>
          <w:position w:val="4"/>
          <w:sz w:val="20"/>
          <w:szCs w:val="20"/>
        </w:rPr>
        <w:t>；</w:t>
      </w:r>
    </w:p>
    <w:p w14:paraId="32514F03">
      <w:pPr>
        <w:widowControl/>
        <w:kinsoku w:val="0"/>
        <w:wordWrap/>
        <w:autoSpaceDE w:val="0"/>
        <w:autoSpaceDN w:val="0"/>
        <w:adjustRightInd w:val="0"/>
        <w:snapToGrid w:val="0"/>
        <w:spacing w:line="400" w:lineRule="exact"/>
        <w:ind w:left="0" w:firstLine="496" w:firstLineChars="200"/>
        <w:textAlignment w:val="baseline"/>
        <w:rPr>
          <w:rFonts w:hint="eastAsia" w:ascii="宋体" w:hAnsi="宋体" w:eastAsia="宋体" w:cs="宋体"/>
          <w:sz w:val="20"/>
          <w:szCs w:val="20"/>
        </w:rPr>
      </w:pPr>
      <w:r>
        <w:rPr>
          <w:rFonts w:hint="eastAsia" w:ascii="宋体" w:hAnsi="宋体" w:eastAsia="宋体" w:cs="宋体"/>
          <w:spacing w:val="24"/>
          <w:position w:val="4"/>
          <w:sz w:val="20"/>
          <w:szCs w:val="20"/>
        </w:rPr>
        <w:t>(6</w:t>
      </w:r>
      <w:r>
        <w:rPr>
          <w:rFonts w:hint="eastAsia" w:ascii="宋体" w:hAnsi="宋体" w:eastAsia="宋体" w:cs="宋体"/>
          <w:spacing w:val="12"/>
          <w:position w:val="4"/>
          <w:sz w:val="20"/>
          <w:szCs w:val="20"/>
        </w:rPr>
        <w:t>) 竣（交）工质量评定检测技术规范和要求 (含招标文件补遗书中与此有关的部分)；</w:t>
      </w:r>
    </w:p>
    <w:p w14:paraId="0E0F91D7">
      <w:pPr>
        <w:widowControl/>
        <w:kinsoku w:val="0"/>
        <w:wordWrap/>
        <w:autoSpaceDE w:val="0"/>
        <w:autoSpaceDN w:val="0"/>
        <w:adjustRightInd w:val="0"/>
        <w:snapToGrid w:val="0"/>
        <w:spacing w:line="400" w:lineRule="exact"/>
        <w:ind w:left="0" w:firstLine="472" w:firstLineChars="200"/>
        <w:textAlignment w:val="baseline"/>
        <w:rPr>
          <w:rFonts w:hint="eastAsia" w:ascii="宋体" w:hAnsi="宋体" w:eastAsia="宋体" w:cs="宋体"/>
          <w:sz w:val="20"/>
          <w:szCs w:val="20"/>
        </w:rPr>
      </w:pPr>
      <w:r>
        <w:rPr>
          <w:rFonts w:hint="eastAsia" w:ascii="宋体" w:hAnsi="宋体" w:eastAsia="宋体" w:cs="宋体"/>
          <w:spacing w:val="18"/>
          <w:position w:val="4"/>
          <w:sz w:val="20"/>
          <w:szCs w:val="20"/>
        </w:rPr>
        <w:t>(</w:t>
      </w:r>
      <w:r>
        <w:rPr>
          <w:rFonts w:hint="eastAsia" w:ascii="宋体" w:hAnsi="宋体" w:eastAsia="宋体" w:cs="宋体"/>
          <w:spacing w:val="12"/>
          <w:position w:val="4"/>
          <w:sz w:val="20"/>
          <w:szCs w:val="20"/>
        </w:rPr>
        <w:t>7) 竣（交）工质量评定检测实施方案；</w:t>
      </w:r>
    </w:p>
    <w:p w14:paraId="3EADB2D4">
      <w:pPr>
        <w:widowControl/>
        <w:kinsoku w:val="0"/>
        <w:wordWrap/>
        <w:autoSpaceDE w:val="0"/>
        <w:autoSpaceDN w:val="0"/>
        <w:adjustRightInd w:val="0"/>
        <w:snapToGrid w:val="0"/>
        <w:spacing w:line="400" w:lineRule="exact"/>
        <w:ind w:left="0" w:firstLine="456" w:firstLineChars="200"/>
        <w:textAlignment w:val="baseline"/>
        <w:rPr>
          <w:rFonts w:hint="eastAsia" w:ascii="宋体" w:hAnsi="宋体" w:eastAsia="宋体" w:cs="宋体"/>
          <w:sz w:val="20"/>
          <w:szCs w:val="20"/>
        </w:rPr>
      </w:pPr>
      <w:r>
        <w:rPr>
          <w:rFonts w:hint="eastAsia" w:ascii="宋体" w:hAnsi="宋体" w:eastAsia="宋体" w:cs="宋体"/>
          <w:spacing w:val="14"/>
          <w:position w:val="4"/>
          <w:sz w:val="20"/>
          <w:szCs w:val="20"/>
        </w:rPr>
        <w:t>(</w:t>
      </w:r>
      <w:r>
        <w:rPr>
          <w:rFonts w:hint="eastAsia" w:ascii="宋体" w:hAnsi="宋体" w:eastAsia="宋体" w:cs="宋体"/>
          <w:spacing w:val="9"/>
          <w:position w:val="4"/>
          <w:sz w:val="20"/>
          <w:szCs w:val="20"/>
        </w:rPr>
        <w:t>8</w:t>
      </w:r>
      <w:r>
        <w:rPr>
          <w:rFonts w:hint="eastAsia" w:ascii="宋体" w:hAnsi="宋体" w:eastAsia="宋体" w:cs="宋体"/>
          <w:spacing w:val="7"/>
          <w:position w:val="4"/>
          <w:sz w:val="20"/>
          <w:szCs w:val="20"/>
        </w:rPr>
        <w:t>) 已标价的报价清单；</w:t>
      </w:r>
    </w:p>
    <w:p w14:paraId="4AC7EC1E">
      <w:pPr>
        <w:widowControl/>
        <w:kinsoku w:val="0"/>
        <w:wordWrap/>
        <w:autoSpaceDE w:val="0"/>
        <w:autoSpaceDN w:val="0"/>
        <w:adjustRightInd w:val="0"/>
        <w:snapToGrid w:val="0"/>
        <w:spacing w:line="400" w:lineRule="exact"/>
        <w:ind w:left="0" w:firstLine="440" w:firstLineChars="200"/>
        <w:textAlignment w:val="baseline"/>
        <w:rPr>
          <w:rFonts w:hint="eastAsia" w:ascii="宋体" w:hAnsi="宋体" w:eastAsia="宋体" w:cs="宋体"/>
          <w:sz w:val="20"/>
          <w:szCs w:val="20"/>
        </w:rPr>
      </w:pPr>
      <w:r>
        <w:rPr>
          <w:rFonts w:hint="eastAsia" w:ascii="宋体" w:hAnsi="宋体" w:eastAsia="宋体" w:cs="宋体"/>
          <w:spacing w:val="10"/>
          <w:position w:val="4"/>
          <w:sz w:val="20"/>
          <w:szCs w:val="20"/>
        </w:rPr>
        <w:t>(</w:t>
      </w:r>
      <w:r>
        <w:rPr>
          <w:rFonts w:hint="eastAsia" w:ascii="宋体" w:hAnsi="宋体" w:eastAsia="宋体" w:cs="宋体"/>
          <w:spacing w:val="7"/>
          <w:position w:val="4"/>
          <w:sz w:val="20"/>
          <w:szCs w:val="20"/>
        </w:rPr>
        <w:t>9) 资格审查资料；</w:t>
      </w:r>
    </w:p>
    <w:p w14:paraId="3EE6BBD7">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(10) 构成本合同组成部分的其他文件。</w:t>
      </w:r>
    </w:p>
    <w:p w14:paraId="1AC0E3A9">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3.本合同的竣（交）工质量评定检测服务费用总额为人民币 (大写) 元 ( ￥元)。</w:t>
      </w:r>
    </w:p>
    <w:p w14:paraId="413C8018">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4.竣（交）工质量评定检测服务期：。</w:t>
      </w:r>
    </w:p>
    <w:p w14:paraId="07C8F50B">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5.</w:t>
      </w:r>
      <w:r>
        <w:rPr>
          <w:rFonts w:hint="eastAsia" w:ascii="宋体" w:hAnsi="宋体" w:eastAsia="宋体" w:cs="宋体"/>
          <w:spacing w:val="13"/>
          <w:position w:val="4"/>
          <w:sz w:val="20"/>
          <w:szCs w:val="20"/>
          <w:lang w:eastAsia="zh-CN"/>
        </w:rPr>
        <w:t>委托方</w:t>
      </w:r>
      <w:r>
        <w:rPr>
          <w:rFonts w:hint="eastAsia" w:ascii="宋体" w:hAnsi="宋体" w:eastAsia="宋体" w:cs="宋体"/>
          <w:spacing w:val="13"/>
          <w:position w:val="4"/>
          <w:sz w:val="20"/>
          <w:szCs w:val="20"/>
        </w:rPr>
        <w:t>在此同意按照本合同规定的期限和方式，向</w:t>
      </w:r>
      <w:r>
        <w:rPr>
          <w:rFonts w:hint="eastAsia" w:ascii="宋体" w:hAnsi="宋体" w:eastAsia="宋体" w:cs="宋体"/>
          <w:spacing w:val="13"/>
          <w:position w:val="4"/>
          <w:sz w:val="20"/>
          <w:szCs w:val="20"/>
          <w:lang w:eastAsia="zh-CN"/>
        </w:rPr>
        <w:t>受托方</w:t>
      </w:r>
      <w:r>
        <w:rPr>
          <w:rFonts w:hint="eastAsia" w:ascii="宋体" w:hAnsi="宋体" w:eastAsia="宋体" w:cs="宋体"/>
          <w:spacing w:val="13"/>
          <w:position w:val="4"/>
          <w:sz w:val="20"/>
          <w:szCs w:val="20"/>
        </w:rPr>
        <w:t>支付根据检测合同规定应支付的费用和提供工作条件。</w:t>
      </w:r>
    </w:p>
    <w:p w14:paraId="640B8A37">
      <w:pPr>
        <w:widowControl/>
        <w:kinsoku w:val="0"/>
        <w:wordWrap/>
        <w:autoSpaceDE w:val="0"/>
        <w:autoSpaceDN w:val="0"/>
        <w:adjustRightInd w:val="0"/>
        <w:snapToGrid w:val="0"/>
        <w:spacing w:line="400" w:lineRule="exact"/>
        <w:ind w:lef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6.</w:t>
      </w:r>
      <w:r>
        <w:rPr>
          <w:rFonts w:hint="eastAsia" w:ascii="宋体" w:hAnsi="宋体" w:eastAsia="宋体" w:cs="宋体"/>
          <w:spacing w:val="13"/>
          <w:position w:val="4"/>
          <w:sz w:val="20"/>
          <w:szCs w:val="20"/>
          <w:lang w:eastAsia="zh-CN"/>
        </w:rPr>
        <w:t>受托方</w:t>
      </w:r>
      <w:r>
        <w:rPr>
          <w:rFonts w:hint="eastAsia" w:ascii="宋体" w:hAnsi="宋体" w:eastAsia="宋体" w:cs="宋体"/>
          <w:spacing w:val="13"/>
          <w:position w:val="4"/>
          <w:sz w:val="20"/>
          <w:szCs w:val="20"/>
        </w:rPr>
        <w:t>基于</w:t>
      </w:r>
      <w:r>
        <w:rPr>
          <w:rFonts w:hint="eastAsia" w:ascii="宋体" w:hAnsi="宋体" w:eastAsia="宋体" w:cs="宋体"/>
          <w:spacing w:val="13"/>
          <w:position w:val="4"/>
          <w:sz w:val="20"/>
          <w:szCs w:val="20"/>
          <w:lang w:eastAsia="zh-CN"/>
        </w:rPr>
        <w:t>委托方</w:t>
      </w:r>
      <w:r>
        <w:rPr>
          <w:rFonts w:hint="eastAsia" w:ascii="宋体" w:hAnsi="宋体" w:eastAsia="宋体" w:cs="宋体"/>
          <w:spacing w:val="13"/>
          <w:position w:val="4"/>
          <w:sz w:val="20"/>
          <w:szCs w:val="20"/>
        </w:rPr>
        <w:t>的上述保证，在此向</w:t>
      </w:r>
      <w:r>
        <w:rPr>
          <w:rFonts w:hint="eastAsia" w:ascii="宋体" w:hAnsi="宋体" w:eastAsia="宋体" w:cs="宋体"/>
          <w:spacing w:val="13"/>
          <w:position w:val="4"/>
          <w:sz w:val="20"/>
          <w:szCs w:val="20"/>
          <w:lang w:eastAsia="zh-CN"/>
        </w:rPr>
        <w:t>委托方</w:t>
      </w:r>
      <w:r>
        <w:rPr>
          <w:rFonts w:hint="eastAsia" w:ascii="宋体" w:hAnsi="宋体" w:eastAsia="宋体" w:cs="宋体"/>
          <w:spacing w:val="13"/>
          <w:position w:val="4"/>
          <w:sz w:val="20"/>
          <w:szCs w:val="20"/>
        </w:rPr>
        <w:t>承诺按照本合同的规定履行检测服务。</w:t>
      </w:r>
    </w:p>
    <w:p w14:paraId="24DEBB39">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7.本协议书由双方法定代表人或其授权的代理人签署并加盖单位章后生效。竣（交）工质量评定检测服务工作全部完成并通过</w:t>
      </w:r>
      <w:r>
        <w:rPr>
          <w:rFonts w:hint="eastAsia" w:ascii="宋体" w:hAnsi="宋体" w:eastAsia="宋体" w:cs="宋体"/>
          <w:spacing w:val="13"/>
          <w:position w:val="4"/>
          <w:sz w:val="20"/>
          <w:szCs w:val="20"/>
          <w:lang w:eastAsia="zh-CN"/>
        </w:rPr>
        <w:t>委托方</w:t>
      </w:r>
      <w:r>
        <w:rPr>
          <w:rFonts w:hint="eastAsia" w:ascii="宋体" w:hAnsi="宋体" w:eastAsia="宋体" w:cs="宋体"/>
          <w:spacing w:val="13"/>
          <w:position w:val="4"/>
          <w:sz w:val="20"/>
          <w:szCs w:val="20"/>
        </w:rPr>
        <w:t>对竣（交）工质量评定检测报告的认可，同时竣（交）工质量评定检测服务费用按照合同的规定全部结清后 ，本协议书自动失效。</w:t>
      </w:r>
    </w:p>
    <w:p w14:paraId="124A388B">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8.本协议书正本一式两份，合同双方各执一份，具有同等法律效力。当正本与副本的内容不一致时，以正本为准。</w:t>
      </w:r>
    </w:p>
    <w:p w14:paraId="6ECBB160">
      <w:pPr>
        <w:spacing w:before="86" w:line="203" w:lineRule="auto"/>
        <w:ind w:left="4"/>
        <w:rPr>
          <w:rFonts w:hint="eastAsia" w:ascii="宋体" w:hAnsi="宋体" w:eastAsia="宋体" w:cs="宋体"/>
          <w:spacing w:val="20"/>
          <w:sz w:val="20"/>
          <w:szCs w:val="20"/>
        </w:rPr>
      </w:pPr>
    </w:p>
    <w:p w14:paraId="0CCDBC5B">
      <w:pPr>
        <w:spacing w:before="86" w:line="203" w:lineRule="auto"/>
        <w:ind w:left="4"/>
        <w:rPr>
          <w:rFonts w:hint="eastAsia" w:ascii="宋体" w:hAnsi="宋体" w:eastAsia="宋体" w:cs="宋体"/>
          <w:spacing w:val="20"/>
          <w:sz w:val="20"/>
          <w:szCs w:val="20"/>
        </w:rPr>
      </w:pPr>
    </w:p>
    <w:p w14:paraId="630C34B3">
      <w:pPr>
        <w:spacing w:before="86" w:line="203" w:lineRule="auto"/>
        <w:ind w:left="4"/>
        <w:rPr>
          <w:rFonts w:hint="eastAsia" w:ascii="宋体" w:hAnsi="宋体" w:eastAsia="宋体" w:cs="宋体"/>
          <w:sz w:val="20"/>
          <w:szCs w:val="20"/>
        </w:rPr>
      </w:pPr>
      <w:r>
        <w:rPr>
          <w:rFonts w:hint="eastAsia" w:ascii="宋体" w:hAnsi="宋体" w:eastAsia="宋体" w:cs="宋体"/>
          <w:spacing w:val="20"/>
          <w:sz w:val="20"/>
          <w:szCs w:val="20"/>
        </w:rPr>
        <w:t xml:space="preserve">发包人 </w:t>
      </w:r>
      <w:r>
        <w:rPr>
          <w:rFonts w:hint="eastAsia" w:ascii="宋体" w:hAnsi="宋体" w:eastAsia="宋体" w:cs="宋体"/>
          <w:spacing w:val="13"/>
          <w:sz w:val="20"/>
          <w:szCs w:val="20"/>
        </w:rPr>
        <w:t>：</w:t>
      </w:r>
      <w:r>
        <w:rPr>
          <w:rFonts w:hint="eastAsia" w:ascii="宋体" w:hAnsi="宋体" w:eastAsia="宋体" w:cs="宋体"/>
          <w:spacing w:val="10"/>
          <w:sz w:val="20"/>
          <w:szCs w:val="20"/>
          <w:u w:val="single"/>
        </w:rPr>
        <w:t xml:space="preserve"> (单位全称)            (盖章) </w:t>
      </w:r>
      <w:r>
        <w:rPr>
          <w:rFonts w:hint="eastAsia" w:ascii="宋体" w:hAnsi="宋体" w:eastAsia="宋体" w:cs="宋体"/>
          <w:spacing w:val="10"/>
          <w:sz w:val="20"/>
          <w:szCs w:val="20"/>
        </w:rPr>
        <w:t xml:space="preserve">          检测人 ：</w:t>
      </w:r>
      <w:r>
        <w:rPr>
          <w:rFonts w:hint="eastAsia" w:ascii="宋体" w:hAnsi="宋体" w:eastAsia="宋体" w:cs="宋体"/>
          <w:spacing w:val="10"/>
          <w:sz w:val="20"/>
          <w:szCs w:val="20"/>
          <w:u w:val="single"/>
        </w:rPr>
        <w:t xml:space="preserve"> (单位全称)   (盖章)</w:t>
      </w:r>
    </w:p>
    <w:p w14:paraId="5CB0BE36">
      <w:pPr>
        <w:spacing w:line="420" w:lineRule="auto"/>
        <w:rPr>
          <w:rFonts w:hint="eastAsia" w:ascii="宋体" w:hAnsi="宋体" w:eastAsia="宋体" w:cs="宋体"/>
        </w:rPr>
      </w:pPr>
    </w:p>
    <w:p w14:paraId="739B66F1">
      <w:pPr>
        <w:spacing w:before="86" w:line="401" w:lineRule="exact"/>
        <w:ind w:left="3"/>
        <w:rPr>
          <w:rFonts w:hint="eastAsia" w:ascii="宋体" w:hAnsi="宋体" w:eastAsia="宋体" w:cs="宋体"/>
          <w:sz w:val="20"/>
          <w:szCs w:val="20"/>
        </w:rPr>
      </w:pPr>
      <w:r>
        <w:rPr>
          <w:rFonts w:hint="eastAsia" w:ascii="宋体" w:hAnsi="宋体" w:eastAsia="宋体" w:cs="宋体"/>
          <w:spacing w:val="13"/>
          <w:position w:val="4"/>
          <w:sz w:val="20"/>
          <w:szCs w:val="20"/>
        </w:rPr>
        <w:t>法定代表人或其授权的代理人</w:t>
      </w:r>
      <w:r>
        <w:rPr>
          <w:rFonts w:hint="eastAsia" w:ascii="宋体" w:hAnsi="宋体" w:eastAsia="宋体" w:cs="宋体"/>
          <w:spacing w:val="16"/>
          <w:sz w:val="20"/>
          <w:szCs w:val="20"/>
          <w:u w:val="single"/>
        </w:rPr>
        <w:t xml:space="preserve"> (签名) </w:t>
      </w:r>
      <w:r>
        <w:rPr>
          <w:rFonts w:hint="eastAsia" w:ascii="宋体" w:hAnsi="宋体" w:eastAsia="宋体" w:cs="宋体"/>
          <w:spacing w:val="16"/>
          <w:sz w:val="20"/>
          <w:szCs w:val="20"/>
        </w:rPr>
        <w:t xml:space="preserve">        </w:t>
      </w:r>
      <w:r>
        <w:rPr>
          <w:rFonts w:hint="eastAsia" w:ascii="宋体" w:hAnsi="宋体" w:eastAsia="宋体" w:cs="宋体"/>
          <w:spacing w:val="13"/>
          <w:position w:val="4"/>
          <w:sz w:val="20"/>
          <w:szCs w:val="20"/>
        </w:rPr>
        <w:t>法定代表人或其授权的代理人</w:t>
      </w:r>
      <w:r>
        <w:rPr>
          <w:rFonts w:hint="eastAsia" w:ascii="宋体" w:hAnsi="宋体" w:eastAsia="宋体" w:cs="宋体"/>
          <w:spacing w:val="16"/>
          <w:sz w:val="20"/>
          <w:szCs w:val="20"/>
          <w:u w:val="single"/>
        </w:rPr>
        <w:t xml:space="preserve"> (签名</w:t>
      </w:r>
      <w:r>
        <w:rPr>
          <w:rFonts w:hint="eastAsia" w:ascii="宋体" w:hAnsi="宋体" w:eastAsia="宋体" w:cs="宋体"/>
          <w:spacing w:val="14"/>
          <w:sz w:val="20"/>
          <w:szCs w:val="20"/>
          <w:u w:val="single"/>
        </w:rPr>
        <w:t>)</w:t>
      </w:r>
    </w:p>
    <w:p w14:paraId="55219AB1">
      <w:pPr>
        <w:rPr>
          <w:rFonts w:hint="eastAsia" w:ascii="宋体" w:hAnsi="宋体" w:eastAsia="宋体" w:cs="宋体"/>
        </w:rPr>
      </w:pPr>
    </w:p>
    <w:p w14:paraId="0B7E7ED9">
      <w:pPr>
        <w:rPr>
          <w:rFonts w:hint="eastAsia" w:ascii="宋体" w:hAnsi="宋体" w:eastAsia="宋体" w:cs="宋体"/>
        </w:rPr>
        <w:sectPr>
          <w:headerReference r:id="rId15" w:type="default"/>
          <w:footerReference r:id="rId16" w:type="default"/>
          <w:type w:val="continuous"/>
          <w:pgSz w:w="11906" w:h="16839"/>
          <w:pgMar w:top="1189" w:right="1360" w:bottom="1166" w:left="1241" w:header="886" w:footer="966" w:gutter="0"/>
          <w:pgNumType w:fmt="decimal"/>
          <w:cols w:space="720" w:num="1"/>
        </w:sectPr>
      </w:pPr>
    </w:p>
    <w:p w14:paraId="33CFBC64">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单位地址：</w:t>
      </w:r>
    </w:p>
    <w:p w14:paraId="1F619E53">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邮      编：</w:t>
      </w:r>
    </w:p>
    <w:p w14:paraId="3BE5A3F5">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br w:type="column"/>
      </w:r>
    </w:p>
    <w:p w14:paraId="750900DC">
      <w:pPr>
        <w:widowControl/>
        <w:kinsoku w:val="0"/>
        <w:wordWrap/>
        <w:autoSpaceDE w:val="0"/>
        <w:autoSpaceDN w:val="0"/>
        <w:adjustRightInd w:val="0"/>
        <w:snapToGrid w:val="0"/>
        <w:spacing w:line="400" w:lineRule="exact"/>
        <w:ind w:left="0" w:right="0" w:firstLine="4294" w:firstLineChars="19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单位地址：</w:t>
      </w:r>
    </w:p>
    <w:p w14:paraId="0F541EB6">
      <w:pPr>
        <w:widowControl/>
        <w:kinsoku w:val="0"/>
        <w:wordWrap/>
        <w:autoSpaceDE w:val="0"/>
        <w:autoSpaceDN w:val="0"/>
        <w:adjustRightInd w:val="0"/>
        <w:snapToGrid w:val="0"/>
        <w:spacing w:line="400" w:lineRule="exact"/>
        <w:ind w:right="0" w:firstLine="4294" w:firstLineChars="19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邮       编：</w:t>
      </w:r>
    </w:p>
    <w:p w14:paraId="2D6A3A19">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sectPr>
          <w:type w:val="continuous"/>
          <w:pgSz w:w="11906" w:h="16839"/>
          <w:pgMar w:top="1189" w:right="1360" w:bottom="1166" w:left="1241" w:header="886" w:footer="966" w:gutter="0"/>
          <w:pgNumType w:fmt="decimal"/>
          <w:cols w:equalWidth="0" w:num="2">
            <w:col w:w="1794" w:space="100"/>
            <w:col w:w="7410"/>
          </w:cols>
        </w:sectPr>
      </w:pPr>
    </w:p>
    <w:p w14:paraId="07A4F0DA">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联系电话 ：</w:t>
      </w:r>
      <w:r>
        <w:rPr>
          <w:rFonts w:hint="eastAsia" w:ascii="宋体" w:hAnsi="宋体" w:eastAsia="宋体" w:cs="宋体"/>
          <w:spacing w:val="13"/>
          <w:position w:val="4"/>
          <w:sz w:val="20"/>
          <w:szCs w:val="20"/>
          <w:lang w:val="en-US" w:eastAsia="zh-CN"/>
        </w:rPr>
        <w:t xml:space="preserve">                                   </w:t>
      </w:r>
      <w:r>
        <w:rPr>
          <w:rFonts w:hint="eastAsia" w:ascii="宋体" w:hAnsi="宋体" w:eastAsia="宋体" w:cs="宋体"/>
          <w:spacing w:val="13"/>
          <w:position w:val="4"/>
          <w:sz w:val="20"/>
          <w:szCs w:val="20"/>
        </w:rPr>
        <w:t>联系电话：</w:t>
      </w:r>
    </w:p>
    <w:p w14:paraId="4577A5A0">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 xml:space="preserve">开户银行：         </w:t>
      </w:r>
      <w:r>
        <w:rPr>
          <w:rFonts w:hint="eastAsia" w:ascii="宋体" w:hAnsi="宋体" w:eastAsia="宋体" w:cs="宋体"/>
          <w:spacing w:val="13"/>
          <w:position w:val="4"/>
          <w:sz w:val="20"/>
          <w:szCs w:val="20"/>
          <w:lang w:val="en-US" w:eastAsia="zh-CN"/>
        </w:rPr>
        <w:t xml:space="preserve">                           </w:t>
      </w:r>
      <w:r>
        <w:rPr>
          <w:rFonts w:hint="eastAsia" w:ascii="宋体" w:hAnsi="宋体" w:eastAsia="宋体" w:cs="宋体"/>
          <w:spacing w:val="13"/>
          <w:position w:val="4"/>
          <w:sz w:val="20"/>
          <w:szCs w:val="20"/>
        </w:rPr>
        <w:t>开户银行：</w:t>
      </w:r>
    </w:p>
    <w:p w14:paraId="3FABA6DD">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 xml:space="preserve">帐      号：  </w:t>
      </w:r>
      <w:r>
        <w:rPr>
          <w:rFonts w:hint="eastAsia" w:ascii="宋体" w:hAnsi="宋体" w:eastAsia="宋体" w:cs="宋体"/>
          <w:spacing w:val="13"/>
          <w:position w:val="4"/>
          <w:sz w:val="20"/>
          <w:szCs w:val="20"/>
          <w:lang w:val="en-US" w:eastAsia="zh-CN"/>
        </w:rPr>
        <w:t xml:space="preserve">                                </w:t>
      </w:r>
      <w:r>
        <w:rPr>
          <w:rFonts w:hint="eastAsia" w:ascii="宋体" w:hAnsi="宋体" w:eastAsia="宋体" w:cs="宋体"/>
          <w:spacing w:val="13"/>
          <w:position w:val="4"/>
          <w:sz w:val="20"/>
          <w:szCs w:val="20"/>
        </w:rPr>
        <w:t>帐       号：</w:t>
      </w:r>
    </w:p>
    <w:p w14:paraId="6E5CC0FE">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r>
        <w:rPr>
          <w:rFonts w:hint="eastAsia" w:ascii="宋体" w:hAnsi="宋体" w:eastAsia="宋体" w:cs="宋体"/>
          <w:spacing w:val="13"/>
          <w:position w:val="4"/>
          <w:sz w:val="20"/>
          <w:szCs w:val="20"/>
        </w:rPr>
        <w:t xml:space="preserve">签订日期：     年     月      日      </w:t>
      </w:r>
      <w:r>
        <w:rPr>
          <w:rFonts w:hint="eastAsia" w:ascii="宋体" w:hAnsi="宋体" w:eastAsia="宋体" w:cs="宋体"/>
          <w:spacing w:val="13"/>
          <w:position w:val="4"/>
          <w:sz w:val="20"/>
          <w:szCs w:val="20"/>
          <w:lang w:val="en-US" w:eastAsia="zh-CN"/>
        </w:rPr>
        <w:t xml:space="preserve">        </w:t>
      </w:r>
      <w:r>
        <w:rPr>
          <w:rFonts w:hint="eastAsia" w:ascii="宋体" w:hAnsi="宋体" w:eastAsia="宋体" w:cs="宋体"/>
          <w:spacing w:val="13"/>
          <w:position w:val="4"/>
          <w:sz w:val="20"/>
          <w:szCs w:val="20"/>
        </w:rPr>
        <w:t>签订日期：   年   月  日</w:t>
      </w:r>
    </w:p>
    <w:p w14:paraId="7DCD2509">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sectPr>
          <w:type w:val="continuous"/>
          <w:pgSz w:w="11906" w:h="16839"/>
          <w:pgMar w:top="1189" w:right="1360" w:bottom="1166" w:left="1241" w:header="886" w:footer="966" w:gutter="0"/>
          <w:pgNumType w:fmt="decimal"/>
          <w:cols w:space="720" w:num="1"/>
        </w:sectPr>
      </w:pPr>
    </w:p>
    <w:p w14:paraId="471C42E4">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pPr>
    </w:p>
    <w:p w14:paraId="58590EF6">
      <w:pPr>
        <w:widowControl/>
        <w:kinsoku w:val="0"/>
        <w:wordWrap/>
        <w:autoSpaceDE w:val="0"/>
        <w:autoSpaceDN w:val="0"/>
        <w:adjustRightInd w:val="0"/>
        <w:snapToGrid w:val="0"/>
        <w:spacing w:line="400" w:lineRule="exact"/>
        <w:ind w:left="0" w:right="0" w:firstLine="452" w:firstLineChars="200"/>
        <w:textAlignment w:val="baseline"/>
        <w:rPr>
          <w:rFonts w:hint="eastAsia" w:ascii="宋体" w:hAnsi="宋体" w:eastAsia="宋体" w:cs="宋体"/>
          <w:spacing w:val="13"/>
          <w:position w:val="4"/>
          <w:sz w:val="20"/>
          <w:szCs w:val="20"/>
        </w:rPr>
        <w:sectPr>
          <w:headerReference r:id="rId17" w:type="default"/>
          <w:footerReference r:id="rId18" w:type="default"/>
          <w:type w:val="continuous"/>
          <w:pgSz w:w="11906" w:h="16839"/>
          <w:pgMar w:top="1184" w:right="1247" w:bottom="1166" w:left="1241" w:header="886" w:footer="966" w:gutter="0"/>
          <w:pgNumType w:fmt="decimal"/>
          <w:cols w:space="720" w:num="1"/>
        </w:sectPr>
      </w:pPr>
    </w:p>
    <w:p w14:paraId="1B051971">
      <w:pPr>
        <w:spacing w:line="270" w:lineRule="auto"/>
        <w:rPr>
          <w:rFonts w:hint="eastAsia" w:ascii="宋体" w:hAnsi="宋体" w:eastAsia="宋体" w:cs="宋体"/>
        </w:rPr>
      </w:pPr>
    </w:p>
    <w:p w14:paraId="49CFE836">
      <w:pPr>
        <w:spacing w:before="120" w:line="163" w:lineRule="auto"/>
        <w:ind w:left="4"/>
        <w:rPr>
          <w:rFonts w:hint="eastAsia" w:ascii="宋体" w:hAnsi="宋体" w:eastAsia="宋体" w:cs="宋体"/>
          <w:sz w:val="20"/>
          <w:szCs w:val="20"/>
        </w:rPr>
      </w:pPr>
      <w:bookmarkStart w:id="653" w:name="_bookmark122"/>
      <w:bookmarkEnd w:id="653"/>
      <w:r>
        <w:rPr>
          <w:rFonts w:hint="eastAsia" w:ascii="宋体" w:hAnsi="宋体" w:eastAsia="宋体" w:cs="宋体"/>
          <w:spacing w:val="-1"/>
          <w:sz w:val="20"/>
          <w:szCs w:val="20"/>
        </w:rPr>
        <w:t xml:space="preserve">                   </w:t>
      </w:r>
    </w:p>
    <w:p w14:paraId="1860E1B2">
      <w:pPr>
        <w:widowControl/>
        <w:kinsoku w:val="0"/>
        <w:wordWrap/>
        <w:autoSpaceDE w:val="0"/>
        <w:autoSpaceDN w:val="0"/>
        <w:adjustRightInd w:val="0"/>
        <w:snapToGrid w:val="0"/>
        <w:spacing w:before="120"/>
        <w:textAlignment w:val="baseline"/>
        <w:rPr>
          <w:rFonts w:hint="eastAsia" w:ascii="宋体" w:hAnsi="宋体" w:eastAsia="宋体" w:cs="宋体"/>
        </w:rPr>
        <w:sectPr>
          <w:headerReference r:id="rId19" w:type="default"/>
          <w:footerReference r:id="rId20" w:type="default"/>
          <w:type w:val="continuous"/>
          <w:pgSz w:w="11906" w:h="16839"/>
          <w:pgMar w:top="1189" w:right="1360" w:bottom="1166" w:left="1241" w:header="886" w:footer="966" w:gutter="0"/>
          <w:pgBorders>
            <w:top w:val="none" w:sz="0" w:space="0"/>
            <w:left w:val="none" w:sz="0" w:space="0"/>
            <w:bottom w:val="none" w:sz="0" w:space="0"/>
            <w:right w:val="none" w:sz="0" w:space="0"/>
          </w:pgBorders>
          <w:pgNumType w:fmt="decimal"/>
          <w:cols w:space="720" w:num="1"/>
        </w:sectPr>
      </w:pPr>
    </w:p>
    <w:p w14:paraId="541C210B">
      <w:pPr>
        <w:spacing w:line="263" w:lineRule="auto"/>
        <w:rPr>
          <w:rFonts w:hint="eastAsia" w:ascii="宋体" w:hAnsi="宋体" w:eastAsia="宋体" w:cs="宋体"/>
        </w:rPr>
      </w:pPr>
    </w:p>
    <w:p w14:paraId="5466E1A3">
      <w:pPr>
        <w:pStyle w:val="7"/>
        <w:spacing w:before="74" w:line="313" w:lineRule="exact"/>
        <w:ind w:left="23"/>
        <w:rPr>
          <w:rFonts w:hint="eastAsia" w:ascii="宋体" w:hAnsi="宋体" w:eastAsia="宋体" w:cs="宋体"/>
          <w:b w:val="0"/>
          <w:bCs w:val="0"/>
          <w:sz w:val="28"/>
          <w:szCs w:val="28"/>
        </w:rPr>
      </w:pPr>
      <w:bookmarkStart w:id="654" w:name="_Toc21570"/>
      <w:bookmarkStart w:id="655" w:name="_Toc26437"/>
      <w:bookmarkStart w:id="656" w:name="_Toc19950"/>
      <w:bookmarkStart w:id="657" w:name="_Toc18646"/>
      <w:bookmarkStart w:id="658" w:name="_Toc29606"/>
      <w:bookmarkStart w:id="659" w:name="_Toc11157"/>
      <w:r>
        <w:rPr>
          <w:rFonts w:hint="eastAsia" w:ascii="宋体" w:hAnsi="宋体" w:eastAsia="宋体" w:cs="宋体"/>
          <w:b w:val="0"/>
          <w:bCs w:val="0"/>
          <w:spacing w:val="0"/>
          <w:position w:val="0"/>
          <w:sz w:val="28"/>
          <w:szCs w:val="28"/>
        </w:rPr>
        <w:t>附件二：廉政合同格式</w:t>
      </w:r>
      <w:bookmarkEnd w:id="654"/>
      <w:bookmarkEnd w:id="655"/>
      <w:bookmarkEnd w:id="656"/>
      <w:bookmarkEnd w:id="657"/>
      <w:bookmarkEnd w:id="658"/>
      <w:bookmarkEnd w:id="659"/>
    </w:p>
    <w:p w14:paraId="1EE8B7DB">
      <w:pPr>
        <w:spacing w:line="265" w:lineRule="auto"/>
        <w:rPr>
          <w:rFonts w:hint="eastAsia" w:ascii="宋体" w:hAnsi="宋体" w:eastAsia="宋体" w:cs="宋体"/>
        </w:rPr>
      </w:pPr>
    </w:p>
    <w:p w14:paraId="38073424">
      <w:pPr>
        <w:spacing w:before="133" w:line="205" w:lineRule="auto"/>
        <w:ind w:left="4014"/>
        <w:rPr>
          <w:rFonts w:hint="eastAsia" w:ascii="宋体" w:hAnsi="宋体" w:eastAsia="宋体" w:cs="宋体"/>
          <w:sz w:val="31"/>
          <w:szCs w:val="31"/>
        </w:rPr>
      </w:pPr>
      <w:bookmarkStart w:id="660" w:name="_bookmark123"/>
      <w:bookmarkEnd w:id="660"/>
      <w:r>
        <w:rPr>
          <w:rFonts w:hint="eastAsia" w:ascii="宋体" w:hAnsi="宋体" w:eastAsia="宋体" w:cs="宋体"/>
          <w:spacing w:val="11"/>
          <w:sz w:val="31"/>
          <w:szCs w:val="31"/>
        </w:rPr>
        <w:t>廉</w:t>
      </w:r>
      <w:r>
        <w:rPr>
          <w:rFonts w:hint="eastAsia" w:ascii="宋体" w:hAnsi="宋体" w:eastAsia="宋体" w:cs="宋体"/>
          <w:spacing w:val="9"/>
          <w:sz w:val="31"/>
          <w:szCs w:val="31"/>
        </w:rPr>
        <w:t>政合同</w:t>
      </w:r>
    </w:p>
    <w:p w14:paraId="15295954">
      <w:pPr>
        <w:spacing w:line="251" w:lineRule="auto"/>
        <w:rPr>
          <w:rFonts w:hint="eastAsia" w:ascii="宋体" w:hAnsi="宋体" w:eastAsia="宋体" w:cs="宋体"/>
        </w:rPr>
      </w:pPr>
    </w:p>
    <w:p w14:paraId="7B4F2819">
      <w:pPr>
        <w:spacing w:before="85" w:line="319" w:lineRule="auto"/>
        <w:ind w:left="6" w:right="1" w:firstLine="417"/>
        <w:rPr>
          <w:rFonts w:hint="eastAsia" w:ascii="宋体" w:hAnsi="宋体" w:eastAsia="宋体" w:cs="宋体"/>
          <w:sz w:val="20"/>
          <w:szCs w:val="20"/>
        </w:rPr>
      </w:pPr>
      <w:r>
        <w:rPr>
          <w:rFonts w:hint="eastAsia" w:ascii="宋体" w:hAnsi="宋体" w:eastAsia="宋体" w:cs="宋体"/>
          <w:spacing w:val="14"/>
          <w:sz w:val="20"/>
          <w:szCs w:val="20"/>
        </w:rPr>
        <w:t>根</w:t>
      </w:r>
      <w:r>
        <w:rPr>
          <w:rFonts w:hint="eastAsia" w:ascii="宋体" w:hAnsi="宋体" w:eastAsia="宋体" w:cs="宋体"/>
          <w:spacing w:val="13"/>
          <w:sz w:val="20"/>
          <w:szCs w:val="20"/>
        </w:rPr>
        <w:t>据</w:t>
      </w:r>
      <w:r>
        <w:rPr>
          <w:rFonts w:hint="eastAsia" w:ascii="宋体" w:hAnsi="宋体" w:eastAsia="宋体" w:cs="宋体"/>
          <w:spacing w:val="7"/>
          <w:sz w:val="20"/>
          <w:szCs w:val="20"/>
        </w:rPr>
        <w:t>《在交通基础设施建设中加强廉政建设的若干意见》 以及有关工程建设、廉政建设的规定 ，</w:t>
      </w:r>
      <w:r>
        <w:rPr>
          <w:rFonts w:hint="eastAsia" w:ascii="宋体" w:hAnsi="宋体" w:eastAsia="宋体" w:cs="宋体"/>
          <w:spacing w:val="12"/>
          <w:sz w:val="20"/>
          <w:szCs w:val="20"/>
        </w:rPr>
        <w:t>为做好工程</w:t>
      </w:r>
      <w:r>
        <w:rPr>
          <w:rFonts w:hint="eastAsia" w:ascii="宋体" w:hAnsi="宋体" w:eastAsia="宋体" w:cs="宋体"/>
          <w:spacing w:val="10"/>
          <w:sz w:val="20"/>
          <w:szCs w:val="20"/>
        </w:rPr>
        <w:t>建</w:t>
      </w:r>
      <w:r>
        <w:rPr>
          <w:rFonts w:hint="eastAsia" w:ascii="宋体" w:hAnsi="宋体" w:eastAsia="宋体" w:cs="宋体"/>
          <w:spacing w:val="6"/>
          <w:sz w:val="20"/>
          <w:szCs w:val="20"/>
        </w:rPr>
        <w:t>设中的党风廉政建设 ，保证工程建设高效优质 ，保证建设资金的安全和有效使用以及投</w:t>
      </w:r>
      <w:r>
        <w:rPr>
          <w:rFonts w:hint="eastAsia" w:ascii="宋体" w:hAnsi="宋体" w:eastAsia="宋体" w:cs="宋体"/>
          <w:spacing w:val="1"/>
          <w:sz w:val="20"/>
          <w:szCs w:val="20"/>
        </w:rPr>
        <w:t>资效益 ，   (项目名称) 的发包人(发包人全称 ，  以下简称“甲方”)与该工程检测人 (检测人</w:t>
      </w:r>
      <w:r>
        <w:rPr>
          <w:rFonts w:hint="eastAsia" w:ascii="宋体" w:hAnsi="宋体" w:eastAsia="宋体" w:cs="宋体"/>
          <w:sz w:val="20"/>
          <w:szCs w:val="20"/>
        </w:rPr>
        <w:t xml:space="preserve">全称 ，  以下 </w:t>
      </w:r>
      <w:r>
        <w:rPr>
          <w:rFonts w:hint="eastAsia" w:ascii="宋体" w:hAnsi="宋体" w:eastAsia="宋体" w:cs="宋体"/>
          <w:spacing w:val="6"/>
          <w:sz w:val="20"/>
          <w:szCs w:val="20"/>
        </w:rPr>
        <w:t>简称“乙</w:t>
      </w:r>
      <w:r>
        <w:rPr>
          <w:rFonts w:hint="eastAsia" w:ascii="宋体" w:hAnsi="宋体" w:eastAsia="宋体" w:cs="宋体"/>
          <w:spacing w:val="3"/>
          <w:sz w:val="20"/>
          <w:szCs w:val="20"/>
        </w:rPr>
        <w:t>方”) ，特订立如下合同。</w:t>
      </w:r>
    </w:p>
    <w:p w14:paraId="726FF1E3">
      <w:pPr>
        <w:spacing w:line="207" w:lineRule="auto"/>
        <w:ind w:left="421"/>
        <w:rPr>
          <w:rFonts w:hint="eastAsia" w:ascii="宋体" w:hAnsi="宋体" w:eastAsia="宋体" w:cs="宋体"/>
          <w:sz w:val="20"/>
          <w:szCs w:val="20"/>
        </w:rPr>
      </w:pPr>
      <w:r>
        <w:rPr>
          <w:rFonts w:hint="eastAsia" w:ascii="宋体" w:hAnsi="宋体" w:eastAsia="宋体" w:cs="宋体"/>
          <w:spacing w:val="18"/>
          <w:sz w:val="20"/>
          <w:szCs w:val="20"/>
        </w:rPr>
        <w:t>第</w:t>
      </w:r>
      <w:r>
        <w:rPr>
          <w:rFonts w:hint="eastAsia" w:ascii="宋体" w:hAnsi="宋体" w:eastAsia="宋体" w:cs="宋体"/>
          <w:spacing w:val="9"/>
          <w:sz w:val="20"/>
          <w:szCs w:val="20"/>
        </w:rPr>
        <w:t>一条甲乙双方的权利和义务</w:t>
      </w:r>
    </w:p>
    <w:p w14:paraId="72307896">
      <w:pPr>
        <w:spacing w:before="160" w:line="203" w:lineRule="auto"/>
        <w:ind w:left="427"/>
        <w:rPr>
          <w:rFonts w:hint="eastAsia" w:ascii="宋体" w:hAnsi="宋体" w:eastAsia="宋体" w:cs="宋体"/>
          <w:sz w:val="20"/>
          <w:szCs w:val="20"/>
        </w:rPr>
      </w:pPr>
      <w:r>
        <w:rPr>
          <w:rFonts w:hint="eastAsia" w:ascii="宋体" w:hAnsi="宋体" w:eastAsia="宋体" w:cs="宋体"/>
          <w:spacing w:val="18"/>
          <w:sz w:val="20"/>
          <w:szCs w:val="20"/>
        </w:rPr>
        <w:t>(一</w:t>
      </w:r>
      <w:r>
        <w:rPr>
          <w:rFonts w:hint="eastAsia" w:ascii="宋体" w:hAnsi="宋体" w:eastAsia="宋体" w:cs="宋体"/>
          <w:spacing w:val="13"/>
          <w:sz w:val="20"/>
          <w:szCs w:val="20"/>
        </w:rPr>
        <w:t>)</w:t>
      </w:r>
      <w:r>
        <w:rPr>
          <w:rFonts w:hint="eastAsia" w:ascii="宋体" w:hAnsi="宋体" w:eastAsia="宋体" w:cs="宋体"/>
          <w:spacing w:val="9"/>
          <w:sz w:val="20"/>
          <w:szCs w:val="20"/>
        </w:rPr>
        <w:t xml:space="preserve"> 严格遵守党的政策规定和国家有关法律法规及交通运输部和浙江省交通运输厅的有关规定。</w:t>
      </w:r>
    </w:p>
    <w:p w14:paraId="01E7CA5E">
      <w:pPr>
        <w:spacing w:before="168" w:line="191" w:lineRule="auto"/>
        <w:ind w:left="427"/>
        <w:rPr>
          <w:rFonts w:hint="eastAsia" w:ascii="宋体" w:hAnsi="宋体" w:eastAsia="宋体" w:cs="宋体"/>
          <w:sz w:val="20"/>
          <w:szCs w:val="20"/>
        </w:rPr>
      </w:pPr>
      <w:r>
        <w:rPr>
          <w:rFonts w:hint="eastAsia" w:ascii="宋体" w:hAnsi="宋体" w:eastAsia="宋体" w:cs="宋体"/>
          <w:spacing w:val="11"/>
          <w:sz w:val="20"/>
          <w:szCs w:val="20"/>
        </w:rPr>
        <w:t>(</w:t>
      </w:r>
      <w:r>
        <w:rPr>
          <w:rFonts w:hint="eastAsia" w:ascii="宋体" w:hAnsi="宋体" w:eastAsia="宋体" w:cs="宋体"/>
          <w:spacing w:val="7"/>
          <w:sz w:val="20"/>
          <w:szCs w:val="20"/>
        </w:rPr>
        <w:t>二) 严格执行_______ (项目名称) 标段竣（交）工质量评定检测合同文件 ，   自觉按合同办事。</w:t>
      </w:r>
    </w:p>
    <w:p w14:paraId="1A5BCCB5">
      <w:pPr>
        <w:spacing w:before="183" w:line="319" w:lineRule="auto"/>
        <w:ind w:left="2" w:right="1" w:firstLine="425"/>
        <w:rPr>
          <w:rFonts w:hint="eastAsia" w:ascii="宋体" w:hAnsi="宋体" w:eastAsia="宋体" w:cs="宋体"/>
          <w:sz w:val="20"/>
          <w:szCs w:val="20"/>
        </w:rPr>
      </w:pPr>
      <w:r>
        <w:rPr>
          <w:rFonts w:hint="eastAsia" w:ascii="宋体" w:hAnsi="宋体" w:eastAsia="宋体" w:cs="宋体"/>
          <w:spacing w:val="5"/>
          <w:sz w:val="20"/>
          <w:szCs w:val="20"/>
        </w:rPr>
        <w:t>(三) 双方的业务活动坚持公开 、公正 、诚信 、透明的原则(法律认定的商业秘密和合同文件另有</w:t>
      </w:r>
      <w:r>
        <w:rPr>
          <w:rFonts w:hint="eastAsia" w:ascii="宋体" w:hAnsi="宋体" w:eastAsia="宋体" w:cs="宋体"/>
          <w:spacing w:val="1"/>
          <w:sz w:val="20"/>
          <w:szCs w:val="20"/>
        </w:rPr>
        <w:t>规</w:t>
      </w:r>
      <w:r>
        <w:rPr>
          <w:rFonts w:hint="eastAsia" w:ascii="宋体" w:hAnsi="宋体" w:eastAsia="宋体" w:cs="宋体"/>
          <w:spacing w:val="5"/>
          <w:sz w:val="20"/>
          <w:szCs w:val="20"/>
        </w:rPr>
        <w:t>定除外) ，不得损害国家和集体利益 ，不得违反工程建设管理规章制度</w:t>
      </w:r>
      <w:r>
        <w:rPr>
          <w:rFonts w:hint="eastAsia" w:ascii="宋体" w:hAnsi="宋体" w:eastAsia="宋体" w:cs="宋体"/>
          <w:spacing w:val="4"/>
          <w:sz w:val="20"/>
          <w:szCs w:val="20"/>
        </w:rPr>
        <w:t>。</w:t>
      </w:r>
    </w:p>
    <w:p w14:paraId="7D1616DF">
      <w:pPr>
        <w:spacing w:before="2" w:line="319" w:lineRule="auto"/>
        <w:ind w:left="3" w:right="54" w:firstLine="424"/>
        <w:rPr>
          <w:rFonts w:hint="eastAsia" w:ascii="宋体" w:hAnsi="宋体" w:eastAsia="宋体" w:cs="宋体"/>
          <w:sz w:val="20"/>
          <w:szCs w:val="20"/>
        </w:rPr>
      </w:pPr>
      <w:r>
        <w:rPr>
          <w:rFonts w:hint="eastAsia" w:ascii="宋体" w:hAnsi="宋体" w:eastAsia="宋体" w:cs="宋体"/>
          <w:spacing w:val="4"/>
          <w:sz w:val="20"/>
          <w:szCs w:val="20"/>
        </w:rPr>
        <w:t>(四) 建立健全廉政制度 ，开展廉政教育 ，设立廉政告示牌 ，公布举报电话 ，监督并认真查处违</w:t>
      </w:r>
      <w:r>
        <w:rPr>
          <w:rFonts w:hint="eastAsia" w:ascii="宋体" w:hAnsi="宋体" w:eastAsia="宋体" w:cs="宋体"/>
          <w:spacing w:val="3"/>
          <w:sz w:val="20"/>
          <w:szCs w:val="20"/>
        </w:rPr>
        <w:t>法</w:t>
      </w:r>
      <w:r>
        <w:rPr>
          <w:rFonts w:hint="eastAsia" w:ascii="宋体" w:hAnsi="宋体" w:eastAsia="宋体" w:cs="宋体"/>
          <w:spacing w:val="8"/>
          <w:sz w:val="20"/>
          <w:szCs w:val="20"/>
        </w:rPr>
        <w:t>违</w:t>
      </w:r>
      <w:r>
        <w:rPr>
          <w:rFonts w:hint="eastAsia" w:ascii="宋体" w:hAnsi="宋体" w:eastAsia="宋体" w:cs="宋体"/>
          <w:spacing w:val="6"/>
          <w:sz w:val="20"/>
          <w:szCs w:val="20"/>
        </w:rPr>
        <w:t>纪行为。</w:t>
      </w:r>
    </w:p>
    <w:p w14:paraId="4E8FF4BB">
      <w:pPr>
        <w:spacing w:before="1" w:line="202" w:lineRule="auto"/>
        <w:ind w:left="427"/>
        <w:rPr>
          <w:rFonts w:hint="eastAsia" w:ascii="宋体" w:hAnsi="宋体" w:eastAsia="宋体" w:cs="宋体"/>
          <w:sz w:val="20"/>
          <w:szCs w:val="20"/>
        </w:rPr>
      </w:pPr>
      <w:r>
        <w:rPr>
          <w:rFonts w:hint="eastAsia" w:ascii="宋体" w:hAnsi="宋体" w:eastAsia="宋体" w:cs="宋体"/>
          <w:spacing w:val="8"/>
          <w:sz w:val="20"/>
          <w:szCs w:val="20"/>
        </w:rPr>
        <w:t>(五) 发现对方在业务活动中有违反廉政规定的行为 ，有及时提醒对方纠正的权利和义务</w:t>
      </w:r>
      <w:r>
        <w:rPr>
          <w:rFonts w:hint="eastAsia" w:ascii="宋体" w:hAnsi="宋体" w:eastAsia="宋体" w:cs="宋体"/>
          <w:sz w:val="20"/>
          <w:szCs w:val="20"/>
        </w:rPr>
        <w:t>。</w:t>
      </w:r>
    </w:p>
    <w:p w14:paraId="41141223">
      <w:pPr>
        <w:spacing w:before="166" w:line="319" w:lineRule="auto"/>
        <w:ind w:left="2" w:right="54" w:firstLine="425"/>
        <w:rPr>
          <w:rFonts w:hint="eastAsia" w:ascii="宋体" w:hAnsi="宋体" w:eastAsia="宋体" w:cs="宋体"/>
          <w:sz w:val="20"/>
          <w:szCs w:val="20"/>
        </w:rPr>
      </w:pPr>
      <w:r>
        <w:rPr>
          <w:rFonts w:hint="eastAsia" w:ascii="宋体" w:hAnsi="宋体" w:eastAsia="宋体" w:cs="宋体"/>
          <w:spacing w:val="12"/>
          <w:sz w:val="20"/>
          <w:szCs w:val="20"/>
        </w:rPr>
        <w:t>(六) 发</w:t>
      </w:r>
      <w:r>
        <w:rPr>
          <w:rFonts w:hint="eastAsia" w:ascii="宋体" w:hAnsi="宋体" w:eastAsia="宋体" w:cs="宋体"/>
          <w:spacing w:val="9"/>
          <w:sz w:val="20"/>
          <w:szCs w:val="20"/>
        </w:rPr>
        <w:t>现</w:t>
      </w:r>
      <w:r>
        <w:rPr>
          <w:rFonts w:hint="eastAsia" w:ascii="宋体" w:hAnsi="宋体" w:eastAsia="宋体" w:cs="宋体"/>
          <w:spacing w:val="6"/>
          <w:sz w:val="20"/>
          <w:szCs w:val="20"/>
        </w:rPr>
        <w:t>对方严重违反本合同义务条款的行为 ，有向其上级有关部门举报 、建议给予处理并要求</w:t>
      </w:r>
      <w:r>
        <w:rPr>
          <w:rFonts w:hint="eastAsia" w:ascii="宋体" w:hAnsi="宋体" w:eastAsia="宋体" w:cs="宋体"/>
          <w:spacing w:val="13"/>
          <w:sz w:val="20"/>
          <w:szCs w:val="20"/>
        </w:rPr>
        <w:t>告</w:t>
      </w:r>
      <w:r>
        <w:rPr>
          <w:rFonts w:hint="eastAsia" w:ascii="宋体" w:hAnsi="宋体" w:eastAsia="宋体" w:cs="宋体"/>
          <w:spacing w:val="8"/>
          <w:sz w:val="20"/>
          <w:szCs w:val="20"/>
        </w:rPr>
        <w:t>知处理结果的权利。</w:t>
      </w:r>
    </w:p>
    <w:p w14:paraId="57543BF2">
      <w:pPr>
        <w:spacing w:line="207" w:lineRule="auto"/>
        <w:ind w:left="421"/>
        <w:rPr>
          <w:rFonts w:hint="eastAsia" w:ascii="宋体" w:hAnsi="宋体" w:eastAsia="宋体" w:cs="宋体"/>
          <w:sz w:val="20"/>
          <w:szCs w:val="20"/>
        </w:rPr>
      </w:pPr>
      <w:r>
        <w:rPr>
          <w:rFonts w:hint="eastAsia" w:ascii="宋体" w:hAnsi="宋体" w:eastAsia="宋体" w:cs="宋体"/>
          <w:spacing w:val="12"/>
          <w:sz w:val="20"/>
          <w:szCs w:val="20"/>
        </w:rPr>
        <w:t>第</w:t>
      </w:r>
      <w:r>
        <w:rPr>
          <w:rFonts w:hint="eastAsia" w:ascii="宋体" w:hAnsi="宋体" w:eastAsia="宋体" w:cs="宋体"/>
          <w:spacing w:val="9"/>
          <w:sz w:val="20"/>
          <w:szCs w:val="20"/>
        </w:rPr>
        <w:t>二条甲方的义务</w:t>
      </w:r>
    </w:p>
    <w:p w14:paraId="728B1C75">
      <w:pPr>
        <w:spacing w:before="159" w:line="320" w:lineRule="auto"/>
        <w:ind w:left="2" w:right="54" w:firstLine="425"/>
        <w:rPr>
          <w:rFonts w:hint="eastAsia" w:ascii="宋体" w:hAnsi="宋体" w:eastAsia="宋体" w:cs="宋体"/>
          <w:sz w:val="20"/>
          <w:szCs w:val="20"/>
        </w:rPr>
      </w:pPr>
      <w:r>
        <w:rPr>
          <w:rFonts w:hint="eastAsia" w:ascii="宋体" w:hAnsi="宋体" w:eastAsia="宋体" w:cs="宋体"/>
          <w:spacing w:val="10"/>
          <w:sz w:val="20"/>
          <w:szCs w:val="20"/>
        </w:rPr>
        <w:t>(一)</w:t>
      </w:r>
      <w:r>
        <w:rPr>
          <w:rFonts w:hint="eastAsia" w:ascii="宋体" w:hAnsi="宋体" w:eastAsia="宋体" w:cs="宋体"/>
          <w:spacing w:val="5"/>
          <w:sz w:val="20"/>
          <w:szCs w:val="20"/>
        </w:rPr>
        <w:t xml:space="preserve">  甲方及其工作人员不得索要或接受乙方的礼金 、有价证券和贵重物品 ，不得在乙方报销任何</w:t>
      </w:r>
      <w:r>
        <w:rPr>
          <w:rFonts w:hint="eastAsia" w:ascii="宋体" w:hAnsi="宋体" w:eastAsia="宋体" w:cs="宋体"/>
          <w:spacing w:val="14"/>
          <w:sz w:val="20"/>
          <w:szCs w:val="20"/>
        </w:rPr>
        <w:t>应</w:t>
      </w:r>
      <w:r>
        <w:rPr>
          <w:rFonts w:hint="eastAsia" w:ascii="宋体" w:hAnsi="宋体" w:eastAsia="宋体" w:cs="宋体"/>
          <w:spacing w:val="9"/>
          <w:sz w:val="20"/>
          <w:szCs w:val="20"/>
        </w:rPr>
        <w:t>由甲方或甲方工作人员个人支付的费用等。</w:t>
      </w:r>
    </w:p>
    <w:p w14:paraId="173AC29F">
      <w:pPr>
        <w:spacing w:before="3" w:line="318" w:lineRule="auto"/>
        <w:ind w:left="2" w:right="79" w:firstLine="424"/>
        <w:rPr>
          <w:rFonts w:hint="eastAsia" w:ascii="宋体" w:hAnsi="宋体" w:eastAsia="宋体" w:cs="宋体"/>
          <w:sz w:val="20"/>
          <w:szCs w:val="20"/>
        </w:rPr>
      </w:pPr>
      <w:r>
        <w:rPr>
          <w:rFonts w:hint="eastAsia" w:ascii="宋体" w:hAnsi="宋体" w:eastAsia="宋体" w:cs="宋体"/>
          <w:spacing w:val="14"/>
          <w:sz w:val="20"/>
          <w:szCs w:val="20"/>
        </w:rPr>
        <w:t xml:space="preserve">(二) </w:t>
      </w:r>
      <w:r>
        <w:rPr>
          <w:rFonts w:hint="eastAsia" w:ascii="宋体" w:hAnsi="宋体" w:eastAsia="宋体" w:cs="宋体"/>
          <w:spacing w:val="7"/>
          <w:sz w:val="20"/>
          <w:szCs w:val="20"/>
        </w:rPr>
        <w:t xml:space="preserve"> 甲方工作人员不得参加乙方安排的超标准宴请和娱乐活动；不得接受乙方提供的通讯工具、</w:t>
      </w:r>
      <w:r>
        <w:rPr>
          <w:rFonts w:hint="eastAsia" w:ascii="宋体" w:hAnsi="宋体" w:eastAsia="宋体" w:cs="宋体"/>
          <w:spacing w:val="16"/>
          <w:sz w:val="20"/>
          <w:szCs w:val="20"/>
        </w:rPr>
        <w:t>交</w:t>
      </w:r>
      <w:r>
        <w:rPr>
          <w:rFonts w:hint="eastAsia" w:ascii="宋体" w:hAnsi="宋体" w:eastAsia="宋体" w:cs="宋体"/>
          <w:spacing w:val="9"/>
          <w:sz w:val="20"/>
          <w:szCs w:val="20"/>
        </w:rPr>
        <w:t>通</w:t>
      </w:r>
      <w:r>
        <w:rPr>
          <w:rFonts w:hint="eastAsia" w:ascii="宋体" w:hAnsi="宋体" w:eastAsia="宋体" w:cs="宋体"/>
          <w:spacing w:val="8"/>
          <w:sz w:val="20"/>
          <w:szCs w:val="20"/>
        </w:rPr>
        <w:t>工具和高档办公用品等。</w:t>
      </w:r>
    </w:p>
    <w:p w14:paraId="65DB8974">
      <w:pPr>
        <w:spacing w:before="2" w:line="319" w:lineRule="auto"/>
        <w:ind w:left="20" w:right="54" w:firstLine="407"/>
        <w:rPr>
          <w:rFonts w:hint="eastAsia" w:ascii="宋体" w:hAnsi="宋体" w:eastAsia="宋体" w:cs="宋体"/>
          <w:sz w:val="20"/>
          <w:szCs w:val="20"/>
        </w:rPr>
      </w:pPr>
      <w:r>
        <w:rPr>
          <w:rFonts w:hint="eastAsia" w:ascii="宋体" w:hAnsi="宋体" w:eastAsia="宋体" w:cs="宋体"/>
          <w:spacing w:val="12"/>
          <w:sz w:val="20"/>
          <w:szCs w:val="20"/>
        </w:rPr>
        <w:t xml:space="preserve">(三)  </w:t>
      </w:r>
      <w:r>
        <w:rPr>
          <w:rFonts w:hint="eastAsia" w:ascii="宋体" w:hAnsi="宋体" w:eastAsia="宋体" w:cs="宋体"/>
          <w:spacing w:val="9"/>
          <w:sz w:val="20"/>
          <w:szCs w:val="20"/>
        </w:rPr>
        <w:t>甲</w:t>
      </w:r>
      <w:r>
        <w:rPr>
          <w:rFonts w:hint="eastAsia" w:ascii="宋体" w:hAnsi="宋体" w:eastAsia="宋体" w:cs="宋体"/>
          <w:spacing w:val="6"/>
          <w:sz w:val="20"/>
          <w:szCs w:val="20"/>
        </w:rPr>
        <w:t>方及其工作人员不得要求或者接受乙方为其住房装修 、婚丧嫁娶活动、配偶子女及其亲属</w:t>
      </w:r>
      <w:r>
        <w:rPr>
          <w:rFonts w:hint="eastAsia" w:ascii="宋体" w:hAnsi="宋体" w:eastAsia="宋体" w:cs="宋体"/>
          <w:spacing w:val="16"/>
          <w:sz w:val="20"/>
          <w:szCs w:val="20"/>
        </w:rPr>
        <w:t>的</w:t>
      </w:r>
      <w:r>
        <w:rPr>
          <w:rFonts w:hint="eastAsia" w:ascii="宋体" w:hAnsi="宋体" w:eastAsia="宋体" w:cs="宋体"/>
          <w:spacing w:val="8"/>
          <w:sz w:val="20"/>
          <w:szCs w:val="20"/>
        </w:rPr>
        <w:t>工作安排以及出国出境、旅游等提供方便等。</w:t>
      </w:r>
    </w:p>
    <w:p w14:paraId="44C13CBD">
      <w:pPr>
        <w:spacing w:before="3" w:line="318" w:lineRule="auto"/>
        <w:ind w:left="2" w:right="54" w:firstLine="424"/>
        <w:rPr>
          <w:rFonts w:hint="eastAsia" w:ascii="宋体" w:hAnsi="宋体" w:eastAsia="宋体" w:cs="宋体"/>
          <w:sz w:val="20"/>
          <w:szCs w:val="20"/>
        </w:rPr>
      </w:pPr>
      <w:r>
        <w:rPr>
          <w:rFonts w:hint="eastAsia" w:ascii="宋体" w:hAnsi="宋体" w:eastAsia="宋体" w:cs="宋体"/>
          <w:spacing w:val="16"/>
          <w:sz w:val="20"/>
          <w:szCs w:val="20"/>
        </w:rPr>
        <w:t>(</w:t>
      </w:r>
      <w:r>
        <w:rPr>
          <w:rFonts w:hint="eastAsia" w:ascii="宋体" w:hAnsi="宋体" w:eastAsia="宋体" w:cs="宋体"/>
          <w:spacing w:val="8"/>
          <w:sz w:val="20"/>
          <w:szCs w:val="20"/>
        </w:rPr>
        <w:t>四) 不准向乙方和相关单位介绍或为配偶 、子女、亲属参与同本竣（交）工质量评定检测合同有关的竣（交）工质量评定检测业务等活动 。不得以任何理由要求乙方和相关单位在竣（交）工质量评定检测中使用某种产品、材料和设备</w:t>
      </w:r>
      <w:r>
        <w:rPr>
          <w:rFonts w:hint="eastAsia" w:ascii="宋体" w:hAnsi="宋体" w:eastAsia="宋体" w:cs="宋体"/>
          <w:spacing w:val="5"/>
          <w:sz w:val="20"/>
          <w:szCs w:val="20"/>
        </w:rPr>
        <w:t>。</w:t>
      </w:r>
    </w:p>
    <w:p w14:paraId="76FED5D7">
      <w:pPr>
        <w:spacing w:line="207" w:lineRule="auto"/>
        <w:ind w:left="421"/>
        <w:rPr>
          <w:rFonts w:hint="eastAsia" w:ascii="宋体" w:hAnsi="宋体" w:eastAsia="宋体" w:cs="宋体"/>
          <w:sz w:val="20"/>
          <w:szCs w:val="20"/>
        </w:rPr>
      </w:pPr>
      <w:r>
        <w:rPr>
          <w:rFonts w:hint="eastAsia" w:ascii="宋体" w:hAnsi="宋体" w:eastAsia="宋体" w:cs="宋体"/>
          <w:spacing w:val="12"/>
          <w:sz w:val="20"/>
          <w:szCs w:val="20"/>
        </w:rPr>
        <w:t>第</w:t>
      </w:r>
      <w:r>
        <w:rPr>
          <w:rFonts w:hint="eastAsia" w:ascii="宋体" w:hAnsi="宋体" w:eastAsia="宋体" w:cs="宋体"/>
          <w:spacing w:val="9"/>
          <w:sz w:val="20"/>
          <w:szCs w:val="20"/>
        </w:rPr>
        <w:t>三条乙方的义务</w:t>
      </w:r>
    </w:p>
    <w:p w14:paraId="69F7E5BC">
      <w:pPr>
        <w:spacing w:before="162" w:line="203" w:lineRule="auto"/>
        <w:ind w:left="427"/>
        <w:rPr>
          <w:rFonts w:hint="eastAsia" w:ascii="宋体" w:hAnsi="宋体" w:eastAsia="宋体" w:cs="宋体"/>
          <w:sz w:val="20"/>
          <w:szCs w:val="20"/>
        </w:rPr>
      </w:pPr>
      <w:r>
        <w:rPr>
          <w:rFonts w:hint="eastAsia" w:ascii="宋体" w:hAnsi="宋体" w:eastAsia="宋体" w:cs="宋体"/>
          <w:spacing w:val="12"/>
          <w:sz w:val="20"/>
          <w:szCs w:val="20"/>
        </w:rPr>
        <w:t>(</w:t>
      </w:r>
      <w:r>
        <w:rPr>
          <w:rFonts w:hint="eastAsia" w:ascii="宋体" w:hAnsi="宋体" w:eastAsia="宋体" w:cs="宋体"/>
          <w:spacing w:val="8"/>
          <w:sz w:val="20"/>
          <w:szCs w:val="20"/>
        </w:rPr>
        <w:t>一</w:t>
      </w:r>
      <w:r>
        <w:rPr>
          <w:rFonts w:hint="eastAsia" w:ascii="宋体" w:hAnsi="宋体" w:eastAsia="宋体" w:cs="宋体"/>
          <w:spacing w:val="6"/>
          <w:sz w:val="20"/>
          <w:szCs w:val="20"/>
        </w:rPr>
        <w:t>)  乙方不得以任何理由向甲方及其工作人员行贿或馈赠礼金、有价证券 、贵重礼品。</w:t>
      </w:r>
    </w:p>
    <w:p w14:paraId="73CF216D">
      <w:pPr>
        <w:spacing w:before="166" w:line="203" w:lineRule="auto"/>
        <w:ind w:left="427"/>
        <w:rPr>
          <w:rFonts w:hint="eastAsia" w:ascii="宋体" w:hAnsi="宋体" w:eastAsia="宋体" w:cs="宋体"/>
          <w:sz w:val="20"/>
          <w:szCs w:val="20"/>
        </w:rPr>
      </w:pPr>
      <w:r>
        <w:rPr>
          <w:rFonts w:hint="eastAsia" w:ascii="宋体" w:hAnsi="宋体" w:eastAsia="宋体" w:cs="宋体"/>
          <w:spacing w:val="8"/>
          <w:sz w:val="20"/>
          <w:szCs w:val="20"/>
        </w:rPr>
        <w:t>(二)  乙方不得以任何名义为甲方及其工作人员报销应由甲方单位或个人支付的任何费用</w:t>
      </w:r>
      <w:r>
        <w:rPr>
          <w:rFonts w:hint="eastAsia" w:ascii="宋体" w:hAnsi="宋体" w:eastAsia="宋体" w:cs="宋体"/>
          <w:sz w:val="20"/>
          <w:szCs w:val="20"/>
        </w:rPr>
        <w:t>。</w:t>
      </w:r>
    </w:p>
    <w:p w14:paraId="16849851">
      <w:pPr>
        <w:rPr>
          <w:rFonts w:hint="eastAsia" w:ascii="宋体" w:hAnsi="宋体" w:eastAsia="宋体" w:cs="宋体"/>
        </w:rPr>
        <w:sectPr>
          <w:headerReference r:id="rId21" w:type="default"/>
          <w:footerReference r:id="rId22" w:type="default"/>
          <w:pgSz w:w="11906" w:h="16839"/>
          <w:pgMar w:top="1184" w:right="1360" w:bottom="1166" w:left="1241" w:header="886" w:footer="966" w:gutter="0"/>
          <w:pgBorders>
            <w:top w:val="none" w:sz="0" w:space="0"/>
            <w:left w:val="none" w:sz="0" w:space="0"/>
            <w:bottom w:val="none" w:sz="0" w:space="0"/>
            <w:right w:val="none" w:sz="0" w:space="0"/>
          </w:pgBorders>
          <w:pgNumType w:fmt="decimal"/>
          <w:cols w:space="720" w:num="1"/>
        </w:sectPr>
      </w:pPr>
    </w:p>
    <w:p w14:paraId="0B56F1D7">
      <w:pPr>
        <w:spacing w:before="262" w:line="203" w:lineRule="auto"/>
        <w:ind w:left="429"/>
        <w:rPr>
          <w:rFonts w:hint="eastAsia" w:ascii="宋体" w:hAnsi="宋体" w:eastAsia="宋体" w:cs="宋体"/>
          <w:sz w:val="20"/>
          <w:szCs w:val="20"/>
        </w:rPr>
      </w:pPr>
      <w:bookmarkStart w:id="661" w:name="_bookmark124"/>
      <w:bookmarkEnd w:id="661"/>
      <w:r>
        <w:rPr>
          <w:rFonts w:hint="eastAsia" w:ascii="宋体" w:hAnsi="宋体" w:eastAsia="宋体" w:cs="宋体"/>
          <w:spacing w:val="14"/>
          <w:sz w:val="20"/>
          <w:szCs w:val="20"/>
        </w:rPr>
        <w:t>(三</w:t>
      </w:r>
      <w:r>
        <w:rPr>
          <w:rFonts w:hint="eastAsia" w:ascii="宋体" w:hAnsi="宋体" w:eastAsia="宋体" w:cs="宋体"/>
          <w:spacing w:val="7"/>
          <w:sz w:val="20"/>
          <w:szCs w:val="20"/>
        </w:rPr>
        <w:t>)  乙方不得以任何理由安排甲方工作人员参加超标准宴请及娱乐活动。</w:t>
      </w:r>
    </w:p>
    <w:p w14:paraId="7DB60EF1">
      <w:pPr>
        <w:spacing w:before="165" w:line="203" w:lineRule="auto"/>
        <w:ind w:left="429"/>
        <w:rPr>
          <w:rFonts w:hint="eastAsia" w:ascii="宋体" w:hAnsi="宋体" w:eastAsia="宋体" w:cs="宋体"/>
          <w:sz w:val="20"/>
          <w:szCs w:val="20"/>
        </w:rPr>
      </w:pPr>
      <w:r>
        <w:rPr>
          <w:rFonts w:hint="eastAsia" w:ascii="宋体" w:hAnsi="宋体" w:eastAsia="宋体" w:cs="宋体"/>
          <w:spacing w:val="14"/>
          <w:sz w:val="20"/>
          <w:szCs w:val="20"/>
        </w:rPr>
        <w:t xml:space="preserve">(四) </w:t>
      </w:r>
      <w:r>
        <w:rPr>
          <w:rFonts w:hint="eastAsia" w:ascii="宋体" w:hAnsi="宋体" w:eastAsia="宋体" w:cs="宋体"/>
          <w:spacing w:val="7"/>
          <w:sz w:val="20"/>
          <w:szCs w:val="20"/>
        </w:rPr>
        <w:t xml:space="preserve"> 乙方不得为甲方单位和个人购置或提供通讯工具、交通工具和高档办公用品等。</w:t>
      </w:r>
    </w:p>
    <w:p w14:paraId="2ACBF3EE">
      <w:pPr>
        <w:tabs>
          <w:tab w:val="left" w:pos="412"/>
        </w:tabs>
        <w:spacing w:before="168" w:line="319" w:lineRule="auto"/>
        <w:ind w:left="5" w:right="1" w:firstLine="307"/>
        <w:rPr>
          <w:rFonts w:hint="eastAsia" w:ascii="宋体" w:hAnsi="宋体" w:eastAsia="宋体" w:cs="宋体"/>
          <w:sz w:val="20"/>
          <w:szCs w:val="20"/>
        </w:rPr>
      </w:pPr>
      <w:r>
        <w:rPr>
          <w:rFonts w:hint="eastAsia" w:ascii="宋体" w:hAnsi="宋体" w:eastAsia="宋体" w:cs="宋体"/>
          <w:sz w:val="20"/>
          <w:szCs w:val="20"/>
        </w:rPr>
        <w:tab/>
      </w:r>
      <w:r>
        <w:rPr>
          <w:rFonts w:hint="eastAsia" w:ascii="宋体" w:hAnsi="宋体" w:eastAsia="宋体" w:cs="宋体"/>
          <w:spacing w:val="18"/>
          <w:sz w:val="20"/>
          <w:szCs w:val="20"/>
        </w:rPr>
        <w:t>(五)</w:t>
      </w:r>
      <w:r>
        <w:rPr>
          <w:rFonts w:hint="eastAsia" w:ascii="宋体" w:hAnsi="宋体" w:eastAsia="宋体" w:cs="宋体"/>
          <w:spacing w:val="9"/>
          <w:sz w:val="20"/>
          <w:szCs w:val="20"/>
        </w:rPr>
        <w:t>乙方及其工作人员不得索要或接受承包人的礼金 、有价证券和贵重物品，不得向承包人报销</w:t>
      </w:r>
      <w:r>
        <w:rPr>
          <w:rFonts w:hint="eastAsia" w:ascii="宋体" w:hAnsi="宋体" w:eastAsia="宋体" w:cs="宋体"/>
          <w:spacing w:val="15"/>
          <w:sz w:val="20"/>
          <w:szCs w:val="20"/>
        </w:rPr>
        <w:t>任</w:t>
      </w:r>
      <w:r>
        <w:rPr>
          <w:rFonts w:hint="eastAsia" w:ascii="宋体" w:hAnsi="宋体" w:eastAsia="宋体" w:cs="宋体"/>
          <w:spacing w:val="9"/>
          <w:sz w:val="20"/>
          <w:szCs w:val="20"/>
        </w:rPr>
        <w:t>何应由乙方或乙方工作人员个人支付的费用等。</w:t>
      </w:r>
    </w:p>
    <w:p w14:paraId="55A21393">
      <w:pPr>
        <w:spacing w:before="1" w:line="202" w:lineRule="auto"/>
        <w:ind w:left="429"/>
        <w:rPr>
          <w:rFonts w:hint="eastAsia" w:ascii="宋体" w:hAnsi="宋体" w:eastAsia="宋体" w:cs="宋体"/>
          <w:sz w:val="20"/>
          <w:szCs w:val="20"/>
        </w:rPr>
      </w:pPr>
      <w:r>
        <w:rPr>
          <w:rFonts w:hint="eastAsia" w:ascii="宋体" w:hAnsi="宋体" w:eastAsia="宋体" w:cs="宋体"/>
          <w:spacing w:val="11"/>
          <w:sz w:val="20"/>
          <w:szCs w:val="20"/>
        </w:rPr>
        <w:t>(</w:t>
      </w:r>
      <w:r>
        <w:rPr>
          <w:rFonts w:hint="eastAsia" w:ascii="宋体" w:hAnsi="宋体" w:eastAsia="宋体" w:cs="宋体"/>
          <w:spacing w:val="7"/>
          <w:sz w:val="20"/>
          <w:szCs w:val="20"/>
        </w:rPr>
        <w:t>六)  乙方工作人员不得参加承包人安排的超标准宴请和娱乐活动。</w:t>
      </w:r>
    </w:p>
    <w:p w14:paraId="63B1D189">
      <w:pPr>
        <w:spacing w:before="166" w:line="208" w:lineRule="auto"/>
        <w:ind w:left="423"/>
        <w:rPr>
          <w:rFonts w:hint="eastAsia" w:ascii="宋体" w:hAnsi="宋体" w:eastAsia="宋体" w:cs="宋体"/>
          <w:sz w:val="20"/>
          <w:szCs w:val="20"/>
        </w:rPr>
      </w:pPr>
      <w:r>
        <w:rPr>
          <w:rFonts w:hint="eastAsia" w:ascii="宋体" w:hAnsi="宋体" w:eastAsia="宋体" w:cs="宋体"/>
          <w:spacing w:val="12"/>
          <w:sz w:val="20"/>
          <w:szCs w:val="20"/>
        </w:rPr>
        <w:t>第</w:t>
      </w:r>
      <w:r>
        <w:rPr>
          <w:rFonts w:hint="eastAsia" w:ascii="宋体" w:hAnsi="宋体" w:eastAsia="宋体" w:cs="宋体"/>
          <w:spacing w:val="9"/>
          <w:sz w:val="20"/>
          <w:szCs w:val="20"/>
        </w:rPr>
        <w:t>四条违约责任</w:t>
      </w:r>
    </w:p>
    <w:p w14:paraId="11F2B934">
      <w:pPr>
        <w:spacing w:before="160" w:line="319" w:lineRule="auto"/>
        <w:ind w:left="5" w:right="54" w:firstLine="424"/>
        <w:rPr>
          <w:rFonts w:hint="eastAsia" w:ascii="宋体" w:hAnsi="宋体" w:eastAsia="宋体" w:cs="宋体"/>
          <w:sz w:val="20"/>
          <w:szCs w:val="20"/>
        </w:rPr>
      </w:pPr>
      <w:r>
        <w:rPr>
          <w:rFonts w:hint="eastAsia" w:ascii="宋体" w:hAnsi="宋体" w:eastAsia="宋体" w:cs="宋体"/>
          <w:spacing w:val="10"/>
          <w:sz w:val="20"/>
          <w:szCs w:val="20"/>
        </w:rPr>
        <w:t>(一)</w:t>
      </w:r>
      <w:r>
        <w:rPr>
          <w:rFonts w:hint="eastAsia" w:ascii="宋体" w:hAnsi="宋体" w:eastAsia="宋体" w:cs="宋体"/>
          <w:spacing w:val="5"/>
          <w:sz w:val="20"/>
          <w:szCs w:val="20"/>
        </w:rPr>
        <w:t xml:space="preserve">  甲方及其工作人员违反本合同第一、二条 ，按管理权限 ，依据有关规定给予党纪、政纪或组</w:t>
      </w:r>
      <w:r>
        <w:rPr>
          <w:rFonts w:hint="eastAsia" w:ascii="宋体" w:hAnsi="宋体" w:eastAsia="宋体" w:cs="宋体"/>
          <w:spacing w:val="6"/>
          <w:sz w:val="20"/>
          <w:szCs w:val="20"/>
        </w:rPr>
        <w:t>织处理；涉嫌犯罪的</w:t>
      </w:r>
      <w:r>
        <w:rPr>
          <w:rFonts w:hint="eastAsia" w:ascii="宋体" w:hAnsi="宋体" w:eastAsia="宋体" w:cs="宋体"/>
          <w:spacing w:val="3"/>
          <w:sz w:val="20"/>
          <w:szCs w:val="20"/>
        </w:rPr>
        <w:t>，移交司法机关追究刑事责任；  给乙方单位造成经济损失的 ，应予以赔偿。</w:t>
      </w:r>
    </w:p>
    <w:p w14:paraId="06011B78">
      <w:pPr>
        <w:spacing w:before="2" w:line="319" w:lineRule="auto"/>
        <w:ind w:left="4" w:right="54" w:firstLine="424"/>
        <w:rPr>
          <w:rFonts w:hint="eastAsia" w:ascii="宋体" w:hAnsi="宋体" w:eastAsia="宋体" w:cs="宋体"/>
          <w:sz w:val="20"/>
          <w:szCs w:val="20"/>
        </w:rPr>
      </w:pPr>
      <w:r>
        <w:rPr>
          <w:rFonts w:hint="eastAsia" w:ascii="宋体" w:hAnsi="宋体" w:eastAsia="宋体" w:cs="宋体"/>
          <w:spacing w:val="10"/>
          <w:sz w:val="20"/>
          <w:szCs w:val="20"/>
        </w:rPr>
        <w:t>(二)</w:t>
      </w:r>
      <w:r>
        <w:rPr>
          <w:rFonts w:hint="eastAsia" w:ascii="宋体" w:hAnsi="宋体" w:eastAsia="宋体" w:cs="宋体"/>
          <w:spacing w:val="5"/>
          <w:sz w:val="20"/>
          <w:szCs w:val="20"/>
        </w:rPr>
        <w:t xml:space="preserve">  乙方及其工作人员违反本合同第一、三条 ，按管理权限 ，依据有关规定给予党纪、政纪或组</w:t>
      </w:r>
      <w:r>
        <w:rPr>
          <w:rFonts w:hint="eastAsia" w:ascii="宋体" w:hAnsi="宋体" w:eastAsia="宋体" w:cs="宋体"/>
          <w:spacing w:val="2"/>
          <w:sz w:val="20"/>
          <w:szCs w:val="20"/>
        </w:rPr>
        <w:t>织处理；  给甲方单位造成经济损失的 ，应予以赔偿；情节</w:t>
      </w:r>
      <w:r>
        <w:rPr>
          <w:rFonts w:hint="eastAsia" w:ascii="宋体" w:hAnsi="宋体" w:eastAsia="宋体" w:cs="宋体"/>
          <w:spacing w:val="1"/>
          <w:sz w:val="20"/>
          <w:szCs w:val="20"/>
        </w:rPr>
        <w:t>严重的 ，  甲方建议交通运输主管部门给予乙</w:t>
      </w:r>
      <w:r>
        <w:rPr>
          <w:rFonts w:hint="eastAsia" w:ascii="宋体" w:hAnsi="宋体" w:eastAsia="宋体" w:cs="宋体"/>
          <w:spacing w:val="18"/>
          <w:sz w:val="20"/>
          <w:szCs w:val="20"/>
        </w:rPr>
        <w:t>方</w:t>
      </w:r>
      <w:r>
        <w:rPr>
          <w:rFonts w:hint="eastAsia" w:ascii="宋体" w:hAnsi="宋体" w:eastAsia="宋体" w:cs="宋体"/>
          <w:spacing w:val="12"/>
          <w:sz w:val="20"/>
          <w:szCs w:val="20"/>
        </w:rPr>
        <w:t>一</w:t>
      </w:r>
      <w:r>
        <w:rPr>
          <w:rFonts w:hint="eastAsia" w:ascii="宋体" w:hAnsi="宋体" w:eastAsia="宋体" w:cs="宋体"/>
          <w:spacing w:val="9"/>
          <w:sz w:val="20"/>
          <w:szCs w:val="20"/>
        </w:rPr>
        <w:t>至三年内不得进入其主管的公路水运竣（交）工质量评定检测市场的处罚。</w:t>
      </w:r>
    </w:p>
    <w:p w14:paraId="492BB95D">
      <w:pPr>
        <w:spacing w:before="4" w:line="318" w:lineRule="auto"/>
        <w:ind w:left="4" w:right="66" w:firstLine="419"/>
        <w:rPr>
          <w:rFonts w:hint="eastAsia" w:ascii="宋体" w:hAnsi="宋体" w:eastAsia="宋体" w:cs="宋体"/>
          <w:sz w:val="20"/>
          <w:szCs w:val="20"/>
        </w:rPr>
      </w:pPr>
      <w:r>
        <w:rPr>
          <w:rFonts w:hint="eastAsia" w:ascii="宋体" w:hAnsi="宋体" w:eastAsia="宋体" w:cs="宋体"/>
          <w:spacing w:val="12"/>
          <w:sz w:val="20"/>
          <w:szCs w:val="20"/>
        </w:rPr>
        <w:t>第五条双方</w:t>
      </w:r>
      <w:r>
        <w:rPr>
          <w:rFonts w:hint="eastAsia" w:ascii="宋体" w:hAnsi="宋体" w:eastAsia="宋体" w:cs="宋体"/>
          <w:spacing w:val="8"/>
          <w:sz w:val="20"/>
          <w:szCs w:val="20"/>
        </w:rPr>
        <w:t>约</w:t>
      </w:r>
      <w:r>
        <w:rPr>
          <w:rFonts w:hint="eastAsia" w:ascii="宋体" w:hAnsi="宋体" w:eastAsia="宋体" w:cs="宋体"/>
          <w:spacing w:val="6"/>
          <w:sz w:val="20"/>
          <w:szCs w:val="20"/>
        </w:rPr>
        <w:t>定 ：本合同由双方或双方上级单位的纪检监察部门负责监督执行 。由甲方或甲方上</w:t>
      </w:r>
      <w:r>
        <w:rPr>
          <w:rFonts w:hint="eastAsia" w:ascii="宋体" w:hAnsi="宋体" w:eastAsia="宋体" w:cs="宋体"/>
          <w:spacing w:val="16"/>
          <w:sz w:val="20"/>
          <w:szCs w:val="20"/>
        </w:rPr>
        <w:t>级</w:t>
      </w:r>
      <w:r>
        <w:rPr>
          <w:rFonts w:hint="eastAsia" w:ascii="宋体" w:hAnsi="宋体" w:eastAsia="宋体" w:cs="宋体"/>
          <w:spacing w:val="14"/>
          <w:sz w:val="20"/>
          <w:szCs w:val="20"/>
        </w:rPr>
        <w:t>单</w:t>
      </w:r>
      <w:r>
        <w:rPr>
          <w:rFonts w:hint="eastAsia" w:ascii="宋体" w:hAnsi="宋体" w:eastAsia="宋体" w:cs="宋体"/>
          <w:spacing w:val="8"/>
          <w:sz w:val="20"/>
          <w:szCs w:val="20"/>
        </w:rPr>
        <w:t>位的纪检监察部门约请乙方或乙方上级单位纪检监察部门对本合同执行情况进行检查 ，提出在本</w:t>
      </w:r>
      <w:r>
        <w:rPr>
          <w:rFonts w:hint="eastAsia" w:ascii="宋体" w:hAnsi="宋体" w:eastAsia="宋体" w:cs="宋体"/>
          <w:spacing w:val="16"/>
          <w:sz w:val="20"/>
          <w:szCs w:val="20"/>
        </w:rPr>
        <w:t>合</w:t>
      </w:r>
      <w:r>
        <w:rPr>
          <w:rFonts w:hint="eastAsia" w:ascii="宋体" w:hAnsi="宋体" w:eastAsia="宋体" w:cs="宋体"/>
          <w:spacing w:val="10"/>
          <w:sz w:val="20"/>
          <w:szCs w:val="20"/>
        </w:rPr>
        <w:t>同</w:t>
      </w:r>
      <w:r>
        <w:rPr>
          <w:rFonts w:hint="eastAsia" w:ascii="宋体" w:hAnsi="宋体" w:eastAsia="宋体" w:cs="宋体"/>
          <w:spacing w:val="8"/>
          <w:sz w:val="20"/>
          <w:szCs w:val="20"/>
        </w:rPr>
        <w:t>规定范围内的裁定意见。</w:t>
      </w:r>
    </w:p>
    <w:p w14:paraId="05CD16BC">
      <w:pPr>
        <w:spacing w:line="207" w:lineRule="auto"/>
        <w:ind w:left="423"/>
        <w:rPr>
          <w:rFonts w:hint="eastAsia" w:ascii="宋体" w:hAnsi="宋体" w:eastAsia="宋体" w:cs="宋体"/>
          <w:sz w:val="20"/>
          <w:szCs w:val="20"/>
        </w:rPr>
      </w:pPr>
      <w:r>
        <w:rPr>
          <w:rFonts w:hint="eastAsia" w:ascii="宋体" w:hAnsi="宋体" w:eastAsia="宋体" w:cs="宋体"/>
          <w:spacing w:val="15"/>
          <w:sz w:val="20"/>
          <w:szCs w:val="20"/>
        </w:rPr>
        <w:t>第</w:t>
      </w:r>
      <w:r>
        <w:rPr>
          <w:rFonts w:hint="eastAsia" w:ascii="宋体" w:hAnsi="宋体" w:eastAsia="宋体" w:cs="宋体"/>
          <w:spacing w:val="10"/>
          <w:sz w:val="20"/>
          <w:szCs w:val="20"/>
        </w:rPr>
        <w:t>六条   本合同有效期为甲乙双方签署之日起至合同失效日止。</w:t>
      </w:r>
    </w:p>
    <w:p w14:paraId="2D24D942">
      <w:pPr>
        <w:spacing w:before="159" w:line="320" w:lineRule="auto"/>
        <w:ind w:left="5" w:right="1" w:firstLine="417"/>
        <w:rPr>
          <w:rFonts w:hint="eastAsia" w:ascii="宋体" w:hAnsi="宋体" w:eastAsia="宋体" w:cs="宋体"/>
          <w:sz w:val="20"/>
          <w:szCs w:val="20"/>
        </w:rPr>
      </w:pPr>
      <w:r>
        <w:rPr>
          <w:rFonts w:hint="eastAsia" w:ascii="宋体" w:hAnsi="宋体" w:eastAsia="宋体" w:cs="宋体"/>
          <w:spacing w:val="24"/>
          <w:sz w:val="20"/>
          <w:szCs w:val="20"/>
        </w:rPr>
        <w:t>第七</w:t>
      </w:r>
      <w:r>
        <w:rPr>
          <w:rFonts w:hint="eastAsia" w:ascii="宋体" w:hAnsi="宋体" w:eastAsia="宋体" w:cs="宋体"/>
          <w:spacing w:val="12"/>
          <w:sz w:val="20"/>
          <w:szCs w:val="20"/>
        </w:rPr>
        <w:t>条本合同作为_______ (项目名称) 标段竣（交）工质量评定检测合同的附件，与竣（交）工质量评定检测合同具有同等的法</w:t>
      </w:r>
      <w:r>
        <w:rPr>
          <w:rFonts w:hint="eastAsia" w:ascii="宋体" w:hAnsi="宋体" w:eastAsia="宋体" w:cs="宋体"/>
          <w:spacing w:val="8"/>
          <w:sz w:val="20"/>
          <w:szCs w:val="20"/>
        </w:rPr>
        <w:t>律</w:t>
      </w:r>
      <w:r>
        <w:rPr>
          <w:rFonts w:hint="eastAsia" w:ascii="宋体" w:hAnsi="宋体" w:eastAsia="宋体" w:cs="宋体"/>
          <w:spacing w:val="5"/>
          <w:sz w:val="20"/>
          <w:szCs w:val="20"/>
        </w:rPr>
        <w:t>效力 ，经合同双方签署后立即生效。</w:t>
      </w:r>
    </w:p>
    <w:p w14:paraId="07A5309D">
      <w:pPr>
        <w:spacing w:line="207" w:lineRule="auto"/>
        <w:ind w:left="320"/>
        <w:rPr>
          <w:rFonts w:hint="eastAsia" w:ascii="宋体" w:hAnsi="宋体" w:eastAsia="宋体" w:cs="宋体"/>
          <w:sz w:val="20"/>
          <w:szCs w:val="20"/>
        </w:rPr>
      </w:pPr>
      <w:r>
        <w:rPr>
          <w:rFonts w:hint="eastAsia" w:ascii="宋体" w:hAnsi="宋体" w:eastAsia="宋体" w:cs="宋体"/>
          <w:spacing w:val="6"/>
          <w:sz w:val="20"/>
          <w:szCs w:val="20"/>
        </w:rPr>
        <w:t>第八条</w:t>
      </w:r>
      <w:r>
        <w:rPr>
          <w:rFonts w:hint="eastAsia" w:ascii="宋体" w:hAnsi="宋体" w:eastAsia="宋体" w:cs="宋体"/>
          <w:spacing w:val="3"/>
          <w:sz w:val="20"/>
          <w:szCs w:val="20"/>
        </w:rPr>
        <w:t xml:space="preserve">  本合同一式四份 ，  由甲乙双方各执一份 ，送交甲乙双方的监督单位各一份。</w:t>
      </w:r>
    </w:p>
    <w:p w14:paraId="308C5BF9">
      <w:pPr>
        <w:spacing w:line="245" w:lineRule="auto"/>
        <w:rPr>
          <w:rFonts w:hint="eastAsia" w:ascii="宋体" w:hAnsi="宋体" w:eastAsia="宋体" w:cs="宋体"/>
        </w:rPr>
      </w:pPr>
    </w:p>
    <w:p w14:paraId="71A25E56">
      <w:pPr>
        <w:spacing w:line="245" w:lineRule="auto"/>
        <w:rPr>
          <w:rFonts w:hint="eastAsia" w:ascii="宋体" w:hAnsi="宋体" w:eastAsia="宋体" w:cs="宋体"/>
        </w:rPr>
      </w:pPr>
    </w:p>
    <w:p w14:paraId="24AC2336">
      <w:pPr>
        <w:spacing w:line="245" w:lineRule="auto"/>
        <w:rPr>
          <w:rFonts w:hint="eastAsia" w:ascii="宋体" w:hAnsi="宋体" w:eastAsia="宋体" w:cs="宋体"/>
        </w:rPr>
      </w:pPr>
    </w:p>
    <w:p w14:paraId="244B0A09">
      <w:pPr>
        <w:spacing w:line="246" w:lineRule="auto"/>
        <w:rPr>
          <w:rFonts w:hint="eastAsia" w:ascii="宋体" w:hAnsi="宋体" w:eastAsia="宋体" w:cs="宋体"/>
        </w:rPr>
      </w:pPr>
    </w:p>
    <w:p w14:paraId="7A69D67C">
      <w:pPr>
        <w:spacing w:before="87" w:line="319" w:lineRule="auto"/>
        <w:ind w:left="29"/>
        <w:rPr>
          <w:rFonts w:hint="eastAsia" w:ascii="宋体" w:hAnsi="宋体" w:eastAsia="宋体" w:cs="宋体"/>
          <w:sz w:val="20"/>
          <w:szCs w:val="20"/>
        </w:rPr>
      </w:pPr>
      <w:r>
        <w:rPr>
          <w:rFonts w:hint="eastAsia" w:ascii="宋体" w:hAnsi="宋体" w:eastAsia="宋体" w:cs="宋体"/>
          <w:spacing w:val="23"/>
          <w:sz w:val="20"/>
          <w:szCs w:val="20"/>
        </w:rPr>
        <w:t>甲</w:t>
      </w:r>
      <w:r>
        <w:rPr>
          <w:rFonts w:hint="eastAsia" w:ascii="宋体" w:hAnsi="宋体" w:eastAsia="宋体" w:cs="宋体"/>
          <w:spacing w:val="16"/>
          <w:sz w:val="20"/>
          <w:szCs w:val="20"/>
        </w:rPr>
        <w:t>方 ：</w:t>
      </w:r>
      <w:r>
        <w:rPr>
          <w:rFonts w:hint="eastAsia" w:ascii="宋体" w:hAnsi="宋体" w:eastAsia="宋体" w:cs="宋体"/>
          <w:spacing w:val="16"/>
          <w:sz w:val="20"/>
          <w:szCs w:val="20"/>
          <w:u w:val="single"/>
        </w:rPr>
        <w:t xml:space="preserve"> (单位全称)(盖单位章) </w:t>
      </w:r>
      <w:r>
        <w:rPr>
          <w:rFonts w:hint="eastAsia" w:ascii="宋体" w:hAnsi="宋体" w:eastAsia="宋体" w:cs="宋体"/>
          <w:spacing w:val="16"/>
          <w:sz w:val="20"/>
          <w:szCs w:val="20"/>
          <w:u w:val="single"/>
          <w:lang w:val="en-US" w:eastAsia="zh-CN"/>
        </w:rPr>
        <w:t xml:space="preserve"> </w:t>
      </w:r>
      <w:r>
        <w:rPr>
          <w:rFonts w:hint="eastAsia" w:ascii="宋体" w:hAnsi="宋体" w:eastAsia="宋体" w:cs="宋体"/>
          <w:spacing w:val="16"/>
          <w:sz w:val="20"/>
          <w:szCs w:val="20"/>
          <w:u w:val="none"/>
          <w:lang w:val="en-US" w:eastAsia="zh-CN"/>
        </w:rPr>
        <w:t xml:space="preserve">         </w:t>
      </w:r>
      <w:r>
        <w:rPr>
          <w:rFonts w:hint="eastAsia" w:ascii="宋体" w:hAnsi="宋体" w:eastAsia="宋体" w:cs="宋体"/>
          <w:spacing w:val="16"/>
          <w:sz w:val="20"/>
          <w:szCs w:val="20"/>
        </w:rPr>
        <w:t>乙方：</w:t>
      </w:r>
      <w:r>
        <w:rPr>
          <w:rFonts w:hint="eastAsia" w:ascii="宋体" w:hAnsi="宋体" w:eastAsia="宋体" w:cs="宋体"/>
          <w:spacing w:val="16"/>
          <w:sz w:val="20"/>
          <w:szCs w:val="20"/>
          <w:u w:val="single"/>
        </w:rPr>
        <w:t xml:space="preserve"> (单位全称) (盖单位章)</w:t>
      </w:r>
    </w:p>
    <w:p w14:paraId="46F2B200">
      <w:pPr>
        <w:spacing w:before="1" w:line="207" w:lineRule="auto"/>
        <w:ind w:left="5"/>
        <w:rPr>
          <w:rFonts w:hint="eastAsia" w:ascii="宋体" w:hAnsi="宋体" w:eastAsia="宋体" w:cs="宋体"/>
          <w:spacing w:val="11"/>
          <w:sz w:val="20"/>
          <w:szCs w:val="20"/>
        </w:rPr>
      </w:pPr>
    </w:p>
    <w:p w14:paraId="5FB6574E">
      <w:pPr>
        <w:spacing w:before="1" w:line="207" w:lineRule="auto"/>
        <w:ind w:left="8440" w:leftChars="2" w:hanging="8436" w:hangingChars="3800"/>
        <w:rPr>
          <w:rFonts w:hint="eastAsia" w:ascii="宋体" w:hAnsi="宋体" w:eastAsia="宋体" w:cs="宋体"/>
          <w:sz w:val="20"/>
          <w:szCs w:val="20"/>
        </w:rPr>
      </w:pPr>
      <w:r>
        <w:rPr>
          <w:rFonts w:hint="eastAsia" w:ascii="宋体" w:hAnsi="宋体" w:eastAsia="宋体" w:cs="宋体"/>
          <w:spacing w:val="11"/>
          <w:sz w:val="20"/>
          <w:szCs w:val="20"/>
        </w:rPr>
        <w:t>法</w:t>
      </w:r>
      <w:r>
        <w:rPr>
          <w:rFonts w:hint="eastAsia" w:ascii="宋体" w:hAnsi="宋体" w:eastAsia="宋体" w:cs="宋体"/>
          <w:spacing w:val="9"/>
          <w:sz w:val="20"/>
          <w:szCs w:val="20"/>
        </w:rPr>
        <w:t>定代表人</w:t>
      </w:r>
      <w:r>
        <w:rPr>
          <w:rFonts w:hint="eastAsia" w:ascii="宋体" w:hAnsi="宋体" w:eastAsia="宋体" w:cs="宋体"/>
          <w:spacing w:val="5"/>
          <w:sz w:val="20"/>
          <w:szCs w:val="20"/>
        </w:rPr>
        <w:t>或</w:t>
      </w:r>
      <w:r>
        <w:rPr>
          <w:rFonts w:hint="eastAsia" w:ascii="宋体" w:hAnsi="宋体" w:eastAsia="宋体" w:cs="宋体"/>
          <w:spacing w:val="36"/>
          <w:sz w:val="20"/>
          <w:szCs w:val="20"/>
        </w:rPr>
        <w:t>其</w:t>
      </w:r>
      <w:r>
        <w:rPr>
          <w:rFonts w:hint="eastAsia" w:ascii="宋体" w:hAnsi="宋体" w:eastAsia="宋体" w:cs="宋体"/>
          <w:spacing w:val="19"/>
          <w:sz w:val="20"/>
          <w:szCs w:val="20"/>
        </w:rPr>
        <w:t>委托代理人</w:t>
      </w:r>
      <w:r>
        <w:rPr>
          <w:rFonts w:hint="eastAsia" w:ascii="宋体" w:hAnsi="宋体" w:eastAsia="宋体" w:cs="宋体"/>
          <w:spacing w:val="19"/>
          <w:sz w:val="20"/>
          <w:szCs w:val="20"/>
          <w:u w:val="single"/>
        </w:rPr>
        <w:t>(职务)</w:t>
      </w:r>
      <w:r>
        <w:rPr>
          <w:rFonts w:hint="eastAsia" w:ascii="宋体" w:hAnsi="宋体" w:eastAsia="宋体" w:cs="宋体"/>
          <w:spacing w:val="15"/>
          <w:sz w:val="20"/>
          <w:szCs w:val="20"/>
          <w:u w:val="single"/>
        </w:rPr>
        <w:t>(</w:t>
      </w:r>
      <w:r>
        <w:rPr>
          <w:rFonts w:hint="eastAsia" w:ascii="宋体" w:hAnsi="宋体" w:eastAsia="宋体" w:cs="宋体"/>
          <w:spacing w:val="9"/>
          <w:sz w:val="20"/>
          <w:szCs w:val="20"/>
          <w:u w:val="single"/>
        </w:rPr>
        <w:t>姓名)</w:t>
      </w:r>
      <w:r>
        <w:rPr>
          <w:rFonts w:hint="eastAsia" w:ascii="宋体" w:hAnsi="宋体" w:eastAsia="宋体" w:cs="宋体"/>
          <w:spacing w:val="22"/>
          <w:sz w:val="20"/>
          <w:szCs w:val="20"/>
          <w:u w:val="single"/>
        </w:rPr>
        <w:t>(签字)</w:t>
      </w:r>
      <w:r>
        <w:rPr>
          <w:rFonts w:hint="eastAsia" w:ascii="宋体" w:hAnsi="宋体" w:eastAsia="宋体" w:cs="宋体"/>
          <w:spacing w:val="9"/>
          <w:sz w:val="20"/>
          <w:szCs w:val="20"/>
        </w:rPr>
        <w:t>法定代表人</w:t>
      </w:r>
      <w:r>
        <w:rPr>
          <w:rFonts w:hint="eastAsia" w:ascii="宋体" w:hAnsi="宋体" w:eastAsia="宋体" w:cs="宋体"/>
          <w:spacing w:val="5"/>
          <w:sz w:val="20"/>
          <w:szCs w:val="20"/>
        </w:rPr>
        <w:t>或</w:t>
      </w:r>
      <w:r>
        <w:rPr>
          <w:rFonts w:hint="eastAsia" w:ascii="宋体" w:hAnsi="宋体" w:eastAsia="宋体" w:cs="宋体"/>
          <w:spacing w:val="19"/>
          <w:sz w:val="20"/>
          <w:szCs w:val="20"/>
        </w:rPr>
        <w:t>其委托代理人</w:t>
      </w:r>
      <w:r>
        <w:rPr>
          <w:rFonts w:hint="eastAsia" w:ascii="宋体" w:hAnsi="宋体" w:eastAsia="宋体" w:cs="宋体"/>
          <w:spacing w:val="19"/>
          <w:sz w:val="20"/>
          <w:szCs w:val="20"/>
          <w:u w:val="single"/>
        </w:rPr>
        <w:t xml:space="preserve"> (职务)</w:t>
      </w:r>
      <w:r>
        <w:rPr>
          <w:rFonts w:hint="eastAsia" w:ascii="宋体" w:hAnsi="宋体" w:eastAsia="宋体" w:cs="宋体"/>
          <w:spacing w:val="9"/>
          <w:sz w:val="20"/>
          <w:szCs w:val="20"/>
          <w:u w:val="single"/>
        </w:rPr>
        <w:t>(姓名 )</w:t>
      </w:r>
      <w:r>
        <w:rPr>
          <w:rFonts w:hint="eastAsia" w:ascii="宋体" w:hAnsi="宋体" w:eastAsia="宋体" w:cs="宋体"/>
          <w:spacing w:val="22"/>
          <w:sz w:val="20"/>
          <w:szCs w:val="20"/>
          <w:u w:val="single"/>
        </w:rPr>
        <w:t xml:space="preserve"> (签字)</w:t>
      </w:r>
    </w:p>
    <w:p w14:paraId="6FC10B85">
      <w:pPr>
        <w:spacing w:before="168" w:line="214" w:lineRule="auto"/>
        <w:ind w:left="5"/>
        <w:rPr>
          <w:rFonts w:hint="eastAsia" w:ascii="宋体" w:hAnsi="宋体" w:eastAsia="宋体" w:cs="宋体"/>
          <w:sz w:val="20"/>
          <w:szCs w:val="20"/>
        </w:rPr>
      </w:pPr>
      <w:r>
        <w:rPr>
          <w:rFonts w:hint="eastAsia" w:ascii="宋体" w:hAnsi="宋体" w:eastAsia="宋体" w:cs="宋体"/>
          <w:spacing w:val="-15"/>
          <w:sz w:val="20"/>
          <w:szCs w:val="20"/>
        </w:rPr>
        <w:t>地</w:t>
      </w:r>
      <w:r>
        <w:rPr>
          <w:rFonts w:hint="eastAsia" w:ascii="宋体" w:hAnsi="宋体" w:eastAsia="宋体" w:cs="宋体"/>
          <w:spacing w:val="-8"/>
          <w:sz w:val="20"/>
          <w:szCs w:val="20"/>
        </w:rPr>
        <w:t xml:space="preserve">址：      </w:t>
      </w:r>
      <w:r>
        <w:rPr>
          <w:rFonts w:hint="eastAsia" w:ascii="宋体" w:hAnsi="宋体" w:eastAsia="宋体" w:cs="宋体"/>
          <w:spacing w:val="-8"/>
          <w:sz w:val="20"/>
          <w:szCs w:val="20"/>
          <w:lang w:val="en-US" w:eastAsia="zh-CN"/>
        </w:rPr>
        <w:t xml:space="preserve">                                              </w:t>
      </w:r>
      <w:r>
        <w:rPr>
          <w:rFonts w:hint="eastAsia" w:ascii="宋体" w:hAnsi="宋体" w:eastAsia="宋体" w:cs="宋体"/>
          <w:spacing w:val="-8"/>
          <w:sz w:val="20"/>
          <w:szCs w:val="20"/>
        </w:rPr>
        <w:t>地址：</w:t>
      </w:r>
    </w:p>
    <w:p w14:paraId="2E36D79D">
      <w:pPr>
        <w:spacing w:before="151" w:line="208" w:lineRule="auto"/>
        <w:ind w:left="24"/>
        <w:rPr>
          <w:rFonts w:hint="eastAsia" w:ascii="宋体" w:hAnsi="宋体" w:eastAsia="宋体" w:cs="宋体"/>
          <w:sz w:val="20"/>
          <w:szCs w:val="20"/>
        </w:rPr>
      </w:pPr>
      <w:r>
        <w:rPr>
          <w:rFonts w:hint="eastAsia" w:ascii="宋体" w:hAnsi="宋体" w:eastAsia="宋体" w:cs="宋体"/>
          <w:spacing w:val="-11"/>
          <w:sz w:val="20"/>
          <w:szCs w:val="20"/>
        </w:rPr>
        <w:t>电</w:t>
      </w:r>
      <w:r>
        <w:rPr>
          <w:rFonts w:hint="eastAsia" w:ascii="宋体" w:hAnsi="宋体" w:eastAsia="宋体" w:cs="宋体"/>
          <w:spacing w:val="-10"/>
          <w:sz w:val="20"/>
          <w:szCs w:val="20"/>
        </w:rPr>
        <w:t xml:space="preserve">话：      </w:t>
      </w:r>
      <w:r>
        <w:rPr>
          <w:rFonts w:hint="eastAsia" w:ascii="宋体" w:hAnsi="宋体" w:eastAsia="宋体" w:cs="宋体"/>
          <w:spacing w:val="-10"/>
          <w:sz w:val="20"/>
          <w:szCs w:val="20"/>
          <w:lang w:val="en-US" w:eastAsia="zh-CN"/>
        </w:rPr>
        <w:t xml:space="preserve">                                                </w:t>
      </w:r>
      <w:r>
        <w:rPr>
          <w:rFonts w:hint="eastAsia" w:ascii="宋体" w:hAnsi="宋体" w:eastAsia="宋体" w:cs="宋体"/>
          <w:spacing w:val="-10"/>
          <w:sz w:val="20"/>
          <w:szCs w:val="20"/>
        </w:rPr>
        <w:t>电话：</w:t>
      </w:r>
    </w:p>
    <w:p w14:paraId="375C080B">
      <w:pPr>
        <w:spacing w:before="158" w:line="207" w:lineRule="auto"/>
        <w:ind w:left="49"/>
        <w:rPr>
          <w:rFonts w:hint="eastAsia" w:ascii="宋体" w:hAnsi="宋体" w:eastAsia="宋体" w:cs="宋体"/>
          <w:sz w:val="20"/>
          <w:szCs w:val="20"/>
        </w:rPr>
      </w:pPr>
      <w:r>
        <w:rPr>
          <w:rFonts w:hint="eastAsia" w:ascii="宋体" w:hAnsi="宋体" w:eastAsia="宋体" w:cs="宋体"/>
          <w:spacing w:val="-26"/>
          <w:sz w:val="20"/>
          <w:szCs w:val="20"/>
        </w:rPr>
        <w:t>日</w:t>
      </w:r>
      <w:r>
        <w:rPr>
          <w:rFonts w:hint="eastAsia" w:ascii="宋体" w:hAnsi="宋体" w:eastAsia="宋体" w:cs="宋体"/>
          <w:spacing w:val="-19"/>
          <w:sz w:val="20"/>
          <w:szCs w:val="20"/>
        </w:rPr>
        <w:t xml:space="preserve">期：   </w:t>
      </w:r>
      <w:r>
        <w:rPr>
          <w:rFonts w:hint="eastAsia" w:ascii="宋体" w:hAnsi="宋体" w:eastAsia="宋体" w:cs="宋体"/>
          <w:spacing w:val="-19"/>
          <w:sz w:val="20"/>
          <w:szCs w:val="20"/>
          <w:lang w:val="en-US" w:eastAsia="zh-CN"/>
        </w:rPr>
        <w:t xml:space="preserve">                                                                   </w:t>
      </w:r>
      <w:r>
        <w:rPr>
          <w:rFonts w:hint="eastAsia" w:ascii="宋体" w:hAnsi="宋体" w:eastAsia="宋体" w:cs="宋体"/>
          <w:spacing w:val="-19"/>
          <w:sz w:val="20"/>
          <w:szCs w:val="20"/>
        </w:rPr>
        <w:t>日期：</w:t>
      </w:r>
    </w:p>
    <w:p w14:paraId="6246ABA7">
      <w:pPr>
        <w:rPr>
          <w:rFonts w:hint="eastAsia" w:ascii="宋体" w:hAnsi="宋体" w:eastAsia="宋体" w:cs="宋体"/>
        </w:rPr>
        <w:sectPr>
          <w:headerReference r:id="rId23" w:type="default"/>
          <w:footerReference r:id="rId24" w:type="default"/>
          <w:pgSz w:w="11906" w:h="16839"/>
          <w:pgMar w:top="1189" w:right="1360" w:bottom="1166" w:left="1240" w:header="886" w:footer="966" w:gutter="0"/>
          <w:pgBorders>
            <w:top w:val="none" w:sz="0" w:space="0"/>
            <w:left w:val="none" w:sz="0" w:space="0"/>
            <w:bottom w:val="none" w:sz="0" w:space="0"/>
            <w:right w:val="none" w:sz="0" w:space="0"/>
          </w:pgBorders>
          <w:pgNumType w:fmt="decimal"/>
          <w:cols w:space="720" w:num="1"/>
        </w:sectPr>
      </w:pPr>
    </w:p>
    <w:p w14:paraId="297BE551">
      <w:pPr>
        <w:spacing w:line="263" w:lineRule="auto"/>
        <w:rPr>
          <w:rFonts w:hint="eastAsia" w:ascii="宋体" w:hAnsi="宋体" w:eastAsia="宋体" w:cs="宋体"/>
        </w:rPr>
      </w:pPr>
    </w:p>
    <w:p w14:paraId="654CABA5">
      <w:pPr>
        <w:pStyle w:val="7"/>
        <w:spacing w:before="74" w:line="313" w:lineRule="exact"/>
        <w:ind w:left="23"/>
        <w:rPr>
          <w:rFonts w:hint="eastAsia" w:ascii="宋体" w:hAnsi="宋体" w:eastAsia="宋体" w:cs="宋体"/>
          <w:b w:val="0"/>
          <w:bCs w:val="0"/>
          <w:sz w:val="28"/>
          <w:szCs w:val="28"/>
        </w:rPr>
      </w:pPr>
      <w:bookmarkStart w:id="662" w:name="_bookmark125"/>
      <w:bookmarkEnd w:id="662"/>
      <w:bookmarkStart w:id="663" w:name="_Toc14394"/>
      <w:bookmarkStart w:id="664" w:name="_Toc10213"/>
      <w:bookmarkStart w:id="665" w:name="_Toc1627"/>
      <w:bookmarkStart w:id="666" w:name="_Toc22871"/>
      <w:bookmarkStart w:id="667" w:name="_Toc4888"/>
      <w:bookmarkStart w:id="668" w:name="_Toc13463"/>
      <w:r>
        <w:rPr>
          <w:rFonts w:hint="eastAsia" w:ascii="宋体" w:hAnsi="宋体" w:eastAsia="宋体" w:cs="宋体"/>
          <w:b w:val="0"/>
          <w:bCs w:val="0"/>
          <w:spacing w:val="0"/>
          <w:position w:val="0"/>
          <w:sz w:val="28"/>
          <w:szCs w:val="28"/>
        </w:rPr>
        <w:t>附件三：安全生产责任合同格式</w:t>
      </w:r>
      <w:bookmarkEnd w:id="663"/>
      <w:bookmarkEnd w:id="664"/>
      <w:bookmarkEnd w:id="665"/>
      <w:bookmarkEnd w:id="666"/>
      <w:bookmarkEnd w:id="667"/>
      <w:bookmarkEnd w:id="668"/>
    </w:p>
    <w:p w14:paraId="5D14CC83">
      <w:pPr>
        <w:spacing w:line="393" w:lineRule="auto"/>
        <w:rPr>
          <w:rFonts w:hint="eastAsia" w:ascii="宋体" w:hAnsi="宋体" w:eastAsia="宋体" w:cs="宋体"/>
        </w:rPr>
      </w:pPr>
    </w:p>
    <w:p w14:paraId="55982B8A">
      <w:pPr>
        <w:spacing w:before="101" w:line="411" w:lineRule="exact"/>
        <w:ind w:left="3071"/>
        <w:rPr>
          <w:rFonts w:hint="eastAsia" w:ascii="宋体" w:hAnsi="宋体" w:eastAsia="宋体" w:cs="宋体"/>
          <w:sz w:val="31"/>
          <w:szCs w:val="31"/>
        </w:rPr>
      </w:pPr>
      <w:r>
        <w:rPr>
          <w:rFonts w:hint="eastAsia" w:ascii="宋体" w:hAnsi="宋体" w:eastAsia="宋体" w:cs="宋体"/>
          <w:spacing w:val="-32"/>
          <w:position w:val="1"/>
          <w:sz w:val="31"/>
          <w:szCs w:val="31"/>
        </w:rPr>
        <w:t>安</w:t>
      </w:r>
      <w:r>
        <w:rPr>
          <w:rFonts w:hint="eastAsia" w:ascii="宋体" w:hAnsi="宋体" w:eastAsia="宋体" w:cs="宋体"/>
          <w:spacing w:val="-24"/>
          <w:position w:val="1"/>
          <w:sz w:val="31"/>
          <w:szCs w:val="31"/>
        </w:rPr>
        <w:t xml:space="preserve"> 全 生 产 责 任 合 同</w:t>
      </w:r>
    </w:p>
    <w:p w14:paraId="5BB7DFE3">
      <w:pPr>
        <w:spacing w:line="477" w:lineRule="auto"/>
        <w:rPr>
          <w:rFonts w:hint="eastAsia" w:ascii="宋体" w:hAnsi="宋体" w:eastAsia="宋体" w:cs="宋体"/>
        </w:rPr>
      </w:pPr>
    </w:p>
    <w:p w14:paraId="15C9E5BC">
      <w:pPr>
        <w:spacing w:before="85" w:line="301" w:lineRule="auto"/>
        <w:ind w:left="2" w:right="64" w:firstLine="426"/>
        <w:rPr>
          <w:rFonts w:hint="eastAsia" w:ascii="宋体" w:hAnsi="宋体" w:eastAsia="宋体" w:cs="宋体"/>
          <w:sz w:val="20"/>
          <w:szCs w:val="20"/>
        </w:rPr>
      </w:pPr>
      <w:r>
        <w:rPr>
          <w:rFonts w:hint="eastAsia" w:ascii="宋体" w:hAnsi="宋体" w:eastAsia="宋体" w:cs="宋体"/>
          <w:spacing w:val="24"/>
          <w:sz w:val="20"/>
          <w:szCs w:val="20"/>
        </w:rPr>
        <w:t>为</w:t>
      </w:r>
      <w:r>
        <w:rPr>
          <w:rFonts w:hint="eastAsia" w:ascii="宋体" w:hAnsi="宋体" w:eastAsia="宋体" w:cs="宋体"/>
          <w:spacing w:val="19"/>
          <w:sz w:val="20"/>
          <w:szCs w:val="20"/>
        </w:rPr>
        <w:t>在</w:t>
      </w:r>
      <w:r>
        <w:rPr>
          <w:rFonts w:hint="eastAsia" w:ascii="宋体" w:hAnsi="宋体" w:eastAsia="宋体" w:cs="宋体"/>
          <w:spacing w:val="12"/>
          <w:sz w:val="20"/>
          <w:szCs w:val="20"/>
        </w:rPr>
        <w:t>_______ (项目名称) 标段竣（交）工质量评定检测合同的实施过程中创造安全、高效的施工环境，切实搞好</w:t>
      </w:r>
      <w:r>
        <w:rPr>
          <w:rFonts w:hint="eastAsia" w:ascii="宋体" w:hAnsi="宋体" w:eastAsia="宋体" w:cs="宋体"/>
          <w:spacing w:val="32"/>
          <w:sz w:val="20"/>
          <w:szCs w:val="20"/>
        </w:rPr>
        <w:t>本</w:t>
      </w:r>
      <w:r>
        <w:rPr>
          <w:rFonts w:hint="eastAsia" w:ascii="宋体" w:hAnsi="宋体" w:eastAsia="宋体" w:cs="宋体"/>
          <w:spacing w:val="24"/>
          <w:sz w:val="20"/>
          <w:szCs w:val="20"/>
        </w:rPr>
        <w:t>项</w:t>
      </w:r>
      <w:r>
        <w:rPr>
          <w:rFonts w:hint="eastAsia" w:ascii="宋体" w:hAnsi="宋体" w:eastAsia="宋体" w:cs="宋体"/>
          <w:spacing w:val="16"/>
          <w:sz w:val="20"/>
          <w:szCs w:val="20"/>
        </w:rPr>
        <w:t>目的安全管理工作，本项目发包人</w:t>
      </w:r>
      <w:r>
        <w:rPr>
          <w:rFonts w:hint="eastAsia" w:ascii="宋体" w:hAnsi="宋体" w:eastAsia="宋体" w:cs="宋体"/>
          <w:spacing w:val="16"/>
          <w:sz w:val="20"/>
          <w:szCs w:val="20"/>
          <w:u w:val="single"/>
        </w:rPr>
        <w:t xml:space="preserve"> (全称) </w:t>
      </w:r>
      <w:r>
        <w:rPr>
          <w:rFonts w:hint="eastAsia" w:ascii="宋体" w:hAnsi="宋体" w:eastAsia="宋体" w:cs="宋体"/>
          <w:spacing w:val="16"/>
          <w:sz w:val="20"/>
          <w:szCs w:val="20"/>
        </w:rPr>
        <w:t xml:space="preserve"> ( 以下简称“甲方”) 与检测人</w:t>
      </w:r>
      <w:r>
        <w:rPr>
          <w:rFonts w:hint="eastAsia" w:ascii="宋体" w:hAnsi="宋体" w:eastAsia="宋体" w:cs="宋体"/>
          <w:spacing w:val="16"/>
          <w:sz w:val="20"/>
          <w:szCs w:val="20"/>
          <w:u w:val="single"/>
        </w:rPr>
        <w:t xml:space="preserve"> (全称) </w:t>
      </w:r>
      <w:r>
        <w:rPr>
          <w:rFonts w:hint="eastAsia" w:ascii="宋体" w:hAnsi="宋体" w:eastAsia="宋体" w:cs="宋体"/>
          <w:spacing w:val="16"/>
          <w:sz w:val="20"/>
          <w:szCs w:val="20"/>
        </w:rPr>
        <w:t xml:space="preserve"> ( 以下简称“乙</w:t>
      </w:r>
      <w:r>
        <w:rPr>
          <w:rFonts w:hint="eastAsia" w:ascii="宋体" w:hAnsi="宋体" w:eastAsia="宋体" w:cs="宋体"/>
          <w:spacing w:val="22"/>
          <w:sz w:val="20"/>
          <w:szCs w:val="20"/>
        </w:rPr>
        <w:t>方</w:t>
      </w:r>
      <w:r>
        <w:rPr>
          <w:rFonts w:hint="eastAsia" w:ascii="宋体" w:hAnsi="宋体" w:eastAsia="宋体" w:cs="宋体"/>
          <w:spacing w:val="15"/>
          <w:sz w:val="20"/>
          <w:szCs w:val="20"/>
        </w:rPr>
        <w:t>”) 特此签订安全生产合同：</w:t>
      </w:r>
    </w:p>
    <w:p w14:paraId="43E28E55">
      <w:pPr>
        <w:spacing w:line="355" w:lineRule="exact"/>
        <w:ind w:left="431"/>
        <w:rPr>
          <w:rFonts w:hint="eastAsia" w:ascii="宋体" w:hAnsi="宋体" w:eastAsia="宋体" w:cs="宋体"/>
          <w:sz w:val="20"/>
          <w:szCs w:val="20"/>
        </w:rPr>
      </w:pPr>
      <w:r>
        <w:rPr>
          <w:rFonts w:hint="eastAsia" w:ascii="宋体" w:hAnsi="宋体" w:eastAsia="宋体" w:cs="宋体"/>
          <w:spacing w:val="9"/>
          <w:position w:val="3"/>
          <w:sz w:val="20"/>
          <w:szCs w:val="20"/>
        </w:rPr>
        <w:t>一</w:t>
      </w:r>
      <w:r>
        <w:rPr>
          <w:rFonts w:hint="eastAsia" w:ascii="宋体" w:hAnsi="宋体" w:eastAsia="宋体" w:cs="宋体"/>
          <w:spacing w:val="7"/>
          <w:position w:val="3"/>
          <w:sz w:val="20"/>
          <w:szCs w:val="20"/>
        </w:rPr>
        <w:t>、甲方职责</w:t>
      </w:r>
    </w:p>
    <w:p w14:paraId="7632E93F">
      <w:pPr>
        <w:spacing w:before="76" w:line="207" w:lineRule="auto"/>
        <w:ind w:left="441"/>
        <w:rPr>
          <w:rFonts w:hint="eastAsia" w:ascii="宋体" w:hAnsi="宋体" w:eastAsia="宋体" w:cs="宋体"/>
          <w:sz w:val="20"/>
          <w:szCs w:val="20"/>
        </w:rPr>
      </w:pPr>
      <w:r>
        <w:rPr>
          <w:rFonts w:hint="eastAsia" w:ascii="宋体" w:hAnsi="宋体" w:eastAsia="宋体" w:cs="宋体"/>
          <w:spacing w:val="8"/>
          <w:sz w:val="20"/>
          <w:szCs w:val="20"/>
        </w:rPr>
        <w:t>1．  严</w:t>
      </w:r>
      <w:r>
        <w:rPr>
          <w:rFonts w:hint="eastAsia" w:ascii="宋体" w:hAnsi="宋体" w:eastAsia="宋体" w:cs="宋体"/>
          <w:spacing w:val="7"/>
          <w:sz w:val="20"/>
          <w:szCs w:val="20"/>
        </w:rPr>
        <w:t>格</w:t>
      </w:r>
      <w:r>
        <w:rPr>
          <w:rFonts w:hint="eastAsia" w:ascii="宋体" w:hAnsi="宋体" w:eastAsia="宋体" w:cs="宋体"/>
          <w:spacing w:val="4"/>
          <w:sz w:val="20"/>
          <w:szCs w:val="20"/>
        </w:rPr>
        <w:t>遵守国家有关安全生产的法律法规 ，认真执行工程承包合同中的有关安全要求。</w:t>
      </w:r>
    </w:p>
    <w:p w14:paraId="769BA6F1">
      <w:pPr>
        <w:spacing w:before="134" w:line="301" w:lineRule="auto"/>
        <w:ind w:left="3" w:right="64" w:firstLine="430"/>
        <w:rPr>
          <w:rFonts w:hint="eastAsia" w:ascii="宋体" w:hAnsi="宋体" w:eastAsia="宋体" w:cs="宋体"/>
          <w:sz w:val="20"/>
          <w:szCs w:val="20"/>
        </w:rPr>
      </w:pPr>
      <w:r>
        <w:rPr>
          <w:rFonts w:hint="eastAsia" w:ascii="宋体" w:hAnsi="宋体" w:eastAsia="宋体" w:cs="宋体"/>
          <w:spacing w:val="11"/>
          <w:sz w:val="20"/>
          <w:szCs w:val="20"/>
        </w:rPr>
        <w:t>2．按照“安全第一、预防为主”和坚持“管生产必须管安全”的原则进行安全生产管理，做到生产</w:t>
      </w:r>
      <w:r>
        <w:rPr>
          <w:rFonts w:hint="eastAsia" w:ascii="宋体" w:hAnsi="宋体" w:eastAsia="宋体" w:cs="宋体"/>
          <w:spacing w:val="10"/>
          <w:sz w:val="20"/>
          <w:szCs w:val="20"/>
        </w:rPr>
        <w:t>与</w:t>
      </w:r>
      <w:r>
        <w:rPr>
          <w:rFonts w:hint="eastAsia" w:ascii="宋体" w:hAnsi="宋体" w:eastAsia="宋体" w:cs="宋体"/>
          <w:spacing w:val="6"/>
          <w:sz w:val="20"/>
          <w:szCs w:val="20"/>
        </w:rPr>
        <w:t>安</w:t>
      </w:r>
      <w:r>
        <w:rPr>
          <w:rFonts w:hint="eastAsia" w:ascii="宋体" w:hAnsi="宋体" w:eastAsia="宋体" w:cs="宋体"/>
          <w:spacing w:val="5"/>
          <w:sz w:val="20"/>
          <w:szCs w:val="20"/>
        </w:rPr>
        <w:t>全</w:t>
      </w:r>
      <w:r>
        <w:rPr>
          <w:rFonts w:hint="eastAsia" w:ascii="宋体" w:hAnsi="宋体" w:eastAsia="宋体" w:cs="宋体"/>
          <w:spacing w:val="3"/>
          <w:sz w:val="20"/>
          <w:szCs w:val="20"/>
        </w:rPr>
        <w:t>工作同时计划 、布置、检查 、总结和评比。</w:t>
      </w:r>
    </w:p>
    <w:p w14:paraId="077BE7C7">
      <w:pPr>
        <w:spacing w:line="207" w:lineRule="auto"/>
        <w:ind w:left="434"/>
        <w:rPr>
          <w:rFonts w:hint="eastAsia" w:ascii="宋体" w:hAnsi="宋体" w:eastAsia="宋体" w:cs="宋体"/>
          <w:sz w:val="20"/>
          <w:szCs w:val="20"/>
        </w:rPr>
      </w:pPr>
      <w:r>
        <w:rPr>
          <w:rFonts w:hint="eastAsia" w:ascii="宋体" w:hAnsi="宋体" w:eastAsia="宋体" w:cs="宋体"/>
          <w:spacing w:val="6"/>
          <w:sz w:val="20"/>
          <w:szCs w:val="20"/>
        </w:rPr>
        <w:t>3．</w:t>
      </w:r>
      <w:r>
        <w:rPr>
          <w:rFonts w:hint="eastAsia" w:ascii="宋体" w:hAnsi="宋体" w:eastAsia="宋体" w:cs="宋体"/>
          <w:spacing w:val="3"/>
          <w:sz w:val="20"/>
          <w:szCs w:val="20"/>
        </w:rPr>
        <w:t xml:space="preserve"> 定期召开安全生产调度会 ，及时传达有关部门安全生产的精神。</w:t>
      </w:r>
    </w:p>
    <w:p w14:paraId="0D6F7D4B">
      <w:pPr>
        <w:spacing w:before="134" w:line="207" w:lineRule="auto"/>
        <w:ind w:left="429"/>
        <w:rPr>
          <w:rFonts w:hint="eastAsia" w:ascii="宋体" w:hAnsi="宋体" w:eastAsia="宋体" w:cs="宋体"/>
          <w:sz w:val="20"/>
          <w:szCs w:val="20"/>
        </w:rPr>
      </w:pPr>
      <w:r>
        <w:rPr>
          <w:rFonts w:hint="eastAsia" w:ascii="宋体" w:hAnsi="宋体" w:eastAsia="宋体" w:cs="宋体"/>
          <w:spacing w:val="8"/>
          <w:sz w:val="20"/>
          <w:szCs w:val="20"/>
        </w:rPr>
        <w:t xml:space="preserve">4．  </w:t>
      </w:r>
      <w:r>
        <w:rPr>
          <w:rFonts w:hint="eastAsia" w:ascii="宋体" w:hAnsi="宋体" w:eastAsia="宋体" w:cs="宋体"/>
          <w:spacing w:val="4"/>
          <w:sz w:val="20"/>
          <w:szCs w:val="20"/>
        </w:rPr>
        <w:t>组织对乙方施工现场安全生产检查 ，监督乙方及时处理发现的各项安全隐患。</w:t>
      </w:r>
    </w:p>
    <w:p w14:paraId="508BF110">
      <w:pPr>
        <w:spacing w:before="132" w:line="292" w:lineRule="exact"/>
        <w:ind w:left="431"/>
        <w:rPr>
          <w:rFonts w:hint="eastAsia" w:ascii="宋体" w:hAnsi="宋体" w:eastAsia="宋体" w:cs="宋体"/>
          <w:sz w:val="20"/>
          <w:szCs w:val="20"/>
        </w:rPr>
      </w:pPr>
      <w:r>
        <w:rPr>
          <w:rFonts w:hint="eastAsia" w:ascii="宋体" w:hAnsi="宋体" w:eastAsia="宋体" w:cs="宋体"/>
          <w:spacing w:val="10"/>
          <w:position w:val="2"/>
          <w:sz w:val="20"/>
          <w:szCs w:val="20"/>
        </w:rPr>
        <w:t>二</w:t>
      </w:r>
      <w:r>
        <w:rPr>
          <w:rFonts w:hint="eastAsia" w:ascii="宋体" w:hAnsi="宋体" w:eastAsia="宋体" w:cs="宋体"/>
          <w:spacing w:val="7"/>
          <w:position w:val="2"/>
          <w:sz w:val="20"/>
          <w:szCs w:val="20"/>
        </w:rPr>
        <w:t>、乙方职责</w:t>
      </w:r>
    </w:p>
    <w:p w14:paraId="0CB3AB4F">
      <w:pPr>
        <w:spacing w:before="139" w:line="301" w:lineRule="auto"/>
        <w:ind w:left="3" w:right="54" w:firstLine="438"/>
        <w:rPr>
          <w:rFonts w:hint="eastAsia" w:ascii="宋体" w:hAnsi="宋体" w:eastAsia="宋体" w:cs="宋体"/>
          <w:sz w:val="20"/>
          <w:szCs w:val="20"/>
        </w:rPr>
      </w:pPr>
      <w:r>
        <w:rPr>
          <w:rFonts w:hint="eastAsia" w:ascii="宋体" w:hAnsi="宋体" w:eastAsia="宋体" w:cs="宋体"/>
          <w:spacing w:val="4"/>
          <w:sz w:val="20"/>
          <w:szCs w:val="20"/>
        </w:rPr>
        <w:t>1．严格遵守国家有关安</w:t>
      </w:r>
      <w:r>
        <w:rPr>
          <w:rFonts w:hint="eastAsia" w:ascii="宋体" w:hAnsi="宋体" w:eastAsia="宋体" w:cs="宋体"/>
          <w:spacing w:val="3"/>
          <w:sz w:val="20"/>
          <w:szCs w:val="20"/>
        </w:rPr>
        <w:t>全</w:t>
      </w:r>
      <w:r>
        <w:rPr>
          <w:rFonts w:hint="eastAsia" w:ascii="宋体" w:hAnsi="宋体" w:eastAsia="宋体" w:cs="宋体"/>
          <w:spacing w:val="2"/>
          <w:sz w:val="20"/>
          <w:szCs w:val="20"/>
        </w:rPr>
        <w:t>生产的法律法规、交通运输部颁发的《公路工程施工安全技术规程》(</w:t>
      </w:r>
      <w:r>
        <w:rPr>
          <w:rFonts w:hint="eastAsia" w:ascii="宋体" w:hAnsi="宋体" w:eastAsia="宋体" w:cs="宋体"/>
          <w:sz w:val="20"/>
          <w:szCs w:val="20"/>
        </w:rPr>
        <w:t>JTG F</w:t>
      </w:r>
      <w:r>
        <w:rPr>
          <w:rFonts w:hint="eastAsia" w:ascii="宋体" w:hAnsi="宋体" w:eastAsia="宋体" w:cs="宋体"/>
          <w:spacing w:val="18"/>
          <w:sz w:val="20"/>
          <w:szCs w:val="20"/>
        </w:rPr>
        <w:t>90-</w:t>
      </w:r>
      <w:r>
        <w:rPr>
          <w:rFonts w:hint="eastAsia" w:ascii="宋体" w:hAnsi="宋体" w:eastAsia="宋体" w:cs="宋体"/>
          <w:spacing w:val="15"/>
          <w:sz w:val="20"/>
          <w:szCs w:val="20"/>
        </w:rPr>
        <w:t>2</w:t>
      </w:r>
      <w:r>
        <w:rPr>
          <w:rFonts w:hint="eastAsia" w:ascii="宋体" w:hAnsi="宋体" w:eastAsia="宋体" w:cs="宋体"/>
          <w:spacing w:val="9"/>
          <w:sz w:val="20"/>
          <w:szCs w:val="20"/>
        </w:rPr>
        <w:t>015 ) 与《水运工程施工安全防护技术规范》(</w:t>
      </w:r>
      <w:r>
        <w:rPr>
          <w:rFonts w:hint="eastAsia" w:ascii="宋体" w:hAnsi="宋体" w:eastAsia="宋体" w:cs="宋体"/>
          <w:sz w:val="20"/>
          <w:szCs w:val="20"/>
        </w:rPr>
        <w:t>JTS</w:t>
      </w:r>
      <w:r>
        <w:rPr>
          <w:rFonts w:hint="eastAsia" w:ascii="宋体" w:hAnsi="宋体" w:eastAsia="宋体" w:cs="宋体"/>
          <w:spacing w:val="9"/>
          <w:sz w:val="20"/>
          <w:szCs w:val="20"/>
        </w:rPr>
        <w:t xml:space="preserve"> 205- 1-2016) 有关安全生产的规定 ，认真</w:t>
      </w:r>
      <w:r>
        <w:rPr>
          <w:rFonts w:hint="eastAsia" w:ascii="宋体" w:hAnsi="宋体" w:eastAsia="宋体" w:cs="宋体"/>
          <w:spacing w:val="4"/>
          <w:sz w:val="20"/>
          <w:szCs w:val="20"/>
        </w:rPr>
        <w:t>执行。</w:t>
      </w:r>
    </w:p>
    <w:p w14:paraId="5E08C9BF">
      <w:pPr>
        <w:spacing w:before="2" w:line="300" w:lineRule="auto"/>
        <w:ind w:left="3" w:right="62" w:firstLine="430"/>
        <w:rPr>
          <w:rFonts w:hint="eastAsia" w:ascii="宋体" w:hAnsi="宋体" w:eastAsia="宋体" w:cs="宋体"/>
          <w:sz w:val="20"/>
          <w:szCs w:val="20"/>
        </w:rPr>
      </w:pPr>
      <w:r>
        <w:rPr>
          <w:rFonts w:hint="eastAsia" w:ascii="宋体" w:hAnsi="宋体" w:eastAsia="宋体" w:cs="宋体"/>
          <w:spacing w:val="12"/>
          <w:sz w:val="20"/>
          <w:szCs w:val="20"/>
        </w:rPr>
        <w:t>2</w:t>
      </w:r>
      <w:r>
        <w:rPr>
          <w:rFonts w:hint="eastAsia" w:ascii="宋体" w:hAnsi="宋体" w:eastAsia="宋体" w:cs="宋体"/>
          <w:spacing w:val="11"/>
          <w:sz w:val="20"/>
          <w:szCs w:val="20"/>
        </w:rPr>
        <w:t>．坚持“安全第一、预防为主”和“管生产必须管安全”的原则，加强安全生产宣传教育，增强全员</w:t>
      </w:r>
      <w:r>
        <w:rPr>
          <w:rFonts w:hint="eastAsia" w:ascii="宋体" w:hAnsi="宋体" w:eastAsia="宋体" w:cs="宋体"/>
          <w:spacing w:val="7"/>
          <w:sz w:val="20"/>
          <w:szCs w:val="20"/>
        </w:rPr>
        <w:t>安全生产意识 ，建立健全各项安全生产管理制度 ，配备兼职安全检查人员 ，有组织有领导地开展</w:t>
      </w:r>
      <w:r>
        <w:rPr>
          <w:rFonts w:hint="eastAsia" w:ascii="宋体" w:hAnsi="宋体" w:eastAsia="宋体" w:cs="宋体"/>
          <w:spacing w:val="4"/>
          <w:sz w:val="20"/>
          <w:szCs w:val="20"/>
        </w:rPr>
        <w:t>安</w:t>
      </w:r>
      <w:r>
        <w:rPr>
          <w:rFonts w:hint="eastAsia" w:ascii="宋体" w:hAnsi="宋体" w:eastAsia="宋体" w:cs="宋体"/>
          <w:sz w:val="20"/>
          <w:szCs w:val="20"/>
        </w:rPr>
        <w:t xml:space="preserve">全 </w:t>
      </w:r>
      <w:r>
        <w:rPr>
          <w:rFonts w:hint="eastAsia" w:ascii="宋体" w:hAnsi="宋体" w:eastAsia="宋体" w:cs="宋体"/>
          <w:spacing w:val="8"/>
          <w:sz w:val="20"/>
          <w:szCs w:val="20"/>
        </w:rPr>
        <w:t>生</w:t>
      </w:r>
      <w:r>
        <w:rPr>
          <w:rFonts w:hint="eastAsia" w:ascii="宋体" w:hAnsi="宋体" w:eastAsia="宋体" w:cs="宋体"/>
          <w:spacing w:val="6"/>
          <w:sz w:val="20"/>
          <w:szCs w:val="20"/>
        </w:rPr>
        <w:t>产活动。</w:t>
      </w:r>
    </w:p>
    <w:p w14:paraId="1CF81023">
      <w:pPr>
        <w:spacing w:before="1" w:line="300" w:lineRule="auto"/>
        <w:ind w:left="11" w:right="66" w:firstLine="423"/>
        <w:rPr>
          <w:rFonts w:hint="eastAsia" w:ascii="宋体" w:hAnsi="宋体" w:eastAsia="宋体" w:cs="宋体"/>
          <w:sz w:val="20"/>
          <w:szCs w:val="20"/>
        </w:rPr>
      </w:pPr>
      <w:r>
        <w:rPr>
          <w:rFonts w:hint="eastAsia" w:ascii="宋体" w:hAnsi="宋体" w:eastAsia="宋体" w:cs="宋体"/>
          <w:spacing w:val="16"/>
          <w:sz w:val="20"/>
          <w:szCs w:val="20"/>
        </w:rPr>
        <w:t>3</w:t>
      </w:r>
      <w:r>
        <w:rPr>
          <w:rFonts w:hint="eastAsia" w:ascii="宋体" w:hAnsi="宋体" w:eastAsia="宋体" w:cs="宋体"/>
          <w:spacing w:val="11"/>
          <w:sz w:val="20"/>
          <w:szCs w:val="20"/>
        </w:rPr>
        <w:t>．</w:t>
      </w:r>
      <w:r>
        <w:rPr>
          <w:rFonts w:hint="eastAsia" w:ascii="宋体" w:hAnsi="宋体" w:eastAsia="宋体" w:cs="宋体"/>
          <w:spacing w:val="8"/>
          <w:sz w:val="20"/>
          <w:szCs w:val="20"/>
        </w:rPr>
        <w:t xml:space="preserve">  建立健全安全生产责任制。从项目负责人到生产人员 (包括临时雇请的民工) 的安全生产管理系统必须做到</w:t>
      </w:r>
      <w:r>
        <w:rPr>
          <w:rFonts w:hint="eastAsia" w:ascii="宋体" w:hAnsi="宋体" w:eastAsia="宋体" w:cs="宋体"/>
          <w:spacing w:val="6"/>
          <w:sz w:val="20"/>
          <w:szCs w:val="20"/>
        </w:rPr>
        <w:t>纵</w:t>
      </w:r>
      <w:r>
        <w:rPr>
          <w:rFonts w:hint="eastAsia" w:ascii="宋体" w:hAnsi="宋体" w:eastAsia="宋体" w:cs="宋体"/>
          <w:spacing w:val="4"/>
          <w:sz w:val="20"/>
          <w:szCs w:val="20"/>
        </w:rPr>
        <w:t>向到底 ，一环不漏 ，人人有责 。项目负责人是项目安全生产的第一责任人。</w:t>
      </w:r>
    </w:p>
    <w:p w14:paraId="386DA0D9">
      <w:pPr>
        <w:spacing w:before="1" w:line="301" w:lineRule="auto"/>
        <w:ind w:left="5" w:right="66" w:firstLine="423"/>
        <w:rPr>
          <w:rFonts w:hint="eastAsia" w:ascii="宋体" w:hAnsi="宋体" w:eastAsia="宋体" w:cs="宋体"/>
          <w:sz w:val="20"/>
          <w:szCs w:val="20"/>
        </w:rPr>
      </w:pPr>
      <w:r>
        <w:rPr>
          <w:rFonts w:hint="eastAsia" w:ascii="宋体" w:hAnsi="宋体" w:eastAsia="宋体" w:cs="宋体"/>
          <w:spacing w:val="5"/>
          <w:sz w:val="20"/>
          <w:szCs w:val="20"/>
        </w:rPr>
        <w:t>4</w:t>
      </w:r>
      <w:r>
        <w:rPr>
          <w:rFonts w:hint="eastAsia" w:ascii="宋体" w:hAnsi="宋体" w:eastAsia="宋体" w:cs="宋体"/>
          <w:spacing w:val="4"/>
          <w:sz w:val="20"/>
          <w:szCs w:val="20"/>
        </w:rPr>
        <w:t>．  乙方在任何时候都应采取各种合理的预防措施 ，防止其员工发生任何违法、违禁、暴力或妨碍</w:t>
      </w:r>
      <w:r>
        <w:rPr>
          <w:rFonts w:hint="eastAsia" w:ascii="宋体" w:hAnsi="宋体" w:eastAsia="宋体" w:cs="宋体"/>
          <w:spacing w:val="7"/>
          <w:sz w:val="20"/>
          <w:szCs w:val="20"/>
        </w:rPr>
        <w:t>治安的行为。</w:t>
      </w:r>
    </w:p>
    <w:p w14:paraId="2CDC158C">
      <w:pPr>
        <w:spacing w:before="1" w:line="300" w:lineRule="auto"/>
        <w:ind w:left="3" w:firstLine="431"/>
        <w:rPr>
          <w:rFonts w:hint="eastAsia" w:ascii="宋体" w:hAnsi="宋体" w:eastAsia="宋体" w:cs="宋体"/>
          <w:sz w:val="20"/>
          <w:szCs w:val="20"/>
        </w:rPr>
      </w:pPr>
      <w:r>
        <w:rPr>
          <w:rFonts w:hint="eastAsia" w:ascii="宋体" w:hAnsi="宋体" w:eastAsia="宋体" w:cs="宋体"/>
          <w:spacing w:val="9"/>
          <w:sz w:val="20"/>
          <w:szCs w:val="20"/>
        </w:rPr>
        <w:t>5</w:t>
      </w:r>
      <w:r>
        <w:rPr>
          <w:rFonts w:hint="eastAsia" w:ascii="宋体" w:hAnsi="宋体" w:eastAsia="宋体" w:cs="宋体"/>
          <w:spacing w:val="5"/>
          <w:sz w:val="20"/>
          <w:szCs w:val="20"/>
        </w:rPr>
        <w:t>．进场使用的高空作业的设备均应定期检查，并有安全员的签字记录，保证其经常处于完好状态；</w:t>
      </w:r>
      <w:r>
        <w:rPr>
          <w:rFonts w:hint="eastAsia" w:ascii="宋体" w:hAnsi="宋体" w:eastAsia="宋体" w:cs="宋体"/>
          <w:spacing w:val="7"/>
          <w:sz w:val="20"/>
          <w:szCs w:val="20"/>
        </w:rPr>
        <w:t>不</w:t>
      </w:r>
      <w:r>
        <w:rPr>
          <w:rFonts w:hint="eastAsia" w:ascii="宋体" w:hAnsi="宋体" w:eastAsia="宋体" w:cs="宋体"/>
          <w:spacing w:val="6"/>
          <w:sz w:val="20"/>
          <w:szCs w:val="20"/>
        </w:rPr>
        <w:t>合格的机具 、设备和劳动保护用品严禁使用。</w:t>
      </w:r>
    </w:p>
    <w:p w14:paraId="586426D0">
      <w:pPr>
        <w:spacing w:before="1" w:line="300" w:lineRule="auto"/>
        <w:ind w:left="2" w:right="66" w:firstLine="430"/>
        <w:rPr>
          <w:rFonts w:hint="eastAsia" w:ascii="宋体" w:hAnsi="宋体" w:eastAsia="宋体" w:cs="宋体"/>
          <w:sz w:val="20"/>
          <w:szCs w:val="20"/>
        </w:rPr>
      </w:pPr>
      <w:r>
        <w:rPr>
          <w:rFonts w:hint="eastAsia" w:ascii="宋体" w:hAnsi="宋体" w:eastAsia="宋体" w:cs="宋体"/>
          <w:spacing w:val="4"/>
          <w:sz w:val="20"/>
          <w:szCs w:val="20"/>
        </w:rPr>
        <w:t>6．  竣（交）工质量评定检测过程中采用技术 、工艺、设备、材料时，必须制定相应的安全技术措施，现场必须</w:t>
      </w:r>
      <w:r>
        <w:rPr>
          <w:rFonts w:hint="eastAsia" w:ascii="宋体" w:hAnsi="宋体" w:eastAsia="宋体" w:cs="宋体"/>
          <w:spacing w:val="1"/>
          <w:sz w:val="20"/>
          <w:szCs w:val="20"/>
        </w:rPr>
        <w:t>具</w:t>
      </w:r>
      <w:r>
        <w:rPr>
          <w:rFonts w:hint="eastAsia" w:ascii="宋体" w:hAnsi="宋体" w:eastAsia="宋体" w:cs="宋体"/>
          <w:spacing w:val="9"/>
          <w:sz w:val="20"/>
          <w:szCs w:val="20"/>
        </w:rPr>
        <w:t>有相关的安全设施及警示标志</w:t>
      </w:r>
      <w:r>
        <w:rPr>
          <w:rFonts w:hint="eastAsia" w:ascii="宋体" w:hAnsi="宋体" w:eastAsia="宋体" w:cs="宋体"/>
          <w:spacing w:val="7"/>
          <w:sz w:val="20"/>
          <w:szCs w:val="20"/>
        </w:rPr>
        <w:t>。</w:t>
      </w:r>
    </w:p>
    <w:p w14:paraId="7FA820C8">
      <w:pPr>
        <w:spacing w:line="284" w:lineRule="exact"/>
        <w:ind w:left="434"/>
        <w:rPr>
          <w:rFonts w:hint="eastAsia" w:ascii="宋体" w:hAnsi="宋体" w:eastAsia="宋体" w:cs="宋体"/>
          <w:sz w:val="20"/>
          <w:szCs w:val="20"/>
        </w:rPr>
      </w:pPr>
      <w:r>
        <w:rPr>
          <w:rFonts w:hint="eastAsia" w:ascii="宋体" w:hAnsi="宋体" w:eastAsia="宋体" w:cs="宋体"/>
          <w:spacing w:val="7"/>
          <w:position w:val="2"/>
          <w:sz w:val="20"/>
          <w:szCs w:val="20"/>
        </w:rPr>
        <w:t>三、违约责任</w:t>
      </w:r>
    </w:p>
    <w:p w14:paraId="3FF6B7AA">
      <w:pPr>
        <w:spacing w:before="149" w:line="207" w:lineRule="auto"/>
        <w:ind w:left="425"/>
        <w:rPr>
          <w:rFonts w:hint="eastAsia" w:ascii="宋体" w:hAnsi="宋体" w:eastAsia="宋体" w:cs="宋体"/>
          <w:sz w:val="20"/>
          <w:szCs w:val="20"/>
        </w:rPr>
      </w:pPr>
      <w:r>
        <w:rPr>
          <w:rFonts w:hint="eastAsia" w:ascii="宋体" w:hAnsi="宋体" w:eastAsia="宋体" w:cs="宋体"/>
          <w:spacing w:val="12"/>
          <w:sz w:val="20"/>
          <w:szCs w:val="20"/>
        </w:rPr>
        <w:t>如因</w:t>
      </w:r>
      <w:r>
        <w:rPr>
          <w:rFonts w:hint="eastAsia" w:ascii="宋体" w:hAnsi="宋体" w:eastAsia="宋体" w:cs="宋体"/>
          <w:spacing w:val="7"/>
          <w:sz w:val="20"/>
          <w:szCs w:val="20"/>
        </w:rPr>
        <w:t>甲</w:t>
      </w:r>
      <w:r>
        <w:rPr>
          <w:rFonts w:hint="eastAsia" w:ascii="宋体" w:hAnsi="宋体" w:eastAsia="宋体" w:cs="宋体"/>
          <w:spacing w:val="6"/>
          <w:sz w:val="20"/>
          <w:szCs w:val="20"/>
        </w:rPr>
        <w:t>方或乙方违约造成安全事故 ，将依法追究责任。</w:t>
      </w:r>
    </w:p>
    <w:p w14:paraId="4A829021">
      <w:pPr>
        <w:spacing w:before="133" w:line="316" w:lineRule="auto"/>
        <w:ind w:left="2" w:right="69" w:firstLine="420"/>
        <w:rPr>
          <w:rFonts w:hint="eastAsia" w:ascii="宋体" w:hAnsi="宋体" w:eastAsia="宋体" w:cs="宋体"/>
          <w:sz w:val="23"/>
          <w:szCs w:val="23"/>
        </w:rPr>
      </w:pPr>
      <w:r>
        <w:rPr>
          <w:rFonts w:hint="eastAsia" w:ascii="宋体" w:hAnsi="宋体" w:eastAsia="宋体" w:cs="宋体"/>
          <w:spacing w:val="4"/>
          <w:sz w:val="20"/>
          <w:szCs w:val="20"/>
        </w:rPr>
        <w:t>本合同正本一式二份 ，副本</w:t>
      </w:r>
      <w:r>
        <w:rPr>
          <w:rFonts w:hint="eastAsia" w:ascii="宋体" w:hAnsi="宋体" w:eastAsia="宋体" w:cs="宋体"/>
          <w:spacing w:val="3"/>
          <w:sz w:val="20"/>
          <w:szCs w:val="20"/>
        </w:rPr>
        <w:t>八</w:t>
      </w:r>
      <w:r>
        <w:rPr>
          <w:rFonts w:hint="eastAsia" w:ascii="宋体" w:hAnsi="宋体" w:eastAsia="宋体" w:cs="宋体"/>
          <w:spacing w:val="2"/>
          <w:sz w:val="20"/>
          <w:szCs w:val="20"/>
        </w:rPr>
        <w:t>份 ，合同双方各执正本一份 ，副本四份 。  由双方法定代表人或其授</w:t>
      </w:r>
      <w:r>
        <w:rPr>
          <w:rFonts w:hint="eastAsia" w:ascii="宋体" w:hAnsi="宋体" w:eastAsia="宋体" w:cs="宋体"/>
          <w:spacing w:val="7"/>
          <w:sz w:val="20"/>
          <w:szCs w:val="20"/>
        </w:rPr>
        <w:t>权的代理人签署与加盖公章后生效 ，工程交工验收后失效</w:t>
      </w:r>
      <w:r>
        <w:rPr>
          <w:rFonts w:hint="eastAsia" w:ascii="宋体" w:hAnsi="宋体" w:eastAsia="宋体" w:cs="宋体"/>
          <w:spacing w:val="4"/>
          <w:sz w:val="20"/>
          <w:szCs w:val="20"/>
        </w:rPr>
        <w:t>。</w:t>
      </w:r>
    </w:p>
    <w:p w14:paraId="1D6901EC">
      <w:pPr>
        <w:rPr>
          <w:rFonts w:hint="eastAsia" w:ascii="宋体" w:hAnsi="宋体" w:eastAsia="宋体" w:cs="宋体"/>
          <w:sz w:val="23"/>
          <w:szCs w:val="23"/>
        </w:rPr>
      </w:pPr>
    </w:p>
    <w:p w14:paraId="7232F67D">
      <w:pPr>
        <w:spacing w:before="87" w:line="319" w:lineRule="auto"/>
        <w:ind w:left="29"/>
        <w:rPr>
          <w:rFonts w:hint="eastAsia" w:ascii="宋体" w:hAnsi="宋体" w:eastAsia="宋体" w:cs="宋体"/>
          <w:sz w:val="20"/>
          <w:szCs w:val="20"/>
        </w:rPr>
      </w:pPr>
      <w:r>
        <w:rPr>
          <w:rFonts w:hint="eastAsia" w:ascii="宋体" w:hAnsi="宋体" w:eastAsia="宋体" w:cs="宋体"/>
          <w:spacing w:val="23"/>
          <w:sz w:val="20"/>
          <w:szCs w:val="20"/>
        </w:rPr>
        <w:t>甲</w:t>
      </w:r>
      <w:r>
        <w:rPr>
          <w:rFonts w:hint="eastAsia" w:ascii="宋体" w:hAnsi="宋体" w:eastAsia="宋体" w:cs="宋体"/>
          <w:spacing w:val="16"/>
          <w:sz w:val="20"/>
          <w:szCs w:val="20"/>
        </w:rPr>
        <w:t>方 ：</w:t>
      </w:r>
      <w:r>
        <w:rPr>
          <w:rFonts w:hint="eastAsia" w:ascii="宋体" w:hAnsi="宋体" w:eastAsia="宋体" w:cs="宋体"/>
          <w:spacing w:val="16"/>
          <w:sz w:val="20"/>
          <w:szCs w:val="20"/>
          <w:u w:val="single"/>
        </w:rPr>
        <w:t xml:space="preserve"> (单位全称)(盖单位章) </w:t>
      </w:r>
      <w:r>
        <w:rPr>
          <w:rFonts w:hint="eastAsia" w:ascii="宋体" w:hAnsi="宋体" w:eastAsia="宋体" w:cs="宋体"/>
          <w:spacing w:val="16"/>
          <w:sz w:val="20"/>
          <w:szCs w:val="20"/>
          <w:u w:val="single"/>
          <w:lang w:val="en-US" w:eastAsia="zh-CN"/>
        </w:rPr>
        <w:t xml:space="preserve"> </w:t>
      </w:r>
      <w:r>
        <w:rPr>
          <w:rFonts w:hint="eastAsia" w:ascii="宋体" w:hAnsi="宋体" w:eastAsia="宋体" w:cs="宋体"/>
          <w:spacing w:val="16"/>
          <w:sz w:val="20"/>
          <w:szCs w:val="20"/>
          <w:u w:val="none"/>
          <w:lang w:val="en-US" w:eastAsia="zh-CN"/>
        </w:rPr>
        <w:t xml:space="preserve">         </w:t>
      </w:r>
      <w:r>
        <w:rPr>
          <w:rFonts w:hint="eastAsia" w:ascii="宋体" w:hAnsi="宋体" w:eastAsia="宋体" w:cs="宋体"/>
          <w:spacing w:val="16"/>
          <w:sz w:val="20"/>
          <w:szCs w:val="20"/>
        </w:rPr>
        <w:t>乙方：</w:t>
      </w:r>
      <w:r>
        <w:rPr>
          <w:rFonts w:hint="eastAsia" w:ascii="宋体" w:hAnsi="宋体" w:eastAsia="宋体" w:cs="宋体"/>
          <w:spacing w:val="16"/>
          <w:sz w:val="20"/>
          <w:szCs w:val="20"/>
          <w:u w:val="single"/>
        </w:rPr>
        <w:t xml:space="preserve"> (单位全称) (盖单位章)</w:t>
      </w:r>
    </w:p>
    <w:p w14:paraId="3AE95C09">
      <w:pPr>
        <w:spacing w:before="1" w:line="207" w:lineRule="auto"/>
        <w:ind w:left="5"/>
        <w:rPr>
          <w:rFonts w:hint="eastAsia" w:ascii="宋体" w:hAnsi="宋体" w:eastAsia="宋体" w:cs="宋体"/>
          <w:spacing w:val="11"/>
          <w:sz w:val="20"/>
          <w:szCs w:val="20"/>
        </w:rPr>
      </w:pPr>
    </w:p>
    <w:p w14:paraId="5302CAC5">
      <w:pPr>
        <w:spacing w:before="1" w:line="207" w:lineRule="auto"/>
        <w:ind w:left="8440" w:leftChars="2" w:hanging="8436" w:hangingChars="3800"/>
        <w:rPr>
          <w:rFonts w:hint="eastAsia" w:ascii="宋体" w:hAnsi="宋体" w:eastAsia="宋体" w:cs="宋体"/>
          <w:sz w:val="20"/>
          <w:szCs w:val="20"/>
        </w:rPr>
      </w:pPr>
      <w:r>
        <w:rPr>
          <w:rFonts w:hint="eastAsia" w:ascii="宋体" w:hAnsi="宋体" w:eastAsia="宋体" w:cs="宋体"/>
          <w:spacing w:val="11"/>
          <w:sz w:val="20"/>
          <w:szCs w:val="20"/>
        </w:rPr>
        <w:t>法</w:t>
      </w:r>
      <w:r>
        <w:rPr>
          <w:rFonts w:hint="eastAsia" w:ascii="宋体" w:hAnsi="宋体" w:eastAsia="宋体" w:cs="宋体"/>
          <w:spacing w:val="9"/>
          <w:sz w:val="20"/>
          <w:szCs w:val="20"/>
        </w:rPr>
        <w:t>定代表人</w:t>
      </w:r>
      <w:r>
        <w:rPr>
          <w:rFonts w:hint="eastAsia" w:ascii="宋体" w:hAnsi="宋体" w:eastAsia="宋体" w:cs="宋体"/>
          <w:spacing w:val="5"/>
          <w:sz w:val="20"/>
          <w:szCs w:val="20"/>
        </w:rPr>
        <w:t>或</w:t>
      </w:r>
      <w:r>
        <w:rPr>
          <w:rFonts w:hint="eastAsia" w:ascii="宋体" w:hAnsi="宋体" w:eastAsia="宋体" w:cs="宋体"/>
          <w:spacing w:val="36"/>
          <w:sz w:val="20"/>
          <w:szCs w:val="20"/>
        </w:rPr>
        <w:t>其</w:t>
      </w:r>
      <w:r>
        <w:rPr>
          <w:rFonts w:hint="eastAsia" w:ascii="宋体" w:hAnsi="宋体" w:eastAsia="宋体" w:cs="宋体"/>
          <w:spacing w:val="19"/>
          <w:sz w:val="20"/>
          <w:szCs w:val="20"/>
        </w:rPr>
        <w:t>委托代理人</w:t>
      </w:r>
      <w:r>
        <w:rPr>
          <w:rFonts w:hint="eastAsia" w:ascii="宋体" w:hAnsi="宋体" w:eastAsia="宋体" w:cs="宋体"/>
          <w:spacing w:val="19"/>
          <w:sz w:val="20"/>
          <w:szCs w:val="20"/>
          <w:u w:val="single"/>
        </w:rPr>
        <w:t>(职务)</w:t>
      </w:r>
      <w:r>
        <w:rPr>
          <w:rFonts w:hint="eastAsia" w:ascii="宋体" w:hAnsi="宋体" w:eastAsia="宋体" w:cs="宋体"/>
          <w:spacing w:val="15"/>
          <w:sz w:val="20"/>
          <w:szCs w:val="20"/>
          <w:u w:val="single"/>
        </w:rPr>
        <w:t>(</w:t>
      </w:r>
      <w:r>
        <w:rPr>
          <w:rFonts w:hint="eastAsia" w:ascii="宋体" w:hAnsi="宋体" w:eastAsia="宋体" w:cs="宋体"/>
          <w:spacing w:val="9"/>
          <w:sz w:val="20"/>
          <w:szCs w:val="20"/>
          <w:u w:val="single"/>
        </w:rPr>
        <w:t>姓名)</w:t>
      </w:r>
      <w:r>
        <w:rPr>
          <w:rFonts w:hint="eastAsia" w:ascii="宋体" w:hAnsi="宋体" w:eastAsia="宋体" w:cs="宋体"/>
          <w:spacing w:val="22"/>
          <w:sz w:val="20"/>
          <w:szCs w:val="20"/>
          <w:u w:val="single"/>
        </w:rPr>
        <w:t>(签字)</w:t>
      </w:r>
      <w:r>
        <w:rPr>
          <w:rFonts w:hint="eastAsia" w:ascii="宋体" w:hAnsi="宋体" w:eastAsia="宋体" w:cs="宋体"/>
          <w:spacing w:val="9"/>
          <w:sz w:val="20"/>
          <w:szCs w:val="20"/>
        </w:rPr>
        <w:t>法定代表人</w:t>
      </w:r>
      <w:r>
        <w:rPr>
          <w:rFonts w:hint="eastAsia" w:ascii="宋体" w:hAnsi="宋体" w:eastAsia="宋体" w:cs="宋体"/>
          <w:spacing w:val="5"/>
          <w:sz w:val="20"/>
          <w:szCs w:val="20"/>
        </w:rPr>
        <w:t>或</w:t>
      </w:r>
      <w:r>
        <w:rPr>
          <w:rFonts w:hint="eastAsia" w:ascii="宋体" w:hAnsi="宋体" w:eastAsia="宋体" w:cs="宋体"/>
          <w:spacing w:val="19"/>
          <w:sz w:val="20"/>
          <w:szCs w:val="20"/>
        </w:rPr>
        <w:t>其委托代理人</w:t>
      </w:r>
      <w:r>
        <w:rPr>
          <w:rFonts w:hint="eastAsia" w:ascii="宋体" w:hAnsi="宋体" w:eastAsia="宋体" w:cs="宋体"/>
          <w:spacing w:val="19"/>
          <w:sz w:val="20"/>
          <w:szCs w:val="20"/>
          <w:u w:val="single"/>
        </w:rPr>
        <w:t xml:space="preserve"> (职务)</w:t>
      </w:r>
      <w:r>
        <w:rPr>
          <w:rFonts w:hint="eastAsia" w:ascii="宋体" w:hAnsi="宋体" w:eastAsia="宋体" w:cs="宋体"/>
          <w:spacing w:val="9"/>
          <w:sz w:val="20"/>
          <w:szCs w:val="20"/>
          <w:u w:val="single"/>
        </w:rPr>
        <w:t>(姓名 )</w:t>
      </w:r>
      <w:r>
        <w:rPr>
          <w:rFonts w:hint="eastAsia" w:ascii="宋体" w:hAnsi="宋体" w:eastAsia="宋体" w:cs="宋体"/>
          <w:spacing w:val="22"/>
          <w:sz w:val="20"/>
          <w:szCs w:val="20"/>
          <w:u w:val="single"/>
        </w:rPr>
        <w:t xml:space="preserve"> (签字)</w:t>
      </w:r>
    </w:p>
    <w:p w14:paraId="6275BF8A">
      <w:pPr>
        <w:spacing w:before="168" w:line="214" w:lineRule="auto"/>
        <w:ind w:left="5"/>
        <w:rPr>
          <w:rFonts w:hint="eastAsia" w:ascii="宋体" w:hAnsi="宋体" w:eastAsia="宋体" w:cs="宋体"/>
          <w:sz w:val="20"/>
          <w:szCs w:val="20"/>
        </w:rPr>
      </w:pPr>
      <w:r>
        <w:rPr>
          <w:rFonts w:hint="eastAsia" w:ascii="宋体" w:hAnsi="宋体" w:eastAsia="宋体" w:cs="宋体"/>
          <w:spacing w:val="-15"/>
          <w:sz w:val="20"/>
          <w:szCs w:val="20"/>
        </w:rPr>
        <w:t>地</w:t>
      </w:r>
      <w:r>
        <w:rPr>
          <w:rFonts w:hint="eastAsia" w:ascii="宋体" w:hAnsi="宋体" w:eastAsia="宋体" w:cs="宋体"/>
          <w:spacing w:val="-8"/>
          <w:sz w:val="20"/>
          <w:szCs w:val="20"/>
        </w:rPr>
        <w:t xml:space="preserve">址：      </w:t>
      </w:r>
      <w:r>
        <w:rPr>
          <w:rFonts w:hint="eastAsia" w:ascii="宋体" w:hAnsi="宋体" w:eastAsia="宋体" w:cs="宋体"/>
          <w:spacing w:val="-8"/>
          <w:sz w:val="20"/>
          <w:szCs w:val="20"/>
          <w:lang w:val="en-US" w:eastAsia="zh-CN"/>
        </w:rPr>
        <w:t xml:space="preserve">                                              </w:t>
      </w:r>
      <w:r>
        <w:rPr>
          <w:rFonts w:hint="eastAsia" w:ascii="宋体" w:hAnsi="宋体" w:eastAsia="宋体" w:cs="宋体"/>
          <w:spacing w:val="-8"/>
          <w:sz w:val="20"/>
          <w:szCs w:val="20"/>
        </w:rPr>
        <w:t>地址：</w:t>
      </w:r>
    </w:p>
    <w:p w14:paraId="114F9F17">
      <w:pPr>
        <w:spacing w:before="151" w:line="208" w:lineRule="auto"/>
        <w:ind w:left="24"/>
        <w:rPr>
          <w:rFonts w:hint="eastAsia" w:ascii="宋体" w:hAnsi="宋体" w:eastAsia="宋体" w:cs="宋体"/>
          <w:sz w:val="20"/>
          <w:szCs w:val="20"/>
        </w:rPr>
      </w:pPr>
      <w:r>
        <w:rPr>
          <w:rFonts w:hint="eastAsia" w:ascii="宋体" w:hAnsi="宋体" w:eastAsia="宋体" w:cs="宋体"/>
          <w:spacing w:val="-11"/>
          <w:sz w:val="20"/>
          <w:szCs w:val="20"/>
        </w:rPr>
        <w:t>电</w:t>
      </w:r>
      <w:r>
        <w:rPr>
          <w:rFonts w:hint="eastAsia" w:ascii="宋体" w:hAnsi="宋体" w:eastAsia="宋体" w:cs="宋体"/>
          <w:spacing w:val="-10"/>
          <w:sz w:val="20"/>
          <w:szCs w:val="20"/>
        </w:rPr>
        <w:t xml:space="preserve">话：      </w:t>
      </w:r>
      <w:r>
        <w:rPr>
          <w:rFonts w:hint="eastAsia" w:ascii="宋体" w:hAnsi="宋体" w:eastAsia="宋体" w:cs="宋体"/>
          <w:spacing w:val="-10"/>
          <w:sz w:val="20"/>
          <w:szCs w:val="20"/>
          <w:lang w:val="en-US" w:eastAsia="zh-CN"/>
        </w:rPr>
        <w:t xml:space="preserve">                                                </w:t>
      </w:r>
      <w:r>
        <w:rPr>
          <w:rFonts w:hint="eastAsia" w:ascii="宋体" w:hAnsi="宋体" w:eastAsia="宋体" w:cs="宋体"/>
          <w:spacing w:val="-10"/>
          <w:sz w:val="20"/>
          <w:szCs w:val="20"/>
        </w:rPr>
        <w:t>电话：</w:t>
      </w:r>
    </w:p>
    <w:p w14:paraId="5EB839D2">
      <w:pPr>
        <w:spacing w:before="133" w:line="316" w:lineRule="auto"/>
        <w:ind w:right="69"/>
        <w:rPr>
          <w:rFonts w:hint="eastAsia" w:ascii="宋体" w:hAnsi="宋体" w:eastAsia="宋体" w:cs="宋体"/>
          <w:spacing w:val="2"/>
          <w:sz w:val="23"/>
          <w:szCs w:val="23"/>
        </w:rPr>
      </w:pPr>
      <w:r>
        <w:rPr>
          <w:rFonts w:hint="eastAsia" w:ascii="宋体" w:hAnsi="宋体" w:eastAsia="宋体" w:cs="宋体"/>
          <w:spacing w:val="-26"/>
          <w:sz w:val="20"/>
          <w:szCs w:val="20"/>
        </w:rPr>
        <w:t>日</w:t>
      </w:r>
      <w:r>
        <w:rPr>
          <w:rFonts w:hint="eastAsia" w:ascii="宋体" w:hAnsi="宋体" w:eastAsia="宋体" w:cs="宋体"/>
          <w:spacing w:val="-19"/>
          <w:sz w:val="20"/>
          <w:szCs w:val="20"/>
        </w:rPr>
        <w:t xml:space="preserve">期：   </w:t>
      </w:r>
      <w:r>
        <w:rPr>
          <w:rFonts w:hint="eastAsia" w:ascii="宋体" w:hAnsi="宋体" w:eastAsia="宋体" w:cs="宋体"/>
          <w:spacing w:val="-19"/>
          <w:sz w:val="20"/>
          <w:szCs w:val="20"/>
          <w:lang w:val="en-US" w:eastAsia="zh-CN"/>
        </w:rPr>
        <w:t xml:space="preserve">                                                                    </w:t>
      </w:r>
      <w:r>
        <w:rPr>
          <w:rFonts w:hint="eastAsia" w:ascii="宋体" w:hAnsi="宋体" w:eastAsia="宋体" w:cs="宋体"/>
          <w:spacing w:val="-19"/>
          <w:sz w:val="20"/>
          <w:szCs w:val="20"/>
        </w:rPr>
        <w:t>日期：</w:t>
      </w:r>
    </w:p>
    <w:p w14:paraId="31221833">
      <w:pPr>
        <w:pStyle w:val="2"/>
        <w:rPr>
          <w:rFonts w:hint="eastAsia" w:ascii="宋体" w:hAnsi="宋体" w:eastAsia="宋体" w:cs="宋体"/>
        </w:rPr>
        <w:sectPr>
          <w:headerReference r:id="rId25" w:type="default"/>
          <w:footerReference r:id="rId26" w:type="default"/>
          <w:pgSz w:w="11906" w:h="16839"/>
          <w:pgMar w:top="1184" w:right="1293" w:bottom="1166" w:left="1241" w:header="886" w:footer="966" w:gutter="0"/>
          <w:pgBorders>
            <w:top w:val="none" w:sz="0" w:space="0"/>
            <w:left w:val="none" w:sz="0" w:space="0"/>
            <w:bottom w:val="none" w:sz="0" w:space="0"/>
            <w:right w:val="none" w:sz="0" w:space="0"/>
          </w:pgBorders>
          <w:pgNumType w:fmt="decimal"/>
          <w:cols w:space="720" w:num="1"/>
        </w:sectPr>
      </w:pPr>
    </w:p>
    <w:p w14:paraId="624B2E16">
      <w:pPr>
        <w:spacing w:line="43" w:lineRule="exact"/>
        <w:rPr>
          <w:rFonts w:hint="eastAsia" w:ascii="宋体" w:hAnsi="宋体" w:eastAsia="宋体" w:cs="宋体"/>
        </w:rPr>
      </w:pPr>
    </w:p>
    <w:p w14:paraId="3040711A">
      <w:pPr>
        <w:rPr>
          <w:rFonts w:hint="eastAsia" w:ascii="宋体" w:hAnsi="宋体" w:eastAsia="宋体" w:cs="宋体"/>
          <w:color w:val="auto"/>
        </w:rPr>
      </w:pPr>
      <w:bookmarkStart w:id="669" w:name="_bookmark126"/>
      <w:bookmarkEnd w:id="669"/>
    </w:p>
    <w:bookmarkEnd w:id="365"/>
    <w:bookmarkEnd w:id="366"/>
    <w:bookmarkEnd w:id="367"/>
    <w:bookmarkEnd w:id="368"/>
    <w:bookmarkEnd w:id="369"/>
    <w:bookmarkEnd w:id="370"/>
    <w:bookmarkEnd w:id="371"/>
    <w:bookmarkEnd w:id="372"/>
    <w:bookmarkEnd w:id="373"/>
    <w:p w14:paraId="48DFA723">
      <w:pPr>
        <w:pStyle w:val="5"/>
        <w:jc w:val="center"/>
        <w:rPr>
          <w:rFonts w:hint="eastAsia" w:ascii="宋体" w:hAnsi="宋体" w:eastAsia="宋体" w:cs="宋体"/>
          <w:color w:val="auto"/>
          <w:szCs w:val="32"/>
        </w:rPr>
      </w:pPr>
      <w:bookmarkStart w:id="670" w:name="_Toc5590"/>
      <w:bookmarkStart w:id="671" w:name="_Toc7064"/>
      <w:r>
        <w:rPr>
          <w:rFonts w:hint="eastAsia" w:ascii="宋体" w:hAnsi="宋体" w:eastAsia="宋体" w:cs="宋体"/>
          <w:color w:val="auto"/>
          <w:szCs w:val="32"/>
        </w:rPr>
        <w:t>第五章  服务范围及要求</w:t>
      </w:r>
      <w:bookmarkEnd w:id="670"/>
      <w:bookmarkEnd w:id="671"/>
    </w:p>
    <w:p w14:paraId="07C6CCAD">
      <w:pPr>
        <w:spacing w:line="400" w:lineRule="exact"/>
        <w:ind w:firstLine="480" w:firstLineChars="200"/>
        <w:rPr>
          <w:rFonts w:hint="eastAsia" w:ascii="宋体" w:hAnsi="宋体" w:eastAsia="宋体" w:cs="宋体"/>
          <w:color w:val="auto"/>
          <w:sz w:val="24"/>
        </w:rPr>
      </w:pPr>
      <w:bookmarkStart w:id="672" w:name="_Toc433726922"/>
      <w:bookmarkStart w:id="673" w:name="_Toc356572953"/>
      <w:r>
        <w:rPr>
          <w:rFonts w:hint="eastAsia" w:ascii="宋体" w:hAnsi="宋体" w:eastAsia="宋体" w:cs="宋体"/>
          <w:color w:val="auto"/>
          <w:sz w:val="24"/>
        </w:rPr>
        <w:t>1</w:t>
      </w:r>
      <w:bookmarkEnd w:id="672"/>
      <w:bookmarkEnd w:id="673"/>
      <w:r>
        <w:rPr>
          <w:rFonts w:hint="eastAsia" w:ascii="宋体" w:hAnsi="宋体" w:eastAsia="宋体" w:cs="宋体"/>
          <w:color w:val="auto"/>
          <w:sz w:val="24"/>
        </w:rPr>
        <w:t xml:space="preserve">、工程概况 </w:t>
      </w:r>
    </w:p>
    <w:p w14:paraId="5D241482">
      <w:pPr>
        <w:spacing w:line="400" w:lineRule="exact"/>
        <w:ind w:firstLine="480" w:firstLineChars="200"/>
        <w:rPr>
          <w:rFonts w:hint="eastAsia" w:ascii="宋体" w:hAnsi="宋体" w:eastAsia="宋体" w:cs="宋体"/>
          <w:color w:val="auto"/>
          <w:sz w:val="24"/>
          <w:lang w:val="zh-CN"/>
        </w:rPr>
      </w:pPr>
      <w:r>
        <w:rPr>
          <w:rFonts w:hint="eastAsia" w:ascii="宋体" w:hAnsi="宋体" w:eastAsia="宋体" w:cs="宋体"/>
          <w:color w:val="auto"/>
          <w:sz w:val="24"/>
          <w:lang w:eastAsia="zh-CN"/>
        </w:rPr>
        <w:t>项目涉及国道G104（京岚线）、国道G320（沪瑞线）临平区范围内的段落进行路面大中修，路段折合双幅累计长度6.735公里，其中G104京岚线临平段计划实施范围为K1449+000-K1458+840等；G320沪瑞线临平段计划实施范围为K189+110-K191+000等,项目边施工边通车,施工环境复杂。</w:t>
      </w:r>
      <w:r>
        <w:rPr>
          <w:rFonts w:hint="eastAsia" w:ascii="宋体" w:hAnsi="宋体" w:eastAsia="宋体" w:cs="宋体"/>
          <w:color w:val="auto"/>
          <w:sz w:val="24"/>
          <w:lang w:val="en-US" w:eastAsia="zh-CN"/>
        </w:rPr>
        <w:t>京杭运河特大桥位于G104国道上，跨临平区、余杭区，全长1532米，特大桥，主跨结构类型为箱型梁，2010年7月建成通车。计划对104国道京杭运河特大桥的主桥和引桥上部结构中的3类构件实施维修加固。工程总概算4224万元，工程费3949.0879万元。</w:t>
      </w:r>
    </w:p>
    <w:p w14:paraId="17D7AD16">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2、服务范围</w:t>
      </w:r>
    </w:p>
    <w:p w14:paraId="1762FED9">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eastAsia="zh-CN"/>
        </w:rPr>
        <w:t>主要工作内容为对临平区2025年普通国道路基路面养护及桥梁维修加固工程，包括路基、路面、桥梁、交安、外观等。并出具工程实体检测报告、外观检查报告，并配合建设单位对工程质量进行评定，检测频率按《浙江省公路工程竣（交）工验收实施细则（试行）》浙交[2019]184号文件执行。</w:t>
      </w:r>
    </w:p>
    <w:p w14:paraId="6591E325">
      <w:pPr>
        <w:spacing w:line="40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服务期：</w:t>
      </w:r>
      <w:r>
        <w:rPr>
          <w:rFonts w:hint="eastAsia" w:ascii="宋体" w:hAnsi="宋体" w:eastAsia="宋体" w:cs="宋体"/>
          <w:color w:val="auto"/>
          <w:sz w:val="24"/>
          <w:lang w:eastAsia="zh-CN"/>
        </w:rPr>
        <w:t>合同签订至试验检测服务工作全部完成，通过发包人对试验检测报告的认可，并通过竣工质量评定备案止。</w:t>
      </w:r>
    </w:p>
    <w:p w14:paraId="5D945D42">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 报价要求</w:t>
      </w:r>
    </w:p>
    <w:p w14:paraId="4067B0A3">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①、投标人按招标服务范围、内容、服务时间进行投标报价，报价采用总价包干形式。投标报价须包含人工费、材料费、设备使用费、办公和生活设施费、交通费、企业管理费、规费、利润、税金（本项目需开具增值税专用发票），以及有关部门评估费、专家评审费、会务费、行政审批费、配合报批、公示、登报等的相关费用、风险因素、监测、其他测试项目及辅助工作等为完成合同内容的所有费用，但不得超过投标人须知前附表载明的最高投标限价。</w:t>
      </w:r>
    </w:p>
    <w:p w14:paraId="7122DBF5">
      <w:pPr>
        <w:spacing w:line="400" w:lineRule="exact"/>
        <w:ind w:firstLine="480" w:firstLineChars="200"/>
        <w:rPr>
          <w:rFonts w:hint="eastAsia" w:ascii="宋体" w:hAnsi="宋体" w:eastAsia="宋体" w:cs="宋体"/>
          <w:sz w:val="24"/>
        </w:rPr>
      </w:pPr>
      <w:r>
        <w:rPr>
          <w:rFonts w:hint="eastAsia" w:ascii="宋体" w:hAnsi="宋体" w:eastAsia="宋体" w:cs="宋体"/>
          <w:color w:val="auto"/>
          <w:sz w:val="24"/>
        </w:rPr>
        <w:t>②、投标人应当根</w:t>
      </w:r>
      <w:r>
        <w:rPr>
          <w:rFonts w:hint="eastAsia" w:ascii="宋体" w:hAnsi="宋体" w:eastAsia="宋体" w:cs="宋体"/>
          <w:sz w:val="24"/>
        </w:rPr>
        <w:t>据本企业的具体经营状况、技术装备水平、管理水平，视工程的实际情况、风险程度，自主报价。</w:t>
      </w:r>
    </w:p>
    <w:p w14:paraId="4F95B5A5">
      <w:pPr>
        <w:spacing w:line="400" w:lineRule="exact"/>
        <w:ind w:firstLine="480" w:firstLineChars="200"/>
        <w:rPr>
          <w:rFonts w:hint="eastAsia" w:ascii="宋体" w:hAnsi="宋体" w:eastAsia="宋体" w:cs="宋体"/>
          <w:sz w:val="24"/>
        </w:rPr>
      </w:pPr>
      <w:r>
        <w:rPr>
          <w:rFonts w:hint="eastAsia" w:ascii="宋体" w:hAnsi="宋体" w:eastAsia="宋体" w:cs="宋体"/>
          <w:sz w:val="24"/>
        </w:rPr>
        <w:t>③、投标人应根据其投标报价情况提供书面报价说明。报价说明的主要内容包括：投标报价的编制依据；对服务工期、服务质量、人员到位等方面的承诺。</w:t>
      </w:r>
    </w:p>
    <w:p w14:paraId="0696B508">
      <w:pPr>
        <w:spacing w:line="400" w:lineRule="exact"/>
        <w:ind w:firstLine="480" w:firstLineChars="200"/>
        <w:rPr>
          <w:rFonts w:hint="eastAsia" w:ascii="宋体" w:hAnsi="宋体" w:eastAsia="宋体" w:cs="宋体"/>
          <w:sz w:val="24"/>
        </w:rPr>
      </w:pPr>
      <w:r>
        <w:rPr>
          <w:rFonts w:hint="eastAsia" w:ascii="宋体" w:hAnsi="宋体" w:eastAsia="宋体" w:cs="宋体"/>
          <w:sz w:val="24"/>
        </w:rPr>
        <w:t>④、投标人已充分考虑整个服务时间内的全部工作所需费用，并包含在投标总报价中。</w:t>
      </w:r>
    </w:p>
    <w:p w14:paraId="41C8D4EE">
      <w:pPr>
        <w:spacing w:line="400" w:lineRule="exact"/>
        <w:ind w:firstLine="480" w:firstLineChars="200"/>
        <w:rPr>
          <w:rFonts w:hint="eastAsia" w:ascii="宋体" w:hAnsi="宋体" w:eastAsia="宋体" w:cs="宋体"/>
          <w:sz w:val="24"/>
        </w:rPr>
      </w:pPr>
      <w:r>
        <w:rPr>
          <w:rFonts w:hint="eastAsia" w:ascii="宋体" w:hAnsi="宋体" w:eastAsia="宋体" w:cs="宋体"/>
          <w:sz w:val="24"/>
        </w:rPr>
        <w:t>4、技术要求</w:t>
      </w:r>
    </w:p>
    <w:p w14:paraId="50F73570">
      <w:pPr>
        <w:spacing w:line="400" w:lineRule="exact"/>
        <w:ind w:firstLine="480" w:firstLineChars="200"/>
        <w:rPr>
          <w:rFonts w:hint="eastAsia" w:ascii="宋体" w:hAnsi="宋体" w:eastAsia="宋体" w:cs="宋体"/>
          <w:sz w:val="24"/>
        </w:rPr>
      </w:pPr>
      <w:r>
        <w:rPr>
          <w:rFonts w:hint="eastAsia" w:ascii="宋体" w:hAnsi="宋体" w:eastAsia="宋体" w:cs="宋体"/>
          <w:sz w:val="24"/>
        </w:rPr>
        <w:t>本工程的</w:t>
      </w:r>
      <w:r>
        <w:rPr>
          <w:rFonts w:hint="eastAsia" w:ascii="宋体" w:hAnsi="宋体" w:eastAsia="宋体" w:cs="宋体"/>
          <w:sz w:val="24"/>
          <w:lang w:eastAsia="zh-CN"/>
        </w:rPr>
        <w:t>竣（交）工质量评定检测</w:t>
      </w:r>
      <w:r>
        <w:rPr>
          <w:rFonts w:hint="eastAsia" w:ascii="宋体" w:hAnsi="宋体" w:eastAsia="宋体" w:cs="宋体"/>
          <w:sz w:val="24"/>
        </w:rPr>
        <w:t>必须符合国家有关标准强制性条文和现行的标准、规范、规程、定额、办法、示例，以及浙江省关于此方面的文件、规定。</w:t>
      </w:r>
    </w:p>
    <w:p w14:paraId="6219D70E">
      <w:pPr>
        <w:spacing w:line="400" w:lineRule="exact"/>
        <w:ind w:firstLine="480" w:firstLineChars="200"/>
        <w:rPr>
          <w:rFonts w:hint="eastAsia" w:ascii="宋体" w:hAnsi="宋体" w:eastAsia="宋体" w:cs="宋体"/>
          <w:sz w:val="24"/>
        </w:rPr>
      </w:pPr>
      <w:r>
        <w:rPr>
          <w:rFonts w:hint="eastAsia" w:ascii="宋体" w:hAnsi="宋体" w:eastAsia="宋体" w:cs="宋体"/>
          <w:sz w:val="24"/>
        </w:rPr>
        <w:t>承包人在工作中使用或参考上述标准、规范以外的技术标准、规范时，应征得发包人或发包人的指定代表人的同意。</w:t>
      </w:r>
    </w:p>
    <w:p w14:paraId="4C2F1953">
      <w:pPr>
        <w:spacing w:line="400" w:lineRule="exact"/>
        <w:ind w:firstLine="480" w:firstLineChars="200"/>
        <w:rPr>
          <w:rFonts w:hint="eastAsia" w:ascii="宋体" w:hAnsi="宋体" w:eastAsia="宋体" w:cs="宋体"/>
          <w:sz w:val="24"/>
        </w:rPr>
      </w:pPr>
      <w:r>
        <w:rPr>
          <w:rFonts w:hint="eastAsia" w:ascii="宋体" w:hAnsi="宋体" w:eastAsia="宋体" w:cs="宋体"/>
          <w:sz w:val="24"/>
        </w:rPr>
        <w:t>在编制过程中，如果国家或有关部门颁布了新的技术标准或规范，则受托人应采用新的标准或规范进行编制。</w:t>
      </w:r>
    </w:p>
    <w:p w14:paraId="2CE9656E">
      <w:pPr>
        <w:spacing w:line="400" w:lineRule="exact"/>
        <w:ind w:firstLine="480" w:firstLineChars="200"/>
        <w:rPr>
          <w:rFonts w:hint="eastAsia" w:ascii="宋体" w:hAnsi="宋体" w:eastAsia="宋体" w:cs="宋体"/>
          <w:sz w:val="24"/>
        </w:rPr>
      </w:pPr>
    </w:p>
    <w:tbl>
      <w:tblPr>
        <w:tblStyle w:val="45"/>
        <w:tblW w:w="94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3"/>
        <w:gridCol w:w="4477"/>
        <w:gridCol w:w="2530"/>
        <w:gridCol w:w="1264"/>
      </w:tblGrid>
      <w:tr w14:paraId="0537E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450" w:type="dxa"/>
            <w:gridSpan w:val="4"/>
            <w:tcBorders>
              <w:top w:val="nil"/>
              <w:left w:val="nil"/>
              <w:bottom w:val="nil"/>
              <w:right w:val="nil"/>
            </w:tcBorders>
            <w:shd w:val="clear" w:color="auto" w:fill="auto"/>
            <w:noWrap/>
            <w:vAlign w:val="center"/>
          </w:tcPr>
          <w:p w14:paraId="22DA04EE">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汇总表</w:t>
            </w:r>
          </w:p>
        </w:tc>
      </w:tr>
      <w:tr w14:paraId="7EF6F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4"/>
            <w:tcBorders>
              <w:top w:val="nil"/>
              <w:left w:val="nil"/>
              <w:bottom w:val="nil"/>
              <w:right w:val="nil"/>
            </w:tcBorders>
            <w:shd w:val="clear" w:color="auto" w:fill="auto"/>
            <w:noWrap/>
            <w:vAlign w:val="center"/>
          </w:tcPr>
          <w:p w14:paraId="3057E0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工程名称：2025年临平区普通国道路基路面养护及桥梁维修加固工程竣（交）工质量评定检测项目</w:t>
            </w:r>
          </w:p>
        </w:tc>
      </w:tr>
      <w:tr w14:paraId="5B0C2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566339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286BF5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工程名称</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1F039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金额（元）</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73412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639C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97B67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1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F757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623ED">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D6C1860">
            <w:pPr>
              <w:jc w:val="center"/>
              <w:rPr>
                <w:rFonts w:hint="eastAsia" w:ascii="宋体" w:hAnsi="宋体" w:eastAsia="宋体" w:cs="宋体"/>
                <w:i w:val="0"/>
                <w:iCs w:val="0"/>
                <w:color w:val="000000"/>
                <w:sz w:val="22"/>
                <w:szCs w:val="22"/>
                <w:u w:val="none"/>
              </w:rPr>
            </w:pPr>
          </w:p>
        </w:tc>
      </w:tr>
      <w:tr w14:paraId="2DBBE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F09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1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72D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G104京岚线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58B69">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EDA04A5">
            <w:pPr>
              <w:jc w:val="center"/>
              <w:rPr>
                <w:rFonts w:hint="eastAsia" w:ascii="宋体" w:hAnsi="宋体" w:eastAsia="宋体" w:cs="宋体"/>
                <w:i w:val="0"/>
                <w:iCs w:val="0"/>
                <w:color w:val="000000"/>
                <w:sz w:val="22"/>
                <w:szCs w:val="22"/>
                <w:u w:val="none"/>
              </w:rPr>
            </w:pPr>
          </w:p>
        </w:tc>
      </w:tr>
      <w:tr w14:paraId="5B21F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AD2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180" w:type="dxa"/>
            <w:tcBorders>
              <w:top w:val="single" w:color="000000" w:sz="4" w:space="0"/>
              <w:left w:val="single" w:color="000000" w:sz="4" w:space="0"/>
              <w:bottom w:val="nil"/>
              <w:right w:val="single" w:color="000000" w:sz="4" w:space="0"/>
            </w:tcBorders>
            <w:shd w:val="clear" w:color="auto" w:fill="FFFFFF"/>
            <w:vAlign w:val="center"/>
          </w:tcPr>
          <w:p w14:paraId="78A05C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G320沪瑞线</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768275D7">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5E0F840F">
            <w:pPr>
              <w:jc w:val="center"/>
              <w:rPr>
                <w:rFonts w:hint="eastAsia" w:ascii="宋体" w:hAnsi="宋体" w:eastAsia="宋体" w:cs="宋体"/>
                <w:i w:val="0"/>
                <w:iCs w:val="0"/>
                <w:color w:val="000000"/>
                <w:sz w:val="22"/>
                <w:szCs w:val="22"/>
                <w:u w:val="none"/>
              </w:rPr>
            </w:pPr>
          </w:p>
        </w:tc>
      </w:tr>
      <w:tr w14:paraId="7BA33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73B6B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80" w:type="dxa"/>
            <w:tcBorders>
              <w:top w:val="single" w:color="000000" w:sz="4" w:space="0"/>
              <w:left w:val="single" w:color="000000" w:sz="4" w:space="0"/>
              <w:bottom w:val="nil"/>
              <w:right w:val="single" w:color="000000" w:sz="4" w:space="0"/>
            </w:tcBorders>
            <w:shd w:val="clear" w:color="auto" w:fill="FFFFFF"/>
            <w:vAlign w:val="center"/>
          </w:tcPr>
          <w:p w14:paraId="7EEBD8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京杭运河特大桥</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D40D197">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28E1D83A">
            <w:pPr>
              <w:jc w:val="center"/>
              <w:rPr>
                <w:rFonts w:hint="eastAsia" w:ascii="宋体" w:hAnsi="宋体" w:eastAsia="宋体" w:cs="宋体"/>
                <w:i w:val="0"/>
                <w:iCs w:val="0"/>
                <w:color w:val="000000"/>
                <w:sz w:val="22"/>
                <w:szCs w:val="22"/>
                <w:u w:val="none"/>
              </w:rPr>
            </w:pPr>
          </w:p>
        </w:tc>
      </w:tr>
      <w:tr w14:paraId="29511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38B67C38">
            <w:pPr>
              <w:jc w:val="center"/>
              <w:rPr>
                <w:rFonts w:hint="eastAsia" w:ascii="宋体" w:hAnsi="宋体" w:eastAsia="宋体" w:cs="宋体"/>
                <w:i w:val="0"/>
                <w:iCs w:val="0"/>
                <w:color w:val="000000"/>
                <w:sz w:val="22"/>
                <w:szCs w:val="22"/>
                <w:u w:val="none"/>
              </w:rPr>
            </w:pPr>
          </w:p>
        </w:tc>
        <w:tc>
          <w:tcPr>
            <w:tcW w:w="3180" w:type="dxa"/>
            <w:tcBorders>
              <w:top w:val="single" w:color="000000" w:sz="4" w:space="0"/>
              <w:left w:val="single" w:color="000000" w:sz="4" w:space="0"/>
              <w:bottom w:val="nil"/>
              <w:right w:val="single" w:color="000000" w:sz="4" w:space="0"/>
            </w:tcBorders>
            <w:shd w:val="clear" w:color="auto" w:fill="FFFFFF"/>
            <w:vAlign w:val="center"/>
          </w:tcPr>
          <w:p w14:paraId="65D8E6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03E39B9">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2BCF909A">
            <w:pPr>
              <w:jc w:val="center"/>
              <w:rPr>
                <w:rFonts w:hint="eastAsia" w:ascii="宋体" w:hAnsi="宋体" w:eastAsia="宋体" w:cs="宋体"/>
                <w:i w:val="0"/>
                <w:iCs w:val="0"/>
                <w:color w:val="000000"/>
                <w:sz w:val="22"/>
                <w:szCs w:val="22"/>
                <w:u w:val="none"/>
              </w:rPr>
            </w:pPr>
          </w:p>
        </w:tc>
      </w:tr>
      <w:tr w14:paraId="77670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0F8A1F2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15FAC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按下浮20%计</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227C766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733406EC">
            <w:pPr>
              <w:jc w:val="center"/>
              <w:rPr>
                <w:rFonts w:hint="eastAsia" w:ascii="宋体" w:hAnsi="宋体" w:eastAsia="宋体" w:cs="宋体"/>
                <w:i w:val="0"/>
                <w:iCs w:val="0"/>
                <w:color w:val="000000"/>
                <w:sz w:val="22"/>
                <w:szCs w:val="22"/>
                <w:u w:val="none"/>
              </w:rPr>
            </w:pPr>
          </w:p>
        </w:tc>
      </w:tr>
    </w:tbl>
    <w:p w14:paraId="1D655422">
      <w:pPr>
        <w:spacing w:line="400" w:lineRule="exact"/>
        <w:ind w:firstLine="420" w:firstLineChars="200"/>
        <w:rPr>
          <w:rFonts w:hint="eastAsia" w:ascii="宋体" w:hAnsi="宋体" w:eastAsia="宋体" w:cs="宋体"/>
          <w:szCs w:val="21"/>
        </w:rPr>
      </w:pPr>
    </w:p>
    <w:p w14:paraId="4AC35350">
      <w:pPr>
        <w:spacing w:line="400" w:lineRule="exact"/>
        <w:ind w:firstLine="420" w:firstLineChars="200"/>
        <w:rPr>
          <w:rFonts w:hint="eastAsia" w:ascii="宋体" w:hAnsi="宋体" w:eastAsia="宋体" w:cs="宋体"/>
          <w:szCs w:val="21"/>
        </w:rPr>
      </w:pPr>
    </w:p>
    <w:p w14:paraId="1ACF44AB">
      <w:pPr>
        <w:spacing w:line="400" w:lineRule="exact"/>
        <w:ind w:firstLine="420" w:firstLineChars="200"/>
        <w:rPr>
          <w:rFonts w:hint="eastAsia" w:ascii="宋体" w:hAnsi="宋体" w:eastAsia="宋体" w:cs="宋体"/>
          <w:szCs w:val="21"/>
        </w:rPr>
      </w:pPr>
    </w:p>
    <w:p w14:paraId="7F769B02">
      <w:pPr>
        <w:spacing w:line="400" w:lineRule="exact"/>
        <w:ind w:firstLine="420" w:firstLineChars="200"/>
        <w:rPr>
          <w:rFonts w:hint="eastAsia" w:ascii="宋体" w:hAnsi="宋体" w:eastAsia="宋体" w:cs="宋体"/>
          <w:szCs w:val="21"/>
        </w:rPr>
      </w:pPr>
    </w:p>
    <w:p w14:paraId="7BA9AAFB">
      <w:pPr>
        <w:spacing w:line="400" w:lineRule="exact"/>
        <w:ind w:firstLine="420" w:firstLineChars="200"/>
        <w:rPr>
          <w:rFonts w:hint="eastAsia" w:ascii="宋体" w:hAnsi="宋体" w:eastAsia="宋体" w:cs="宋体"/>
          <w:szCs w:val="21"/>
        </w:rPr>
      </w:pPr>
    </w:p>
    <w:p w14:paraId="4523E284">
      <w:pPr>
        <w:spacing w:line="400" w:lineRule="exact"/>
        <w:ind w:firstLine="420" w:firstLineChars="200"/>
        <w:rPr>
          <w:rFonts w:hint="eastAsia" w:ascii="宋体" w:hAnsi="宋体" w:eastAsia="宋体" w:cs="宋体"/>
          <w:szCs w:val="21"/>
        </w:rPr>
      </w:pPr>
    </w:p>
    <w:p w14:paraId="08264EF3">
      <w:pPr>
        <w:spacing w:line="400" w:lineRule="exact"/>
        <w:ind w:firstLine="420" w:firstLineChars="200"/>
        <w:rPr>
          <w:rFonts w:hint="eastAsia" w:ascii="宋体" w:hAnsi="宋体" w:eastAsia="宋体" w:cs="宋体"/>
          <w:szCs w:val="21"/>
        </w:rPr>
      </w:pPr>
    </w:p>
    <w:p w14:paraId="04517F90">
      <w:pPr>
        <w:spacing w:line="400" w:lineRule="exact"/>
        <w:ind w:firstLine="420" w:firstLineChars="200"/>
        <w:rPr>
          <w:rFonts w:hint="eastAsia" w:ascii="宋体" w:hAnsi="宋体" w:eastAsia="宋体" w:cs="宋体"/>
          <w:szCs w:val="21"/>
        </w:rPr>
      </w:pPr>
    </w:p>
    <w:p w14:paraId="156AFD6F">
      <w:pPr>
        <w:spacing w:line="400" w:lineRule="exact"/>
        <w:ind w:firstLine="420" w:firstLineChars="200"/>
        <w:rPr>
          <w:rFonts w:hint="eastAsia" w:ascii="宋体" w:hAnsi="宋体" w:eastAsia="宋体" w:cs="宋体"/>
          <w:szCs w:val="21"/>
        </w:rPr>
      </w:pPr>
    </w:p>
    <w:p w14:paraId="4BCF723F">
      <w:pPr>
        <w:spacing w:line="400" w:lineRule="exact"/>
        <w:ind w:firstLine="420" w:firstLineChars="200"/>
        <w:rPr>
          <w:rFonts w:hint="eastAsia" w:ascii="宋体" w:hAnsi="宋体" w:eastAsia="宋体" w:cs="宋体"/>
          <w:szCs w:val="21"/>
        </w:rPr>
      </w:pPr>
    </w:p>
    <w:p w14:paraId="73F0067F">
      <w:pPr>
        <w:spacing w:line="400" w:lineRule="exact"/>
        <w:ind w:firstLine="420" w:firstLineChars="200"/>
        <w:rPr>
          <w:rFonts w:hint="eastAsia" w:ascii="宋体" w:hAnsi="宋体" w:eastAsia="宋体" w:cs="宋体"/>
          <w:szCs w:val="21"/>
        </w:rPr>
      </w:pPr>
    </w:p>
    <w:p w14:paraId="5C34A1EC">
      <w:pPr>
        <w:spacing w:line="400" w:lineRule="exact"/>
        <w:ind w:firstLine="420" w:firstLineChars="200"/>
        <w:rPr>
          <w:rFonts w:hint="eastAsia" w:ascii="宋体" w:hAnsi="宋体" w:eastAsia="宋体" w:cs="宋体"/>
          <w:szCs w:val="21"/>
        </w:rPr>
      </w:pPr>
    </w:p>
    <w:p w14:paraId="1712BD62">
      <w:pPr>
        <w:spacing w:line="400" w:lineRule="exact"/>
        <w:ind w:firstLine="420" w:firstLineChars="200"/>
        <w:rPr>
          <w:rFonts w:hint="eastAsia" w:ascii="宋体" w:hAnsi="宋体" w:eastAsia="宋体" w:cs="宋体"/>
          <w:szCs w:val="21"/>
        </w:rPr>
      </w:pPr>
    </w:p>
    <w:p w14:paraId="787F6A5C">
      <w:pPr>
        <w:spacing w:line="400" w:lineRule="exact"/>
        <w:ind w:firstLine="420" w:firstLineChars="200"/>
        <w:rPr>
          <w:rFonts w:hint="eastAsia" w:ascii="宋体" w:hAnsi="宋体" w:eastAsia="宋体" w:cs="宋体"/>
          <w:szCs w:val="21"/>
        </w:rPr>
      </w:pPr>
    </w:p>
    <w:p w14:paraId="24C4AD68">
      <w:pPr>
        <w:spacing w:line="400" w:lineRule="exact"/>
        <w:ind w:firstLine="420" w:firstLineChars="200"/>
        <w:rPr>
          <w:rFonts w:hint="eastAsia" w:ascii="宋体" w:hAnsi="宋体" w:eastAsia="宋体" w:cs="宋体"/>
          <w:szCs w:val="21"/>
        </w:rPr>
      </w:pPr>
    </w:p>
    <w:tbl>
      <w:tblPr>
        <w:tblStyle w:val="45"/>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5"/>
        <w:gridCol w:w="2933"/>
        <w:gridCol w:w="1006"/>
        <w:gridCol w:w="1006"/>
        <w:gridCol w:w="1006"/>
        <w:gridCol w:w="1524"/>
      </w:tblGrid>
      <w:tr w14:paraId="0CD09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90" w:type="dxa"/>
            <w:gridSpan w:val="6"/>
            <w:tcBorders>
              <w:top w:val="nil"/>
              <w:left w:val="nil"/>
              <w:bottom w:val="nil"/>
              <w:right w:val="nil"/>
            </w:tcBorders>
            <w:shd w:val="clear" w:color="auto" w:fill="auto"/>
            <w:noWrap/>
            <w:vAlign w:val="center"/>
          </w:tcPr>
          <w:p w14:paraId="406A1418">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362F2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490" w:type="dxa"/>
            <w:gridSpan w:val="6"/>
            <w:tcBorders>
              <w:top w:val="nil"/>
              <w:left w:val="nil"/>
              <w:bottom w:val="nil"/>
              <w:right w:val="nil"/>
            </w:tcBorders>
            <w:shd w:val="clear" w:color="auto" w:fill="auto"/>
            <w:vAlign w:val="center"/>
          </w:tcPr>
          <w:p w14:paraId="6D4CDF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工程名称：2025年临平区普通国道路基路面养护及桥梁维修加固工程竣（交）工质量评定检测项目</w:t>
            </w:r>
          </w:p>
        </w:tc>
      </w:tr>
      <w:tr w14:paraId="122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10B9D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第100章 总 则</w:t>
            </w:r>
          </w:p>
        </w:tc>
      </w:tr>
      <w:tr w14:paraId="5FC3B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F7B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5C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3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77E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824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E86F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6327C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E1C4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485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安全生产费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65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C2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ABF2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9DCAAA1">
            <w:pPr>
              <w:jc w:val="center"/>
              <w:rPr>
                <w:rFonts w:hint="eastAsia" w:ascii="宋体" w:hAnsi="宋体" w:eastAsia="宋体" w:cs="宋体"/>
                <w:i w:val="0"/>
                <w:iCs w:val="0"/>
                <w:color w:val="000000"/>
                <w:sz w:val="22"/>
                <w:szCs w:val="22"/>
                <w:u w:val="none"/>
              </w:rPr>
            </w:pPr>
          </w:p>
        </w:tc>
      </w:tr>
      <w:tr w14:paraId="09E6D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1748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DEE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交通管制费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AB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0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7EB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4DD68C1">
            <w:pPr>
              <w:jc w:val="center"/>
              <w:rPr>
                <w:rFonts w:hint="eastAsia" w:ascii="宋体" w:hAnsi="宋体" w:eastAsia="宋体" w:cs="宋体"/>
                <w:i w:val="0"/>
                <w:iCs w:val="0"/>
                <w:color w:val="000000"/>
                <w:sz w:val="22"/>
                <w:szCs w:val="22"/>
                <w:u w:val="none"/>
              </w:rPr>
            </w:pPr>
          </w:p>
        </w:tc>
      </w:tr>
      <w:tr w14:paraId="76D46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5F1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C37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3F1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C6E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0012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83D429A">
            <w:pPr>
              <w:jc w:val="center"/>
              <w:rPr>
                <w:rFonts w:hint="eastAsia" w:ascii="宋体" w:hAnsi="宋体" w:eastAsia="宋体" w:cs="宋体"/>
                <w:i w:val="0"/>
                <w:iCs w:val="0"/>
                <w:color w:val="000000"/>
                <w:sz w:val="22"/>
                <w:szCs w:val="22"/>
                <w:u w:val="none"/>
              </w:rPr>
            </w:pPr>
          </w:p>
        </w:tc>
      </w:tr>
      <w:tr w14:paraId="218A8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7A67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94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办公、生活用房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94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19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5419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8CCAA2">
            <w:pPr>
              <w:jc w:val="center"/>
              <w:rPr>
                <w:rFonts w:hint="eastAsia" w:ascii="宋体" w:hAnsi="宋体" w:eastAsia="宋体" w:cs="宋体"/>
                <w:i w:val="0"/>
                <w:iCs w:val="0"/>
                <w:color w:val="000000"/>
                <w:sz w:val="22"/>
                <w:szCs w:val="22"/>
                <w:u w:val="none"/>
              </w:rPr>
            </w:pPr>
          </w:p>
        </w:tc>
      </w:tr>
      <w:tr w14:paraId="0BFBE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8344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14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交通设施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E7B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D8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F53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2F867D5">
            <w:pPr>
              <w:jc w:val="center"/>
              <w:rPr>
                <w:rFonts w:hint="eastAsia" w:ascii="宋体" w:hAnsi="宋体" w:eastAsia="宋体" w:cs="宋体"/>
                <w:i w:val="0"/>
                <w:iCs w:val="0"/>
                <w:color w:val="000000"/>
                <w:sz w:val="22"/>
                <w:szCs w:val="22"/>
                <w:u w:val="none"/>
              </w:rPr>
            </w:pPr>
          </w:p>
        </w:tc>
      </w:tr>
      <w:tr w14:paraId="458ED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7822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A6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通讯设施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C7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10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34BB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9853FF">
            <w:pPr>
              <w:jc w:val="center"/>
              <w:rPr>
                <w:rFonts w:hint="eastAsia" w:ascii="宋体" w:hAnsi="宋体" w:eastAsia="宋体" w:cs="宋体"/>
                <w:i w:val="0"/>
                <w:iCs w:val="0"/>
                <w:color w:val="000000"/>
                <w:sz w:val="22"/>
                <w:szCs w:val="22"/>
                <w:u w:val="none"/>
              </w:rPr>
            </w:pPr>
          </w:p>
        </w:tc>
      </w:tr>
      <w:tr w14:paraId="5BCA9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D0D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342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办公、生活设施用品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10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23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34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BBF278">
            <w:pPr>
              <w:jc w:val="center"/>
              <w:rPr>
                <w:rFonts w:hint="eastAsia" w:ascii="宋体" w:hAnsi="宋体" w:eastAsia="宋体" w:cs="宋体"/>
                <w:i w:val="0"/>
                <w:iCs w:val="0"/>
                <w:color w:val="000000"/>
                <w:sz w:val="22"/>
                <w:szCs w:val="22"/>
                <w:u w:val="none"/>
              </w:rPr>
            </w:pPr>
          </w:p>
        </w:tc>
      </w:tr>
      <w:tr w14:paraId="06DBA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823E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71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延伸检测费用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B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908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FEB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42A9A08">
            <w:pPr>
              <w:jc w:val="center"/>
              <w:rPr>
                <w:rFonts w:hint="eastAsia" w:ascii="宋体" w:hAnsi="宋体" w:eastAsia="宋体" w:cs="宋体"/>
                <w:i w:val="0"/>
                <w:iCs w:val="0"/>
                <w:color w:val="000000"/>
                <w:sz w:val="22"/>
                <w:szCs w:val="22"/>
                <w:u w:val="none"/>
              </w:rPr>
            </w:pPr>
          </w:p>
        </w:tc>
      </w:tr>
      <w:tr w14:paraId="36662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996B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32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智慧交通建设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73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F7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456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6CD231">
            <w:pPr>
              <w:jc w:val="center"/>
              <w:rPr>
                <w:rFonts w:hint="eastAsia" w:ascii="宋体" w:hAnsi="宋体" w:eastAsia="宋体" w:cs="宋体"/>
                <w:i w:val="0"/>
                <w:iCs w:val="0"/>
                <w:color w:val="000000"/>
                <w:sz w:val="22"/>
                <w:szCs w:val="22"/>
                <w:u w:val="none"/>
              </w:rPr>
            </w:pPr>
          </w:p>
        </w:tc>
      </w:tr>
      <w:tr w14:paraId="11ABD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C98F6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40C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C305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3263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A1E7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7E10170">
            <w:pPr>
              <w:jc w:val="center"/>
              <w:rPr>
                <w:rFonts w:hint="eastAsia" w:ascii="宋体" w:hAnsi="宋体" w:eastAsia="宋体" w:cs="宋体"/>
                <w:i w:val="0"/>
                <w:iCs w:val="0"/>
                <w:color w:val="000000"/>
                <w:sz w:val="22"/>
                <w:szCs w:val="22"/>
                <w:u w:val="none"/>
              </w:rPr>
            </w:pPr>
          </w:p>
        </w:tc>
      </w:tr>
      <w:tr w14:paraId="1E594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F58863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73D4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6809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1C53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F143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F763733">
            <w:pPr>
              <w:jc w:val="center"/>
              <w:rPr>
                <w:rFonts w:hint="eastAsia" w:ascii="宋体" w:hAnsi="宋体" w:eastAsia="宋体" w:cs="宋体"/>
                <w:i w:val="0"/>
                <w:iCs w:val="0"/>
                <w:color w:val="000000"/>
                <w:sz w:val="22"/>
                <w:szCs w:val="22"/>
                <w:u w:val="none"/>
              </w:rPr>
            </w:pPr>
          </w:p>
        </w:tc>
      </w:tr>
      <w:tr w14:paraId="5B14B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16E7C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2B50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EFBD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F45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ADE2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FE75D50">
            <w:pPr>
              <w:jc w:val="center"/>
              <w:rPr>
                <w:rFonts w:hint="eastAsia" w:ascii="宋体" w:hAnsi="宋体" w:eastAsia="宋体" w:cs="宋体"/>
                <w:i w:val="0"/>
                <w:iCs w:val="0"/>
                <w:color w:val="000000"/>
                <w:sz w:val="22"/>
                <w:szCs w:val="22"/>
                <w:u w:val="none"/>
              </w:rPr>
            </w:pPr>
          </w:p>
        </w:tc>
      </w:tr>
      <w:tr w14:paraId="58FBD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14CF70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4E5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8E59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0E03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4D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DF2C089">
            <w:pPr>
              <w:jc w:val="center"/>
              <w:rPr>
                <w:rFonts w:hint="eastAsia" w:ascii="宋体" w:hAnsi="宋体" w:eastAsia="宋体" w:cs="宋体"/>
                <w:i w:val="0"/>
                <w:iCs w:val="0"/>
                <w:color w:val="000000"/>
                <w:sz w:val="22"/>
                <w:szCs w:val="22"/>
                <w:u w:val="none"/>
              </w:rPr>
            </w:pPr>
          </w:p>
        </w:tc>
      </w:tr>
      <w:tr w14:paraId="44751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23EAD6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1A22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63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F333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903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BA40413">
            <w:pPr>
              <w:jc w:val="center"/>
              <w:rPr>
                <w:rFonts w:hint="eastAsia" w:ascii="宋体" w:hAnsi="宋体" w:eastAsia="宋体" w:cs="宋体"/>
                <w:i w:val="0"/>
                <w:iCs w:val="0"/>
                <w:color w:val="000000"/>
                <w:sz w:val="22"/>
                <w:szCs w:val="22"/>
                <w:u w:val="none"/>
              </w:rPr>
            </w:pPr>
          </w:p>
        </w:tc>
      </w:tr>
      <w:tr w14:paraId="2F9D5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A2168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F7C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F7E4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8184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C59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CE7F513">
            <w:pPr>
              <w:jc w:val="center"/>
              <w:rPr>
                <w:rFonts w:hint="eastAsia" w:ascii="宋体" w:hAnsi="宋体" w:eastAsia="宋体" w:cs="宋体"/>
                <w:i w:val="0"/>
                <w:iCs w:val="0"/>
                <w:color w:val="000000"/>
                <w:sz w:val="22"/>
                <w:szCs w:val="22"/>
                <w:u w:val="none"/>
              </w:rPr>
            </w:pPr>
          </w:p>
        </w:tc>
      </w:tr>
      <w:tr w14:paraId="72513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58B9C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2585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E0C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AD76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476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68DC1C8">
            <w:pPr>
              <w:jc w:val="center"/>
              <w:rPr>
                <w:rFonts w:hint="eastAsia" w:ascii="宋体" w:hAnsi="宋体" w:eastAsia="宋体" w:cs="宋体"/>
                <w:i w:val="0"/>
                <w:iCs w:val="0"/>
                <w:color w:val="000000"/>
                <w:sz w:val="22"/>
                <w:szCs w:val="22"/>
                <w:u w:val="none"/>
              </w:rPr>
            </w:pPr>
          </w:p>
        </w:tc>
      </w:tr>
      <w:tr w14:paraId="1D317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44A2EC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第100章 总则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0664874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71B7F66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4831F6C1">
            <w:pPr>
              <w:jc w:val="center"/>
              <w:rPr>
                <w:rFonts w:hint="eastAsia" w:ascii="宋体" w:hAnsi="宋体" w:eastAsia="宋体" w:cs="宋体"/>
                <w:i w:val="0"/>
                <w:iCs w:val="0"/>
                <w:color w:val="000000"/>
                <w:sz w:val="22"/>
                <w:szCs w:val="22"/>
                <w:u w:val="none"/>
              </w:rPr>
            </w:pPr>
          </w:p>
        </w:tc>
      </w:tr>
    </w:tbl>
    <w:p w14:paraId="5428D92C">
      <w:pPr>
        <w:spacing w:line="400" w:lineRule="exact"/>
        <w:rPr>
          <w:rFonts w:hint="eastAsia" w:ascii="宋体" w:hAnsi="宋体" w:eastAsia="宋体" w:cs="宋体"/>
          <w:szCs w:val="21"/>
        </w:rPr>
      </w:pPr>
    </w:p>
    <w:p w14:paraId="6E9EA0A1">
      <w:pPr>
        <w:spacing w:line="400" w:lineRule="exact"/>
        <w:rPr>
          <w:rFonts w:hint="eastAsia" w:ascii="宋体" w:hAnsi="宋体" w:eastAsia="宋体" w:cs="宋体"/>
        </w:rPr>
      </w:pPr>
      <w:r>
        <w:rPr>
          <w:rFonts w:hint="eastAsia" w:ascii="宋体" w:hAnsi="宋体" w:eastAsia="宋体" w:cs="宋体"/>
          <w:szCs w:val="21"/>
        </w:rPr>
        <w:br w:type="page"/>
      </w:r>
    </w:p>
    <w:tbl>
      <w:tblPr>
        <w:tblStyle w:val="45"/>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5"/>
        <w:gridCol w:w="3354"/>
        <w:gridCol w:w="1195"/>
        <w:gridCol w:w="835"/>
        <w:gridCol w:w="715"/>
        <w:gridCol w:w="1436"/>
      </w:tblGrid>
      <w:tr w14:paraId="6EBEA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90" w:type="dxa"/>
            <w:gridSpan w:val="6"/>
            <w:tcBorders>
              <w:top w:val="nil"/>
              <w:left w:val="nil"/>
              <w:bottom w:val="nil"/>
              <w:right w:val="nil"/>
            </w:tcBorders>
            <w:shd w:val="clear" w:color="auto" w:fill="auto"/>
            <w:noWrap/>
            <w:vAlign w:val="center"/>
          </w:tcPr>
          <w:p w14:paraId="5BA80022">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5572D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00AC36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G104京岚线</w:t>
            </w:r>
          </w:p>
        </w:tc>
        <w:tc>
          <w:tcPr>
            <w:tcW w:w="0" w:type="auto"/>
            <w:tcBorders>
              <w:top w:val="nil"/>
              <w:left w:val="nil"/>
              <w:bottom w:val="nil"/>
              <w:right w:val="nil"/>
            </w:tcBorders>
            <w:shd w:val="clear" w:color="auto" w:fill="auto"/>
            <w:noWrap/>
            <w:vAlign w:val="center"/>
          </w:tcPr>
          <w:p w14:paraId="5CF0D59E">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1E44ED62">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0C9CC78B">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0200F2C6">
            <w:pPr>
              <w:jc w:val="center"/>
              <w:rPr>
                <w:rFonts w:hint="eastAsia" w:ascii="宋体" w:hAnsi="宋体" w:eastAsia="宋体" w:cs="宋体"/>
                <w:i w:val="0"/>
                <w:iCs w:val="0"/>
                <w:color w:val="000000"/>
                <w:sz w:val="28"/>
                <w:szCs w:val="28"/>
                <w:u w:val="none"/>
              </w:rPr>
            </w:pPr>
          </w:p>
        </w:tc>
      </w:tr>
      <w:tr w14:paraId="20D3D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42B4D4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第300章  路面工程</w:t>
            </w:r>
          </w:p>
        </w:tc>
      </w:tr>
      <w:tr w14:paraId="62147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9C548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9E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CA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B7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1A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7CF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7E86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EFE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BF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道路面层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A68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9A5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9D7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48C36E9">
            <w:pPr>
              <w:jc w:val="center"/>
              <w:rPr>
                <w:rFonts w:hint="eastAsia" w:ascii="宋体" w:hAnsi="宋体" w:eastAsia="宋体" w:cs="宋体"/>
                <w:i w:val="0"/>
                <w:iCs w:val="0"/>
                <w:color w:val="000000"/>
                <w:sz w:val="22"/>
                <w:szCs w:val="22"/>
                <w:u w:val="none"/>
              </w:rPr>
            </w:pPr>
          </w:p>
        </w:tc>
      </w:tr>
      <w:tr w14:paraId="150D8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3055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1E4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沥青路面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0533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904B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10E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83D56D">
            <w:pPr>
              <w:jc w:val="center"/>
              <w:rPr>
                <w:rFonts w:hint="eastAsia" w:ascii="宋体" w:hAnsi="宋体" w:eastAsia="宋体" w:cs="宋体"/>
                <w:i w:val="0"/>
                <w:iCs w:val="0"/>
                <w:color w:val="000000"/>
                <w:sz w:val="22"/>
                <w:szCs w:val="22"/>
                <w:u w:val="none"/>
              </w:rPr>
            </w:pPr>
          </w:p>
        </w:tc>
      </w:tr>
      <w:tr w14:paraId="66727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08B4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978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压实度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8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38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C2DA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4EC8229">
            <w:pPr>
              <w:jc w:val="center"/>
              <w:rPr>
                <w:rFonts w:hint="eastAsia" w:ascii="宋体" w:hAnsi="宋体" w:eastAsia="宋体" w:cs="宋体"/>
                <w:i w:val="0"/>
                <w:iCs w:val="0"/>
                <w:color w:val="000000"/>
                <w:sz w:val="22"/>
                <w:szCs w:val="22"/>
                <w:u w:val="none"/>
              </w:rPr>
            </w:pPr>
          </w:p>
        </w:tc>
      </w:tr>
      <w:tr w14:paraId="00646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FCDC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0A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弯沉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A30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9537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939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AE5ECFD">
            <w:pPr>
              <w:jc w:val="center"/>
              <w:rPr>
                <w:rFonts w:hint="eastAsia" w:ascii="宋体" w:hAnsi="宋体" w:eastAsia="宋体" w:cs="宋体"/>
                <w:i w:val="0"/>
                <w:iCs w:val="0"/>
                <w:color w:val="000000"/>
                <w:sz w:val="22"/>
                <w:szCs w:val="22"/>
                <w:u w:val="none"/>
              </w:rPr>
            </w:pPr>
          </w:p>
        </w:tc>
      </w:tr>
      <w:tr w14:paraId="385AC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BAB8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B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落锤弯沉仪</w:t>
            </w:r>
          </w:p>
        </w:tc>
        <w:tc>
          <w:tcPr>
            <w:tcW w:w="0" w:type="auto"/>
            <w:tcBorders>
              <w:top w:val="nil"/>
              <w:left w:val="nil"/>
              <w:bottom w:val="nil"/>
              <w:right w:val="nil"/>
            </w:tcBorders>
            <w:shd w:val="clear" w:color="auto" w:fill="auto"/>
            <w:noWrap/>
            <w:vAlign w:val="center"/>
          </w:tcPr>
          <w:p w14:paraId="45BD4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A5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61C3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1450670">
            <w:pPr>
              <w:jc w:val="center"/>
              <w:rPr>
                <w:rFonts w:hint="eastAsia" w:ascii="宋体" w:hAnsi="宋体" w:eastAsia="宋体" w:cs="宋体"/>
                <w:i w:val="0"/>
                <w:iCs w:val="0"/>
                <w:color w:val="000000"/>
                <w:sz w:val="22"/>
                <w:szCs w:val="22"/>
                <w:u w:val="none"/>
              </w:rPr>
            </w:pPr>
          </w:p>
        </w:tc>
      </w:tr>
      <w:tr w14:paraId="67B3D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A22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ED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08A1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4C36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3558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0BFE8E">
            <w:pPr>
              <w:jc w:val="center"/>
              <w:rPr>
                <w:rFonts w:hint="eastAsia" w:ascii="宋体" w:hAnsi="宋体" w:eastAsia="宋体" w:cs="宋体"/>
                <w:i w:val="0"/>
                <w:iCs w:val="0"/>
                <w:color w:val="000000"/>
                <w:sz w:val="22"/>
                <w:szCs w:val="22"/>
                <w:u w:val="none"/>
              </w:rPr>
            </w:pPr>
          </w:p>
        </w:tc>
      </w:tr>
      <w:tr w14:paraId="45F7D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2215E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06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激光车辙仪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47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822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740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35C304F">
            <w:pPr>
              <w:jc w:val="center"/>
              <w:rPr>
                <w:rFonts w:hint="eastAsia" w:ascii="宋体" w:hAnsi="宋体" w:eastAsia="宋体" w:cs="宋体"/>
                <w:i w:val="0"/>
                <w:iCs w:val="0"/>
                <w:color w:val="000000"/>
                <w:sz w:val="22"/>
                <w:szCs w:val="22"/>
                <w:u w:val="none"/>
              </w:rPr>
            </w:pPr>
          </w:p>
        </w:tc>
      </w:tr>
      <w:tr w14:paraId="78260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BB2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D08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渗水系数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7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FC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FFA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E243BA0">
            <w:pPr>
              <w:jc w:val="center"/>
              <w:rPr>
                <w:rFonts w:hint="eastAsia" w:ascii="宋体" w:hAnsi="宋体" w:eastAsia="宋体" w:cs="宋体"/>
                <w:i w:val="0"/>
                <w:iCs w:val="0"/>
                <w:color w:val="000000"/>
                <w:sz w:val="22"/>
                <w:szCs w:val="22"/>
                <w:u w:val="none"/>
              </w:rPr>
            </w:pPr>
          </w:p>
        </w:tc>
      </w:tr>
      <w:tr w14:paraId="549AE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7926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7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平整度</w:t>
            </w:r>
          </w:p>
        </w:tc>
        <w:tc>
          <w:tcPr>
            <w:tcW w:w="0" w:type="auto"/>
            <w:tcBorders>
              <w:top w:val="nil"/>
              <w:left w:val="nil"/>
              <w:bottom w:val="nil"/>
              <w:right w:val="nil"/>
            </w:tcBorders>
            <w:shd w:val="clear" w:color="auto" w:fill="auto"/>
            <w:noWrap/>
            <w:vAlign w:val="center"/>
          </w:tcPr>
          <w:p w14:paraId="2C9CD8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2B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7997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31E0E28">
            <w:pPr>
              <w:jc w:val="center"/>
              <w:rPr>
                <w:rFonts w:hint="eastAsia" w:ascii="宋体" w:hAnsi="宋体" w:eastAsia="宋体" w:cs="宋体"/>
                <w:i w:val="0"/>
                <w:iCs w:val="0"/>
                <w:color w:val="000000"/>
                <w:sz w:val="22"/>
                <w:szCs w:val="22"/>
                <w:u w:val="none"/>
              </w:rPr>
            </w:pPr>
          </w:p>
        </w:tc>
      </w:tr>
      <w:tr w14:paraId="66F98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1EC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3F8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抗滑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35FC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22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0F6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80E6C95">
            <w:pPr>
              <w:jc w:val="center"/>
              <w:rPr>
                <w:rFonts w:hint="eastAsia" w:ascii="宋体" w:hAnsi="宋体" w:eastAsia="宋体" w:cs="宋体"/>
                <w:i w:val="0"/>
                <w:iCs w:val="0"/>
                <w:color w:val="000000"/>
                <w:sz w:val="22"/>
                <w:szCs w:val="22"/>
                <w:u w:val="none"/>
              </w:rPr>
            </w:pPr>
          </w:p>
        </w:tc>
      </w:tr>
      <w:tr w14:paraId="15D3A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14B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695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横向力系数测试车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6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C9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0659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BDC14D">
            <w:pPr>
              <w:jc w:val="center"/>
              <w:rPr>
                <w:rFonts w:hint="eastAsia" w:ascii="宋体" w:hAnsi="宋体" w:eastAsia="宋体" w:cs="宋体"/>
                <w:i w:val="0"/>
                <w:iCs w:val="0"/>
                <w:color w:val="000000"/>
                <w:sz w:val="22"/>
                <w:szCs w:val="22"/>
                <w:u w:val="none"/>
              </w:rPr>
            </w:pPr>
          </w:p>
        </w:tc>
      </w:tr>
      <w:tr w14:paraId="1D681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4CA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9BD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铺砂法构造深度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8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E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AD9A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05C83B5">
            <w:pPr>
              <w:jc w:val="center"/>
              <w:rPr>
                <w:rFonts w:hint="eastAsia" w:ascii="宋体" w:hAnsi="宋体" w:eastAsia="宋体" w:cs="宋体"/>
                <w:i w:val="0"/>
                <w:iCs w:val="0"/>
                <w:color w:val="000000"/>
                <w:sz w:val="22"/>
                <w:szCs w:val="22"/>
                <w:u w:val="none"/>
              </w:rPr>
            </w:pPr>
          </w:p>
        </w:tc>
      </w:tr>
      <w:tr w14:paraId="66B77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64D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CA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ED7B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AC8D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301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EB1CBB8">
            <w:pPr>
              <w:jc w:val="center"/>
              <w:rPr>
                <w:rFonts w:hint="eastAsia" w:ascii="宋体" w:hAnsi="宋体" w:eastAsia="宋体" w:cs="宋体"/>
                <w:i w:val="0"/>
                <w:iCs w:val="0"/>
                <w:color w:val="000000"/>
                <w:sz w:val="22"/>
                <w:szCs w:val="22"/>
                <w:u w:val="none"/>
              </w:rPr>
            </w:pPr>
          </w:p>
        </w:tc>
      </w:tr>
      <w:tr w14:paraId="7D4CF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79FCD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655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路面雷达法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A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DAA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C820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1C6095">
            <w:pPr>
              <w:jc w:val="center"/>
              <w:rPr>
                <w:rFonts w:hint="eastAsia" w:ascii="宋体" w:hAnsi="宋体" w:eastAsia="宋体" w:cs="宋体"/>
                <w:i w:val="0"/>
                <w:iCs w:val="0"/>
                <w:color w:val="000000"/>
                <w:sz w:val="22"/>
                <w:szCs w:val="22"/>
                <w:u w:val="none"/>
              </w:rPr>
            </w:pPr>
          </w:p>
        </w:tc>
      </w:tr>
      <w:tr w14:paraId="14D4F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6FA6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C2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1E0C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F8C8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AB8D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0BD397">
            <w:pPr>
              <w:jc w:val="center"/>
              <w:rPr>
                <w:rFonts w:hint="eastAsia" w:ascii="宋体" w:hAnsi="宋体" w:eastAsia="宋体" w:cs="宋体"/>
                <w:i w:val="0"/>
                <w:iCs w:val="0"/>
                <w:color w:val="000000"/>
                <w:sz w:val="22"/>
                <w:szCs w:val="22"/>
                <w:u w:val="none"/>
              </w:rPr>
            </w:pPr>
          </w:p>
        </w:tc>
      </w:tr>
      <w:tr w14:paraId="0DA42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D94C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B20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4F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6AB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2483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F5EDF7F">
            <w:pPr>
              <w:jc w:val="center"/>
              <w:rPr>
                <w:rFonts w:hint="eastAsia" w:ascii="宋体" w:hAnsi="宋体" w:eastAsia="宋体" w:cs="宋体"/>
                <w:i w:val="0"/>
                <w:iCs w:val="0"/>
                <w:color w:val="000000"/>
                <w:sz w:val="22"/>
                <w:szCs w:val="22"/>
                <w:u w:val="none"/>
              </w:rPr>
            </w:pPr>
          </w:p>
        </w:tc>
      </w:tr>
      <w:tr w14:paraId="39527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FC57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60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芯样钻取（沥青路面）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E5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E3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2C6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BAF1493">
            <w:pPr>
              <w:jc w:val="center"/>
              <w:rPr>
                <w:rFonts w:hint="eastAsia" w:ascii="宋体" w:hAnsi="宋体" w:eastAsia="宋体" w:cs="宋体"/>
                <w:i w:val="0"/>
                <w:iCs w:val="0"/>
                <w:color w:val="000000"/>
                <w:sz w:val="22"/>
                <w:szCs w:val="22"/>
                <w:u w:val="none"/>
              </w:rPr>
            </w:pPr>
          </w:p>
        </w:tc>
      </w:tr>
      <w:tr w14:paraId="4E877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5"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6CCA70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566F03B4">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FEDDF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1FBBD1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559F4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38C2B979">
            <w:pPr>
              <w:jc w:val="center"/>
              <w:rPr>
                <w:rFonts w:hint="eastAsia" w:ascii="宋体" w:hAnsi="宋体" w:eastAsia="宋体" w:cs="宋体"/>
                <w:i w:val="0"/>
                <w:iCs w:val="0"/>
                <w:color w:val="000000"/>
                <w:sz w:val="22"/>
                <w:szCs w:val="22"/>
                <w:u w:val="none"/>
              </w:rPr>
            </w:pPr>
          </w:p>
        </w:tc>
      </w:tr>
      <w:tr w14:paraId="48049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5D144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第300章 路面工程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41ECE35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21D1CD9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6F272646">
            <w:pPr>
              <w:jc w:val="center"/>
              <w:rPr>
                <w:rFonts w:hint="eastAsia" w:ascii="宋体" w:hAnsi="宋体" w:eastAsia="宋体" w:cs="宋体"/>
                <w:i w:val="0"/>
                <w:iCs w:val="0"/>
                <w:color w:val="000000"/>
                <w:sz w:val="22"/>
                <w:szCs w:val="22"/>
                <w:u w:val="none"/>
              </w:rPr>
            </w:pPr>
          </w:p>
        </w:tc>
      </w:tr>
      <w:tr w14:paraId="6D106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777651CB">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3AB93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1AD030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G104京岚线</w:t>
            </w:r>
          </w:p>
        </w:tc>
        <w:tc>
          <w:tcPr>
            <w:tcW w:w="0" w:type="auto"/>
            <w:tcBorders>
              <w:top w:val="nil"/>
              <w:left w:val="nil"/>
              <w:bottom w:val="nil"/>
              <w:right w:val="nil"/>
            </w:tcBorders>
            <w:shd w:val="clear" w:color="auto" w:fill="auto"/>
            <w:noWrap/>
            <w:vAlign w:val="center"/>
          </w:tcPr>
          <w:p w14:paraId="08F450D5">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297AB7C7">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1FB263B2">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4A5125C8">
            <w:pPr>
              <w:jc w:val="center"/>
              <w:rPr>
                <w:rFonts w:hint="eastAsia" w:ascii="宋体" w:hAnsi="宋体" w:eastAsia="宋体" w:cs="宋体"/>
                <w:i w:val="0"/>
                <w:iCs w:val="0"/>
                <w:color w:val="000000"/>
                <w:sz w:val="28"/>
                <w:szCs w:val="28"/>
                <w:u w:val="none"/>
              </w:rPr>
            </w:pPr>
          </w:p>
        </w:tc>
      </w:tr>
      <w:tr w14:paraId="530E8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0ECC7E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第600章  交通安全设施</w:t>
            </w:r>
          </w:p>
        </w:tc>
      </w:tr>
      <w:tr w14:paraId="42A1E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876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F71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6C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42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C7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2734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3A481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2072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F44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7A9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22C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C493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0B42A05">
            <w:pPr>
              <w:jc w:val="center"/>
              <w:rPr>
                <w:rFonts w:hint="eastAsia" w:ascii="宋体" w:hAnsi="宋体" w:eastAsia="宋体" w:cs="宋体"/>
                <w:i w:val="0"/>
                <w:iCs w:val="0"/>
                <w:color w:val="000000"/>
                <w:sz w:val="22"/>
                <w:szCs w:val="22"/>
                <w:u w:val="none"/>
              </w:rPr>
            </w:pPr>
          </w:p>
        </w:tc>
      </w:tr>
      <w:tr w14:paraId="2515D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CA5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BD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反光标线逆反射系数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F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1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908C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D473C5">
            <w:pPr>
              <w:jc w:val="center"/>
              <w:rPr>
                <w:rFonts w:hint="eastAsia" w:ascii="宋体" w:hAnsi="宋体" w:eastAsia="宋体" w:cs="宋体"/>
                <w:i w:val="0"/>
                <w:iCs w:val="0"/>
                <w:color w:val="000000"/>
                <w:sz w:val="22"/>
                <w:szCs w:val="22"/>
                <w:u w:val="none"/>
              </w:rPr>
            </w:pPr>
          </w:p>
        </w:tc>
      </w:tr>
      <w:tr w14:paraId="76F7C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1BB5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564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标线厚度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54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63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427A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D20EB9B">
            <w:pPr>
              <w:jc w:val="center"/>
              <w:rPr>
                <w:rFonts w:hint="eastAsia" w:ascii="宋体" w:hAnsi="宋体" w:eastAsia="宋体" w:cs="宋体"/>
                <w:i w:val="0"/>
                <w:iCs w:val="0"/>
                <w:color w:val="000000"/>
                <w:sz w:val="22"/>
                <w:szCs w:val="22"/>
                <w:u w:val="none"/>
              </w:rPr>
            </w:pPr>
          </w:p>
        </w:tc>
      </w:tr>
      <w:tr w14:paraId="4F68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A3919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B955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2847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0042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153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9CC4E44">
            <w:pPr>
              <w:jc w:val="center"/>
              <w:rPr>
                <w:rFonts w:hint="eastAsia" w:ascii="宋体" w:hAnsi="宋体" w:eastAsia="宋体" w:cs="宋体"/>
                <w:i w:val="0"/>
                <w:iCs w:val="0"/>
                <w:color w:val="000000"/>
                <w:sz w:val="22"/>
                <w:szCs w:val="22"/>
                <w:u w:val="none"/>
              </w:rPr>
            </w:pPr>
          </w:p>
        </w:tc>
      </w:tr>
      <w:tr w14:paraId="1E4A2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C6A51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F6AC8">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EB13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605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347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5978D0F">
            <w:pPr>
              <w:jc w:val="center"/>
              <w:rPr>
                <w:rFonts w:hint="eastAsia" w:ascii="宋体" w:hAnsi="宋体" w:eastAsia="宋体" w:cs="宋体"/>
                <w:i w:val="0"/>
                <w:iCs w:val="0"/>
                <w:color w:val="000000"/>
                <w:sz w:val="22"/>
                <w:szCs w:val="22"/>
                <w:u w:val="none"/>
              </w:rPr>
            </w:pPr>
          </w:p>
        </w:tc>
      </w:tr>
      <w:tr w14:paraId="32C19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46199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C5A2E">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3809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B3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B831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B1AD260">
            <w:pPr>
              <w:jc w:val="center"/>
              <w:rPr>
                <w:rFonts w:hint="eastAsia" w:ascii="宋体" w:hAnsi="宋体" w:eastAsia="宋体" w:cs="宋体"/>
                <w:i w:val="0"/>
                <w:iCs w:val="0"/>
                <w:color w:val="000000"/>
                <w:sz w:val="22"/>
                <w:szCs w:val="22"/>
                <w:u w:val="none"/>
              </w:rPr>
            </w:pPr>
          </w:p>
        </w:tc>
      </w:tr>
      <w:tr w14:paraId="0946D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5C4E89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CCD4">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935E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D9C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1F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62EB54">
            <w:pPr>
              <w:jc w:val="center"/>
              <w:rPr>
                <w:rFonts w:hint="eastAsia" w:ascii="宋体" w:hAnsi="宋体" w:eastAsia="宋体" w:cs="宋体"/>
                <w:i w:val="0"/>
                <w:iCs w:val="0"/>
                <w:color w:val="000000"/>
                <w:sz w:val="22"/>
                <w:szCs w:val="22"/>
                <w:u w:val="none"/>
              </w:rPr>
            </w:pPr>
          </w:p>
        </w:tc>
      </w:tr>
      <w:tr w14:paraId="7C2D5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353FB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F10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8FC5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47B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B9B4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F2308AF">
            <w:pPr>
              <w:jc w:val="center"/>
              <w:rPr>
                <w:rFonts w:hint="eastAsia" w:ascii="宋体" w:hAnsi="宋体" w:eastAsia="宋体" w:cs="宋体"/>
                <w:i w:val="0"/>
                <w:iCs w:val="0"/>
                <w:color w:val="000000"/>
                <w:sz w:val="22"/>
                <w:szCs w:val="22"/>
                <w:u w:val="none"/>
              </w:rPr>
            </w:pPr>
          </w:p>
        </w:tc>
      </w:tr>
      <w:tr w14:paraId="2A57E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1259E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第600章  交通安全设施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79F2C53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24D2FAD3">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6D966F9C">
            <w:pPr>
              <w:jc w:val="center"/>
              <w:rPr>
                <w:rFonts w:hint="eastAsia" w:ascii="宋体" w:hAnsi="宋体" w:eastAsia="宋体" w:cs="宋体"/>
                <w:i w:val="0"/>
                <w:iCs w:val="0"/>
                <w:color w:val="000000"/>
                <w:sz w:val="22"/>
                <w:szCs w:val="22"/>
                <w:u w:val="none"/>
              </w:rPr>
            </w:pPr>
          </w:p>
        </w:tc>
      </w:tr>
      <w:tr w14:paraId="79EBB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19A9F0F1">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5693C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00A073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G104京岚线</w:t>
            </w:r>
          </w:p>
        </w:tc>
        <w:tc>
          <w:tcPr>
            <w:tcW w:w="0" w:type="auto"/>
            <w:tcBorders>
              <w:top w:val="nil"/>
              <w:left w:val="nil"/>
              <w:bottom w:val="nil"/>
              <w:right w:val="nil"/>
            </w:tcBorders>
            <w:shd w:val="clear" w:color="auto" w:fill="auto"/>
            <w:noWrap/>
            <w:vAlign w:val="center"/>
          </w:tcPr>
          <w:p w14:paraId="698D274F">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70486553">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1977115B">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69F4A9E5">
            <w:pPr>
              <w:jc w:val="center"/>
              <w:rPr>
                <w:rFonts w:hint="eastAsia" w:ascii="宋体" w:hAnsi="宋体" w:eastAsia="宋体" w:cs="宋体"/>
                <w:i w:val="0"/>
                <w:iCs w:val="0"/>
                <w:color w:val="000000"/>
                <w:sz w:val="28"/>
                <w:szCs w:val="28"/>
                <w:u w:val="none"/>
              </w:rPr>
            </w:pPr>
          </w:p>
        </w:tc>
      </w:tr>
      <w:tr w14:paraId="0A7B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71794C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第700章  环保工程</w:t>
            </w:r>
          </w:p>
        </w:tc>
      </w:tr>
      <w:tr w14:paraId="39DAB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BFB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29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2D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63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CF4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4971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240B4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B6C10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9D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F961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5BFC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D8E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F2FF5D1">
            <w:pPr>
              <w:jc w:val="center"/>
              <w:rPr>
                <w:rFonts w:hint="eastAsia" w:ascii="宋体" w:hAnsi="宋体" w:eastAsia="宋体" w:cs="宋体"/>
                <w:i w:val="0"/>
                <w:iCs w:val="0"/>
                <w:color w:val="000000"/>
                <w:sz w:val="22"/>
                <w:szCs w:val="22"/>
                <w:u w:val="none"/>
              </w:rPr>
            </w:pPr>
          </w:p>
        </w:tc>
      </w:tr>
      <w:tr w14:paraId="5D8A4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FBA53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26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苗木规格与数量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23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AA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16D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C77EFE">
            <w:pPr>
              <w:jc w:val="center"/>
              <w:rPr>
                <w:rFonts w:hint="eastAsia" w:ascii="宋体" w:hAnsi="宋体" w:eastAsia="宋体" w:cs="宋体"/>
                <w:i w:val="0"/>
                <w:iCs w:val="0"/>
                <w:color w:val="000000"/>
                <w:sz w:val="22"/>
                <w:szCs w:val="22"/>
                <w:u w:val="none"/>
              </w:rPr>
            </w:pPr>
          </w:p>
        </w:tc>
      </w:tr>
      <w:tr w14:paraId="11081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2FD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2A7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苗木成活率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C4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7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181B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E2155E6">
            <w:pPr>
              <w:jc w:val="center"/>
              <w:rPr>
                <w:rFonts w:hint="eastAsia" w:ascii="宋体" w:hAnsi="宋体" w:eastAsia="宋体" w:cs="宋体"/>
                <w:i w:val="0"/>
                <w:iCs w:val="0"/>
                <w:color w:val="000000"/>
                <w:sz w:val="22"/>
                <w:szCs w:val="22"/>
                <w:u w:val="none"/>
              </w:rPr>
            </w:pPr>
          </w:p>
        </w:tc>
      </w:tr>
      <w:tr w14:paraId="01130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DDD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09E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草坪覆盖率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1B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FD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4F1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B214FD">
            <w:pPr>
              <w:jc w:val="center"/>
              <w:rPr>
                <w:rFonts w:hint="eastAsia" w:ascii="宋体" w:hAnsi="宋体" w:eastAsia="宋体" w:cs="宋体"/>
                <w:i w:val="0"/>
                <w:iCs w:val="0"/>
                <w:color w:val="000000"/>
                <w:sz w:val="22"/>
                <w:szCs w:val="22"/>
                <w:u w:val="none"/>
              </w:rPr>
            </w:pPr>
          </w:p>
        </w:tc>
      </w:tr>
      <w:tr w14:paraId="6B9ED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09A467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A9BAC">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1F36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F2C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7505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21D72CE">
            <w:pPr>
              <w:jc w:val="center"/>
              <w:rPr>
                <w:rFonts w:hint="eastAsia" w:ascii="宋体" w:hAnsi="宋体" w:eastAsia="宋体" w:cs="宋体"/>
                <w:i w:val="0"/>
                <w:iCs w:val="0"/>
                <w:color w:val="000000"/>
                <w:sz w:val="22"/>
                <w:szCs w:val="22"/>
                <w:u w:val="none"/>
              </w:rPr>
            </w:pPr>
          </w:p>
        </w:tc>
      </w:tr>
      <w:tr w14:paraId="549F1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CD4F41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493CA">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FADA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BCB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2618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97BBFED">
            <w:pPr>
              <w:jc w:val="center"/>
              <w:rPr>
                <w:rFonts w:hint="eastAsia" w:ascii="宋体" w:hAnsi="宋体" w:eastAsia="宋体" w:cs="宋体"/>
                <w:i w:val="0"/>
                <w:iCs w:val="0"/>
                <w:color w:val="000000"/>
                <w:sz w:val="22"/>
                <w:szCs w:val="22"/>
                <w:u w:val="none"/>
              </w:rPr>
            </w:pPr>
          </w:p>
        </w:tc>
      </w:tr>
      <w:tr w14:paraId="4A97A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4070D0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第700章  绿化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362A568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0018D53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7CD0EE10">
            <w:pPr>
              <w:jc w:val="center"/>
              <w:rPr>
                <w:rFonts w:hint="eastAsia" w:ascii="宋体" w:hAnsi="宋体" w:eastAsia="宋体" w:cs="宋体"/>
                <w:i w:val="0"/>
                <w:iCs w:val="0"/>
                <w:color w:val="000000"/>
                <w:sz w:val="22"/>
                <w:szCs w:val="22"/>
                <w:u w:val="none"/>
              </w:rPr>
            </w:pPr>
          </w:p>
        </w:tc>
      </w:tr>
      <w:tr w14:paraId="0D873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662463C8">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285B1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019FDF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G104京岚线</w:t>
            </w:r>
          </w:p>
        </w:tc>
        <w:tc>
          <w:tcPr>
            <w:tcW w:w="0" w:type="auto"/>
            <w:tcBorders>
              <w:top w:val="nil"/>
              <w:left w:val="nil"/>
              <w:bottom w:val="nil"/>
              <w:right w:val="nil"/>
            </w:tcBorders>
            <w:shd w:val="clear" w:color="auto" w:fill="auto"/>
            <w:noWrap/>
            <w:vAlign w:val="center"/>
          </w:tcPr>
          <w:p w14:paraId="3526D7BD">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4291440D">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6D2E0A29">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53400C6A">
            <w:pPr>
              <w:jc w:val="center"/>
              <w:rPr>
                <w:rFonts w:hint="eastAsia" w:ascii="宋体" w:hAnsi="宋体" w:eastAsia="宋体" w:cs="宋体"/>
                <w:i w:val="0"/>
                <w:iCs w:val="0"/>
                <w:color w:val="000000"/>
                <w:sz w:val="28"/>
                <w:szCs w:val="28"/>
                <w:u w:val="none"/>
              </w:rPr>
            </w:pPr>
          </w:p>
        </w:tc>
      </w:tr>
      <w:tr w14:paraId="10AE8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2E12E0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第1000章  外观质量检查</w:t>
            </w:r>
          </w:p>
        </w:tc>
      </w:tr>
      <w:tr w14:paraId="2E7A5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C53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B2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6D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A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58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AF8D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57FB2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BC2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ED6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路面工程面层（含交安设施）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67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B0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9239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6DA60BF">
            <w:pPr>
              <w:jc w:val="center"/>
              <w:rPr>
                <w:rFonts w:hint="eastAsia" w:ascii="宋体" w:hAnsi="宋体" w:eastAsia="宋体" w:cs="宋体"/>
                <w:i w:val="0"/>
                <w:iCs w:val="0"/>
                <w:color w:val="000000"/>
                <w:sz w:val="22"/>
                <w:szCs w:val="22"/>
                <w:u w:val="none"/>
              </w:rPr>
            </w:pPr>
          </w:p>
        </w:tc>
      </w:tr>
      <w:tr w14:paraId="5ED02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8C941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7111F">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ED47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70D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590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831C9CE">
            <w:pPr>
              <w:jc w:val="center"/>
              <w:rPr>
                <w:rFonts w:hint="eastAsia" w:ascii="宋体" w:hAnsi="宋体" w:eastAsia="宋体" w:cs="宋体"/>
                <w:i w:val="0"/>
                <w:iCs w:val="0"/>
                <w:color w:val="000000"/>
                <w:sz w:val="22"/>
                <w:szCs w:val="22"/>
                <w:u w:val="none"/>
              </w:rPr>
            </w:pPr>
          </w:p>
        </w:tc>
      </w:tr>
      <w:tr w14:paraId="64DCF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8C9A1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4A79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3D1C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550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A23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B3A8180">
            <w:pPr>
              <w:jc w:val="center"/>
              <w:rPr>
                <w:rFonts w:hint="eastAsia" w:ascii="宋体" w:hAnsi="宋体" w:eastAsia="宋体" w:cs="宋体"/>
                <w:i w:val="0"/>
                <w:iCs w:val="0"/>
                <w:color w:val="000000"/>
                <w:sz w:val="22"/>
                <w:szCs w:val="22"/>
                <w:u w:val="none"/>
              </w:rPr>
            </w:pPr>
          </w:p>
        </w:tc>
      </w:tr>
      <w:tr w14:paraId="09E1E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6D22F9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666E6">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E38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5EB2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22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7FAE8AB">
            <w:pPr>
              <w:jc w:val="center"/>
              <w:rPr>
                <w:rFonts w:hint="eastAsia" w:ascii="宋体" w:hAnsi="宋体" w:eastAsia="宋体" w:cs="宋体"/>
                <w:i w:val="0"/>
                <w:iCs w:val="0"/>
                <w:color w:val="000000"/>
                <w:sz w:val="22"/>
                <w:szCs w:val="22"/>
                <w:u w:val="none"/>
              </w:rPr>
            </w:pPr>
          </w:p>
        </w:tc>
      </w:tr>
      <w:tr w14:paraId="5AEDB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7F5403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7C6C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8CDB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A2E3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5C5D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624C966">
            <w:pPr>
              <w:jc w:val="center"/>
              <w:rPr>
                <w:rFonts w:hint="eastAsia" w:ascii="宋体" w:hAnsi="宋体" w:eastAsia="宋体" w:cs="宋体"/>
                <w:i w:val="0"/>
                <w:iCs w:val="0"/>
                <w:color w:val="000000"/>
                <w:sz w:val="22"/>
                <w:szCs w:val="22"/>
                <w:u w:val="none"/>
              </w:rPr>
            </w:pPr>
          </w:p>
        </w:tc>
      </w:tr>
      <w:tr w14:paraId="43422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B0E28E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85FC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FB1E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6539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87D8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C427FA9">
            <w:pPr>
              <w:jc w:val="center"/>
              <w:rPr>
                <w:rFonts w:hint="eastAsia" w:ascii="宋体" w:hAnsi="宋体" w:eastAsia="宋体" w:cs="宋体"/>
                <w:i w:val="0"/>
                <w:iCs w:val="0"/>
                <w:color w:val="000000"/>
                <w:sz w:val="22"/>
                <w:szCs w:val="22"/>
                <w:u w:val="none"/>
              </w:rPr>
            </w:pPr>
          </w:p>
        </w:tc>
      </w:tr>
      <w:tr w14:paraId="29F8B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4D749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B63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F19D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0B8A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31D8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EF71CF6">
            <w:pPr>
              <w:jc w:val="center"/>
              <w:rPr>
                <w:rFonts w:hint="eastAsia" w:ascii="宋体" w:hAnsi="宋体" w:eastAsia="宋体" w:cs="宋体"/>
                <w:i w:val="0"/>
                <w:iCs w:val="0"/>
                <w:color w:val="000000"/>
                <w:sz w:val="22"/>
                <w:szCs w:val="22"/>
                <w:u w:val="none"/>
              </w:rPr>
            </w:pPr>
          </w:p>
        </w:tc>
      </w:tr>
      <w:tr w14:paraId="7D267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26B81CD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90246E6">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0A372C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545481E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A9C019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783CC43A">
            <w:pPr>
              <w:jc w:val="center"/>
              <w:rPr>
                <w:rFonts w:hint="eastAsia" w:ascii="宋体" w:hAnsi="宋体" w:eastAsia="宋体" w:cs="宋体"/>
                <w:i w:val="0"/>
                <w:iCs w:val="0"/>
                <w:color w:val="000000"/>
                <w:sz w:val="22"/>
                <w:szCs w:val="22"/>
                <w:u w:val="none"/>
              </w:rPr>
            </w:pPr>
          </w:p>
        </w:tc>
      </w:tr>
      <w:tr w14:paraId="10F1F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6A12A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第1000章  外观质量检查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34F3899E">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4DCE4C5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0246CDBA">
            <w:pPr>
              <w:jc w:val="center"/>
              <w:rPr>
                <w:rFonts w:hint="eastAsia" w:ascii="宋体" w:hAnsi="宋体" w:eastAsia="宋体" w:cs="宋体"/>
                <w:i w:val="0"/>
                <w:iCs w:val="0"/>
                <w:color w:val="000000"/>
                <w:sz w:val="22"/>
                <w:szCs w:val="22"/>
                <w:u w:val="none"/>
              </w:rPr>
            </w:pPr>
          </w:p>
        </w:tc>
      </w:tr>
    </w:tbl>
    <w:p w14:paraId="64483776">
      <w:pPr>
        <w:rPr>
          <w:rFonts w:hint="eastAsia" w:ascii="宋体" w:hAnsi="宋体" w:eastAsia="宋体" w:cs="宋体"/>
        </w:rPr>
      </w:pPr>
    </w:p>
    <w:p w14:paraId="2E3AEA5D">
      <w:pPr>
        <w:pStyle w:val="2"/>
        <w:rPr>
          <w:rFonts w:hint="eastAsia" w:ascii="宋体" w:hAnsi="宋体" w:eastAsia="宋体" w:cs="宋体"/>
        </w:rPr>
      </w:pPr>
    </w:p>
    <w:p w14:paraId="15C4014D">
      <w:pPr>
        <w:pStyle w:val="2"/>
        <w:rPr>
          <w:rFonts w:hint="eastAsia" w:ascii="宋体" w:hAnsi="宋体" w:eastAsia="宋体" w:cs="宋体"/>
        </w:rPr>
      </w:pPr>
    </w:p>
    <w:p w14:paraId="2C260F9E">
      <w:pPr>
        <w:pStyle w:val="2"/>
        <w:rPr>
          <w:rFonts w:hint="eastAsia" w:ascii="宋体" w:hAnsi="宋体" w:eastAsia="宋体" w:cs="宋体"/>
        </w:rPr>
      </w:pPr>
    </w:p>
    <w:p w14:paraId="548DCE08">
      <w:pPr>
        <w:pStyle w:val="2"/>
        <w:rPr>
          <w:rFonts w:hint="eastAsia" w:ascii="宋体" w:hAnsi="宋体" w:eastAsia="宋体" w:cs="宋体"/>
        </w:rPr>
      </w:pPr>
    </w:p>
    <w:p w14:paraId="4021AFC4">
      <w:pPr>
        <w:pStyle w:val="2"/>
        <w:rPr>
          <w:rFonts w:hint="eastAsia" w:ascii="宋体" w:hAnsi="宋体" w:eastAsia="宋体" w:cs="宋体"/>
        </w:rPr>
      </w:pPr>
    </w:p>
    <w:p w14:paraId="6C8AF9FE">
      <w:pPr>
        <w:pStyle w:val="2"/>
        <w:rPr>
          <w:rFonts w:hint="eastAsia" w:ascii="宋体" w:hAnsi="宋体" w:eastAsia="宋体" w:cs="宋体"/>
        </w:rPr>
      </w:pPr>
    </w:p>
    <w:p w14:paraId="6D1D531F">
      <w:pPr>
        <w:pStyle w:val="2"/>
        <w:rPr>
          <w:rFonts w:hint="eastAsia" w:ascii="宋体" w:hAnsi="宋体" w:eastAsia="宋体" w:cs="宋体"/>
        </w:rPr>
      </w:pPr>
    </w:p>
    <w:p w14:paraId="4B5DB2E6">
      <w:pPr>
        <w:pStyle w:val="2"/>
        <w:rPr>
          <w:rFonts w:hint="eastAsia" w:ascii="宋体" w:hAnsi="宋体" w:eastAsia="宋体" w:cs="宋体"/>
        </w:rPr>
      </w:pPr>
    </w:p>
    <w:p w14:paraId="453D724D">
      <w:pPr>
        <w:pStyle w:val="2"/>
        <w:rPr>
          <w:rFonts w:hint="eastAsia" w:ascii="宋体" w:hAnsi="宋体" w:eastAsia="宋体" w:cs="宋体"/>
        </w:rPr>
      </w:pPr>
    </w:p>
    <w:p w14:paraId="5EB72376">
      <w:pPr>
        <w:pStyle w:val="2"/>
        <w:rPr>
          <w:rFonts w:hint="eastAsia" w:ascii="宋体" w:hAnsi="宋体" w:eastAsia="宋体" w:cs="宋体"/>
        </w:rPr>
      </w:pPr>
    </w:p>
    <w:p w14:paraId="4F631B25">
      <w:pPr>
        <w:rPr>
          <w:rFonts w:hint="eastAsia" w:ascii="宋体" w:hAnsi="宋体" w:eastAsia="宋体" w:cs="宋体"/>
        </w:rPr>
      </w:pPr>
    </w:p>
    <w:tbl>
      <w:tblPr>
        <w:tblStyle w:val="45"/>
        <w:tblW w:w="95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40"/>
        <w:gridCol w:w="2040"/>
        <w:gridCol w:w="768"/>
        <w:gridCol w:w="768"/>
        <w:gridCol w:w="4095"/>
      </w:tblGrid>
      <w:tr w14:paraId="483E6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555" w:type="dxa"/>
            <w:gridSpan w:val="5"/>
            <w:tcBorders>
              <w:top w:val="nil"/>
              <w:left w:val="nil"/>
              <w:bottom w:val="nil"/>
              <w:right w:val="nil"/>
            </w:tcBorders>
            <w:shd w:val="clear" w:color="auto" w:fill="auto"/>
            <w:noWrap/>
            <w:vAlign w:val="center"/>
          </w:tcPr>
          <w:p w14:paraId="6FCBE7B7">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公路工程交竣工检测报价清单汇总表</w:t>
            </w:r>
          </w:p>
        </w:tc>
      </w:tr>
      <w:tr w14:paraId="69B5E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gridSpan w:val="2"/>
            <w:tcBorders>
              <w:top w:val="nil"/>
              <w:left w:val="nil"/>
              <w:bottom w:val="nil"/>
              <w:right w:val="nil"/>
            </w:tcBorders>
            <w:shd w:val="clear" w:color="auto" w:fill="auto"/>
            <w:noWrap/>
            <w:vAlign w:val="center"/>
          </w:tcPr>
          <w:p w14:paraId="087A2C7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G104京岚线</w:t>
            </w:r>
          </w:p>
        </w:tc>
        <w:tc>
          <w:tcPr>
            <w:tcW w:w="0" w:type="auto"/>
            <w:tcBorders>
              <w:top w:val="nil"/>
              <w:left w:val="nil"/>
              <w:bottom w:val="nil"/>
              <w:right w:val="nil"/>
            </w:tcBorders>
            <w:shd w:val="clear" w:color="auto" w:fill="auto"/>
            <w:noWrap/>
            <w:vAlign w:val="center"/>
          </w:tcPr>
          <w:p w14:paraId="01BE1E94">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793DAAA6">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0468C8AA">
            <w:pPr>
              <w:jc w:val="center"/>
              <w:rPr>
                <w:rFonts w:hint="eastAsia" w:ascii="宋体" w:hAnsi="宋体" w:eastAsia="宋体" w:cs="宋体"/>
                <w:i w:val="0"/>
                <w:iCs w:val="0"/>
                <w:color w:val="000000"/>
                <w:sz w:val="24"/>
                <w:szCs w:val="24"/>
                <w:u w:val="none"/>
              </w:rPr>
            </w:pPr>
          </w:p>
        </w:tc>
      </w:tr>
      <w:tr w14:paraId="2FCDC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2F667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01BBC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章次</w:t>
            </w:r>
          </w:p>
        </w:tc>
        <w:tc>
          <w:tcPr>
            <w:tcW w:w="0" w:type="auto"/>
            <w:gridSpan w:val="2"/>
            <w:tcBorders>
              <w:top w:val="single" w:color="000000" w:sz="8" w:space="0"/>
              <w:left w:val="single" w:color="000000" w:sz="4" w:space="0"/>
              <w:bottom w:val="single" w:color="000000" w:sz="4" w:space="0"/>
              <w:right w:val="single" w:color="000000" w:sz="4" w:space="0"/>
            </w:tcBorders>
            <w:shd w:val="clear" w:color="auto" w:fill="auto"/>
            <w:noWrap/>
            <w:vAlign w:val="center"/>
          </w:tcPr>
          <w:p w14:paraId="3B59B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3E9B4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金额（元）</w:t>
            </w:r>
          </w:p>
        </w:tc>
      </w:tr>
      <w:tr w14:paraId="1C367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519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58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7E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总则</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09F167D">
            <w:pPr>
              <w:jc w:val="center"/>
              <w:rPr>
                <w:rFonts w:hint="eastAsia" w:ascii="宋体" w:hAnsi="宋体" w:eastAsia="宋体" w:cs="宋体"/>
                <w:i w:val="0"/>
                <w:iCs w:val="0"/>
                <w:color w:val="000000"/>
                <w:sz w:val="22"/>
                <w:szCs w:val="22"/>
                <w:u w:val="none"/>
              </w:rPr>
            </w:pPr>
          </w:p>
        </w:tc>
      </w:tr>
      <w:tr w14:paraId="0693A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FF1B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D7E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D3A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路基工程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ACFD1FD">
            <w:pPr>
              <w:jc w:val="center"/>
              <w:rPr>
                <w:rFonts w:hint="eastAsia" w:ascii="宋体" w:hAnsi="宋体" w:eastAsia="宋体" w:cs="宋体"/>
                <w:i w:val="0"/>
                <w:iCs w:val="0"/>
                <w:color w:val="000000"/>
                <w:sz w:val="22"/>
                <w:szCs w:val="22"/>
                <w:u w:val="none"/>
              </w:rPr>
            </w:pPr>
          </w:p>
        </w:tc>
      </w:tr>
      <w:tr w14:paraId="63278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570A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41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395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路面工程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C5C7A57">
            <w:pPr>
              <w:jc w:val="center"/>
              <w:rPr>
                <w:rFonts w:hint="eastAsia" w:ascii="宋体" w:hAnsi="宋体" w:eastAsia="宋体" w:cs="宋体"/>
                <w:i w:val="0"/>
                <w:iCs w:val="0"/>
                <w:color w:val="000000"/>
                <w:sz w:val="22"/>
                <w:szCs w:val="22"/>
                <w:u w:val="none"/>
              </w:rPr>
            </w:pPr>
          </w:p>
        </w:tc>
      </w:tr>
      <w:tr w14:paraId="58EC1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747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2A1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A8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桥梁工程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34C53C5">
            <w:pPr>
              <w:jc w:val="center"/>
              <w:rPr>
                <w:rFonts w:hint="eastAsia" w:ascii="宋体" w:hAnsi="宋体" w:eastAsia="宋体" w:cs="宋体"/>
                <w:i w:val="0"/>
                <w:iCs w:val="0"/>
                <w:color w:val="000000"/>
                <w:sz w:val="22"/>
                <w:szCs w:val="22"/>
                <w:u w:val="none"/>
              </w:rPr>
            </w:pPr>
          </w:p>
        </w:tc>
      </w:tr>
      <w:tr w14:paraId="17A76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DABB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3D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80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D697E66">
            <w:pPr>
              <w:jc w:val="center"/>
              <w:rPr>
                <w:rFonts w:hint="eastAsia" w:ascii="宋体" w:hAnsi="宋体" w:eastAsia="宋体" w:cs="宋体"/>
                <w:i w:val="0"/>
                <w:iCs w:val="0"/>
                <w:color w:val="000000"/>
                <w:sz w:val="22"/>
                <w:szCs w:val="22"/>
                <w:u w:val="none"/>
              </w:rPr>
            </w:pPr>
          </w:p>
        </w:tc>
      </w:tr>
      <w:tr w14:paraId="6A68C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30FE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F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CA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交通安全设施</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67698D">
            <w:pPr>
              <w:jc w:val="center"/>
              <w:rPr>
                <w:rFonts w:hint="eastAsia" w:ascii="宋体" w:hAnsi="宋体" w:eastAsia="宋体" w:cs="宋体"/>
                <w:i w:val="0"/>
                <w:iCs w:val="0"/>
                <w:color w:val="000000"/>
                <w:sz w:val="22"/>
                <w:szCs w:val="22"/>
                <w:u w:val="none"/>
              </w:rPr>
            </w:pPr>
          </w:p>
        </w:tc>
      </w:tr>
      <w:tr w14:paraId="715D4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EB100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2B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6A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环保工程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B66DEAE">
            <w:pPr>
              <w:jc w:val="center"/>
              <w:rPr>
                <w:rFonts w:hint="eastAsia" w:ascii="宋体" w:hAnsi="宋体" w:eastAsia="宋体" w:cs="宋体"/>
                <w:i w:val="0"/>
                <w:iCs w:val="0"/>
                <w:color w:val="000000"/>
                <w:sz w:val="22"/>
                <w:szCs w:val="22"/>
                <w:u w:val="none"/>
              </w:rPr>
            </w:pPr>
          </w:p>
        </w:tc>
      </w:tr>
      <w:tr w14:paraId="775B3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9DE4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2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4E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房建建筑工程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B883D9D">
            <w:pPr>
              <w:jc w:val="center"/>
              <w:rPr>
                <w:rFonts w:hint="eastAsia" w:ascii="宋体" w:hAnsi="宋体" w:eastAsia="宋体" w:cs="宋体"/>
                <w:i w:val="0"/>
                <w:iCs w:val="0"/>
                <w:color w:val="000000"/>
                <w:sz w:val="22"/>
                <w:szCs w:val="22"/>
                <w:u w:val="none"/>
              </w:rPr>
            </w:pPr>
          </w:p>
        </w:tc>
      </w:tr>
      <w:tr w14:paraId="60E64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48F0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CEF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4C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机电工程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EA4749">
            <w:pPr>
              <w:jc w:val="center"/>
              <w:rPr>
                <w:rFonts w:hint="eastAsia" w:ascii="宋体" w:hAnsi="宋体" w:eastAsia="宋体" w:cs="宋体"/>
                <w:i w:val="0"/>
                <w:iCs w:val="0"/>
                <w:color w:val="000000"/>
                <w:sz w:val="22"/>
                <w:szCs w:val="22"/>
                <w:u w:val="none"/>
              </w:rPr>
            </w:pPr>
          </w:p>
        </w:tc>
      </w:tr>
      <w:tr w14:paraId="7F32B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3C4A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6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0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外观质量检查</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7EAF3E9">
            <w:pPr>
              <w:jc w:val="center"/>
              <w:rPr>
                <w:rFonts w:hint="eastAsia" w:ascii="宋体" w:hAnsi="宋体" w:eastAsia="宋体" w:cs="宋体"/>
                <w:i w:val="0"/>
                <w:iCs w:val="0"/>
                <w:color w:val="000000"/>
                <w:sz w:val="22"/>
                <w:szCs w:val="22"/>
                <w:u w:val="none"/>
              </w:rPr>
            </w:pPr>
          </w:p>
        </w:tc>
      </w:tr>
      <w:tr w14:paraId="43F1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EAA5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191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第100章～1000章清单合计</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621A30D">
            <w:pPr>
              <w:jc w:val="center"/>
              <w:rPr>
                <w:rFonts w:hint="eastAsia" w:ascii="宋体" w:hAnsi="宋体" w:eastAsia="宋体" w:cs="宋体"/>
                <w:i w:val="0"/>
                <w:iCs w:val="0"/>
                <w:color w:val="000000"/>
                <w:sz w:val="22"/>
                <w:szCs w:val="22"/>
                <w:u w:val="none"/>
              </w:rPr>
            </w:pPr>
          </w:p>
        </w:tc>
      </w:tr>
      <w:tr w14:paraId="70796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82F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650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暂列金额（12）=（11-1）×0%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9608A5">
            <w:pPr>
              <w:jc w:val="center"/>
              <w:rPr>
                <w:rFonts w:hint="eastAsia" w:ascii="宋体" w:hAnsi="宋体" w:eastAsia="宋体" w:cs="宋体"/>
                <w:i w:val="0"/>
                <w:iCs w:val="0"/>
                <w:color w:val="000000"/>
                <w:sz w:val="22"/>
                <w:szCs w:val="22"/>
                <w:u w:val="none"/>
              </w:rPr>
            </w:pPr>
          </w:p>
        </w:tc>
      </w:tr>
      <w:tr w14:paraId="00C89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7080A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gridSpan w:val="3"/>
            <w:tcBorders>
              <w:top w:val="single" w:color="000000" w:sz="4" w:space="0"/>
              <w:left w:val="single" w:color="000000" w:sz="4" w:space="0"/>
              <w:bottom w:val="single" w:color="000000" w:sz="8" w:space="0"/>
              <w:right w:val="single" w:color="000000" w:sz="4" w:space="0"/>
            </w:tcBorders>
            <w:shd w:val="clear" w:color="auto" w:fill="auto"/>
            <w:noWrap/>
            <w:vAlign w:val="center"/>
          </w:tcPr>
          <w:p w14:paraId="7938C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投标报价（13）= （11）+（12）</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2C9C8012">
            <w:pPr>
              <w:jc w:val="center"/>
              <w:rPr>
                <w:rFonts w:hint="eastAsia" w:ascii="宋体" w:hAnsi="宋体" w:eastAsia="宋体" w:cs="宋体"/>
                <w:i w:val="0"/>
                <w:iCs w:val="0"/>
                <w:color w:val="000000"/>
                <w:sz w:val="22"/>
                <w:szCs w:val="22"/>
                <w:u w:val="none"/>
              </w:rPr>
            </w:pPr>
          </w:p>
        </w:tc>
      </w:tr>
    </w:tbl>
    <w:p w14:paraId="5CD30411">
      <w:pPr>
        <w:rPr>
          <w:rFonts w:hint="eastAsia" w:ascii="宋体" w:hAnsi="宋体" w:eastAsia="宋体" w:cs="宋体"/>
        </w:rPr>
      </w:pPr>
    </w:p>
    <w:p w14:paraId="071AA72B">
      <w:pPr>
        <w:rPr>
          <w:rFonts w:hint="eastAsia" w:ascii="宋体" w:hAnsi="宋体" w:eastAsia="宋体" w:cs="宋体"/>
        </w:rPr>
      </w:pPr>
    </w:p>
    <w:p w14:paraId="467D7193">
      <w:pPr>
        <w:rPr>
          <w:rFonts w:hint="eastAsia" w:ascii="宋体" w:hAnsi="宋体" w:eastAsia="宋体" w:cs="宋体"/>
        </w:rPr>
      </w:pPr>
    </w:p>
    <w:p w14:paraId="7EC682C5">
      <w:pPr>
        <w:rPr>
          <w:rFonts w:hint="eastAsia" w:ascii="宋体" w:hAnsi="宋体" w:eastAsia="宋体" w:cs="宋体"/>
        </w:rPr>
      </w:pPr>
    </w:p>
    <w:p w14:paraId="3838A735">
      <w:pPr>
        <w:rPr>
          <w:rFonts w:hint="eastAsia" w:ascii="宋体" w:hAnsi="宋体" w:eastAsia="宋体" w:cs="宋体"/>
        </w:rPr>
      </w:pPr>
    </w:p>
    <w:p w14:paraId="133F3B54">
      <w:pPr>
        <w:rPr>
          <w:rFonts w:hint="eastAsia" w:ascii="宋体" w:hAnsi="宋体" w:eastAsia="宋体" w:cs="宋体"/>
        </w:rPr>
      </w:pPr>
    </w:p>
    <w:p w14:paraId="4F658439">
      <w:pPr>
        <w:rPr>
          <w:rFonts w:hint="eastAsia" w:ascii="宋体" w:hAnsi="宋体" w:eastAsia="宋体" w:cs="宋体"/>
        </w:rPr>
      </w:pPr>
    </w:p>
    <w:p w14:paraId="5A41E5C6">
      <w:pPr>
        <w:rPr>
          <w:rFonts w:hint="eastAsia" w:ascii="宋体" w:hAnsi="宋体" w:eastAsia="宋体" w:cs="宋体"/>
        </w:rPr>
      </w:pPr>
    </w:p>
    <w:p w14:paraId="1421C354">
      <w:pPr>
        <w:rPr>
          <w:rFonts w:hint="eastAsia" w:ascii="宋体" w:hAnsi="宋体" w:eastAsia="宋体" w:cs="宋体"/>
        </w:rPr>
      </w:pPr>
    </w:p>
    <w:tbl>
      <w:tblPr>
        <w:tblStyle w:val="45"/>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5"/>
        <w:gridCol w:w="3354"/>
        <w:gridCol w:w="1195"/>
        <w:gridCol w:w="835"/>
        <w:gridCol w:w="715"/>
        <w:gridCol w:w="1436"/>
      </w:tblGrid>
      <w:tr w14:paraId="5522E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90" w:type="dxa"/>
            <w:gridSpan w:val="6"/>
            <w:tcBorders>
              <w:top w:val="nil"/>
              <w:left w:val="nil"/>
              <w:bottom w:val="nil"/>
              <w:right w:val="nil"/>
            </w:tcBorders>
            <w:shd w:val="clear" w:color="auto" w:fill="auto"/>
            <w:noWrap/>
            <w:vAlign w:val="center"/>
          </w:tcPr>
          <w:p w14:paraId="492F5640">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1E893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773AC1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G320沪瑞线</w:t>
            </w:r>
          </w:p>
        </w:tc>
        <w:tc>
          <w:tcPr>
            <w:tcW w:w="0" w:type="auto"/>
            <w:tcBorders>
              <w:top w:val="nil"/>
              <w:left w:val="nil"/>
              <w:bottom w:val="nil"/>
              <w:right w:val="nil"/>
            </w:tcBorders>
            <w:shd w:val="clear" w:color="auto" w:fill="auto"/>
            <w:noWrap/>
            <w:vAlign w:val="center"/>
          </w:tcPr>
          <w:p w14:paraId="3792FF46">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739CB83F">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3470D62D">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411EF384">
            <w:pPr>
              <w:jc w:val="center"/>
              <w:rPr>
                <w:rFonts w:hint="eastAsia" w:ascii="宋体" w:hAnsi="宋体" w:eastAsia="宋体" w:cs="宋体"/>
                <w:i w:val="0"/>
                <w:iCs w:val="0"/>
                <w:color w:val="000000"/>
                <w:sz w:val="28"/>
                <w:szCs w:val="28"/>
                <w:u w:val="none"/>
              </w:rPr>
            </w:pPr>
          </w:p>
        </w:tc>
      </w:tr>
      <w:tr w14:paraId="798B7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7CD2AE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第300章  路面工程</w:t>
            </w:r>
          </w:p>
        </w:tc>
      </w:tr>
      <w:tr w14:paraId="3EF35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EF91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08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56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4F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B8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12DDE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14EC3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F166D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D5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道路面层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D9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2CD4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39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CE02DAB">
            <w:pPr>
              <w:jc w:val="center"/>
              <w:rPr>
                <w:rFonts w:hint="eastAsia" w:ascii="宋体" w:hAnsi="宋体" w:eastAsia="宋体" w:cs="宋体"/>
                <w:i w:val="0"/>
                <w:iCs w:val="0"/>
                <w:color w:val="000000"/>
                <w:sz w:val="22"/>
                <w:szCs w:val="22"/>
                <w:u w:val="none"/>
              </w:rPr>
            </w:pPr>
          </w:p>
        </w:tc>
      </w:tr>
      <w:tr w14:paraId="11F6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C36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58A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沥青路面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A00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0B3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165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143F804">
            <w:pPr>
              <w:jc w:val="center"/>
              <w:rPr>
                <w:rFonts w:hint="eastAsia" w:ascii="宋体" w:hAnsi="宋体" w:eastAsia="宋体" w:cs="宋体"/>
                <w:i w:val="0"/>
                <w:iCs w:val="0"/>
                <w:color w:val="000000"/>
                <w:sz w:val="22"/>
                <w:szCs w:val="22"/>
                <w:u w:val="none"/>
              </w:rPr>
            </w:pPr>
          </w:p>
        </w:tc>
      </w:tr>
      <w:tr w14:paraId="3EC6C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4728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F2F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压实度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93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93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CF1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5554482">
            <w:pPr>
              <w:jc w:val="center"/>
              <w:rPr>
                <w:rFonts w:hint="eastAsia" w:ascii="宋体" w:hAnsi="宋体" w:eastAsia="宋体" w:cs="宋体"/>
                <w:i w:val="0"/>
                <w:iCs w:val="0"/>
                <w:color w:val="000000"/>
                <w:sz w:val="22"/>
                <w:szCs w:val="22"/>
                <w:u w:val="none"/>
              </w:rPr>
            </w:pPr>
          </w:p>
        </w:tc>
      </w:tr>
      <w:tr w14:paraId="5A18C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E50DF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014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弯沉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E8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4FF6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0056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79B5B21">
            <w:pPr>
              <w:jc w:val="center"/>
              <w:rPr>
                <w:rFonts w:hint="eastAsia" w:ascii="宋体" w:hAnsi="宋体" w:eastAsia="宋体" w:cs="宋体"/>
                <w:i w:val="0"/>
                <w:iCs w:val="0"/>
                <w:color w:val="000000"/>
                <w:sz w:val="22"/>
                <w:szCs w:val="22"/>
                <w:u w:val="none"/>
              </w:rPr>
            </w:pPr>
          </w:p>
        </w:tc>
      </w:tr>
      <w:tr w14:paraId="72CE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5CE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278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落锤弯沉仪</w:t>
            </w:r>
          </w:p>
        </w:tc>
        <w:tc>
          <w:tcPr>
            <w:tcW w:w="0" w:type="auto"/>
            <w:tcBorders>
              <w:top w:val="nil"/>
              <w:left w:val="nil"/>
              <w:bottom w:val="nil"/>
              <w:right w:val="nil"/>
            </w:tcBorders>
            <w:shd w:val="clear" w:color="auto" w:fill="auto"/>
            <w:noWrap/>
            <w:vAlign w:val="center"/>
          </w:tcPr>
          <w:p w14:paraId="37BA3C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1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235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FBC6339">
            <w:pPr>
              <w:jc w:val="center"/>
              <w:rPr>
                <w:rFonts w:hint="eastAsia" w:ascii="宋体" w:hAnsi="宋体" w:eastAsia="宋体" w:cs="宋体"/>
                <w:i w:val="0"/>
                <w:iCs w:val="0"/>
                <w:color w:val="000000"/>
                <w:sz w:val="22"/>
                <w:szCs w:val="22"/>
                <w:u w:val="none"/>
              </w:rPr>
            </w:pPr>
          </w:p>
        </w:tc>
      </w:tr>
      <w:tr w14:paraId="0CA06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8CAF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34F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075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2DB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53A7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83205E8">
            <w:pPr>
              <w:jc w:val="center"/>
              <w:rPr>
                <w:rFonts w:hint="eastAsia" w:ascii="宋体" w:hAnsi="宋体" w:eastAsia="宋体" w:cs="宋体"/>
                <w:i w:val="0"/>
                <w:iCs w:val="0"/>
                <w:color w:val="000000"/>
                <w:sz w:val="22"/>
                <w:szCs w:val="22"/>
                <w:u w:val="none"/>
              </w:rPr>
            </w:pPr>
          </w:p>
        </w:tc>
      </w:tr>
      <w:tr w14:paraId="501CC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8B97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E8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激光车辙仪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23D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A5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67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BF82BEE">
            <w:pPr>
              <w:jc w:val="center"/>
              <w:rPr>
                <w:rFonts w:hint="eastAsia" w:ascii="宋体" w:hAnsi="宋体" w:eastAsia="宋体" w:cs="宋体"/>
                <w:i w:val="0"/>
                <w:iCs w:val="0"/>
                <w:color w:val="000000"/>
                <w:sz w:val="22"/>
                <w:szCs w:val="22"/>
                <w:u w:val="none"/>
              </w:rPr>
            </w:pPr>
          </w:p>
        </w:tc>
      </w:tr>
      <w:tr w14:paraId="6B065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FA564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77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渗水系数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C0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C18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4B02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17D5759">
            <w:pPr>
              <w:jc w:val="center"/>
              <w:rPr>
                <w:rFonts w:hint="eastAsia" w:ascii="宋体" w:hAnsi="宋体" w:eastAsia="宋体" w:cs="宋体"/>
                <w:i w:val="0"/>
                <w:iCs w:val="0"/>
                <w:color w:val="000000"/>
                <w:sz w:val="22"/>
                <w:szCs w:val="22"/>
                <w:u w:val="none"/>
              </w:rPr>
            </w:pPr>
          </w:p>
        </w:tc>
      </w:tr>
      <w:tr w14:paraId="289BE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F262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6B0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平整度</w:t>
            </w:r>
          </w:p>
        </w:tc>
        <w:tc>
          <w:tcPr>
            <w:tcW w:w="0" w:type="auto"/>
            <w:tcBorders>
              <w:top w:val="nil"/>
              <w:left w:val="nil"/>
              <w:bottom w:val="nil"/>
              <w:right w:val="nil"/>
            </w:tcBorders>
            <w:shd w:val="clear" w:color="auto" w:fill="auto"/>
            <w:noWrap/>
            <w:vAlign w:val="center"/>
          </w:tcPr>
          <w:p w14:paraId="332DB3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7D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59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534D19B">
            <w:pPr>
              <w:jc w:val="center"/>
              <w:rPr>
                <w:rFonts w:hint="eastAsia" w:ascii="宋体" w:hAnsi="宋体" w:eastAsia="宋体" w:cs="宋体"/>
                <w:i w:val="0"/>
                <w:iCs w:val="0"/>
                <w:color w:val="000000"/>
                <w:sz w:val="22"/>
                <w:szCs w:val="22"/>
                <w:u w:val="none"/>
              </w:rPr>
            </w:pPr>
          </w:p>
        </w:tc>
      </w:tr>
      <w:tr w14:paraId="688EE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40B7C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83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抗滑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BF9D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5E34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3B69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671AD3C">
            <w:pPr>
              <w:jc w:val="center"/>
              <w:rPr>
                <w:rFonts w:hint="eastAsia" w:ascii="宋体" w:hAnsi="宋体" w:eastAsia="宋体" w:cs="宋体"/>
                <w:i w:val="0"/>
                <w:iCs w:val="0"/>
                <w:color w:val="000000"/>
                <w:sz w:val="22"/>
                <w:szCs w:val="22"/>
                <w:u w:val="none"/>
              </w:rPr>
            </w:pPr>
          </w:p>
        </w:tc>
      </w:tr>
      <w:tr w14:paraId="5D393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E9DC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127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横向力系数测试车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FC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4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AB4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3EA46F">
            <w:pPr>
              <w:jc w:val="center"/>
              <w:rPr>
                <w:rFonts w:hint="eastAsia" w:ascii="宋体" w:hAnsi="宋体" w:eastAsia="宋体" w:cs="宋体"/>
                <w:i w:val="0"/>
                <w:iCs w:val="0"/>
                <w:color w:val="000000"/>
                <w:sz w:val="22"/>
                <w:szCs w:val="22"/>
                <w:u w:val="none"/>
              </w:rPr>
            </w:pPr>
          </w:p>
        </w:tc>
      </w:tr>
      <w:tr w14:paraId="47C3C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588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2BF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铺砂法构造深度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2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81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4AAA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E9C46B">
            <w:pPr>
              <w:jc w:val="center"/>
              <w:rPr>
                <w:rFonts w:hint="eastAsia" w:ascii="宋体" w:hAnsi="宋体" w:eastAsia="宋体" w:cs="宋体"/>
                <w:i w:val="0"/>
                <w:iCs w:val="0"/>
                <w:color w:val="000000"/>
                <w:sz w:val="22"/>
                <w:szCs w:val="22"/>
                <w:u w:val="none"/>
              </w:rPr>
            </w:pPr>
          </w:p>
        </w:tc>
      </w:tr>
      <w:tr w14:paraId="14F4A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9366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E27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582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B624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A1A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FA7E1E6">
            <w:pPr>
              <w:jc w:val="center"/>
              <w:rPr>
                <w:rFonts w:hint="eastAsia" w:ascii="宋体" w:hAnsi="宋体" w:eastAsia="宋体" w:cs="宋体"/>
                <w:i w:val="0"/>
                <w:iCs w:val="0"/>
                <w:color w:val="000000"/>
                <w:sz w:val="22"/>
                <w:szCs w:val="22"/>
                <w:u w:val="none"/>
              </w:rPr>
            </w:pPr>
          </w:p>
        </w:tc>
      </w:tr>
      <w:tr w14:paraId="56A9D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1439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87E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路面雷达法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CB2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7B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CF9E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527BEE1">
            <w:pPr>
              <w:jc w:val="center"/>
              <w:rPr>
                <w:rFonts w:hint="eastAsia" w:ascii="宋体" w:hAnsi="宋体" w:eastAsia="宋体" w:cs="宋体"/>
                <w:i w:val="0"/>
                <w:iCs w:val="0"/>
                <w:color w:val="000000"/>
                <w:sz w:val="22"/>
                <w:szCs w:val="22"/>
                <w:u w:val="none"/>
              </w:rPr>
            </w:pPr>
          </w:p>
        </w:tc>
      </w:tr>
      <w:tr w14:paraId="5C711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31B1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B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50AB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EC75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141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AC61F67">
            <w:pPr>
              <w:jc w:val="center"/>
              <w:rPr>
                <w:rFonts w:hint="eastAsia" w:ascii="宋体" w:hAnsi="宋体" w:eastAsia="宋体" w:cs="宋体"/>
                <w:i w:val="0"/>
                <w:iCs w:val="0"/>
                <w:color w:val="000000"/>
                <w:sz w:val="22"/>
                <w:szCs w:val="22"/>
                <w:u w:val="none"/>
              </w:rPr>
            </w:pPr>
          </w:p>
        </w:tc>
      </w:tr>
      <w:tr w14:paraId="7F8D8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3CAD3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4C2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E8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5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9CB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3A8A800">
            <w:pPr>
              <w:jc w:val="center"/>
              <w:rPr>
                <w:rFonts w:hint="eastAsia" w:ascii="宋体" w:hAnsi="宋体" w:eastAsia="宋体" w:cs="宋体"/>
                <w:i w:val="0"/>
                <w:iCs w:val="0"/>
                <w:color w:val="000000"/>
                <w:sz w:val="22"/>
                <w:szCs w:val="22"/>
                <w:u w:val="none"/>
              </w:rPr>
            </w:pPr>
          </w:p>
        </w:tc>
      </w:tr>
      <w:tr w14:paraId="43E5C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D4CC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49E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芯样钻取（沥青路面）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D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D7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1E37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016D636">
            <w:pPr>
              <w:jc w:val="center"/>
              <w:rPr>
                <w:rFonts w:hint="eastAsia" w:ascii="宋体" w:hAnsi="宋体" w:eastAsia="宋体" w:cs="宋体"/>
                <w:i w:val="0"/>
                <w:iCs w:val="0"/>
                <w:color w:val="000000"/>
                <w:sz w:val="22"/>
                <w:szCs w:val="22"/>
                <w:u w:val="none"/>
              </w:rPr>
            </w:pPr>
          </w:p>
        </w:tc>
      </w:tr>
      <w:tr w14:paraId="479F6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1"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331E107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66C0F6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4281034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DF5187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61C84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2E8E9C7C">
            <w:pPr>
              <w:jc w:val="center"/>
              <w:rPr>
                <w:rFonts w:hint="eastAsia" w:ascii="宋体" w:hAnsi="宋体" w:eastAsia="宋体" w:cs="宋体"/>
                <w:i w:val="0"/>
                <w:iCs w:val="0"/>
                <w:color w:val="000000"/>
                <w:sz w:val="22"/>
                <w:szCs w:val="22"/>
                <w:u w:val="none"/>
              </w:rPr>
            </w:pPr>
          </w:p>
        </w:tc>
      </w:tr>
      <w:tr w14:paraId="33789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3438A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第300章 路面工程合计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35D131C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5828242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11A730C7">
            <w:pPr>
              <w:jc w:val="center"/>
              <w:rPr>
                <w:rFonts w:hint="eastAsia" w:ascii="宋体" w:hAnsi="宋体" w:eastAsia="宋体" w:cs="宋体"/>
                <w:i w:val="0"/>
                <w:iCs w:val="0"/>
                <w:color w:val="000000"/>
                <w:sz w:val="22"/>
                <w:szCs w:val="22"/>
                <w:u w:val="none"/>
              </w:rPr>
            </w:pPr>
          </w:p>
        </w:tc>
      </w:tr>
      <w:tr w14:paraId="325FE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2195B653">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0A0BE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70FBC9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G320沪瑞线</w:t>
            </w:r>
          </w:p>
        </w:tc>
        <w:tc>
          <w:tcPr>
            <w:tcW w:w="0" w:type="auto"/>
            <w:tcBorders>
              <w:top w:val="nil"/>
              <w:left w:val="nil"/>
              <w:bottom w:val="nil"/>
              <w:right w:val="nil"/>
            </w:tcBorders>
            <w:shd w:val="clear" w:color="auto" w:fill="auto"/>
            <w:noWrap/>
            <w:vAlign w:val="center"/>
          </w:tcPr>
          <w:p w14:paraId="3C8938AB">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721C7F22">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05645477">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07E8099F">
            <w:pPr>
              <w:jc w:val="center"/>
              <w:rPr>
                <w:rFonts w:hint="eastAsia" w:ascii="宋体" w:hAnsi="宋体" w:eastAsia="宋体" w:cs="宋体"/>
                <w:i w:val="0"/>
                <w:iCs w:val="0"/>
                <w:color w:val="000000"/>
                <w:sz w:val="28"/>
                <w:szCs w:val="28"/>
                <w:u w:val="none"/>
              </w:rPr>
            </w:pPr>
          </w:p>
        </w:tc>
      </w:tr>
      <w:tr w14:paraId="59271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03E62B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第600章  交通安全设施</w:t>
            </w:r>
          </w:p>
        </w:tc>
      </w:tr>
      <w:tr w14:paraId="3BCD6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3C12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C4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739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6F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49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3A05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71CD2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4481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20B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334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465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2CF6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0A2131D">
            <w:pPr>
              <w:jc w:val="center"/>
              <w:rPr>
                <w:rFonts w:hint="eastAsia" w:ascii="宋体" w:hAnsi="宋体" w:eastAsia="宋体" w:cs="宋体"/>
                <w:i w:val="0"/>
                <w:iCs w:val="0"/>
                <w:color w:val="000000"/>
                <w:sz w:val="22"/>
                <w:szCs w:val="22"/>
                <w:u w:val="none"/>
              </w:rPr>
            </w:pPr>
          </w:p>
        </w:tc>
      </w:tr>
      <w:tr w14:paraId="79BA0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1811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8F3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反光标线逆反射系数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2B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36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DDB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70A009C">
            <w:pPr>
              <w:jc w:val="center"/>
              <w:rPr>
                <w:rFonts w:hint="eastAsia" w:ascii="宋体" w:hAnsi="宋体" w:eastAsia="宋体" w:cs="宋体"/>
                <w:i w:val="0"/>
                <w:iCs w:val="0"/>
                <w:color w:val="000000"/>
                <w:sz w:val="22"/>
                <w:szCs w:val="22"/>
                <w:u w:val="none"/>
              </w:rPr>
            </w:pPr>
          </w:p>
        </w:tc>
      </w:tr>
      <w:tr w14:paraId="6DBF9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DC3B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40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标线厚度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2F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5B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DCE3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59A6851">
            <w:pPr>
              <w:jc w:val="center"/>
              <w:rPr>
                <w:rFonts w:hint="eastAsia" w:ascii="宋体" w:hAnsi="宋体" w:eastAsia="宋体" w:cs="宋体"/>
                <w:i w:val="0"/>
                <w:iCs w:val="0"/>
                <w:color w:val="000000"/>
                <w:sz w:val="22"/>
                <w:szCs w:val="22"/>
                <w:u w:val="none"/>
              </w:rPr>
            </w:pPr>
          </w:p>
        </w:tc>
      </w:tr>
      <w:tr w14:paraId="62DA3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4C1D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61C2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4D23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383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80D1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15C7418">
            <w:pPr>
              <w:jc w:val="center"/>
              <w:rPr>
                <w:rFonts w:hint="eastAsia" w:ascii="宋体" w:hAnsi="宋体" w:eastAsia="宋体" w:cs="宋体"/>
                <w:i w:val="0"/>
                <w:iCs w:val="0"/>
                <w:color w:val="000000"/>
                <w:sz w:val="22"/>
                <w:szCs w:val="22"/>
                <w:u w:val="none"/>
              </w:rPr>
            </w:pPr>
          </w:p>
        </w:tc>
      </w:tr>
      <w:tr w14:paraId="16AFF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B3AAFC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9DA05">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C0D1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AFD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746C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EF88C4E">
            <w:pPr>
              <w:jc w:val="center"/>
              <w:rPr>
                <w:rFonts w:hint="eastAsia" w:ascii="宋体" w:hAnsi="宋体" w:eastAsia="宋体" w:cs="宋体"/>
                <w:i w:val="0"/>
                <w:iCs w:val="0"/>
                <w:color w:val="000000"/>
                <w:sz w:val="22"/>
                <w:szCs w:val="22"/>
                <w:u w:val="none"/>
              </w:rPr>
            </w:pPr>
          </w:p>
        </w:tc>
      </w:tr>
      <w:tr w14:paraId="5FC27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3C15AC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A11A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8550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FEF3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30D1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96C57C">
            <w:pPr>
              <w:jc w:val="center"/>
              <w:rPr>
                <w:rFonts w:hint="eastAsia" w:ascii="宋体" w:hAnsi="宋体" w:eastAsia="宋体" w:cs="宋体"/>
                <w:i w:val="0"/>
                <w:iCs w:val="0"/>
                <w:color w:val="000000"/>
                <w:sz w:val="22"/>
                <w:szCs w:val="22"/>
                <w:u w:val="none"/>
              </w:rPr>
            </w:pPr>
          </w:p>
        </w:tc>
      </w:tr>
      <w:tr w14:paraId="6A35E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6DA42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AA7B4">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BCA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848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7A9F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3B7C7B">
            <w:pPr>
              <w:jc w:val="center"/>
              <w:rPr>
                <w:rFonts w:hint="eastAsia" w:ascii="宋体" w:hAnsi="宋体" w:eastAsia="宋体" w:cs="宋体"/>
                <w:i w:val="0"/>
                <w:iCs w:val="0"/>
                <w:color w:val="000000"/>
                <w:sz w:val="22"/>
                <w:szCs w:val="22"/>
                <w:u w:val="none"/>
              </w:rPr>
            </w:pPr>
          </w:p>
        </w:tc>
      </w:tr>
      <w:tr w14:paraId="050C5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8BD0A5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64F8A">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59B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6E1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D41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6804CB9">
            <w:pPr>
              <w:jc w:val="center"/>
              <w:rPr>
                <w:rFonts w:hint="eastAsia" w:ascii="宋体" w:hAnsi="宋体" w:eastAsia="宋体" w:cs="宋体"/>
                <w:i w:val="0"/>
                <w:iCs w:val="0"/>
                <w:color w:val="000000"/>
                <w:sz w:val="22"/>
                <w:szCs w:val="22"/>
                <w:u w:val="none"/>
              </w:rPr>
            </w:pPr>
          </w:p>
        </w:tc>
      </w:tr>
      <w:tr w14:paraId="03A95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76F6E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第600章  交通安全设施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1AB0785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22E0713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65C3567B">
            <w:pPr>
              <w:jc w:val="center"/>
              <w:rPr>
                <w:rFonts w:hint="eastAsia" w:ascii="宋体" w:hAnsi="宋体" w:eastAsia="宋体" w:cs="宋体"/>
                <w:i w:val="0"/>
                <w:iCs w:val="0"/>
                <w:color w:val="000000"/>
                <w:sz w:val="22"/>
                <w:szCs w:val="22"/>
                <w:u w:val="none"/>
              </w:rPr>
            </w:pPr>
          </w:p>
        </w:tc>
      </w:tr>
      <w:tr w14:paraId="08553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2133093A">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456FF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42905F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G320沪瑞线</w:t>
            </w:r>
          </w:p>
        </w:tc>
        <w:tc>
          <w:tcPr>
            <w:tcW w:w="0" w:type="auto"/>
            <w:tcBorders>
              <w:top w:val="nil"/>
              <w:left w:val="nil"/>
              <w:bottom w:val="nil"/>
              <w:right w:val="nil"/>
            </w:tcBorders>
            <w:shd w:val="clear" w:color="auto" w:fill="auto"/>
            <w:noWrap/>
            <w:vAlign w:val="center"/>
          </w:tcPr>
          <w:p w14:paraId="59FF79A5">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52DE0D36">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6C3697E7">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2197F95D">
            <w:pPr>
              <w:jc w:val="center"/>
              <w:rPr>
                <w:rFonts w:hint="eastAsia" w:ascii="宋体" w:hAnsi="宋体" w:eastAsia="宋体" w:cs="宋体"/>
                <w:i w:val="0"/>
                <w:iCs w:val="0"/>
                <w:color w:val="000000"/>
                <w:sz w:val="28"/>
                <w:szCs w:val="28"/>
                <w:u w:val="none"/>
              </w:rPr>
            </w:pPr>
          </w:p>
        </w:tc>
      </w:tr>
      <w:tr w14:paraId="3531D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3D7344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第700章  环保工程</w:t>
            </w:r>
          </w:p>
        </w:tc>
      </w:tr>
      <w:tr w14:paraId="5F5E3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361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E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EE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F0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EB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06FC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47C89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4D06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DB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9A11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371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637C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B0BEA29">
            <w:pPr>
              <w:jc w:val="center"/>
              <w:rPr>
                <w:rFonts w:hint="eastAsia" w:ascii="宋体" w:hAnsi="宋体" w:eastAsia="宋体" w:cs="宋体"/>
                <w:i w:val="0"/>
                <w:iCs w:val="0"/>
                <w:color w:val="000000"/>
                <w:sz w:val="22"/>
                <w:szCs w:val="22"/>
                <w:u w:val="none"/>
              </w:rPr>
            </w:pPr>
          </w:p>
        </w:tc>
      </w:tr>
      <w:tr w14:paraId="0EAED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B1B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8B7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苗木规格与数量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AC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F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446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E5D3B1">
            <w:pPr>
              <w:jc w:val="center"/>
              <w:rPr>
                <w:rFonts w:hint="eastAsia" w:ascii="宋体" w:hAnsi="宋体" w:eastAsia="宋体" w:cs="宋体"/>
                <w:i w:val="0"/>
                <w:iCs w:val="0"/>
                <w:color w:val="000000"/>
                <w:sz w:val="22"/>
                <w:szCs w:val="22"/>
                <w:u w:val="none"/>
              </w:rPr>
            </w:pPr>
          </w:p>
        </w:tc>
      </w:tr>
      <w:tr w14:paraId="2D42F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230C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7E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苗木成活率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D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E9B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325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B73010">
            <w:pPr>
              <w:jc w:val="center"/>
              <w:rPr>
                <w:rFonts w:hint="eastAsia" w:ascii="宋体" w:hAnsi="宋体" w:eastAsia="宋体" w:cs="宋体"/>
                <w:i w:val="0"/>
                <w:iCs w:val="0"/>
                <w:color w:val="000000"/>
                <w:sz w:val="22"/>
                <w:szCs w:val="22"/>
                <w:u w:val="none"/>
              </w:rPr>
            </w:pPr>
          </w:p>
        </w:tc>
      </w:tr>
      <w:tr w14:paraId="46D44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7EAE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782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草坪覆盖率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2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DB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13E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09337E">
            <w:pPr>
              <w:jc w:val="center"/>
              <w:rPr>
                <w:rFonts w:hint="eastAsia" w:ascii="宋体" w:hAnsi="宋体" w:eastAsia="宋体" w:cs="宋体"/>
                <w:i w:val="0"/>
                <w:iCs w:val="0"/>
                <w:color w:val="000000"/>
                <w:sz w:val="22"/>
                <w:szCs w:val="22"/>
                <w:u w:val="none"/>
              </w:rPr>
            </w:pPr>
          </w:p>
        </w:tc>
      </w:tr>
      <w:tr w14:paraId="49C42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CD3D6C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594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CA49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3F1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A792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F67B3EC">
            <w:pPr>
              <w:jc w:val="center"/>
              <w:rPr>
                <w:rFonts w:hint="eastAsia" w:ascii="宋体" w:hAnsi="宋体" w:eastAsia="宋体" w:cs="宋体"/>
                <w:i w:val="0"/>
                <w:iCs w:val="0"/>
                <w:color w:val="000000"/>
                <w:sz w:val="22"/>
                <w:szCs w:val="22"/>
                <w:u w:val="none"/>
              </w:rPr>
            </w:pPr>
          </w:p>
        </w:tc>
      </w:tr>
      <w:tr w14:paraId="405D4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185A21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75EE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FA5D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66A1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13F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BFEFEDD">
            <w:pPr>
              <w:jc w:val="center"/>
              <w:rPr>
                <w:rFonts w:hint="eastAsia" w:ascii="宋体" w:hAnsi="宋体" w:eastAsia="宋体" w:cs="宋体"/>
                <w:i w:val="0"/>
                <w:iCs w:val="0"/>
                <w:color w:val="000000"/>
                <w:sz w:val="22"/>
                <w:szCs w:val="22"/>
                <w:u w:val="none"/>
              </w:rPr>
            </w:pPr>
          </w:p>
        </w:tc>
      </w:tr>
      <w:tr w14:paraId="6D63D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1CDB1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第700章  绿化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3F9B8A6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62C74C43">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6AC0F948">
            <w:pPr>
              <w:jc w:val="center"/>
              <w:rPr>
                <w:rFonts w:hint="eastAsia" w:ascii="宋体" w:hAnsi="宋体" w:eastAsia="宋体" w:cs="宋体"/>
                <w:i w:val="0"/>
                <w:iCs w:val="0"/>
                <w:color w:val="000000"/>
                <w:sz w:val="22"/>
                <w:szCs w:val="22"/>
                <w:u w:val="none"/>
              </w:rPr>
            </w:pPr>
          </w:p>
        </w:tc>
      </w:tr>
      <w:tr w14:paraId="45774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271DC200">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7E54B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2"/>
            <w:tcBorders>
              <w:top w:val="nil"/>
              <w:left w:val="nil"/>
              <w:bottom w:val="nil"/>
              <w:right w:val="nil"/>
            </w:tcBorders>
            <w:shd w:val="clear" w:color="auto" w:fill="auto"/>
            <w:noWrap/>
            <w:vAlign w:val="center"/>
          </w:tcPr>
          <w:p w14:paraId="0E012E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G320沪瑞线</w:t>
            </w:r>
          </w:p>
        </w:tc>
        <w:tc>
          <w:tcPr>
            <w:tcW w:w="0" w:type="auto"/>
            <w:tcBorders>
              <w:top w:val="nil"/>
              <w:left w:val="nil"/>
              <w:bottom w:val="nil"/>
              <w:right w:val="nil"/>
            </w:tcBorders>
            <w:shd w:val="clear" w:color="auto" w:fill="auto"/>
            <w:noWrap/>
            <w:vAlign w:val="center"/>
          </w:tcPr>
          <w:p w14:paraId="6D0DDE79">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3C75A460">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31B97EEE">
            <w:pPr>
              <w:jc w:val="center"/>
              <w:rPr>
                <w:rFonts w:hint="eastAsia" w:ascii="宋体" w:hAnsi="宋体" w:eastAsia="宋体" w:cs="宋体"/>
                <w:i w:val="0"/>
                <w:iCs w:val="0"/>
                <w:color w:val="000000"/>
                <w:sz w:val="28"/>
                <w:szCs w:val="28"/>
                <w:u w:val="none"/>
              </w:rPr>
            </w:pPr>
          </w:p>
        </w:tc>
        <w:tc>
          <w:tcPr>
            <w:tcW w:w="0" w:type="auto"/>
            <w:tcBorders>
              <w:top w:val="nil"/>
              <w:left w:val="nil"/>
              <w:bottom w:val="nil"/>
              <w:right w:val="nil"/>
            </w:tcBorders>
            <w:shd w:val="clear" w:color="auto" w:fill="auto"/>
            <w:noWrap/>
            <w:vAlign w:val="center"/>
          </w:tcPr>
          <w:p w14:paraId="327E7042">
            <w:pPr>
              <w:jc w:val="center"/>
              <w:rPr>
                <w:rFonts w:hint="eastAsia" w:ascii="宋体" w:hAnsi="宋体" w:eastAsia="宋体" w:cs="宋体"/>
                <w:i w:val="0"/>
                <w:iCs w:val="0"/>
                <w:color w:val="000000"/>
                <w:sz w:val="28"/>
                <w:szCs w:val="28"/>
                <w:u w:val="none"/>
              </w:rPr>
            </w:pPr>
          </w:p>
        </w:tc>
      </w:tr>
      <w:tr w14:paraId="07FEB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55CD1E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第1000章  外观质量检查</w:t>
            </w:r>
          </w:p>
        </w:tc>
      </w:tr>
      <w:tr w14:paraId="6D897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F02F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A2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1E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A7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9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AAB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5544B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5D92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C5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路面工程面层（含交安设施）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6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D17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1F69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42177D7">
            <w:pPr>
              <w:jc w:val="center"/>
              <w:rPr>
                <w:rFonts w:hint="eastAsia" w:ascii="宋体" w:hAnsi="宋体" w:eastAsia="宋体" w:cs="宋体"/>
                <w:i w:val="0"/>
                <w:iCs w:val="0"/>
                <w:color w:val="000000"/>
                <w:sz w:val="22"/>
                <w:szCs w:val="22"/>
                <w:u w:val="none"/>
              </w:rPr>
            </w:pPr>
          </w:p>
        </w:tc>
      </w:tr>
      <w:tr w14:paraId="2BB54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1081B5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E7B69">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65E5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8F2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0916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FCFD53E">
            <w:pPr>
              <w:jc w:val="center"/>
              <w:rPr>
                <w:rFonts w:hint="eastAsia" w:ascii="宋体" w:hAnsi="宋体" w:eastAsia="宋体" w:cs="宋体"/>
                <w:i w:val="0"/>
                <w:iCs w:val="0"/>
                <w:color w:val="000000"/>
                <w:sz w:val="22"/>
                <w:szCs w:val="22"/>
                <w:u w:val="none"/>
              </w:rPr>
            </w:pPr>
          </w:p>
        </w:tc>
      </w:tr>
      <w:tr w14:paraId="3F81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1F96D1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58BAE">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DA3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5979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D117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F602CF">
            <w:pPr>
              <w:jc w:val="center"/>
              <w:rPr>
                <w:rFonts w:hint="eastAsia" w:ascii="宋体" w:hAnsi="宋体" w:eastAsia="宋体" w:cs="宋体"/>
                <w:i w:val="0"/>
                <w:iCs w:val="0"/>
                <w:color w:val="000000"/>
                <w:sz w:val="22"/>
                <w:szCs w:val="22"/>
                <w:u w:val="none"/>
              </w:rPr>
            </w:pPr>
          </w:p>
        </w:tc>
      </w:tr>
      <w:tr w14:paraId="36EC3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B8F40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5FCB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AFFB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894E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F15A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4DF5DD1">
            <w:pPr>
              <w:jc w:val="center"/>
              <w:rPr>
                <w:rFonts w:hint="eastAsia" w:ascii="宋体" w:hAnsi="宋体" w:eastAsia="宋体" w:cs="宋体"/>
                <w:i w:val="0"/>
                <w:iCs w:val="0"/>
                <w:color w:val="000000"/>
                <w:sz w:val="22"/>
                <w:szCs w:val="22"/>
                <w:u w:val="none"/>
              </w:rPr>
            </w:pPr>
          </w:p>
        </w:tc>
      </w:tr>
      <w:tr w14:paraId="03FF8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7E9B4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8FC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8B1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EFE1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AA6A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DB309A">
            <w:pPr>
              <w:jc w:val="center"/>
              <w:rPr>
                <w:rFonts w:hint="eastAsia" w:ascii="宋体" w:hAnsi="宋体" w:eastAsia="宋体" w:cs="宋体"/>
                <w:i w:val="0"/>
                <w:iCs w:val="0"/>
                <w:color w:val="000000"/>
                <w:sz w:val="22"/>
                <w:szCs w:val="22"/>
                <w:u w:val="none"/>
              </w:rPr>
            </w:pPr>
          </w:p>
        </w:tc>
      </w:tr>
      <w:tr w14:paraId="55C34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4FC04B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E9F8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5DBE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C29B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628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DB90B3">
            <w:pPr>
              <w:jc w:val="center"/>
              <w:rPr>
                <w:rFonts w:hint="eastAsia" w:ascii="宋体" w:hAnsi="宋体" w:eastAsia="宋体" w:cs="宋体"/>
                <w:i w:val="0"/>
                <w:iCs w:val="0"/>
                <w:color w:val="000000"/>
                <w:sz w:val="22"/>
                <w:szCs w:val="22"/>
                <w:u w:val="none"/>
              </w:rPr>
            </w:pPr>
          </w:p>
        </w:tc>
      </w:tr>
      <w:tr w14:paraId="7843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97369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3BC7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E2D2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2EEB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E464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1C73B7">
            <w:pPr>
              <w:jc w:val="center"/>
              <w:rPr>
                <w:rFonts w:hint="eastAsia" w:ascii="宋体" w:hAnsi="宋体" w:eastAsia="宋体" w:cs="宋体"/>
                <w:i w:val="0"/>
                <w:iCs w:val="0"/>
                <w:color w:val="000000"/>
                <w:sz w:val="22"/>
                <w:szCs w:val="22"/>
                <w:u w:val="none"/>
              </w:rPr>
            </w:pPr>
          </w:p>
        </w:tc>
      </w:tr>
      <w:tr w14:paraId="4E91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6078DD3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F532F1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4BD4652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3E23EC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2342D7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779324AE">
            <w:pPr>
              <w:jc w:val="center"/>
              <w:rPr>
                <w:rFonts w:hint="eastAsia" w:ascii="宋体" w:hAnsi="宋体" w:eastAsia="宋体" w:cs="宋体"/>
                <w:i w:val="0"/>
                <w:iCs w:val="0"/>
                <w:color w:val="000000"/>
                <w:sz w:val="22"/>
                <w:szCs w:val="22"/>
                <w:u w:val="none"/>
              </w:rPr>
            </w:pPr>
          </w:p>
        </w:tc>
      </w:tr>
      <w:tr w14:paraId="236F1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418EC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第1000章  外观质量检查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2114AAE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050CA80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0A6C01A7">
            <w:pPr>
              <w:jc w:val="center"/>
              <w:rPr>
                <w:rFonts w:hint="eastAsia" w:ascii="宋体" w:hAnsi="宋体" w:eastAsia="宋体" w:cs="宋体"/>
                <w:i w:val="0"/>
                <w:iCs w:val="0"/>
                <w:color w:val="000000"/>
                <w:sz w:val="22"/>
                <w:szCs w:val="22"/>
                <w:u w:val="none"/>
              </w:rPr>
            </w:pPr>
          </w:p>
        </w:tc>
      </w:tr>
    </w:tbl>
    <w:p w14:paraId="6289273C">
      <w:pPr>
        <w:rPr>
          <w:rFonts w:hint="eastAsia" w:ascii="宋体" w:hAnsi="宋体" w:eastAsia="宋体" w:cs="宋体"/>
        </w:rPr>
      </w:pPr>
    </w:p>
    <w:p w14:paraId="7CA0AF80">
      <w:pPr>
        <w:pStyle w:val="2"/>
        <w:rPr>
          <w:rFonts w:hint="eastAsia" w:ascii="宋体" w:hAnsi="宋体" w:eastAsia="宋体" w:cs="宋体"/>
        </w:rPr>
      </w:pPr>
    </w:p>
    <w:p w14:paraId="3463D14C">
      <w:pPr>
        <w:pStyle w:val="2"/>
        <w:rPr>
          <w:rFonts w:hint="eastAsia" w:ascii="宋体" w:hAnsi="宋体" w:eastAsia="宋体" w:cs="宋体"/>
        </w:rPr>
      </w:pPr>
    </w:p>
    <w:p w14:paraId="2C10AA07">
      <w:pPr>
        <w:pStyle w:val="2"/>
        <w:rPr>
          <w:rFonts w:hint="eastAsia" w:ascii="宋体" w:hAnsi="宋体" w:eastAsia="宋体" w:cs="宋体"/>
        </w:rPr>
      </w:pPr>
    </w:p>
    <w:p w14:paraId="0B9B8FED">
      <w:pPr>
        <w:pStyle w:val="2"/>
        <w:rPr>
          <w:rFonts w:hint="eastAsia" w:ascii="宋体" w:hAnsi="宋体" w:eastAsia="宋体" w:cs="宋体"/>
        </w:rPr>
      </w:pPr>
    </w:p>
    <w:p w14:paraId="42B50732">
      <w:pPr>
        <w:pStyle w:val="2"/>
        <w:rPr>
          <w:rFonts w:hint="eastAsia" w:ascii="宋体" w:hAnsi="宋体" w:eastAsia="宋体" w:cs="宋体"/>
        </w:rPr>
      </w:pPr>
    </w:p>
    <w:p w14:paraId="75A8A77C">
      <w:pPr>
        <w:pStyle w:val="2"/>
        <w:rPr>
          <w:rFonts w:hint="eastAsia" w:ascii="宋体" w:hAnsi="宋体" w:eastAsia="宋体" w:cs="宋体"/>
        </w:rPr>
      </w:pPr>
    </w:p>
    <w:p w14:paraId="330721B7">
      <w:pPr>
        <w:pStyle w:val="2"/>
        <w:rPr>
          <w:rFonts w:hint="eastAsia" w:ascii="宋体" w:hAnsi="宋体" w:eastAsia="宋体" w:cs="宋体"/>
        </w:rPr>
      </w:pPr>
    </w:p>
    <w:p w14:paraId="1C654829">
      <w:pPr>
        <w:pStyle w:val="2"/>
        <w:rPr>
          <w:rFonts w:hint="eastAsia" w:ascii="宋体" w:hAnsi="宋体" w:eastAsia="宋体" w:cs="宋体"/>
        </w:rPr>
      </w:pPr>
    </w:p>
    <w:p w14:paraId="3469FE5E">
      <w:pPr>
        <w:pStyle w:val="2"/>
        <w:rPr>
          <w:rFonts w:hint="eastAsia" w:ascii="宋体" w:hAnsi="宋体" w:eastAsia="宋体" w:cs="宋体"/>
        </w:rPr>
      </w:pPr>
    </w:p>
    <w:p w14:paraId="059842D2">
      <w:pPr>
        <w:pStyle w:val="2"/>
        <w:rPr>
          <w:rFonts w:hint="eastAsia" w:ascii="宋体" w:hAnsi="宋体" w:eastAsia="宋体" w:cs="宋体"/>
        </w:rPr>
      </w:pPr>
    </w:p>
    <w:p w14:paraId="272DC2D4">
      <w:pPr>
        <w:pStyle w:val="2"/>
        <w:rPr>
          <w:rFonts w:hint="eastAsia" w:ascii="宋体" w:hAnsi="宋体" w:eastAsia="宋体" w:cs="宋体"/>
        </w:rPr>
      </w:pPr>
    </w:p>
    <w:p w14:paraId="047C2DEB">
      <w:pPr>
        <w:pStyle w:val="2"/>
        <w:rPr>
          <w:rFonts w:hint="eastAsia" w:ascii="宋体" w:hAnsi="宋体" w:eastAsia="宋体" w:cs="宋体"/>
        </w:rPr>
      </w:pPr>
    </w:p>
    <w:tbl>
      <w:tblPr>
        <w:tblStyle w:val="45"/>
        <w:tblW w:w="95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40"/>
        <w:gridCol w:w="2040"/>
        <w:gridCol w:w="768"/>
        <w:gridCol w:w="768"/>
        <w:gridCol w:w="4095"/>
      </w:tblGrid>
      <w:tr w14:paraId="7A82C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555" w:type="dxa"/>
            <w:gridSpan w:val="5"/>
            <w:tcBorders>
              <w:top w:val="nil"/>
              <w:left w:val="nil"/>
              <w:bottom w:val="nil"/>
              <w:right w:val="nil"/>
            </w:tcBorders>
            <w:shd w:val="clear" w:color="auto" w:fill="auto"/>
            <w:noWrap/>
            <w:vAlign w:val="center"/>
          </w:tcPr>
          <w:p w14:paraId="06C3CF0B">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公路工程交竣工检测报价清单汇总表</w:t>
            </w:r>
          </w:p>
        </w:tc>
      </w:tr>
      <w:tr w14:paraId="05E6D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gridSpan w:val="2"/>
            <w:tcBorders>
              <w:top w:val="nil"/>
              <w:left w:val="nil"/>
              <w:bottom w:val="nil"/>
              <w:right w:val="nil"/>
            </w:tcBorders>
            <w:shd w:val="clear" w:color="auto" w:fill="auto"/>
            <w:noWrap/>
            <w:vAlign w:val="center"/>
          </w:tcPr>
          <w:p w14:paraId="4F86AD0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G320沪瑞线</w:t>
            </w:r>
          </w:p>
        </w:tc>
        <w:tc>
          <w:tcPr>
            <w:tcW w:w="0" w:type="auto"/>
            <w:tcBorders>
              <w:top w:val="nil"/>
              <w:left w:val="nil"/>
              <w:bottom w:val="nil"/>
              <w:right w:val="nil"/>
            </w:tcBorders>
            <w:shd w:val="clear" w:color="auto" w:fill="auto"/>
            <w:noWrap/>
            <w:vAlign w:val="center"/>
          </w:tcPr>
          <w:p w14:paraId="41321B26">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C2CF50D">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2336154">
            <w:pPr>
              <w:jc w:val="center"/>
              <w:rPr>
                <w:rFonts w:hint="eastAsia" w:ascii="宋体" w:hAnsi="宋体" w:eastAsia="宋体" w:cs="宋体"/>
                <w:i w:val="0"/>
                <w:iCs w:val="0"/>
                <w:color w:val="000000"/>
                <w:sz w:val="24"/>
                <w:szCs w:val="24"/>
                <w:u w:val="none"/>
              </w:rPr>
            </w:pPr>
          </w:p>
        </w:tc>
      </w:tr>
      <w:tr w14:paraId="30A50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24CC4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1D1498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章次</w:t>
            </w:r>
          </w:p>
        </w:tc>
        <w:tc>
          <w:tcPr>
            <w:tcW w:w="0" w:type="auto"/>
            <w:gridSpan w:val="2"/>
            <w:tcBorders>
              <w:top w:val="single" w:color="000000" w:sz="8" w:space="0"/>
              <w:left w:val="single" w:color="000000" w:sz="4" w:space="0"/>
              <w:bottom w:val="single" w:color="000000" w:sz="4" w:space="0"/>
              <w:right w:val="single" w:color="000000" w:sz="4" w:space="0"/>
            </w:tcBorders>
            <w:shd w:val="clear" w:color="auto" w:fill="auto"/>
            <w:noWrap/>
            <w:vAlign w:val="center"/>
          </w:tcPr>
          <w:p w14:paraId="71112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64A6D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金额（元）</w:t>
            </w:r>
          </w:p>
        </w:tc>
      </w:tr>
      <w:tr w14:paraId="41837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B840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EE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7D8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总则</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A85415A">
            <w:pPr>
              <w:jc w:val="center"/>
              <w:rPr>
                <w:rFonts w:hint="eastAsia" w:ascii="宋体" w:hAnsi="宋体" w:eastAsia="宋体" w:cs="宋体"/>
                <w:i w:val="0"/>
                <w:iCs w:val="0"/>
                <w:color w:val="000000"/>
                <w:sz w:val="22"/>
                <w:szCs w:val="22"/>
                <w:u w:val="none"/>
              </w:rPr>
            </w:pPr>
          </w:p>
        </w:tc>
      </w:tr>
      <w:tr w14:paraId="41350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7A6A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5A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3B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路基工程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15BD5B7">
            <w:pPr>
              <w:jc w:val="center"/>
              <w:rPr>
                <w:rFonts w:hint="eastAsia" w:ascii="宋体" w:hAnsi="宋体" w:eastAsia="宋体" w:cs="宋体"/>
                <w:i w:val="0"/>
                <w:iCs w:val="0"/>
                <w:color w:val="000000"/>
                <w:sz w:val="22"/>
                <w:szCs w:val="22"/>
                <w:u w:val="none"/>
              </w:rPr>
            </w:pPr>
          </w:p>
        </w:tc>
      </w:tr>
      <w:tr w14:paraId="15D4B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921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C8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8EF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路面工程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C17A824">
            <w:pPr>
              <w:jc w:val="center"/>
              <w:rPr>
                <w:rFonts w:hint="eastAsia" w:ascii="宋体" w:hAnsi="宋体" w:eastAsia="宋体" w:cs="宋体"/>
                <w:i w:val="0"/>
                <w:iCs w:val="0"/>
                <w:color w:val="000000"/>
                <w:sz w:val="22"/>
                <w:szCs w:val="22"/>
                <w:u w:val="none"/>
              </w:rPr>
            </w:pPr>
          </w:p>
        </w:tc>
      </w:tr>
      <w:tr w14:paraId="43BC3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7809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2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2B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桥梁工程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0C84D37">
            <w:pPr>
              <w:jc w:val="center"/>
              <w:rPr>
                <w:rFonts w:hint="eastAsia" w:ascii="宋体" w:hAnsi="宋体" w:eastAsia="宋体" w:cs="宋体"/>
                <w:i w:val="0"/>
                <w:iCs w:val="0"/>
                <w:color w:val="000000"/>
                <w:sz w:val="22"/>
                <w:szCs w:val="22"/>
                <w:u w:val="none"/>
              </w:rPr>
            </w:pPr>
          </w:p>
        </w:tc>
      </w:tr>
      <w:tr w14:paraId="5E2CA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8A4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5D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C9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6AE3700">
            <w:pPr>
              <w:jc w:val="center"/>
              <w:rPr>
                <w:rFonts w:hint="eastAsia" w:ascii="宋体" w:hAnsi="宋体" w:eastAsia="宋体" w:cs="宋体"/>
                <w:i w:val="0"/>
                <w:iCs w:val="0"/>
                <w:color w:val="000000"/>
                <w:sz w:val="22"/>
                <w:szCs w:val="22"/>
                <w:u w:val="none"/>
              </w:rPr>
            </w:pPr>
          </w:p>
        </w:tc>
      </w:tr>
      <w:tr w14:paraId="4015A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89B6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69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6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交通安全设施</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8ED31D4">
            <w:pPr>
              <w:jc w:val="center"/>
              <w:rPr>
                <w:rFonts w:hint="eastAsia" w:ascii="宋体" w:hAnsi="宋体" w:eastAsia="宋体" w:cs="宋体"/>
                <w:i w:val="0"/>
                <w:iCs w:val="0"/>
                <w:color w:val="000000"/>
                <w:sz w:val="22"/>
                <w:szCs w:val="22"/>
                <w:u w:val="none"/>
              </w:rPr>
            </w:pPr>
          </w:p>
        </w:tc>
      </w:tr>
      <w:tr w14:paraId="1B131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BDAB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59A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4C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环保工程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793FBED">
            <w:pPr>
              <w:jc w:val="center"/>
              <w:rPr>
                <w:rFonts w:hint="eastAsia" w:ascii="宋体" w:hAnsi="宋体" w:eastAsia="宋体" w:cs="宋体"/>
                <w:i w:val="0"/>
                <w:iCs w:val="0"/>
                <w:color w:val="000000"/>
                <w:sz w:val="22"/>
                <w:szCs w:val="22"/>
                <w:u w:val="none"/>
              </w:rPr>
            </w:pPr>
          </w:p>
        </w:tc>
      </w:tr>
      <w:tr w14:paraId="29742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0C5C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F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0C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房建建筑工程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AFD5E0">
            <w:pPr>
              <w:jc w:val="center"/>
              <w:rPr>
                <w:rFonts w:hint="eastAsia" w:ascii="宋体" w:hAnsi="宋体" w:eastAsia="宋体" w:cs="宋体"/>
                <w:i w:val="0"/>
                <w:iCs w:val="0"/>
                <w:color w:val="000000"/>
                <w:sz w:val="22"/>
                <w:szCs w:val="22"/>
                <w:u w:val="none"/>
              </w:rPr>
            </w:pPr>
          </w:p>
        </w:tc>
      </w:tr>
      <w:tr w14:paraId="24D5D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6750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1C6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D6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机电工程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C31280F">
            <w:pPr>
              <w:jc w:val="center"/>
              <w:rPr>
                <w:rFonts w:hint="eastAsia" w:ascii="宋体" w:hAnsi="宋体" w:eastAsia="宋体" w:cs="宋体"/>
                <w:i w:val="0"/>
                <w:iCs w:val="0"/>
                <w:color w:val="000000"/>
                <w:sz w:val="22"/>
                <w:szCs w:val="22"/>
                <w:u w:val="none"/>
              </w:rPr>
            </w:pPr>
          </w:p>
        </w:tc>
      </w:tr>
      <w:tr w14:paraId="12EF8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E33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21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20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外观质量检查</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6A1E69">
            <w:pPr>
              <w:jc w:val="center"/>
              <w:rPr>
                <w:rFonts w:hint="eastAsia" w:ascii="宋体" w:hAnsi="宋体" w:eastAsia="宋体" w:cs="宋体"/>
                <w:i w:val="0"/>
                <w:iCs w:val="0"/>
                <w:color w:val="000000"/>
                <w:sz w:val="22"/>
                <w:szCs w:val="22"/>
                <w:u w:val="none"/>
              </w:rPr>
            </w:pPr>
          </w:p>
        </w:tc>
      </w:tr>
      <w:tr w14:paraId="5B910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9E44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20D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第100章～1000章清单合计</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FC10B67">
            <w:pPr>
              <w:jc w:val="center"/>
              <w:rPr>
                <w:rFonts w:hint="eastAsia" w:ascii="宋体" w:hAnsi="宋体" w:eastAsia="宋体" w:cs="宋体"/>
                <w:i w:val="0"/>
                <w:iCs w:val="0"/>
                <w:color w:val="000000"/>
                <w:sz w:val="22"/>
                <w:szCs w:val="22"/>
                <w:u w:val="none"/>
              </w:rPr>
            </w:pPr>
          </w:p>
        </w:tc>
      </w:tr>
      <w:tr w14:paraId="5D813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2A5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F5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暂列金额（12）=（11-1）×0%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1311DAB">
            <w:pPr>
              <w:jc w:val="center"/>
              <w:rPr>
                <w:rFonts w:hint="eastAsia" w:ascii="宋体" w:hAnsi="宋体" w:eastAsia="宋体" w:cs="宋体"/>
                <w:i w:val="0"/>
                <w:iCs w:val="0"/>
                <w:color w:val="000000"/>
                <w:sz w:val="22"/>
                <w:szCs w:val="22"/>
                <w:u w:val="none"/>
              </w:rPr>
            </w:pPr>
          </w:p>
        </w:tc>
      </w:tr>
      <w:tr w14:paraId="27ACE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737EC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gridSpan w:val="3"/>
            <w:tcBorders>
              <w:top w:val="single" w:color="000000" w:sz="4" w:space="0"/>
              <w:left w:val="single" w:color="000000" w:sz="4" w:space="0"/>
              <w:bottom w:val="single" w:color="000000" w:sz="8" w:space="0"/>
              <w:right w:val="single" w:color="000000" w:sz="4" w:space="0"/>
            </w:tcBorders>
            <w:shd w:val="clear" w:color="auto" w:fill="auto"/>
            <w:noWrap/>
            <w:vAlign w:val="center"/>
          </w:tcPr>
          <w:p w14:paraId="77D1D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投标报价（13）= （11）+（12）</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60266320">
            <w:pPr>
              <w:jc w:val="center"/>
              <w:rPr>
                <w:rFonts w:hint="eastAsia" w:ascii="宋体" w:hAnsi="宋体" w:eastAsia="宋体" w:cs="宋体"/>
                <w:i w:val="0"/>
                <w:iCs w:val="0"/>
                <w:color w:val="000000"/>
                <w:sz w:val="22"/>
                <w:szCs w:val="22"/>
                <w:u w:val="none"/>
              </w:rPr>
            </w:pPr>
          </w:p>
        </w:tc>
      </w:tr>
    </w:tbl>
    <w:p w14:paraId="73C97930">
      <w:pPr>
        <w:pStyle w:val="2"/>
        <w:ind w:left="0" w:leftChars="0" w:firstLine="0" w:firstLineChars="0"/>
        <w:rPr>
          <w:rFonts w:hint="eastAsia" w:ascii="宋体" w:hAnsi="宋体" w:eastAsia="宋体" w:cs="宋体"/>
        </w:rPr>
      </w:pPr>
    </w:p>
    <w:p w14:paraId="66A5837C">
      <w:pPr>
        <w:pStyle w:val="2"/>
        <w:ind w:left="0" w:leftChars="0" w:firstLine="0" w:firstLineChars="0"/>
        <w:rPr>
          <w:rFonts w:hint="eastAsia" w:ascii="宋体" w:hAnsi="宋体" w:eastAsia="宋体" w:cs="宋体"/>
        </w:rPr>
      </w:pPr>
    </w:p>
    <w:p w14:paraId="1A0E561F">
      <w:pPr>
        <w:pStyle w:val="2"/>
        <w:ind w:left="0" w:leftChars="0" w:firstLine="0" w:firstLineChars="0"/>
        <w:rPr>
          <w:rFonts w:hint="eastAsia" w:ascii="宋体" w:hAnsi="宋体" w:eastAsia="宋体" w:cs="宋体"/>
        </w:rPr>
      </w:pPr>
    </w:p>
    <w:p w14:paraId="549F6A6B">
      <w:pPr>
        <w:pStyle w:val="2"/>
        <w:ind w:left="0" w:leftChars="0" w:firstLine="0" w:firstLineChars="0"/>
        <w:rPr>
          <w:rFonts w:hint="eastAsia" w:ascii="宋体" w:hAnsi="宋体" w:eastAsia="宋体" w:cs="宋体"/>
        </w:rPr>
      </w:pPr>
    </w:p>
    <w:p w14:paraId="1625AF85">
      <w:pPr>
        <w:pStyle w:val="2"/>
        <w:ind w:left="0" w:leftChars="0" w:firstLine="0" w:firstLineChars="0"/>
        <w:rPr>
          <w:rFonts w:hint="eastAsia" w:ascii="宋体" w:hAnsi="宋体" w:eastAsia="宋体" w:cs="宋体"/>
        </w:rPr>
      </w:pPr>
    </w:p>
    <w:tbl>
      <w:tblPr>
        <w:tblStyle w:val="45"/>
        <w:tblW w:w="8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7"/>
        <w:gridCol w:w="3130"/>
        <w:gridCol w:w="1247"/>
        <w:gridCol w:w="872"/>
        <w:gridCol w:w="746"/>
        <w:gridCol w:w="1498"/>
      </w:tblGrid>
      <w:tr w14:paraId="5F023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90" w:type="dxa"/>
            <w:gridSpan w:val="6"/>
            <w:tcBorders>
              <w:top w:val="nil"/>
              <w:left w:val="nil"/>
              <w:bottom w:val="nil"/>
              <w:right w:val="nil"/>
            </w:tcBorders>
            <w:shd w:val="clear" w:color="auto" w:fill="auto"/>
            <w:noWrap/>
            <w:vAlign w:val="center"/>
          </w:tcPr>
          <w:p w14:paraId="0248FE48">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6663F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76EB4C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第300章  路面工程</w:t>
            </w:r>
          </w:p>
        </w:tc>
      </w:tr>
      <w:tr w14:paraId="02FA6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8DCE2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9B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DC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21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749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7F6F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2A814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7257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A1F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道路面层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112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B4CC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C2E4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113BB74">
            <w:pPr>
              <w:jc w:val="center"/>
              <w:rPr>
                <w:rFonts w:hint="eastAsia" w:ascii="宋体" w:hAnsi="宋体" w:eastAsia="宋体" w:cs="宋体"/>
                <w:i w:val="0"/>
                <w:iCs w:val="0"/>
                <w:color w:val="000000"/>
                <w:sz w:val="22"/>
                <w:szCs w:val="22"/>
                <w:u w:val="none"/>
              </w:rPr>
            </w:pPr>
          </w:p>
        </w:tc>
      </w:tr>
      <w:tr w14:paraId="2A545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DD32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BBE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沥青路面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ADD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106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93A2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2399786">
            <w:pPr>
              <w:jc w:val="center"/>
              <w:rPr>
                <w:rFonts w:hint="eastAsia" w:ascii="宋体" w:hAnsi="宋体" w:eastAsia="宋体" w:cs="宋体"/>
                <w:i w:val="0"/>
                <w:iCs w:val="0"/>
                <w:color w:val="000000"/>
                <w:sz w:val="22"/>
                <w:szCs w:val="22"/>
                <w:u w:val="none"/>
              </w:rPr>
            </w:pPr>
          </w:p>
        </w:tc>
      </w:tr>
      <w:tr w14:paraId="32075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5C3B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79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压实度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8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495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C9F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CF5B5F7">
            <w:pPr>
              <w:jc w:val="center"/>
              <w:rPr>
                <w:rFonts w:hint="eastAsia" w:ascii="宋体" w:hAnsi="宋体" w:eastAsia="宋体" w:cs="宋体"/>
                <w:i w:val="0"/>
                <w:iCs w:val="0"/>
                <w:color w:val="000000"/>
                <w:sz w:val="22"/>
                <w:szCs w:val="22"/>
                <w:u w:val="none"/>
              </w:rPr>
            </w:pPr>
          </w:p>
        </w:tc>
      </w:tr>
      <w:tr w14:paraId="33457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D75A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E3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弯沉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D042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AA37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704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1B886D">
            <w:pPr>
              <w:jc w:val="center"/>
              <w:rPr>
                <w:rFonts w:hint="eastAsia" w:ascii="宋体" w:hAnsi="宋体" w:eastAsia="宋体" w:cs="宋体"/>
                <w:i w:val="0"/>
                <w:iCs w:val="0"/>
                <w:color w:val="000000"/>
                <w:sz w:val="22"/>
                <w:szCs w:val="22"/>
                <w:u w:val="none"/>
              </w:rPr>
            </w:pPr>
          </w:p>
        </w:tc>
      </w:tr>
      <w:tr w14:paraId="0249C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4B07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C90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落锤弯沉仪</w:t>
            </w:r>
          </w:p>
        </w:tc>
        <w:tc>
          <w:tcPr>
            <w:tcW w:w="0" w:type="auto"/>
            <w:tcBorders>
              <w:top w:val="nil"/>
              <w:left w:val="nil"/>
              <w:bottom w:val="nil"/>
              <w:right w:val="nil"/>
            </w:tcBorders>
            <w:shd w:val="clear" w:color="auto" w:fill="auto"/>
            <w:noWrap/>
            <w:vAlign w:val="center"/>
          </w:tcPr>
          <w:p w14:paraId="4EE384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5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FE3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3F5AB93">
            <w:pPr>
              <w:jc w:val="center"/>
              <w:rPr>
                <w:rFonts w:hint="eastAsia" w:ascii="宋体" w:hAnsi="宋体" w:eastAsia="宋体" w:cs="宋体"/>
                <w:i w:val="0"/>
                <w:iCs w:val="0"/>
                <w:color w:val="000000"/>
                <w:sz w:val="22"/>
                <w:szCs w:val="22"/>
                <w:u w:val="none"/>
              </w:rPr>
            </w:pPr>
          </w:p>
        </w:tc>
      </w:tr>
      <w:tr w14:paraId="4A2D2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F1EB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B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E09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E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AB1E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A6C24D3">
            <w:pPr>
              <w:jc w:val="center"/>
              <w:rPr>
                <w:rFonts w:hint="eastAsia" w:ascii="宋体" w:hAnsi="宋体" w:eastAsia="宋体" w:cs="宋体"/>
                <w:i w:val="0"/>
                <w:iCs w:val="0"/>
                <w:color w:val="000000"/>
                <w:sz w:val="22"/>
                <w:szCs w:val="22"/>
                <w:u w:val="none"/>
              </w:rPr>
            </w:pPr>
          </w:p>
        </w:tc>
      </w:tr>
      <w:tr w14:paraId="755AF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FCC7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071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渗水系数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2B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E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AD8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9764FA9">
            <w:pPr>
              <w:jc w:val="center"/>
              <w:rPr>
                <w:rFonts w:hint="eastAsia" w:ascii="宋体" w:hAnsi="宋体" w:eastAsia="宋体" w:cs="宋体"/>
                <w:i w:val="0"/>
                <w:iCs w:val="0"/>
                <w:color w:val="000000"/>
                <w:sz w:val="22"/>
                <w:szCs w:val="22"/>
                <w:u w:val="none"/>
              </w:rPr>
            </w:pPr>
          </w:p>
        </w:tc>
      </w:tr>
      <w:tr w14:paraId="31766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7F0E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61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平整度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57E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D69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19B9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56C48E5">
            <w:pPr>
              <w:jc w:val="center"/>
              <w:rPr>
                <w:rFonts w:hint="eastAsia" w:ascii="宋体" w:hAnsi="宋体" w:eastAsia="宋体" w:cs="宋体"/>
                <w:i w:val="0"/>
                <w:iCs w:val="0"/>
                <w:color w:val="000000"/>
                <w:sz w:val="22"/>
                <w:szCs w:val="22"/>
                <w:u w:val="none"/>
              </w:rPr>
            </w:pPr>
          </w:p>
        </w:tc>
      </w:tr>
      <w:tr w14:paraId="628B4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FC7A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A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抗滑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AA78">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A2AE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05C8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CC23D8">
            <w:pPr>
              <w:jc w:val="center"/>
              <w:rPr>
                <w:rFonts w:hint="eastAsia" w:ascii="宋体" w:hAnsi="宋体" w:eastAsia="宋体" w:cs="宋体"/>
                <w:i w:val="0"/>
                <w:iCs w:val="0"/>
                <w:color w:val="000000"/>
                <w:sz w:val="22"/>
                <w:szCs w:val="22"/>
                <w:u w:val="none"/>
              </w:rPr>
            </w:pPr>
          </w:p>
        </w:tc>
      </w:tr>
      <w:tr w14:paraId="468A0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A9A1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734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摆式仪法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3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C6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4A4B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373B450">
            <w:pPr>
              <w:jc w:val="center"/>
              <w:rPr>
                <w:rFonts w:hint="eastAsia" w:ascii="宋体" w:hAnsi="宋体" w:eastAsia="宋体" w:cs="宋体"/>
                <w:i w:val="0"/>
                <w:iCs w:val="0"/>
                <w:color w:val="000000"/>
                <w:sz w:val="22"/>
                <w:szCs w:val="22"/>
                <w:u w:val="none"/>
              </w:rPr>
            </w:pPr>
          </w:p>
        </w:tc>
      </w:tr>
      <w:tr w14:paraId="6D646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14C1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32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57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0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F9F0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18D36A5">
            <w:pPr>
              <w:jc w:val="center"/>
              <w:rPr>
                <w:rFonts w:hint="eastAsia" w:ascii="宋体" w:hAnsi="宋体" w:eastAsia="宋体" w:cs="宋体"/>
                <w:i w:val="0"/>
                <w:iCs w:val="0"/>
                <w:color w:val="000000"/>
                <w:sz w:val="22"/>
                <w:szCs w:val="22"/>
                <w:u w:val="none"/>
              </w:rPr>
            </w:pPr>
          </w:p>
        </w:tc>
      </w:tr>
      <w:tr w14:paraId="021B5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E841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11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72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E750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366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78CD75D">
            <w:pPr>
              <w:jc w:val="center"/>
              <w:rPr>
                <w:rFonts w:hint="eastAsia" w:ascii="宋体" w:hAnsi="宋体" w:eastAsia="宋体" w:cs="宋体"/>
                <w:i w:val="0"/>
                <w:iCs w:val="0"/>
                <w:color w:val="000000"/>
                <w:sz w:val="22"/>
                <w:szCs w:val="22"/>
                <w:u w:val="none"/>
              </w:rPr>
            </w:pPr>
          </w:p>
        </w:tc>
      </w:tr>
      <w:tr w14:paraId="62811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CC4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6E4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EF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D5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CAA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9AE313">
            <w:pPr>
              <w:jc w:val="center"/>
              <w:rPr>
                <w:rFonts w:hint="eastAsia" w:ascii="宋体" w:hAnsi="宋体" w:eastAsia="宋体" w:cs="宋体"/>
                <w:i w:val="0"/>
                <w:iCs w:val="0"/>
                <w:color w:val="000000"/>
                <w:sz w:val="22"/>
                <w:szCs w:val="22"/>
                <w:u w:val="none"/>
              </w:rPr>
            </w:pPr>
          </w:p>
        </w:tc>
      </w:tr>
      <w:tr w14:paraId="02C59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453C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86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芯样钻取（沥青路面）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36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3C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0BC2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34D2DC9">
            <w:pPr>
              <w:jc w:val="center"/>
              <w:rPr>
                <w:rFonts w:hint="eastAsia" w:ascii="宋体" w:hAnsi="宋体" w:eastAsia="宋体" w:cs="宋体"/>
                <w:i w:val="0"/>
                <w:iCs w:val="0"/>
                <w:color w:val="000000"/>
                <w:sz w:val="22"/>
                <w:szCs w:val="22"/>
                <w:u w:val="none"/>
              </w:rPr>
            </w:pPr>
          </w:p>
        </w:tc>
      </w:tr>
      <w:tr w14:paraId="7CB39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54830E2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B073A5E">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7C2B25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FCFF91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7163D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3A715ED6">
            <w:pPr>
              <w:jc w:val="center"/>
              <w:rPr>
                <w:rFonts w:hint="eastAsia" w:ascii="宋体" w:hAnsi="宋体" w:eastAsia="宋体" w:cs="宋体"/>
                <w:i w:val="0"/>
                <w:iCs w:val="0"/>
                <w:color w:val="000000"/>
                <w:sz w:val="22"/>
                <w:szCs w:val="22"/>
                <w:u w:val="none"/>
              </w:rPr>
            </w:pPr>
          </w:p>
        </w:tc>
      </w:tr>
      <w:tr w14:paraId="4A6C2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52196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第300章 路面工程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10A9CC8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07AC5FB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5F796529">
            <w:pPr>
              <w:jc w:val="center"/>
              <w:rPr>
                <w:rFonts w:hint="eastAsia" w:ascii="宋体" w:hAnsi="宋体" w:eastAsia="宋体" w:cs="宋体"/>
                <w:i w:val="0"/>
                <w:iCs w:val="0"/>
                <w:color w:val="000000"/>
                <w:sz w:val="22"/>
                <w:szCs w:val="22"/>
                <w:u w:val="none"/>
              </w:rPr>
            </w:pPr>
          </w:p>
        </w:tc>
      </w:tr>
      <w:tr w14:paraId="2D65E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59982915">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5D21A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187453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第400章  桥梁工程（不含小桥）</w:t>
            </w:r>
          </w:p>
        </w:tc>
      </w:tr>
      <w:tr w14:paraId="24A1B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F4CC9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59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531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6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72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96B2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2B7A1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03BE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D97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上部结构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B4C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2D30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834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D958CC1">
            <w:pPr>
              <w:jc w:val="center"/>
              <w:rPr>
                <w:rFonts w:hint="eastAsia" w:ascii="宋体" w:hAnsi="宋体" w:eastAsia="宋体" w:cs="宋体"/>
                <w:i w:val="0"/>
                <w:iCs w:val="0"/>
                <w:color w:val="000000"/>
                <w:sz w:val="22"/>
                <w:szCs w:val="22"/>
                <w:u w:val="none"/>
              </w:rPr>
            </w:pPr>
          </w:p>
        </w:tc>
      </w:tr>
      <w:tr w14:paraId="59FC3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CBF58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E30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砼强度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D214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5F7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4D9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DF0985">
            <w:pPr>
              <w:jc w:val="center"/>
              <w:rPr>
                <w:rFonts w:hint="eastAsia" w:ascii="宋体" w:hAnsi="宋体" w:eastAsia="宋体" w:cs="宋体"/>
                <w:i w:val="0"/>
                <w:iCs w:val="0"/>
                <w:color w:val="000000"/>
                <w:sz w:val="22"/>
                <w:szCs w:val="22"/>
                <w:u w:val="none"/>
              </w:rPr>
            </w:pPr>
          </w:p>
        </w:tc>
      </w:tr>
      <w:tr w14:paraId="47CDD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C15B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7"/>
                <w:lang w:val="en-US" w:eastAsia="zh-CN" w:bidi="ar"/>
              </w:rPr>
              <w:t>﹣</w:t>
            </w:r>
            <w:r>
              <w:rPr>
                <w:rStyle w:val="178"/>
                <w:rFonts w:eastAsia="宋体"/>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F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回弹法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D9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10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86F0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C30432E">
            <w:pPr>
              <w:jc w:val="center"/>
              <w:rPr>
                <w:rFonts w:hint="eastAsia" w:ascii="宋体" w:hAnsi="宋体" w:eastAsia="宋体" w:cs="宋体"/>
                <w:i w:val="0"/>
                <w:iCs w:val="0"/>
                <w:color w:val="000000"/>
                <w:sz w:val="22"/>
                <w:szCs w:val="22"/>
                <w:u w:val="none"/>
              </w:rPr>
            </w:pPr>
          </w:p>
        </w:tc>
      </w:tr>
      <w:tr w14:paraId="6360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76F9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02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主要结构尺寸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3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1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ECDB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856F453">
            <w:pPr>
              <w:jc w:val="center"/>
              <w:rPr>
                <w:rFonts w:hint="eastAsia" w:ascii="宋体" w:hAnsi="宋体" w:eastAsia="宋体" w:cs="宋体"/>
                <w:i w:val="0"/>
                <w:iCs w:val="0"/>
                <w:color w:val="000000"/>
                <w:sz w:val="22"/>
                <w:szCs w:val="22"/>
                <w:u w:val="none"/>
              </w:rPr>
            </w:pPr>
          </w:p>
        </w:tc>
      </w:tr>
      <w:tr w14:paraId="5A1E5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C10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6F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钢筋保护层厚度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53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75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8468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F096BBE">
            <w:pPr>
              <w:jc w:val="center"/>
              <w:rPr>
                <w:rFonts w:hint="eastAsia" w:ascii="宋体" w:hAnsi="宋体" w:eastAsia="宋体" w:cs="宋体"/>
                <w:i w:val="0"/>
                <w:iCs w:val="0"/>
                <w:color w:val="000000"/>
                <w:sz w:val="22"/>
                <w:szCs w:val="22"/>
                <w:u w:val="none"/>
              </w:rPr>
            </w:pPr>
          </w:p>
        </w:tc>
      </w:tr>
      <w:tr w14:paraId="6A333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001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B39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桥面系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DDE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BF2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6091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71BAF61">
            <w:pPr>
              <w:jc w:val="center"/>
              <w:rPr>
                <w:rFonts w:hint="eastAsia" w:ascii="宋体" w:hAnsi="宋体" w:eastAsia="宋体" w:cs="宋体"/>
                <w:i w:val="0"/>
                <w:iCs w:val="0"/>
                <w:color w:val="000000"/>
                <w:sz w:val="22"/>
                <w:szCs w:val="22"/>
                <w:u w:val="none"/>
              </w:rPr>
            </w:pPr>
          </w:p>
        </w:tc>
      </w:tr>
      <w:tr w14:paraId="78D0D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6D4A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ABA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伸缩缝与桥面高差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61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4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21F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E802292">
            <w:pPr>
              <w:jc w:val="center"/>
              <w:rPr>
                <w:rFonts w:hint="eastAsia" w:ascii="宋体" w:hAnsi="宋体" w:eastAsia="宋体" w:cs="宋体"/>
                <w:i w:val="0"/>
                <w:iCs w:val="0"/>
                <w:color w:val="000000"/>
                <w:sz w:val="22"/>
                <w:szCs w:val="22"/>
                <w:u w:val="none"/>
              </w:rPr>
            </w:pPr>
          </w:p>
        </w:tc>
      </w:tr>
      <w:tr w14:paraId="46CD4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4CB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92D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桥面铺装平整度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763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F93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3E39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933B2EA">
            <w:pPr>
              <w:jc w:val="center"/>
              <w:rPr>
                <w:rFonts w:hint="eastAsia" w:ascii="宋体" w:hAnsi="宋体" w:eastAsia="宋体" w:cs="宋体"/>
                <w:i w:val="0"/>
                <w:iCs w:val="0"/>
                <w:color w:val="000000"/>
                <w:sz w:val="22"/>
                <w:szCs w:val="22"/>
                <w:u w:val="none"/>
              </w:rPr>
            </w:pPr>
          </w:p>
        </w:tc>
      </w:tr>
      <w:tr w14:paraId="31227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FAE9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2E3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自动检测车法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AE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F2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0F52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66F3D3D">
            <w:pPr>
              <w:jc w:val="center"/>
              <w:rPr>
                <w:rFonts w:hint="eastAsia" w:ascii="宋体" w:hAnsi="宋体" w:eastAsia="宋体" w:cs="宋体"/>
                <w:i w:val="0"/>
                <w:iCs w:val="0"/>
                <w:color w:val="000000"/>
                <w:sz w:val="22"/>
                <w:szCs w:val="22"/>
                <w:u w:val="none"/>
              </w:rPr>
            </w:pPr>
          </w:p>
        </w:tc>
      </w:tr>
      <w:tr w14:paraId="0D0C7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DD0B1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3B9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FCD5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88D7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619E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E1F937">
            <w:pPr>
              <w:jc w:val="center"/>
              <w:rPr>
                <w:rFonts w:hint="eastAsia" w:ascii="宋体" w:hAnsi="宋体" w:eastAsia="宋体" w:cs="宋体"/>
                <w:i w:val="0"/>
                <w:iCs w:val="0"/>
                <w:color w:val="000000"/>
                <w:sz w:val="22"/>
                <w:szCs w:val="22"/>
                <w:u w:val="none"/>
              </w:rPr>
            </w:pPr>
          </w:p>
        </w:tc>
      </w:tr>
      <w:tr w14:paraId="5A710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59D08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F7A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自动化检测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E9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半幅公里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A4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0EB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F1E349">
            <w:pPr>
              <w:jc w:val="center"/>
              <w:rPr>
                <w:rFonts w:hint="eastAsia" w:ascii="宋体" w:hAnsi="宋体" w:eastAsia="宋体" w:cs="宋体"/>
                <w:i w:val="0"/>
                <w:iCs w:val="0"/>
                <w:color w:val="000000"/>
                <w:sz w:val="22"/>
                <w:szCs w:val="22"/>
                <w:u w:val="none"/>
              </w:rPr>
            </w:pPr>
          </w:p>
        </w:tc>
      </w:tr>
      <w:tr w14:paraId="457E5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ABE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B8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桥面抗滑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361A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C271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445D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F48875">
            <w:pPr>
              <w:jc w:val="center"/>
              <w:rPr>
                <w:rFonts w:hint="eastAsia" w:ascii="宋体" w:hAnsi="宋体" w:eastAsia="宋体" w:cs="宋体"/>
                <w:i w:val="0"/>
                <w:iCs w:val="0"/>
                <w:color w:val="000000"/>
                <w:sz w:val="22"/>
                <w:szCs w:val="22"/>
                <w:u w:val="none"/>
              </w:rPr>
            </w:pPr>
          </w:p>
        </w:tc>
      </w:tr>
      <w:tr w14:paraId="55A69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0FAE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145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横向力系数测试车法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29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3E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8529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B14735A">
            <w:pPr>
              <w:jc w:val="center"/>
              <w:rPr>
                <w:rFonts w:hint="eastAsia" w:ascii="宋体" w:hAnsi="宋体" w:eastAsia="宋体" w:cs="宋体"/>
                <w:i w:val="0"/>
                <w:iCs w:val="0"/>
                <w:color w:val="000000"/>
                <w:sz w:val="22"/>
                <w:szCs w:val="22"/>
                <w:u w:val="none"/>
              </w:rPr>
            </w:pPr>
          </w:p>
        </w:tc>
      </w:tr>
      <w:tr w14:paraId="26CC0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D409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7D6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构造深度（自动化检测）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584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A8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EB5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9A04DE2">
            <w:pPr>
              <w:jc w:val="center"/>
              <w:rPr>
                <w:rFonts w:hint="eastAsia" w:ascii="宋体" w:hAnsi="宋体" w:eastAsia="宋体" w:cs="宋体"/>
                <w:i w:val="0"/>
                <w:iCs w:val="0"/>
                <w:color w:val="000000"/>
                <w:sz w:val="22"/>
                <w:szCs w:val="22"/>
                <w:u w:val="none"/>
              </w:rPr>
            </w:pPr>
          </w:p>
        </w:tc>
      </w:tr>
      <w:tr w14:paraId="51314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E4B2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61FE6">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BF3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6F7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8005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7AF69A4">
            <w:pPr>
              <w:jc w:val="center"/>
              <w:rPr>
                <w:rFonts w:hint="eastAsia" w:ascii="宋体" w:hAnsi="宋体" w:eastAsia="宋体" w:cs="宋体"/>
                <w:i w:val="0"/>
                <w:iCs w:val="0"/>
                <w:color w:val="000000"/>
                <w:sz w:val="22"/>
                <w:szCs w:val="22"/>
                <w:u w:val="none"/>
              </w:rPr>
            </w:pPr>
          </w:p>
        </w:tc>
      </w:tr>
      <w:tr w14:paraId="3309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191EC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第400章  桥梁工程（不含小桥）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12061C1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25E49EC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1AB0A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 </w:t>
            </w:r>
          </w:p>
        </w:tc>
      </w:tr>
      <w:tr w14:paraId="6296F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32223B72">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1CEF3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1E0AF4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第600章  交通安全设施</w:t>
            </w:r>
          </w:p>
        </w:tc>
      </w:tr>
      <w:tr w14:paraId="52464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240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F7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9C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6B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E0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E035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52BDB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3C11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03F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3651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6A98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C05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DA02DB8">
            <w:pPr>
              <w:jc w:val="center"/>
              <w:rPr>
                <w:rFonts w:hint="eastAsia" w:ascii="宋体" w:hAnsi="宋体" w:eastAsia="宋体" w:cs="宋体"/>
                <w:i w:val="0"/>
                <w:iCs w:val="0"/>
                <w:color w:val="000000"/>
                <w:sz w:val="22"/>
                <w:szCs w:val="22"/>
                <w:u w:val="none"/>
              </w:rPr>
            </w:pPr>
          </w:p>
        </w:tc>
      </w:tr>
      <w:tr w14:paraId="09171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3ED34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1AF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反光标线逆反射系数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00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8A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ADD2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D2B60D">
            <w:pPr>
              <w:jc w:val="center"/>
              <w:rPr>
                <w:rFonts w:hint="eastAsia" w:ascii="宋体" w:hAnsi="宋体" w:eastAsia="宋体" w:cs="宋体"/>
                <w:i w:val="0"/>
                <w:iCs w:val="0"/>
                <w:color w:val="000000"/>
                <w:sz w:val="22"/>
                <w:szCs w:val="22"/>
                <w:u w:val="none"/>
              </w:rPr>
            </w:pPr>
          </w:p>
        </w:tc>
      </w:tr>
      <w:tr w14:paraId="3436C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4C63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FEB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标线厚度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AE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3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C1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9CA508A">
            <w:pPr>
              <w:jc w:val="center"/>
              <w:rPr>
                <w:rFonts w:hint="eastAsia" w:ascii="宋体" w:hAnsi="宋体" w:eastAsia="宋体" w:cs="宋体"/>
                <w:i w:val="0"/>
                <w:iCs w:val="0"/>
                <w:color w:val="000000"/>
                <w:sz w:val="22"/>
                <w:szCs w:val="22"/>
                <w:u w:val="none"/>
              </w:rPr>
            </w:pPr>
          </w:p>
        </w:tc>
      </w:tr>
      <w:tr w14:paraId="0D257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D3AB7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F864">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127D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DA15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177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D9E522B">
            <w:pPr>
              <w:jc w:val="center"/>
              <w:rPr>
                <w:rFonts w:hint="eastAsia" w:ascii="宋体" w:hAnsi="宋体" w:eastAsia="宋体" w:cs="宋体"/>
                <w:i w:val="0"/>
                <w:iCs w:val="0"/>
                <w:color w:val="000000"/>
                <w:sz w:val="22"/>
                <w:szCs w:val="22"/>
                <w:u w:val="none"/>
              </w:rPr>
            </w:pPr>
          </w:p>
        </w:tc>
      </w:tr>
      <w:tr w14:paraId="37EF6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7DD0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C6BE3">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2293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C56C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3F9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D8DBB5E">
            <w:pPr>
              <w:jc w:val="center"/>
              <w:rPr>
                <w:rFonts w:hint="eastAsia" w:ascii="宋体" w:hAnsi="宋体" w:eastAsia="宋体" w:cs="宋体"/>
                <w:i w:val="0"/>
                <w:iCs w:val="0"/>
                <w:color w:val="000000"/>
                <w:sz w:val="22"/>
                <w:szCs w:val="22"/>
                <w:u w:val="none"/>
              </w:rPr>
            </w:pPr>
          </w:p>
        </w:tc>
      </w:tr>
      <w:tr w14:paraId="0A4E7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72735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第600章  交通安全设施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2EA1ACD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262035F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00E9E80B">
            <w:pPr>
              <w:jc w:val="center"/>
              <w:rPr>
                <w:rFonts w:hint="eastAsia" w:ascii="宋体" w:hAnsi="宋体" w:eastAsia="宋体" w:cs="宋体"/>
                <w:i w:val="0"/>
                <w:iCs w:val="0"/>
                <w:color w:val="000000"/>
                <w:sz w:val="22"/>
                <w:szCs w:val="22"/>
                <w:u w:val="none"/>
              </w:rPr>
            </w:pPr>
          </w:p>
        </w:tc>
      </w:tr>
      <w:tr w14:paraId="646E1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gridSpan w:val="6"/>
            <w:tcBorders>
              <w:top w:val="nil"/>
              <w:left w:val="nil"/>
              <w:bottom w:val="nil"/>
              <w:right w:val="nil"/>
            </w:tcBorders>
            <w:shd w:val="clear" w:color="auto" w:fill="auto"/>
            <w:noWrap/>
            <w:vAlign w:val="center"/>
          </w:tcPr>
          <w:p w14:paraId="33941495">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报价清单表</w:t>
            </w:r>
          </w:p>
        </w:tc>
      </w:tr>
      <w:tr w14:paraId="0EEDB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gridSpan w:val="6"/>
            <w:tcBorders>
              <w:top w:val="single" w:color="000000" w:sz="8" w:space="0"/>
              <w:left w:val="single" w:color="000000" w:sz="8" w:space="0"/>
              <w:bottom w:val="single" w:color="000000" w:sz="4" w:space="0"/>
              <w:right w:val="single" w:color="000000" w:sz="4" w:space="0"/>
            </w:tcBorders>
            <w:shd w:val="clear" w:color="auto" w:fill="auto"/>
            <w:noWrap/>
            <w:vAlign w:val="center"/>
          </w:tcPr>
          <w:p w14:paraId="28908D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第1000章  外观质量检查</w:t>
            </w:r>
          </w:p>
        </w:tc>
      </w:tr>
      <w:tr w14:paraId="2C151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8F8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D61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63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2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58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6A72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合价（元）</w:t>
            </w:r>
          </w:p>
        </w:tc>
      </w:tr>
      <w:tr w14:paraId="1ECCC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2B8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77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路面工程面层（含交安设施、环保和机电工程）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F6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A4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29EA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A41723C">
            <w:pPr>
              <w:jc w:val="center"/>
              <w:rPr>
                <w:rFonts w:hint="eastAsia" w:ascii="宋体" w:hAnsi="宋体" w:eastAsia="宋体" w:cs="宋体"/>
                <w:i w:val="0"/>
                <w:iCs w:val="0"/>
                <w:color w:val="000000"/>
                <w:sz w:val="22"/>
                <w:szCs w:val="22"/>
                <w:u w:val="none"/>
              </w:rPr>
            </w:pPr>
          </w:p>
        </w:tc>
      </w:tr>
      <w:tr w14:paraId="45A18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E02A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1005</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1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桥梁工程（下部工程、上部工程及桥面系）三车道以下，不含小桥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DF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单幅延米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7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03C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2AB1FD5">
            <w:pPr>
              <w:jc w:val="center"/>
              <w:rPr>
                <w:rFonts w:hint="eastAsia" w:ascii="宋体" w:hAnsi="宋体" w:eastAsia="宋体" w:cs="宋体"/>
                <w:i w:val="0"/>
                <w:iCs w:val="0"/>
                <w:color w:val="000000"/>
                <w:sz w:val="22"/>
                <w:szCs w:val="22"/>
                <w:u w:val="none"/>
              </w:rPr>
            </w:pPr>
          </w:p>
        </w:tc>
      </w:tr>
      <w:tr w14:paraId="47684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AA3C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1009</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CE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桥检车台班费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53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1E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436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0ECA460">
            <w:pPr>
              <w:jc w:val="center"/>
              <w:rPr>
                <w:rFonts w:hint="eastAsia" w:ascii="宋体" w:hAnsi="宋体" w:eastAsia="宋体" w:cs="宋体"/>
                <w:i w:val="0"/>
                <w:iCs w:val="0"/>
                <w:color w:val="000000"/>
                <w:sz w:val="22"/>
                <w:szCs w:val="22"/>
                <w:u w:val="none"/>
              </w:rPr>
            </w:pPr>
          </w:p>
        </w:tc>
      </w:tr>
      <w:tr w14:paraId="6002A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73F0A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1010</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A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登高车台班费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58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555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99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6464AB7">
            <w:pPr>
              <w:jc w:val="center"/>
              <w:rPr>
                <w:rFonts w:hint="eastAsia" w:ascii="宋体" w:hAnsi="宋体" w:eastAsia="宋体" w:cs="宋体"/>
                <w:i w:val="0"/>
                <w:iCs w:val="0"/>
                <w:color w:val="000000"/>
                <w:sz w:val="22"/>
                <w:szCs w:val="22"/>
                <w:u w:val="none"/>
              </w:rPr>
            </w:pPr>
          </w:p>
        </w:tc>
      </w:tr>
      <w:tr w14:paraId="4AF93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5A6A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038F">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0D16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BD75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E0EC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E796197">
            <w:pPr>
              <w:jc w:val="center"/>
              <w:rPr>
                <w:rFonts w:hint="eastAsia" w:ascii="宋体" w:hAnsi="宋体" w:eastAsia="宋体" w:cs="宋体"/>
                <w:i w:val="0"/>
                <w:iCs w:val="0"/>
                <w:color w:val="000000"/>
                <w:sz w:val="22"/>
                <w:szCs w:val="22"/>
                <w:u w:val="none"/>
              </w:rPr>
            </w:pPr>
          </w:p>
        </w:tc>
      </w:tr>
      <w:tr w14:paraId="07AF4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4CCDEB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34CFA">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852F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484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F0E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574FCF7">
            <w:pPr>
              <w:jc w:val="center"/>
              <w:rPr>
                <w:rFonts w:hint="eastAsia" w:ascii="宋体" w:hAnsi="宋体" w:eastAsia="宋体" w:cs="宋体"/>
                <w:i w:val="0"/>
                <w:iCs w:val="0"/>
                <w:color w:val="000000"/>
                <w:sz w:val="22"/>
                <w:szCs w:val="22"/>
                <w:u w:val="none"/>
              </w:rPr>
            </w:pPr>
          </w:p>
        </w:tc>
      </w:tr>
      <w:tr w14:paraId="078BC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42097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D793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5AA5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A6A6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1F0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9415F68">
            <w:pPr>
              <w:jc w:val="center"/>
              <w:rPr>
                <w:rFonts w:hint="eastAsia" w:ascii="宋体" w:hAnsi="宋体" w:eastAsia="宋体" w:cs="宋体"/>
                <w:i w:val="0"/>
                <w:iCs w:val="0"/>
                <w:color w:val="000000"/>
                <w:sz w:val="22"/>
                <w:szCs w:val="22"/>
                <w:u w:val="none"/>
              </w:rPr>
            </w:pPr>
          </w:p>
        </w:tc>
      </w:tr>
      <w:tr w14:paraId="3A8C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nil"/>
              <w:right w:val="single" w:color="000000" w:sz="4" w:space="0"/>
            </w:tcBorders>
            <w:shd w:val="clear" w:color="auto" w:fill="auto"/>
            <w:noWrap/>
            <w:vAlign w:val="center"/>
          </w:tcPr>
          <w:p w14:paraId="25AECCC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F5C914E">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806B64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5BD61C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E17C0E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8" w:space="0"/>
            </w:tcBorders>
            <w:shd w:val="clear" w:color="auto" w:fill="auto"/>
            <w:noWrap/>
            <w:vAlign w:val="center"/>
          </w:tcPr>
          <w:p w14:paraId="0B90EF52">
            <w:pPr>
              <w:jc w:val="center"/>
              <w:rPr>
                <w:rFonts w:hint="eastAsia" w:ascii="宋体" w:hAnsi="宋体" w:eastAsia="宋体" w:cs="宋体"/>
                <w:i w:val="0"/>
                <w:iCs w:val="0"/>
                <w:color w:val="000000"/>
                <w:sz w:val="22"/>
                <w:szCs w:val="22"/>
                <w:u w:val="none"/>
              </w:rPr>
            </w:pPr>
          </w:p>
        </w:tc>
      </w:tr>
      <w:tr w14:paraId="24D89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66A23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第1000章  外观质量检查 合计 </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483A20A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5A6B5B6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52555C63">
            <w:pPr>
              <w:jc w:val="center"/>
              <w:rPr>
                <w:rFonts w:hint="eastAsia" w:ascii="宋体" w:hAnsi="宋体" w:eastAsia="宋体" w:cs="宋体"/>
                <w:i w:val="0"/>
                <w:iCs w:val="0"/>
                <w:color w:val="000000"/>
                <w:sz w:val="22"/>
                <w:szCs w:val="22"/>
                <w:u w:val="none"/>
              </w:rPr>
            </w:pPr>
          </w:p>
        </w:tc>
      </w:tr>
    </w:tbl>
    <w:p w14:paraId="53447508">
      <w:pPr>
        <w:pStyle w:val="2"/>
        <w:ind w:left="0" w:leftChars="0" w:firstLine="0" w:firstLineChars="0"/>
        <w:rPr>
          <w:rFonts w:hint="eastAsia" w:ascii="宋体" w:hAnsi="宋体" w:eastAsia="宋体" w:cs="宋体"/>
        </w:rPr>
      </w:pPr>
    </w:p>
    <w:p w14:paraId="02205C19">
      <w:pPr>
        <w:pStyle w:val="2"/>
        <w:ind w:left="0" w:leftChars="0" w:firstLine="0" w:firstLineChars="0"/>
        <w:rPr>
          <w:rFonts w:hint="eastAsia" w:ascii="宋体" w:hAnsi="宋体" w:eastAsia="宋体" w:cs="宋体"/>
        </w:rPr>
      </w:pPr>
    </w:p>
    <w:p w14:paraId="7D2639AF">
      <w:pPr>
        <w:pStyle w:val="2"/>
        <w:ind w:left="0" w:leftChars="0" w:firstLine="0" w:firstLineChars="0"/>
        <w:rPr>
          <w:rFonts w:hint="eastAsia" w:ascii="宋体" w:hAnsi="宋体" w:eastAsia="宋体" w:cs="宋体"/>
        </w:rPr>
      </w:pPr>
    </w:p>
    <w:p w14:paraId="0D6CAC67">
      <w:pPr>
        <w:pStyle w:val="2"/>
        <w:ind w:left="0" w:leftChars="0" w:firstLine="0" w:firstLineChars="0"/>
        <w:rPr>
          <w:rFonts w:hint="eastAsia" w:ascii="宋体" w:hAnsi="宋体" w:eastAsia="宋体" w:cs="宋体"/>
        </w:rPr>
      </w:pPr>
    </w:p>
    <w:p w14:paraId="60D94436">
      <w:pPr>
        <w:pStyle w:val="2"/>
        <w:ind w:left="0" w:leftChars="0" w:firstLine="0" w:firstLineChars="0"/>
        <w:rPr>
          <w:rFonts w:hint="eastAsia" w:ascii="宋体" w:hAnsi="宋体" w:eastAsia="宋体" w:cs="宋体"/>
        </w:rPr>
      </w:pPr>
    </w:p>
    <w:p w14:paraId="7EF21FF1">
      <w:pPr>
        <w:pStyle w:val="2"/>
        <w:ind w:left="0" w:leftChars="0" w:firstLine="0" w:firstLineChars="0"/>
        <w:rPr>
          <w:rFonts w:hint="eastAsia" w:ascii="宋体" w:hAnsi="宋体" w:eastAsia="宋体" w:cs="宋体"/>
        </w:rPr>
      </w:pPr>
    </w:p>
    <w:p w14:paraId="5D0D9956">
      <w:pPr>
        <w:pStyle w:val="2"/>
        <w:ind w:left="0" w:leftChars="0" w:firstLine="0" w:firstLineChars="0"/>
        <w:rPr>
          <w:rFonts w:hint="eastAsia" w:ascii="宋体" w:hAnsi="宋体" w:eastAsia="宋体" w:cs="宋体"/>
        </w:rPr>
      </w:pPr>
    </w:p>
    <w:p w14:paraId="086ED6D7">
      <w:pPr>
        <w:pStyle w:val="2"/>
        <w:ind w:left="0" w:leftChars="0" w:firstLine="0" w:firstLineChars="0"/>
        <w:rPr>
          <w:rFonts w:hint="eastAsia" w:ascii="宋体" w:hAnsi="宋体" w:eastAsia="宋体" w:cs="宋体"/>
        </w:rPr>
      </w:pPr>
    </w:p>
    <w:p w14:paraId="627FF532">
      <w:pPr>
        <w:pStyle w:val="2"/>
        <w:ind w:left="0" w:leftChars="0" w:firstLine="0" w:firstLineChars="0"/>
        <w:rPr>
          <w:rFonts w:hint="eastAsia" w:ascii="宋体" w:hAnsi="宋体" w:eastAsia="宋体" w:cs="宋体"/>
        </w:rPr>
      </w:pPr>
    </w:p>
    <w:p w14:paraId="5A284FDE">
      <w:pPr>
        <w:pStyle w:val="2"/>
        <w:ind w:left="0" w:leftChars="0" w:firstLine="0" w:firstLineChars="0"/>
        <w:rPr>
          <w:rFonts w:hint="eastAsia" w:ascii="宋体" w:hAnsi="宋体" w:eastAsia="宋体" w:cs="宋体"/>
        </w:rPr>
      </w:pPr>
    </w:p>
    <w:p w14:paraId="03E66DC6">
      <w:pPr>
        <w:pStyle w:val="2"/>
        <w:ind w:left="0" w:leftChars="0" w:firstLine="0" w:firstLineChars="0"/>
        <w:rPr>
          <w:rFonts w:hint="eastAsia" w:ascii="宋体" w:hAnsi="宋体" w:eastAsia="宋体" w:cs="宋体"/>
        </w:rPr>
      </w:pPr>
    </w:p>
    <w:tbl>
      <w:tblPr>
        <w:tblStyle w:val="45"/>
        <w:tblW w:w="95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5"/>
        <w:gridCol w:w="1505"/>
        <w:gridCol w:w="3525"/>
        <w:gridCol w:w="3020"/>
      </w:tblGrid>
      <w:tr w14:paraId="0CC9C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555" w:type="dxa"/>
            <w:gridSpan w:val="4"/>
            <w:tcBorders>
              <w:top w:val="nil"/>
              <w:left w:val="nil"/>
              <w:bottom w:val="nil"/>
              <w:right w:val="nil"/>
            </w:tcBorders>
            <w:shd w:val="clear" w:color="auto" w:fill="auto"/>
            <w:noWrap/>
            <w:vAlign w:val="center"/>
          </w:tcPr>
          <w:p w14:paraId="49B20304">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公路工程交竣工检测报价清单汇总表</w:t>
            </w:r>
          </w:p>
        </w:tc>
      </w:tr>
      <w:tr w14:paraId="4ED18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gridSpan w:val="4"/>
            <w:tcBorders>
              <w:top w:val="nil"/>
              <w:left w:val="nil"/>
              <w:bottom w:val="nil"/>
              <w:right w:val="nil"/>
            </w:tcBorders>
            <w:shd w:val="clear" w:color="auto" w:fill="auto"/>
            <w:noWrap/>
            <w:vAlign w:val="center"/>
          </w:tcPr>
          <w:p w14:paraId="67477C5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工程名称：临平区2025年普通国道桥梁维修加固工程竣（交）工质量评定检测项目</w:t>
            </w:r>
          </w:p>
        </w:tc>
      </w:tr>
      <w:tr w14:paraId="36FD3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075FC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3DEF8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章次</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57DAA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34215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金额（元）</w:t>
            </w:r>
          </w:p>
        </w:tc>
      </w:tr>
      <w:tr w14:paraId="0B336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C077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DF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171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总则</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0C29CC0">
            <w:pPr>
              <w:jc w:val="center"/>
              <w:rPr>
                <w:rFonts w:hint="eastAsia" w:ascii="宋体" w:hAnsi="宋体" w:eastAsia="宋体" w:cs="宋体"/>
                <w:i w:val="0"/>
                <w:iCs w:val="0"/>
                <w:color w:val="000000"/>
                <w:sz w:val="22"/>
                <w:szCs w:val="22"/>
                <w:u w:val="none"/>
              </w:rPr>
            </w:pPr>
          </w:p>
        </w:tc>
      </w:tr>
      <w:tr w14:paraId="371B7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A0D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BE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D29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路基工程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B963BA7">
            <w:pPr>
              <w:jc w:val="center"/>
              <w:rPr>
                <w:rFonts w:hint="eastAsia" w:ascii="宋体" w:hAnsi="宋体" w:eastAsia="宋体" w:cs="宋体"/>
                <w:i w:val="0"/>
                <w:iCs w:val="0"/>
                <w:color w:val="000000"/>
                <w:sz w:val="22"/>
                <w:szCs w:val="22"/>
                <w:u w:val="none"/>
              </w:rPr>
            </w:pPr>
          </w:p>
        </w:tc>
      </w:tr>
      <w:tr w14:paraId="48D38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A23AC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0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6A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路面工程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DCA8775">
            <w:pPr>
              <w:jc w:val="center"/>
              <w:rPr>
                <w:rFonts w:hint="eastAsia" w:ascii="宋体" w:hAnsi="宋体" w:eastAsia="宋体" w:cs="宋体"/>
                <w:i w:val="0"/>
                <w:iCs w:val="0"/>
                <w:color w:val="000000"/>
                <w:sz w:val="22"/>
                <w:szCs w:val="22"/>
                <w:u w:val="none"/>
              </w:rPr>
            </w:pPr>
          </w:p>
        </w:tc>
      </w:tr>
      <w:tr w14:paraId="71103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0022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A9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427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桥梁工程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76DF9E1">
            <w:pPr>
              <w:jc w:val="center"/>
              <w:rPr>
                <w:rFonts w:hint="eastAsia" w:ascii="宋体" w:hAnsi="宋体" w:eastAsia="宋体" w:cs="宋体"/>
                <w:i w:val="0"/>
                <w:iCs w:val="0"/>
                <w:color w:val="000000"/>
                <w:sz w:val="22"/>
                <w:szCs w:val="22"/>
                <w:u w:val="none"/>
              </w:rPr>
            </w:pPr>
          </w:p>
        </w:tc>
      </w:tr>
      <w:tr w14:paraId="02AF3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475B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C9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61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F5C9E63">
            <w:pPr>
              <w:jc w:val="center"/>
              <w:rPr>
                <w:rFonts w:hint="eastAsia" w:ascii="宋体" w:hAnsi="宋体" w:eastAsia="宋体" w:cs="宋体"/>
                <w:i w:val="0"/>
                <w:iCs w:val="0"/>
                <w:color w:val="000000"/>
                <w:sz w:val="22"/>
                <w:szCs w:val="22"/>
                <w:u w:val="none"/>
              </w:rPr>
            </w:pPr>
          </w:p>
        </w:tc>
      </w:tr>
      <w:tr w14:paraId="38FE5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1A56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03A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D4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交通安全设施</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68014FE">
            <w:pPr>
              <w:jc w:val="center"/>
              <w:rPr>
                <w:rFonts w:hint="eastAsia" w:ascii="宋体" w:hAnsi="宋体" w:eastAsia="宋体" w:cs="宋体"/>
                <w:i w:val="0"/>
                <w:iCs w:val="0"/>
                <w:color w:val="000000"/>
                <w:sz w:val="22"/>
                <w:szCs w:val="22"/>
                <w:u w:val="none"/>
              </w:rPr>
            </w:pPr>
          </w:p>
        </w:tc>
      </w:tr>
      <w:tr w14:paraId="16442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6A9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9B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48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环保工程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F902F14">
            <w:pPr>
              <w:jc w:val="center"/>
              <w:rPr>
                <w:rFonts w:hint="eastAsia" w:ascii="宋体" w:hAnsi="宋体" w:eastAsia="宋体" w:cs="宋体"/>
                <w:i w:val="0"/>
                <w:iCs w:val="0"/>
                <w:color w:val="000000"/>
                <w:sz w:val="22"/>
                <w:szCs w:val="22"/>
                <w:u w:val="none"/>
              </w:rPr>
            </w:pPr>
          </w:p>
        </w:tc>
      </w:tr>
      <w:tr w14:paraId="6C80E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4C3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3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3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房建建筑工程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14C9579">
            <w:pPr>
              <w:jc w:val="center"/>
              <w:rPr>
                <w:rFonts w:hint="eastAsia" w:ascii="宋体" w:hAnsi="宋体" w:eastAsia="宋体" w:cs="宋体"/>
                <w:i w:val="0"/>
                <w:iCs w:val="0"/>
                <w:color w:val="000000"/>
                <w:sz w:val="22"/>
                <w:szCs w:val="22"/>
                <w:u w:val="none"/>
              </w:rPr>
            </w:pPr>
          </w:p>
        </w:tc>
      </w:tr>
      <w:tr w14:paraId="48DD3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D08A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F3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1A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机电工程</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C9C1EB7">
            <w:pPr>
              <w:jc w:val="center"/>
              <w:rPr>
                <w:rFonts w:hint="eastAsia" w:ascii="宋体" w:hAnsi="宋体" w:eastAsia="宋体" w:cs="宋体"/>
                <w:i w:val="0"/>
                <w:iCs w:val="0"/>
                <w:color w:val="000000"/>
                <w:sz w:val="22"/>
                <w:szCs w:val="22"/>
                <w:u w:val="none"/>
              </w:rPr>
            </w:pPr>
          </w:p>
        </w:tc>
      </w:tr>
      <w:tr w14:paraId="02FFA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F78C9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4F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21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外观质量检查</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C43E1CB">
            <w:pPr>
              <w:jc w:val="center"/>
              <w:rPr>
                <w:rFonts w:hint="eastAsia" w:ascii="宋体" w:hAnsi="宋体" w:eastAsia="宋体" w:cs="宋体"/>
                <w:i w:val="0"/>
                <w:iCs w:val="0"/>
                <w:color w:val="000000"/>
                <w:sz w:val="22"/>
                <w:szCs w:val="22"/>
                <w:u w:val="none"/>
              </w:rPr>
            </w:pPr>
          </w:p>
        </w:tc>
      </w:tr>
      <w:tr w14:paraId="60295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F6D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45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第100章～1000章清单合计</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D445F47">
            <w:pPr>
              <w:jc w:val="center"/>
              <w:rPr>
                <w:rFonts w:hint="eastAsia" w:ascii="宋体" w:hAnsi="宋体" w:eastAsia="宋体" w:cs="宋体"/>
                <w:i w:val="0"/>
                <w:iCs w:val="0"/>
                <w:color w:val="000000"/>
                <w:sz w:val="22"/>
                <w:szCs w:val="22"/>
                <w:u w:val="none"/>
              </w:rPr>
            </w:pPr>
          </w:p>
        </w:tc>
      </w:tr>
      <w:tr w14:paraId="5577A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B641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3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暂列金额（12）=（11-1）×0%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8CFCD9">
            <w:pPr>
              <w:jc w:val="center"/>
              <w:rPr>
                <w:rFonts w:hint="eastAsia" w:ascii="宋体" w:hAnsi="宋体" w:eastAsia="宋体" w:cs="宋体"/>
                <w:i w:val="0"/>
                <w:iCs w:val="0"/>
                <w:color w:val="000000"/>
                <w:sz w:val="22"/>
                <w:szCs w:val="22"/>
                <w:u w:val="none"/>
              </w:rPr>
            </w:pPr>
          </w:p>
        </w:tc>
      </w:tr>
      <w:tr w14:paraId="5E98D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09CAA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gridSpan w:val="2"/>
            <w:tcBorders>
              <w:top w:val="single" w:color="000000" w:sz="4" w:space="0"/>
              <w:left w:val="single" w:color="000000" w:sz="4" w:space="0"/>
              <w:bottom w:val="single" w:color="000000" w:sz="8" w:space="0"/>
              <w:right w:val="single" w:color="000000" w:sz="4" w:space="0"/>
            </w:tcBorders>
            <w:shd w:val="clear" w:color="auto" w:fill="auto"/>
            <w:noWrap/>
            <w:vAlign w:val="center"/>
          </w:tcPr>
          <w:p w14:paraId="7E790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投标报价（13）= （11）+（12）</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1796331F">
            <w:pPr>
              <w:jc w:val="center"/>
              <w:rPr>
                <w:rFonts w:hint="eastAsia" w:ascii="宋体" w:hAnsi="宋体" w:eastAsia="宋体" w:cs="宋体"/>
                <w:i w:val="0"/>
                <w:iCs w:val="0"/>
                <w:color w:val="000000"/>
                <w:sz w:val="22"/>
                <w:szCs w:val="22"/>
                <w:u w:val="none"/>
              </w:rPr>
            </w:pPr>
          </w:p>
        </w:tc>
      </w:tr>
    </w:tbl>
    <w:p w14:paraId="41988FFE">
      <w:pPr>
        <w:pStyle w:val="2"/>
        <w:ind w:left="0" w:leftChars="0" w:firstLine="0" w:firstLineChars="0"/>
        <w:rPr>
          <w:rFonts w:hint="eastAsia" w:ascii="宋体" w:hAnsi="宋体" w:eastAsia="宋体" w:cs="宋体"/>
        </w:rPr>
      </w:pPr>
    </w:p>
    <w:p w14:paraId="7819A2EF">
      <w:pPr>
        <w:pStyle w:val="2"/>
        <w:ind w:left="0" w:leftChars="0" w:firstLine="0" w:firstLineChars="0"/>
        <w:rPr>
          <w:rFonts w:hint="eastAsia" w:ascii="宋体" w:hAnsi="宋体" w:eastAsia="宋体" w:cs="宋体"/>
        </w:rPr>
      </w:pPr>
    </w:p>
    <w:p w14:paraId="74F7C765">
      <w:pPr>
        <w:pStyle w:val="2"/>
        <w:ind w:left="0" w:leftChars="0" w:firstLine="0" w:firstLineChars="0"/>
        <w:rPr>
          <w:rFonts w:hint="eastAsia" w:ascii="宋体" w:hAnsi="宋体" w:eastAsia="宋体" w:cs="宋体"/>
        </w:rPr>
      </w:pPr>
    </w:p>
    <w:p w14:paraId="49FCF5F5">
      <w:pPr>
        <w:pStyle w:val="2"/>
        <w:ind w:left="0" w:leftChars="0" w:firstLine="0" w:firstLineChars="0"/>
        <w:rPr>
          <w:rFonts w:hint="eastAsia" w:ascii="宋体" w:hAnsi="宋体" w:eastAsia="宋体" w:cs="宋体"/>
        </w:rPr>
      </w:pPr>
    </w:p>
    <w:p w14:paraId="0925E34A">
      <w:pPr>
        <w:pStyle w:val="2"/>
        <w:ind w:left="0" w:leftChars="0" w:firstLine="0" w:firstLineChars="0"/>
        <w:rPr>
          <w:rFonts w:hint="eastAsia" w:ascii="宋体" w:hAnsi="宋体" w:eastAsia="宋体" w:cs="宋体"/>
        </w:rPr>
      </w:pPr>
    </w:p>
    <w:p w14:paraId="7383576B">
      <w:pPr>
        <w:pStyle w:val="2"/>
        <w:ind w:left="0" w:leftChars="0" w:firstLine="0" w:firstLineChars="0"/>
        <w:rPr>
          <w:rFonts w:hint="eastAsia" w:ascii="宋体" w:hAnsi="宋体" w:eastAsia="宋体" w:cs="宋体"/>
        </w:rPr>
      </w:pPr>
    </w:p>
    <w:p w14:paraId="5A93FAFA">
      <w:pPr>
        <w:pStyle w:val="2"/>
        <w:ind w:left="0" w:leftChars="0" w:firstLine="0" w:firstLineChars="0"/>
        <w:rPr>
          <w:rFonts w:hint="eastAsia" w:ascii="宋体" w:hAnsi="宋体" w:eastAsia="宋体" w:cs="宋体"/>
        </w:rPr>
      </w:pPr>
    </w:p>
    <w:p w14:paraId="4D02BDF4">
      <w:pPr>
        <w:pStyle w:val="2"/>
        <w:ind w:left="0" w:leftChars="0" w:firstLine="0" w:firstLineChars="0"/>
        <w:rPr>
          <w:rFonts w:hint="eastAsia" w:ascii="宋体" w:hAnsi="宋体" w:eastAsia="宋体" w:cs="宋体"/>
        </w:rPr>
      </w:pPr>
    </w:p>
    <w:p w14:paraId="1DE77004">
      <w:pPr>
        <w:pStyle w:val="2"/>
        <w:ind w:left="0" w:leftChars="0" w:firstLine="0" w:firstLineChars="0"/>
        <w:rPr>
          <w:rFonts w:hint="eastAsia" w:ascii="宋体" w:hAnsi="宋体" w:eastAsia="宋体" w:cs="宋体"/>
        </w:rPr>
      </w:pPr>
    </w:p>
    <w:p w14:paraId="1B753572">
      <w:pPr>
        <w:pStyle w:val="2"/>
        <w:ind w:left="0" w:leftChars="0" w:firstLine="0" w:firstLineChars="0"/>
        <w:rPr>
          <w:rFonts w:hint="eastAsia" w:ascii="宋体" w:hAnsi="宋体" w:eastAsia="宋体" w:cs="宋体"/>
        </w:rPr>
      </w:pPr>
    </w:p>
    <w:p w14:paraId="17EA739F">
      <w:pPr>
        <w:pStyle w:val="2"/>
        <w:ind w:left="0" w:leftChars="0" w:firstLine="0" w:firstLineChars="0"/>
        <w:rPr>
          <w:rFonts w:hint="eastAsia" w:ascii="宋体" w:hAnsi="宋体" w:eastAsia="宋体" w:cs="宋体"/>
        </w:rPr>
      </w:pPr>
    </w:p>
    <w:p w14:paraId="409F3E63">
      <w:pPr>
        <w:pStyle w:val="2"/>
        <w:rPr>
          <w:rFonts w:hint="eastAsia" w:ascii="宋体" w:hAnsi="宋体" w:eastAsia="宋体" w:cs="宋体"/>
        </w:rPr>
      </w:pPr>
    </w:p>
    <w:p w14:paraId="580B9C94">
      <w:pPr>
        <w:pStyle w:val="2"/>
        <w:rPr>
          <w:rFonts w:hint="eastAsia" w:ascii="宋体" w:hAnsi="宋体" w:eastAsia="宋体" w:cs="宋体"/>
        </w:rPr>
      </w:pPr>
    </w:p>
    <w:p w14:paraId="48066071">
      <w:pPr>
        <w:pStyle w:val="2"/>
        <w:rPr>
          <w:rFonts w:hint="eastAsia" w:ascii="宋体" w:hAnsi="宋体" w:eastAsia="宋体" w:cs="宋体"/>
        </w:rPr>
      </w:pPr>
    </w:p>
    <w:p w14:paraId="40AD0384">
      <w:pPr>
        <w:rPr>
          <w:rFonts w:hint="eastAsia" w:ascii="宋体" w:hAnsi="宋体" w:eastAsia="宋体" w:cs="宋体"/>
        </w:rPr>
      </w:pPr>
    </w:p>
    <w:p w14:paraId="06FAD54A">
      <w:pPr>
        <w:rPr>
          <w:rFonts w:hint="eastAsia" w:ascii="宋体" w:hAnsi="宋体" w:eastAsia="宋体" w:cs="宋体"/>
        </w:rPr>
      </w:pPr>
    </w:p>
    <w:p w14:paraId="23A8C313">
      <w:pPr>
        <w:rPr>
          <w:rFonts w:hint="eastAsia" w:ascii="宋体" w:hAnsi="宋体" w:eastAsia="宋体" w:cs="宋体"/>
        </w:rPr>
      </w:pPr>
    </w:p>
    <w:p w14:paraId="1041D5C9">
      <w:pPr>
        <w:rPr>
          <w:rFonts w:hint="eastAsia" w:ascii="宋体" w:hAnsi="宋体" w:eastAsia="宋体" w:cs="宋体"/>
        </w:rPr>
      </w:pPr>
    </w:p>
    <w:p w14:paraId="19802C2A">
      <w:pPr>
        <w:rPr>
          <w:rFonts w:hint="eastAsia" w:ascii="宋体" w:hAnsi="宋体" w:eastAsia="宋体" w:cs="宋体"/>
        </w:rPr>
      </w:pPr>
    </w:p>
    <w:p w14:paraId="7B193046">
      <w:pPr>
        <w:pStyle w:val="5"/>
        <w:jc w:val="center"/>
        <w:rPr>
          <w:rFonts w:hint="eastAsia" w:ascii="宋体" w:hAnsi="宋体" w:eastAsia="宋体" w:cs="宋体"/>
          <w:szCs w:val="32"/>
        </w:rPr>
      </w:pPr>
      <w:bookmarkStart w:id="674" w:name="_Toc2070"/>
      <w:bookmarkStart w:id="675" w:name="_Toc1255"/>
      <w:r>
        <w:rPr>
          <w:rFonts w:hint="eastAsia" w:ascii="宋体" w:hAnsi="宋体" w:eastAsia="宋体" w:cs="宋体"/>
          <w:szCs w:val="32"/>
        </w:rPr>
        <w:t>第六章  投标文件格式</w:t>
      </w:r>
      <w:bookmarkEnd w:id="674"/>
      <w:bookmarkEnd w:id="675"/>
    </w:p>
    <w:p w14:paraId="6B7D033E">
      <w:pPr>
        <w:jc w:val="center"/>
        <w:rPr>
          <w:rFonts w:hint="eastAsia" w:ascii="宋体" w:hAnsi="宋体" w:eastAsia="宋体" w:cs="宋体"/>
          <w:sz w:val="36"/>
          <w:szCs w:val="36"/>
        </w:rPr>
      </w:pPr>
      <w:r>
        <w:rPr>
          <w:rFonts w:hint="eastAsia" w:ascii="宋体" w:hAnsi="宋体" w:eastAsia="宋体" w:cs="宋体"/>
        </w:rPr>
        <w:br w:type="page"/>
      </w:r>
    </w:p>
    <w:p w14:paraId="600F93CA">
      <w:pPr>
        <w:spacing w:line="440" w:lineRule="exact"/>
        <w:rPr>
          <w:rFonts w:hint="eastAsia" w:ascii="宋体" w:hAnsi="宋体" w:eastAsia="宋体" w:cs="宋体"/>
          <w:sz w:val="36"/>
          <w:szCs w:val="36"/>
        </w:rPr>
      </w:pPr>
    </w:p>
    <w:p w14:paraId="258A80CA">
      <w:pPr>
        <w:spacing w:line="360" w:lineRule="auto"/>
        <w:jc w:val="center"/>
        <w:rPr>
          <w:rFonts w:hint="eastAsia" w:ascii="宋体" w:hAnsi="宋体" w:eastAsia="宋体" w:cs="宋体"/>
          <w:sz w:val="36"/>
          <w:szCs w:val="36"/>
          <w:lang w:eastAsia="zh-CN"/>
        </w:rPr>
      </w:pPr>
      <w:r>
        <w:rPr>
          <w:rFonts w:hint="eastAsia" w:ascii="宋体" w:hAnsi="宋体" w:eastAsia="宋体" w:cs="宋体"/>
          <w:b/>
          <w:sz w:val="36"/>
          <w:szCs w:val="36"/>
          <w:lang w:eastAsia="zh-CN"/>
        </w:rPr>
        <w:t>临平区2025年普通国道路基路面养护及桥梁维修加固工程竣（交）工质量评定检测项目</w:t>
      </w:r>
    </w:p>
    <w:p w14:paraId="26FF35CD">
      <w:pPr>
        <w:spacing w:line="360" w:lineRule="auto"/>
        <w:jc w:val="center"/>
        <w:rPr>
          <w:rFonts w:hint="eastAsia" w:ascii="宋体" w:hAnsi="宋体" w:eastAsia="宋体" w:cs="宋体"/>
          <w:sz w:val="36"/>
          <w:szCs w:val="36"/>
        </w:rPr>
      </w:pPr>
    </w:p>
    <w:p w14:paraId="524E1481">
      <w:pPr>
        <w:rPr>
          <w:rFonts w:hint="eastAsia" w:ascii="宋体" w:hAnsi="宋体" w:eastAsia="宋体" w:cs="宋体"/>
          <w:sz w:val="20"/>
          <w:szCs w:val="20"/>
        </w:rPr>
      </w:pPr>
    </w:p>
    <w:p w14:paraId="6961F56A">
      <w:pPr>
        <w:rPr>
          <w:rFonts w:hint="eastAsia" w:ascii="宋体" w:hAnsi="宋体" w:eastAsia="宋体" w:cs="宋体"/>
          <w:sz w:val="20"/>
          <w:szCs w:val="20"/>
        </w:rPr>
      </w:pPr>
    </w:p>
    <w:p w14:paraId="41FC4E8C">
      <w:pPr>
        <w:rPr>
          <w:rFonts w:hint="eastAsia" w:ascii="宋体" w:hAnsi="宋体" w:eastAsia="宋体" w:cs="宋体"/>
          <w:sz w:val="20"/>
          <w:szCs w:val="20"/>
        </w:rPr>
      </w:pPr>
    </w:p>
    <w:p w14:paraId="3C8373AA">
      <w:pPr>
        <w:rPr>
          <w:rFonts w:hint="eastAsia" w:ascii="宋体" w:hAnsi="宋体" w:eastAsia="宋体" w:cs="宋体"/>
          <w:sz w:val="20"/>
          <w:szCs w:val="20"/>
        </w:rPr>
      </w:pPr>
    </w:p>
    <w:p w14:paraId="3AA3FA30">
      <w:pPr>
        <w:rPr>
          <w:rFonts w:hint="eastAsia" w:ascii="宋体" w:hAnsi="宋体" w:eastAsia="宋体" w:cs="宋体"/>
          <w:sz w:val="20"/>
          <w:szCs w:val="20"/>
        </w:rPr>
      </w:pPr>
    </w:p>
    <w:p w14:paraId="527902EA">
      <w:pPr>
        <w:rPr>
          <w:rFonts w:hint="eastAsia" w:ascii="宋体" w:hAnsi="宋体" w:eastAsia="宋体" w:cs="宋体"/>
          <w:sz w:val="20"/>
          <w:szCs w:val="20"/>
        </w:rPr>
      </w:pPr>
    </w:p>
    <w:p w14:paraId="1FE48950">
      <w:pPr>
        <w:rPr>
          <w:rFonts w:hint="eastAsia" w:ascii="宋体" w:hAnsi="宋体" w:eastAsia="宋体" w:cs="宋体"/>
          <w:sz w:val="20"/>
          <w:szCs w:val="20"/>
        </w:rPr>
      </w:pPr>
    </w:p>
    <w:p w14:paraId="64C15B21">
      <w:pPr>
        <w:rPr>
          <w:rFonts w:hint="eastAsia" w:ascii="宋体" w:hAnsi="宋体" w:eastAsia="宋体" w:cs="宋体"/>
          <w:sz w:val="20"/>
          <w:szCs w:val="20"/>
        </w:rPr>
      </w:pPr>
    </w:p>
    <w:p w14:paraId="5E58F8BE">
      <w:pPr>
        <w:rPr>
          <w:rFonts w:hint="eastAsia" w:ascii="宋体" w:hAnsi="宋体" w:eastAsia="宋体" w:cs="宋体"/>
          <w:sz w:val="20"/>
          <w:szCs w:val="20"/>
        </w:rPr>
      </w:pPr>
    </w:p>
    <w:p w14:paraId="50602B6D">
      <w:pPr>
        <w:rPr>
          <w:rFonts w:hint="eastAsia" w:ascii="宋体" w:hAnsi="宋体" w:eastAsia="宋体" w:cs="宋体"/>
          <w:sz w:val="20"/>
          <w:szCs w:val="20"/>
        </w:rPr>
      </w:pPr>
    </w:p>
    <w:p w14:paraId="3C2C9B3C">
      <w:pPr>
        <w:jc w:val="center"/>
        <w:rPr>
          <w:rFonts w:hint="eastAsia" w:ascii="宋体" w:hAnsi="宋体" w:eastAsia="宋体" w:cs="宋体"/>
          <w:sz w:val="72"/>
          <w:szCs w:val="72"/>
        </w:rPr>
      </w:pPr>
      <w:r>
        <w:rPr>
          <w:rFonts w:hint="eastAsia" w:ascii="宋体" w:hAnsi="宋体" w:eastAsia="宋体" w:cs="宋体"/>
          <w:sz w:val="72"/>
          <w:szCs w:val="72"/>
        </w:rPr>
        <w:t>投 标 文 件</w:t>
      </w:r>
    </w:p>
    <w:p w14:paraId="3079617A">
      <w:pPr>
        <w:rPr>
          <w:rFonts w:hint="eastAsia" w:ascii="宋体" w:hAnsi="宋体" w:eastAsia="宋体" w:cs="宋体"/>
          <w:sz w:val="28"/>
          <w:szCs w:val="28"/>
        </w:rPr>
      </w:pPr>
    </w:p>
    <w:p w14:paraId="5DC85CB3">
      <w:pPr>
        <w:pStyle w:val="64"/>
        <w:jc w:val="center"/>
        <w:rPr>
          <w:rFonts w:hint="eastAsia" w:ascii="宋体" w:hAnsi="宋体" w:eastAsia="宋体" w:cs="宋体"/>
          <w:sz w:val="52"/>
          <w:szCs w:val="52"/>
        </w:rPr>
      </w:pPr>
      <w:bookmarkStart w:id="676" w:name="_Toc286830216"/>
      <w:bookmarkStart w:id="677" w:name="_Toc286827107"/>
      <w:bookmarkStart w:id="678" w:name="_Toc26649"/>
      <w:bookmarkStart w:id="679" w:name="_Toc286826660"/>
      <w:bookmarkStart w:id="680" w:name="_Toc20511"/>
      <w:r>
        <w:rPr>
          <w:rFonts w:hint="eastAsia" w:ascii="宋体" w:hAnsi="宋体" w:eastAsia="宋体" w:cs="宋体"/>
          <w:sz w:val="52"/>
          <w:szCs w:val="52"/>
        </w:rPr>
        <w:t>第一卷 商务文件</w:t>
      </w:r>
      <w:bookmarkEnd w:id="676"/>
      <w:bookmarkEnd w:id="677"/>
      <w:bookmarkEnd w:id="678"/>
      <w:bookmarkEnd w:id="679"/>
      <w:bookmarkEnd w:id="680"/>
    </w:p>
    <w:p w14:paraId="7DB3BF59">
      <w:pPr>
        <w:rPr>
          <w:rFonts w:hint="eastAsia" w:ascii="宋体" w:hAnsi="宋体" w:eastAsia="宋体" w:cs="宋体"/>
          <w:sz w:val="28"/>
          <w:szCs w:val="28"/>
        </w:rPr>
      </w:pPr>
    </w:p>
    <w:p w14:paraId="4BAD6781">
      <w:pPr>
        <w:rPr>
          <w:rFonts w:hint="eastAsia" w:ascii="宋体" w:hAnsi="宋体" w:eastAsia="宋体" w:cs="宋体"/>
          <w:sz w:val="28"/>
          <w:szCs w:val="28"/>
        </w:rPr>
      </w:pPr>
    </w:p>
    <w:p w14:paraId="4A73B5B6">
      <w:pPr>
        <w:rPr>
          <w:rFonts w:hint="eastAsia" w:ascii="宋体" w:hAnsi="宋体" w:eastAsia="宋体" w:cs="宋体"/>
          <w:sz w:val="28"/>
          <w:szCs w:val="28"/>
        </w:rPr>
      </w:pPr>
    </w:p>
    <w:p w14:paraId="21459BE8">
      <w:pPr>
        <w:rPr>
          <w:rFonts w:hint="eastAsia" w:ascii="宋体" w:hAnsi="宋体" w:eastAsia="宋体" w:cs="宋体"/>
          <w:sz w:val="28"/>
          <w:szCs w:val="28"/>
        </w:rPr>
      </w:pPr>
    </w:p>
    <w:p w14:paraId="6FFBEDB9">
      <w:pPr>
        <w:rPr>
          <w:rFonts w:hint="eastAsia" w:ascii="宋体" w:hAnsi="宋体" w:eastAsia="宋体" w:cs="宋体"/>
          <w:sz w:val="28"/>
          <w:szCs w:val="28"/>
        </w:rPr>
      </w:pPr>
    </w:p>
    <w:p w14:paraId="2AC34044">
      <w:pPr>
        <w:rPr>
          <w:rFonts w:hint="eastAsia" w:ascii="宋体" w:hAnsi="宋体" w:eastAsia="宋体" w:cs="宋体"/>
          <w:sz w:val="28"/>
          <w:szCs w:val="28"/>
        </w:rPr>
      </w:pPr>
    </w:p>
    <w:p w14:paraId="3ABB9505">
      <w:pPr>
        <w:rPr>
          <w:rFonts w:hint="eastAsia" w:ascii="宋体" w:hAnsi="宋体" w:eastAsia="宋体" w:cs="宋体"/>
          <w:sz w:val="28"/>
          <w:szCs w:val="28"/>
        </w:rPr>
      </w:pPr>
    </w:p>
    <w:p w14:paraId="519DFD4D">
      <w:pPr>
        <w:rPr>
          <w:rFonts w:hint="eastAsia" w:ascii="宋体" w:hAnsi="宋体" w:eastAsia="宋体" w:cs="宋体"/>
          <w:sz w:val="28"/>
          <w:szCs w:val="28"/>
        </w:rPr>
      </w:pPr>
    </w:p>
    <w:p w14:paraId="3A030DAB">
      <w:pPr>
        <w:rPr>
          <w:rFonts w:hint="eastAsia" w:ascii="宋体" w:hAnsi="宋体" w:eastAsia="宋体" w:cs="宋体"/>
          <w:sz w:val="28"/>
          <w:szCs w:val="28"/>
        </w:rPr>
      </w:pPr>
    </w:p>
    <w:p w14:paraId="1926E12C">
      <w:pPr>
        <w:rPr>
          <w:rFonts w:hint="eastAsia" w:ascii="宋体" w:hAnsi="宋体" w:eastAsia="宋体" w:cs="宋体"/>
          <w:sz w:val="28"/>
          <w:szCs w:val="28"/>
        </w:rPr>
      </w:pPr>
    </w:p>
    <w:p w14:paraId="1B1A5256">
      <w:pPr>
        <w:rPr>
          <w:rFonts w:hint="eastAsia" w:ascii="宋体" w:hAnsi="宋体" w:eastAsia="宋体" w:cs="宋体"/>
          <w:sz w:val="28"/>
          <w:szCs w:val="28"/>
        </w:rPr>
      </w:pPr>
    </w:p>
    <w:p w14:paraId="6ABF2F2B">
      <w:pPr>
        <w:rPr>
          <w:rFonts w:hint="eastAsia" w:ascii="宋体" w:hAnsi="宋体" w:eastAsia="宋体" w:cs="宋体"/>
          <w:sz w:val="28"/>
          <w:szCs w:val="28"/>
        </w:rPr>
      </w:pPr>
    </w:p>
    <w:p w14:paraId="40362EA2">
      <w:pPr>
        <w:rPr>
          <w:rFonts w:hint="eastAsia" w:ascii="宋体" w:hAnsi="宋体" w:eastAsia="宋体" w:cs="宋体"/>
          <w:sz w:val="28"/>
          <w:szCs w:val="28"/>
        </w:rPr>
      </w:pPr>
    </w:p>
    <w:p w14:paraId="7D4D48AB">
      <w:pPr>
        <w:rPr>
          <w:rFonts w:hint="eastAsia" w:ascii="宋体" w:hAnsi="宋体" w:eastAsia="宋体" w:cs="宋体"/>
          <w:sz w:val="28"/>
          <w:szCs w:val="28"/>
        </w:rPr>
      </w:pPr>
    </w:p>
    <w:p w14:paraId="1B7B8AFB">
      <w:pPr>
        <w:spacing w:line="480" w:lineRule="auto"/>
        <w:jc w:val="center"/>
        <w:rPr>
          <w:rFonts w:hint="eastAsia" w:ascii="宋体" w:hAnsi="宋体" w:eastAsia="宋体" w:cs="宋体"/>
          <w:sz w:val="28"/>
          <w:szCs w:val="28"/>
          <w:u w:val="single"/>
        </w:rPr>
      </w:pPr>
      <w:r>
        <w:rPr>
          <w:rFonts w:hint="eastAsia" w:ascii="宋体" w:hAnsi="宋体" w:eastAsia="宋体" w:cs="宋体"/>
          <w:sz w:val="28"/>
          <w:szCs w:val="28"/>
        </w:rPr>
        <w:t>投标人：（盖单位公章）</w:t>
      </w:r>
    </w:p>
    <w:p w14:paraId="45BBBF89">
      <w:pPr>
        <w:spacing w:line="480" w:lineRule="auto"/>
        <w:jc w:val="center"/>
        <w:rPr>
          <w:rFonts w:hint="eastAsia" w:ascii="宋体" w:hAnsi="宋体" w:eastAsia="宋体" w:cs="宋体"/>
          <w:sz w:val="36"/>
          <w:szCs w:val="36"/>
        </w:rPr>
      </w:pPr>
      <w:r>
        <w:rPr>
          <w:rFonts w:hint="eastAsia" w:ascii="宋体" w:hAnsi="宋体" w:eastAsia="宋体" w:cs="宋体"/>
          <w:sz w:val="28"/>
          <w:szCs w:val="28"/>
        </w:rPr>
        <w:t>年月日</w:t>
      </w:r>
      <w:r>
        <w:rPr>
          <w:rFonts w:hint="eastAsia" w:ascii="宋体" w:hAnsi="宋体" w:eastAsia="宋体" w:cs="宋体"/>
          <w:szCs w:val="28"/>
        </w:rPr>
        <w:br w:type="page"/>
      </w:r>
      <w:bookmarkStart w:id="681" w:name="_Toc152045787"/>
      <w:bookmarkStart w:id="682" w:name="_Toc144974856"/>
      <w:bookmarkStart w:id="683" w:name="_Toc286830217"/>
      <w:bookmarkStart w:id="684" w:name="_Toc179632807"/>
      <w:bookmarkStart w:id="685" w:name="_Toc286826661"/>
      <w:bookmarkStart w:id="686" w:name="_Toc286827108"/>
      <w:bookmarkStart w:id="687" w:name="_Toc152042576"/>
      <w:r>
        <w:rPr>
          <w:rFonts w:hint="eastAsia" w:ascii="宋体" w:hAnsi="宋体" w:eastAsia="宋体" w:cs="宋体"/>
          <w:sz w:val="36"/>
          <w:szCs w:val="36"/>
        </w:rPr>
        <w:t>目    录</w:t>
      </w:r>
      <w:bookmarkEnd w:id="681"/>
      <w:bookmarkEnd w:id="682"/>
      <w:bookmarkEnd w:id="683"/>
      <w:bookmarkEnd w:id="684"/>
      <w:bookmarkEnd w:id="685"/>
      <w:bookmarkEnd w:id="686"/>
      <w:bookmarkEnd w:id="687"/>
    </w:p>
    <w:p w14:paraId="7F4805E3">
      <w:pPr>
        <w:spacing w:line="540" w:lineRule="exact"/>
        <w:rPr>
          <w:rFonts w:hint="eastAsia" w:ascii="宋体" w:hAnsi="宋体" w:eastAsia="宋体" w:cs="宋体"/>
        </w:rPr>
      </w:pPr>
    </w:p>
    <w:p w14:paraId="5E6E6690">
      <w:pPr>
        <w:spacing w:line="540" w:lineRule="exact"/>
        <w:ind w:left="1701" w:leftChars="810"/>
        <w:rPr>
          <w:rFonts w:hint="eastAsia" w:ascii="宋体" w:hAnsi="宋体" w:eastAsia="宋体" w:cs="宋体"/>
        </w:rPr>
      </w:pPr>
      <w:r>
        <w:rPr>
          <w:rFonts w:hint="eastAsia" w:ascii="宋体" w:hAnsi="宋体" w:eastAsia="宋体" w:cs="宋体"/>
        </w:rPr>
        <w:t>一、投标函</w:t>
      </w:r>
    </w:p>
    <w:p w14:paraId="36BEF1C4">
      <w:pPr>
        <w:spacing w:line="540" w:lineRule="exact"/>
        <w:ind w:left="1701" w:leftChars="810"/>
        <w:rPr>
          <w:rFonts w:hint="eastAsia" w:ascii="宋体" w:hAnsi="宋体" w:eastAsia="宋体" w:cs="宋体"/>
        </w:rPr>
      </w:pPr>
      <w:r>
        <w:rPr>
          <w:rFonts w:hint="eastAsia" w:ascii="宋体" w:hAnsi="宋体" w:eastAsia="宋体" w:cs="宋体"/>
        </w:rPr>
        <w:t>二、法定代表人身份证明或法定代表人的授权委托书</w:t>
      </w:r>
    </w:p>
    <w:p w14:paraId="7975615E">
      <w:pPr>
        <w:spacing w:line="540" w:lineRule="exact"/>
        <w:ind w:left="1701" w:leftChars="810"/>
        <w:rPr>
          <w:rFonts w:hint="eastAsia" w:ascii="宋体" w:hAnsi="宋体" w:eastAsia="宋体" w:cs="宋体"/>
        </w:rPr>
      </w:pPr>
      <w:r>
        <w:rPr>
          <w:rFonts w:hint="eastAsia" w:ascii="宋体" w:hAnsi="宋体" w:eastAsia="宋体" w:cs="宋体"/>
        </w:rPr>
        <w:t>三、资格审查表</w:t>
      </w:r>
    </w:p>
    <w:p w14:paraId="23E36AA4">
      <w:pPr>
        <w:spacing w:line="540" w:lineRule="exact"/>
        <w:ind w:left="1701" w:leftChars="810"/>
        <w:rPr>
          <w:rFonts w:hint="eastAsia" w:ascii="宋体" w:hAnsi="宋体" w:eastAsia="宋体" w:cs="宋体"/>
        </w:rPr>
      </w:pPr>
      <w:r>
        <w:rPr>
          <w:rFonts w:hint="eastAsia" w:ascii="宋体" w:hAnsi="宋体" w:eastAsia="宋体" w:cs="宋体"/>
        </w:rPr>
        <w:t>四、其他材料</w:t>
      </w:r>
    </w:p>
    <w:p w14:paraId="7D803994">
      <w:pPr>
        <w:spacing w:line="540" w:lineRule="exact"/>
        <w:ind w:left="1701" w:leftChars="810"/>
        <w:rPr>
          <w:rFonts w:hint="eastAsia" w:ascii="宋体" w:hAnsi="宋体" w:eastAsia="宋体" w:cs="宋体"/>
        </w:rPr>
      </w:pPr>
    </w:p>
    <w:p w14:paraId="596B2980">
      <w:pPr>
        <w:spacing w:line="480" w:lineRule="auto"/>
        <w:jc w:val="center"/>
        <w:rPr>
          <w:rFonts w:hint="eastAsia" w:ascii="宋体" w:hAnsi="宋体" w:eastAsia="宋体" w:cs="宋体"/>
          <w:sz w:val="28"/>
          <w:szCs w:val="28"/>
        </w:rPr>
      </w:pPr>
    </w:p>
    <w:p w14:paraId="2FC8F6C1">
      <w:pPr>
        <w:spacing w:line="440" w:lineRule="exact"/>
        <w:rPr>
          <w:rFonts w:hint="eastAsia" w:ascii="宋体" w:hAnsi="宋体" w:eastAsia="宋体" w:cs="宋体"/>
          <w:sz w:val="20"/>
          <w:szCs w:val="20"/>
        </w:rPr>
      </w:pPr>
    </w:p>
    <w:p w14:paraId="2AEF3753">
      <w:pPr>
        <w:spacing w:line="400" w:lineRule="exact"/>
        <w:rPr>
          <w:rFonts w:hint="eastAsia" w:ascii="宋体" w:hAnsi="宋体" w:eastAsia="宋体" w:cs="宋体"/>
        </w:rPr>
      </w:pPr>
      <w:r>
        <w:rPr>
          <w:rFonts w:hint="eastAsia" w:ascii="宋体" w:hAnsi="宋体" w:eastAsia="宋体" w:cs="宋体"/>
        </w:rPr>
        <w:br w:type="page"/>
      </w:r>
    </w:p>
    <w:p w14:paraId="724680D3">
      <w:pPr>
        <w:pStyle w:val="64"/>
        <w:jc w:val="center"/>
        <w:outlineLvl w:val="2"/>
        <w:rPr>
          <w:rFonts w:hint="eastAsia" w:ascii="宋体" w:hAnsi="宋体" w:eastAsia="宋体" w:cs="宋体"/>
          <w:sz w:val="30"/>
          <w:szCs w:val="30"/>
        </w:rPr>
      </w:pPr>
      <w:bookmarkStart w:id="688" w:name="_Toc286827109"/>
      <w:bookmarkStart w:id="689" w:name="_Toc286826662"/>
      <w:bookmarkStart w:id="690" w:name="_Toc27994"/>
      <w:bookmarkStart w:id="691" w:name="_Toc286830218"/>
      <w:bookmarkStart w:id="692" w:name="_Toc4117"/>
      <w:r>
        <w:rPr>
          <w:rFonts w:hint="eastAsia" w:ascii="宋体" w:hAnsi="宋体" w:eastAsia="宋体" w:cs="宋体"/>
          <w:sz w:val="30"/>
          <w:szCs w:val="30"/>
        </w:rPr>
        <w:t>一、投标函</w:t>
      </w:r>
      <w:bookmarkEnd w:id="688"/>
      <w:bookmarkEnd w:id="689"/>
      <w:bookmarkEnd w:id="690"/>
      <w:bookmarkEnd w:id="691"/>
      <w:bookmarkEnd w:id="692"/>
    </w:p>
    <w:p w14:paraId="54B2A318">
      <w:pPr>
        <w:spacing w:line="440" w:lineRule="exact"/>
        <w:ind w:firstLine="4050" w:firstLineChars="1350"/>
        <w:rPr>
          <w:rFonts w:hint="eastAsia" w:ascii="宋体" w:hAnsi="宋体" w:eastAsia="宋体" w:cs="宋体"/>
          <w:sz w:val="30"/>
          <w:szCs w:val="30"/>
        </w:rPr>
      </w:pPr>
    </w:p>
    <w:p w14:paraId="40F67D2E">
      <w:pPr>
        <w:spacing w:line="360" w:lineRule="auto"/>
        <w:rPr>
          <w:rFonts w:hint="eastAsia" w:ascii="宋体" w:hAnsi="宋体" w:eastAsia="宋体" w:cs="宋体"/>
          <w:szCs w:val="21"/>
        </w:rPr>
      </w:pPr>
      <w:r>
        <w:rPr>
          <w:rFonts w:hint="eastAsia" w:ascii="宋体" w:hAnsi="宋体" w:eastAsia="宋体" w:cs="宋体"/>
          <w:szCs w:val="21"/>
          <w:u w:val="single"/>
        </w:rPr>
        <w:t>（招标人全称）</w:t>
      </w:r>
      <w:r>
        <w:rPr>
          <w:rFonts w:hint="eastAsia" w:ascii="宋体" w:hAnsi="宋体" w:eastAsia="宋体" w:cs="宋体"/>
          <w:szCs w:val="21"/>
        </w:rPr>
        <w:t>：</w:t>
      </w:r>
    </w:p>
    <w:p w14:paraId="3FBCBFCB">
      <w:pPr>
        <w:spacing w:line="360" w:lineRule="auto"/>
        <w:ind w:firstLine="420"/>
        <w:rPr>
          <w:rFonts w:hint="eastAsia" w:ascii="宋体" w:hAnsi="宋体" w:eastAsia="宋体" w:cs="宋体"/>
          <w:szCs w:val="21"/>
        </w:rPr>
      </w:pPr>
      <w:r>
        <w:rPr>
          <w:rFonts w:hint="eastAsia" w:ascii="宋体" w:hAnsi="宋体" w:eastAsia="宋体" w:cs="宋体"/>
          <w:szCs w:val="21"/>
        </w:rPr>
        <w:t>1、经现场踏勘和研究</w:t>
      </w:r>
      <w:r>
        <w:rPr>
          <w:rFonts w:hint="eastAsia" w:ascii="宋体" w:hAnsi="宋体" w:eastAsia="宋体" w:cs="宋体"/>
          <w:b/>
          <w:szCs w:val="21"/>
          <w:u w:val="single"/>
          <w:lang w:eastAsia="zh-CN"/>
        </w:rPr>
        <w:t>临平区2025年普通国道路基路面养护及桥梁维修加固工程竣（交）工质量评定检测项目</w:t>
      </w:r>
      <w:r>
        <w:rPr>
          <w:rFonts w:hint="eastAsia" w:ascii="宋体" w:hAnsi="宋体" w:eastAsia="宋体" w:cs="宋体"/>
          <w:szCs w:val="21"/>
        </w:rPr>
        <w:t>招标文件的全部内容（含第___号至第___号补遗书）后，我方就上述</w:t>
      </w:r>
      <w:r>
        <w:rPr>
          <w:rFonts w:hint="eastAsia" w:ascii="宋体" w:hAnsi="宋体" w:eastAsia="宋体" w:cs="宋体"/>
          <w:szCs w:val="21"/>
          <w:lang w:eastAsia="zh-CN"/>
        </w:rPr>
        <w:t>竣（交）工质量评定检测</w:t>
      </w:r>
      <w:r>
        <w:rPr>
          <w:rFonts w:hint="eastAsia" w:ascii="宋体" w:hAnsi="宋体" w:eastAsia="宋体" w:cs="宋体"/>
          <w:szCs w:val="21"/>
        </w:rPr>
        <w:t>进行投标，其中投标价详见报价函。</w:t>
      </w:r>
    </w:p>
    <w:p w14:paraId="3082A173">
      <w:pPr>
        <w:spacing w:line="360" w:lineRule="auto"/>
        <w:ind w:firstLine="420"/>
        <w:rPr>
          <w:rFonts w:hint="eastAsia" w:ascii="宋体" w:hAnsi="宋体" w:eastAsia="宋体" w:cs="宋体"/>
          <w:szCs w:val="21"/>
        </w:rPr>
      </w:pPr>
      <w:r>
        <w:rPr>
          <w:rFonts w:hint="eastAsia" w:ascii="宋体" w:hAnsi="宋体" w:eastAsia="宋体" w:cs="宋体"/>
          <w:szCs w:val="21"/>
        </w:rPr>
        <w:t>2、一旦我方中标，我方保证在收到中标通知书规定的期限内与你方签订合同协议书，并在合同协议书所规定的期限内完成通知要求的</w:t>
      </w:r>
      <w:r>
        <w:rPr>
          <w:rFonts w:hint="eastAsia" w:ascii="宋体" w:hAnsi="宋体" w:eastAsia="宋体" w:cs="宋体"/>
          <w:szCs w:val="21"/>
          <w:lang w:eastAsia="zh-CN"/>
        </w:rPr>
        <w:t>竣（交）工质量评定检测</w:t>
      </w:r>
      <w:r>
        <w:rPr>
          <w:rFonts w:hint="eastAsia" w:ascii="宋体" w:hAnsi="宋体" w:eastAsia="宋体" w:cs="宋体"/>
          <w:szCs w:val="21"/>
        </w:rPr>
        <w:t>任务。</w:t>
      </w:r>
    </w:p>
    <w:p w14:paraId="625E7DF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3、项目负责人姓名：__________  性别：____  年龄：____  现任职务：______  职称：________。</w:t>
      </w:r>
    </w:p>
    <w:p w14:paraId="37DEB39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4、我方承诺在本投标文件有效期内，本投标函对我方具有约束力，并随时接受中标。</w:t>
      </w:r>
    </w:p>
    <w:p w14:paraId="3FD6C35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5、在合同协议书正式签署生效之前，本投标函连同你方的中标通知书将构成我们双方之间共同遵守的文件，对双方具有约束力。</w:t>
      </w:r>
    </w:p>
    <w:p w14:paraId="02472543">
      <w:pPr>
        <w:spacing w:line="360" w:lineRule="auto"/>
        <w:ind w:firstLine="420"/>
        <w:rPr>
          <w:rFonts w:hint="eastAsia" w:ascii="宋体" w:hAnsi="宋体" w:eastAsia="宋体" w:cs="宋体"/>
          <w:u w:val="single"/>
        </w:rPr>
      </w:pPr>
      <w:r>
        <w:rPr>
          <w:rFonts w:hint="eastAsia" w:ascii="宋体" w:hAnsi="宋体" w:eastAsia="宋体" w:cs="宋体"/>
        </w:rPr>
        <w:t>6、在此我方郑重承诺：我方将按发包人的要求提供高质量的后续服务，后续服务的承诺为：</w:t>
      </w:r>
      <w:r>
        <w:rPr>
          <w:rFonts w:hint="eastAsia" w:ascii="宋体" w:hAnsi="宋体" w:eastAsia="宋体" w:cs="宋体"/>
          <w:u w:val="single"/>
        </w:rPr>
        <w:t>积极配合招标人有关工作。</w:t>
      </w:r>
    </w:p>
    <w:p w14:paraId="19367199">
      <w:pPr>
        <w:spacing w:line="360" w:lineRule="auto"/>
        <w:ind w:firstLine="420" w:firstLineChars="200"/>
        <w:rPr>
          <w:rFonts w:hint="eastAsia" w:ascii="宋体" w:hAnsi="宋体" w:eastAsia="宋体" w:cs="宋体"/>
          <w:szCs w:val="21"/>
        </w:rPr>
      </w:pPr>
    </w:p>
    <w:p w14:paraId="37ABCDB0">
      <w:pPr>
        <w:spacing w:line="440" w:lineRule="exact"/>
        <w:ind w:firstLine="3675" w:firstLineChars="1750"/>
        <w:rPr>
          <w:rFonts w:hint="eastAsia" w:ascii="宋体" w:hAnsi="宋体" w:eastAsia="宋体" w:cs="宋体"/>
          <w:szCs w:val="21"/>
        </w:rPr>
      </w:pPr>
    </w:p>
    <w:p w14:paraId="0467D88B">
      <w:pPr>
        <w:spacing w:line="440" w:lineRule="exact"/>
        <w:ind w:firstLine="3675" w:firstLineChars="1750"/>
        <w:rPr>
          <w:rFonts w:hint="eastAsia" w:ascii="宋体" w:hAnsi="宋体" w:eastAsia="宋体" w:cs="宋体"/>
          <w:szCs w:val="21"/>
        </w:rPr>
      </w:pPr>
    </w:p>
    <w:p w14:paraId="26CD8C3A">
      <w:pPr>
        <w:spacing w:line="440" w:lineRule="exact"/>
        <w:ind w:firstLine="3675" w:firstLineChars="1750"/>
        <w:rPr>
          <w:rFonts w:hint="eastAsia" w:ascii="宋体" w:hAnsi="宋体" w:eastAsia="宋体" w:cs="宋体"/>
          <w:szCs w:val="21"/>
        </w:rPr>
      </w:pPr>
    </w:p>
    <w:p w14:paraId="1EE4759D">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投 标 人：（盖单位公章）</w:t>
      </w:r>
    </w:p>
    <w:p w14:paraId="3A06D7B8">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法定代表人或其委托代理人：（签字）</w:t>
      </w:r>
    </w:p>
    <w:p w14:paraId="170D196B">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地址：</w:t>
      </w:r>
    </w:p>
    <w:p w14:paraId="3A74C3F7">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网址：</w:t>
      </w:r>
    </w:p>
    <w:p w14:paraId="78D99057">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电话：</w:t>
      </w:r>
    </w:p>
    <w:p w14:paraId="4679FC6B">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传真：</w:t>
      </w:r>
    </w:p>
    <w:p w14:paraId="56226E79">
      <w:pPr>
        <w:spacing w:line="360" w:lineRule="exact"/>
        <w:ind w:firstLine="3675" w:firstLineChars="1750"/>
        <w:rPr>
          <w:rFonts w:hint="eastAsia" w:ascii="宋体" w:hAnsi="宋体" w:eastAsia="宋体" w:cs="宋体"/>
          <w:szCs w:val="21"/>
        </w:rPr>
      </w:pPr>
      <w:r>
        <w:rPr>
          <w:rFonts w:hint="eastAsia" w:ascii="宋体" w:hAnsi="宋体" w:eastAsia="宋体" w:cs="宋体"/>
          <w:szCs w:val="21"/>
        </w:rPr>
        <w:t>邮政编码：</w:t>
      </w:r>
    </w:p>
    <w:p w14:paraId="2FF8A2CB">
      <w:pPr>
        <w:spacing w:line="360" w:lineRule="exact"/>
        <w:ind w:firstLine="5040" w:firstLineChars="2400"/>
        <w:rPr>
          <w:rFonts w:hint="eastAsia" w:ascii="宋体" w:hAnsi="宋体" w:eastAsia="宋体" w:cs="宋体"/>
          <w:szCs w:val="21"/>
        </w:rPr>
      </w:pPr>
      <w:r>
        <w:rPr>
          <w:rFonts w:hint="eastAsia" w:ascii="宋体" w:hAnsi="宋体" w:eastAsia="宋体" w:cs="宋体"/>
          <w:szCs w:val="21"/>
        </w:rPr>
        <w:t>年月日</w:t>
      </w:r>
    </w:p>
    <w:p w14:paraId="434A80F3">
      <w:pPr>
        <w:spacing w:line="400" w:lineRule="exact"/>
        <w:rPr>
          <w:rFonts w:hint="eastAsia" w:ascii="宋体" w:hAnsi="宋体" w:eastAsia="宋体" w:cs="宋体"/>
        </w:rPr>
      </w:pPr>
      <w:r>
        <w:rPr>
          <w:rFonts w:hint="eastAsia" w:ascii="宋体" w:hAnsi="宋体" w:eastAsia="宋体" w:cs="宋体"/>
          <w:szCs w:val="21"/>
        </w:rPr>
        <w:br w:type="page"/>
      </w:r>
    </w:p>
    <w:p w14:paraId="535CB7BB">
      <w:pPr>
        <w:pStyle w:val="64"/>
        <w:jc w:val="center"/>
        <w:outlineLvl w:val="2"/>
        <w:rPr>
          <w:rFonts w:hint="eastAsia" w:ascii="宋体" w:hAnsi="宋体" w:eastAsia="宋体" w:cs="宋体"/>
          <w:sz w:val="30"/>
          <w:szCs w:val="30"/>
        </w:rPr>
      </w:pPr>
      <w:bookmarkStart w:id="693" w:name="_Toc144974860"/>
      <w:bookmarkStart w:id="694" w:name="_Toc152042580"/>
      <w:bookmarkStart w:id="695" w:name="_Toc152045791"/>
      <w:bookmarkStart w:id="696" w:name="_Toc179632811"/>
      <w:bookmarkStart w:id="697" w:name="_Toc22168"/>
      <w:bookmarkStart w:id="698" w:name="_Toc286827110"/>
      <w:bookmarkStart w:id="699" w:name="_Toc286830219"/>
      <w:bookmarkStart w:id="700" w:name="_Toc286826663"/>
      <w:bookmarkStart w:id="701" w:name="_Toc151"/>
      <w:r>
        <w:rPr>
          <w:rFonts w:hint="eastAsia" w:ascii="宋体" w:hAnsi="宋体" w:eastAsia="宋体" w:cs="宋体"/>
          <w:sz w:val="30"/>
          <w:szCs w:val="30"/>
        </w:rPr>
        <w:t>二、法定代表人身份证明</w:t>
      </w:r>
      <w:bookmarkEnd w:id="693"/>
      <w:bookmarkEnd w:id="694"/>
      <w:bookmarkEnd w:id="695"/>
      <w:bookmarkEnd w:id="696"/>
      <w:r>
        <w:rPr>
          <w:rFonts w:hint="eastAsia" w:ascii="宋体" w:hAnsi="宋体" w:eastAsia="宋体" w:cs="宋体"/>
          <w:sz w:val="30"/>
          <w:szCs w:val="30"/>
        </w:rPr>
        <w:t>或法定代表人的授权委托书</w:t>
      </w:r>
      <w:bookmarkEnd w:id="697"/>
      <w:bookmarkEnd w:id="698"/>
      <w:bookmarkEnd w:id="699"/>
      <w:bookmarkEnd w:id="700"/>
      <w:bookmarkEnd w:id="701"/>
    </w:p>
    <w:p w14:paraId="3867ED5C">
      <w:pPr>
        <w:spacing w:line="440" w:lineRule="exact"/>
        <w:rPr>
          <w:rFonts w:hint="eastAsia" w:ascii="宋体" w:hAnsi="宋体" w:eastAsia="宋体" w:cs="宋体"/>
          <w:sz w:val="20"/>
          <w:szCs w:val="20"/>
        </w:rPr>
      </w:pPr>
    </w:p>
    <w:p w14:paraId="303B1CA7">
      <w:pPr>
        <w:pStyle w:val="115"/>
        <w:jc w:val="center"/>
        <w:outlineLvl w:val="3"/>
        <w:rPr>
          <w:rFonts w:hint="eastAsia" w:ascii="宋体" w:hAnsi="宋体" w:eastAsia="宋体" w:cs="宋体"/>
          <w:sz w:val="30"/>
          <w:szCs w:val="30"/>
        </w:rPr>
      </w:pPr>
      <w:bookmarkStart w:id="702" w:name="_Toc28187"/>
      <w:bookmarkStart w:id="703" w:name="_Toc286826664"/>
      <w:bookmarkStart w:id="704" w:name="_Toc25925"/>
      <w:r>
        <w:rPr>
          <w:rFonts w:hint="eastAsia" w:ascii="宋体" w:hAnsi="宋体" w:eastAsia="宋体" w:cs="宋体"/>
          <w:sz w:val="30"/>
          <w:szCs w:val="30"/>
        </w:rPr>
        <w:t>（一）法定代表人身份证明</w:t>
      </w:r>
      <w:bookmarkEnd w:id="702"/>
      <w:bookmarkEnd w:id="703"/>
      <w:bookmarkEnd w:id="704"/>
    </w:p>
    <w:p w14:paraId="24172357">
      <w:pPr>
        <w:spacing w:line="440" w:lineRule="exact"/>
        <w:rPr>
          <w:rFonts w:hint="eastAsia" w:ascii="宋体" w:hAnsi="宋体" w:eastAsia="宋体" w:cs="宋体"/>
          <w:szCs w:val="21"/>
        </w:rPr>
      </w:pPr>
    </w:p>
    <w:p w14:paraId="4E711A62">
      <w:pPr>
        <w:spacing w:line="440" w:lineRule="exact"/>
        <w:rPr>
          <w:rFonts w:hint="eastAsia" w:ascii="宋体" w:hAnsi="宋体" w:eastAsia="宋体" w:cs="宋体"/>
          <w:szCs w:val="21"/>
        </w:rPr>
      </w:pPr>
      <w:r>
        <w:rPr>
          <w:rFonts w:hint="eastAsia" w:ascii="宋体" w:hAnsi="宋体" w:eastAsia="宋体" w:cs="宋体"/>
          <w:szCs w:val="21"/>
        </w:rPr>
        <w:t>投标人名称：</w:t>
      </w:r>
    </w:p>
    <w:p w14:paraId="180A0932">
      <w:pPr>
        <w:spacing w:line="440" w:lineRule="exact"/>
        <w:rPr>
          <w:rFonts w:hint="eastAsia" w:ascii="宋体" w:hAnsi="宋体" w:eastAsia="宋体" w:cs="宋体"/>
          <w:szCs w:val="21"/>
        </w:rPr>
      </w:pPr>
      <w:r>
        <w:rPr>
          <w:rFonts w:hint="eastAsia" w:ascii="宋体" w:hAnsi="宋体" w:eastAsia="宋体" w:cs="宋体"/>
          <w:szCs w:val="21"/>
        </w:rPr>
        <w:t>单位性质：</w:t>
      </w:r>
    </w:p>
    <w:p w14:paraId="06CD7DAA">
      <w:pPr>
        <w:spacing w:line="440" w:lineRule="exact"/>
        <w:rPr>
          <w:rFonts w:hint="eastAsia" w:ascii="宋体" w:hAnsi="宋体" w:eastAsia="宋体" w:cs="宋体"/>
          <w:szCs w:val="21"/>
        </w:rPr>
      </w:pPr>
      <w:r>
        <w:rPr>
          <w:rFonts w:hint="eastAsia" w:ascii="宋体" w:hAnsi="宋体" w:eastAsia="宋体" w:cs="宋体"/>
          <w:szCs w:val="21"/>
        </w:rPr>
        <w:t>地址：</w:t>
      </w:r>
    </w:p>
    <w:p w14:paraId="0CFDEEEB">
      <w:pPr>
        <w:spacing w:line="440" w:lineRule="exact"/>
        <w:rPr>
          <w:rFonts w:hint="eastAsia" w:ascii="宋体" w:hAnsi="宋体" w:eastAsia="宋体" w:cs="宋体"/>
          <w:szCs w:val="21"/>
        </w:rPr>
      </w:pPr>
      <w:r>
        <w:rPr>
          <w:rFonts w:hint="eastAsia" w:ascii="宋体" w:hAnsi="宋体" w:eastAsia="宋体" w:cs="宋体"/>
          <w:szCs w:val="21"/>
        </w:rPr>
        <w:t>成立时间： 年 月 日</w:t>
      </w:r>
    </w:p>
    <w:p w14:paraId="5F1774C8">
      <w:pPr>
        <w:spacing w:line="440" w:lineRule="exact"/>
        <w:rPr>
          <w:rFonts w:hint="eastAsia" w:ascii="宋体" w:hAnsi="宋体" w:eastAsia="宋体" w:cs="宋体"/>
          <w:szCs w:val="21"/>
        </w:rPr>
      </w:pPr>
      <w:r>
        <w:rPr>
          <w:rFonts w:hint="eastAsia" w:ascii="宋体" w:hAnsi="宋体" w:eastAsia="宋体" w:cs="宋体"/>
          <w:szCs w:val="21"/>
        </w:rPr>
        <w:t>姓名：（法定代表人亲笔签字） 性别： 年龄：职务：系</w:t>
      </w:r>
      <w:r>
        <w:rPr>
          <w:rFonts w:hint="eastAsia" w:ascii="宋体" w:hAnsi="宋体" w:eastAsia="宋体" w:cs="宋体"/>
          <w:szCs w:val="21"/>
          <w:u w:val="single"/>
        </w:rPr>
        <w:t>（投标人名称）</w:t>
      </w:r>
      <w:r>
        <w:rPr>
          <w:rFonts w:hint="eastAsia" w:ascii="宋体" w:hAnsi="宋体" w:eastAsia="宋体" w:cs="宋体"/>
          <w:szCs w:val="21"/>
        </w:rPr>
        <w:t>的法定代表人。</w:t>
      </w:r>
    </w:p>
    <w:p w14:paraId="4FB3B3A4">
      <w:pPr>
        <w:spacing w:line="440" w:lineRule="exact"/>
        <w:ind w:firstLine="420" w:firstLineChars="200"/>
        <w:rPr>
          <w:rFonts w:hint="eastAsia" w:ascii="宋体" w:hAnsi="宋体" w:eastAsia="宋体" w:cs="宋体"/>
          <w:szCs w:val="21"/>
        </w:rPr>
      </w:pPr>
      <w:r>
        <w:rPr>
          <w:rFonts w:hint="eastAsia" w:ascii="宋体" w:hAnsi="宋体" w:eastAsia="宋体" w:cs="宋体"/>
          <w:szCs w:val="21"/>
        </w:rPr>
        <w:t>特此证明。</w:t>
      </w:r>
    </w:p>
    <w:p w14:paraId="59871404">
      <w:pPr>
        <w:spacing w:line="440" w:lineRule="exact"/>
        <w:rPr>
          <w:rFonts w:hint="eastAsia" w:ascii="宋体" w:hAnsi="宋体" w:eastAsia="宋体" w:cs="宋体"/>
          <w:szCs w:val="21"/>
        </w:rPr>
      </w:pPr>
      <w:r>
        <w:rPr>
          <w:rFonts w:hint="eastAsia" w:ascii="宋体" w:hAnsi="宋体" w:eastAsia="宋体" w:cs="宋体"/>
          <w:szCs w:val="21"/>
        </w:rPr>
        <w:t>附：法定代表人身份证正反面复制件</w:t>
      </w:r>
    </w:p>
    <w:p w14:paraId="2CA6B979">
      <w:pPr>
        <w:spacing w:line="440" w:lineRule="exact"/>
        <w:rPr>
          <w:rFonts w:hint="eastAsia" w:ascii="宋体" w:hAnsi="宋体" w:eastAsia="宋体" w:cs="宋体"/>
          <w:szCs w:val="21"/>
        </w:rPr>
      </w:pPr>
    </w:p>
    <w:p w14:paraId="1F29BCBA">
      <w:pPr>
        <w:spacing w:line="440" w:lineRule="exact"/>
        <w:rPr>
          <w:rFonts w:hint="eastAsia" w:ascii="宋体" w:hAnsi="宋体" w:eastAsia="宋体" w:cs="宋体"/>
          <w:szCs w:val="21"/>
        </w:rPr>
      </w:pPr>
      <w:r>
        <w:rPr>
          <w:rFonts w:hint="eastAsia" w:ascii="宋体" w:hAnsi="宋体" w:eastAsia="宋体" w:cs="宋体"/>
          <w:szCs w:val="21"/>
        </w:rPr>
        <w:t xml:space="preserve">            投标人：（盖单位公章）</w:t>
      </w:r>
    </w:p>
    <w:p w14:paraId="477C52FE">
      <w:pPr>
        <w:spacing w:line="440" w:lineRule="exact"/>
        <w:rPr>
          <w:rFonts w:hint="eastAsia" w:ascii="宋体" w:hAnsi="宋体" w:eastAsia="宋体" w:cs="宋体"/>
          <w:szCs w:val="21"/>
        </w:rPr>
      </w:pPr>
      <w:r>
        <w:rPr>
          <w:rFonts w:hint="eastAsia" w:ascii="宋体" w:hAnsi="宋体" w:eastAsia="宋体" w:cs="宋体"/>
          <w:szCs w:val="21"/>
        </w:rPr>
        <w:t xml:space="preserve">年月日 </w:t>
      </w:r>
    </w:p>
    <w:p w14:paraId="4A19BD19">
      <w:pPr>
        <w:spacing w:line="440" w:lineRule="exact"/>
        <w:rPr>
          <w:rFonts w:hint="eastAsia" w:ascii="宋体" w:hAnsi="宋体" w:eastAsia="宋体" w:cs="宋体"/>
          <w:sz w:val="20"/>
          <w:szCs w:val="20"/>
        </w:rPr>
      </w:pPr>
    </w:p>
    <w:p w14:paraId="54EE3065">
      <w:pPr>
        <w:spacing w:line="440" w:lineRule="exact"/>
        <w:rPr>
          <w:rFonts w:hint="eastAsia" w:ascii="宋体" w:hAnsi="宋体" w:eastAsia="宋体" w:cs="宋体"/>
          <w:sz w:val="20"/>
          <w:szCs w:val="20"/>
        </w:rPr>
      </w:pPr>
    </w:p>
    <w:p w14:paraId="7EC06673">
      <w:pPr>
        <w:spacing w:line="360" w:lineRule="auto"/>
        <w:ind w:left="735" w:leftChars="200" w:hanging="315" w:hangingChars="150"/>
        <w:rPr>
          <w:rFonts w:hint="eastAsia" w:ascii="宋体" w:hAnsi="宋体" w:eastAsia="宋体" w:cs="宋体"/>
        </w:rPr>
      </w:pPr>
      <w:r>
        <w:rPr>
          <w:rFonts w:hint="eastAsia" w:ascii="宋体" w:hAnsi="宋体" w:eastAsia="宋体" w:cs="宋体"/>
        </w:rPr>
        <w:t>注：1、法定代表人的签字必须是亲笔签名，不得使用印章、签名章或其他电子制版签名。</w:t>
      </w:r>
    </w:p>
    <w:p w14:paraId="5748D393">
      <w:pPr>
        <w:spacing w:line="440" w:lineRule="exact"/>
        <w:rPr>
          <w:rFonts w:hint="eastAsia" w:ascii="宋体" w:hAnsi="宋体" w:eastAsia="宋体" w:cs="宋体"/>
          <w:sz w:val="20"/>
          <w:szCs w:val="20"/>
        </w:rPr>
      </w:pPr>
    </w:p>
    <w:p w14:paraId="230285EB">
      <w:pPr>
        <w:spacing w:line="440" w:lineRule="exact"/>
        <w:rPr>
          <w:rFonts w:hint="eastAsia" w:ascii="宋体" w:hAnsi="宋体" w:eastAsia="宋体" w:cs="宋体"/>
          <w:sz w:val="20"/>
          <w:szCs w:val="20"/>
        </w:rPr>
      </w:pPr>
    </w:p>
    <w:p w14:paraId="2E22B3E6">
      <w:pPr>
        <w:spacing w:line="440" w:lineRule="exact"/>
        <w:rPr>
          <w:rFonts w:hint="eastAsia" w:ascii="宋体" w:hAnsi="宋体" w:eastAsia="宋体" w:cs="宋体"/>
          <w:sz w:val="20"/>
          <w:szCs w:val="20"/>
        </w:rPr>
      </w:pPr>
    </w:p>
    <w:p w14:paraId="3DAE41B9">
      <w:pPr>
        <w:spacing w:line="440" w:lineRule="exact"/>
        <w:rPr>
          <w:rFonts w:hint="eastAsia" w:ascii="宋体" w:hAnsi="宋体" w:eastAsia="宋体" w:cs="宋体"/>
          <w:sz w:val="20"/>
          <w:szCs w:val="20"/>
        </w:rPr>
      </w:pPr>
    </w:p>
    <w:p w14:paraId="02C275A1">
      <w:pPr>
        <w:spacing w:line="440" w:lineRule="exact"/>
        <w:rPr>
          <w:rFonts w:hint="eastAsia" w:ascii="宋体" w:hAnsi="宋体" w:eastAsia="宋体" w:cs="宋体"/>
          <w:sz w:val="20"/>
          <w:szCs w:val="20"/>
        </w:rPr>
      </w:pPr>
      <w:r>
        <w:rPr>
          <w:rFonts w:hint="eastAsia" w:ascii="宋体" w:hAnsi="宋体" w:eastAsia="宋体" w:cs="宋体"/>
          <w:sz w:val="20"/>
          <w:szCs w:val="20"/>
        </w:rPr>
        <w:br w:type="page"/>
      </w:r>
    </w:p>
    <w:p w14:paraId="73717818">
      <w:pPr>
        <w:pStyle w:val="115"/>
        <w:jc w:val="center"/>
        <w:outlineLvl w:val="3"/>
        <w:rPr>
          <w:rFonts w:hint="eastAsia" w:ascii="宋体" w:hAnsi="宋体" w:eastAsia="宋体" w:cs="宋体"/>
          <w:sz w:val="30"/>
          <w:szCs w:val="30"/>
        </w:rPr>
      </w:pPr>
      <w:bookmarkStart w:id="705" w:name="_Toc179632812"/>
      <w:bookmarkStart w:id="706" w:name="_Toc13086"/>
      <w:bookmarkStart w:id="707" w:name="_Toc144974861"/>
      <w:bookmarkStart w:id="708" w:name="_Toc32377"/>
      <w:bookmarkStart w:id="709" w:name="_Toc152042581"/>
      <w:bookmarkStart w:id="710" w:name="_Toc286826665"/>
      <w:bookmarkStart w:id="711" w:name="_Toc152045792"/>
      <w:r>
        <w:rPr>
          <w:rFonts w:hint="eastAsia" w:ascii="宋体" w:hAnsi="宋体" w:eastAsia="宋体" w:cs="宋体"/>
          <w:sz w:val="30"/>
          <w:szCs w:val="30"/>
        </w:rPr>
        <w:t>（二）授权委托书</w:t>
      </w:r>
      <w:bookmarkEnd w:id="705"/>
      <w:bookmarkEnd w:id="706"/>
      <w:bookmarkEnd w:id="707"/>
      <w:bookmarkEnd w:id="708"/>
      <w:bookmarkEnd w:id="709"/>
      <w:bookmarkEnd w:id="710"/>
      <w:bookmarkEnd w:id="711"/>
    </w:p>
    <w:p w14:paraId="709664E6">
      <w:pPr>
        <w:spacing w:line="440" w:lineRule="exact"/>
        <w:rPr>
          <w:rFonts w:hint="eastAsia" w:ascii="宋体" w:hAnsi="宋体" w:eastAsia="宋体" w:cs="宋体"/>
          <w:szCs w:val="21"/>
        </w:rPr>
      </w:pPr>
    </w:p>
    <w:p w14:paraId="114DEF35">
      <w:pPr>
        <w:topLinePunct/>
        <w:spacing w:line="440" w:lineRule="exact"/>
        <w:ind w:firstLine="420" w:firstLineChars="200"/>
        <w:rPr>
          <w:rFonts w:hint="eastAsia" w:ascii="宋体" w:hAnsi="宋体" w:eastAsia="宋体" w:cs="宋体"/>
          <w:szCs w:val="21"/>
        </w:rPr>
      </w:pPr>
      <w:r>
        <w:rPr>
          <w:rFonts w:hint="eastAsia" w:ascii="宋体" w:hAnsi="宋体" w:eastAsia="宋体" w:cs="宋体"/>
          <w:szCs w:val="21"/>
        </w:rPr>
        <w:t>本人（姓名）系（投标人名称）的法定代表人，现委托（姓名）为我方代理人。代理人根据授权，以我方名义签署、澄清、说明、补正、递交、撤回、修改工程</w:t>
      </w:r>
      <w:r>
        <w:rPr>
          <w:rFonts w:hint="eastAsia" w:ascii="宋体" w:hAnsi="宋体" w:eastAsia="宋体" w:cs="宋体"/>
          <w:szCs w:val="21"/>
          <w:lang w:eastAsia="zh-CN"/>
        </w:rPr>
        <w:t>竣（交）工质量评定检测</w:t>
      </w:r>
      <w:r>
        <w:rPr>
          <w:rFonts w:hint="eastAsia" w:ascii="宋体" w:hAnsi="宋体" w:eastAsia="宋体" w:cs="宋体"/>
          <w:szCs w:val="21"/>
        </w:rPr>
        <w:t>投标文件，签订合同和处理有关事宜，其法律后果由我方承担。</w:t>
      </w:r>
    </w:p>
    <w:p w14:paraId="7DD080E8">
      <w:pPr>
        <w:spacing w:line="440" w:lineRule="exact"/>
        <w:rPr>
          <w:rFonts w:hint="eastAsia" w:ascii="宋体" w:hAnsi="宋体" w:eastAsia="宋体" w:cs="宋体"/>
          <w:szCs w:val="21"/>
        </w:rPr>
      </w:pPr>
      <w:r>
        <w:rPr>
          <w:rFonts w:hint="eastAsia" w:ascii="宋体" w:hAnsi="宋体" w:eastAsia="宋体" w:cs="宋体"/>
          <w:szCs w:val="21"/>
        </w:rPr>
        <w:t xml:space="preserve">    委托期限：。</w:t>
      </w:r>
    </w:p>
    <w:p w14:paraId="269BDBB2">
      <w:pPr>
        <w:spacing w:line="440" w:lineRule="exact"/>
        <w:ind w:firstLine="420" w:firstLineChars="200"/>
        <w:rPr>
          <w:rFonts w:hint="eastAsia" w:ascii="宋体" w:hAnsi="宋体" w:eastAsia="宋体" w:cs="宋体"/>
          <w:szCs w:val="21"/>
        </w:rPr>
      </w:pPr>
      <w:r>
        <w:rPr>
          <w:rFonts w:hint="eastAsia" w:ascii="宋体" w:hAnsi="宋体" w:eastAsia="宋体" w:cs="宋体"/>
          <w:szCs w:val="21"/>
        </w:rPr>
        <w:t>代理人无转委托权。</w:t>
      </w:r>
    </w:p>
    <w:p w14:paraId="4727659E">
      <w:pPr>
        <w:spacing w:line="440" w:lineRule="exact"/>
        <w:rPr>
          <w:rFonts w:hint="eastAsia" w:ascii="宋体" w:hAnsi="宋体" w:eastAsia="宋体" w:cs="宋体"/>
          <w:szCs w:val="21"/>
        </w:rPr>
      </w:pPr>
      <w:r>
        <w:rPr>
          <w:rFonts w:hint="eastAsia" w:ascii="宋体" w:hAnsi="宋体" w:eastAsia="宋体" w:cs="宋体"/>
          <w:szCs w:val="21"/>
        </w:rPr>
        <w:t>附：法定代表人身份证明和委托代理人身份证正反面复制件</w:t>
      </w:r>
    </w:p>
    <w:p w14:paraId="55E4A72B">
      <w:pPr>
        <w:spacing w:line="440" w:lineRule="exact"/>
        <w:rPr>
          <w:rFonts w:hint="eastAsia" w:ascii="宋体" w:hAnsi="宋体" w:eastAsia="宋体" w:cs="宋体"/>
          <w:szCs w:val="21"/>
        </w:rPr>
      </w:pPr>
    </w:p>
    <w:p w14:paraId="1077AB0E">
      <w:pPr>
        <w:spacing w:line="440" w:lineRule="exact"/>
        <w:rPr>
          <w:rFonts w:hint="eastAsia" w:ascii="宋体" w:hAnsi="宋体" w:eastAsia="宋体" w:cs="宋体"/>
          <w:szCs w:val="21"/>
        </w:rPr>
      </w:pPr>
    </w:p>
    <w:p w14:paraId="3FEE33BB">
      <w:pPr>
        <w:spacing w:line="440" w:lineRule="exact"/>
        <w:ind w:left="3599" w:leftChars="1714"/>
        <w:rPr>
          <w:rFonts w:hint="eastAsia" w:ascii="宋体" w:hAnsi="宋体" w:eastAsia="宋体" w:cs="宋体"/>
          <w:szCs w:val="21"/>
        </w:rPr>
      </w:pPr>
      <w:r>
        <w:rPr>
          <w:rFonts w:hint="eastAsia" w:ascii="宋体" w:hAnsi="宋体" w:eastAsia="宋体" w:cs="宋体"/>
          <w:szCs w:val="21"/>
        </w:rPr>
        <w:t>投标人：（盖单位公章）</w:t>
      </w:r>
    </w:p>
    <w:p w14:paraId="6746CCB9">
      <w:pPr>
        <w:spacing w:line="440" w:lineRule="exact"/>
        <w:ind w:left="3599" w:leftChars="1714"/>
        <w:rPr>
          <w:rFonts w:hint="eastAsia" w:ascii="宋体" w:hAnsi="宋体" w:eastAsia="宋体" w:cs="宋体"/>
          <w:szCs w:val="21"/>
        </w:rPr>
      </w:pPr>
      <w:r>
        <w:rPr>
          <w:rFonts w:hint="eastAsia" w:ascii="宋体" w:hAnsi="宋体" w:eastAsia="宋体" w:cs="宋体"/>
          <w:szCs w:val="21"/>
        </w:rPr>
        <w:t>法定代表人：（签字）</w:t>
      </w:r>
    </w:p>
    <w:p w14:paraId="7E9592FF">
      <w:pPr>
        <w:spacing w:line="440" w:lineRule="exact"/>
        <w:ind w:left="3599" w:leftChars="1714"/>
        <w:rPr>
          <w:rFonts w:hint="eastAsia" w:ascii="宋体" w:hAnsi="宋体" w:eastAsia="宋体" w:cs="宋体"/>
          <w:szCs w:val="21"/>
        </w:rPr>
      </w:pPr>
      <w:r>
        <w:rPr>
          <w:rFonts w:hint="eastAsia" w:ascii="宋体" w:hAnsi="宋体" w:eastAsia="宋体" w:cs="宋体"/>
          <w:szCs w:val="21"/>
        </w:rPr>
        <w:t>身份证号码：</w:t>
      </w:r>
    </w:p>
    <w:p w14:paraId="5C43556D">
      <w:pPr>
        <w:spacing w:line="440" w:lineRule="exact"/>
        <w:ind w:left="3599" w:leftChars="1714"/>
        <w:rPr>
          <w:rFonts w:hint="eastAsia" w:ascii="宋体" w:hAnsi="宋体" w:eastAsia="宋体" w:cs="宋体"/>
          <w:szCs w:val="21"/>
        </w:rPr>
      </w:pPr>
      <w:r>
        <w:rPr>
          <w:rFonts w:hint="eastAsia" w:ascii="宋体" w:hAnsi="宋体" w:eastAsia="宋体" w:cs="宋体"/>
          <w:szCs w:val="21"/>
        </w:rPr>
        <w:t>委托代理人：（签字）</w:t>
      </w:r>
    </w:p>
    <w:p w14:paraId="4169ABC4">
      <w:pPr>
        <w:spacing w:line="440" w:lineRule="exact"/>
        <w:ind w:left="3599" w:leftChars="1714"/>
        <w:rPr>
          <w:rFonts w:hint="eastAsia" w:ascii="宋体" w:hAnsi="宋体" w:eastAsia="宋体" w:cs="宋体"/>
          <w:szCs w:val="21"/>
        </w:rPr>
      </w:pPr>
      <w:r>
        <w:rPr>
          <w:rFonts w:hint="eastAsia" w:ascii="宋体" w:hAnsi="宋体" w:eastAsia="宋体" w:cs="宋体"/>
          <w:szCs w:val="21"/>
        </w:rPr>
        <w:t>身份证号码：</w:t>
      </w:r>
    </w:p>
    <w:p w14:paraId="6C58DBE5">
      <w:pPr>
        <w:spacing w:line="440" w:lineRule="exact"/>
        <w:ind w:left="3599" w:leftChars="1714"/>
        <w:rPr>
          <w:rFonts w:hint="eastAsia" w:ascii="宋体" w:hAnsi="宋体" w:eastAsia="宋体" w:cs="宋体"/>
          <w:szCs w:val="21"/>
        </w:rPr>
      </w:pPr>
    </w:p>
    <w:p w14:paraId="511FADCD">
      <w:pPr>
        <w:spacing w:line="440" w:lineRule="exact"/>
        <w:ind w:left="3599" w:leftChars="1714" w:firstLine="2310" w:firstLineChars="1100"/>
        <w:rPr>
          <w:rFonts w:hint="eastAsia" w:ascii="宋体" w:hAnsi="宋体" w:eastAsia="宋体" w:cs="宋体"/>
          <w:szCs w:val="21"/>
        </w:rPr>
      </w:pPr>
      <w:r>
        <w:rPr>
          <w:rFonts w:hint="eastAsia" w:ascii="宋体" w:hAnsi="宋体" w:eastAsia="宋体" w:cs="宋体"/>
          <w:szCs w:val="21"/>
        </w:rPr>
        <w:t>年月日</w:t>
      </w:r>
    </w:p>
    <w:p w14:paraId="78A4EA7F">
      <w:pPr>
        <w:spacing w:line="440" w:lineRule="exact"/>
        <w:ind w:firstLine="2310" w:firstLineChars="1100"/>
        <w:rPr>
          <w:rFonts w:hint="eastAsia" w:ascii="宋体" w:hAnsi="宋体" w:eastAsia="宋体" w:cs="宋体"/>
          <w:szCs w:val="21"/>
        </w:rPr>
      </w:pPr>
    </w:p>
    <w:p w14:paraId="16601814">
      <w:pPr>
        <w:spacing w:line="360" w:lineRule="auto"/>
        <w:ind w:firstLine="420" w:firstLineChars="200"/>
        <w:rPr>
          <w:rFonts w:hint="eastAsia" w:ascii="宋体" w:hAnsi="宋体" w:eastAsia="宋体" w:cs="宋体"/>
        </w:rPr>
      </w:pPr>
      <w:r>
        <w:rPr>
          <w:rFonts w:hint="eastAsia" w:ascii="宋体" w:hAnsi="宋体" w:eastAsia="宋体" w:cs="宋体"/>
        </w:rPr>
        <w:t>注：</w:t>
      </w:r>
    </w:p>
    <w:p w14:paraId="379AA896">
      <w:pPr>
        <w:spacing w:line="360" w:lineRule="auto"/>
        <w:ind w:left="735" w:leftChars="200" w:hanging="315" w:hangingChars="150"/>
        <w:rPr>
          <w:rFonts w:hint="eastAsia" w:ascii="宋体" w:hAnsi="宋体" w:eastAsia="宋体" w:cs="宋体"/>
        </w:rPr>
      </w:pPr>
      <w:r>
        <w:rPr>
          <w:rFonts w:hint="eastAsia" w:ascii="宋体" w:hAnsi="宋体" w:eastAsia="宋体" w:cs="宋体"/>
        </w:rPr>
        <w:t>1、法定代表人和委托代理人必须在授权书上亲笔签名，不得使用印章、签名章或其他电子制版签名。</w:t>
      </w:r>
    </w:p>
    <w:p w14:paraId="4F644DCF">
      <w:pPr>
        <w:rPr>
          <w:rFonts w:hint="eastAsia" w:ascii="宋体" w:hAnsi="宋体" w:eastAsia="宋体" w:cs="宋体"/>
        </w:rPr>
      </w:pPr>
      <w:r>
        <w:rPr>
          <w:rFonts w:hint="eastAsia" w:ascii="宋体" w:hAnsi="宋体" w:eastAsia="宋体" w:cs="宋体"/>
        </w:rPr>
        <w:t xml:space="preserve">   2、</w:t>
      </w:r>
      <w:r>
        <w:rPr>
          <w:rFonts w:hint="eastAsia" w:ascii="宋体" w:hAnsi="宋体" w:eastAsia="宋体" w:cs="宋体"/>
          <w:szCs w:val="21"/>
        </w:rPr>
        <w:t>委托期限不得少于投标有效期。</w:t>
      </w:r>
    </w:p>
    <w:p w14:paraId="6589E20B">
      <w:pPr>
        <w:spacing w:line="440" w:lineRule="exact"/>
        <w:rPr>
          <w:rFonts w:hint="eastAsia" w:ascii="宋体" w:hAnsi="宋体" w:eastAsia="宋体" w:cs="宋体"/>
          <w:szCs w:val="21"/>
        </w:rPr>
      </w:pPr>
    </w:p>
    <w:p w14:paraId="0AF56543">
      <w:pPr>
        <w:spacing w:line="440" w:lineRule="exact"/>
        <w:ind w:firstLine="4888" w:firstLineChars="2328"/>
        <w:rPr>
          <w:rFonts w:hint="eastAsia" w:ascii="宋体" w:hAnsi="宋体" w:eastAsia="宋体" w:cs="宋体"/>
          <w:szCs w:val="21"/>
        </w:rPr>
      </w:pPr>
    </w:p>
    <w:p w14:paraId="59BCA61C">
      <w:pPr>
        <w:widowControl/>
        <w:jc w:val="left"/>
        <w:rPr>
          <w:rFonts w:hint="eastAsia" w:ascii="宋体" w:hAnsi="宋体" w:eastAsia="宋体" w:cs="宋体"/>
          <w:sz w:val="28"/>
          <w:szCs w:val="20"/>
        </w:rPr>
      </w:pPr>
      <w:bookmarkStart w:id="712" w:name="_Toc286830223"/>
      <w:bookmarkStart w:id="713" w:name="_Toc286827114"/>
      <w:bookmarkStart w:id="714" w:name="_Toc286826669"/>
      <w:r>
        <w:rPr>
          <w:rFonts w:hint="eastAsia" w:ascii="宋体" w:hAnsi="宋体" w:eastAsia="宋体" w:cs="宋体"/>
          <w:szCs w:val="21"/>
        </w:rPr>
        <w:br w:type="page"/>
      </w:r>
    </w:p>
    <w:p w14:paraId="7439E58C">
      <w:pPr>
        <w:pStyle w:val="64"/>
        <w:jc w:val="center"/>
        <w:outlineLvl w:val="2"/>
        <w:rPr>
          <w:rFonts w:hint="eastAsia" w:ascii="宋体" w:hAnsi="宋体" w:eastAsia="宋体" w:cs="宋体"/>
        </w:rPr>
      </w:pPr>
      <w:bookmarkStart w:id="715" w:name="_Toc13777"/>
      <w:bookmarkStart w:id="716" w:name="_Toc7005"/>
      <w:r>
        <w:rPr>
          <w:rFonts w:hint="eastAsia" w:ascii="宋体" w:hAnsi="宋体" w:eastAsia="宋体" w:cs="宋体"/>
        </w:rPr>
        <w:t>三、资格审查表</w:t>
      </w:r>
      <w:bookmarkEnd w:id="712"/>
      <w:bookmarkEnd w:id="713"/>
      <w:bookmarkEnd w:id="714"/>
      <w:bookmarkEnd w:id="715"/>
      <w:bookmarkEnd w:id="716"/>
    </w:p>
    <w:p w14:paraId="4DAA3088">
      <w:pPr>
        <w:spacing w:line="360" w:lineRule="auto"/>
        <w:rPr>
          <w:rFonts w:hint="eastAsia" w:ascii="宋体" w:hAnsi="宋体" w:eastAsia="宋体" w:cs="宋体"/>
        </w:rPr>
      </w:pPr>
    </w:p>
    <w:p w14:paraId="4B1D87BA">
      <w:pPr>
        <w:pStyle w:val="8"/>
        <w:jc w:val="center"/>
        <w:rPr>
          <w:rFonts w:hint="eastAsia" w:ascii="宋体" w:hAnsi="宋体" w:eastAsia="宋体" w:cs="宋体"/>
          <w:sz w:val="28"/>
        </w:rPr>
      </w:pPr>
      <w:bookmarkStart w:id="717" w:name="_Toc286826670"/>
      <w:r>
        <w:rPr>
          <w:rFonts w:hint="eastAsia" w:ascii="宋体" w:hAnsi="宋体" w:eastAsia="宋体" w:cs="宋体"/>
          <w:sz w:val="28"/>
        </w:rPr>
        <w:t>（一）投标人基本情况表</w:t>
      </w:r>
      <w:bookmarkEnd w:id="717"/>
    </w:p>
    <w:tbl>
      <w:tblPr>
        <w:tblStyle w:val="45"/>
        <w:tblW w:w="9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28"/>
        <w:gridCol w:w="1080"/>
        <w:gridCol w:w="1260"/>
        <w:gridCol w:w="720"/>
        <w:gridCol w:w="540"/>
        <w:gridCol w:w="1260"/>
        <w:gridCol w:w="180"/>
        <w:gridCol w:w="720"/>
        <w:gridCol w:w="1620"/>
      </w:tblGrid>
      <w:tr w14:paraId="73FF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12" w:space="0"/>
              <w:left w:val="single" w:color="auto" w:sz="12" w:space="0"/>
              <w:bottom w:val="single" w:color="auto" w:sz="6" w:space="0"/>
              <w:right w:val="single" w:color="auto" w:sz="6" w:space="0"/>
            </w:tcBorders>
            <w:vAlign w:val="center"/>
          </w:tcPr>
          <w:p w14:paraId="1860256C">
            <w:pPr>
              <w:spacing w:line="240" w:lineRule="exact"/>
              <w:jc w:val="center"/>
              <w:rPr>
                <w:rFonts w:hint="eastAsia" w:ascii="宋体" w:hAnsi="宋体" w:eastAsia="宋体" w:cs="宋体"/>
              </w:rPr>
            </w:pPr>
            <w:r>
              <w:rPr>
                <w:rFonts w:hint="eastAsia" w:ascii="宋体" w:hAnsi="宋体" w:eastAsia="宋体" w:cs="宋体"/>
              </w:rPr>
              <w:t>投标人名称</w:t>
            </w:r>
          </w:p>
        </w:tc>
        <w:tc>
          <w:tcPr>
            <w:tcW w:w="7380" w:type="dxa"/>
            <w:gridSpan w:val="8"/>
            <w:tcBorders>
              <w:top w:val="single" w:color="auto" w:sz="12" w:space="0"/>
              <w:left w:val="single" w:color="auto" w:sz="6" w:space="0"/>
              <w:bottom w:val="single" w:color="auto" w:sz="6" w:space="0"/>
              <w:right w:val="single" w:color="auto" w:sz="12" w:space="0"/>
            </w:tcBorders>
            <w:vAlign w:val="center"/>
          </w:tcPr>
          <w:p w14:paraId="5012111C">
            <w:pPr>
              <w:spacing w:line="240" w:lineRule="exact"/>
              <w:jc w:val="center"/>
              <w:rPr>
                <w:rFonts w:hint="eastAsia" w:ascii="宋体" w:hAnsi="宋体" w:eastAsia="宋体" w:cs="宋体"/>
              </w:rPr>
            </w:pPr>
          </w:p>
        </w:tc>
      </w:tr>
      <w:tr w14:paraId="1A746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78CAD31F">
            <w:pPr>
              <w:spacing w:line="240" w:lineRule="exact"/>
              <w:jc w:val="center"/>
              <w:rPr>
                <w:rFonts w:hint="eastAsia" w:ascii="宋体" w:hAnsi="宋体" w:eastAsia="宋体" w:cs="宋体"/>
              </w:rPr>
            </w:pPr>
            <w:r>
              <w:rPr>
                <w:rFonts w:hint="eastAsia" w:ascii="宋体" w:hAnsi="宋体" w:eastAsia="宋体" w:cs="宋体"/>
              </w:rPr>
              <w:t>注册地址</w:t>
            </w:r>
          </w:p>
        </w:tc>
        <w:tc>
          <w:tcPr>
            <w:tcW w:w="3600" w:type="dxa"/>
            <w:gridSpan w:val="4"/>
            <w:tcBorders>
              <w:top w:val="single" w:color="auto" w:sz="6" w:space="0"/>
              <w:left w:val="single" w:color="auto" w:sz="6" w:space="0"/>
              <w:bottom w:val="single" w:color="auto" w:sz="6" w:space="0"/>
              <w:right w:val="single" w:color="auto" w:sz="6" w:space="0"/>
            </w:tcBorders>
            <w:vAlign w:val="center"/>
          </w:tcPr>
          <w:p w14:paraId="4A3BBD28">
            <w:pPr>
              <w:spacing w:line="240" w:lineRule="exact"/>
              <w:jc w:val="center"/>
              <w:rPr>
                <w:rFonts w:hint="eastAsia" w:ascii="宋体" w:hAnsi="宋体" w:eastAsia="宋体" w:cs="宋体"/>
              </w:rPr>
            </w:pPr>
          </w:p>
        </w:tc>
        <w:tc>
          <w:tcPr>
            <w:tcW w:w="1260" w:type="dxa"/>
            <w:tcBorders>
              <w:top w:val="single" w:color="auto" w:sz="6" w:space="0"/>
              <w:left w:val="single" w:color="auto" w:sz="6" w:space="0"/>
              <w:bottom w:val="single" w:color="auto" w:sz="6" w:space="0"/>
              <w:right w:val="single" w:color="auto" w:sz="6" w:space="0"/>
            </w:tcBorders>
            <w:vAlign w:val="center"/>
          </w:tcPr>
          <w:p w14:paraId="17844F9E">
            <w:pPr>
              <w:spacing w:line="240" w:lineRule="exact"/>
              <w:jc w:val="center"/>
              <w:rPr>
                <w:rFonts w:hint="eastAsia" w:ascii="宋体" w:hAnsi="宋体" w:eastAsia="宋体" w:cs="宋体"/>
              </w:rPr>
            </w:pPr>
            <w:r>
              <w:rPr>
                <w:rFonts w:hint="eastAsia" w:ascii="宋体" w:hAnsi="宋体" w:eastAsia="宋体" w:cs="宋体"/>
              </w:rPr>
              <w:t>邮政编码</w:t>
            </w:r>
          </w:p>
        </w:tc>
        <w:tc>
          <w:tcPr>
            <w:tcW w:w="2520" w:type="dxa"/>
            <w:gridSpan w:val="3"/>
            <w:tcBorders>
              <w:top w:val="single" w:color="auto" w:sz="6" w:space="0"/>
              <w:left w:val="single" w:color="auto" w:sz="6" w:space="0"/>
              <w:bottom w:val="single" w:color="auto" w:sz="6" w:space="0"/>
              <w:right w:val="single" w:color="auto" w:sz="12" w:space="0"/>
            </w:tcBorders>
            <w:vAlign w:val="center"/>
          </w:tcPr>
          <w:p w14:paraId="033E4D8A">
            <w:pPr>
              <w:spacing w:line="240" w:lineRule="exact"/>
              <w:jc w:val="center"/>
              <w:rPr>
                <w:rFonts w:hint="eastAsia" w:ascii="宋体" w:hAnsi="宋体" w:eastAsia="宋体" w:cs="宋体"/>
              </w:rPr>
            </w:pPr>
          </w:p>
        </w:tc>
      </w:tr>
      <w:tr w14:paraId="5299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vMerge w:val="restart"/>
            <w:tcBorders>
              <w:top w:val="single" w:color="auto" w:sz="6" w:space="0"/>
              <w:left w:val="single" w:color="auto" w:sz="12" w:space="0"/>
              <w:bottom w:val="single" w:color="auto" w:sz="6" w:space="0"/>
              <w:right w:val="single" w:color="auto" w:sz="6" w:space="0"/>
            </w:tcBorders>
            <w:vAlign w:val="center"/>
          </w:tcPr>
          <w:p w14:paraId="2955963E">
            <w:pPr>
              <w:spacing w:line="240" w:lineRule="exact"/>
              <w:jc w:val="center"/>
              <w:rPr>
                <w:rFonts w:hint="eastAsia" w:ascii="宋体" w:hAnsi="宋体" w:eastAsia="宋体" w:cs="宋体"/>
              </w:rPr>
            </w:pPr>
            <w:r>
              <w:rPr>
                <w:rFonts w:hint="eastAsia" w:ascii="宋体" w:hAnsi="宋体" w:eastAsia="宋体" w:cs="宋体"/>
              </w:rPr>
              <w:t>联系方式</w:t>
            </w:r>
          </w:p>
        </w:tc>
        <w:tc>
          <w:tcPr>
            <w:tcW w:w="1080" w:type="dxa"/>
            <w:tcBorders>
              <w:top w:val="single" w:color="auto" w:sz="6" w:space="0"/>
              <w:left w:val="single" w:color="auto" w:sz="6" w:space="0"/>
              <w:bottom w:val="single" w:color="auto" w:sz="6" w:space="0"/>
              <w:right w:val="single" w:color="auto" w:sz="6" w:space="0"/>
            </w:tcBorders>
            <w:vAlign w:val="center"/>
          </w:tcPr>
          <w:p w14:paraId="57B9BF5A">
            <w:pPr>
              <w:spacing w:line="240" w:lineRule="exact"/>
              <w:jc w:val="center"/>
              <w:rPr>
                <w:rFonts w:hint="eastAsia" w:ascii="宋体" w:hAnsi="宋体" w:eastAsia="宋体" w:cs="宋体"/>
              </w:rPr>
            </w:pPr>
            <w:r>
              <w:rPr>
                <w:rFonts w:hint="eastAsia" w:ascii="宋体" w:hAnsi="宋体" w:eastAsia="宋体" w:cs="宋体"/>
              </w:rPr>
              <w:t>联系人</w:t>
            </w:r>
          </w:p>
        </w:tc>
        <w:tc>
          <w:tcPr>
            <w:tcW w:w="2520" w:type="dxa"/>
            <w:gridSpan w:val="3"/>
            <w:tcBorders>
              <w:top w:val="single" w:color="auto" w:sz="6" w:space="0"/>
              <w:left w:val="single" w:color="auto" w:sz="6" w:space="0"/>
              <w:bottom w:val="single" w:color="auto" w:sz="6" w:space="0"/>
              <w:right w:val="single" w:color="auto" w:sz="6" w:space="0"/>
            </w:tcBorders>
            <w:vAlign w:val="center"/>
          </w:tcPr>
          <w:p w14:paraId="5C7F24ED">
            <w:pPr>
              <w:spacing w:line="240" w:lineRule="exact"/>
              <w:jc w:val="center"/>
              <w:rPr>
                <w:rFonts w:hint="eastAsia" w:ascii="宋体" w:hAnsi="宋体" w:eastAsia="宋体" w:cs="宋体"/>
              </w:rPr>
            </w:pPr>
          </w:p>
        </w:tc>
        <w:tc>
          <w:tcPr>
            <w:tcW w:w="1260" w:type="dxa"/>
            <w:tcBorders>
              <w:top w:val="single" w:color="auto" w:sz="6" w:space="0"/>
              <w:left w:val="single" w:color="auto" w:sz="6" w:space="0"/>
              <w:bottom w:val="single" w:color="auto" w:sz="6" w:space="0"/>
              <w:right w:val="single" w:color="auto" w:sz="6" w:space="0"/>
            </w:tcBorders>
            <w:vAlign w:val="center"/>
          </w:tcPr>
          <w:p w14:paraId="2313C8B7">
            <w:pPr>
              <w:spacing w:line="240" w:lineRule="exact"/>
              <w:jc w:val="center"/>
              <w:rPr>
                <w:rFonts w:hint="eastAsia" w:ascii="宋体" w:hAnsi="宋体" w:eastAsia="宋体" w:cs="宋体"/>
              </w:rPr>
            </w:pPr>
            <w:r>
              <w:rPr>
                <w:rFonts w:hint="eastAsia" w:ascii="宋体" w:hAnsi="宋体" w:eastAsia="宋体" w:cs="宋体"/>
              </w:rPr>
              <w:t>电  话</w:t>
            </w:r>
          </w:p>
        </w:tc>
        <w:tc>
          <w:tcPr>
            <w:tcW w:w="2520" w:type="dxa"/>
            <w:gridSpan w:val="3"/>
            <w:tcBorders>
              <w:top w:val="single" w:color="auto" w:sz="6" w:space="0"/>
              <w:left w:val="single" w:color="auto" w:sz="6" w:space="0"/>
              <w:bottom w:val="single" w:color="auto" w:sz="6" w:space="0"/>
              <w:right w:val="single" w:color="auto" w:sz="12" w:space="0"/>
            </w:tcBorders>
            <w:vAlign w:val="center"/>
          </w:tcPr>
          <w:p w14:paraId="37831CBD">
            <w:pPr>
              <w:spacing w:line="240" w:lineRule="exact"/>
              <w:jc w:val="center"/>
              <w:rPr>
                <w:rFonts w:hint="eastAsia" w:ascii="宋体" w:hAnsi="宋体" w:eastAsia="宋体" w:cs="宋体"/>
              </w:rPr>
            </w:pPr>
          </w:p>
        </w:tc>
      </w:tr>
      <w:tr w14:paraId="3A44D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vMerge w:val="continue"/>
            <w:tcBorders>
              <w:top w:val="single" w:color="auto" w:sz="6" w:space="0"/>
              <w:left w:val="single" w:color="auto" w:sz="12" w:space="0"/>
              <w:bottom w:val="single" w:color="auto" w:sz="6" w:space="0"/>
              <w:right w:val="single" w:color="auto" w:sz="6" w:space="0"/>
            </w:tcBorders>
            <w:vAlign w:val="center"/>
          </w:tcPr>
          <w:p w14:paraId="5865B840">
            <w:pPr>
              <w:spacing w:line="240" w:lineRule="exact"/>
              <w:jc w:val="center"/>
              <w:rPr>
                <w:rFonts w:hint="eastAsia" w:ascii="宋体" w:hAnsi="宋体" w:eastAsia="宋体" w:cs="宋体"/>
              </w:rPr>
            </w:pPr>
          </w:p>
        </w:tc>
        <w:tc>
          <w:tcPr>
            <w:tcW w:w="1080" w:type="dxa"/>
            <w:tcBorders>
              <w:top w:val="single" w:color="auto" w:sz="6" w:space="0"/>
              <w:left w:val="single" w:color="auto" w:sz="6" w:space="0"/>
              <w:bottom w:val="single" w:color="auto" w:sz="6" w:space="0"/>
              <w:right w:val="single" w:color="auto" w:sz="6" w:space="0"/>
            </w:tcBorders>
            <w:vAlign w:val="center"/>
          </w:tcPr>
          <w:p w14:paraId="153376F7">
            <w:pPr>
              <w:spacing w:line="240" w:lineRule="exact"/>
              <w:jc w:val="center"/>
              <w:rPr>
                <w:rFonts w:hint="eastAsia" w:ascii="宋体" w:hAnsi="宋体" w:eastAsia="宋体" w:cs="宋体"/>
              </w:rPr>
            </w:pPr>
            <w:r>
              <w:rPr>
                <w:rFonts w:hint="eastAsia" w:ascii="宋体" w:hAnsi="宋体" w:eastAsia="宋体" w:cs="宋体"/>
              </w:rPr>
              <w:t>传真</w:t>
            </w:r>
          </w:p>
        </w:tc>
        <w:tc>
          <w:tcPr>
            <w:tcW w:w="2520" w:type="dxa"/>
            <w:gridSpan w:val="3"/>
            <w:tcBorders>
              <w:top w:val="single" w:color="auto" w:sz="6" w:space="0"/>
              <w:left w:val="single" w:color="auto" w:sz="6" w:space="0"/>
              <w:bottom w:val="single" w:color="auto" w:sz="6" w:space="0"/>
              <w:right w:val="single" w:color="auto" w:sz="6" w:space="0"/>
            </w:tcBorders>
            <w:vAlign w:val="center"/>
          </w:tcPr>
          <w:p w14:paraId="59691D83">
            <w:pPr>
              <w:spacing w:line="240" w:lineRule="exact"/>
              <w:jc w:val="center"/>
              <w:rPr>
                <w:rFonts w:hint="eastAsia" w:ascii="宋体" w:hAnsi="宋体" w:eastAsia="宋体" w:cs="宋体"/>
              </w:rPr>
            </w:pPr>
          </w:p>
        </w:tc>
        <w:tc>
          <w:tcPr>
            <w:tcW w:w="1260" w:type="dxa"/>
            <w:tcBorders>
              <w:top w:val="single" w:color="auto" w:sz="6" w:space="0"/>
              <w:left w:val="single" w:color="auto" w:sz="6" w:space="0"/>
              <w:bottom w:val="single" w:color="auto" w:sz="6" w:space="0"/>
              <w:right w:val="single" w:color="auto" w:sz="6" w:space="0"/>
            </w:tcBorders>
            <w:vAlign w:val="center"/>
          </w:tcPr>
          <w:p w14:paraId="56B4395A">
            <w:pPr>
              <w:spacing w:line="240" w:lineRule="exact"/>
              <w:jc w:val="center"/>
              <w:rPr>
                <w:rFonts w:hint="eastAsia" w:ascii="宋体" w:hAnsi="宋体" w:eastAsia="宋体" w:cs="宋体"/>
              </w:rPr>
            </w:pPr>
            <w:r>
              <w:rPr>
                <w:rFonts w:hint="eastAsia" w:ascii="宋体" w:hAnsi="宋体" w:eastAsia="宋体" w:cs="宋体"/>
              </w:rPr>
              <w:t>电子邮件</w:t>
            </w:r>
          </w:p>
        </w:tc>
        <w:tc>
          <w:tcPr>
            <w:tcW w:w="2520" w:type="dxa"/>
            <w:gridSpan w:val="3"/>
            <w:tcBorders>
              <w:top w:val="single" w:color="auto" w:sz="6" w:space="0"/>
              <w:left w:val="single" w:color="auto" w:sz="6" w:space="0"/>
              <w:bottom w:val="single" w:color="auto" w:sz="6" w:space="0"/>
              <w:right w:val="single" w:color="auto" w:sz="12" w:space="0"/>
            </w:tcBorders>
            <w:vAlign w:val="center"/>
          </w:tcPr>
          <w:p w14:paraId="30BBF6CD">
            <w:pPr>
              <w:spacing w:line="240" w:lineRule="exact"/>
              <w:jc w:val="center"/>
              <w:rPr>
                <w:rFonts w:hint="eastAsia" w:ascii="宋体" w:hAnsi="宋体" w:eastAsia="宋体" w:cs="宋体"/>
              </w:rPr>
            </w:pPr>
          </w:p>
        </w:tc>
      </w:tr>
      <w:tr w14:paraId="76F70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16A23B62">
            <w:pPr>
              <w:spacing w:line="240" w:lineRule="exact"/>
              <w:jc w:val="center"/>
              <w:rPr>
                <w:rFonts w:hint="eastAsia" w:ascii="宋体" w:hAnsi="宋体" w:eastAsia="宋体" w:cs="宋体"/>
              </w:rPr>
            </w:pPr>
            <w:r>
              <w:rPr>
                <w:rFonts w:hint="eastAsia" w:ascii="宋体" w:hAnsi="宋体" w:eastAsia="宋体" w:cs="宋体"/>
              </w:rPr>
              <w:t>法定代表人</w:t>
            </w:r>
          </w:p>
        </w:tc>
        <w:tc>
          <w:tcPr>
            <w:tcW w:w="1080" w:type="dxa"/>
            <w:tcBorders>
              <w:top w:val="single" w:color="auto" w:sz="6" w:space="0"/>
              <w:left w:val="single" w:color="auto" w:sz="6" w:space="0"/>
              <w:bottom w:val="single" w:color="auto" w:sz="6" w:space="0"/>
              <w:right w:val="single" w:color="auto" w:sz="6" w:space="0"/>
            </w:tcBorders>
            <w:vAlign w:val="center"/>
          </w:tcPr>
          <w:p w14:paraId="6CEBF954">
            <w:pPr>
              <w:spacing w:line="240" w:lineRule="exact"/>
              <w:jc w:val="center"/>
              <w:rPr>
                <w:rFonts w:hint="eastAsia" w:ascii="宋体" w:hAnsi="宋体" w:eastAsia="宋体" w:cs="宋体"/>
              </w:rPr>
            </w:pPr>
            <w:r>
              <w:rPr>
                <w:rFonts w:hint="eastAsia" w:ascii="宋体" w:hAnsi="宋体" w:eastAsia="宋体" w:cs="宋体"/>
              </w:rPr>
              <w:t>姓名</w:t>
            </w:r>
          </w:p>
        </w:tc>
        <w:tc>
          <w:tcPr>
            <w:tcW w:w="1260" w:type="dxa"/>
            <w:tcBorders>
              <w:top w:val="single" w:color="auto" w:sz="6" w:space="0"/>
              <w:left w:val="single" w:color="auto" w:sz="6" w:space="0"/>
              <w:bottom w:val="single" w:color="auto" w:sz="6" w:space="0"/>
              <w:right w:val="single" w:color="auto" w:sz="6" w:space="0"/>
            </w:tcBorders>
            <w:vAlign w:val="center"/>
          </w:tcPr>
          <w:p w14:paraId="2CCFD85F">
            <w:pPr>
              <w:spacing w:line="240" w:lineRule="exact"/>
              <w:jc w:val="center"/>
              <w:rPr>
                <w:rFonts w:hint="eastAsia" w:ascii="宋体" w:hAnsi="宋体" w:eastAsia="宋体" w:cs="宋体"/>
              </w:rPr>
            </w:pPr>
          </w:p>
        </w:tc>
        <w:tc>
          <w:tcPr>
            <w:tcW w:w="1260" w:type="dxa"/>
            <w:gridSpan w:val="2"/>
            <w:tcBorders>
              <w:top w:val="single" w:color="auto" w:sz="6" w:space="0"/>
              <w:left w:val="single" w:color="auto" w:sz="6" w:space="0"/>
              <w:bottom w:val="single" w:color="auto" w:sz="6" w:space="0"/>
              <w:right w:val="single" w:color="auto" w:sz="6" w:space="0"/>
            </w:tcBorders>
            <w:vAlign w:val="center"/>
          </w:tcPr>
          <w:p w14:paraId="0D6E3CAE">
            <w:pPr>
              <w:spacing w:line="240" w:lineRule="exact"/>
              <w:jc w:val="center"/>
              <w:rPr>
                <w:rFonts w:hint="eastAsia" w:ascii="宋体" w:hAnsi="宋体" w:eastAsia="宋体" w:cs="宋体"/>
              </w:rPr>
            </w:pPr>
            <w:r>
              <w:rPr>
                <w:rFonts w:hint="eastAsia" w:ascii="宋体" w:hAnsi="宋体" w:eastAsia="宋体" w:cs="宋体"/>
              </w:rPr>
              <w:t>技术职称</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3CDB1B10">
            <w:pPr>
              <w:spacing w:line="240" w:lineRule="exact"/>
              <w:jc w:val="center"/>
              <w:rPr>
                <w:rFonts w:hint="eastAsia" w:ascii="宋体" w:hAnsi="宋体" w:eastAsia="宋体" w:cs="宋体"/>
              </w:rPr>
            </w:pPr>
          </w:p>
        </w:tc>
        <w:tc>
          <w:tcPr>
            <w:tcW w:w="720" w:type="dxa"/>
            <w:tcBorders>
              <w:top w:val="single" w:color="auto" w:sz="6" w:space="0"/>
              <w:left w:val="single" w:color="auto" w:sz="6" w:space="0"/>
              <w:bottom w:val="single" w:color="auto" w:sz="6" w:space="0"/>
              <w:right w:val="single" w:color="auto" w:sz="6" w:space="0"/>
            </w:tcBorders>
            <w:vAlign w:val="center"/>
          </w:tcPr>
          <w:p w14:paraId="17CBF4FC">
            <w:pPr>
              <w:spacing w:line="240" w:lineRule="exact"/>
              <w:jc w:val="center"/>
              <w:rPr>
                <w:rFonts w:hint="eastAsia" w:ascii="宋体" w:hAnsi="宋体" w:eastAsia="宋体" w:cs="宋体"/>
              </w:rPr>
            </w:pPr>
            <w:r>
              <w:rPr>
                <w:rFonts w:hint="eastAsia" w:ascii="宋体" w:hAnsi="宋体" w:eastAsia="宋体" w:cs="宋体"/>
              </w:rPr>
              <w:t>电话</w:t>
            </w:r>
          </w:p>
        </w:tc>
        <w:tc>
          <w:tcPr>
            <w:tcW w:w="1620" w:type="dxa"/>
            <w:tcBorders>
              <w:top w:val="single" w:color="auto" w:sz="6" w:space="0"/>
              <w:left w:val="single" w:color="auto" w:sz="6" w:space="0"/>
              <w:bottom w:val="single" w:color="auto" w:sz="6" w:space="0"/>
              <w:right w:val="single" w:color="auto" w:sz="12" w:space="0"/>
            </w:tcBorders>
            <w:vAlign w:val="center"/>
          </w:tcPr>
          <w:p w14:paraId="42B44E4A">
            <w:pPr>
              <w:spacing w:line="240" w:lineRule="exact"/>
              <w:jc w:val="center"/>
              <w:rPr>
                <w:rFonts w:hint="eastAsia" w:ascii="宋体" w:hAnsi="宋体" w:eastAsia="宋体" w:cs="宋体"/>
              </w:rPr>
            </w:pPr>
          </w:p>
        </w:tc>
      </w:tr>
      <w:tr w14:paraId="2C3FB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00ACE4CA">
            <w:pPr>
              <w:spacing w:line="240" w:lineRule="exact"/>
              <w:jc w:val="center"/>
              <w:rPr>
                <w:rFonts w:hint="eastAsia" w:ascii="宋体" w:hAnsi="宋体" w:eastAsia="宋体" w:cs="宋体"/>
              </w:rPr>
            </w:pPr>
            <w:r>
              <w:rPr>
                <w:rFonts w:hint="eastAsia" w:ascii="宋体" w:hAnsi="宋体" w:eastAsia="宋体" w:cs="宋体"/>
              </w:rPr>
              <w:t>技术负责人</w:t>
            </w:r>
          </w:p>
        </w:tc>
        <w:tc>
          <w:tcPr>
            <w:tcW w:w="1080" w:type="dxa"/>
            <w:tcBorders>
              <w:top w:val="single" w:color="auto" w:sz="6" w:space="0"/>
              <w:left w:val="single" w:color="auto" w:sz="6" w:space="0"/>
              <w:bottom w:val="single" w:color="auto" w:sz="6" w:space="0"/>
              <w:right w:val="single" w:color="auto" w:sz="6" w:space="0"/>
            </w:tcBorders>
            <w:vAlign w:val="center"/>
          </w:tcPr>
          <w:p w14:paraId="3FEC3126">
            <w:pPr>
              <w:spacing w:line="240" w:lineRule="exact"/>
              <w:jc w:val="center"/>
              <w:rPr>
                <w:rFonts w:hint="eastAsia" w:ascii="宋体" w:hAnsi="宋体" w:eastAsia="宋体" w:cs="宋体"/>
              </w:rPr>
            </w:pPr>
            <w:r>
              <w:rPr>
                <w:rFonts w:hint="eastAsia" w:ascii="宋体" w:hAnsi="宋体" w:eastAsia="宋体" w:cs="宋体"/>
              </w:rPr>
              <w:t>姓名</w:t>
            </w:r>
          </w:p>
        </w:tc>
        <w:tc>
          <w:tcPr>
            <w:tcW w:w="1260" w:type="dxa"/>
            <w:tcBorders>
              <w:top w:val="single" w:color="auto" w:sz="6" w:space="0"/>
              <w:left w:val="single" w:color="auto" w:sz="6" w:space="0"/>
              <w:bottom w:val="single" w:color="auto" w:sz="6" w:space="0"/>
              <w:right w:val="single" w:color="auto" w:sz="6" w:space="0"/>
            </w:tcBorders>
            <w:vAlign w:val="center"/>
          </w:tcPr>
          <w:p w14:paraId="4C027CE0">
            <w:pPr>
              <w:spacing w:line="240" w:lineRule="exact"/>
              <w:jc w:val="center"/>
              <w:rPr>
                <w:rFonts w:hint="eastAsia" w:ascii="宋体" w:hAnsi="宋体" w:eastAsia="宋体" w:cs="宋体"/>
              </w:rPr>
            </w:pPr>
          </w:p>
        </w:tc>
        <w:tc>
          <w:tcPr>
            <w:tcW w:w="1260" w:type="dxa"/>
            <w:gridSpan w:val="2"/>
            <w:tcBorders>
              <w:top w:val="single" w:color="auto" w:sz="6" w:space="0"/>
              <w:left w:val="single" w:color="auto" w:sz="6" w:space="0"/>
              <w:bottom w:val="single" w:color="auto" w:sz="6" w:space="0"/>
              <w:right w:val="single" w:color="auto" w:sz="6" w:space="0"/>
            </w:tcBorders>
            <w:vAlign w:val="center"/>
          </w:tcPr>
          <w:p w14:paraId="575086AF">
            <w:pPr>
              <w:spacing w:line="240" w:lineRule="exact"/>
              <w:jc w:val="center"/>
              <w:rPr>
                <w:rFonts w:hint="eastAsia" w:ascii="宋体" w:hAnsi="宋体" w:eastAsia="宋体" w:cs="宋体"/>
              </w:rPr>
            </w:pPr>
            <w:r>
              <w:rPr>
                <w:rFonts w:hint="eastAsia" w:ascii="宋体" w:hAnsi="宋体" w:eastAsia="宋体" w:cs="宋体"/>
              </w:rPr>
              <w:t>技术职称</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5439C2E3">
            <w:pPr>
              <w:spacing w:line="240" w:lineRule="exact"/>
              <w:jc w:val="center"/>
              <w:rPr>
                <w:rFonts w:hint="eastAsia" w:ascii="宋体" w:hAnsi="宋体" w:eastAsia="宋体" w:cs="宋体"/>
              </w:rPr>
            </w:pPr>
          </w:p>
        </w:tc>
        <w:tc>
          <w:tcPr>
            <w:tcW w:w="720" w:type="dxa"/>
            <w:tcBorders>
              <w:top w:val="single" w:color="auto" w:sz="6" w:space="0"/>
              <w:left w:val="single" w:color="auto" w:sz="6" w:space="0"/>
              <w:bottom w:val="single" w:color="auto" w:sz="6" w:space="0"/>
              <w:right w:val="single" w:color="auto" w:sz="6" w:space="0"/>
            </w:tcBorders>
            <w:vAlign w:val="center"/>
          </w:tcPr>
          <w:p w14:paraId="689DF322">
            <w:pPr>
              <w:spacing w:line="240" w:lineRule="exact"/>
              <w:jc w:val="center"/>
              <w:rPr>
                <w:rFonts w:hint="eastAsia" w:ascii="宋体" w:hAnsi="宋体" w:eastAsia="宋体" w:cs="宋体"/>
              </w:rPr>
            </w:pPr>
            <w:r>
              <w:rPr>
                <w:rFonts w:hint="eastAsia" w:ascii="宋体" w:hAnsi="宋体" w:eastAsia="宋体" w:cs="宋体"/>
              </w:rPr>
              <w:t>电话</w:t>
            </w:r>
          </w:p>
        </w:tc>
        <w:tc>
          <w:tcPr>
            <w:tcW w:w="1620" w:type="dxa"/>
            <w:tcBorders>
              <w:top w:val="single" w:color="auto" w:sz="6" w:space="0"/>
              <w:left w:val="single" w:color="auto" w:sz="6" w:space="0"/>
              <w:bottom w:val="single" w:color="auto" w:sz="6" w:space="0"/>
              <w:right w:val="single" w:color="auto" w:sz="12" w:space="0"/>
            </w:tcBorders>
            <w:vAlign w:val="center"/>
          </w:tcPr>
          <w:p w14:paraId="509F531A">
            <w:pPr>
              <w:spacing w:line="240" w:lineRule="exact"/>
              <w:jc w:val="center"/>
              <w:rPr>
                <w:rFonts w:hint="eastAsia" w:ascii="宋体" w:hAnsi="宋体" w:eastAsia="宋体" w:cs="宋体"/>
              </w:rPr>
            </w:pPr>
          </w:p>
        </w:tc>
      </w:tr>
      <w:tr w14:paraId="4A482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768277FC">
            <w:pPr>
              <w:spacing w:line="240" w:lineRule="exact"/>
              <w:jc w:val="center"/>
              <w:rPr>
                <w:rFonts w:hint="eastAsia" w:ascii="宋体" w:hAnsi="宋体" w:eastAsia="宋体" w:cs="宋体"/>
              </w:rPr>
            </w:pPr>
            <w:r>
              <w:rPr>
                <w:rFonts w:hint="eastAsia" w:ascii="宋体" w:hAnsi="宋体" w:eastAsia="宋体" w:cs="宋体"/>
              </w:rPr>
              <w:t>成立时间</w:t>
            </w:r>
          </w:p>
        </w:tc>
        <w:tc>
          <w:tcPr>
            <w:tcW w:w="2340" w:type="dxa"/>
            <w:gridSpan w:val="2"/>
            <w:tcBorders>
              <w:top w:val="single" w:color="auto" w:sz="6" w:space="0"/>
              <w:left w:val="single" w:color="auto" w:sz="6" w:space="0"/>
              <w:bottom w:val="single" w:color="auto" w:sz="6" w:space="0"/>
              <w:right w:val="single" w:color="auto" w:sz="6" w:space="0"/>
            </w:tcBorders>
            <w:vAlign w:val="center"/>
          </w:tcPr>
          <w:p w14:paraId="6657A55C">
            <w:pPr>
              <w:spacing w:line="240" w:lineRule="exact"/>
              <w:jc w:val="center"/>
              <w:rPr>
                <w:rFonts w:hint="eastAsia" w:ascii="宋体" w:hAnsi="宋体" w:eastAsia="宋体" w:cs="宋体"/>
              </w:rPr>
            </w:pPr>
          </w:p>
        </w:tc>
        <w:tc>
          <w:tcPr>
            <w:tcW w:w="5040" w:type="dxa"/>
            <w:gridSpan w:val="6"/>
            <w:tcBorders>
              <w:top w:val="single" w:color="auto" w:sz="6" w:space="0"/>
              <w:left w:val="single" w:color="auto" w:sz="6" w:space="0"/>
              <w:bottom w:val="single" w:color="auto" w:sz="6" w:space="0"/>
              <w:right w:val="single" w:color="auto" w:sz="12" w:space="0"/>
            </w:tcBorders>
            <w:vAlign w:val="center"/>
          </w:tcPr>
          <w:p w14:paraId="6BB46A5A">
            <w:pPr>
              <w:spacing w:line="240" w:lineRule="exact"/>
              <w:jc w:val="center"/>
              <w:rPr>
                <w:rFonts w:hint="eastAsia" w:ascii="宋体" w:hAnsi="宋体" w:eastAsia="宋体" w:cs="宋体"/>
              </w:rPr>
            </w:pPr>
            <w:r>
              <w:rPr>
                <w:rFonts w:hint="eastAsia" w:ascii="宋体" w:hAnsi="宋体" w:eastAsia="宋体" w:cs="宋体"/>
              </w:rPr>
              <w:t>员工总人数：</w:t>
            </w:r>
          </w:p>
        </w:tc>
      </w:tr>
      <w:tr w14:paraId="311EC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43BF2E23">
            <w:pPr>
              <w:spacing w:line="240" w:lineRule="exact"/>
              <w:jc w:val="center"/>
              <w:rPr>
                <w:rFonts w:hint="eastAsia" w:ascii="宋体" w:hAnsi="宋体" w:eastAsia="宋体" w:cs="宋体"/>
              </w:rPr>
            </w:pPr>
            <w:r>
              <w:rPr>
                <w:rFonts w:hint="eastAsia" w:ascii="宋体" w:hAnsi="宋体" w:eastAsia="宋体" w:cs="宋体"/>
              </w:rPr>
              <w:t>资质等级</w:t>
            </w:r>
          </w:p>
        </w:tc>
        <w:tc>
          <w:tcPr>
            <w:tcW w:w="2340" w:type="dxa"/>
            <w:gridSpan w:val="2"/>
            <w:tcBorders>
              <w:top w:val="single" w:color="auto" w:sz="6" w:space="0"/>
              <w:left w:val="single" w:color="auto" w:sz="6" w:space="0"/>
              <w:bottom w:val="single" w:color="auto" w:sz="6" w:space="0"/>
              <w:right w:val="single" w:color="auto" w:sz="6" w:space="0"/>
            </w:tcBorders>
            <w:vAlign w:val="center"/>
          </w:tcPr>
          <w:p w14:paraId="0B1E094E">
            <w:pPr>
              <w:spacing w:line="240" w:lineRule="exact"/>
              <w:jc w:val="center"/>
              <w:rPr>
                <w:rFonts w:hint="eastAsia" w:ascii="宋体" w:hAnsi="宋体" w:eastAsia="宋体" w:cs="宋体"/>
              </w:rPr>
            </w:pPr>
          </w:p>
        </w:tc>
        <w:tc>
          <w:tcPr>
            <w:tcW w:w="720" w:type="dxa"/>
            <w:vMerge w:val="restart"/>
            <w:tcBorders>
              <w:top w:val="single" w:color="auto" w:sz="6" w:space="0"/>
              <w:left w:val="single" w:color="auto" w:sz="6" w:space="0"/>
              <w:bottom w:val="single" w:color="auto" w:sz="6" w:space="0"/>
              <w:right w:val="single" w:color="auto" w:sz="6" w:space="0"/>
            </w:tcBorders>
            <w:vAlign w:val="center"/>
          </w:tcPr>
          <w:p w14:paraId="72DA96DA">
            <w:pPr>
              <w:spacing w:line="240" w:lineRule="exact"/>
              <w:jc w:val="center"/>
              <w:rPr>
                <w:rFonts w:hint="eastAsia" w:ascii="宋体" w:hAnsi="宋体" w:eastAsia="宋体" w:cs="宋体"/>
              </w:rPr>
            </w:pPr>
            <w:r>
              <w:rPr>
                <w:rFonts w:hint="eastAsia" w:ascii="宋体" w:hAnsi="宋体" w:eastAsia="宋体" w:cs="宋体"/>
              </w:rPr>
              <w:t>其中</w:t>
            </w:r>
          </w:p>
        </w:tc>
        <w:tc>
          <w:tcPr>
            <w:tcW w:w="1980" w:type="dxa"/>
            <w:gridSpan w:val="3"/>
            <w:tcBorders>
              <w:top w:val="single" w:color="auto" w:sz="6" w:space="0"/>
              <w:left w:val="single" w:color="auto" w:sz="6" w:space="0"/>
              <w:bottom w:val="single" w:color="auto" w:sz="6" w:space="0"/>
              <w:right w:val="single" w:color="auto" w:sz="6" w:space="0"/>
            </w:tcBorders>
            <w:vAlign w:val="center"/>
          </w:tcPr>
          <w:p w14:paraId="5F5495DA">
            <w:pPr>
              <w:spacing w:line="240" w:lineRule="exact"/>
              <w:jc w:val="center"/>
              <w:rPr>
                <w:rFonts w:hint="eastAsia" w:ascii="宋体" w:hAnsi="宋体" w:eastAsia="宋体" w:cs="宋体"/>
              </w:rPr>
            </w:pPr>
            <w:r>
              <w:rPr>
                <w:rFonts w:hint="eastAsia" w:ascii="宋体" w:hAnsi="宋体" w:eastAsia="宋体" w:cs="宋体"/>
              </w:rPr>
              <w:t>高级职称</w:t>
            </w:r>
          </w:p>
        </w:tc>
        <w:tc>
          <w:tcPr>
            <w:tcW w:w="2340" w:type="dxa"/>
            <w:gridSpan w:val="2"/>
            <w:tcBorders>
              <w:top w:val="single" w:color="auto" w:sz="6" w:space="0"/>
              <w:left w:val="single" w:color="auto" w:sz="6" w:space="0"/>
              <w:bottom w:val="single" w:color="auto" w:sz="6" w:space="0"/>
              <w:right w:val="single" w:color="auto" w:sz="12" w:space="0"/>
            </w:tcBorders>
            <w:vAlign w:val="center"/>
          </w:tcPr>
          <w:p w14:paraId="79EC02DA">
            <w:pPr>
              <w:spacing w:line="240" w:lineRule="exact"/>
              <w:jc w:val="center"/>
              <w:rPr>
                <w:rFonts w:hint="eastAsia" w:ascii="宋体" w:hAnsi="宋体" w:eastAsia="宋体" w:cs="宋体"/>
              </w:rPr>
            </w:pPr>
          </w:p>
        </w:tc>
      </w:tr>
      <w:tr w14:paraId="2FCA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61C7133E">
            <w:pPr>
              <w:spacing w:line="240" w:lineRule="exact"/>
              <w:jc w:val="center"/>
              <w:rPr>
                <w:rFonts w:hint="eastAsia" w:ascii="宋体" w:hAnsi="宋体" w:eastAsia="宋体" w:cs="宋体"/>
              </w:rPr>
            </w:pPr>
            <w:r>
              <w:rPr>
                <w:rFonts w:hint="eastAsia" w:ascii="宋体" w:hAnsi="宋体" w:eastAsia="宋体" w:cs="宋体"/>
              </w:rPr>
              <w:t>营业执照（法人证书）号</w:t>
            </w:r>
          </w:p>
        </w:tc>
        <w:tc>
          <w:tcPr>
            <w:tcW w:w="2340" w:type="dxa"/>
            <w:gridSpan w:val="2"/>
            <w:tcBorders>
              <w:top w:val="single" w:color="auto" w:sz="6" w:space="0"/>
              <w:left w:val="single" w:color="auto" w:sz="6" w:space="0"/>
              <w:bottom w:val="single" w:color="auto" w:sz="6" w:space="0"/>
              <w:right w:val="single" w:color="auto" w:sz="6" w:space="0"/>
            </w:tcBorders>
            <w:vAlign w:val="center"/>
          </w:tcPr>
          <w:p w14:paraId="3A092B7E">
            <w:pPr>
              <w:spacing w:line="240" w:lineRule="exact"/>
              <w:jc w:val="center"/>
              <w:rPr>
                <w:rFonts w:hint="eastAsia" w:ascii="宋体" w:hAnsi="宋体" w:eastAsia="宋体" w:cs="宋体"/>
              </w:rPr>
            </w:pPr>
          </w:p>
        </w:tc>
        <w:tc>
          <w:tcPr>
            <w:tcW w:w="720" w:type="dxa"/>
            <w:vMerge w:val="continue"/>
            <w:tcBorders>
              <w:top w:val="single" w:color="auto" w:sz="6" w:space="0"/>
              <w:left w:val="single" w:color="auto" w:sz="6" w:space="0"/>
              <w:bottom w:val="single" w:color="auto" w:sz="6" w:space="0"/>
              <w:right w:val="single" w:color="auto" w:sz="6" w:space="0"/>
            </w:tcBorders>
            <w:vAlign w:val="center"/>
          </w:tcPr>
          <w:p w14:paraId="0A9B9B02">
            <w:pPr>
              <w:spacing w:line="240" w:lineRule="exact"/>
              <w:jc w:val="center"/>
              <w:rPr>
                <w:rFonts w:hint="eastAsia" w:ascii="宋体" w:hAnsi="宋体" w:eastAsia="宋体" w:cs="宋体"/>
              </w:rPr>
            </w:pPr>
          </w:p>
        </w:tc>
        <w:tc>
          <w:tcPr>
            <w:tcW w:w="1980" w:type="dxa"/>
            <w:gridSpan w:val="3"/>
            <w:tcBorders>
              <w:top w:val="single" w:color="auto" w:sz="6" w:space="0"/>
              <w:left w:val="single" w:color="auto" w:sz="6" w:space="0"/>
              <w:bottom w:val="single" w:color="auto" w:sz="6" w:space="0"/>
              <w:right w:val="single" w:color="auto" w:sz="6" w:space="0"/>
            </w:tcBorders>
            <w:vAlign w:val="center"/>
          </w:tcPr>
          <w:p w14:paraId="77BB95B0">
            <w:pPr>
              <w:spacing w:line="240" w:lineRule="exact"/>
              <w:jc w:val="center"/>
              <w:rPr>
                <w:rFonts w:hint="eastAsia" w:ascii="宋体" w:hAnsi="宋体" w:eastAsia="宋体" w:cs="宋体"/>
              </w:rPr>
            </w:pPr>
            <w:r>
              <w:rPr>
                <w:rFonts w:hint="eastAsia" w:ascii="宋体" w:hAnsi="宋体" w:eastAsia="宋体" w:cs="宋体"/>
              </w:rPr>
              <w:t>中级职称</w:t>
            </w:r>
          </w:p>
        </w:tc>
        <w:tc>
          <w:tcPr>
            <w:tcW w:w="2340" w:type="dxa"/>
            <w:gridSpan w:val="2"/>
            <w:tcBorders>
              <w:top w:val="single" w:color="auto" w:sz="6" w:space="0"/>
              <w:left w:val="single" w:color="auto" w:sz="6" w:space="0"/>
              <w:bottom w:val="single" w:color="auto" w:sz="6" w:space="0"/>
              <w:right w:val="single" w:color="auto" w:sz="12" w:space="0"/>
            </w:tcBorders>
            <w:vAlign w:val="center"/>
          </w:tcPr>
          <w:p w14:paraId="10DED84D">
            <w:pPr>
              <w:spacing w:line="240" w:lineRule="exact"/>
              <w:jc w:val="center"/>
              <w:rPr>
                <w:rFonts w:hint="eastAsia" w:ascii="宋体" w:hAnsi="宋体" w:eastAsia="宋体" w:cs="宋体"/>
              </w:rPr>
            </w:pPr>
          </w:p>
        </w:tc>
      </w:tr>
      <w:tr w14:paraId="075A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4" w:space="0"/>
              <w:right w:val="single" w:color="auto" w:sz="6" w:space="0"/>
            </w:tcBorders>
            <w:vAlign w:val="center"/>
          </w:tcPr>
          <w:p w14:paraId="3C2983CB">
            <w:pPr>
              <w:spacing w:line="240" w:lineRule="exact"/>
              <w:jc w:val="center"/>
              <w:rPr>
                <w:rFonts w:hint="eastAsia" w:ascii="宋体" w:hAnsi="宋体" w:eastAsia="宋体" w:cs="宋体"/>
              </w:rPr>
            </w:pPr>
          </w:p>
        </w:tc>
        <w:tc>
          <w:tcPr>
            <w:tcW w:w="2340" w:type="dxa"/>
            <w:gridSpan w:val="2"/>
            <w:tcBorders>
              <w:top w:val="single" w:color="auto" w:sz="6" w:space="0"/>
              <w:left w:val="single" w:color="auto" w:sz="6" w:space="0"/>
              <w:bottom w:val="single" w:color="auto" w:sz="4" w:space="0"/>
              <w:right w:val="single" w:color="auto" w:sz="6" w:space="0"/>
            </w:tcBorders>
            <w:vAlign w:val="center"/>
          </w:tcPr>
          <w:p w14:paraId="4E77D122">
            <w:pPr>
              <w:spacing w:line="240" w:lineRule="exact"/>
              <w:jc w:val="center"/>
              <w:rPr>
                <w:rFonts w:hint="eastAsia" w:ascii="宋体" w:hAnsi="宋体" w:eastAsia="宋体" w:cs="宋体"/>
              </w:rPr>
            </w:pPr>
          </w:p>
        </w:tc>
        <w:tc>
          <w:tcPr>
            <w:tcW w:w="720" w:type="dxa"/>
            <w:vMerge w:val="continue"/>
            <w:tcBorders>
              <w:top w:val="single" w:color="auto" w:sz="6" w:space="0"/>
              <w:left w:val="single" w:color="auto" w:sz="6" w:space="0"/>
              <w:bottom w:val="single" w:color="auto" w:sz="4" w:space="0"/>
              <w:right w:val="single" w:color="auto" w:sz="6" w:space="0"/>
            </w:tcBorders>
            <w:vAlign w:val="center"/>
          </w:tcPr>
          <w:p w14:paraId="4238CD28">
            <w:pPr>
              <w:spacing w:line="240" w:lineRule="exact"/>
              <w:jc w:val="center"/>
              <w:rPr>
                <w:rFonts w:hint="eastAsia" w:ascii="宋体" w:hAnsi="宋体" w:eastAsia="宋体" w:cs="宋体"/>
              </w:rPr>
            </w:pPr>
          </w:p>
        </w:tc>
        <w:tc>
          <w:tcPr>
            <w:tcW w:w="1980" w:type="dxa"/>
            <w:gridSpan w:val="3"/>
            <w:tcBorders>
              <w:top w:val="single" w:color="auto" w:sz="6" w:space="0"/>
              <w:left w:val="single" w:color="auto" w:sz="6" w:space="0"/>
              <w:bottom w:val="single" w:color="auto" w:sz="4" w:space="0"/>
              <w:right w:val="single" w:color="auto" w:sz="6" w:space="0"/>
            </w:tcBorders>
            <w:vAlign w:val="center"/>
          </w:tcPr>
          <w:p w14:paraId="7A0F274E">
            <w:pPr>
              <w:spacing w:line="240" w:lineRule="exact"/>
              <w:jc w:val="center"/>
              <w:rPr>
                <w:rFonts w:hint="eastAsia" w:ascii="宋体" w:hAnsi="宋体" w:eastAsia="宋体" w:cs="宋体"/>
              </w:rPr>
            </w:pPr>
            <w:r>
              <w:rPr>
                <w:rFonts w:hint="eastAsia" w:ascii="宋体" w:hAnsi="宋体" w:eastAsia="宋体" w:cs="宋体"/>
              </w:rPr>
              <w:t>各类注册人员</w:t>
            </w:r>
          </w:p>
        </w:tc>
        <w:tc>
          <w:tcPr>
            <w:tcW w:w="2340" w:type="dxa"/>
            <w:gridSpan w:val="2"/>
            <w:tcBorders>
              <w:top w:val="single" w:color="auto" w:sz="6" w:space="0"/>
              <w:left w:val="single" w:color="auto" w:sz="6" w:space="0"/>
              <w:bottom w:val="single" w:color="auto" w:sz="6" w:space="0"/>
              <w:right w:val="single" w:color="auto" w:sz="12" w:space="0"/>
            </w:tcBorders>
            <w:vAlign w:val="center"/>
          </w:tcPr>
          <w:p w14:paraId="756A7748">
            <w:pPr>
              <w:spacing w:line="240" w:lineRule="exact"/>
              <w:jc w:val="center"/>
              <w:rPr>
                <w:rFonts w:hint="eastAsia" w:ascii="宋体" w:hAnsi="宋体" w:eastAsia="宋体" w:cs="宋体"/>
              </w:rPr>
            </w:pPr>
          </w:p>
        </w:tc>
      </w:tr>
      <w:tr w14:paraId="4409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0" w:hRule="atLeast"/>
        </w:trPr>
        <w:tc>
          <w:tcPr>
            <w:tcW w:w="1828" w:type="dxa"/>
            <w:tcBorders>
              <w:top w:val="single" w:color="auto" w:sz="6" w:space="0"/>
              <w:left w:val="single" w:color="auto" w:sz="12" w:space="0"/>
              <w:bottom w:val="single" w:color="auto" w:sz="6" w:space="0"/>
              <w:right w:val="single" w:color="auto" w:sz="6" w:space="0"/>
            </w:tcBorders>
            <w:vAlign w:val="center"/>
          </w:tcPr>
          <w:p w14:paraId="21F32222">
            <w:pPr>
              <w:spacing w:line="240" w:lineRule="exact"/>
              <w:jc w:val="center"/>
              <w:rPr>
                <w:rFonts w:hint="eastAsia" w:ascii="宋体" w:hAnsi="宋体" w:eastAsia="宋体" w:cs="宋体"/>
              </w:rPr>
            </w:pPr>
            <w:r>
              <w:rPr>
                <w:rFonts w:hint="eastAsia" w:ascii="宋体" w:hAnsi="宋体" w:eastAsia="宋体" w:cs="宋体"/>
              </w:rPr>
              <w:t>注册资金</w:t>
            </w:r>
          </w:p>
        </w:tc>
        <w:tc>
          <w:tcPr>
            <w:tcW w:w="7380" w:type="dxa"/>
            <w:gridSpan w:val="8"/>
            <w:tcBorders>
              <w:top w:val="single" w:color="auto" w:sz="6" w:space="0"/>
              <w:left w:val="single" w:color="auto" w:sz="6" w:space="0"/>
              <w:bottom w:val="single" w:color="auto" w:sz="6" w:space="0"/>
              <w:right w:val="single" w:color="auto" w:sz="12" w:space="0"/>
            </w:tcBorders>
            <w:vAlign w:val="center"/>
          </w:tcPr>
          <w:p w14:paraId="48098967">
            <w:pPr>
              <w:spacing w:line="240" w:lineRule="exact"/>
              <w:jc w:val="center"/>
              <w:rPr>
                <w:rFonts w:hint="eastAsia" w:ascii="宋体" w:hAnsi="宋体" w:eastAsia="宋体" w:cs="宋体"/>
              </w:rPr>
            </w:pPr>
          </w:p>
        </w:tc>
      </w:tr>
      <w:tr w14:paraId="2A77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91" w:hRule="atLeast"/>
        </w:trPr>
        <w:tc>
          <w:tcPr>
            <w:tcW w:w="1828" w:type="dxa"/>
            <w:tcBorders>
              <w:top w:val="single" w:color="auto" w:sz="6" w:space="0"/>
              <w:left w:val="single" w:color="auto" w:sz="12" w:space="0"/>
              <w:bottom w:val="single" w:color="auto" w:sz="6" w:space="0"/>
              <w:right w:val="single" w:color="auto" w:sz="6" w:space="0"/>
            </w:tcBorders>
            <w:vAlign w:val="center"/>
          </w:tcPr>
          <w:p w14:paraId="46C1B230">
            <w:pPr>
              <w:spacing w:line="240" w:lineRule="exact"/>
              <w:jc w:val="center"/>
              <w:rPr>
                <w:rFonts w:hint="eastAsia" w:ascii="宋体" w:hAnsi="宋体" w:eastAsia="宋体" w:cs="宋体"/>
              </w:rPr>
            </w:pPr>
            <w:r>
              <w:rPr>
                <w:rFonts w:hint="eastAsia" w:ascii="宋体" w:hAnsi="宋体" w:eastAsia="宋体" w:cs="宋体"/>
              </w:rPr>
              <w:t>基本帐户开户银行</w:t>
            </w:r>
          </w:p>
        </w:tc>
        <w:tc>
          <w:tcPr>
            <w:tcW w:w="7380" w:type="dxa"/>
            <w:gridSpan w:val="8"/>
            <w:tcBorders>
              <w:top w:val="single" w:color="auto" w:sz="6" w:space="0"/>
              <w:left w:val="single" w:color="auto" w:sz="6" w:space="0"/>
              <w:bottom w:val="single" w:color="auto" w:sz="6" w:space="0"/>
              <w:right w:val="single" w:color="auto" w:sz="12" w:space="0"/>
            </w:tcBorders>
            <w:vAlign w:val="center"/>
          </w:tcPr>
          <w:p w14:paraId="3030474A">
            <w:pPr>
              <w:spacing w:line="240" w:lineRule="exact"/>
              <w:jc w:val="center"/>
              <w:rPr>
                <w:rFonts w:hint="eastAsia" w:ascii="宋体" w:hAnsi="宋体" w:eastAsia="宋体" w:cs="宋体"/>
              </w:rPr>
            </w:pPr>
          </w:p>
        </w:tc>
      </w:tr>
      <w:tr w14:paraId="5FEDE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9" w:hRule="atLeast"/>
        </w:trPr>
        <w:tc>
          <w:tcPr>
            <w:tcW w:w="1828" w:type="dxa"/>
            <w:tcBorders>
              <w:top w:val="single" w:color="auto" w:sz="6" w:space="0"/>
              <w:left w:val="single" w:color="auto" w:sz="12" w:space="0"/>
              <w:bottom w:val="single" w:color="auto" w:sz="6" w:space="0"/>
              <w:right w:val="single" w:color="auto" w:sz="6" w:space="0"/>
            </w:tcBorders>
            <w:vAlign w:val="center"/>
          </w:tcPr>
          <w:p w14:paraId="4AB9B53C">
            <w:pPr>
              <w:spacing w:line="240" w:lineRule="exact"/>
              <w:jc w:val="center"/>
              <w:rPr>
                <w:rFonts w:hint="eastAsia" w:ascii="宋体" w:hAnsi="宋体" w:eastAsia="宋体" w:cs="宋体"/>
              </w:rPr>
            </w:pPr>
            <w:r>
              <w:rPr>
                <w:rFonts w:hint="eastAsia" w:ascii="宋体" w:hAnsi="宋体" w:eastAsia="宋体" w:cs="宋体"/>
              </w:rPr>
              <w:t>基本帐户帐号</w:t>
            </w:r>
          </w:p>
        </w:tc>
        <w:tc>
          <w:tcPr>
            <w:tcW w:w="7380" w:type="dxa"/>
            <w:gridSpan w:val="8"/>
            <w:tcBorders>
              <w:top w:val="single" w:color="auto" w:sz="6" w:space="0"/>
              <w:left w:val="single" w:color="auto" w:sz="6" w:space="0"/>
              <w:bottom w:val="single" w:color="auto" w:sz="6" w:space="0"/>
              <w:right w:val="single" w:color="auto" w:sz="12" w:space="0"/>
            </w:tcBorders>
            <w:vAlign w:val="center"/>
          </w:tcPr>
          <w:p w14:paraId="7B6D49C5">
            <w:pPr>
              <w:spacing w:line="240" w:lineRule="exact"/>
              <w:jc w:val="center"/>
              <w:rPr>
                <w:rFonts w:hint="eastAsia" w:ascii="宋体" w:hAnsi="宋体" w:eastAsia="宋体" w:cs="宋体"/>
              </w:rPr>
            </w:pPr>
          </w:p>
        </w:tc>
      </w:tr>
      <w:tr w14:paraId="419D5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78" w:hRule="atLeast"/>
        </w:trPr>
        <w:tc>
          <w:tcPr>
            <w:tcW w:w="1828" w:type="dxa"/>
            <w:tcBorders>
              <w:top w:val="single" w:color="auto" w:sz="6" w:space="0"/>
              <w:left w:val="single" w:color="auto" w:sz="12" w:space="0"/>
              <w:bottom w:val="single" w:color="auto" w:sz="6" w:space="0"/>
              <w:right w:val="single" w:color="auto" w:sz="6" w:space="0"/>
            </w:tcBorders>
            <w:vAlign w:val="center"/>
          </w:tcPr>
          <w:p w14:paraId="4534ADED">
            <w:pPr>
              <w:spacing w:line="240" w:lineRule="exact"/>
              <w:jc w:val="center"/>
              <w:rPr>
                <w:rFonts w:hint="eastAsia" w:ascii="宋体" w:hAnsi="宋体" w:eastAsia="宋体" w:cs="宋体"/>
              </w:rPr>
            </w:pPr>
            <w:r>
              <w:rPr>
                <w:rFonts w:hint="eastAsia" w:ascii="宋体" w:hAnsi="宋体" w:eastAsia="宋体" w:cs="宋体"/>
              </w:rPr>
              <w:t>经营范围</w:t>
            </w:r>
          </w:p>
        </w:tc>
        <w:tc>
          <w:tcPr>
            <w:tcW w:w="7380" w:type="dxa"/>
            <w:gridSpan w:val="8"/>
            <w:tcBorders>
              <w:top w:val="single" w:color="auto" w:sz="6" w:space="0"/>
              <w:left w:val="single" w:color="auto" w:sz="6" w:space="0"/>
              <w:bottom w:val="single" w:color="auto" w:sz="6" w:space="0"/>
              <w:right w:val="single" w:color="auto" w:sz="12" w:space="0"/>
            </w:tcBorders>
            <w:vAlign w:val="center"/>
          </w:tcPr>
          <w:p w14:paraId="479C21F2">
            <w:pPr>
              <w:spacing w:line="240" w:lineRule="exact"/>
              <w:jc w:val="center"/>
              <w:rPr>
                <w:rFonts w:hint="eastAsia" w:ascii="宋体" w:hAnsi="宋体" w:eastAsia="宋体" w:cs="宋体"/>
              </w:rPr>
            </w:pPr>
          </w:p>
        </w:tc>
      </w:tr>
      <w:tr w14:paraId="57602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14" w:hRule="atLeast"/>
        </w:trPr>
        <w:tc>
          <w:tcPr>
            <w:tcW w:w="1828" w:type="dxa"/>
            <w:tcBorders>
              <w:top w:val="single" w:color="auto" w:sz="6" w:space="0"/>
              <w:left w:val="single" w:color="auto" w:sz="12" w:space="0"/>
              <w:bottom w:val="single" w:color="auto" w:sz="12" w:space="0"/>
              <w:right w:val="single" w:color="auto" w:sz="6" w:space="0"/>
            </w:tcBorders>
            <w:vAlign w:val="center"/>
          </w:tcPr>
          <w:p w14:paraId="307C2BC4">
            <w:pPr>
              <w:spacing w:line="240" w:lineRule="exact"/>
              <w:jc w:val="center"/>
              <w:rPr>
                <w:rFonts w:hint="eastAsia" w:ascii="宋体" w:hAnsi="宋体" w:eastAsia="宋体" w:cs="宋体"/>
              </w:rPr>
            </w:pPr>
            <w:r>
              <w:rPr>
                <w:rFonts w:hint="eastAsia" w:ascii="宋体" w:hAnsi="宋体" w:eastAsia="宋体" w:cs="宋体"/>
              </w:rPr>
              <w:t>备注</w:t>
            </w:r>
          </w:p>
        </w:tc>
        <w:tc>
          <w:tcPr>
            <w:tcW w:w="7380" w:type="dxa"/>
            <w:gridSpan w:val="8"/>
            <w:tcBorders>
              <w:top w:val="single" w:color="auto" w:sz="6" w:space="0"/>
              <w:left w:val="single" w:color="auto" w:sz="6" w:space="0"/>
              <w:bottom w:val="single" w:color="auto" w:sz="12" w:space="0"/>
              <w:right w:val="single" w:color="auto" w:sz="12" w:space="0"/>
            </w:tcBorders>
            <w:vAlign w:val="center"/>
          </w:tcPr>
          <w:p w14:paraId="16D36B3F">
            <w:pPr>
              <w:spacing w:line="240" w:lineRule="exact"/>
              <w:rPr>
                <w:rFonts w:hint="eastAsia" w:ascii="宋体" w:hAnsi="宋体" w:eastAsia="宋体" w:cs="宋体"/>
              </w:rPr>
            </w:pPr>
          </w:p>
        </w:tc>
      </w:tr>
    </w:tbl>
    <w:p w14:paraId="3675440D">
      <w:pPr>
        <w:spacing w:line="300" w:lineRule="exact"/>
        <w:ind w:left="945" w:leftChars="200" w:right="-153" w:rightChars="-73" w:hanging="525" w:hangingChars="250"/>
        <w:rPr>
          <w:rFonts w:hint="eastAsia" w:ascii="宋体" w:hAnsi="宋体" w:eastAsia="宋体" w:cs="宋体"/>
        </w:rPr>
      </w:pPr>
    </w:p>
    <w:p w14:paraId="1CDB3B29">
      <w:pPr>
        <w:autoSpaceDE w:val="0"/>
        <w:autoSpaceDN w:val="0"/>
        <w:adjustRightInd w:val="0"/>
        <w:spacing w:line="440" w:lineRule="exact"/>
        <w:ind w:firstLine="360" w:firstLineChars="200"/>
        <w:jc w:val="left"/>
        <w:rPr>
          <w:rFonts w:hint="eastAsia" w:ascii="宋体" w:hAnsi="宋体" w:eastAsia="宋体" w:cs="宋体"/>
          <w:kern w:val="0"/>
          <w:sz w:val="18"/>
          <w:szCs w:val="18"/>
          <w:highlight w:val="none"/>
        </w:rPr>
      </w:pPr>
      <w:r>
        <w:rPr>
          <w:rFonts w:hint="eastAsia" w:ascii="宋体" w:hAnsi="宋体" w:eastAsia="宋体" w:cs="宋体"/>
          <w:kern w:val="0"/>
          <w:sz w:val="18"/>
          <w:szCs w:val="18"/>
        </w:rPr>
        <w:t>注：在本表后应附法人营业执照副本(或事业单位法人证书副本)（全本）</w:t>
      </w:r>
      <w:r>
        <w:rPr>
          <w:rFonts w:hint="eastAsia" w:ascii="宋体" w:hAnsi="宋体" w:eastAsia="宋体" w:cs="宋体"/>
          <w:kern w:val="0"/>
          <w:sz w:val="18"/>
          <w:szCs w:val="18"/>
          <w:lang w:eastAsia="zh-CN"/>
        </w:rPr>
        <w:t>、资质证书</w:t>
      </w:r>
      <w:r>
        <w:rPr>
          <w:rFonts w:hint="eastAsia" w:ascii="宋体" w:hAnsi="宋体" w:eastAsia="宋体" w:cs="宋体"/>
          <w:kern w:val="0"/>
          <w:sz w:val="18"/>
          <w:szCs w:val="18"/>
          <w:highlight w:val="none"/>
        </w:rPr>
        <w:t>。</w:t>
      </w:r>
    </w:p>
    <w:p w14:paraId="31C3490F">
      <w:pPr>
        <w:autoSpaceDE w:val="0"/>
        <w:autoSpaceDN w:val="0"/>
        <w:adjustRightInd w:val="0"/>
        <w:ind w:left="1" w:firstLine="419" w:firstLineChars="233"/>
        <w:jc w:val="left"/>
        <w:rPr>
          <w:rFonts w:hint="eastAsia" w:ascii="宋体" w:hAnsi="宋体" w:eastAsia="宋体" w:cs="宋体"/>
          <w:kern w:val="0"/>
          <w:sz w:val="18"/>
          <w:szCs w:val="18"/>
        </w:rPr>
      </w:pPr>
    </w:p>
    <w:p w14:paraId="24190E06">
      <w:pPr>
        <w:pStyle w:val="8"/>
        <w:jc w:val="center"/>
        <w:rPr>
          <w:rFonts w:hint="eastAsia" w:ascii="宋体" w:hAnsi="宋体" w:eastAsia="宋体" w:cs="宋体"/>
          <w:sz w:val="28"/>
        </w:rPr>
      </w:pPr>
      <w:r>
        <w:rPr>
          <w:rFonts w:hint="eastAsia" w:ascii="宋体" w:hAnsi="宋体" w:eastAsia="宋体" w:cs="宋体"/>
        </w:rPr>
        <w:br w:type="page"/>
      </w:r>
      <w:bookmarkStart w:id="718" w:name="_Toc286826671"/>
      <w:bookmarkStart w:id="719" w:name="_Toc286826673"/>
      <w:r>
        <w:rPr>
          <w:rFonts w:hint="eastAsia" w:ascii="宋体" w:hAnsi="宋体" w:eastAsia="宋体" w:cs="宋体"/>
          <w:sz w:val="28"/>
        </w:rPr>
        <w:t>（二）20</w:t>
      </w:r>
      <w:r>
        <w:rPr>
          <w:rFonts w:hint="eastAsia" w:ascii="宋体" w:hAnsi="宋体" w:eastAsia="宋体" w:cs="宋体"/>
          <w:sz w:val="28"/>
          <w:lang w:val="en-US" w:eastAsia="zh-CN"/>
        </w:rPr>
        <w:t>20</w:t>
      </w:r>
      <w:r>
        <w:rPr>
          <w:rFonts w:hint="eastAsia" w:ascii="宋体" w:hAnsi="宋体" w:eastAsia="宋体" w:cs="宋体"/>
          <w:sz w:val="28"/>
        </w:rPr>
        <w:t>年</w:t>
      </w:r>
      <w:r>
        <w:rPr>
          <w:rFonts w:hint="eastAsia" w:ascii="宋体" w:hAnsi="宋体" w:eastAsia="宋体" w:cs="宋体"/>
          <w:sz w:val="28"/>
          <w:lang w:val="en-US" w:eastAsia="zh-CN"/>
        </w:rPr>
        <w:t>7</w:t>
      </w:r>
      <w:r>
        <w:rPr>
          <w:rFonts w:hint="eastAsia" w:ascii="宋体" w:hAnsi="宋体" w:eastAsia="宋体" w:cs="宋体"/>
          <w:sz w:val="28"/>
        </w:rPr>
        <w:t>月1日以来承担的类似项目情况表</w:t>
      </w:r>
      <w:bookmarkEnd w:id="718"/>
    </w:p>
    <w:tbl>
      <w:tblPr>
        <w:tblStyle w:val="4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6480"/>
      </w:tblGrid>
      <w:tr w14:paraId="5CAF0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top w:val="single" w:color="auto" w:sz="12" w:space="0"/>
              <w:left w:val="single" w:color="auto" w:sz="12" w:space="0"/>
            </w:tcBorders>
            <w:vAlign w:val="center"/>
          </w:tcPr>
          <w:p w14:paraId="753A9EAE">
            <w:pPr>
              <w:spacing w:line="260" w:lineRule="exact"/>
              <w:jc w:val="center"/>
              <w:rPr>
                <w:rFonts w:hint="eastAsia" w:ascii="宋体" w:hAnsi="宋体" w:eastAsia="宋体" w:cs="宋体"/>
              </w:rPr>
            </w:pPr>
            <w:r>
              <w:rPr>
                <w:rFonts w:hint="eastAsia" w:ascii="宋体" w:hAnsi="宋体" w:eastAsia="宋体" w:cs="宋体"/>
              </w:rPr>
              <w:t>项目名称</w:t>
            </w:r>
          </w:p>
        </w:tc>
        <w:tc>
          <w:tcPr>
            <w:tcW w:w="6480" w:type="dxa"/>
            <w:tcBorders>
              <w:top w:val="single" w:color="auto" w:sz="12" w:space="0"/>
              <w:right w:val="single" w:color="auto" w:sz="12" w:space="0"/>
            </w:tcBorders>
            <w:vAlign w:val="center"/>
          </w:tcPr>
          <w:p w14:paraId="416147F7">
            <w:pPr>
              <w:spacing w:line="260" w:lineRule="exact"/>
              <w:jc w:val="center"/>
              <w:rPr>
                <w:rFonts w:hint="eastAsia" w:ascii="宋体" w:hAnsi="宋体" w:eastAsia="宋体" w:cs="宋体"/>
              </w:rPr>
            </w:pPr>
          </w:p>
        </w:tc>
      </w:tr>
      <w:tr w14:paraId="279C2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5769DC2C">
            <w:pPr>
              <w:spacing w:line="260" w:lineRule="exact"/>
              <w:jc w:val="center"/>
              <w:rPr>
                <w:rFonts w:hint="eastAsia" w:ascii="宋体" w:hAnsi="宋体" w:eastAsia="宋体" w:cs="宋体"/>
              </w:rPr>
            </w:pPr>
            <w:r>
              <w:rPr>
                <w:rFonts w:hint="eastAsia" w:ascii="宋体" w:hAnsi="宋体" w:eastAsia="宋体" w:cs="宋体"/>
              </w:rPr>
              <w:t>项目所在地</w:t>
            </w:r>
          </w:p>
        </w:tc>
        <w:tc>
          <w:tcPr>
            <w:tcW w:w="6480" w:type="dxa"/>
            <w:tcBorders>
              <w:right w:val="single" w:color="auto" w:sz="12" w:space="0"/>
            </w:tcBorders>
            <w:vAlign w:val="center"/>
          </w:tcPr>
          <w:p w14:paraId="5ED37E36">
            <w:pPr>
              <w:spacing w:line="260" w:lineRule="exact"/>
              <w:jc w:val="center"/>
              <w:rPr>
                <w:rFonts w:hint="eastAsia" w:ascii="宋体" w:hAnsi="宋体" w:eastAsia="宋体" w:cs="宋体"/>
              </w:rPr>
            </w:pPr>
          </w:p>
        </w:tc>
      </w:tr>
      <w:tr w14:paraId="02C5F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36FE9589">
            <w:pPr>
              <w:spacing w:line="260" w:lineRule="exact"/>
              <w:jc w:val="center"/>
              <w:rPr>
                <w:rFonts w:hint="eastAsia" w:ascii="宋体" w:hAnsi="宋体" w:eastAsia="宋体" w:cs="宋体"/>
              </w:rPr>
            </w:pPr>
            <w:r>
              <w:rPr>
                <w:rFonts w:hint="eastAsia" w:ascii="宋体" w:hAnsi="宋体" w:eastAsia="宋体" w:cs="宋体"/>
              </w:rPr>
              <w:t>发包人名称</w:t>
            </w:r>
          </w:p>
        </w:tc>
        <w:tc>
          <w:tcPr>
            <w:tcW w:w="6480" w:type="dxa"/>
            <w:tcBorders>
              <w:right w:val="single" w:color="auto" w:sz="12" w:space="0"/>
            </w:tcBorders>
            <w:vAlign w:val="center"/>
          </w:tcPr>
          <w:p w14:paraId="068D5AC4">
            <w:pPr>
              <w:spacing w:line="260" w:lineRule="exact"/>
              <w:jc w:val="center"/>
              <w:rPr>
                <w:rFonts w:hint="eastAsia" w:ascii="宋体" w:hAnsi="宋体" w:eastAsia="宋体" w:cs="宋体"/>
              </w:rPr>
            </w:pPr>
          </w:p>
        </w:tc>
      </w:tr>
      <w:tr w14:paraId="75A38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3797043B">
            <w:pPr>
              <w:spacing w:line="260" w:lineRule="exact"/>
              <w:jc w:val="center"/>
              <w:rPr>
                <w:rFonts w:hint="eastAsia" w:ascii="宋体" w:hAnsi="宋体" w:eastAsia="宋体" w:cs="宋体"/>
              </w:rPr>
            </w:pPr>
            <w:r>
              <w:rPr>
                <w:rFonts w:hint="eastAsia" w:ascii="宋体" w:hAnsi="宋体" w:eastAsia="宋体" w:cs="宋体"/>
              </w:rPr>
              <w:t>发包人地址</w:t>
            </w:r>
          </w:p>
        </w:tc>
        <w:tc>
          <w:tcPr>
            <w:tcW w:w="6480" w:type="dxa"/>
            <w:tcBorders>
              <w:right w:val="single" w:color="auto" w:sz="12" w:space="0"/>
            </w:tcBorders>
            <w:vAlign w:val="center"/>
          </w:tcPr>
          <w:p w14:paraId="12635E3D">
            <w:pPr>
              <w:spacing w:line="260" w:lineRule="exact"/>
              <w:jc w:val="center"/>
              <w:rPr>
                <w:rFonts w:hint="eastAsia" w:ascii="宋体" w:hAnsi="宋体" w:eastAsia="宋体" w:cs="宋体"/>
              </w:rPr>
            </w:pPr>
          </w:p>
        </w:tc>
      </w:tr>
      <w:tr w14:paraId="1F03F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10B66461">
            <w:pPr>
              <w:spacing w:line="260" w:lineRule="exact"/>
              <w:jc w:val="center"/>
              <w:rPr>
                <w:rFonts w:hint="eastAsia" w:ascii="宋体" w:hAnsi="宋体" w:eastAsia="宋体" w:cs="宋体"/>
              </w:rPr>
            </w:pPr>
            <w:r>
              <w:rPr>
                <w:rFonts w:hint="eastAsia" w:ascii="宋体" w:hAnsi="宋体" w:eastAsia="宋体" w:cs="宋体"/>
              </w:rPr>
              <w:t>发包人电话</w:t>
            </w:r>
          </w:p>
        </w:tc>
        <w:tc>
          <w:tcPr>
            <w:tcW w:w="6480" w:type="dxa"/>
            <w:tcBorders>
              <w:right w:val="single" w:color="auto" w:sz="12" w:space="0"/>
            </w:tcBorders>
            <w:vAlign w:val="center"/>
          </w:tcPr>
          <w:p w14:paraId="1289BB60">
            <w:pPr>
              <w:spacing w:line="260" w:lineRule="exact"/>
              <w:jc w:val="center"/>
              <w:rPr>
                <w:rFonts w:hint="eastAsia" w:ascii="宋体" w:hAnsi="宋体" w:eastAsia="宋体" w:cs="宋体"/>
              </w:rPr>
            </w:pPr>
          </w:p>
        </w:tc>
      </w:tr>
      <w:tr w14:paraId="6CE0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70BEB85F">
            <w:pPr>
              <w:spacing w:line="260" w:lineRule="exact"/>
              <w:jc w:val="center"/>
              <w:rPr>
                <w:rFonts w:hint="eastAsia" w:ascii="宋体" w:hAnsi="宋体" w:eastAsia="宋体" w:cs="宋体"/>
              </w:rPr>
            </w:pPr>
            <w:r>
              <w:rPr>
                <w:rFonts w:hint="eastAsia" w:ascii="宋体" w:hAnsi="宋体" w:eastAsia="宋体" w:cs="宋体"/>
              </w:rPr>
              <w:t>项目等级</w:t>
            </w:r>
          </w:p>
        </w:tc>
        <w:tc>
          <w:tcPr>
            <w:tcW w:w="6480" w:type="dxa"/>
            <w:tcBorders>
              <w:right w:val="single" w:color="auto" w:sz="12" w:space="0"/>
            </w:tcBorders>
            <w:vAlign w:val="center"/>
          </w:tcPr>
          <w:p w14:paraId="7D3D994C">
            <w:pPr>
              <w:spacing w:line="260" w:lineRule="exact"/>
              <w:jc w:val="center"/>
              <w:rPr>
                <w:rFonts w:hint="eastAsia" w:ascii="宋体" w:hAnsi="宋体" w:eastAsia="宋体" w:cs="宋体"/>
              </w:rPr>
            </w:pPr>
          </w:p>
        </w:tc>
      </w:tr>
      <w:tr w14:paraId="4CA3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4B0AF788">
            <w:pPr>
              <w:spacing w:line="260" w:lineRule="exact"/>
              <w:jc w:val="center"/>
              <w:rPr>
                <w:rFonts w:hint="eastAsia" w:ascii="宋体" w:hAnsi="宋体" w:eastAsia="宋体" w:cs="宋体"/>
              </w:rPr>
            </w:pPr>
            <w:r>
              <w:rPr>
                <w:rFonts w:hint="eastAsia" w:ascii="宋体" w:hAnsi="宋体" w:eastAsia="宋体" w:cs="宋体"/>
              </w:rPr>
              <w:t>项目总投资</w:t>
            </w:r>
          </w:p>
        </w:tc>
        <w:tc>
          <w:tcPr>
            <w:tcW w:w="6480" w:type="dxa"/>
            <w:tcBorders>
              <w:right w:val="single" w:color="auto" w:sz="12" w:space="0"/>
            </w:tcBorders>
            <w:vAlign w:val="center"/>
          </w:tcPr>
          <w:p w14:paraId="04663989">
            <w:pPr>
              <w:spacing w:line="260" w:lineRule="exact"/>
              <w:jc w:val="center"/>
              <w:rPr>
                <w:rFonts w:hint="eastAsia" w:ascii="宋体" w:hAnsi="宋体" w:eastAsia="宋体" w:cs="宋体"/>
              </w:rPr>
            </w:pPr>
          </w:p>
        </w:tc>
      </w:tr>
      <w:tr w14:paraId="22846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2C9B5A5D">
            <w:pPr>
              <w:spacing w:line="260" w:lineRule="exact"/>
              <w:jc w:val="center"/>
              <w:rPr>
                <w:rFonts w:hint="eastAsia" w:ascii="宋体" w:hAnsi="宋体" w:eastAsia="宋体" w:cs="宋体"/>
              </w:rPr>
            </w:pPr>
            <w:r>
              <w:rPr>
                <w:rFonts w:hint="eastAsia" w:ascii="宋体" w:hAnsi="宋体" w:eastAsia="宋体" w:cs="宋体"/>
              </w:rPr>
              <w:t>合同价格</w:t>
            </w:r>
          </w:p>
        </w:tc>
        <w:tc>
          <w:tcPr>
            <w:tcW w:w="6480" w:type="dxa"/>
            <w:tcBorders>
              <w:right w:val="single" w:color="auto" w:sz="12" w:space="0"/>
            </w:tcBorders>
            <w:vAlign w:val="center"/>
          </w:tcPr>
          <w:p w14:paraId="07DF1FEE">
            <w:pPr>
              <w:spacing w:line="260" w:lineRule="exact"/>
              <w:jc w:val="center"/>
              <w:rPr>
                <w:rFonts w:hint="eastAsia" w:ascii="宋体" w:hAnsi="宋体" w:eastAsia="宋体" w:cs="宋体"/>
              </w:rPr>
            </w:pPr>
          </w:p>
        </w:tc>
      </w:tr>
      <w:tr w14:paraId="3CE03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2E2831EF">
            <w:pPr>
              <w:spacing w:line="260" w:lineRule="exact"/>
              <w:jc w:val="center"/>
              <w:rPr>
                <w:rFonts w:hint="eastAsia" w:ascii="宋体" w:hAnsi="宋体" w:eastAsia="宋体" w:cs="宋体"/>
              </w:rPr>
            </w:pPr>
            <w:r>
              <w:rPr>
                <w:rFonts w:hint="eastAsia" w:ascii="宋体" w:hAnsi="宋体" w:eastAsia="宋体" w:cs="宋体"/>
              </w:rPr>
              <w:t>承担的工作</w:t>
            </w:r>
          </w:p>
        </w:tc>
        <w:tc>
          <w:tcPr>
            <w:tcW w:w="6480" w:type="dxa"/>
            <w:tcBorders>
              <w:right w:val="single" w:color="auto" w:sz="12" w:space="0"/>
            </w:tcBorders>
            <w:vAlign w:val="center"/>
          </w:tcPr>
          <w:p w14:paraId="285986B3">
            <w:pPr>
              <w:spacing w:line="260" w:lineRule="exact"/>
              <w:jc w:val="center"/>
              <w:rPr>
                <w:rFonts w:hint="eastAsia" w:ascii="宋体" w:hAnsi="宋体" w:eastAsia="宋体" w:cs="宋体"/>
              </w:rPr>
            </w:pPr>
          </w:p>
        </w:tc>
      </w:tr>
      <w:tr w14:paraId="0DE9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59FAC3C2">
            <w:pPr>
              <w:spacing w:line="260" w:lineRule="exact"/>
              <w:jc w:val="center"/>
              <w:rPr>
                <w:rFonts w:hint="eastAsia" w:ascii="宋体" w:hAnsi="宋体" w:eastAsia="宋体" w:cs="宋体"/>
              </w:rPr>
            </w:pPr>
            <w:r>
              <w:rPr>
                <w:rFonts w:hint="eastAsia" w:ascii="宋体" w:hAnsi="宋体" w:eastAsia="宋体" w:cs="宋体"/>
              </w:rPr>
              <w:t>服务期</w:t>
            </w:r>
          </w:p>
        </w:tc>
        <w:tc>
          <w:tcPr>
            <w:tcW w:w="6480" w:type="dxa"/>
            <w:tcBorders>
              <w:right w:val="single" w:color="auto" w:sz="12" w:space="0"/>
            </w:tcBorders>
            <w:vAlign w:val="center"/>
          </w:tcPr>
          <w:p w14:paraId="1A999A86">
            <w:pPr>
              <w:spacing w:line="260" w:lineRule="exact"/>
              <w:jc w:val="center"/>
              <w:rPr>
                <w:rFonts w:hint="eastAsia" w:ascii="宋体" w:hAnsi="宋体" w:eastAsia="宋体" w:cs="宋体"/>
              </w:rPr>
            </w:pPr>
          </w:p>
        </w:tc>
      </w:tr>
      <w:tr w14:paraId="24CC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3D2E717E">
            <w:pPr>
              <w:spacing w:line="260" w:lineRule="exact"/>
              <w:jc w:val="center"/>
              <w:rPr>
                <w:rFonts w:hint="eastAsia" w:ascii="宋体" w:hAnsi="宋体" w:eastAsia="宋体" w:cs="宋体"/>
              </w:rPr>
            </w:pPr>
            <w:r>
              <w:rPr>
                <w:rFonts w:hint="eastAsia" w:ascii="宋体" w:hAnsi="宋体" w:eastAsia="宋体" w:cs="宋体"/>
              </w:rPr>
              <w:t>项目负责人</w:t>
            </w:r>
          </w:p>
        </w:tc>
        <w:tc>
          <w:tcPr>
            <w:tcW w:w="6480" w:type="dxa"/>
            <w:tcBorders>
              <w:right w:val="single" w:color="auto" w:sz="12" w:space="0"/>
            </w:tcBorders>
            <w:vAlign w:val="center"/>
          </w:tcPr>
          <w:p w14:paraId="14AFB23F">
            <w:pPr>
              <w:spacing w:line="260" w:lineRule="exact"/>
              <w:jc w:val="center"/>
              <w:rPr>
                <w:rFonts w:hint="eastAsia" w:ascii="宋体" w:hAnsi="宋体" w:eastAsia="宋体" w:cs="宋体"/>
              </w:rPr>
            </w:pPr>
          </w:p>
        </w:tc>
      </w:tr>
      <w:tr w14:paraId="3D0BB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tcBorders>
            <w:vAlign w:val="center"/>
          </w:tcPr>
          <w:p w14:paraId="4C86895E">
            <w:pPr>
              <w:spacing w:line="260" w:lineRule="exact"/>
              <w:jc w:val="center"/>
              <w:rPr>
                <w:rFonts w:hint="eastAsia" w:ascii="宋体" w:hAnsi="宋体" w:eastAsia="宋体" w:cs="宋体"/>
              </w:rPr>
            </w:pPr>
            <w:r>
              <w:rPr>
                <w:rFonts w:hint="eastAsia" w:ascii="宋体" w:hAnsi="宋体" w:eastAsia="宋体" w:cs="宋体"/>
              </w:rPr>
              <w:t>项目完成情况</w:t>
            </w:r>
          </w:p>
        </w:tc>
        <w:tc>
          <w:tcPr>
            <w:tcW w:w="6480" w:type="dxa"/>
            <w:tcBorders>
              <w:right w:val="single" w:color="auto" w:sz="12" w:space="0"/>
            </w:tcBorders>
            <w:vAlign w:val="center"/>
          </w:tcPr>
          <w:p w14:paraId="6ABF0CAE">
            <w:pPr>
              <w:spacing w:line="260" w:lineRule="exact"/>
              <w:jc w:val="center"/>
              <w:rPr>
                <w:rFonts w:hint="eastAsia" w:ascii="宋体" w:hAnsi="宋体" w:eastAsia="宋体" w:cs="宋体"/>
              </w:rPr>
            </w:pPr>
          </w:p>
        </w:tc>
      </w:tr>
      <w:tr w14:paraId="3D3D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700" w:type="dxa"/>
            <w:tcBorders>
              <w:left w:val="single" w:color="auto" w:sz="12" w:space="0"/>
            </w:tcBorders>
            <w:vAlign w:val="center"/>
          </w:tcPr>
          <w:p w14:paraId="090FB962">
            <w:pPr>
              <w:spacing w:line="260" w:lineRule="exact"/>
              <w:jc w:val="center"/>
              <w:rPr>
                <w:rFonts w:hint="eastAsia" w:ascii="宋体" w:hAnsi="宋体" w:eastAsia="宋体" w:cs="宋体"/>
              </w:rPr>
            </w:pPr>
            <w:r>
              <w:rPr>
                <w:rFonts w:hint="eastAsia" w:ascii="宋体" w:hAnsi="宋体" w:eastAsia="宋体" w:cs="宋体"/>
              </w:rPr>
              <w:t>项目描述</w:t>
            </w:r>
          </w:p>
        </w:tc>
        <w:tc>
          <w:tcPr>
            <w:tcW w:w="6480" w:type="dxa"/>
            <w:tcBorders>
              <w:right w:val="single" w:color="auto" w:sz="12" w:space="0"/>
            </w:tcBorders>
            <w:vAlign w:val="center"/>
          </w:tcPr>
          <w:p w14:paraId="1B87806A">
            <w:pPr>
              <w:spacing w:line="260" w:lineRule="exact"/>
              <w:jc w:val="center"/>
              <w:rPr>
                <w:rFonts w:hint="eastAsia" w:ascii="宋体" w:hAnsi="宋体" w:eastAsia="宋体" w:cs="宋体"/>
              </w:rPr>
            </w:pPr>
          </w:p>
        </w:tc>
      </w:tr>
      <w:tr w14:paraId="3C1FA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00" w:type="dxa"/>
            <w:tcBorders>
              <w:left w:val="single" w:color="auto" w:sz="12" w:space="0"/>
              <w:bottom w:val="single" w:color="auto" w:sz="12" w:space="0"/>
            </w:tcBorders>
            <w:vAlign w:val="center"/>
          </w:tcPr>
          <w:p w14:paraId="0F3B0A92">
            <w:pPr>
              <w:spacing w:line="260" w:lineRule="exact"/>
              <w:jc w:val="center"/>
              <w:rPr>
                <w:rFonts w:hint="eastAsia" w:ascii="宋体" w:hAnsi="宋体" w:eastAsia="宋体" w:cs="宋体"/>
              </w:rPr>
            </w:pPr>
            <w:r>
              <w:rPr>
                <w:rFonts w:hint="eastAsia" w:ascii="宋体" w:hAnsi="宋体" w:eastAsia="宋体" w:cs="宋体"/>
              </w:rPr>
              <w:t>备    注</w:t>
            </w:r>
          </w:p>
        </w:tc>
        <w:tc>
          <w:tcPr>
            <w:tcW w:w="6480" w:type="dxa"/>
            <w:tcBorders>
              <w:bottom w:val="single" w:color="auto" w:sz="12" w:space="0"/>
              <w:right w:val="single" w:color="auto" w:sz="12" w:space="0"/>
            </w:tcBorders>
            <w:vAlign w:val="center"/>
          </w:tcPr>
          <w:p w14:paraId="796C1FAC">
            <w:pPr>
              <w:spacing w:line="260" w:lineRule="exact"/>
              <w:jc w:val="center"/>
              <w:rPr>
                <w:rFonts w:hint="eastAsia" w:ascii="宋体" w:hAnsi="宋体" w:eastAsia="宋体" w:cs="宋体"/>
              </w:rPr>
            </w:pPr>
          </w:p>
        </w:tc>
      </w:tr>
    </w:tbl>
    <w:p w14:paraId="10BBD9AD">
      <w:pPr>
        <w:rPr>
          <w:rFonts w:hint="eastAsia" w:ascii="宋体" w:hAnsi="宋体" w:eastAsia="宋体" w:cs="宋体"/>
        </w:rPr>
      </w:pPr>
    </w:p>
    <w:p w14:paraId="7557A60C">
      <w:pPr>
        <w:autoSpaceDE w:val="0"/>
        <w:autoSpaceDN w:val="0"/>
        <w:adjustRightInd w:val="0"/>
        <w:ind w:left="965" w:hanging="964" w:hangingChars="536"/>
        <w:jc w:val="left"/>
        <w:rPr>
          <w:rFonts w:hint="eastAsia" w:ascii="宋体" w:hAnsi="宋体" w:eastAsia="宋体" w:cs="宋体"/>
          <w:kern w:val="0"/>
          <w:sz w:val="18"/>
          <w:szCs w:val="18"/>
        </w:rPr>
      </w:pPr>
      <w:r>
        <w:rPr>
          <w:rFonts w:hint="eastAsia" w:ascii="宋体" w:hAnsi="宋体" w:eastAsia="宋体" w:cs="宋体"/>
          <w:kern w:val="0"/>
          <w:sz w:val="18"/>
          <w:szCs w:val="18"/>
        </w:rPr>
        <w:t>注：1. 投标人应提供20</w:t>
      </w:r>
      <w:r>
        <w:rPr>
          <w:rFonts w:hint="eastAsia" w:ascii="宋体" w:hAnsi="宋体" w:eastAsia="宋体" w:cs="宋体"/>
          <w:kern w:val="0"/>
          <w:sz w:val="18"/>
          <w:szCs w:val="18"/>
          <w:lang w:val="en-US" w:eastAsia="zh-CN"/>
        </w:rPr>
        <w:t>20</w:t>
      </w:r>
      <w:r>
        <w:rPr>
          <w:rFonts w:hint="eastAsia" w:ascii="宋体" w:hAnsi="宋体" w:eastAsia="宋体" w:cs="宋体"/>
          <w:kern w:val="0"/>
          <w:sz w:val="18"/>
          <w:szCs w:val="18"/>
        </w:rPr>
        <w:t>年</w:t>
      </w:r>
      <w:r>
        <w:rPr>
          <w:rFonts w:hint="eastAsia" w:ascii="宋体" w:hAnsi="宋体" w:eastAsia="宋体" w:cs="宋体"/>
          <w:kern w:val="0"/>
          <w:sz w:val="18"/>
          <w:szCs w:val="18"/>
          <w:lang w:val="en-US" w:eastAsia="zh-CN"/>
        </w:rPr>
        <w:t>7</w:t>
      </w:r>
      <w:r>
        <w:rPr>
          <w:rFonts w:hint="eastAsia" w:ascii="宋体" w:hAnsi="宋体" w:eastAsia="宋体" w:cs="宋体"/>
          <w:kern w:val="0"/>
          <w:sz w:val="18"/>
          <w:szCs w:val="18"/>
        </w:rPr>
        <w:t>月1日以来已承担的类似项目情况。每张表格只填写一个项目，并标明序号。</w:t>
      </w:r>
    </w:p>
    <w:p w14:paraId="169D15E1">
      <w:pPr>
        <w:autoSpaceDE w:val="0"/>
        <w:autoSpaceDN w:val="0"/>
        <w:adjustRightInd w:val="0"/>
        <w:ind w:left="965" w:leftChars="172" w:hanging="604" w:hangingChars="336"/>
        <w:jc w:val="left"/>
        <w:rPr>
          <w:rFonts w:hint="eastAsia" w:ascii="宋体" w:hAnsi="宋体" w:eastAsia="宋体" w:cs="宋体"/>
          <w:kern w:val="0"/>
          <w:sz w:val="18"/>
          <w:szCs w:val="18"/>
        </w:rPr>
      </w:pPr>
      <w:r>
        <w:rPr>
          <w:rFonts w:hint="eastAsia" w:ascii="宋体" w:hAnsi="宋体" w:eastAsia="宋体" w:cs="宋体"/>
          <w:kern w:val="0"/>
          <w:sz w:val="18"/>
          <w:szCs w:val="18"/>
        </w:rPr>
        <w:t>2. 本表填报的项目情况应满足“评标办法前附表”的相关要求。</w:t>
      </w:r>
    </w:p>
    <w:p w14:paraId="59CB1115">
      <w:pPr>
        <w:autoSpaceDE w:val="0"/>
        <w:autoSpaceDN w:val="0"/>
        <w:adjustRightInd w:val="0"/>
        <w:ind w:firstLine="360" w:firstLineChars="200"/>
        <w:jc w:val="left"/>
        <w:rPr>
          <w:rFonts w:hint="eastAsia" w:ascii="宋体" w:hAnsi="宋体" w:eastAsia="宋体" w:cs="宋体"/>
          <w:kern w:val="0"/>
          <w:sz w:val="18"/>
          <w:szCs w:val="18"/>
        </w:rPr>
      </w:pPr>
      <w:r>
        <w:rPr>
          <w:rFonts w:hint="eastAsia" w:ascii="宋体" w:hAnsi="宋体" w:eastAsia="宋体" w:cs="宋体"/>
          <w:kern w:val="0"/>
          <w:sz w:val="18"/>
          <w:szCs w:val="18"/>
        </w:rPr>
        <w:t>3. 业绩证明材料（如有）：合同协议书的复制件。</w:t>
      </w:r>
    </w:p>
    <w:p w14:paraId="33241519">
      <w:pPr>
        <w:autoSpaceDE w:val="0"/>
        <w:autoSpaceDN w:val="0"/>
        <w:adjustRightInd w:val="0"/>
        <w:ind w:firstLine="360" w:firstLineChars="200"/>
        <w:jc w:val="left"/>
        <w:rPr>
          <w:rFonts w:hint="eastAsia" w:ascii="宋体" w:hAnsi="宋体" w:eastAsia="宋体" w:cs="宋体"/>
          <w:kern w:val="0"/>
          <w:sz w:val="18"/>
          <w:szCs w:val="18"/>
        </w:rPr>
      </w:pPr>
      <w:r>
        <w:rPr>
          <w:rFonts w:hint="eastAsia" w:ascii="宋体" w:hAnsi="宋体" w:eastAsia="宋体" w:cs="宋体"/>
          <w:kern w:val="0"/>
          <w:sz w:val="18"/>
          <w:szCs w:val="18"/>
        </w:rPr>
        <w:t>4. 合同协议书、业主证明的单位名称与投标单位名称必须一致（发生合法变更或重组或法人名称变更时，应提供相关部门的合法批件或其他证明材料来证明其所附业绩的继承性），否则业绩不予认可。</w:t>
      </w:r>
    </w:p>
    <w:p w14:paraId="3B44978C">
      <w:pPr>
        <w:autoSpaceDE w:val="0"/>
        <w:autoSpaceDN w:val="0"/>
        <w:adjustRightInd w:val="0"/>
        <w:ind w:firstLine="360" w:firstLineChars="200"/>
        <w:jc w:val="left"/>
        <w:rPr>
          <w:rFonts w:hint="eastAsia" w:ascii="宋体" w:hAnsi="宋体" w:eastAsia="宋体" w:cs="宋体"/>
          <w:kern w:val="0"/>
          <w:sz w:val="18"/>
          <w:szCs w:val="18"/>
        </w:rPr>
      </w:pPr>
      <w:r>
        <w:rPr>
          <w:rFonts w:hint="eastAsia" w:ascii="宋体" w:hAnsi="宋体" w:eastAsia="宋体" w:cs="宋体"/>
          <w:kern w:val="0"/>
          <w:sz w:val="18"/>
          <w:szCs w:val="18"/>
        </w:rPr>
        <w:t>5. 如查实投标人提供虚假业绩证明材料以满足业绩要求的，取消中标资格，并建议主管部门予以通报。</w:t>
      </w:r>
    </w:p>
    <w:p w14:paraId="434EC14F">
      <w:pPr>
        <w:jc w:val="center"/>
        <w:rPr>
          <w:rFonts w:hint="eastAsia" w:ascii="宋体" w:hAnsi="宋体" w:eastAsia="宋体" w:cs="宋体"/>
        </w:rPr>
      </w:pPr>
    </w:p>
    <w:p w14:paraId="6CABC45F">
      <w:pPr>
        <w:rPr>
          <w:rFonts w:hint="eastAsia" w:ascii="宋体" w:hAnsi="宋体" w:eastAsia="宋体" w:cs="宋体"/>
        </w:rPr>
      </w:pPr>
    </w:p>
    <w:p w14:paraId="23DD4CD0">
      <w:pPr>
        <w:rPr>
          <w:rFonts w:hint="eastAsia" w:ascii="宋体" w:hAnsi="宋体" w:eastAsia="宋体" w:cs="宋体"/>
        </w:rPr>
      </w:pPr>
    </w:p>
    <w:p w14:paraId="3B6C9396">
      <w:pPr>
        <w:rPr>
          <w:rFonts w:hint="eastAsia" w:ascii="宋体" w:hAnsi="宋体" w:eastAsia="宋体" w:cs="宋体"/>
        </w:rPr>
      </w:pPr>
    </w:p>
    <w:p w14:paraId="505A10DE">
      <w:pPr>
        <w:rPr>
          <w:rFonts w:hint="eastAsia" w:ascii="宋体" w:hAnsi="宋体" w:eastAsia="宋体" w:cs="宋体"/>
        </w:rPr>
      </w:pPr>
      <w:r>
        <w:rPr>
          <w:rFonts w:hint="eastAsia" w:ascii="宋体" w:hAnsi="宋体" w:eastAsia="宋体" w:cs="宋体"/>
        </w:rPr>
        <w:br w:type="page"/>
      </w:r>
    </w:p>
    <w:p w14:paraId="23B3BA25">
      <w:pPr>
        <w:pStyle w:val="8"/>
        <w:jc w:val="center"/>
        <w:rPr>
          <w:rFonts w:hint="eastAsia" w:ascii="宋体" w:hAnsi="宋体" w:eastAsia="宋体" w:cs="宋体"/>
          <w:sz w:val="28"/>
        </w:rPr>
      </w:pPr>
      <w:r>
        <w:rPr>
          <w:rFonts w:hint="eastAsia" w:ascii="宋体" w:hAnsi="宋体" w:eastAsia="宋体" w:cs="宋体"/>
          <w:sz w:val="28"/>
        </w:rPr>
        <w:t>（三）拟委任的主要人员汇总表</w:t>
      </w:r>
      <w:bookmarkEnd w:id="719"/>
    </w:p>
    <w:p w14:paraId="14F9362F">
      <w:pPr>
        <w:rPr>
          <w:rFonts w:hint="eastAsia" w:ascii="宋体" w:hAnsi="宋体" w:eastAsia="宋体" w:cs="宋体"/>
        </w:rPr>
      </w:pPr>
    </w:p>
    <w:tbl>
      <w:tblPr>
        <w:tblStyle w:val="45"/>
        <w:tblW w:w="92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729"/>
        <w:gridCol w:w="993"/>
        <w:gridCol w:w="1984"/>
        <w:gridCol w:w="1550"/>
        <w:gridCol w:w="1476"/>
        <w:gridCol w:w="1476"/>
      </w:tblGrid>
      <w:tr w14:paraId="5712D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1021" w:hRule="atLeast"/>
        </w:trPr>
        <w:tc>
          <w:tcPr>
            <w:tcW w:w="1729" w:type="dxa"/>
            <w:vAlign w:val="center"/>
          </w:tcPr>
          <w:p w14:paraId="1D074E9B">
            <w:pPr>
              <w:spacing w:line="240" w:lineRule="exact"/>
              <w:jc w:val="center"/>
              <w:rPr>
                <w:rFonts w:hint="eastAsia" w:ascii="宋体" w:hAnsi="宋体" w:eastAsia="宋体" w:cs="宋体"/>
              </w:rPr>
            </w:pPr>
            <w:r>
              <w:rPr>
                <w:rFonts w:hint="eastAsia" w:ascii="宋体" w:hAnsi="宋体" w:eastAsia="宋体" w:cs="宋体"/>
              </w:rPr>
              <w:t>姓名</w:t>
            </w:r>
          </w:p>
        </w:tc>
        <w:tc>
          <w:tcPr>
            <w:tcW w:w="993" w:type="dxa"/>
            <w:vAlign w:val="center"/>
          </w:tcPr>
          <w:p w14:paraId="7C797DA5">
            <w:pPr>
              <w:spacing w:line="240" w:lineRule="exact"/>
              <w:jc w:val="center"/>
              <w:rPr>
                <w:rFonts w:hint="eastAsia" w:ascii="宋体" w:hAnsi="宋体" w:eastAsia="宋体" w:cs="宋体"/>
              </w:rPr>
            </w:pPr>
            <w:r>
              <w:rPr>
                <w:rFonts w:hint="eastAsia" w:ascii="宋体" w:hAnsi="宋体" w:eastAsia="宋体" w:cs="宋体"/>
              </w:rPr>
              <w:t>年龄</w:t>
            </w:r>
          </w:p>
        </w:tc>
        <w:tc>
          <w:tcPr>
            <w:tcW w:w="1984" w:type="dxa"/>
            <w:vAlign w:val="center"/>
          </w:tcPr>
          <w:p w14:paraId="0639860A">
            <w:pPr>
              <w:spacing w:line="240" w:lineRule="exact"/>
              <w:jc w:val="center"/>
              <w:rPr>
                <w:rFonts w:hint="eastAsia" w:ascii="宋体" w:hAnsi="宋体" w:eastAsia="宋体" w:cs="宋体"/>
              </w:rPr>
            </w:pPr>
            <w:r>
              <w:rPr>
                <w:rFonts w:hint="eastAsia" w:ascii="宋体" w:hAnsi="宋体" w:eastAsia="宋体" w:cs="宋体"/>
              </w:rPr>
              <w:t>拟在本项目中担任的职务</w:t>
            </w:r>
          </w:p>
        </w:tc>
        <w:tc>
          <w:tcPr>
            <w:tcW w:w="1550" w:type="dxa"/>
            <w:vAlign w:val="center"/>
          </w:tcPr>
          <w:p w14:paraId="55691C19">
            <w:pPr>
              <w:spacing w:line="240" w:lineRule="exact"/>
              <w:jc w:val="center"/>
              <w:rPr>
                <w:rFonts w:hint="eastAsia" w:ascii="宋体" w:hAnsi="宋体" w:eastAsia="宋体" w:cs="宋体"/>
              </w:rPr>
            </w:pPr>
            <w:r>
              <w:rPr>
                <w:rFonts w:hint="eastAsia" w:ascii="宋体" w:hAnsi="宋体" w:eastAsia="宋体" w:cs="宋体"/>
              </w:rPr>
              <w:t>技术职称</w:t>
            </w:r>
          </w:p>
        </w:tc>
        <w:tc>
          <w:tcPr>
            <w:tcW w:w="1476" w:type="dxa"/>
            <w:vAlign w:val="center"/>
          </w:tcPr>
          <w:p w14:paraId="3A44A529">
            <w:pPr>
              <w:spacing w:line="240" w:lineRule="exact"/>
              <w:jc w:val="center"/>
              <w:rPr>
                <w:rFonts w:hint="eastAsia" w:ascii="宋体" w:hAnsi="宋体" w:eastAsia="宋体" w:cs="宋体"/>
              </w:rPr>
            </w:pPr>
            <w:r>
              <w:rPr>
                <w:rFonts w:hint="eastAsia" w:ascii="宋体" w:hAnsi="宋体" w:eastAsia="宋体" w:cs="宋体"/>
              </w:rPr>
              <w:t>工作年限</w:t>
            </w:r>
          </w:p>
        </w:tc>
        <w:tc>
          <w:tcPr>
            <w:tcW w:w="1476" w:type="dxa"/>
            <w:vAlign w:val="center"/>
          </w:tcPr>
          <w:p w14:paraId="157B34F6">
            <w:pPr>
              <w:spacing w:line="240" w:lineRule="exact"/>
              <w:jc w:val="center"/>
              <w:rPr>
                <w:rFonts w:hint="eastAsia" w:ascii="宋体" w:hAnsi="宋体" w:eastAsia="宋体" w:cs="宋体"/>
              </w:rPr>
            </w:pPr>
            <w:r>
              <w:rPr>
                <w:rFonts w:hint="eastAsia" w:ascii="宋体" w:hAnsi="宋体" w:eastAsia="宋体" w:cs="宋体"/>
              </w:rPr>
              <w:t>类似工作年限</w:t>
            </w:r>
          </w:p>
        </w:tc>
      </w:tr>
      <w:tr w14:paraId="0104F2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35ADAA43">
            <w:pPr>
              <w:spacing w:line="240" w:lineRule="exact"/>
              <w:jc w:val="center"/>
              <w:rPr>
                <w:rFonts w:hint="eastAsia" w:ascii="宋体" w:hAnsi="宋体" w:eastAsia="宋体" w:cs="宋体"/>
              </w:rPr>
            </w:pPr>
          </w:p>
        </w:tc>
        <w:tc>
          <w:tcPr>
            <w:tcW w:w="993" w:type="dxa"/>
            <w:vAlign w:val="center"/>
          </w:tcPr>
          <w:p w14:paraId="7696B046">
            <w:pPr>
              <w:spacing w:line="240" w:lineRule="exact"/>
              <w:jc w:val="center"/>
              <w:rPr>
                <w:rFonts w:hint="eastAsia" w:ascii="宋体" w:hAnsi="宋体" w:eastAsia="宋体" w:cs="宋体"/>
              </w:rPr>
            </w:pPr>
          </w:p>
        </w:tc>
        <w:tc>
          <w:tcPr>
            <w:tcW w:w="1984" w:type="dxa"/>
            <w:vAlign w:val="center"/>
          </w:tcPr>
          <w:p w14:paraId="41EE8849">
            <w:pPr>
              <w:spacing w:line="240" w:lineRule="exact"/>
              <w:jc w:val="center"/>
              <w:rPr>
                <w:rFonts w:hint="eastAsia" w:ascii="宋体" w:hAnsi="宋体" w:eastAsia="宋体" w:cs="宋体"/>
              </w:rPr>
            </w:pPr>
          </w:p>
        </w:tc>
        <w:tc>
          <w:tcPr>
            <w:tcW w:w="1550" w:type="dxa"/>
            <w:vAlign w:val="center"/>
          </w:tcPr>
          <w:p w14:paraId="3548F689">
            <w:pPr>
              <w:spacing w:line="240" w:lineRule="exact"/>
              <w:jc w:val="center"/>
              <w:rPr>
                <w:rFonts w:hint="eastAsia" w:ascii="宋体" w:hAnsi="宋体" w:eastAsia="宋体" w:cs="宋体"/>
              </w:rPr>
            </w:pPr>
          </w:p>
        </w:tc>
        <w:tc>
          <w:tcPr>
            <w:tcW w:w="1476" w:type="dxa"/>
            <w:vAlign w:val="center"/>
          </w:tcPr>
          <w:p w14:paraId="0CE841C9">
            <w:pPr>
              <w:spacing w:line="240" w:lineRule="exact"/>
              <w:jc w:val="center"/>
              <w:rPr>
                <w:rFonts w:hint="eastAsia" w:ascii="宋体" w:hAnsi="宋体" w:eastAsia="宋体" w:cs="宋体"/>
              </w:rPr>
            </w:pPr>
          </w:p>
        </w:tc>
        <w:tc>
          <w:tcPr>
            <w:tcW w:w="1476" w:type="dxa"/>
            <w:vAlign w:val="center"/>
          </w:tcPr>
          <w:p w14:paraId="3FD19E4E">
            <w:pPr>
              <w:spacing w:line="240" w:lineRule="exact"/>
              <w:jc w:val="center"/>
              <w:rPr>
                <w:rFonts w:hint="eastAsia" w:ascii="宋体" w:hAnsi="宋体" w:eastAsia="宋体" w:cs="宋体"/>
              </w:rPr>
            </w:pPr>
          </w:p>
        </w:tc>
      </w:tr>
      <w:tr w14:paraId="14467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44403852">
            <w:pPr>
              <w:spacing w:line="240" w:lineRule="exact"/>
              <w:jc w:val="center"/>
              <w:rPr>
                <w:rFonts w:hint="eastAsia" w:ascii="宋体" w:hAnsi="宋体" w:eastAsia="宋体" w:cs="宋体"/>
              </w:rPr>
            </w:pPr>
          </w:p>
        </w:tc>
        <w:tc>
          <w:tcPr>
            <w:tcW w:w="993" w:type="dxa"/>
            <w:vAlign w:val="center"/>
          </w:tcPr>
          <w:p w14:paraId="427BCE7B">
            <w:pPr>
              <w:spacing w:line="240" w:lineRule="exact"/>
              <w:jc w:val="center"/>
              <w:rPr>
                <w:rFonts w:hint="eastAsia" w:ascii="宋体" w:hAnsi="宋体" w:eastAsia="宋体" w:cs="宋体"/>
              </w:rPr>
            </w:pPr>
          </w:p>
        </w:tc>
        <w:tc>
          <w:tcPr>
            <w:tcW w:w="1984" w:type="dxa"/>
            <w:vAlign w:val="center"/>
          </w:tcPr>
          <w:p w14:paraId="247436D7">
            <w:pPr>
              <w:spacing w:line="240" w:lineRule="exact"/>
              <w:jc w:val="center"/>
              <w:rPr>
                <w:rFonts w:hint="eastAsia" w:ascii="宋体" w:hAnsi="宋体" w:eastAsia="宋体" w:cs="宋体"/>
              </w:rPr>
            </w:pPr>
          </w:p>
        </w:tc>
        <w:tc>
          <w:tcPr>
            <w:tcW w:w="1550" w:type="dxa"/>
            <w:vAlign w:val="center"/>
          </w:tcPr>
          <w:p w14:paraId="5A491EF5">
            <w:pPr>
              <w:spacing w:line="240" w:lineRule="exact"/>
              <w:jc w:val="center"/>
              <w:rPr>
                <w:rFonts w:hint="eastAsia" w:ascii="宋体" w:hAnsi="宋体" w:eastAsia="宋体" w:cs="宋体"/>
              </w:rPr>
            </w:pPr>
          </w:p>
        </w:tc>
        <w:tc>
          <w:tcPr>
            <w:tcW w:w="1476" w:type="dxa"/>
            <w:vAlign w:val="center"/>
          </w:tcPr>
          <w:p w14:paraId="32FDA163">
            <w:pPr>
              <w:spacing w:line="240" w:lineRule="exact"/>
              <w:jc w:val="center"/>
              <w:rPr>
                <w:rFonts w:hint="eastAsia" w:ascii="宋体" w:hAnsi="宋体" w:eastAsia="宋体" w:cs="宋体"/>
              </w:rPr>
            </w:pPr>
          </w:p>
        </w:tc>
        <w:tc>
          <w:tcPr>
            <w:tcW w:w="1476" w:type="dxa"/>
            <w:vAlign w:val="center"/>
          </w:tcPr>
          <w:p w14:paraId="6B321649">
            <w:pPr>
              <w:spacing w:line="240" w:lineRule="exact"/>
              <w:jc w:val="center"/>
              <w:rPr>
                <w:rFonts w:hint="eastAsia" w:ascii="宋体" w:hAnsi="宋体" w:eastAsia="宋体" w:cs="宋体"/>
              </w:rPr>
            </w:pPr>
          </w:p>
        </w:tc>
      </w:tr>
      <w:tr w14:paraId="58C5D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5A333D6F">
            <w:pPr>
              <w:spacing w:line="240" w:lineRule="exact"/>
              <w:jc w:val="center"/>
              <w:rPr>
                <w:rFonts w:hint="eastAsia" w:ascii="宋体" w:hAnsi="宋体" w:eastAsia="宋体" w:cs="宋体"/>
              </w:rPr>
            </w:pPr>
          </w:p>
        </w:tc>
        <w:tc>
          <w:tcPr>
            <w:tcW w:w="993" w:type="dxa"/>
            <w:vAlign w:val="center"/>
          </w:tcPr>
          <w:p w14:paraId="3067AD29">
            <w:pPr>
              <w:spacing w:line="240" w:lineRule="exact"/>
              <w:jc w:val="center"/>
              <w:rPr>
                <w:rFonts w:hint="eastAsia" w:ascii="宋体" w:hAnsi="宋体" w:eastAsia="宋体" w:cs="宋体"/>
              </w:rPr>
            </w:pPr>
          </w:p>
        </w:tc>
        <w:tc>
          <w:tcPr>
            <w:tcW w:w="1984" w:type="dxa"/>
            <w:vAlign w:val="center"/>
          </w:tcPr>
          <w:p w14:paraId="56FE677C">
            <w:pPr>
              <w:spacing w:line="240" w:lineRule="exact"/>
              <w:jc w:val="center"/>
              <w:rPr>
                <w:rFonts w:hint="eastAsia" w:ascii="宋体" w:hAnsi="宋体" w:eastAsia="宋体" w:cs="宋体"/>
              </w:rPr>
            </w:pPr>
          </w:p>
        </w:tc>
        <w:tc>
          <w:tcPr>
            <w:tcW w:w="1550" w:type="dxa"/>
            <w:vAlign w:val="center"/>
          </w:tcPr>
          <w:p w14:paraId="0C5DDD1E">
            <w:pPr>
              <w:spacing w:line="240" w:lineRule="exact"/>
              <w:jc w:val="center"/>
              <w:rPr>
                <w:rFonts w:hint="eastAsia" w:ascii="宋体" w:hAnsi="宋体" w:eastAsia="宋体" w:cs="宋体"/>
              </w:rPr>
            </w:pPr>
          </w:p>
        </w:tc>
        <w:tc>
          <w:tcPr>
            <w:tcW w:w="1476" w:type="dxa"/>
            <w:vAlign w:val="center"/>
          </w:tcPr>
          <w:p w14:paraId="63261967">
            <w:pPr>
              <w:spacing w:line="240" w:lineRule="exact"/>
              <w:jc w:val="center"/>
              <w:rPr>
                <w:rFonts w:hint="eastAsia" w:ascii="宋体" w:hAnsi="宋体" w:eastAsia="宋体" w:cs="宋体"/>
              </w:rPr>
            </w:pPr>
          </w:p>
        </w:tc>
        <w:tc>
          <w:tcPr>
            <w:tcW w:w="1476" w:type="dxa"/>
            <w:vAlign w:val="center"/>
          </w:tcPr>
          <w:p w14:paraId="0603B677">
            <w:pPr>
              <w:spacing w:line="240" w:lineRule="exact"/>
              <w:jc w:val="center"/>
              <w:rPr>
                <w:rFonts w:hint="eastAsia" w:ascii="宋体" w:hAnsi="宋体" w:eastAsia="宋体" w:cs="宋体"/>
              </w:rPr>
            </w:pPr>
          </w:p>
        </w:tc>
      </w:tr>
      <w:tr w14:paraId="3EE04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6F0A6A34">
            <w:pPr>
              <w:spacing w:line="240" w:lineRule="exact"/>
              <w:jc w:val="center"/>
              <w:rPr>
                <w:rFonts w:hint="eastAsia" w:ascii="宋体" w:hAnsi="宋体" w:eastAsia="宋体" w:cs="宋体"/>
              </w:rPr>
            </w:pPr>
          </w:p>
        </w:tc>
        <w:tc>
          <w:tcPr>
            <w:tcW w:w="993" w:type="dxa"/>
            <w:vAlign w:val="center"/>
          </w:tcPr>
          <w:p w14:paraId="514C3595">
            <w:pPr>
              <w:spacing w:line="240" w:lineRule="exact"/>
              <w:jc w:val="center"/>
              <w:rPr>
                <w:rFonts w:hint="eastAsia" w:ascii="宋体" w:hAnsi="宋体" w:eastAsia="宋体" w:cs="宋体"/>
              </w:rPr>
            </w:pPr>
          </w:p>
        </w:tc>
        <w:tc>
          <w:tcPr>
            <w:tcW w:w="1984" w:type="dxa"/>
            <w:vAlign w:val="center"/>
          </w:tcPr>
          <w:p w14:paraId="76C81FCD">
            <w:pPr>
              <w:spacing w:line="240" w:lineRule="exact"/>
              <w:jc w:val="center"/>
              <w:rPr>
                <w:rFonts w:hint="eastAsia" w:ascii="宋体" w:hAnsi="宋体" w:eastAsia="宋体" w:cs="宋体"/>
              </w:rPr>
            </w:pPr>
          </w:p>
        </w:tc>
        <w:tc>
          <w:tcPr>
            <w:tcW w:w="1550" w:type="dxa"/>
            <w:vAlign w:val="center"/>
          </w:tcPr>
          <w:p w14:paraId="751A5D49">
            <w:pPr>
              <w:spacing w:line="240" w:lineRule="exact"/>
              <w:jc w:val="center"/>
              <w:rPr>
                <w:rFonts w:hint="eastAsia" w:ascii="宋体" w:hAnsi="宋体" w:eastAsia="宋体" w:cs="宋体"/>
              </w:rPr>
            </w:pPr>
          </w:p>
        </w:tc>
        <w:tc>
          <w:tcPr>
            <w:tcW w:w="1476" w:type="dxa"/>
            <w:vAlign w:val="center"/>
          </w:tcPr>
          <w:p w14:paraId="5FDC8921">
            <w:pPr>
              <w:spacing w:line="240" w:lineRule="exact"/>
              <w:jc w:val="center"/>
              <w:rPr>
                <w:rFonts w:hint="eastAsia" w:ascii="宋体" w:hAnsi="宋体" w:eastAsia="宋体" w:cs="宋体"/>
              </w:rPr>
            </w:pPr>
          </w:p>
        </w:tc>
        <w:tc>
          <w:tcPr>
            <w:tcW w:w="1476" w:type="dxa"/>
            <w:vAlign w:val="center"/>
          </w:tcPr>
          <w:p w14:paraId="5F3FC33F">
            <w:pPr>
              <w:spacing w:line="240" w:lineRule="exact"/>
              <w:jc w:val="center"/>
              <w:rPr>
                <w:rFonts w:hint="eastAsia" w:ascii="宋体" w:hAnsi="宋体" w:eastAsia="宋体" w:cs="宋体"/>
              </w:rPr>
            </w:pPr>
          </w:p>
        </w:tc>
      </w:tr>
      <w:tr w14:paraId="4E9B6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773AAE68">
            <w:pPr>
              <w:spacing w:line="240" w:lineRule="exact"/>
              <w:jc w:val="center"/>
              <w:rPr>
                <w:rFonts w:hint="eastAsia" w:ascii="宋体" w:hAnsi="宋体" w:eastAsia="宋体" w:cs="宋体"/>
              </w:rPr>
            </w:pPr>
          </w:p>
        </w:tc>
        <w:tc>
          <w:tcPr>
            <w:tcW w:w="993" w:type="dxa"/>
            <w:vAlign w:val="center"/>
          </w:tcPr>
          <w:p w14:paraId="7EDBDEB4">
            <w:pPr>
              <w:spacing w:line="240" w:lineRule="exact"/>
              <w:jc w:val="center"/>
              <w:rPr>
                <w:rFonts w:hint="eastAsia" w:ascii="宋体" w:hAnsi="宋体" w:eastAsia="宋体" w:cs="宋体"/>
              </w:rPr>
            </w:pPr>
          </w:p>
        </w:tc>
        <w:tc>
          <w:tcPr>
            <w:tcW w:w="1984" w:type="dxa"/>
            <w:vAlign w:val="center"/>
          </w:tcPr>
          <w:p w14:paraId="20B14621">
            <w:pPr>
              <w:spacing w:line="240" w:lineRule="exact"/>
              <w:jc w:val="center"/>
              <w:rPr>
                <w:rFonts w:hint="eastAsia" w:ascii="宋体" w:hAnsi="宋体" w:eastAsia="宋体" w:cs="宋体"/>
              </w:rPr>
            </w:pPr>
          </w:p>
        </w:tc>
        <w:tc>
          <w:tcPr>
            <w:tcW w:w="1550" w:type="dxa"/>
            <w:vAlign w:val="center"/>
          </w:tcPr>
          <w:p w14:paraId="172E4730">
            <w:pPr>
              <w:spacing w:line="240" w:lineRule="exact"/>
              <w:jc w:val="center"/>
              <w:rPr>
                <w:rFonts w:hint="eastAsia" w:ascii="宋体" w:hAnsi="宋体" w:eastAsia="宋体" w:cs="宋体"/>
              </w:rPr>
            </w:pPr>
          </w:p>
        </w:tc>
        <w:tc>
          <w:tcPr>
            <w:tcW w:w="1476" w:type="dxa"/>
            <w:vAlign w:val="center"/>
          </w:tcPr>
          <w:p w14:paraId="0142AE5E">
            <w:pPr>
              <w:spacing w:line="240" w:lineRule="exact"/>
              <w:jc w:val="center"/>
              <w:rPr>
                <w:rFonts w:hint="eastAsia" w:ascii="宋体" w:hAnsi="宋体" w:eastAsia="宋体" w:cs="宋体"/>
              </w:rPr>
            </w:pPr>
          </w:p>
        </w:tc>
        <w:tc>
          <w:tcPr>
            <w:tcW w:w="1476" w:type="dxa"/>
            <w:vAlign w:val="center"/>
          </w:tcPr>
          <w:p w14:paraId="49D5ED00">
            <w:pPr>
              <w:spacing w:line="240" w:lineRule="exact"/>
              <w:jc w:val="center"/>
              <w:rPr>
                <w:rFonts w:hint="eastAsia" w:ascii="宋体" w:hAnsi="宋体" w:eastAsia="宋体" w:cs="宋体"/>
              </w:rPr>
            </w:pPr>
          </w:p>
        </w:tc>
      </w:tr>
      <w:tr w14:paraId="34B7E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6751923E">
            <w:pPr>
              <w:spacing w:line="240" w:lineRule="exact"/>
              <w:jc w:val="center"/>
              <w:rPr>
                <w:rFonts w:hint="eastAsia" w:ascii="宋体" w:hAnsi="宋体" w:eastAsia="宋体" w:cs="宋体"/>
              </w:rPr>
            </w:pPr>
          </w:p>
        </w:tc>
        <w:tc>
          <w:tcPr>
            <w:tcW w:w="993" w:type="dxa"/>
            <w:vAlign w:val="center"/>
          </w:tcPr>
          <w:p w14:paraId="1A8DF974">
            <w:pPr>
              <w:spacing w:line="240" w:lineRule="exact"/>
              <w:jc w:val="center"/>
              <w:rPr>
                <w:rFonts w:hint="eastAsia" w:ascii="宋体" w:hAnsi="宋体" w:eastAsia="宋体" w:cs="宋体"/>
              </w:rPr>
            </w:pPr>
          </w:p>
        </w:tc>
        <w:tc>
          <w:tcPr>
            <w:tcW w:w="1984" w:type="dxa"/>
            <w:vAlign w:val="center"/>
          </w:tcPr>
          <w:p w14:paraId="3EAF1074">
            <w:pPr>
              <w:spacing w:line="240" w:lineRule="exact"/>
              <w:jc w:val="center"/>
              <w:rPr>
                <w:rFonts w:hint="eastAsia" w:ascii="宋体" w:hAnsi="宋体" w:eastAsia="宋体" w:cs="宋体"/>
              </w:rPr>
            </w:pPr>
          </w:p>
        </w:tc>
        <w:tc>
          <w:tcPr>
            <w:tcW w:w="1550" w:type="dxa"/>
            <w:vAlign w:val="center"/>
          </w:tcPr>
          <w:p w14:paraId="3949514E">
            <w:pPr>
              <w:spacing w:line="240" w:lineRule="exact"/>
              <w:jc w:val="center"/>
              <w:rPr>
                <w:rFonts w:hint="eastAsia" w:ascii="宋体" w:hAnsi="宋体" w:eastAsia="宋体" w:cs="宋体"/>
              </w:rPr>
            </w:pPr>
          </w:p>
        </w:tc>
        <w:tc>
          <w:tcPr>
            <w:tcW w:w="1476" w:type="dxa"/>
            <w:vAlign w:val="center"/>
          </w:tcPr>
          <w:p w14:paraId="0BBB7A55">
            <w:pPr>
              <w:spacing w:line="240" w:lineRule="exact"/>
              <w:jc w:val="center"/>
              <w:rPr>
                <w:rFonts w:hint="eastAsia" w:ascii="宋体" w:hAnsi="宋体" w:eastAsia="宋体" w:cs="宋体"/>
              </w:rPr>
            </w:pPr>
          </w:p>
        </w:tc>
        <w:tc>
          <w:tcPr>
            <w:tcW w:w="1476" w:type="dxa"/>
            <w:vAlign w:val="center"/>
          </w:tcPr>
          <w:p w14:paraId="1F8DA05B">
            <w:pPr>
              <w:spacing w:line="240" w:lineRule="exact"/>
              <w:jc w:val="center"/>
              <w:rPr>
                <w:rFonts w:hint="eastAsia" w:ascii="宋体" w:hAnsi="宋体" w:eastAsia="宋体" w:cs="宋体"/>
              </w:rPr>
            </w:pPr>
          </w:p>
        </w:tc>
      </w:tr>
      <w:tr w14:paraId="28C1DF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313C054B">
            <w:pPr>
              <w:spacing w:line="240" w:lineRule="exact"/>
              <w:jc w:val="center"/>
              <w:rPr>
                <w:rFonts w:hint="eastAsia" w:ascii="宋体" w:hAnsi="宋体" w:eastAsia="宋体" w:cs="宋体"/>
              </w:rPr>
            </w:pPr>
          </w:p>
        </w:tc>
        <w:tc>
          <w:tcPr>
            <w:tcW w:w="993" w:type="dxa"/>
            <w:vAlign w:val="center"/>
          </w:tcPr>
          <w:p w14:paraId="1807A89A">
            <w:pPr>
              <w:spacing w:line="240" w:lineRule="exact"/>
              <w:jc w:val="center"/>
              <w:rPr>
                <w:rFonts w:hint="eastAsia" w:ascii="宋体" w:hAnsi="宋体" w:eastAsia="宋体" w:cs="宋体"/>
              </w:rPr>
            </w:pPr>
          </w:p>
        </w:tc>
        <w:tc>
          <w:tcPr>
            <w:tcW w:w="1984" w:type="dxa"/>
            <w:vAlign w:val="center"/>
          </w:tcPr>
          <w:p w14:paraId="2C257701">
            <w:pPr>
              <w:spacing w:line="240" w:lineRule="exact"/>
              <w:jc w:val="center"/>
              <w:rPr>
                <w:rFonts w:hint="eastAsia" w:ascii="宋体" w:hAnsi="宋体" w:eastAsia="宋体" w:cs="宋体"/>
              </w:rPr>
            </w:pPr>
          </w:p>
        </w:tc>
        <w:tc>
          <w:tcPr>
            <w:tcW w:w="1550" w:type="dxa"/>
            <w:vAlign w:val="center"/>
          </w:tcPr>
          <w:p w14:paraId="2938F64E">
            <w:pPr>
              <w:spacing w:line="240" w:lineRule="exact"/>
              <w:jc w:val="center"/>
              <w:rPr>
                <w:rFonts w:hint="eastAsia" w:ascii="宋体" w:hAnsi="宋体" w:eastAsia="宋体" w:cs="宋体"/>
              </w:rPr>
            </w:pPr>
          </w:p>
        </w:tc>
        <w:tc>
          <w:tcPr>
            <w:tcW w:w="1476" w:type="dxa"/>
            <w:vAlign w:val="center"/>
          </w:tcPr>
          <w:p w14:paraId="112E9417">
            <w:pPr>
              <w:spacing w:line="240" w:lineRule="exact"/>
              <w:jc w:val="center"/>
              <w:rPr>
                <w:rFonts w:hint="eastAsia" w:ascii="宋体" w:hAnsi="宋体" w:eastAsia="宋体" w:cs="宋体"/>
              </w:rPr>
            </w:pPr>
          </w:p>
        </w:tc>
        <w:tc>
          <w:tcPr>
            <w:tcW w:w="1476" w:type="dxa"/>
            <w:vAlign w:val="center"/>
          </w:tcPr>
          <w:p w14:paraId="4434BAA5">
            <w:pPr>
              <w:spacing w:line="240" w:lineRule="exact"/>
              <w:jc w:val="center"/>
              <w:rPr>
                <w:rFonts w:hint="eastAsia" w:ascii="宋体" w:hAnsi="宋体" w:eastAsia="宋体" w:cs="宋体"/>
              </w:rPr>
            </w:pPr>
          </w:p>
        </w:tc>
      </w:tr>
      <w:tr w14:paraId="31904F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4729F66C">
            <w:pPr>
              <w:spacing w:line="240" w:lineRule="exact"/>
              <w:jc w:val="center"/>
              <w:rPr>
                <w:rFonts w:hint="eastAsia" w:ascii="宋体" w:hAnsi="宋体" w:eastAsia="宋体" w:cs="宋体"/>
              </w:rPr>
            </w:pPr>
          </w:p>
        </w:tc>
        <w:tc>
          <w:tcPr>
            <w:tcW w:w="993" w:type="dxa"/>
            <w:vAlign w:val="center"/>
          </w:tcPr>
          <w:p w14:paraId="528BD47B">
            <w:pPr>
              <w:spacing w:line="240" w:lineRule="exact"/>
              <w:jc w:val="center"/>
              <w:rPr>
                <w:rFonts w:hint="eastAsia" w:ascii="宋体" w:hAnsi="宋体" w:eastAsia="宋体" w:cs="宋体"/>
              </w:rPr>
            </w:pPr>
          </w:p>
        </w:tc>
        <w:tc>
          <w:tcPr>
            <w:tcW w:w="1984" w:type="dxa"/>
            <w:vAlign w:val="center"/>
          </w:tcPr>
          <w:p w14:paraId="6874E036">
            <w:pPr>
              <w:spacing w:line="240" w:lineRule="exact"/>
              <w:jc w:val="center"/>
              <w:rPr>
                <w:rFonts w:hint="eastAsia" w:ascii="宋体" w:hAnsi="宋体" w:eastAsia="宋体" w:cs="宋体"/>
              </w:rPr>
            </w:pPr>
          </w:p>
        </w:tc>
        <w:tc>
          <w:tcPr>
            <w:tcW w:w="1550" w:type="dxa"/>
            <w:vAlign w:val="center"/>
          </w:tcPr>
          <w:p w14:paraId="1ED2C207">
            <w:pPr>
              <w:spacing w:line="240" w:lineRule="exact"/>
              <w:jc w:val="center"/>
              <w:rPr>
                <w:rFonts w:hint="eastAsia" w:ascii="宋体" w:hAnsi="宋体" w:eastAsia="宋体" w:cs="宋体"/>
              </w:rPr>
            </w:pPr>
          </w:p>
        </w:tc>
        <w:tc>
          <w:tcPr>
            <w:tcW w:w="1476" w:type="dxa"/>
            <w:vAlign w:val="center"/>
          </w:tcPr>
          <w:p w14:paraId="52EE06E8">
            <w:pPr>
              <w:spacing w:line="240" w:lineRule="exact"/>
              <w:jc w:val="center"/>
              <w:rPr>
                <w:rFonts w:hint="eastAsia" w:ascii="宋体" w:hAnsi="宋体" w:eastAsia="宋体" w:cs="宋体"/>
              </w:rPr>
            </w:pPr>
          </w:p>
        </w:tc>
        <w:tc>
          <w:tcPr>
            <w:tcW w:w="1476" w:type="dxa"/>
            <w:vAlign w:val="center"/>
          </w:tcPr>
          <w:p w14:paraId="56619C82">
            <w:pPr>
              <w:spacing w:line="240" w:lineRule="exact"/>
              <w:jc w:val="center"/>
              <w:rPr>
                <w:rFonts w:hint="eastAsia" w:ascii="宋体" w:hAnsi="宋体" w:eastAsia="宋体" w:cs="宋体"/>
              </w:rPr>
            </w:pPr>
          </w:p>
        </w:tc>
      </w:tr>
      <w:tr w14:paraId="3F9733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5BE24590">
            <w:pPr>
              <w:spacing w:line="240" w:lineRule="exact"/>
              <w:jc w:val="center"/>
              <w:rPr>
                <w:rFonts w:hint="eastAsia" w:ascii="宋体" w:hAnsi="宋体" w:eastAsia="宋体" w:cs="宋体"/>
              </w:rPr>
            </w:pPr>
          </w:p>
        </w:tc>
        <w:tc>
          <w:tcPr>
            <w:tcW w:w="993" w:type="dxa"/>
            <w:vAlign w:val="center"/>
          </w:tcPr>
          <w:p w14:paraId="6E3AC618">
            <w:pPr>
              <w:spacing w:line="240" w:lineRule="exact"/>
              <w:jc w:val="center"/>
              <w:rPr>
                <w:rFonts w:hint="eastAsia" w:ascii="宋体" w:hAnsi="宋体" w:eastAsia="宋体" w:cs="宋体"/>
              </w:rPr>
            </w:pPr>
          </w:p>
        </w:tc>
        <w:tc>
          <w:tcPr>
            <w:tcW w:w="1984" w:type="dxa"/>
            <w:vAlign w:val="center"/>
          </w:tcPr>
          <w:p w14:paraId="120213A4">
            <w:pPr>
              <w:spacing w:line="240" w:lineRule="exact"/>
              <w:jc w:val="center"/>
              <w:rPr>
                <w:rFonts w:hint="eastAsia" w:ascii="宋体" w:hAnsi="宋体" w:eastAsia="宋体" w:cs="宋体"/>
              </w:rPr>
            </w:pPr>
          </w:p>
        </w:tc>
        <w:tc>
          <w:tcPr>
            <w:tcW w:w="1550" w:type="dxa"/>
            <w:vAlign w:val="center"/>
          </w:tcPr>
          <w:p w14:paraId="7165D5E0">
            <w:pPr>
              <w:spacing w:line="240" w:lineRule="exact"/>
              <w:jc w:val="center"/>
              <w:rPr>
                <w:rFonts w:hint="eastAsia" w:ascii="宋体" w:hAnsi="宋体" w:eastAsia="宋体" w:cs="宋体"/>
              </w:rPr>
            </w:pPr>
          </w:p>
        </w:tc>
        <w:tc>
          <w:tcPr>
            <w:tcW w:w="1476" w:type="dxa"/>
            <w:vAlign w:val="center"/>
          </w:tcPr>
          <w:p w14:paraId="298CF56D">
            <w:pPr>
              <w:spacing w:line="240" w:lineRule="exact"/>
              <w:jc w:val="center"/>
              <w:rPr>
                <w:rFonts w:hint="eastAsia" w:ascii="宋体" w:hAnsi="宋体" w:eastAsia="宋体" w:cs="宋体"/>
              </w:rPr>
            </w:pPr>
          </w:p>
        </w:tc>
        <w:tc>
          <w:tcPr>
            <w:tcW w:w="1476" w:type="dxa"/>
            <w:vAlign w:val="center"/>
          </w:tcPr>
          <w:p w14:paraId="521000FB">
            <w:pPr>
              <w:spacing w:line="240" w:lineRule="exact"/>
              <w:jc w:val="center"/>
              <w:rPr>
                <w:rFonts w:hint="eastAsia" w:ascii="宋体" w:hAnsi="宋体" w:eastAsia="宋体" w:cs="宋体"/>
              </w:rPr>
            </w:pPr>
          </w:p>
        </w:tc>
      </w:tr>
      <w:tr w14:paraId="2F208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1B89892A">
            <w:pPr>
              <w:spacing w:line="240" w:lineRule="exact"/>
              <w:jc w:val="center"/>
              <w:rPr>
                <w:rFonts w:hint="eastAsia" w:ascii="宋体" w:hAnsi="宋体" w:eastAsia="宋体" w:cs="宋体"/>
              </w:rPr>
            </w:pPr>
          </w:p>
        </w:tc>
        <w:tc>
          <w:tcPr>
            <w:tcW w:w="993" w:type="dxa"/>
            <w:vAlign w:val="center"/>
          </w:tcPr>
          <w:p w14:paraId="606C5AC7">
            <w:pPr>
              <w:spacing w:line="240" w:lineRule="exact"/>
              <w:jc w:val="center"/>
              <w:rPr>
                <w:rFonts w:hint="eastAsia" w:ascii="宋体" w:hAnsi="宋体" w:eastAsia="宋体" w:cs="宋体"/>
              </w:rPr>
            </w:pPr>
          </w:p>
        </w:tc>
        <w:tc>
          <w:tcPr>
            <w:tcW w:w="1984" w:type="dxa"/>
            <w:vAlign w:val="center"/>
          </w:tcPr>
          <w:p w14:paraId="7B04BB8A">
            <w:pPr>
              <w:spacing w:line="240" w:lineRule="exact"/>
              <w:jc w:val="center"/>
              <w:rPr>
                <w:rFonts w:hint="eastAsia" w:ascii="宋体" w:hAnsi="宋体" w:eastAsia="宋体" w:cs="宋体"/>
              </w:rPr>
            </w:pPr>
          </w:p>
        </w:tc>
        <w:tc>
          <w:tcPr>
            <w:tcW w:w="1550" w:type="dxa"/>
            <w:vAlign w:val="center"/>
          </w:tcPr>
          <w:p w14:paraId="7FE44AD8">
            <w:pPr>
              <w:spacing w:line="240" w:lineRule="exact"/>
              <w:jc w:val="center"/>
              <w:rPr>
                <w:rFonts w:hint="eastAsia" w:ascii="宋体" w:hAnsi="宋体" w:eastAsia="宋体" w:cs="宋体"/>
              </w:rPr>
            </w:pPr>
          </w:p>
        </w:tc>
        <w:tc>
          <w:tcPr>
            <w:tcW w:w="1476" w:type="dxa"/>
            <w:vAlign w:val="center"/>
          </w:tcPr>
          <w:p w14:paraId="6307AC8F">
            <w:pPr>
              <w:spacing w:line="240" w:lineRule="exact"/>
              <w:jc w:val="center"/>
              <w:rPr>
                <w:rFonts w:hint="eastAsia" w:ascii="宋体" w:hAnsi="宋体" w:eastAsia="宋体" w:cs="宋体"/>
              </w:rPr>
            </w:pPr>
          </w:p>
        </w:tc>
        <w:tc>
          <w:tcPr>
            <w:tcW w:w="1476" w:type="dxa"/>
            <w:vAlign w:val="center"/>
          </w:tcPr>
          <w:p w14:paraId="42A2E793">
            <w:pPr>
              <w:spacing w:line="240" w:lineRule="exact"/>
              <w:jc w:val="center"/>
              <w:rPr>
                <w:rFonts w:hint="eastAsia" w:ascii="宋体" w:hAnsi="宋体" w:eastAsia="宋体" w:cs="宋体"/>
              </w:rPr>
            </w:pPr>
          </w:p>
        </w:tc>
      </w:tr>
      <w:tr w14:paraId="08678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51" w:hRule="atLeast"/>
        </w:trPr>
        <w:tc>
          <w:tcPr>
            <w:tcW w:w="1729" w:type="dxa"/>
            <w:vAlign w:val="center"/>
          </w:tcPr>
          <w:p w14:paraId="4EB83627">
            <w:pPr>
              <w:spacing w:line="240" w:lineRule="exact"/>
              <w:jc w:val="center"/>
              <w:rPr>
                <w:rFonts w:hint="eastAsia" w:ascii="宋体" w:hAnsi="宋体" w:eastAsia="宋体" w:cs="宋体"/>
              </w:rPr>
            </w:pPr>
          </w:p>
        </w:tc>
        <w:tc>
          <w:tcPr>
            <w:tcW w:w="993" w:type="dxa"/>
            <w:vAlign w:val="center"/>
          </w:tcPr>
          <w:p w14:paraId="4C0338F2">
            <w:pPr>
              <w:spacing w:line="240" w:lineRule="exact"/>
              <w:jc w:val="center"/>
              <w:rPr>
                <w:rFonts w:hint="eastAsia" w:ascii="宋体" w:hAnsi="宋体" w:eastAsia="宋体" w:cs="宋体"/>
              </w:rPr>
            </w:pPr>
          </w:p>
        </w:tc>
        <w:tc>
          <w:tcPr>
            <w:tcW w:w="1984" w:type="dxa"/>
            <w:vAlign w:val="center"/>
          </w:tcPr>
          <w:p w14:paraId="29C882DD">
            <w:pPr>
              <w:spacing w:line="240" w:lineRule="exact"/>
              <w:jc w:val="center"/>
              <w:rPr>
                <w:rFonts w:hint="eastAsia" w:ascii="宋体" w:hAnsi="宋体" w:eastAsia="宋体" w:cs="宋体"/>
              </w:rPr>
            </w:pPr>
          </w:p>
        </w:tc>
        <w:tc>
          <w:tcPr>
            <w:tcW w:w="1550" w:type="dxa"/>
            <w:vAlign w:val="center"/>
          </w:tcPr>
          <w:p w14:paraId="380C6BC2">
            <w:pPr>
              <w:spacing w:line="240" w:lineRule="exact"/>
              <w:jc w:val="center"/>
              <w:rPr>
                <w:rFonts w:hint="eastAsia" w:ascii="宋体" w:hAnsi="宋体" w:eastAsia="宋体" w:cs="宋体"/>
              </w:rPr>
            </w:pPr>
          </w:p>
        </w:tc>
        <w:tc>
          <w:tcPr>
            <w:tcW w:w="1476" w:type="dxa"/>
            <w:vAlign w:val="center"/>
          </w:tcPr>
          <w:p w14:paraId="0D48212B">
            <w:pPr>
              <w:spacing w:line="240" w:lineRule="exact"/>
              <w:jc w:val="center"/>
              <w:rPr>
                <w:rFonts w:hint="eastAsia" w:ascii="宋体" w:hAnsi="宋体" w:eastAsia="宋体" w:cs="宋体"/>
              </w:rPr>
            </w:pPr>
          </w:p>
        </w:tc>
        <w:tc>
          <w:tcPr>
            <w:tcW w:w="1476" w:type="dxa"/>
            <w:vAlign w:val="center"/>
          </w:tcPr>
          <w:p w14:paraId="459D4C3C">
            <w:pPr>
              <w:spacing w:line="240" w:lineRule="exact"/>
              <w:jc w:val="center"/>
              <w:rPr>
                <w:rFonts w:hint="eastAsia" w:ascii="宋体" w:hAnsi="宋体" w:eastAsia="宋体" w:cs="宋体"/>
              </w:rPr>
            </w:pPr>
          </w:p>
        </w:tc>
      </w:tr>
    </w:tbl>
    <w:p w14:paraId="4A805F5E">
      <w:pPr>
        <w:spacing w:line="300" w:lineRule="exact"/>
        <w:rPr>
          <w:rFonts w:hint="eastAsia" w:ascii="宋体" w:hAnsi="宋体" w:eastAsia="宋体" w:cs="宋体"/>
        </w:rPr>
      </w:pPr>
    </w:p>
    <w:p w14:paraId="2C45B602">
      <w:pPr>
        <w:autoSpaceDE w:val="0"/>
        <w:autoSpaceDN w:val="0"/>
        <w:adjustRightInd w:val="0"/>
        <w:jc w:val="left"/>
        <w:rPr>
          <w:rFonts w:hint="eastAsia" w:ascii="宋体" w:hAnsi="宋体" w:eastAsia="宋体" w:cs="宋体"/>
        </w:rPr>
      </w:pPr>
      <w:r>
        <w:rPr>
          <w:rFonts w:hint="eastAsia" w:ascii="宋体" w:hAnsi="宋体" w:eastAsia="宋体" w:cs="宋体"/>
          <w:kern w:val="0"/>
          <w:sz w:val="18"/>
          <w:szCs w:val="18"/>
        </w:rPr>
        <w:t>注：本表填报的人员应满足“投标人须知前附表”附录3的要求。</w:t>
      </w:r>
    </w:p>
    <w:p w14:paraId="766B86BC">
      <w:pPr>
        <w:autoSpaceDE w:val="0"/>
        <w:autoSpaceDN w:val="0"/>
        <w:adjustRightInd w:val="0"/>
        <w:ind w:left="780" w:leftChars="200" w:hanging="360" w:hangingChars="200"/>
        <w:jc w:val="left"/>
        <w:rPr>
          <w:rFonts w:hint="eastAsia" w:ascii="宋体" w:hAnsi="宋体" w:eastAsia="宋体" w:cs="宋体"/>
          <w:kern w:val="0"/>
          <w:sz w:val="18"/>
          <w:szCs w:val="18"/>
        </w:rPr>
      </w:pPr>
    </w:p>
    <w:p w14:paraId="3400882B">
      <w:pPr>
        <w:spacing w:line="360" w:lineRule="auto"/>
        <w:rPr>
          <w:rFonts w:hint="eastAsia" w:ascii="宋体" w:hAnsi="宋体" w:eastAsia="宋体" w:cs="宋体"/>
        </w:rPr>
      </w:pPr>
      <w:r>
        <w:rPr>
          <w:rFonts w:hint="eastAsia" w:ascii="宋体" w:hAnsi="宋体" w:eastAsia="宋体" w:cs="宋体"/>
        </w:rPr>
        <w:br w:type="page"/>
      </w:r>
    </w:p>
    <w:p w14:paraId="605CF958">
      <w:pPr>
        <w:pStyle w:val="8"/>
        <w:jc w:val="center"/>
        <w:rPr>
          <w:rFonts w:hint="eastAsia" w:ascii="宋体" w:hAnsi="宋体" w:eastAsia="宋体" w:cs="宋体"/>
          <w:sz w:val="28"/>
        </w:rPr>
      </w:pPr>
      <w:r>
        <w:rPr>
          <w:rFonts w:hint="eastAsia" w:ascii="宋体" w:hAnsi="宋体" w:eastAsia="宋体" w:cs="宋体"/>
          <w:sz w:val="28"/>
        </w:rPr>
        <w:t>（四）拟委任的主要人员简历表</w:t>
      </w:r>
    </w:p>
    <w:tbl>
      <w:tblPr>
        <w:tblStyle w:val="45"/>
        <w:tblW w:w="920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0"/>
        <w:gridCol w:w="815"/>
        <w:gridCol w:w="1080"/>
        <w:gridCol w:w="522"/>
        <w:gridCol w:w="928"/>
        <w:gridCol w:w="825"/>
        <w:gridCol w:w="347"/>
        <w:gridCol w:w="319"/>
        <w:gridCol w:w="720"/>
        <w:gridCol w:w="506"/>
        <w:gridCol w:w="839"/>
        <w:gridCol w:w="1578"/>
      </w:tblGrid>
      <w:tr w14:paraId="190EB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730" w:type="dxa"/>
            <w:tcBorders>
              <w:top w:val="single" w:color="000000" w:sz="12" w:space="0"/>
              <w:left w:val="single" w:color="000000" w:sz="12" w:space="0"/>
              <w:bottom w:val="single" w:color="000000" w:sz="6" w:space="0"/>
            </w:tcBorders>
            <w:vAlign w:val="top"/>
          </w:tcPr>
          <w:p w14:paraId="00397FC8">
            <w:pPr>
              <w:pStyle w:val="109"/>
              <w:rPr>
                <w:rFonts w:hint="eastAsia" w:ascii="宋体" w:hAnsi="宋体" w:eastAsia="宋体" w:cs="宋体"/>
                <w:color w:val="auto"/>
              </w:rPr>
            </w:pPr>
          </w:p>
        </w:tc>
        <w:tc>
          <w:tcPr>
            <w:tcW w:w="8479" w:type="dxa"/>
            <w:gridSpan w:val="11"/>
            <w:tcBorders>
              <w:top w:val="single" w:color="000000" w:sz="12" w:space="0"/>
              <w:bottom w:val="single" w:color="000000" w:sz="6" w:space="0"/>
              <w:right w:val="single" w:color="000000" w:sz="12" w:space="0"/>
            </w:tcBorders>
            <w:vAlign w:val="center"/>
          </w:tcPr>
          <w:p w14:paraId="18AEB88A">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1．一般情况</w:t>
            </w:r>
          </w:p>
        </w:tc>
      </w:tr>
      <w:tr w14:paraId="4625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jc w:val="center"/>
        </w:trPr>
        <w:tc>
          <w:tcPr>
            <w:tcW w:w="730" w:type="dxa"/>
            <w:tcBorders>
              <w:top w:val="single" w:color="000000" w:sz="6" w:space="0"/>
              <w:left w:val="single" w:color="000000" w:sz="12" w:space="0"/>
              <w:bottom w:val="single" w:color="000000" w:sz="6" w:space="0"/>
              <w:right w:val="single" w:color="000000" w:sz="4" w:space="0"/>
            </w:tcBorders>
            <w:vAlign w:val="center"/>
          </w:tcPr>
          <w:p w14:paraId="72DDAA82">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姓名</w:t>
            </w:r>
          </w:p>
        </w:tc>
        <w:tc>
          <w:tcPr>
            <w:tcW w:w="815" w:type="dxa"/>
            <w:tcBorders>
              <w:top w:val="single" w:color="000000" w:sz="6" w:space="0"/>
              <w:left w:val="single" w:color="000000" w:sz="4" w:space="0"/>
              <w:bottom w:val="single" w:color="000000" w:sz="6" w:space="0"/>
              <w:right w:val="single" w:color="000000" w:sz="4" w:space="0"/>
            </w:tcBorders>
            <w:vAlign w:val="top"/>
          </w:tcPr>
          <w:p w14:paraId="410A2AF4">
            <w:pPr>
              <w:pStyle w:val="109"/>
              <w:jc w:val="center"/>
              <w:rPr>
                <w:rFonts w:hint="eastAsia" w:ascii="宋体" w:hAnsi="宋体" w:eastAsia="宋体" w:cs="宋体"/>
                <w:color w:val="auto"/>
              </w:rPr>
            </w:pPr>
          </w:p>
        </w:tc>
        <w:tc>
          <w:tcPr>
            <w:tcW w:w="1080" w:type="dxa"/>
            <w:tcBorders>
              <w:top w:val="single" w:color="000000" w:sz="6" w:space="0"/>
              <w:left w:val="single" w:color="000000" w:sz="4" w:space="0"/>
              <w:bottom w:val="single" w:color="000000" w:sz="6" w:space="0"/>
              <w:right w:val="single" w:color="000000" w:sz="4" w:space="0"/>
            </w:tcBorders>
            <w:vAlign w:val="center"/>
          </w:tcPr>
          <w:p w14:paraId="0804842F">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性别</w:t>
            </w:r>
          </w:p>
        </w:tc>
        <w:tc>
          <w:tcPr>
            <w:tcW w:w="522" w:type="dxa"/>
            <w:tcBorders>
              <w:top w:val="single" w:color="000000" w:sz="6" w:space="0"/>
              <w:left w:val="single" w:color="000000" w:sz="4" w:space="0"/>
              <w:bottom w:val="single" w:color="000000" w:sz="6" w:space="0"/>
              <w:right w:val="single" w:color="000000" w:sz="4" w:space="0"/>
            </w:tcBorders>
            <w:vAlign w:val="top"/>
          </w:tcPr>
          <w:p w14:paraId="5DDA53EE">
            <w:pPr>
              <w:pStyle w:val="109"/>
              <w:jc w:val="center"/>
              <w:rPr>
                <w:rFonts w:hint="eastAsia" w:ascii="宋体" w:hAnsi="宋体" w:eastAsia="宋体" w:cs="宋体"/>
                <w:color w:val="auto"/>
              </w:rPr>
            </w:pPr>
          </w:p>
        </w:tc>
        <w:tc>
          <w:tcPr>
            <w:tcW w:w="928" w:type="dxa"/>
            <w:tcBorders>
              <w:top w:val="single" w:color="000000" w:sz="6" w:space="0"/>
              <w:left w:val="single" w:color="000000" w:sz="4" w:space="0"/>
              <w:bottom w:val="single" w:color="000000" w:sz="6" w:space="0"/>
              <w:right w:val="single" w:color="000000" w:sz="4" w:space="0"/>
            </w:tcBorders>
            <w:vAlign w:val="center"/>
          </w:tcPr>
          <w:p w14:paraId="5A8603A7">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年龄</w:t>
            </w:r>
          </w:p>
        </w:tc>
        <w:tc>
          <w:tcPr>
            <w:tcW w:w="825" w:type="dxa"/>
            <w:tcBorders>
              <w:top w:val="single" w:color="000000" w:sz="6" w:space="0"/>
              <w:left w:val="single" w:color="000000" w:sz="4" w:space="0"/>
              <w:bottom w:val="single" w:color="000000" w:sz="6" w:space="0"/>
              <w:right w:val="single" w:color="000000" w:sz="4" w:space="0"/>
            </w:tcBorders>
            <w:vAlign w:val="top"/>
          </w:tcPr>
          <w:p w14:paraId="0E5D2F4D">
            <w:pPr>
              <w:pStyle w:val="109"/>
              <w:rPr>
                <w:rFonts w:hint="eastAsia" w:ascii="宋体" w:hAnsi="宋体" w:eastAsia="宋体" w:cs="宋体"/>
                <w:color w:val="auto"/>
              </w:rPr>
            </w:pPr>
          </w:p>
        </w:tc>
        <w:tc>
          <w:tcPr>
            <w:tcW w:w="666" w:type="dxa"/>
            <w:gridSpan w:val="2"/>
            <w:tcBorders>
              <w:top w:val="single" w:color="000000" w:sz="6" w:space="0"/>
              <w:left w:val="single" w:color="000000" w:sz="4" w:space="0"/>
              <w:bottom w:val="single" w:color="000000" w:sz="6" w:space="0"/>
              <w:right w:val="single" w:color="000000" w:sz="4" w:space="0"/>
            </w:tcBorders>
            <w:vAlign w:val="center"/>
          </w:tcPr>
          <w:p w14:paraId="10489C04">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学位</w:t>
            </w:r>
          </w:p>
        </w:tc>
        <w:tc>
          <w:tcPr>
            <w:tcW w:w="720" w:type="dxa"/>
            <w:tcBorders>
              <w:top w:val="single" w:color="000000" w:sz="6" w:space="0"/>
              <w:left w:val="single" w:color="000000" w:sz="4" w:space="0"/>
              <w:bottom w:val="single" w:color="000000" w:sz="6" w:space="0"/>
              <w:right w:val="single" w:color="000000" w:sz="4" w:space="0"/>
            </w:tcBorders>
            <w:vAlign w:val="top"/>
          </w:tcPr>
          <w:p w14:paraId="105F00EF">
            <w:pPr>
              <w:pStyle w:val="109"/>
              <w:rPr>
                <w:rFonts w:hint="eastAsia" w:ascii="宋体" w:hAnsi="宋体" w:eastAsia="宋体" w:cs="宋体"/>
                <w:color w:val="auto"/>
              </w:rPr>
            </w:pPr>
          </w:p>
        </w:tc>
        <w:tc>
          <w:tcPr>
            <w:tcW w:w="1345" w:type="dxa"/>
            <w:gridSpan w:val="2"/>
            <w:tcBorders>
              <w:top w:val="single" w:color="000000" w:sz="6" w:space="0"/>
              <w:left w:val="single" w:color="000000" w:sz="4" w:space="0"/>
              <w:bottom w:val="single" w:color="000000" w:sz="6" w:space="0"/>
              <w:right w:val="single" w:color="000000" w:sz="4" w:space="0"/>
            </w:tcBorders>
            <w:vAlign w:val="center"/>
          </w:tcPr>
          <w:p w14:paraId="44E64F35">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身份证号码</w:t>
            </w:r>
          </w:p>
        </w:tc>
        <w:tc>
          <w:tcPr>
            <w:tcW w:w="1578" w:type="dxa"/>
            <w:tcBorders>
              <w:top w:val="single" w:color="000000" w:sz="6" w:space="0"/>
              <w:left w:val="single" w:color="000000" w:sz="4" w:space="0"/>
              <w:bottom w:val="single" w:color="000000" w:sz="6" w:space="0"/>
              <w:right w:val="single" w:color="000000" w:sz="12" w:space="0"/>
            </w:tcBorders>
            <w:vAlign w:val="top"/>
          </w:tcPr>
          <w:p w14:paraId="258CF61A">
            <w:pPr>
              <w:pStyle w:val="109"/>
              <w:rPr>
                <w:rFonts w:hint="eastAsia" w:ascii="宋体" w:hAnsi="宋体" w:eastAsia="宋体" w:cs="宋体"/>
                <w:color w:val="auto"/>
              </w:rPr>
            </w:pPr>
          </w:p>
        </w:tc>
      </w:tr>
      <w:tr w14:paraId="2CCF0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jc w:val="center"/>
        </w:trPr>
        <w:tc>
          <w:tcPr>
            <w:tcW w:w="730" w:type="dxa"/>
            <w:tcBorders>
              <w:top w:val="single" w:color="000000" w:sz="6" w:space="0"/>
              <w:left w:val="single" w:color="000000" w:sz="12" w:space="0"/>
              <w:bottom w:val="single" w:color="000000" w:sz="6" w:space="0"/>
              <w:right w:val="single" w:color="000000" w:sz="4" w:space="0"/>
            </w:tcBorders>
            <w:vAlign w:val="center"/>
          </w:tcPr>
          <w:p w14:paraId="08E0ACFD">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职称</w:t>
            </w:r>
          </w:p>
        </w:tc>
        <w:tc>
          <w:tcPr>
            <w:tcW w:w="815" w:type="dxa"/>
            <w:tcBorders>
              <w:top w:val="single" w:color="000000" w:sz="6" w:space="0"/>
              <w:left w:val="single" w:color="000000" w:sz="4" w:space="0"/>
              <w:bottom w:val="single" w:color="000000" w:sz="6" w:space="0"/>
              <w:right w:val="single" w:color="000000" w:sz="4" w:space="0"/>
            </w:tcBorders>
            <w:vAlign w:val="top"/>
          </w:tcPr>
          <w:p w14:paraId="30ED7652">
            <w:pPr>
              <w:pStyle w:val="109"/>
              <w:jc w:val="center"/>
              <w:rPr>
                <w:rFonts w:hint="eastAsia" w:ascii="宋体" w:hAnsi="宋体" w:eastAsia="宋体" w:cs="宋体"/>
                <w:color w:val="auto"/>
              </w:rPr>
            </w:pPr>
          </w:p>
        </w:tc>
        <w:tc>
          <w:tcPr>
            <w:tcW w:w="2530" w:type="dxa"/>
            <w:gridSpan w:val="3"/>
            <w:tcBorders>
              <w:top w:val="single" w:color="000000" w:sz="6" w:space="0"/>
              <w:left w:val="single" w:color="000000" w:sz="4" w:space="0"/>
              <w:bottom w:val="single" w:color="000000" w:sz="6" w:space="0"/>
              <w:right w:val="single" w:color="000000" w:sz="4" w:space="0"/>
            </w:tcBorders>
            <w:vAlign w:val="center"/>
          </w:tcPr>
          <w:p w14:paraId="00428FEF">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为投标人服务时间（年）</w:t>
            </w:r>
          </w:p>
        </w:tc>
        <w:tc>
          <w:tcPr>
            <w:tcW w:w="1491" w:type="dxa"/>
            <w:gridSpan w:val="3"/>
            <w:tcBorders>
              <w:top w:val="single" w:color="000000" w:sz="6" w:space="0"/>
              <w:left w:val="single" w:color="000000" w:sz="4" w:space="0"/>
              <w:bottom w:val="single" w:color="000000" w:sz="6" w:space="0"/>
              <w:right w:val="single" w:color="auto" w:sz="4" w:space="0"/>
            </w:tcBorders>
            <w:vAlign w:val="top"/>
          </w:tcPr>
          <w:p w14:paraId="4AF27CFA">
            <w:pPr>
              <w:pStyle w:val="109"/>
              <w:rPr>
                <w:rFonts w:hint="eastAsia" w:ascii="宋体" w:hAnsi="宋体" w:eastAsia="宋体" w:cs="宋体"/>
                <w:color w:val="auto"/>
                <w:sz w:val="21"/>
                <w:szCs w:val="21"/>
              </w:rPr>
            </w:pPr>
          </w:p>
        </w:tc>
        <w:tc>
          <w:tcPr>
            <w:tcW w:w="2065" w:type="dxa"/>
            <w:gridSpan w:val="3"/>
            <w:tcBorders>
              <w:top w:val="single" w:color="000000" w:sz="6" w:space="0"/>
              <w:left w:val="single" w:color="auto" w:sz="4" w:space="0"/>
              <w:bottom w:val="single" w:color="000000" w:sz="6" w:space="0"/>
              <w:right w:val="single" w:color="auto" w:sz="4" w:space="0"/>
            </w:tcBorders>
            <w:vAlign w:val="center"/>
          </w:tcPr>
          <w:p w14:paraId="4EF4DAF9">
            <w:pPr>
              <w:pStyle w:val="109"/>
              <w:rPr>
                <w:rFonts w:hint="eastAsia" w:ascii="宋体" w:hAnsi="宋体" w:eastAsia="宋体" w:cs="宋体"/>
                <w:color w:val="auto"/>
              </w:rPr>
            </w:pPr>
            <w:r>
              <w:rPr>
                <w:rFonts w:hint="eastAsia" w:ascii="宋体" w:hAnsi="宋体" w:eastAsia="宋体" w:cs="宋体"/>
                <w:color w:val="auto"/>
                <w:sz w:val="21"/>
                <w:szCs w:val="21"/>
              </w:rPr>
              <w:t>在本合同中拟任职</w:t>
            </w:r>
          </w:p>
        </w:tc>
        <w:tc>
          <w:tcPr>
            <w:tcW w:w="1578" w:type="dxa"/>
            <w:tcBorders>
              <w:top w:val="single" w:color="000000" w:sz="6" w:space="0"/>
              <w:left w:val="single" w:color="auto" w:sz="4" w:space="0"/>
              <w:bottom w:val="single" w:color="000000" w:sz="6" w:space="0"/>
              <w:right w:val="single" w:color="000000" w:sz="12" w:space="0"/>
            </w:tcBorders>
            <w:vAlign w:val="top"/>
          </w:tcPr>
          <w:p w14:paraId="28EA1E3F">
            <w:pPr>
              <w:pStyle w:val="109"/>
              <w:rPr>
                <w:rFonts w:hint="eastAsia" w:ascii="宋体" w:hAnsi="宋体" w:eastAsia="宋体" w:cs="宋体"/>
                <w:color w:val="auto"/>
              </w:rPr>
            </w:pPr>
          </w:p>
        </w:tc>
      </w:tr>
      <w:tr w14:paraId="73720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jc w:val="center"/>
        </w:trPr>
        <w:tc>
          <w:tcPr>
            <w:tcW w:w="730" w:type="dxa"/>
            <w:tcBorders>
              <w:top w:val="single" w:color="000000" w:sz="6" w:space="0"/>
              <w:left w:val="single" w:color="000000" w:sz="12" w:space="0"/>
              <w:bottom w:val="single" w:color="000000" w:sz="6" w:space="0"/>
              <w:right w:val="single" w:color="000000" w:sz="4" w:space="0"/>
            </w:tcBorders>
            <w:vAlign w:val="center"/>
          </w:tcPr>
          <w:p w14:paraId="38B5C5A8">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学历</w:t>
            </w:r>
          </w:p>
        </w:tc>
        <w:tc>
          <w:tcPr>
            <w:tcW w:w="8479" w:type="dxa"/>
            <w:gridSpan w:val="11"/>
            <w:tcBorders>
              <w:top w:val="single" w:color="000000" w:sz="6" w:space="0"/>
              <w:left w:val="single" w:color="000000" w:sz="4" w:space="0"/>
              <w:bottom w:val="single" w:color="000000" w:sz="6" w:space="0"/>
              <w:right w:val="single" w:color="000000" w:sz="12" w:space="0"/>
            </w:tcBorders>
            <w:vAlign w:val="center"/>
          </w:tcPr>
          <w:p w14:paraId="5B66C34B">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年毕业于（学校）（专业）</w:t>
            </w:r>
          </w:p>
        </w:tc>
      </w:tr>
      <w:tr w14:paraId="51F87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jc w:val="center"/>
        </w:trPr>
        <w:tc>
          <w:tcPr>
            <w:tcW w:w="730" w:type="dxa"/>
            <w:tcBorders>
              <w:top w:val="single" w:color="000000" w:sz="6" w:space="0"/>
              <w:left w:val="single" w:color="000000" w:sz="12" w:space="0"/>
              <w:bottom w:val="single" w:color="000000" w:sz="6" w:space="0"/>
            </w:tcBorders>
            <w:vAlign w:val="top"/>
          </w:tcPr>
          <w:p w14:paraId="05A6FC1A">
            <w:pPr>
              <w:pStyle w:val="109"/>
              <w:rPr>
                <w:rFonts w:hint="eastAsia" w:ascii="宋体" w:hAnsi="宋体" w:eastAsia="宋体" w:cs="宋体"/>
                <w:color w:val="auto"/>
              </w:rPr>
            </w:pPr>
          </w:p>
        </w:tc>
        <w:tc>
          <w:tcPr>
            <w:tcW w:w="8479" w:type="dxa"/>
            <w:gridSpan w:val="11"/>
            <w:tcBorders>
              <w:top w:val="single" w:color="000000" w:sz="6" w:space="0"/>
              <w:bottom w:val="single" w:color="000000" w:sz="6" w:space="0"/>
              <w:right w:val="single" w:color="000000" w:sz="12" w:space="0"/>
            </w:tcBorders>
            <w:vAlign w:val="center"/>
          </w:tcPr>
          <w:p w14:paraId="5DE63AC1">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2．经历</w:t>
            </w:r>
          </w:p>
        </w:tc>
      </w:tr>
      <w:tr w14:paraId="30ACF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jc w:val="center"/>
        </w:trPr>
        <w:tc>
          <w:tcPr>
            <w:tcW w:w="730" w:type="dxa"/>
            <w:tcBorders>
              <w:top w:val="single" w:color="000000" w:sz="6" w:space="0"/>
              <w:left w:val="single" w:color="000000" w:sz="12" w:space="0"/>
              <w:bottom w:val="single" w:color="000000" w:sz="6" w:space="0"/>
              <w:right w:val="single" w:color="000000" w:sz="4" w:space="0"/>
            </w:tcBorders>
            <w:vAlign w:val="center"/>
          </w:tcPr>
          <w:p w14:paraId="7311EF15">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时间</w:t>
            </w:r>
          </w:p>
        </w:tc>
        <w:tc>
          <w:tcPr>
            <w:tcW w:w="4517" w:type="dxa"/>
            <w:gridSpan w:val="6"/>
            <w:tcBorders>
              <w:top w:val="single" w:color="000000" w:sz="6" w:space="0"/>
              <w:left w:val="single" w:color="000000" w:sz="4" w:space="0"/>
              <w:bottom w:val="single" w:color="000000" w:sz="6" w:space="0"/>
              <w:right w:val="single" w:color="000000" w:sz="4" w:space="0"/>
            </w:tcBorders>
            <w:vAlign w:val="center"/>
          </w:tcPr>
          <w:p w14:paraId="46904030">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负责过的主要工程（类型和金额）</w:t>
            </w:r>
          </w:p>
        </w:tc>
        <w:tc>
          <w:tcPr>
            <w:tcW w:w="1545" w:type="dxa"/>
            <w:gridSpan w:val="3"/>
            <w:tcBorders>
              <w:top w:val="single" w:color="000000" w:sz="6" w:space="0"/>
              <w:left w:val="single" w:color="000000" w:sz="4" w:space="0"/>
              <w:bottom w:val="single" w:color="000000" w:sz="6" w:space="0"/>
              <w:right w:val="single" w:color="000000" w:sz="4" w:space="0"/>
            </w:tcBorders>
            <w:vAlign w:val="center"/>
          </w:tcPr>
          <w:p w14:paraId="39E996DF">
            <w:pPr>
              <w:pStyle w:val="109"/>
              <w:rPr>
                <w:rFonts w:hint="eastAsia" w:ascii="宋体" w:hAnsi="宋体" w:eastAsia="宋体" w:cs="宋体"/>
                <w:color w:val="auto"/>
                <w:sz w:val="21"/>
                <w:szCs w:val="21"/>
              </w:rPr>
            </w:pPr>
            <w:r>
              <w:rPr>
                <w:rFonts w:hint="eastAsia" w:ascii="宋体" w:hAnsi="宋体" w:eastAsia="宋体" w:cs="宋体"/>
                <w:color w:val="auto"/>
                <w:sz w:val="21"/>
                <w:szCs w:val="21"/>
              </w:rPr>
              <w:t>该项目中任职</w:t>
            </w:r>
          </w:p>
        </w:tc>
        <w:tc>
          <w:tcPr>
            <w:tcW w:w="2417" w:type="dxa"/>
            <w:gridSpan w:val="2"/>
            <w:tcBorders>
              <w:top w:val="single" w:color="000000" w:sz="6" w:space="0"/>
              <w:left w:val="single" w:color="000000" w:sz="4" w:space="0"/>
              <w:bottom w:val="single" w:color="000000" w:sz="6" w:space="0"/>
              <w:right w:val="single" w:color="000000" w:sz="12" w:space="0"/>
            </w:tcBorders>
            <w:vAlign w:val="center"/>
          </w:tcPr>
          <w:p w14:paraId="2F2F9481">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发包人及联系电话</w:t>
            </w:r>
          </w:p>
        </w:tc>
      </w:tr>
      <w:tr w14:paraId="0675B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730" w:type="dxa"/>
            <w:tcBorders>
              <w:top w:val="single" w:color="000000" w:sz="6" w:space="0"/>
              <w:left w:val="single" w:color="000000" w:sz="12" w:space="0"/>
              <w:bottom w:val="single" w:color="000000" w:sz="6" w:space="0"/>
              <w:right w:val="single" w:color="000000" w:sz="4" w:space="0"/>
            </w:tcBorders>
            <w:vAlign w:val="top"/>
          </w:tcPr>
          <w:p w14:paraId="552E29E1">
            <w:pPr>
              <w:pStyle w:val="109"/>
              <w:rPr>
                <w:rFonts w:hint="eastAsia" w:ascii="宋体" w:hAnsi="宋体" w:eastAsia="宋体" w:cs="宋体"/>
                <w:color w:val="auto"/>
              </w:rPr>
            </w:pPr>
          </w:p>
        </w:tc>
        <w:tc>
          <w:tcPr>
            <w:tcW w:w="4517" w:type="dxa"/>
            <w:gridSpan w:val="6"/>
            <w:tcBorders>
              <w:top w:val="single" w:color="000000" w:sz="6" w:space="0"/>
              <w:left w:val="single" w:color="000000" w:sz="4" w:space="0"/>
              <w:bottom w:val="single" w:color="000000" w:sz="6" w:space="0"/>
              <w:right w:val="single" w:color="000000" w:sz="4" w:space="0"/>
            </w:tcBorders>
            <w:vAlign w:val="top"/>
          </w:tcPr>
          <w:p w14:paraId="01ACC8B3">
            <w:pPr>
              <w:pStyle w:val="109"/>
              <w:jc w:val="center"/>
              <w:rPr>
                <w:rFonts w:hint="eastAsia" w:ascii="宋体" w:hAnsi="宋体" w:eastAsia="宋体" w:cs="宋体"/>
                <w:color w:val="auto"/>
              </w:rPr>
            </w:pPr>
          </w:p>
        </w:tc>
        <w:tc>
          <w:tcPr>
            <w:tcW w:w="1545" w:type="dxa"/>
            <w:gridSpan w:val="3"/>
            <w:tcBorders>
              <w:top w:val="single" w:color="000000" w:sz="6" w:space="0"/>
              <w:left w:val="single" w:color="000000" w:sz="4" w:space="0"/>
              <w:bottom w:val="single" w:color="000000" w:sz="6" w:space="0"/>
              <w:right w:val="single" w:color="000000" w:sz="4" w:space="0"/>
            </w:tcBorders>
            <w:vAlign w:val="top"/>
          </w:tcPr>
          <w:p w14:paraId="79DF9473">
            <w:pPr>
              <w:pStyle w:val="109"/>
              <w:rPr>
                <w:rFonts w:hint="eastAsia" w:ascii="宋体" w:hAnsi="宋体" w:eastAsia="宋体" w:cs="宋体"/>
                <w:color w:val="auto"/>
              </w:rPr>
            </w:pPr>
          </w:p>
        </w:tc>
        <w:tc>
          <w:tcPr>
            <w:tcW w:w="2417" w:type="dxa"/>
            <w:gridSpan w:val="2"/>
            <w:tcBorders>
              <w:top w:val="single" w:color="000000" w:sz="6" w:space="0"/>
              <w:left w:val="single" w:color="000000" w:sz="4" w:space="0"/>
              <w:bottom w:val="single" w:color="000000" w:sz="6" w:space="0"/>
              <w:right w:val="single" w:color="000000" w:sz="12" w:space="0"/>
            </w:tcBorders>
            <w:vAlign w:val="top"/>
          </w:tcPr>
          <w:p w14:paraId="07322599">
            <w:pPr>
              <w:pStyle w:val="109"/>
              <w:jc w:val="center"/>
              <w:rPr>
                <w:rFonts w:hint="eastAsia" w:ascii="宋体" w:hAnsi="宋体" w:eastAsia="宋体" w:cs="宋体"/>
                <w:color w:val="auto"/>
              </w:rPr>
            </w:pPr>
          </w:p>
        </w:tc>
      </w:tr>
      <w:tr w14:paraId="342FA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30" w:type="dxa"/>
            <w:tcBorders>
              <w:top w:val="single" w:color="000000" w:sz="6" w:space="0"/>
              <w:left w:val="single" w:color="000000" w:sz="12" w:space="0"/>
              <w:bottom w:val="single" w:color="000000" w:sz="6" w:space="0"/>
            </w:tcBorders>
            <w:vAlign w:val="top"/>
          </w:tcPr>
          <w:p w14:paraId="0F22031D">
            <w:pPr>
              <w:pStyle w:val="109"/>
              <w:rPr>
                <w:rFonts w:hint="eastAsia" w:ascii="宋体" w:hAnsi="宋体" w:eastAsia="宋体" w:cs="宋体"/>
                <w:color w:val="auto"/>
              </w:rPr>
            </w:pPr>
          </w:p>
        </w:tc>
        <w:tc>
          <w:tcPr>
            <w:tcW w:w="8479" w:type="dxa"/>
            <w:gridSpan w:val="11"/>
            <w:tcBorders>
              <w:top w:val="single" w:color="000000" w:sz="6" w:space="0"/>
              <w:bottom w:val="single" w:color="000000" w:sz="6" w:space="0"/>
              <w:right w:val="single" w:color="000000" w:sz="12" w:space="0"/>
            </w:tcBorders>
            <w:vAlign w:val="center"/>
          </w:tcPr>
          <w:p w14:paraId="511F3868">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3．获奖情况</w:t>
            </w:r>
          </w:p>
        </w:tc>
      </w:tr>
      <w:tr w14:paraId="78F7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2" w:hRule="atLeast"/>
          <w:jc w:val="center"/>
        </w:trPr>
        <w:tc>
          <w:tcPr>
            <w:tcW w:w="730" w:type="dxa"/>
            <w:tcBorders>
              <w:top w:val="single" w:color="000000" w:sz="6" w:space="0"/>
              <w:left w:val="single" w:color="000000" w:sz="12" w:space="0"/>
              <w:bottom w:val="single" w:color="000000" w:sz="6" w:space="0"/>
            </w:tcBorders>
            <w:vAlign w:val="top"/>
          </w:tcPr>
          <w:p w14:paraId="5DCC0049">
            <w:pPr>
              <w:pStyle w:val="109"/>
              <w:rPr>
                <w:rFonts w:hint="eastAsia" w:ascii="宋体" w:hAnsi="宋体" w:eastAsia="宋体" w:cs="宋体"/>
                <w:color w:val="auto"/>
              </w:rPr>
            </w:pPr>
          </w:p>
        </w:tc>
        <w:tc>
          <w:tcPr>
            <w:tcW w:w="8479" w:type="dxa"/>
            <w:gridSpan w:val="11"/>
            <w:tcBorders>
              <w:top w:val="single" w:color="000000" w:sz="6" w:space="0"/>
              <w:bottom w:val="single" w:color="000000" w:sz="6" w:space="0"/>
              <w:right w:val="single" w:color="000000" w:sz="12" w:space="0"/>
            </w:tcBorders>
            <w:vAlign w:val="top"/>
          </w:tcPr>
          <w:p w14:paraId="00D35D8F">
            <w:pPr>
              <w:pStyle w:val="109"/>
              <w:jc w:val="center"/>
              <w:rPr>
                <w:rFonts w:hint="eastAsia" w:ascii="宋体" w:hAnsi="宋体" w:eastAsia="宋体" w:cs="宋体"/>
                <w:color w:val="auto"/>
              </w:rPr>
            </w:pPr>
          </w:p>
        </w:tc>
      </w:tr>
      <w:tr w14:paraId="6EC31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jc w:val="center"/>
        </w:trPr>
        <w:tc>
          <w:tcPr>
            <w:tcW w:w="730" w:type="dxa"/>
            <w:tcBorders>
              <w:top w:val="single" w:color="000000" w:sz="6" w:space="0"/>
              <w:left w:val="single" w:color="000000" w:sz="12" w:space="0"/>
              <w:bottom w:val="single" w:color="000000" w:sz="6" w:space="0"/>
            </w:tcBorders>
            <w:vAlign w:val="top"/>
          </w:tcPr>
          <w:p w14:paraId="5167D204">
            <w:pPr>
              <w:pStyle w:val="109"/>
              <w:rPr>
                <w:rFonts w:hint="eastAsia" w:ascii="宋体" w:hAnsi="宋体" w:eastAsia="宋体" w:cs="宋体"/>
                <w:color w:val="auto"/>
              </w:rPr>
            </w:pPr>
          </w:p>
        </w:tc>
        <w:tc>
          <w:tcPr>
            <w:tcW w:w="8479" w:type="dxa"/>
            <w:gridSpan w:val="11"/>
            <w:tcBorders>
              <w:top w:val="single" w:color="000000" w:sz="6" w:space="0"/>
              <w:bottom w:val="single" w:color="000000" w:sz="6" w:space="0"/>
              <w:right w:val="single" w:color="000000" w:sz="12" w:space="0"/>
            </w:tcBorders>
            <w:vAlign w:val="center"/>
          </w:tcPr>
          <w:p w14:paraId="332444BB">
            <w:pPr>
              <w:pStyle w:val="109"/>
              <w:jc w:val="center"/>
              <w:rPr>
                <w:rFonts w:hint="eastAsia" w:ascii="宋体" w:hAnsi="宋体" w:eastAsia="宋体" w:cs="宋体"/>
                <w:color w:val="auto"/>
                <w:sz w:val="21"/>
                <w:szCs w:val="21"/>
              </w:rPr>
            </w:pPr>
            <w:r>
              <w:rPr>
                <w:rFonts w:hint="eastAsia" w:ascii="宋体" w:hAnsi="宋体" w:eastAsia="宋体" w:cs="宋体"/>
                <w:color w:val="auto"/>
                <w:sz w:val="21"/>
                <w:szCs w:val="21"/>
              </w:rPr>
              <w:t>4．目前承担的任务</w:t>
            </w:r>
          </w:p>
        </w:tc>
      </w:tr>
      <w:tr w14:paraId="17E0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2" w:hRule="atLeast"/>
          <w:jc w:val="center"/>
        </w:trPr>
        <w:tc>
          <w:tcPr>
            <w:tcW w:w="730" w:type="dxa"/>
            <w:tcBorders>
              <w:top w:val="single" w:color="000000" w:sz="6" w:space="0"/>
              <w:left w:val="single" w:color="000000" w:sz="12" w:space="0"/>
              <w:bottom w:val="single" w:color="000000" w:sz="12" w:space="0"/>
            </w:tcBorders>
            <w:vAlign w:val="top"/>
          </w:tcPr>
          <w:p w14:paraId="75157A0F">
            <w:pPr>
              <w:pStyle w:val="109"/>
              <w:rPr>
                <w:rFonts w:hint="eastAsia" w:ascii="宋体" w:hAnsi="宋体" w:eastAsia="宋体" w:cs="宋体"/>
                <w:color w:val="auto"/>
              </w:rPr>
            </w:pPr>
          </w:p>
        </w:tc>
        <w:tc>
          <w:tcPr>
            <w:tcW w:w="8479" w:type="dxa"/>
            <w:gridSpan w:val="11"/>
            <w:tcBorders>
              <w:top w:val="single" w:color="000000" w:sz="6" w:space="0"/>
              <w:bottom w:val="single" w:color="000000" w:sz="12" w:space="0"/>
              <w:right w:val="single" w:color="000000" w:sz="12" w:space="0"/>
            </w:tcBorders>
            <w:vAlign w:val="top"/>
          </w:tcPr>
          <w:p w14:paraId="48A85347">
            <w:pPr>
              <w:pStyle w:val="109"/>
              <w:jc w:val="center"/>
              <w:rPr>
                <w:rFonts w:hint="eastAsia" w:ascii="宋体" w:hAnsi="宋体" w:eastAsia="宋体" w:cs="宋体"/>
                <w:color w:val="auto"/>
              </w:rPr>
            </w:pPr>
          </w:p>
        </w:tc>
      </w:tr>
    </w:tbl>
    <w:p w14:paraId="51F2D127">
      <w:pPr>
        <w:snapToGrid w:val="0"/>
        <w:spacing w:line="320" w:lineRule="exact"/>
        <w:ind w:firstLine="360" w:firstLineChars="200"/>
        <w:rPr>
          <w:rFonts w:hint="eastAsia" w:ascii="宋体" w:hAnsi="宋体" w:eastAsia="宋体" w:cs="宋体"/>
          <w:sz w:val="18"/>
          <w:szCs w:val="18"/>
        </w:rPr>
      </w:pPr>
      <w:bookmarkStart w:id="720" w:name="_Toc286826675"/>
      <w:r>
        <w:rPr>
          <w:rFonts w:hint="eastAsia" w:ascii="宋体" w:hAnsi="宋体" w:eastAsia="宋体" w:cs="宋体"/>
          <w:sz w:val="18"/>
          <w:szCs w:val="18"/>
        </w:rPr>
        <w:t>注：1、表后附拟委任的项目负责人及其他主要人员的身份证（正反面复印）、职称证书等。</w:t>
      </w:r>
    </w:p>
    <w:p w14:paraId="18D1D52F">
      <w:pPr>
        <w:autoSpaceDE w:val="0"/>
        <w:autoSpaceDN w:val="0"/>
        <w:adjustRightInd w:val="0"/>
        <w:ind w:firstLine="360" w:firstLineChars="200"/>
        <w:jc w:val="left"/>
        <w:rPr>
          <w:rFonts w:hint="eastAsia" w:ascii="宋体" w:hAnsi="宋体" w:eastAsia="宋体" w:cs="宋体"/>
          <w:sz w:val="18"/>
          <w:szCs w:val="18"/>
        </w:rPr>
      </w:pPr>
      <w:r>
        <w:rPr>
          <w:rFonts w:hint="eastAsia" w:ascii="宋体" w:hAnsi="宋体" w:eastAsia="宋体" w:cs="宋体"/>
          <w:sz w:val="18"/>
          <w:szCs w:val="18"/>
        </w:rPr>
        <w:t>2、业绩证明材料（如有）：合同协议书的复制件，如合同协议书中未能体现姓名、任职或工程规模的，需提供项目发包人（或项目所在地县级市、区、县及以上主管部门）出具的证明材料，否则业绩不予认可。</w:t>
      </w:r>
    </w:p>
    <w:p w14:paraId="0ADF151A">
      <w:pPr>
        <w:pStyle w:val="44"/>
        <w:spacing w:after="0"/>
        <w:ind w:left="0" w:leftChars="0" w:firstLine="360"/>
        <w:rPr>
          <w:rFonts w:hint="eastAsia" w:ascii="宋体" w:hAnsi="宋体" w:eastAsia="宋体" w:cs="宋体"/>
          <w:sz w:val="18"/>
          <w:szCs w:val="18"/>
        </w:rPr>
      </w:pPr>
      <w:r>
        <w:rPr>
          <w:rFonts w:hint="eastAsia" w:ascii="宋体" w:hAnsi="宋体" w:eastAsia="宋体" w:cs="宋体"/>
          <w:sz w:val="18"/>
          <w:szCs w:val="18"/>
        </w:rPr>
        <w:t>3、项目负责人和项目组成人员须提供投标人所属社保机构出具的其在本单位的的</w:t>
      </w:r>
      <w:r>
        <w:rPr>
          <w:rFonts w:hint="eastAsia" w:ascii="宋体" w:hAnsi="宋体" w:eastAsia="宋体" w:cs="宋体"/>
          <w:color w:val="auto"/>
          <w:sz w:val="18"/>
          <w:szCs w:val="18"/>
          <w:highlight w:val="none"/>
        </w:rPr>
        <w:t>202</w:t>
      </w:r>
      <w:r>
        <w:rPr>
          <w:rFonts w:hint="eastAsia" w:ascii="宋体" w:hAnsi="宋体" w:eastAsia="宋体" w:cs="宋体"/>
          <w:color w:val="auto"/>
          <w:sz w:val="18"/>
          <w:szCs w:val="18"/>
          <w:highlight w:val="none"/>
          <w:lang w:val="en-US" w:eastAsia="zh-CN"/>
        </w:rPr>
        <w:t>4</w:t>
      </w:r>
      <w:r>
        <w:rPr>
          <w:rFonts w:hint="eastAsia" w:ascii="宋体" w:hAnsi="宋体" w:eastAsia="宋体" w:cs="宋体"/>
          <w:color w:val="auto"/>
          <w:sz w:val="18"/>
          <w:szCs w:val="18"/>
          <w:highlight w:val="none"/>
        </w:rPr>
        <w:t>年</w:t>
      </w:r>
      <w:r>
        <w:rPr>
          <w:rFonts w:hint="eastAsia" w:ascii="宋体" w:hAnsi="宋体" w:eastAsia="宋体" w:cs="宋体"/>
          <w:color w:val="auto"/>
          <w:sz w:val="18"/>
          <w:szCs w:val="18"/>
          <w:highlight w:val="none"/>
          <w:lang w:val="en-US" w:eastAsia="zh-CN"/>
        </w:rPr>
        <w:t>12</w:t>
      </w:r>
      <w:r>
        <w:rPr>
          <w:rFonts w:hint="eastAsia" w:ascii="宋体" w:hAnsi="宋体" w:eastAsia="宋体" w:cs="宋体"/>
          <w:color w:val="auto"/>
          <w:sz w:val="18"/>
          <w:szCs w:val="18"/>
          <w:highlight w:val="none"/>
        </w:rPr>
        <w:t>月（含）以来连续6个</w:t>
      </w:r>
      <w:r>
        <w:rPr>
          <w:rFonts w:hint="eastAsia" w:ascii="宋体" w:hAnsi="宋体" w:eastAsia="宋体" w:cs="宋体"/>
          <w:sz w:val="18"/>
          <w:szCs w:val="18"/>
        </w:rPr>
        <w:t>月的缴费社保证明（并加盖缴费证明专用章）或其他能够证明拟投入的项目负责和项目组成人员在本单位参加社保的有效证明材料（并加盖社保机构单位章）；如果投标人属事业法人单位，则由投标人的上级主管部门出具拟投入的人员是投标人本单位职工的书面证明材料。</w:t>
      </w:r>
    </w:p>
    <w:p w14:paraId="7B721603">
      <w:pPr>
        <w:pStyle w:val="44"/>
        <w:spacing w:after="0"/>
        <w:ind w:left="0" w:leftChars="0" w:firstLine="360"/>
        <w:rPr>
          <w:rFonts w:hint="eastAsia" w:ascii="宋体" w:hAnsi="宋体" w:eastAsia="宋体" w:cs="宋体"/>
        </w:rPr>
      </w:pPr>
    </w:p>
    <w:p w14:paraId="67492325">
      <w:pPr>
        <w:rPr>
          <w:rFonts w:hint="eastAsia" w:ascii="宋体" w:hAnsi="宋体" w:eastAsia="宋体" w:cs="宋体"/>
        </w:rPr>
      </w:pPr>
      <w:r>
        <w:rPr>
          <w:rFonts w:hint="eastAsia" w:ascii="宋体" w:hAnsi="宋体" w:eastAsia="宋体" w:cs="宋体"/>
        </w:rPr>
        <w:br w:type="page"/>
      </w:r>
    </w:p>
    <w:p w14:paraId="28EDAE5B">
      <w:pPr>
        <w:pStyle w:val="8"/>
        <w:jc w:val="center"/>
        <w:rPr>
          <w:rFonts w:hint="eastAsia" w:ascii="宋体" w:hAnsi="宋体" w:eastAsia="宋体" w:cs="宋体"/>
          <w:sz w:val="28"/>
        </w:rPr>
      </w:pPr>
      <w:r>
        <w:rPr>
          <w:rFonts w:hint="eastAsia" w:ascii="宋体" w:hAnsi="宋体" w:eastAsia="宋体" w:cs="宋体"/>
          <w:sz w:val="28"/>
        </w:rPr>
        <w:t>（五）投标人信誉情况表</w:t>
      </w:r>
      <w:bookmarkEnd w:id="720"/>
    </w:p>
    <w:p w14:paraId="73F1F3BA">
      <w:pPr>
        <w:spacing w:after="120"/>
        <w:jc w:val="center"/>
        <w:rPr>
          <w:rFonts w:hint="eastAsia" w:ascii="宋体" w:hAnsi="宋体" w:eastAsia="宋体" w:cs="宋体"/>
        </w:rPr>
      </w:pPr>
    </w:p>
    <w:p w14:paraId="3E62CDF6">
      <w:pPr>
        <w:ind w:left="1289" w:leftChars="177" w:right="347" w:hanging="917" w:hangingChars="437"/>
        <w:rPr>
          <w:rFonts w:hint="eastAsia" w:ascii="宋体" w:hAnsi="宋体" w:eastAsia="宋体" w:cs="宋体"/>
        </w:rPr>
      </w:pPr>
    </w:p>
    <w:tbl>
      <w:tblPr>
        <w:tblStyle w:val="46"/>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3"/>
        <w:gridCol w:w="4814"/>
      </w:tblGrid>
      <w:tr w14:paraId="0B894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813" w:type="dxa"/>
            <w:tcBorders>
              <w:top w:val="single" w:color="auto" w:sz="8" w:space="0"/>
              <w:left w:val="single" w:color="auto" w:sz="8" w:space="0"/>
              <w:bottom w:val="single" w:color="auto" w:sz="4" w:space="0"/>
              <w:right w:val="single" w:color="auto" w:sz="4" w:space="0"/>
            </w:tcBorders>
            <w:vAlign w:val="center"/>
          </w:tcPr>
          <w:p w14:paraId="67905D0E">
            <w:pPr>
              <w:spacing w:line="360" w:lineRule="exact"/>
              <w:jc w:val="center"/>
              <w:rPr>
                <w:rFonts w:hint="eastAsia" w:ascii="宋体" w:hAnsi="宋体" w:eastAsia="宋体" w:cs="宋体"/>
              </w:rPr>
            </w:pPr>
            <w:bookmarkStart w:id="721" w:name="_Toc286826676"/>
            <w:r>
              <w:rPr>
                <w:rFonts w:hint="eastAsia" w:ascii="宋体" w:hAnsi="宋体" w:eastAsia="宋体" w:cs="宋体"/>
              </w:rPr>
              <w:t>信誉情况</w:t>
            </w:r>
          </w:p>
        </w:tc>
        <w:tc>
          <w:tcPr>
            <w:tcW w:w="4814" w:type="dxa"/>
            <w:tcBorders>
              <w:top w:val="single" w:color="auto" w:sz="8" w:space="0"/>
              <w:left w:val="single" w:color="auto" w:sz="4" w:space="0"/>
              <w:bottom w:val="single" w:color="auto" w:sz="4" w:space="0"/>
              <w:right w:val="single" w:color="auto" w:sz="8" w:space="0"/>
            </w:tcBorders>
            <w:vAlign w:val="center"/>
          </w:tcPr>
          <w:p w14:paraId="7AF8FFE1">
            <w:pPr>
              <w:keepNext/>
              <w:keepLines/>
              <w:spacing w:line="360" w:lineRule="auto"/>
              <w:jc w:val="center"/>
              <w:rPr>
                <w:rFonts w:hint="eastAsia" w:ascii="宋体" w:hAnsi="宋体" w:eastAsia="宋体" w:cs="宋体"/>
              </w:rPr>
            </w:pPr>
            <w:r>
              <w:rPr>
                <w:rFonts w:hint="eastAsia" w:ascii="宋体" w:hAnsi="宋体" w:eastAsia="宋体" w:cs="宋体"/>
              </w:rPr>
              <w:t>请投标人对信誉情况如实说明</w:t>
            </w:r>
          </w:p>
        </w:tc>
      </w:tr>
      <w:tr w14:paraId="001C1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4813" w:type="dxa"/>
            <w:tcBorders>
              <w:top w:val="single" w:color="auto" w:sz="4" w:space="0"/>
              <w:left w:val="single" w:color="auto" w:sz="8" w:space="0"/>
              <w:bottom w:val="single" w:color="auto" w:sz="4" w:space="0"/>
              <w:right w:val="single" w:color="auto" w:sz="4" w:space="0"/>
            </w:tcBorders>
            <w:vAlign w:val="center"/>
          </w:tcPr>
          <w:p w14:paraId="0B1ED29D">
            <w:pPr>
              <w:spacing w:line="360" w:lineRule="exact"/>
              <w:jc w:val="center"/>
              <w:rPr>
                <w:rFonts w:hint="eastAsia" w:ascii="宋体" w:hAnsi="宋体" w:eastAsia="宋体" w:cs="宋体"/>
              </w:rPr>
            </w:pPr>
            <w:r>
              <w:rPr>
                <w:rFonts w:hint="eastAsia" w:ascii="宋体" w:hAnsi="宋体" w:eastAsia="宋体" w:cs="宋体"/>
              </w:rPr>
              <w:t>投标人是否存在投标人须知第1.4.3项的情形</w:t>
            </w:r>
          </w:p>
        </w:tc>
        <w:tc>
          <w:tcPr>
            <w:tcW w:w="4814" w:type="dxa"/>
            <w:tcBorders>
              <w:top w:val="single" w:color="auto" w:sz="4" w:space="0"/>
              <w:left w:val="single" w:color="auto" w:sz="4" w:space="0"/>
              <w:bottom w:val="single" w:color="auto" w:sz="4" w:space="0"/>
              <w:right w:val="single" w:color="auto" w:sz="8" w:space="0"/>
            </w:tcBorders>
            <w:vAlign w:val="top"/>
          </w:tcPr>
          <w:p w14:paraId="4472876C">
            <w:pPr>
              <w:keepNext/>
              <w:keepLines/>
              <w:spacing w:line="360" w:lineRule="auto"/>
              <w:rPr>
                <w:rFonts w:hint="eastAsia" w:ascii="宋体" w:hAnsi="宋体" w:eastAsia="宋体" w:cs="宋体"/>
              </w:rPr>
            </w:pPr>
          </w:p>
        </w:tc>
      </w:tr>
      <w:tr w14:paraId="448A3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4813" w:type="dxa"/>
            <w:tcBorders>
              <w:top w:val="single" w:color="auto" w:sz="4" w:space="0"/>
              <w:left w:val="single" w:color="auto" w:sz="8" w:space="0"/>
              <w:bottom w:val="single" w:color="auto" w:sz="4" w:space="0"/>
              <w:right w:val="single" w:color="auto" w:sz="4" w:space="0"/>
            </w:tcBorders>
            <w:vAlign w:val="center"/>
          </w:tcPr>
          <w:p w14:paraId="582AFEC4">
            <w:pPr>
              <w:spacing w:line="360" w:lineRule="exact"/>
              <w:jc w:val="center"/>
              <w:rPr>
                <w:rFonts w:hint="eastAsia" w:ascii="宋体" w:hAnsi="宋体" w:eastAsia="宋体" w:cs="宋体"/>
              </w:rPr>
            </w:pPr>
            <w:r>
              <w:rPr>
                <w:rFonts w:hint="eastAsia" w:ascii="宋体" w:hAnsi="宋体" w:eastAsia="宋体" w:cs="宋体"/>
              </w:rPr>
              <w:t>自20</w:t>
            </w:r>
            <w:r>
              <w:rPr>
                <w:rFonts w:hint="eastAsia" w:ascii="宋体" w:hAnsi="宋体" w:eastAsia="宋体" w:cs="宋体"/>
                <w:lang w:val="en-US" w:eastAsia="zh-CN"/>
              </w:rPr>
              <w:t>22</w:t>
            </w:r>
            <w:r>
              <w:rPr>
                <w:rFonts w:hint="eastAsia" w:ascii="宋体" w:hAnsi="宋体" w:eastAsia="宋体" w:cs="宋体"/>
              </w:rPr>
              <w:t>年</w:t>
            </w:r>
            <w:r>
              <w:rPr>
                <w:rFonts w:hint="eastAsia" w:ascii="宋体" w:hAnsi="宋体" w:eastAsia="宋体" w:cs="宋体"/>
                <w:lang w:val="en-US" w:eastAsia="zh-CN"/>
              </w:rPr>
              <w:t>7</w:t>
            </w:r>
            <w:r>
              <w:rPr>
                <w:rFonts w:hint="eastAsia" w:ascii="宋体" w:hAnsi="宋体" w:eastAsia="宋体" w:cs="宋体"/>
              </w:rPr>
              <w:t>月1日以来，投标人及拟委任的项目负责人有无行贿犯罪行为</w:t>
            </w:r>
          </w:p>
        </w:tc>
        <w:tc>
          <w:tcPr>
            <w:tcW w:w="4814" w:type="dxa"/>
            <w:tcBorders>
              <w:top w:val="single" w:color="auto" w:sz="4" w:space="0"/>
              <w:left w:val="single" w:color="auto" w:sz="4" w:space="0"/>
              <w:bottom w:val="single" w:color="auto" w:sz="4" w:space="0"/>
              <w:right w:val="single" w:color="auto" w:sz="8" w:space="0"/>
            </w:tcBorders>
            <w:vAlign w:val="top"/>
          </w:tcPr>
          <w:p w14:paraId="141A7A50">
            <w:pPr>
              <w:keepNext/>
              <w:keepLines/>
              <w:spacing w:line="360" w:lineRule="auto"/>
              <w:rPr>
                <w:rFonts w:hint="eastAsia" w:ascii="宋体" w:hAnsi="宋体" w:eastAsia="宋体" w:cs="宋体"/>
              </w:rPr>
            </w:pPr>
          </w:p>
        </w:tc>
      </w:tr>
      <w:tr w14:paraId="118D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813" w:type="dxa"/>
            <w:tcBorders>
              <w:top w:val="single" w:color="auto" w:sz="4" w:space="0"/>
              <w:left w:val="single" w:color="auto" w:sz="8" w:space="0"/>
              <w:bottom w:val="single" w:color="auto" w:sz="4" w:space="0"/>
              <w:right w:val="single" w:color="auto" w:sz="4" w:space="0"/>
            </w:tcBorders>
            <w:vAlign w:val="center"/>
          </w:tcPr>
          <w:p w14:paraId="61CDA376">
            <w:pPr>
              <w:spacing w:line="360" w:lineRule="exact"/>
              <w:jc w:val="center"/>
              <w:rPr>
                <w:rFonts w:hint="eastAsia" w:ascii="宋体" w:hAnsi="宋体" w:eastAsia="宋体" w:cs="宋体"/>
              </w:rPr>
            </w:pPr>
            <w:r>
              <w:rPr>
                <w:rFonts w:hint="eastAsia" w:ascii="宋体" w:hAnsi="宋体" w:eastAsia="宋体" w:cs="宋体"/>
              </w:rPr>
              <w:t>在投标截止时间前，投标人是否被“信用中国”网站（http://www.creditchina.gov.cn）和“信用中国（浙江）”网站（http://credit.zj.gov.cn）列入严重失信黑名单（失</w:t>
            </w:r>
            <w:r>
              <w:rPr>
                <w:rFonts w:hint="eastAsia" w:ascii="宋体" w:hAnsi="宋体" w:eastAsia="宋体" w:cs="宋体"/>
                <w:szCs w:val="21"/>
              </w:rPr>
              <w:t>信惩戒）。</w:t>
            </w:r>
          </w:p>
        </w:tc>
        <w:tc>
          <w:tcPr>
            <w:tcW w:w="4814" w:type="dxa"/>
            <w:tcBorders>
              <w:top w:val="single" w:color="auto" w:sz="4" w:space="0"/>
              <w:left w:val="single" w:color="auto" w:sz="4" w:space="0"/>
              <w:bottom w:val="single" w:color="auto" w:sz="4" w:space="0"/>
              <w:right w:val="single" w:color="auto" w:sz="8" w:space="0"/>
            </w:tcBorders>
            <w:vAlign w:val="top"/>
          </w:tcPr>
          <w:p w14:paraId="7786A26C">
            <w:pPr>
              <w:keepNext/>
              <w:keepLines/>
              <w:spacing w:line="360" w:lineRule="auto"/>
              <w:rPr>
                <w:rFonts w:hint="eastAsia" w:ascii="宋体" w:hAnsi="宋体" w:eastAsia="宋体" w:cs="宋体"/>
              </w:rPr>
            </w:pPr>
          </w:p>
        </w:tc>
      </w:tr>
      <w:tr w14:paraId="55C8E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813" w:type="dxa"/>
            <w:tcBorders>
              <w:top w:val="single" w:color="auto" w:sz="4" w:space="0"/>
              <w:left w:val="single" w:color="auto" w:sz="8" w:space="0"/>
              <w:bottom w:val="single" w:color="auto" w:sz="4" w:space="0"/>
              <w:right w:val="single" w:color="auto" w:sz="4" w:space="0"/>
            </w:tcBorders>
            <w:vAlign w:val="center"/>
          </w:tcPr>
          <w:p w14:paraId="01A6B9AE">
            <w:pPr>
              <w:keepNext/>
              <w:keepLines/>
              <w:spacing w:line="360" w:lineRule="auto"/>
              <w:jc w:val="center"/>
              <w:rPr>
                <w:rFonts w:hint="eastAsia" w:ascii="宋体" w:hAnsi="宋体" w:eastAsia="宋体" w:cs="宋体"/>
              </w:rPr>
            </w:pPr>
            <w:r>
              <w:rPr>
                <w:rFonts w:hint="eastAsia" w:ascii="宋体" w:hAnsi="宋体" w:eastAsia="宋体" w:cs="宋体"/>
              </w:rPr>
              <w:t>投标人近1年以来（自202</w:t>
            </w:r>
            <w:r>
              <w:rPr>
                <w:rFonts w:hint="eastAsia" w:ascii="宋体" w:hAnsi="宋体" w:eastAsia="宋体" w:cs="宋体"/>
                <w:lang w:val="en-US" w:eastAsia="zh-CN"/>
              </w:rPr>
              <w:t>4</w:t>
            </w:r>
            <w:r>
              <w:rPr>
                <w:rFonts w:hint="eastAsia" w:ascii="宋体" w:hAnsi="宋体" w:eastAsia="宋体" w:cs="宋体"/>
              </w:rPr>
              <w:t>年</w:t>
            </w:r>
            <w:r>
              <w:rPr>
                <w:rFonts w:hint="eastAsia" w:ascii="宋体" w:hAnsi="宋体" w:eastAsia="宋体" w:cs="宋体"/>
                <w:lang w:val="en-US" w:eastAsia="zh-CN"/>
              </w:rPr>
              <w:t>7</w:t>
            </w:r>
            <w:r>
              <w:rPr>
                <w:rFonts w:hint="eastAsia" w:ascii="宋体" w:hAnsi="宋体" w:eastAsia="宋体" w:cs="宋体"/>
              </w:rPr>
              <w:t>月1日以来），是否被交通运输部、浙江省交通运输厅、浙江省发改委三部门以外的省级及以上单位（部门）书面通报限制投标，并在处罚期内的；</w:t>
            </w:r>
          </w:p>
        </w:tc>
        <w:tc>
          <w:tcPr>
            <w:tcW w:w="4814" w:type="dxa"/>
            <w:tcBorders>
              <w:top w:val="single" w:color="auto" w:sz="4" w:space="0"/>
              <w:left w:val="single" w:color="auto" w:sz="4" w:space="0"/>
              <w:bottom w:val="single" w:color="auto" w:sz="4" w:space="0"/>
              <w:right w:val="single" w:color="auto" w:sz="8" w:space="0"/>
            </w:tcBorders>
            <w:vAlign w:val="top"/>
          </w:tcPr>
          <w:p w14:paraId="3EE10C04">
            <w:pPr>
              <w:keepNext/>
              <w:keepLines/>
              <w:spacing w:line="360" w:lineRule="auto"/>
              <w:rPr>
                <w:rFonts w:hint="eastAsia" w:ascii="宋体" w:hAnsi="宋体" w:eastAsia="宋体" w:cs="宋体"/>
              </w:rPr>
            </w:pPr>
          </w:p>
        </w:tc>
      </w:tr>
      <w:tr w14:paraId="353DD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4813" w:type="dxa"/>
            <w:tcBorders>
              <w:top w:val="single" w:color="auto" w:sz="4" w:space="0"/>
              <w:left w:val="single" w:color="auto" w:sz="8" w:space="0"/>
              <w:bottom w:val="single" w:color="auto" w:sz="8" w:space="0"/>
              <w:right w:val="single" w:color="auto" w:sz="4" w:space="0"/>
            </w:tcBorders>
            <w:vAlign w:val="center"/>
          </w:tcPr>
          <w:p w14:paraId="3B4915F3">
            <w:pPr>
              <w:keepNext/>
              <w:keepLines/>
              <w:spacing w:line="360" w:lineRule="auto"/>
              <w:jc w:val="center"/>
              <w:rPr>
                <w:rFonts w:hint="eastAsia" w:ascii="宋体" w:hAnsi="宋体" w:eastAsia="宋体" w:cs="宋体"/>
              </w:rPr>
            </w:pPr>
            <w:r>
              <w:rPr>
                <w:rFonts w:hint="eastAsia" w:ascii="宋体" w:hAnsi="宋体" w:eastAsia="宋体" w:cs="宋体"/>
              </w:rPr>
              <w:t>投标人近3年来（自20</w:t>
            </w:r>
            <w:r>
              <w:rPr>
                <w:rFonts w:hint="eastAsia" w:ascii="宋体" w:hAnsi="宋体" w:eastAsia="宋体" w:cs="宋体"/>
                <w:lang w:val="en-US" w:eastAsia="zh-CN"/>
              </w:rPr>
              <w:t>22</w:t>
            </w:r>
            <w:r>
              <w:rPr>
                <w:rFonts w:hint="eastAsia" w:ascii="宋体" w:hAnsi="宋体" w:eastAsia="宋体" w:cs="宋体"/>
              </w:rPr>
              <w:t>年</w:t>
            </w:r>
            <w:r>
              <w:rPr>
                <w:rFonts w:hint="eastAsia" w:ascii="宋体" w:hAnsi="宋体" w:eastAsia="宋体" w:cs="宋体"/>
                <w:lang w:val="en-US" w:eastAsia="zh-CN"/>
              </w:rPr>
              <w:t>7</w:t>
            </w:r>
            <w:r>
              <w:rPr>
                <w:rFonts w:hint="eastAsia" w:ascii="宋体" w:hAnsi="宋体" w:eastAsia="宋体" w:cs="宋体"/>
              </w:rPr>
              <w:t>月1日以来），投标人或拟委任的项目负责人在工程建设领域中，是否有行贿受贿行为未构成犯罪的；</w:t>
            </w:r>
          </w:p>
        </w:tc>
        <w:tc>
          <w:tcPr>
            <w:tcW w:w="4814" w:type="dxa"/>
            <w:tcBorders>
              <w:top w:val="single" w:color="auto" w:sz="4" w:space="0"/>
              <w:left w:val="single" w:color="auto" w:sz="4" w:space="0"/>
              <w:bottom w:val="single" w:color="auto" w:sz="8" w:space="0"/>
              <w:right w:val="single" w:color="auto" w:sz="8" w:space="0"/>
            </w:tcBorders>
            <w:vAlign w:val="top"/>
          </w:tcPr>
          <w:p w14:paraId="39D2D0EA">
            <w:pPr>
              <w:keepNext/>
              <w:keepLines/>
              <w:spacing w:line="360" w:lineRule="auto"/>
              <w:rPr>
                <w:rFonts w:hint="eastAsia" w:ascii="宋体" w:hAnsi="宋体" w:eastAsia="宋体" w:cs="宋体"/>
              </w:rPr>
            </w:pPr>
          </w:p>
        </w:tc>
      </w:tr>
    </w:tbl>
    <w:p w14:paraId="283209E4">
      <w:pPr>
        <w:keepNext/>
        <w:keepLines/>
        <w:spacing w:line="360" w:lineRule="auto"/>
        <w:rPr>
          <w:rFonts w:hint="eastAsia" w:ascii="宋体" w:hAnsi="宋体" w:eastAsia="宋体" w:cs="宋体"/>
        </w:rPr>
      </w:pPr>
    </w:p>
    <w:bookmarkEnd w:id="721"/>
    <w:p w14:paraId="4C1A15B4">
      <w:pPr>
        <w:ind w:right="347"/>
        <w:rPr>
          <w:rFonts w:hint="eastAsia" w:ascii="宋体" w:hAnsi="宋体" w:eastAsia="宋体" w:cs="宋体"/>
          <w:sz w:val="27"/>
          <w:szCs w:val="27"/>
        </w:rPr>
      </w:pPr>
      <w:r>
        <w:rPr>
          <w:rFonts w:hint="eastAsia" w:ascii="宋体" w:hAnsi="宋体" w:eastAsia="宋体" w:cs="宋体"/>
          <w:sz w:val="30"/>
          <w:szCs w:val="30"/>
        </w:rPr>
        <w:br w:type="page"/>
      </w:r>
    </w:p>
    <w:p w14:paraId="5B4F9D83">
      <w:pPr>
        <w:pStyle w:val="64"/>
        <w:jc w:val="center"/>
        <w:outlineLvl w:val="2"/>
        <w:rPr>
          <w:rFonts w:hint="eastAsia" w:ascii="宋体" w:hAnsi="宋体" w:eastAsia="宋体" w:cs="宋体"/>
          <w:sz w:val="30"/>
          <w:szCs w:val="30"/>
        </w:rPr>
      </w:pPr>
      <w:bookmarkStart w:id="722" w:name="_Toc152042584"/>
      <w:bookmarkStart w:id="723" w:name="_Toc152045795"/>
      <w:bookmarkStart w:id="724" w:name="_Toc144974863"/>
      <w:bookmarkStart w:id="725" w:name="_Toc179632815"/>
      <w:bookmarkStart w:id="726" w:name="_Toc286830224"/>
      <w:bookmarkStart w:id="727" w:name="_Toc15580"/>
      <w:bookmarkStart w:id="728" w:name="_Toc286827115"/>
      <w:bookmarkStart w:id="729" w:name="_Toc28412"/>
      <w:bookmarkStart w:id="730" w:name="_Toc286826677"/>
      <w:r>
        <w:rPr>
          <w:rFonts w:hint="eastAsia" w:ascii="宋体" w:hAnsi="宋体" w:eastAsia="宋体" w:cs="宋体"/>
          <w:sz w:val="30"/>
          <w:szCs w:val="30"/>
        </w:rPr>
        <w:t>四、</w:t>
      </w:r>
      <w:bookmarkEnd w:id="722"/>
      <w:bookmarkEnd w:id="723"/>
      <w:bookmarkEnd w:id="724"/>
      <w:bookmarkEnd w:id="725"/>
      <w:r>
        <w:rPr>
          <w:rFonts w:hint="eastAsia" w:ascii="宋体" w:hAnsi="宋体" w:eastAsia="宋体" w:cs="宋体"/>
          <w:sz w:val="30"/>
          <w:szCs w:val="30"/>
        </w:rPr>
        <w:t>其他材料</w:t>
      </w:r>
      <w:bookmarkEnd w:id="726"/>
      <w:bookmarkEnd w:id="727"/>
      <w:bookmarkEnd w:id="728"/>
      <w:bookmarkEnd w:id="729"/>
      <w:bookmarkEnd w:id="730"/>
    </w:p>
    <w:p w14:paraId="4B8A4B42">
      <w:pPr>
        <w:spacing w:line="360" w:lineRule="auto"/>
        <w:ind w:firstLine="480" w:firstLineChars="200"/>
        <w:textAlignment w:val="baseline"/>
        <w:rPr>
          <w:rFonts w:hint="eastAsia" w:ascii="宋体" w:hAnsi="宋体" w:eastAsia="宋体" w:cs="宋体"/>
          <w:sz w:val="24"/>
        </w:rPr>
      </w:pPr>
    </w:p>
    <w:p w14:paraId="288963CD">
      <w:pPr>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1、招标人按规定报备后的标有编号的补遗书（如有）</w:t>
      </w:r>
    </w:p>
    <w:p w14:paraId="32BD6D95">
      <w:pPr>
        <w:spacing w:line="360" w:lineRule="auto"/>
        <w:ind w:firstLine="420"/>
        <w:rPr>
          <w:rFonts w:hint="eastAsia" w:ascii="宋体" w:hAnsi="宋体" w:eastAsia="宋体" w:cs="宋体"/>
          <w:sz w:val="24"/>
        </w:rPr>
      </w:pPr>
      <w:r>
        <w:rPr>
          <w:rFonts w:hint="eastAsia" w:ascii="宋体" w:hAnsi="宋体" w:eastAsia="宋体" w:cs="宋体"/>
          <w:sz w:val="24"/>
        </w:rPr>
        <w:t>2、投标人认为有必要提供的其他材料。</w:t>
      </w:r>
    </w:p>
    <w:p w14:paraId="120DAF8A">
      <w:pPr>
        <w:spacing w:line="440" w:lineRule="exact"/>
        <w:jc w:val="center"/>
        <w:rPr>
          <w:rFonts w:hint="eastAsia" w:ascii="宋体" w:hAnsi="宋体" w:eastAsia="宋体" w:cs="宋体"/>
          <w:sz w:val="20"/>
          <w:szCs w:val="20"/>
        </w:rPr>
      </w:pPr>
    </w:p>
    <w:p w14:paraId="2F4EDD1A">
      <w:pPr>
        <w:spacing w:line="400" w:lineRule="exact"/>
        <w:rPr>
          <w:rFonts w:hint="eastAsia" w:ascii="宋体" w:hAnsi="宋体" w:eastAsia="宋体" w:cs="宋体"/>
          <w:szCs w:val="21"/>
        </w:rPr>
      </w:pPr>
      <w:r>
        <w:rPr>
          <w:rFonts w:hint="eastAsia" w:ascii="宋体" w:hAnsi="宋体" w:eastAsia="宋体" w:cs="宋体"/>
          <w:szCs w:val="21"/>
        </w:rPr>
        <w:br w:type="page"/>
      </w:r>
    </w:p>
    <w:p w14:paraId="0C3707DA">
      <w:pPr>
        <w:spacing w:line="400" w:lineRule="exact"/>
        <w:rPr>
          <w:rFonts w:hint="eastAsia" w:ascii="宋体" w:hAnsi="宋体" w:eastAsia="宋体" w:cs="宋体"/>
          <w:szCs w:val="21"/>
        </w:rPr>
      </w:pPr>
    </w:p>
    <w:p w14:paraId="7676A993">
      <w:pPr>
        <w:spacing w:line="400" w:lineRule="exact"/>
        <w:jc w:val="center"/>
        <w:rPr>
          <w:rFonts w:hint="eastAsia" w:ascii="宋体" w:hAnsi="宋体" w:eastAsia="宋体" w:cs="宋体"/>
          <w:sz w:val="36"/>
          <w:szCs w:val="36"/>
          <w:lang w:eastAsia="zh-CN"/>
        </w:rPr>
      </w:pPr>
      <w:r>
        <w:rPr>
          <w:rFonts w:hint="eastAsia" w:ascii="宋体" w:hAnsi="宋体" w:eastAsia="宋体" w:cs="宋体"/>
          <w:sz w:val="36"/>
          <w:szCs w:val="36"/>
          <w:lang w:eastAsia="zh-CN"/>
        </w:rPr>
        <w:t>临平区2025年普通国道路基路面养护及桥梁维修加固工程竣（交）工质量评定检测项目</w:t>
      </w:r>
    </w:p>
    <w:p w14:paraId="29E308C2">
      <w:pPr>
        <w:rPr>
          <w:rFonts w:hint="eastAsia" w:ascii="宋体" w:hAnsi="宋体" w:eastAsia="宋体" w:cs="宋体"/>
          <w:sz w:val="20"/>
          <w:szCs w:val="20"/>
        </w:rPr>
      </w:pPr>
    </w:p>
    <w:p w14:paraId="1F9A5649">
      <w:pPr>
        <w:rPr>
          <w:rFonts w:hint="eastAsia" w:ascii="宋体" w:hAnsi="宋体" w:eastAsia="宋体" w:cs="宋体"/>
          <w:sz w:val="20"/>
          <w:szCs w:val="20"/>
        </w:rPr>
      </w:pPr>
    </w:p>
    <w:p w14:paraId="43E784AA">
      <w:pPr>
        <w:rPr>
          <w:rFonts w:hint="eastAsia" w:ascii="宋体" w:hAnsi="宋体" w:eastAsia="宋体" w:cs="宋体"/>
          <w:sz w:val="20"/>
          <w:szCs w:val="20"/>
        </w:rPr>
      </w:pPr>
    </w:p>
    <w:p w14:paraId="3AD6E50B">
      <w:pPr>
        <w:rPr>
          <w:rFonts w:hint="eastAsia" w:ascii="宋体" w:hAnsi="宋体" w:eastAsia="宋体" w:cs="宋体"/>
          <w:sz w:val="20"/>
          <w:szCs w:val="20"/>
        </w:rPr>
      </w:pPr>
    </w:p>
    <w:p w14:paraId="45C37D4B">
      <w:pPr>
        <w:rPr>
          <w:rFonts w:hint="eastAsia" w:ascii="宋体" w:hAnsi="宋体" w:eastAsia="宋体" w:cs="宋体"/>
          <w:sz w:val="20"/>
          <w:szCs w:val="20"/>
        </w:rPr>
      </w:pPr>
    </w:p>
    <w:p w14:paraId="507FD0B6">
      <w:pPr>
        <w:rPr>
          <w:rFonts w:hint="eastAsia" w:ascii="宋体" w:hAnsi="宋体" w:eastAsia="宋体" w:cs="宋体"/>
          <w:sz w:val="20"/>
          <w:szCs w:val="20"/>
        </w:rPr>
      </w:pPr>
    </w:p>
    <w:p w14:paraId="0F4A42A7">
      <w:pPr>
        <w:rPr>
          <w:rFonts w:hint="eastAsia" w:ascii="宋体" w:hAnsi="宋体" w:eastAsia="宋体" w:cs="宋体"/>
          <w:sz w:val="20"/>
          <w:szCs w:val="20"/>
        </w:rPr>
      </w:pPr>
    </w:p>
    <w:p w14:paraId="36DB6235">
      <w:pPr>
        <w:rPr>
          <w:rFonts w:hint="eastAsia" w:ascii="宋体" w:hAnsi="宋体" w:eastAsia="宋体" w:cs="宋体"/>
          <w:sz w:val="20"/>
          <w:szCs w:val="20"/>
        </w:rPr>
      </w:pPr>
    </w:p>
    <w:p w14:paraId="4BDB83FD">
      <w:pPr>
        <w:rPr>
          <w:rFonts w:hint="eastAsia" w:ascii="宋体" w:hAnsi="宋体" w:eastAsia="宋体" w:cs="宋体"/>
          <w:sz w:val="20"/>
          <w:szCs w:val="20"/>
        </w:rPr>
      </w:pPr>
    </w:p>
    <w:p w14:paraId="4C57F73A">
      <w:pPr>
        <w:rPr>
          <w:rFonts w:hint="eastAsia" w:ascii="宋体" w:hAnsi="宋体" w:eastAsia="宋体" w:cs="宋体"/>
          <w:sz w:val="20"/>
          <w:szCs w:val="20"/>
        </w:rPr>
      </w:pPr>
    </w:p>
    <w:p w14:paraId="4CD4ABAE">
      <w:pPr>
        <w:rPr>
          <w:rFonts w:hint="eastAsia" w:ascii="宋体" w:hAnsi="宋体" w:eastAsia="宋体" w:cs="宋体"/>
          <w:sz w:val="20"/>
          <w:szCs w:val="20"/>
        </w:rPr>
      </w:pPr>
    </w:p>
    <w:p w14:paraId="3CF62145">
      <w:pPr>
        <w:rPr>
          <w:rFonts w:hint="eastAsia" w:ascii="宋体" w:hAnsi="宋体" w:eastAsia="宋体" w:cs="宋体"/>
          <w:sz w:val="20"/>
          <w:szCs w:val="20"/>
        </w:rPr>
      </w:pPr>
    </w:p>
    <w:p w14:paraId="6B83706B">
      <w:pPr>
        <w:jc w:val="center"/>
        <w:rPr>
          <w:rFonts w:hint="eastAsia" w:ascii="宋体" w:hAnsi="宋体" w:eastAsia="宋体" w:cs="宋体"/>
          <w:sz w:val="72"/>
          <w:szCs w:val="72"/>
        </w:rPr>
      </w:pPr>
      <w:r>
        <w:rPr>
          <w:rFonts w:hint="eastAsia" w:ascii="宋体" w:hAnsi="宋体" w:eastAsia="宋体" w:cs="宋体"/>
          <w:sz w:val="72"/>
          <w:szCs w:val="72"/>
        </w:rPr>
        <w:t>投 标 文 件</w:t>
      </w:r>
    </w:p>
    <w:p w14:paraId="6622FC4B">
      <w:pPr>
        <w:rPr>
          <w:rFonts w:hint="eastAsia" w:ascii="宋体" w:hAnsi="宋体" w:eastAsia="宋体" w:cs="宋体"/>
          <w:sz w:val="28"/>
          <w:szCs w:val="28"/>
        </w:rPr>
      </w:pPr>
    </w:p>
    <w:p w14:paraId="77920551">
      <w:pPr>
        <w:pStyle w:val="64"/>
        <w:jc w:val="center"/>
        <w:rPr>
          <w:rFonts w:hint="eastAsia" w:ascii="宋体" w:hAnsi="宋体" w:eastAsia="宋体" w:cs="宋体"/>
          <w:sz w:val="52"/>
          <w:szCs w:val="52"/>
        </w:rPr>
      </w:pPr>
      <w:bookmarkStart w:id="731" w:name="_Toc286826678"/>
      <w:bookmarkStart w:id="732" w:name="_Toc286827116"/>
      <w:bookmarkStart w:id="733" w:name="_Toc286830225"/>
      <w:bookmarkStart w:id="734" w:name="_Toc16054"/>
      <w:bookmarkStart w:id="735" w:name="_Toc30844"/>
      <w:r>
        <w:rPr>
          <w:rFonts w:hint="eastAsia" w:ascii="宋体" w:hAnsi="宋体" w:eastAsia="宋体" w:cs="宋体"/>
          <w:sz w:val="52"/>
          <w:szCs w:val="52"/>
        </w:rPr>
        <w:t>第二卷 技术文件</w:t>
      </w:r>
      <w:bookmarkEnd w:id="731"/>
      <w:bookmarkEnd w:id="732"/>
      <w:bookmarkEnd w:id="733"/>
      <w:bookmarkEnd w:id="734"/>
      <w:bookmarkEnd w:id="735"/>
    </w:p>
    <w:p w14:paraId="76B89729">
      <w:pPr>
        <w:rPr>
          <w:rFonts w:hint="eastAsia" w:ascii="宋体" w:hAnsi="宋体" w:eastAsia="宋体" w:cs="宋体"/>
          <w:sz w:val="28"/>
          <w:szCs w:val="28"/>
        </w:rPr>
      </w:pPr>
    </w:p>
    <w:p w14:paraId="1EE3B3D8">
      <w:pPr>
        <w:rPr>
          <w:rFonts w:hint="eastAsia" w:ascii="宋体" w:hAnsi="宋体" w:eastAsia="宋体" w:cs="宋体"/>
          <w:sz w:val="28"/>
          <w:szCs w:val="28"/>
        </w:rPr>
      </w:pPr>
    </w:p>
    <w:p w14:paraId="4C194CD1">
      <w:pPr>
        <w:rPr>
          <w:rFonts w:hint="eastAsia" w:ascii="宋体" w:hAnsi="宋体" w:eastAsia="宋体" w:cs="宋体"/>
          <w:sz w:val="28"/>
          <w:szCs w:val="28"/>
        </w:rPr>
      </w:pPr>
    </w:p>
    <w:p w14:paraId="0A59D722">
      <w:pPr>
        <w:rPr>
          <w:rFonts w:hint="eastAsia" w:ascii="宋体" w:hAnsi="宋体" w:eastAsia="宋体" w:cs="宋体"/>
          <w:sz w:val="28"/>
          <w:szCs w:val="28"/>
        </w:rPr>
      </w:pPr>
    </w:p>
    <w:p w14:paraId="50836EEF">
      <w:pPr>
        <w:rPr>
          <w:rFonts w:hint="eastAsia" w:ascii="宋体" w:hAnsi="宋体" w:eastAsia="宋体" w:cs="宋体"/>
          <w:sz w:val="28"/>
          <w:szCs w:val="28"/>
        </w:rPr>
      </w:pPr>
    </w:p>
    <w:p w14:paraId="0805404D">
      <w:pPr>
        <w:rPr>
          <w:rFonts w:hint="eastAsia" w:ascii="宋体" w:hAnsi="宋体" w:eastAsia="宋体" w:cs="宋体"/>
          <w:sz w:val="28"/>
          <w:szCs w:val="28"/>
        </w:rPr>
      </w:pPr>
    </w:p>
    <w:p w14:paraId="58D7D07C">
      <w:pPr>
        <w:rPr>
          <w:rFonts w:hint="eastAsia" w:ascii="宋体" w:hAnsi="宋体" w:eastAsia="宋体" w:cs="宋体"/>
          <w:sz w:val="28"/>
          <w:szCs w:val="28"/>
        </w:rPr>
      </w:pPr>
    </w:p>
    <w:p w14:paraId="10C9613E">
      <w:pPr>
        <w:rPr>
          <w:rFonts w:hint="eastAsia" w:ascii="宋体" w:hAnsi="宋体" w:eastAsia="宋体" w:cs="宋体"/>
          <w:sz w:val="28"/>
          <w:szCs w:val="28"/>
        </w:rPr>
      </w:pPr>
    </w:p>
    <w:p w14:paraId="1C4762E0">
      <w:pPr>
        <w:rPr>
          <w:rFonts w:hint="eastAsia" w:ascii="宋体" w:hAnsi="宋体" w:eastAsia="宋体" w:cs="宋体"/>
          <w:sz w:val="28"/>
          <w:szCs w:val="28"/>
        </w:rPr>
      </w:pPr>
    </w:p>
    <w:p w14:paraId="0882E04C">
      <w:pPr>
        <w:rPr>
          <w:rFonts w:hint="eastAsia" w:ascii="宋体" w:hAnsi="宋体" w:eastAsia="宋体" w:cs="宋体"/>
          <w:sz w:val="28"/>
          <w:szCs w:val="28"/>
        </w:rPr>
      </w:pPr>
    </w:p>
    <w:p w14:paraId="536784BF">
      <w:pPr>
        <w:rPr>
          <w:rFonts w:hint="eastAsia" w:ascii="宋体" w:hAnsi="宋体" w:eastAsia="宋体" w:cs="宋体"/>
          <w:sz w:val="28"/>
          <w:szCs w:val="28"/>
        </w:rPr>
      </w:pPr>
    </w:p>
    <w:p w14:paraId="18F85399">
      <w:pPr>
        <w:rPr>
          <w:rFonts w:hint="eastAsia" w:ascii="宋体" w:hAnsi="宋体" w:eastAsia="宋体" w:cs="宋体"/>
          <w:sz w:val="28"/>
          <w:szCs w:val="28"/>
        </w:rPr>
      </w:pPr>
    </w:p>
    <w:p w14:paraId="2305822F">
      <w:pPr>
        <w:rPr>
          <w:rFonts w:hint="eastAsia" w:ascii="宋体" w:hAnsi="宋体" w:eastAsia="宋体" w:cs="宋体"/>
          <w:sz w:val="28"/>
          <w:szCs w:val="28"/>
        </w:rPr>
      </w:pPr>
    </w:p>
    <w:p w14:paraId="38DADE13">
      <w:pPr>
        <w:rPr>
          <w:rFonts w:hint="eastAsia" w:ascii="宋体" w:hAnsi="宋体" w:eastAsia="宋体" w:cs="宋体"/>
          <w:sz w:val="28"/>
          <w:szCs w:val="28"/>
        </w:rPr>
      </w:pPr>
    </w:p>
    <w:p w14:paraId="218AF1EE">
      <w:pPr>
        <w:spacing w:line="480" w:lineRule="auto"/>
        <w:jc w:val="center"/>
        <w:rPr>
          <w:rFonts w:hint="eastAsia" w:ascii="宋体" w:hAnsi="宋体" w:eastAsia="宋体" w:cs="宋体"/>
          <w:sz w:val="28"/>
          <w:szCs w:val="28"/>
          <w:u w:val="single"/>
        </w:rPr>
      </w:pPr>
      <w:r>
        <w:rPr>
          <w:rFonts w:hint="eastAsia" w:ascii="宋体" w:hAnsi="宋体" w:eastAsia="宋体" w:cs="宋体"/>
          <w:sz w:val="28"/>
          <w:szCs w:val="28"/>
        </w:rPr>
        <w:t>投标人：（盖单位公章）</w:t>
      </w:r>
    </w:p>
    <w:p w14:paraId="128A195A">
      <w:pPr>
        <w:spacing w:line="480" w:lineRule="auto"/>
        <w:jc w:val="center"/>
        <w:rPr>
          <w:rFonts w:hint="eastAsia" w:ascii="宋体" w:hAnsi="宋体" w:eastAsia="宋体" w:cs="宋体"/>
          <w:sz w:val="28"/>
          <w:szCs w:val="28"/>
        </w:rPr>
      </w:pPr>
      <w:r>
        <w:rPr>
          <w:rFonts w:hint="eastAsia" w:ascii="宋体" w:hAnsi="宋体" w:eastAsia="宋体" w:cs="宋体"/>
          <w:sz w:val="28"/>
          <w:szCs w:val="28"/>
        </w:rPr>
        <w:t>年月日</w:t>
      </w:r>
    </w:p>
    <w:p w14:paraId="7A051136">
      <w:pPr>
        <w:pStyle w:val="64"/>
        <w:jc w:val="center"/>
        <w:outlineLvl w:val="9"/>
        <w:rPr>
          <w:rFonts w:hint="eastAsia" w:ascii="宋体" w:hAnsi="宋体" w:eastAsia="宋体" w:cs="宋体"/>
          <w:szCs w:val="28"/>
        </w:rPr>
      </w:pPr>
      <w:r>
        <w:rPr>
          <w:rFonts w:hint="eastAsia" w:ascii="宋体" w:hAnsi="宋体" w:eastAsia="宋体" w:cs="宋体"/>
          <w:szCs w:val="28"/>
        </w:rPr>
        <w:br w:type="page"/>
      </w:r>
      <w:bookmarkStart w:id="736" w:name="_Toc286827117"/>
      <w:bookmarkStart w:id="737" w:name="_Toc477957035"/>
      <w:bookmarkStart w:id="738" w:name="_Toc22952"/>
      <w:bookmarkStart w:id="739" w:name="_Toc286826679"/>
      <w:bookmarkStart w:id="740" w:name="_Toc286830226"/>
      <w:bookmarkStart w:id="741" w:name="_Toc4758"/>
      <w:r>
        <w:rPr>
          <w:rFonts w:hint="eastAsia" w:ascii="宋体" w:hAnsi="宋体" w:eastAsia="宋体" w:cs="宋体"/>
          <w:sz w:val="36"/>
          <w:szCs w:val="36"/>
        </w:rPr>
        <w:t>目    录</w:t>
      </w:r>
      <w:bookmarkEnd w:id="736"/>
      <w:bookmarkEnd w:id="737"/>
      <w:bookmarkEnd w:id="738"/>
      <w:bookmarkEnd w:id="739"/>
      <w:bookmarkEnd w:id="740"/>
      <w:bookmarkEnd w:id="741"/>
    </w:p>
    <w:p w14:paraId="1958A68C">
      <w:pPr>
        <w:spacing w:line="540" w:lineRule="exact"/>
        <w:rPr>
          <w:rFonts w:hint="eastAsia" w:ascii="宋体" w:hAnsi="宋体" w:eastAsia="宋体" w:cs="宋体"/>
        </w:rPr>
      </w:pPr>
    </w:p>
    <w:p w14:paraId="41292F83">
      <w:pPr>
        <w:spacing w:line="540" w:lineRule="exact"/>
        <w:ind w:firstLine="1400" w:firstLineChars="500"/>
        <w:rPr>
          <w:rFonts w:hint="eastAsia" w:ascii="宋体" w:hAnsi="宋体" w:eastAsia="宋体" w:cs="宋体"/>
          <w:sz w:val="28"/>
          <w:szCs w:val="28"/>
        </w:rPr>
      </w:pPr>
      <w:r>
        <w:rPr>
          <w:rFonts w:hint="eastAsia" w:ascii="宋体" w:hAnsi="宋体" w:eastAsia="宋体" w:cs="宋体"/>
          <w:sz w:val="28"/>
          <w:szCs w:val="28"/>
        </w:rPr>
        <w:t>一、技术建议书</w:t>
      </w:r>
    </w:p>
    <w:p w14:paraId="136882A9">
      <w:pPr>
        <w:spacing w:line="480" w:lineRule="auto"/>
        <w:jc w:val="center"/>
        <w:rPr>
          <w:rFonts w:hint="eastAsia" w:ascii="宋体" w:hAnsi="宋体" w:eastAsia="宋体" w:cs="宋体"/>
          <w:sz w:val="28"/>
          <w:szCs w:val="28"/>
        </w:rPr>
      </w:pPr>
    </w:p>
    <w:p w14:paraId="2AED0561">
      <w:pPr>
        <w:spacing w:line="440" w:lineRule="exact"/>
        <w:rPr>
          <w:rFonts w:hint="eastAsia" w:ascii="宋体" w:hAnsi="宋体" w:eastAsia="宋体" w:cs="宋体"/>
          <w:sz w:val="20"/>
          <w:szCs w:val="20"/>
        </w:rPr>
      </w:pPr>
    </w:p>
    <w:p w14:paraId="55399D60">
      <w:pPr>
        <w:spacing w:line="400" w:lineRule="exact"/>
        <w:rPr>
          <w:rFonts w:hint="eastAsia" w:ascii="宋体" w:hAnsi="宋体" w:eastAsia="宋体" w:cs="宋体"/>
        </w:rPr>
      </w:pPr>
      <w:r>
        <w:rPr>
          <w:rFonts w:hint="eastAsia" w:ascii="宋体" w:hAnsi="宋体" w:eastAsia="宋体" w:cs="宋体"/>
        </w:rPr>
        <w:br w:type="page"/>
      </w:r>
    </w:p>
    <w:p w14:paraId="402C979F">
      <w:pPr>
        <w:autoSpaceDE w:val="0"/>
        <w:autoSpaceDN w:val="0"/>
        <w:adjustRightInd w:val="0"/>
        <w:spacing w:line="400" w:lineRule="exact"/>
        <w:jc w:val="center"/>
        <w:outlineLvl w:val="2"/>
        <w:rPr>
          <w:rFonts w:hint="eastAsia" w:ascii="宋体" w:hAnsi="宋体" w:eastAsia="宋体" w:cs="宋体"/>
          <w:b/>
          <w:bCs/>
          <w:sz w:val="28"/>
          <w:szCs w:val="28"/>
        </w:rPr>
      </w:pPr>
      <w:bookmarkStart w:id="742" w:name="_Toc6673"/>
      <w:bookmarkStart w:id="743" w:name="_Toc14081"/>
      <w:bookmarkStart w:id="744" w:name="_Toc5486"/>
      <w:bookmarkStart w:id="745" w:name="_Toc290463861"/>
      <w:r>
        <w:rPr>
          <w:rFonts w:hint="eastAsia" w:ascii="宋体" w:hAnsi="宋体" w:eastAsia="宋体" w:cs="宋体"/>
          <w:b/>
          <w:bCs/>
          <w:sz w:val="28"/>
          <w:szCs w:val="28"/>
        </w:rPr>
        <w:t>一、技术建议书</w:t>
      </w:r>
      <w:bookmarkEnd w:id="742"/>
      <w:bookmarkEnd w:id="743"/>
      <w:bookmarkEnd w:id="744"/>
      <w:bookmarkEnd w:id="745"/>
    </w:p>
    <w:p w14:paraId="79DE6696">
      <w:pPr>
        <w:spacing w:line="360" w:lineRule="auto"/>
        <w:ind w:firstLine="420"/>
        <w:jc w:val="center"/>
        <w:rPr>
          <w:rFonts w:hint="eastAsia" w:ascii="宋体" w:hAnsi="宋体" w:eastAsia="宋体" w:cs="宋体"/>
          <w:kern w:val="0"/>
          <w:sz w:val="28"/>
          <w:szCs w:val="28"/>
        </w:rPr>
      </w:pPr>
    </w:p>
    <w:p w14:paraId="6353406D">
      <w:pPr>
        <w:spacing w:line="360" w:lineRule="auto"/>
        <w:ind w:firstLine="420"/>
        <w:jc w:val="center"/>
        <w:rPr>
          <w:rFonts w:hint="eastAsia" w:ascii="宋体" w:hAnsi="宋体" w:eastAsia="宋体" w:cs="宋体"/>
          <w:kern w:val="0"/>
          <w:sz w:val="24"/>
        </w:rPr>
      </w:pPr>
      <w:r>
        <w:rPr>
          <w:rFonts w:hint="eastAsia" w:ascii="宋体" w:hAnsi="宋体" w:eastAsia="宋体" w:cs="宋体"/>
          <w:kern w:val="0"/>
          <w:sz w:val="24"/>
        </w:rPr>
        <w:t>（字数不限）</w:t>
      </w:r>
    </w:p>
    <w:p w14:paraId="1C9AA453">
      <w:pPr>
        <w:spacing w:line="360" w:lineRule="auto"/>
        <w:ind w:firstLine="420"/>
        <w:rPr>
          <w:rFonts w:hint="eastAsia" w:ascii="宋体" w:hAnsi="宋体" w:eastAsia="宋体" w:cs="宋体"/>
          <w:sz w:val="24"/>
        </w:rPr>
      </w:pPr>
    </w:p>
    <w:p w14:paraId="77B41857">
      <w:pPr>
        <w:spacing w:line="480" w:lineRule="auto"/>
        <w:ind w:firstLine="420"/>
        <w:rPr>
          <w:rFonts w:hint="eastAsia" w:ascii="宋体" w:hAnsi="宋体" w:eastAsia="宋体" w:cs="宋体"/>
          <w:szCs w:val="21"/>
        </w:rPr>
      </w:pPr>
      <w:r>
        <w:rPr>
          <w:rFonts w:hint="eastAsia" w:ascii="宋体" w:hAnsi="宋体" w:eastAsia="宋体" w:cs="宋体"/>
          <w:szCs w:val="21"/>
        </w:rPr>
        <w:t>主要内容包括：</w:t>
      </w:r>
    </w:p>
    <w:p w14:paraId="7E632844">
      <w:pPr>
        <w:spacing w:line="480" w:lineRule="auto"/>
        <w:ind w:firstLine="420" w:firstLineChars="200"/>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试验检测的目的、检测内容、方法</w:t>
      </w:r>
      <w:r>
        <w:rPr>
          <w:rFonts w:hint="eastAsia" w:ascii="宋体" w:hAnsi="宋体" w:eastAsia="宋体" w:cs="宋体"/>
          <w:szCs w:val="21"/>
        </w:rPr>
        <w:t>；</w:t>
      </w:r>
    </w:p>
    <w:p w14:paraId="2FABE2D6">
      <w:pPr>
        <w:spacing w:line="480" w:lineRule="auto"/>
        <w:ind w:firstLine="420" w:firstLineChars="200"/>
        <w:rPr>
          <w:rFonts w:hint="eastAsia" w:ascii="宋体" w:hAnsi="宋体" w:eastAsia="宋体" w:cs="宋体"/>
          <w:szCs w:val="21"/>
        </w:rPr>
      </w:pPr>
      <w:r>
        <w:rPr>
          <w:rFonts w:hint="eastAsia" w:ascii="宋体" w:hAnsi="宋体" w:eastAsia="宋体" w:cs="宋体"/>
          <w:szCs w:val="21"/>
        </w:rPr>
        <w:t>2、对</w:t>
      </w:r>
      <w:r>
        <w:rPr>
          <w:rFonts w:hint="eastAsia" w:ascii="宋体" w:hAnsi="宋体" w:eastAsia="宋体" w:cs="宋体"/>
          <w:color w:val="auto"/>
          <w:sz w:val="21"/>
          <w:szCs w:val="21"/>
        </w:rPr>
        <w:t>试验检测</w:t>
      </w:r>
      <w:r>
        <w:rPr>
          <w:rFonts w:hint="eastAsia" w:ascii="宋体" w:hAnsi="宋体" w:eastAsia="宋体" w:cs="宋体"/>
          <w:szCs w:val="21"/>
        </w:rPr>
        <w:t>关键技术问题的认识及其对策措施；</w:t>
      </w:r>
    </w:p>
    <w:p w14:paraId="7E5AF686">
      <w:pPr>
        <w:spacing w:line="480" w:lineRule="auto"/>
        <w:ind w:firstLine="420" w:firstLineChars="200"/>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eastAsia="zh-CN"/>
        </w:rPr>
        <w:t>质量保证措施及服务方案</w:t>
      </w:r>
      <w:r>
        <w:rPr>
          <w:rFonts w:hint="eastAsia" w:ascii="宋体" w:hAnsi="宋体" w:eastAsia="宋体" w:cs="宋体"/>
          <w:szCs w:val="21"/>
        </w:rPr>
        <w:t>；</w:t>
      </w:r>
    </w:p>
    <w:p w14:paraId="0AE70763">
      <w:pPr>
        <w:spacing w:line="480" w:lineRule="auto"/>
        <w:ind w:firstLine="420" w:firstLineChars="200"/>
        <w:rPr>
          <w:rFonts w:hint="eastAsia" w:ascii="宋体" w:hAnsi="宋体" w:eastAsia="宋体" w:cs="宋体"/>
          <w:szCs w:val="21"/>
        </w:rPr>
      </w:pPr>
      <w:r>
        <w:rPr>
          <w:rFonts w:hint="eastAsia" w:ascii="宋体" w:hAnsi="宋体" w:eastAsia="宋体" w:cs="宋体"/>
          <w:szCs w:val="21"/>
        </w:rPr>
        <w:t>4、</w:t>
      </w:r>
      <w:r>
        <w:rPr>
          <w:rFonts w:hint="eastAsia" w:ascii="宋体" w:hAnsi="宋体" w:eastAsia="宋体" w:cs="宋体"/>
          <w:szCs w:val="21"/>
          <w:lang w:eastAsia="zh-CN"/>
        </w:rPr>
        <w:t>信息化建设方案</w:t>
      </w:r>
      <w:r>
        <w:rPr>
          <w:rFonts w:hint="eastAsia" w:ascii="宋体" w:hAnsi="宋体" w:eastAsia="宋体" w:cs="宋体"/>
          <w:szCs w:val="21"/>
        </w:rPr>
        <w:t>；</w:t>
      </w:r>
    </w:p>
    <w:p w14:paraId="18F46A96">
      <w:pPr>
        <w:spacing w:line="480" w:lineRule="auto"/>
        <w:ind w:firstLine="420" w:firstLineChars="200"/>
        <w:rPr>
          <w:rFonts w:hint="eastAsia" w:ascii="宋体" w:hAnsi="宋体" w:eastAsia="宋体" w:cs="宋体"/>
          <w:szCs w:val="21"/>
        </w:rPr>
      </w:pPr>
      <w:r>
        <w:rPr>
          <w:rFonts w:hint="eastAsia" w:ascii="宋体" w:hAnsi="宋体" w:eastAsia="宋体" w:cs="宋体"/>
          <w:szCs w:val="21"/>
        </w:rPr>
        <w:t>5、</w:t>
      </w:r>
      <w:r>
        <w:rPr>
          <w:rFonts w:hint="eastAsia" w:ascii="宋体" w:hAnsi="宋体" w:eastAsia="宋体" w:cs="宋体"/>
          <w:szCs w:val="21"/>
          <w:lang w:eastAsia="zh-CN"/>
        </w:rPr>
        <w:t>安全保证措施及廉政保证措施</w:t>
      </w:r>
      <w:r>
        <w:rPr>
          <w:rFonts w:hint="eastAsia" w:ascii="宋体" w:hAnsi="宋体" w:eastAsia="宋体" w:cs="宋体"/>
          <w:szCs w:val="21"/>
        </w:rPr>
        <w:t>；</w:t>
      </w:r>
    </w:p>
    <w:p w14:paraId="4CEFDD1F">
      <w:pPr>
        <w:pStyle w:val="44"/>
        <w:ind w:left="0" w:leftChars="0" w:firstLine="420"/>
        <w:rPr>
          <w:rFonts w:hint="eastAsia" w:ascii="宋体" w:hAnsi="宋体" w:eastAsia="宋体" w:cs="宋体"/>
        </w:rPr>
      </w:pPr>
      <w:r>
        <w:rPr>
          <w:rFonts w:hint="eastAsia" w:ascii="宋体" w:hAnsi="宋体" w:eastAsia="宋体" w:cs="宋体"/>
          <w:szCs w:val="21"/>
        </w:rPr>
        <w:t>。。。。。。</w:t>
      </w:r>
    </w:p>
    <w:p w14:paraId="6149D306">
      <w:pPr>
        <w:pStyle w:val="44"/>
        <w:ind w:left="420" w:firstLine="420"/>
        <w:rPr>
          <w:rFonts w:hint="eastAsia" w:ascii="宋体" w:hAnsi="宋体" w:eastAsia="宋体" w:cs="宋体"/>
        </w:rPr>
      </w:pPr>
    </w:p>
    <w:p w14:paraId="264EA97A">
      <w:pPr>
        <w:widowControl/>
        <w:jc w:val="left"/>
        <w:rPr>
          <w:rFonts w:hint="eastAsia" w:ascii="宋体" w:hAnsi="宋体" w:eastAsia="宋体" w:cs="宋体"/>
          <w:szCs w:val="21"/>
        </w:rPr>
      </w:pPr>
      <w:r>
        <w:rPr>
          <w:rFonts w:hint="eastAsia" w:ascii="宋体" w:hAnsi="宋体" w:eastAsia="宋体" w:cs="宋体"/>
          <w:szCs w:val="21"/>
        </w:rPr>
        <w:br w:type="page"/>
      </w:r>
    </w:p>
    <w:p w14:paraId="39EEBAB6">
      <w:pPr>
        <w:spacing w:line="360" w:lineRule="auto"/>
        <w:ind w:firstLine="420"/>
        <w:jc w:val="center"/>
        <w:rPr>
          <w:rFonts w:hint="eastAsia" w:ascii="宋体" w:hAnsi="宋体" w:eastAsia="宋体" w:cs="宋体"/>
          <w:sz w:val="44"/>
          <w:szCs w:val="44"/>
        </w:rPr>
      </w:pPr>
    </w:p>
    <w:p w14:paraId="41999996">
      <w:pPr>
        <w:spacing w:line="400" w:lineRule="exact"/>
        <w:jc w:val="center"/>
        <w:rPr>
          <w:rFonts w:hint="eastAsia" w:ascii="宋体" w:hAnsi="宋体" w:eastAsia="宋体" w:cs="宋体"/>
          <w:sz w:val="36"/>
          <w:szCs w:val="36"/>
          <w:lang w:eastAsia="zh-CN"/>
        </w:rPr>
      </w:pPr>
      <w:r>
        <w:rPr>
          <w:rFonts w:hint="eastAsia" w:ascii="宋体" w:hAnsi="宋体" w:eastAsia="宋体" w:cs="宋体"/>
          <w:sz w:val="36"/>
          <w:szCs w:val="36"/>
          <w:lang w:eastAsia="zh-CN"/>
        </w:rPr>
        <w:t>临平区2025年普通国道路基路面养护及桥梁维修加固工程竣（交）工质量评定检测项目</w:t>
      </w:r>
    </w:p>
    <w:p w14:paraId="156A06C9">
      <w:pPr>
        <w:spacing w:line="360" w:lineRule="auto"/>
        <w:ind w:firstLine="420"/>
        <w:rPr>
          <w:rFonts w:hint="eastAsia" w:ascii="宋体" w:hAnsi="宋体" w:eastAsia="宋体" w:cs="宋体"/>
          <w:sz w:val="24"/>
        </w:rPr>
      </w:pPr>
    </w:p>
    <w:p w14:paraId="422397BD">
      <w:pPr>
        <w:spacing w:line="360" w:lineRule="auto"/>
        <w:ind w:firstLine="420"/>
        <w:rPr>
          <w:rFonts w:hint="eastAsia" w:ascii="宋体" w:hAnsi="宋体" w:eastAsia="宋体" w:cs="宋体"/>
          <w:sz w:val="24"/>
        </w:rPr>
      </w:pPr>
    </w:p>
    <w:p w14:paraId="24BDD422">
      <w:pPr>
        <w:spacing w:line="360" w:lineRule="auto"/>
        <w:ind w:firstLine="420"/>
        <w:rPr>
          <w:rFonts w:hint="eastAsia" w:ascii="宋体" w:hAnsi="宋体" w:eastAsia="宋体" w:cs="宋体"/>
          <w:sz w:val="24"/>
        </w:rPr>
      </w:pPr>
    </w:p>
    <w:p w14:paraId="2F47D328">
      <w:pPr>
        <w:spacing w:line="360" w:lineRule="auto"/>
        <w:ind w:firstLine="420"/>
        <w:rPr>
          <w:rFonts w:hint="eastAsia" w:ascii="宋体" w:hAnsi="宋体" w:eastAsia="宋体" w:cs="宋体"/>
          <w:sz w:val="24"/>
        </w:rPr>
      </w:pPr>
    </w:p>
    <w:p w14:paraId="7B704308">
      <w:pPr>
        <w:spacing w:line="360" w:lineRule="auto"/>
        <w:jc w:val="center"/>
        <w:rPr>
          <w:rFonts w:hint="eastAsia" w:ascii="宋体" w:hAnsi="宋体" w:eastAsia="宋体" w:cs="宋体"/>
          <w:b/>
          <w:bCs/>
          <w:sz w:val="72"/>
          <w:szCs w:val="72"/>
        </w:rPr>
      </w:pPr>
      <w:r>
        <w:rPr>
          <w:rFonts w:hint="eastAsia" w:ascii="宋体" w:hAnsi="宋体" w:eastAsia="宋体" w:cs="宋体"/>
          <w:b/>
          <w:bCs/>
          <w:sz w:val="72"/>
          <w:szCs w:val="72"/>
        </w:rPr>
        <w:t>投标文件</w:t>
      </w:r>
    </w:p>
    <w:p w14:paraId="31054083">
      <w:pPr>
        <w:spacing w:line="360" w:lineRule="auto"/>
        <w:ind w:firstLine="420"/>
        <w:rPr>
          <w:rFonts w:hint="eastAsia" w:ascii="宋体" w:hAnsi="宋体" w:eastAsia="宋体" w:cs="宋体"/>
          <w:sz w:val="24"/>
        </w:rPr>
      </w:pPr>
    </w:p>
    <w:p w14:paraId="1212C20D">
      <w:pPr>
        <w:spacing w:line="360" w:lineRule="auto"/>
        <w:jc w:val="center"/>
        <w:outlineLvl w:val="1"/>
        <w:rPr>
          <w:rFonts w:hint="eastAsia" w:ascii="宋体" w:hAnsi="宋体" w:eastAsia="宋体" w:cs="宋体"/>
          <w:b/>
          <w:bCs/>
          <w:sz w:val="52"/>
          <w:szCs w:val="52"/>
        </w:rPr>
      </w:pPr>
      <w:bookmarkStart w:id="746" w:name="_Toc31108"/>
      <w:bookmarkStart w:id="747" w:name="_Toc30511"/>
      <w:bookmarkStart w:id="748" w:name="_Toc438667742"/>
      <w:bookmarkStart w:id="749" w:name="_Toc28353"/>
      <w:bookmarkStart w:id="750" w:name="_Toc9561"/>
      <w:bookmarkStart w:id="751" w:name="_Toc27785"/>
      <w:bookmarkStart w:id="752" w:name="_Toc28671"/>
      <w:bookmarkStart w:id="753" w:name="_Toc31394"/>
      <w:r>
        <w:rPr>
          <w:rFonts w:hint="eastAsia" w:ascii="宋体" w:hAnsi="宋体" w:eastAsia="宋体" w:cs="宋体"/>
          <w:b/>
          <w:bCs/>
          <w:sz w:val="52"/>
          <w:szCs w:val="52"/>
        </w:rPr>
        <w:t>第三卷  报价清单</w:t>
      </w:r>
      <w:bookmarkEnd w:id="746"/>
      <w:bookmarkEnd w:id="747"/>
      <w:bookmarkEnd w:id="748"/>
      <w:bookmarkEnd w:id="749"/>
      <w:bookmarkEnd w:id="750"/>
      <w:bookmarkEnd w:id="751"/>
      <w:bookmarkEnd w:id="752"/>
      <w:bookmarkEnd w:id="753"/>
    </w:p>
    <w:p w14:paraId="4F1D8341">
      <w:pPr>
        <w:spacing w:line="360" w:lineRule="auto"/>
        <w:ind w:firstLine="420"/>
        <w:rPr>
          <w:rFonts w:hint="eastAsia" w:ascii="宋体" w:hAnsi="宋体" w:eastAsia="宋体" w:cs="宋体"/>
          <w:sz w:val="24"/>
        </w:rPr>
      </w:pPr>
    </w:p>
    <w:p w14:paraId="04B60C85">
      <w:pPr>
        <w:spacing w:line="360" w:lineRule="auto"/>
        <w:ind w:firstLine="420"/>
        <w:rPr>
          <w:rFonts w:hint="eastAsia" w:ascii="宋体" w:hAnsi="宋体" w:eastAsia="宋体" w:cs="宋体"/>
          <w:sz w:val="24"/>
        </w:rPr>
      </w:pPr>
    </w:p>
    <w:p w14:paraId="39C6F3CA">
      <w:pPr>
        <w:spacing w:line="360" w:lineRule="auto"/>
        <w:ind w:firstLine="420"/>
        <w:rPr>
          <w:rFonts w:hint="eastAsia" w:ascii="宋体" w:hAnsi="宋体" w:eastAsia="宋体" w:cs="宋体"/>
          <w:sz w:val="24"/>
        </w:rPr>
      </w:pPr>
    </w:p>
    <w:p w14:paraId="34B83F77">
      <w:pPr>
        <w:spacing w:line="360" w:lineRule="auto"/>
        <w:ind w:firstLine="420"/>
        <w:rPr>
          <w:rFonts w:hint="eastAsia" w:ascii="宋体" w:hAnsi="宋体" w:eastAsia="宋体" w:cs="宋体"/>
          <w:sz w:val="24"/>
        </w:rPr>
      </w:pPr>
    </w:p>
    <w:p w14:paraId="0C3B860F">
      <w:pPr>
        <w:spacing w:line="360" w:lineRule="auto"/>
        <w:ind w:firstLine="420"/>
        <w:rPr>
          <w:rFonts w:hint="eastAsia" w:ascii="宋体" w:hAnsi="宋体" w:eastAsia="宋体" w:cs="宋体"/>
          <w:sz w:val="24"/>
        </w:rPr>
      </w:pPr>
    </w:p>
    <w:p w14:paraId="22C6016E">
      <w:pPr>
        <w:spacing w:line="360" w:lineRule="auto"/>
        <w:ind w:firstLine="420"/>
        <w:rPr>
          <w:rFonts w:hint="eastAsia" w:ascii="宋体" w:hAnsi="宋体" w:eastAsia="宋体" w:cs="宋体"/>
          <w:sz w:val="24"/>
        </w:rPr>
      </w:pPr>
    </w:p>
    <w:p w14:paraId="29DB2284">
      <w:pPr>
        <w:spacing w:line="360" w:lineRule="auto"/>
        <w:ind w:firstLine="420"/>
        <w:rPr>
          <w:rFonts w:hint="eastAsia" w:ascii="宋体" w:hAnsi="宋体" w:eastAsia="宋体" w:cs="宋体"/>
          <w:sz w:val="24"/>
        </w:rPr>
      </w:pPr>
    </w:p>
    <w:p w14:paraId="5B9FDCD3">
      <w:pPr>
        <w:spacing w:line="360" w:lineRule="auto"/>
        <w:ind w:firstLine="420"/>
        <w:rPr>
          <w:rFonts w:hint="eastAsia" w:ascii="宋体" w:hAnsi="宋体" w:eastAsia="宋体" w:cs="宋体"/>
          <w:sz w:val="24"/>
        </w:rPr>
      </w:pPr>
    </w:p>
    <w:p w14:paraId="46B973BC">
      <w:pPr>
        <w:spacing w:line="360" w:lineRule="auto"/>
        <w:ind w:firstLine="420"/>
        <w:rPr>
          <w:rFonts w:hint="eastAsia" w:ascii="宋体" w:hAnsi="宋体" w:eastAsia="宋体" w:cs="宋体"/>
          <w:sz w:val="24"/>
        </w:rPr>
      </w:pPr>
    </w:p>
    <w:p w14:paraId="54F63888">
      <w:pPr>
        <w:spacing w:line="360" w:lineRule="auto"/>
        <w:ind w:firstLine="420"/>
        <w:rPr>
          <w:rFonts w:hint="eastAsia" w:ascii="宋体" w:hAnsi="宋体" w:eastAsia="宋体" w:cs="宋体"/>
          <w:sz w:val="24"/>
        </w:rPr>
      </w:pPr>
    </w:p>
    <w:p w14:paraId="7C0703F6">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投标人：（盖单位章）</w:t>
      </w:r>
    </w:p>
    <w:p w14:paraId="3BEA9D9E">
      <w:pPr>
        <w:spacing w:line="360" w:lineRule="auto"/>
        <w:ind w:firstLine="420"/>
        <w:jc w:val="center"/>
        <w:rPr>
          <w:rFonts w:hint="eastAsia" w:ascii="宋体" w:hAnsi="宋体" w:eastAsia="宋体" w:cs="宋体"/>
          <w:sz w:val="24"/>
        </w:rPr>
      </w:pPr>
      <w:r>
        <w:rPr>
          <w:rFonts w:hint="eastAsia" w:ascii="宋体" w:hAnsi="宋体" w:eastAsia="宋体" w:cs="宋体"/>
          <w:b/>
          <w:bCs/>
          <w:sz w:val="36"/>
          <w:szCs w:val="36"/>
        </w:rPr>
        <w:t>年月 日</w:t>
      </w:r>
    </w:p>
    <w:p w14:paraId="579139E1">
      <w:pPr>
        <w:spacing w:line="360" w:lineRule="auto"/>
        <w:ind w:firstLine="420"/>
        <w:rPr>
          <w:rFonts w:hint="eastAsia" w:ascii="宋体" w:hAnsi="宋体" w:eastAsia="宋体" w:cs="宋体"/>
          <w:sz w:val="24"/>
        </w:rPr>
      </w:pPr>
    </w:p>
    <w:p w14:paraId="3D283D7A">
      <w:pPr>
        <w:spacing w:line="360" w:lineRule="auto"/>
        <w:ind w:firstLine="420"/>
        <w:rPr>
          <w:rFonts w:hint="eastAsia" w:ascii="宋体" w:hAnsi="宋体" w:eastAsia="宋体" w:cs="宋体"/>
          <w:sz w:val="24"/>
        </w:rPr>
      </w:pPr>
    </w:p>
    <w:p w14:paraId="1F7DF317">
      <w:pPr>
        <w:spacing w:line="360" w:lineRule="auto"/>
        <w:ind w:firstLine="420"/>
        <w:rPr>
          <w:rFonts w:hint="eastAsia" w:ascii="宋体" w:hAnsi="宋体" w:eastAsia="宋体" w:cs="宋体"/>
          <w:sz w:val="24"/>
        </w:rPr>
      </w:pPr>
    </w:p>
    <w:p w14:paraId="36ECDBE1">
      <w:pPr>
        <w:autoSpaceDE w:val="0"/>
        <w:autoSpaceDN w:val="0"/>
        <w:adjustRightInd w:val="0"/>
        <w:jc w:val="center"/>
        <w:rPr>
          <w:rFonts w:hint="eastAsia" w:ascii="宋体" w:hAnsi="宋体" w:eastAsia="宋体" w:cs="宋体"/>
          <w:b/>
          <w:bCs/>
          <w:sz w:val="44"/>
          <w:szCs w:val="44"/>
        </w:rPr>
      </w:pPr>
    </w:p>
    <w:p w14:paraId="6E8647BD">
      <w:pPr>
        <w:autoSpaceDE w:val="0"/>
        <w:autoSpaceDN w:val="0"/>
        <w:adjustRightInd w:val="0"/>
        <w:jc w:val="center"/>
        <w:rPr>
          <w:rFonts w:hint="eastAsia" w:ascii="宋体" w:hAnsi="宋体" w:eastAsia="宋体" w:cs="宋体"/>
          <w:b/>
          <w:bCs/>
          <w:sz w:val="44"/>
          <w:szCs w:val="44"/>
        </w:rPr>
      </w:pPr>
      <w:r>
        <w:rPr>
          <w:rFonts w:hint="eastAsia" w:ascii="宋体" w:hAnsi="宋体" w:eastAsia="宋体" w:cs="宋体"/>
          <w:b/>
          <w:bCs/>
          <w:sz w:val="44"/>
          <w:szCs w:val="44"/>
        </w:rPr>
        <w:t>目录</w:t>
      </w:r>
    </w:p>
    <w:p w14:paraId="156184EA">
      <w:pPr>
        <w:numPr>
          <w:ilvl w:val="0"/>
          <w:numId w:val="6"/>
        </w:numPr>
        <w:autoSpaceDE w:val="0"/>
        <w:autoSpaceDN w:val="0"/>
        <w:adjustRightInd w:val="0"/>
        <w:jc w:val="left"/>
        <w:rPr>
          <w:rFonts w:hint="eastAsia" w:ascii="宋体" w:hAnsi="宋体" w:eastAsia="宋体" w:cs="宋体"/>
          <w:kern w:val="0"/>
          <w:sz w:val="28"/>
          <w:szCs w:val="28"/>
        </w:rPr>
      </w:pPr>
      <w:r>
        <w:rPr>
          <w:rFonts w:hint="eastAsia" w:ascii="宋体" w:hAnsi="宋体" w:eastAsia="宋体" w:cs="宋体"/>
          <w:kern w:val="0"/>
          <w:sz w:val="28"/>
          <w:szCs w:val="28"/>
        </w:rPr>
        <w:t>报价函</w:t>
      </w:r>
    </w:p>
    <w:p w14:paraId="4194F011">
      <w:pPr>
        <w:numPr>
          <w:ilvl w:val="0"/>
          <w:numId w:val="6"/>
        </w:numPr>
        <w:autoSpaceDE w:val="0"/>
        <w:autoSpaceDN w:val="0"/>
        <w:adjustRightInd w:val="0"/>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报价清单</w:t>
      </w:r>
    </w:p>
    <w:p w14:paraId="759D7549">
      <w:pPr>
        <w:spacing w:line="360" w:lineRule="auto"/>
        <w:ind w:firstLine="420"/>
        <w:rPr>
          <w:rFonts w:hint="eastAsia" w:ascii="宋体" w:hAnsi="宋体" w:eastAsia="宋体" w:cs="宋体"/>
          <w:sz w:val="24"/>
        </w:rPr>
      </w:pPr>
    </w:p>
    <w:p w14:paraId="3EF60DFE">
      <w:pPr>
        <w:spacing w:line="360" w:lineRule="auto"/>
        <w:ind w:firstLine="420"/>
        <w:rPr>
          <w:rFonts w:hint="eastAsia" w:ascii="宋体" w:hAnsi="宋体" w:eastAsia="宋体" w:cs="宋体"/>
          <w:sz w:val="24"/>
        </w:rPr>
      </w:pPr>
    </w:p>
    <w:p w14:paraId="4090A5B5">
      <w:pPr>
        <w:spacing w:line="360" w:lineRule="auto"/>
        <w:ind w:firstLine="420"/>
        <w:rPr>
          <w:rFonts w:hint="eastAsia" w:ascii="宋体" w:hAnsi="宋体" w:eastAsia="宋体" w:cs="宋体"/>
          <w:sz w:val="24"/>
        </w:rPr>
      </w:pPr>
    </w:p>
    <w:p w14:paraId="24662527">
      <w:pPr>
        <w:spacing w:line="360" w:lineRule="auto"/>
        <w:ind w:firstLine="420"/>
        <w:rPr>
          <w:rFonts w:hint="eastAsia" w:ascii="宋体" w:hAnsi="宋体" w:eastAsia="宋体" w:cs="宋体"/>
          <w:sz w:val="24"/>
        </w:rPr>
      </w:pPr>
    </w:p>
    <w:p w14:paraId="2AB4B5ED">
      <w:pPr>
        <w:spacing w:line="360" w:lineRule="auto"/>
        <w:ind w:firstLine="420"/>
        <w:rPr>
          <w:rFonts w:hint="eastAsia" w:ascii="宋体" w:hAnsi="宋体" w:eastAsia="宋体" w:cs="宋体"/>
          <w:sz w:val="24"/>
        </w:rPr>
      </w:pPr>
    </w:p>
    <w:p w14:paraId="4DCE445A">
      <w:pPr>
        <w:spacing w:line="360" w:lineRule="auto"/>
        <w:ind w:firstLine="420"/>
        <w:rPr>
          <w:rFonts w:hint="eastAsia" w:ascii="宋体" w:hAnsi="宋体" w:eastAsia="宋体" w:cs="宋体"/>
          <w:sz w:val="24"/>
        </w:rPr>
      </w:pPr>
    </w:p>
    <w:p w14:paraId="3AC6B9B0">
      <w:pPr>
        <w:spacing w:line="360" w:lineRule="auto"/>
        <w:ind w:firstLine="420"/>
        <w:rPr>
          <w:rFonts w:hint="eastAsia" w:ascii="宋体" w:hAnsi="宋体" w:eastAsia="宋体" w:cs="宋体"/>
          <w:sz w:val="24"/>
        </w:rPr>
      </w:pPr>
    </w:p>
    <w:p w14:paraId="09682E5E">
      <w:pPr>
        <w:spacing w:line="360" w:lineRule="auto"/>
        <w:ind w:firstLine="420"/>
        <w:rPr>
          <w:rFonts w:hint="eastAsia" w:ascii="宋体" w:hAnsi="宋体" w:eastAsia="宋体" w:cs="宋体"/>
          <w:sz w:val="24"/>
        </w:rPr>
      </w:pPr>
    </w:p>
    <w:p w14:paraId="00AA6FE0">
      <w:pPr>
        <w:spacing w:line="360" w:lineRule="auto"/>
        <w:ind w:firstLine="420"/>
        <w:rPr>
          <w:rFonts w:hint="eastAsia" w:ascii="宋体" w:hAnsi="宋体" w:eastAsia="宋体" w:cs="宋体"/>
          <w:sz w:val="24"/>
        </w:rPr>
      </w:pPr>
    </w:p>
    <w:p w14:paraId="40CCA1A0">
      <w:pPr>
        <w:spacing w:line="360" w:lineRule="auto"/>
        <w:ind w:firstLine="420"/>
        <w:rPr>
          <w:rFonts w:hint="eastAsia" w:ascii="宋体" w:hAnsi="宋体" w:eastAsia="宋体" w:cs="宋体"/>
          <w:sz w:val="24"/>
        </w:rPr>
      </w:pPr>
    </w:p>
    <w:p w14:paraId="17C4FEBE">
      <w:pPr>
        <w:spacing w:line="360" w:lineRule="auto"/>
        <w:ind w:firstLine="420"/>
        <w:rPr>
          <w:rFonts w:hint="eastAsia" w:ascii="宋体" w:hAnsi="宋体" w:eastAsia="宋体" w:cs="宋体"/>
          <w:sz w:val="24"/>
        </w:rPr>
      </w:pPr>
    </w:p>
    <w:p w14:paraId="08698BE4">
      <w:pPr>
        <w:spacing w:line="360" w:lineRule="auto"/>
        <w:ind w:firstLine="420"/>
        <w:rPr>
          <w:rFonts w:hint="eastAsia" w:ascii="宋体" w:hAnsi="宋体" w:eastAsia="宋体" w:cs="宋体"/>
          <w:sz w:val="24"/>
        </w:rPr>
      </w:pPr>
    </w:p>
    <w:p w14:paraId="1FC5F160">
      <w:pPr>
        <w:spacing w:line="360" w:lineRule="auto"/>
        <w:ind w:firstLine="420"/>
        <w:rPr>
          <w:rFonts w:hint="eastAsia" w:ascii="宋体" w:hAnsi="宋体" w:eastAsia="宋体" w:cs="宋体"/>
          <w:sz w:val="24"/>
        </w:rPr>
      </w:pPr>
    </w:p>
    <w:p w14:paraId="6D5A8C91">
      <w:pPr>
        <w:spacing w:line="360" w:lineRule="auto"/>
        <w:ind w:firstLine="420"/>
        <w:rPr>
          <w:rFonts w:hint="eastAsia" w:ascii="宋体" w:hAnsi="宋体" w:eastAsia="宋体" w:cs="宋体"/>
          <w:sz w:val="24"/>
        </w:rPr>
      </w:pPr>
    </w:p>
    <w:p w14:paraId="2DDEF69F">
      <w:pPr>
        <w:spacing w:line="360" w:lineRule="auto"/>
        <w:ind w:firstLine="420"/>
        <w:rPr>
          <w:rFonts w:hint="eastAsia" w:ascii="宋体" w:hAnsi="宋体" w:eastAsia="宋体" w:cs="宋体"/>
          <w:sz w:val="24"/>
        </w:rPr>
      </w:pPr>
    </w:p>
    <w:p w14:paraId="52B7A932">
      <w:pPr>
        <w:spacing w:line="360" w:lineRule="auto"/>
        <w:ind w:firstLine="420"/>
        <w:rPr>
          <w:rFonts w:hint="eastAsia" w:ascii="宋体" w:hAnsi="宋体" w:eastAsia="宋体" w:cs="宋体"/>
          <w:sz w:val="24"/>
        </w:rPr>
      </w:pPr>
    </w:p>
    <w:p w14:paraId="6748942F">
      <w:pPr>
        <w:spacing w:line="360" w:lineRule="auto"/>
        <w:ind w:firstLine="420"/>
        <w:rPr>
          <w:rFonts w:hint="eastAsia" w:ascii="宋体" w:hAnsi="宋体" w:eastAsia="宋体" w:cs="宋体"/>
          <w:sz w:val="24"/>
        </w:rPr>
      </w:pPr>
      <w:r>
        <w:rPr>
          <w:rFonts w:hint="eastAsia" w:ascii="宋体" w:hAnsi="宋体" w:eastAsia="宋体" w:cs="宋体"/>
          <w:sz w:val="24"/>
        </w:rPr>
        <w:br w:type="column"/>
      </w:r>
    </w:p>
    <w:p w14:paraId="3E173E4B">
      <w:pPr>
        <w:autoSpaceDE w:val="0"/>
        <w:autoSpaceDN w:val="0"/>
        <w:adjustRightInd w:val="0"/>
        <w:jc w:val="center"/>
        <w:outlineLvl w:val="2"/>
        <w:rPr>
          <w:rFonts w:hint="eastAsia" w:ascii="宋体" w:hAnsi="宋体" w:eastAsia="宋体" w:cs="宋体"/>
          <w:b/>
          <w:bCs/>
          <w:sz w:val="44"/>
          <w:szCs w:val="44"/>
        </w:rPr>
      </w:pPr>
      <w:bookmarkStart w:id="754" w:name="_Toc7370"/>
      <w:bookmarkStart w:id="755" w:name="_Toc27452"/>
      <w:bookmarkStart w:id="756" w:name="_Toc19591"/>
      <w:bookmarkStart w:id="757" w:name="_Toc21594"/>
      <w:bookmarkStart w:id="758" w:name="_Toc360132857"/>
      <w:bookmarkStart w:id="759" w:name="_Toc31194"/>
      <w:bookmarkStart w:id="760" w:name="_Toc438667743"/>
      <w:bookmarkStart w:id="761" w:name="_Toc7745"/>
      <w:bookmarkStart w:id="762" w:name="_Toc15824"/>
      <w:r>
        <w:rPr>
          <w:rFonts w:hint="eastAsia" w:ascii="宋体" w:hAnsi="宋体" w:eastAsia="宋体" w:cs="宋体"/>
          <w:b/>
          <w:bCs/>
          <w:sz w:val="44"/>
          <w:szCs w:val="44"/>
        </w:rPr>
        <w:t>一、</w:t>
      </w:r>
      <w:bookmarkStart w:id="763" w:name="_GoBack"/>
      <w:r>
        <w:rPr>
          <w:rFonts w:hint="eastAsia" w:ascii="宋体" w:hAnsi="宋体" w:eastAsia="宋体" w:cs="宋体"/>
          <w:b/>
          <w:bCs/>
          <w:sz w:val="44"/>
          <w:szCs w:val="44"/>
        </w:rPr>
        <w:t>报 价 函</w:t>
      </w:r>
      <w:bookmarkEnd w:id="754"/>
      <w:bookmarkEnd w:id="755"/>
      <w:bookmarkEnd w:id="756"/>
      <w:bookmarkEnd w:id="757"/>
      <w:bookmarkEnd w:id="758"/>
      <w:bookmarkEnd w:id="759"/>
      <w:bookmarkEnd w:id="760"/>
      <w:bookmarkEnd w:id="761"/>
      <w:bookmarkEnd w:id="762"/>
      <w:bookmarkEnd w:id="763"/>
    </w:p>
    <w:p w14:paraId="07EADA69">
      <w:pPr>
        <w:spacing w:line="360" w:lineRule="auto"/>
        <w:ind w:firstLine="420"/>
        <w:rPr>
          <w:rFonts w:hint="eastAsia" w:ascii="宋体" w:hAnsi="宋体" w:eastAsia="宋体" w:cs="宋体"/>
          <w:sz w:val="24"/>
        </w:rPr>
      </w:pPr>
    </w:p>
    <w:p w14:paraId="4F6812DF">
      <w:pPr>
        <w:spacing w:line="360" w:lineRule="auto"/>
        <w:rPr>
          <w:rFonts w:hint="eastAsia" w:ascii="宋体" w:hAnsi="宋体" w:eastAsia="宋体" w:cs="宋体"/>
          <w:sz w:val="24"/>
        </w:rPr>
      </w:pPr>
      <w:r>
        <w:rPr>
          <w:rFonts w:hint="eastAsia" w:ascii="宋体" w:hAnsi="宋体" w:eastAsia="宋体" w:cs="宋体"/>
          <w:sz w:val="24"/>
        </w:rPr>
        <w:t>致：（招标人全称）</w:t>
      </w:r>
    </w:p>
    <w:p w14:paraId="4D0763B8">
      <w:pPr>
        <w:spacing w:line="360" w:lineRule="auto"/>
        <w:ind w:firstLine="480" w:firstLineChars="200"/>
        <w:rPr>
          <w:rFonts w:hint="eastAsia" w:ascii="宋体" w:hAnsi="宋体" w:eastAsia="宋体" w:cs="宋体"/>
          <w:sz w:val="24"/>
        </w:rPr>
      </w:pPr>
      <w:r>
        <w:rPr>
          <w:rFonts w:hint="eastAsia" w:ascii="宋体" w:hAnsi="宋体" w:eastAsia="宋体" w:cs="宋体"/>
          <w:sz w:val="24"/>
        </w:rPr>
        <w:t>经现场踏勘和研究（项目名称）招标文件的全部内容（含第号至第号补遗书）后，我方就完成本项目规定的所有工作内容进行投标。</w:t>
      </w:r>
    </w:p>
    <w:p w14:paraId="58DDA9A8">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根据分析计算，我方愿以投标价人民币（大写）元（￥元）</w:t>
      </w:r>
      <w:r>
        <w:rPr>
          <w:rFonts w:hint="eastAsia" w:ascii="宋体" w:hAnsi="宋体" w:eastAsia="宋体" w:cs="宋体"/>
          <w:sz w:val="24"/>
          <w:szCs w:val="24"/>
        </w:rPr>
        <w:t>，完成本招标项目规定的所有工作内容，并接受招标文件第三章“评标办法”规定的对</w:t>
      </w:r>
      <w:r>
        <w:rPr>
          <w:rFonts w:hint="eastAsia" w:ascii="宋体" w:hAnsi="宋体" w:eastAsia="宋体" w:cs="宋体"/>
          <w:sz w:val="24"/>
        </w:rPr>
        <w:t>本投标价进行的“算术性修正”。</w:t>
      </w:r>
    </w:p>
    <w:p w14:paraId="3861251E">
      <w:pPr>
        <w:spacing w:line="360" w:lineRule="auto"/>
        <w:ind w:firstLine="3360" w:firstLineChars="1400"/>
        <w:rPr>
          <w:rFonts w:hint="eastAsia" w:ascii="宋体" w:hAnsi="宋体" w:eastAsia="宋体" w:cs="宋体"/>
          <w:sz w:val="24"/>
        </w:rPr>
      </w:pPr>
    </w:p>
    <w:p w14:paraId="07EBAD6A">
      <w:pPr>
        <w:spacing w:line="360" w:lineRule="auto"/>
        <w:ind w:firstLine="3360" w:firstLineChars="1400"/>
        <w:rPr>
          <w:rFonts w:hint="eastAsia" w:ascii="宋体" w:hAnsi="宋体" w:eastAsia="宋体" w:cs="宋体"/>
          <w:sz w:val="24"/>
        </w:rPr>
      </w:pPr>
      <w:r>
        <w:rPr>
          <w:rFonts w:hint="eastAsia" w:ascii="宋体" w:hAnsi="宋体" w:eastAsia="宋体" w:cs="宋体"/>
          <w:sz w:val="24"/>
        </w:rPr>
        <w:t>投标人：（盖单位章）</w:t>
      </w:r>
    </w:p>
    <w:p w14:paraId="006A860F">
      <w:pPr>
        <w:spacing w:line="360" w:lineRule="auto"/>
        <w:ind w:firstLine="3360" w:firstLineChars="1400"/>
        <w:rPr>
          <w:rFonts w:hint="eastAsia" w:ascii="宋体" w:hAnsi="宋体" w:eastAsia="宋体" w:cs="宋体"/>
          <w:sz w:val="24"/>
        </w:rPr>
      </w:pPr>
      <w:r>
        <w:rPr>
          <w:rFonts w:hint="eastAsia" w:ascii="宋体" w:hAnsi="宋体" w:eastAsia="宋体" w:cs="宋体"/>
          <w:sz w:val="24"/>
        </w:rPr>
        <w:t>法定代表人或其委托代理人：（签字）</w:t>
      </w:r>
    </w:p>
    <w:p w14:paraId="15D0CE21">
      <w:pPr>
        <w:spacing w:line="360" w:lineRule="auto"/>
        <w:ind w:firstLine="3360" w:firstLineChars="1400"/>
        <w:rPr>
          <w:rFonts w:hint="eastAsia" w:ascii="宋体" w:hAnsi="宋体" w:eastAsia="宋体" w:cs="宋体"/>
          <w:sz w:val="24"/>
        </w:rPr>
      </w:pPr>
      <w:r>
        <w:rPr>
          <w:rFonts w:hint="eastAsia" w:ascii="宋体" w:hAnsi="宋体" w:eastAsia="宋体" w:cs="宋体"/>
          <w:sz w:val="24"/>
        </w:rPr>
        <w:t>地 址：</w:t>
      </w:r>
    </w:p>
    <w:p w14:paraId="2E3D70E7">
      <w:pPr>
        <w:spacing w:line="360" w:lineRule="auto"/>
        <w:ind w:firstLine="3360" w:firstLineChars="1400"/>
        <w:rPr>
          <w:rFonts w:hint="eastAsia" w:ascii="宋体" w:hAnsi="宋体" w:eastAsia="宋体" w:cs="宋体"/>
          <w:sz w:val="24"/>
        </w:rPr>
      </w:pPr>
      <w:r>
        <w:rPr>
          <w:rFonts w:hint="eastAsia" w:ascii="宋体" w:hAnsi="宋体" w:eastAsia="宋体" w:cs="宋体"/>
          <w:sz w:val="24"/>
        </w:rPr>
        <w:t>网 址：</w:t>
      </w:r>
    </w:p>
    <w:p w14:paraId="3D83A1A8">
      <w:pPr>
        <w:spacing w:line="360" w:lineRule="auto"/>
        <w:ind w:firstLine="3360" w:firstLineChars="1400"/>
        <w:rPr>
          <w:rFonts w:hint="eastAsia" w:ascii="宋体" w:hAnsi="宋体" w:eastAsia="宋体" w:cs="宋体"/>
          <w:sz w:val="24"/>
        </w:rPr>
      </w:pPr>
      <w:r>
        <w:rPr>
          <w:rFonts w:hint="eastAsia" w:ascii="宋体" w:hAnsi="宋体" w:eastAsia="宋体" w:cs="宋体"/>
          <w:sz w:val="24"/>
        </w:rPr>
        <w:t>电 话：</w:t>
      </w:r>
    </w:p>
    <w:p w14:paraId="6EDA2AFA">
      <w:pPr>
        <w:spacing w:line="360" w:lineRule="auto"/>
        <w:ind w:firstLine="3360" w:firstLineChars="1400"/>
        <w:rPr>
          <w:rFonts w:hint="eastAsia" w:ascii="宋体" w:hAnsi="宋体" w:eastAsia="宋体" w:cs="宋体"/>
          <w:sz w:val="24"/>
        </w:rPr>
      </w:pPr>
      <w:r>
        <w:rPr>
          <w:rFonts w:hint="eastAsia" w:ascii="宋体" w:hAnsi="宋体" w:eastAsia="宋体" w:cs="宋体"/>
          <w:sz w:val="24"/>
        </w:rPr>
        <w:t>传 真：</w:t>
      </w:r>
    </w:p>
    <w:p w14:paraId="6E2BC4D0">
      <w:pPr>
        <w:spacing w:line="360" w:lineRule="auto"/>
        <w:ind w:firstLine="3360" w:firstLineChars="1400"/>
        <w:rPr>
          <w:rFonts w:hint="eastAsia" w:ascii="宋体" w:hAnsi="宋体" w:eastAsia="宋体" w:cs="宋体"/>
          <w:sz w:val="24"/>
        </w:rPr>
      </w:pPr>
      <w:r>
        <w:rPr>
          <w:rFonts w:hint="eastAsia" w:ascii="宋体" w:hAnsi="宋体" w:eastAsia="宋体" w:cs="宋体"/>
          <w:sz w:val="24"/>
        </w:rPr>
        <w:t>邮政编码：</w:t>
      </w:r>
    </w:p>
    <w:p w14:paraId="1ABA9A63">
      <w:pPr>
        <w:spacing w:line="360" w:lineRule="auto"/>
        <w:ind w:firstLine="4560" w:firstLineChars="1900"/>
        <w:rPr>
          <w:rFonts w:hint="eastAsia" w:ascii="宋体" w:hAnsi="宋体" w:eastAsia="宋体" w:cs="宋体"/>
          <w:sz w:val="24"/>
          <w:u w:val="single"/>
        </w:rPr>
      </w:pPr>
    </w:p>
    <w:p w14:paraId="74A99562">
      <w:pPr>
        <w:spacing w:line="360" w:lineRule="auto"/>
        <w:ind w:firstLine="4560" w:firstLineChars="1900"/>
        <w:jc w:val="right"/>
        <w:rPr>
          <w:rFonts w:hint="eastAsia" w:ascii="宋体" w:hAnsi="宋体" w:eastAsia="宋体" w:cs="宋体"/>
          <w:sz w:val="24"/>
        </w:rPr>
      </w:pPr>
      <w:r>
        <w:rPr>
          <w:rFonts w:hint="eastAsia" w:ascii="宋体" w:hAnsi="宋体" w:eastAsia="宋体" w:cs="宋体"/>
          <w:sz w:val="24"/>
        </w:rPr>
        <w:t>年 月日</w:t>
      </w:r>
    </w:p>
    <w:p w14:paraId="1BED294C">
      <w:pPr>
        <w:spacing w:line="360" w:lineRule="auto"/>
        <w:ind w:firstLine="420"/>
        <w:rPr>
          <w:rFonts w:hint="eastAsia" w:ascii="宋体" w:hAnsi="宋体" w:eastAsia="宋体" w:cs="宋体"/>
          <w:sz w:val="24"/>
        </w:rPr>
      </w:pPr>
    </w:p>
    <w:p w14:paraId="1CE2182D">
      <w:pPr>
        <w:spacing w:line="360" w:lineRule="auto"/>
        <w:ind w:firstLine="420"/>
        <w:rPr>
          <w:rFonts w:hint="eastAsia" w:ascii="宋体" w:hAnsi="宋体" w:eastAsia="宋体" w:cs="宋体"/>
          <w:sz w:val="24"/>
        </w:rPr>
      </w:pPr>
    </w:p>
    <w:p w14:paraId="35F5F460">
      <w:pPr>
        <w:widowControl/>
        <w:jc w:val="left"/>
        <w:rPr>
          <w:rFonts w:hint="eastAsia" w:ascii="宋体" w:hAnsi="宋体" w:eastAsia="宋体" w:cs="宋体"/>
          <w:szCs w:val="21"/>
        </w:rPr>
      </w:pPr>
    </w:p>
    <w:p w14:paraId="21E9ECA8">
      <w:pPr>
        <w:pStyle w:val="32"/>
        <w:rPr>
          <w:rFonts w:hint="eastAsia" w:ascii="宋体" w:hAnsi="宋体" w:eastAsia="宋体" w:cs="宋体"/>
          <w:szCs w:val="21"/>
        </w:rPr>
      </w:pPr>
    </w:p>
    <w:p w14:paraId="4CE6509E">
      <w:pPr>
        <w:rPr>
          <w:rFonts w:hint="eastAsia" w:ascii="宋体" w:hAnsi="宋体" w:eastAsia="宋体" w:cs="宋体"/>
          <w:szCs w:val="21"/>
        </w:rPr>
      </w:pPr>
    </w:p>
    <w:p w14:paraId="2D868049">
      <w:pPr>
        <w:pStyle w:val="32"/>
        <w:rPr>
          <w:rFonts w:hint="eastAsia" w:ascii="宋体" w:hAnsi="宋体" w:eastAsia="宋体" w:cs="宋体"/>
          <w:szCs w:val="21"/>
        </w:rPr>
      </w:pPr>
    </w:p>
    <w:p w14:paraId="145D0122">
      <w:pPr>
        <w:rPr>
          <w:rFonts w:hint="eastAsia" w:ascii="宋体" w:hAnsi="宋体" w:eastAsia="宋体" w:cs="宋体"/>
          <w:szCs w:val="21"/>
        </w:rPr>
      </w:pPr>
    </w:p>
    <w:p w14:paraId="31C6F618">
      <w:pPr>
        <w:pStyle w:val="32"/>
        <w:rPr>
          <w:rFonts w:hint="eastAsia" w:ascii="宋体" w:hAnsi="宋体" w:eastAsia="宋体" w:cs="宋体"/>
          <w:szCs w:val="21"/>
        </w:rPr>
      </w:pPr>
    </w:p>
    <w:p w14:paraId="3068E46D">
      <w:pPr>
        <w:rPr>
          <w:rFonts w:hint="eastAsia" w:ascii="宋体" w:hAnsi="宋体" w:eastAsia="宋体" w:cs="宋体"/>
          <w:szCs w:val="21"/>
        </w:rPr>
      </w:pPr>
    </w:p>
    <w:p w14:paraId="136567ED">
      <w:pPr>
        <w:pStyle w:val="32"/>
        <w:rPr>
          <w:rFonts w:hint="eastAsia" w:ascii="宋体" w:hAnsi="宋体" w:eastAsia="宋体" w:cs="宋体"/>
          <w:szCs w:val="21"/>
        </w:rPr>
      </w:pPr>
    </w:p>
    <w:p w14:paraId="2720102E">
      <w:pPr>
        <w:rPr>
          <w:rFonts w:hint="eastAsia" w:ascii="宋体" w:hAnsi="宋体" w:eastAsia="宋体" w:cs="宋体"/>
          <w:szCs w:val="21"/>
        </w:rPr>
      </w:pPr>
    </w:p>
    <w:sectPr>
      <w:headerReference r:id="rId27" w:type="default"/>
      <w:footerReference r:id="rId28" w:type="default"/>
      <w:footnotePr>
        <w:numFmt w:val="decimalEnclosedCircleChinese"/>
        <w:numRestart w:val="eachPage"/>
      </w:footnotePr>
      <w:type w:val="continuous"/>
      <w:pgSz w:w="11906" w:h="16838"/>
      <w:pgMar w:top="1417" w:right="1134" w:bottom="1417" w:left="1361" w:header="850"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003" w:usb1="288F0000" w:usb2="00000006" w:usb3="00000000" w:csb0="00040001" w:csb1="00000000"/>
  </w:font>
  <w:font w:name="Cambria">
    <w:panose1 w:val="02040503050406030204"/>
    <w:charset w:val="00"/>
    <w:family w:val="auto"/>
    <w:pitch w:val="default"/>
    <w:sig w:usb0="E00002FF" w:usb1="400004FF" w:usb2="0000000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00964">
    <w:pPr>
      <w:pStyle w:val="30"/>
    </w:pPr>
    <w:r>
      <w:rPr>
        <w:rFonts w:ascii="Calibri" w:hAnsi="Calibri" w:eastAsia="宋体" w:cs="黑体"/>
        <w:kern w:val="2"/>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Quad Arrow 2059"/>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6785E554">
                          <w:pPr>
                            <w:pStyle w:val="30"/>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Quad Arrow 2059"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UmzPfroBAACTAwAADgAAAAAAAAABACAAAAAfAQAAZHJzL2Uyb0RvYy54bWxQSwUGAAAAAAYA&#10;BgBZAQAASwUAAAAA&#10;">
              <v:fill on="f" focussize="0,0"/>
              <v:stroke on="f"/>
              <v:imagedata o:title=""/>
              <o:lock v:ext="edit" aspectratio="f"/>
              <v:textbox inset="0mm,0mm,0mm,0mm" style="mso-fit-shape-to-text:t;">
                <w:txbxContent>
                  <w:p w14:paraId="6785E554">
                    <w:pPr>
                      <w:pStyle w:val="30"/>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84370">
    <w:pPr>
      <w:spacing w:line="208" w:lineRule="auto"/>
      <w:ind w:left="4532"/>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46050"/>
              <wp:effectExtent l="0" t="0" r="0" b="0"/>
              <wp:wrapNone/>
              <wp:docPr id="17" name="文本框 6"/>
              <wp:cNvGraphicFramePr/>
              <a:graphic xmlns:a="http://schemas.openxmlformats.org/drawingml/2006/main">
                <a:graphicData uri="http://schemas.microsoft.com/office/word/2010/wordprocessingShape">
                  <wps:wsp>
                    <wps:cNvSpPr/>
                    <wps:spPr>
                      <a:xfrm>
                        <a:off x="0" y="0"/>
                        <a:ext cx="1828800" cy="146050"/>
                      </a:xfrm>
                      <a:prstGeom prst="rect">
                        <a:avLst/>
                      </a:prstGeom>
                      <a:noFill/>
                      <a:ln>
                        <a:noFill/>
                      </a:ln>
                    </wps:spPr>
                    <wps:txbx>
                      <w:txbxContent>
                        <w:p w14:paraId="57BD4A77">
                          <w:pPr>
                            <w:pStyle w:val="30"/>
                          </w:pPr>
                          <w:r>
                            <w:fldChar w:fldCharType="begin"/>
                          </w:r>
                          <w:r>
                            <w:instrText xml:space="preserve"> PAGE  \* MERGEFORMAT </w:instrText>
                          </w:r>
                          <w:r>
                            <w:fldChar w:fldCharType="separate"/>
                          </w:r>
                          <w:r>
                            <w:t>1</w:t>
                          </w:r>
                          <w:r>
                            <w:fldChar w:fldCharType="end"/>
                          </w:r>
                        </w:p>
                      </w:txbxContent>
                    </wps:txbx>
                    <wps:bodyPr wrap="none" lIns="0" tIns="0" rIns="0" bIns="0" upright="1"/>
                  </wps:wsp>
                </a:graphicData>
              </a:graphic>
            </wp:anchor>
          </w:drawing>
        </mc:Choice>
        <mc:Fallback>
          <w:pict>
            <v:rect id="文本框 6" o:spid="_x0000_s1026" o:spt="1" style="position:absolute;left:0pt;margin-top:0pt;height:11.5pt;width:144pt;mso-position-horizontal:center;mso-position-horizontal-relative:margin;mso-wrap-style:none;z-index:251675648;mso-width-relative:page;mso-height-relative:page;" filled="f" stroked="f" coordsize="21600,21600" o:gfxdata="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WIY3z0wAAAAQBAAAPAAAAAAAAAAEAIAAAACIAAABkcnMvZG93bnJldi54bWxQSwECFAAU&#10;AAAACACHTuJAkXvf1r0BAAB1AwAADgAAAAAAAAABACAAAAAiAQAAZHJzL2Uyb0RvYy54bWxQSwUG&#10;AAAAAAYABgBZAQAAUQUAAAAA&#10;">
              <v:fill on="f" focussize="0,0"/>
              <v:stroke on="f"/>
              <v:imagedata o:title=""/>
              <o:lock v:ext="edit" aspectratio="f"/>
              <v:textbox inset="0mm,0mm,0mm,0mm">
                <w:txbxContent>
                  <w:p w14:paraId="57BD4A77">
                    <w:pPr>
                      <w:pStyle w:val="30"/>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7D325">
    <w:pPr>
      <w:spacing w:line="208" w:lineRule="auto"/>
      <w:ind w:left="4534"/>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D4272A0">
                          <w:pPr>
                            <w:pStyle w:val="30"/>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文本框 7" o:spid="_x0000_s1026" o:spt="1"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DPWHP7EAQAAkAMAAA4AAAAAAAAAAQAgAAAAHwEAAGRycy9lMm9Eb2MueG1s&#10;UEsFBgAAAAAGAAYAWQEAAFUFAAAAAA==&#10;">
              <v:fill on="f" focussize="0,0"/>
              <v:stroke on="f"/>
              <v:imagedata o:title=""/>
              <o:lock v:ext="edit" aspectratio="f"/>
              <v:textbox inset="0mm,0mm,0mm,0mm" style="mso-fit-shape-to-text:t;">
                <w:txbxContent>
                  <w:p w14:paraId="0D4272A0">
                    <w:pPr>
                      <w:pStyle w:val="30"/>
                    </w:pPr>
                    <w:r>
                      <w:fldChar w:fldCharType="begin"/>
                    </w:r>
                    <w:r>
                      <w:instrText xml:space="preserve"> PAGE  \* MERGEFORMAT </w:instrText>
                    </w:r>
                    <w:r>
                      <w:fldChar w:fldCharType="separate"/>
                    </w:r>
                    <w:r>
                      <w:t>1</w:t>
                    </w:r>
                    <w:r>
                      <w:fldChar w:fldCharType="end"/>
                    </w:r>
                  </w:p>
                </w:txbxContent>
              </v:textbox>
            </v:rect>
          </w:pict>
        </mc:Fallback>
      </mc:AlternateContent>
    </w:r>
    <w:r>
      <w:rPr>
        <w:rFonts w:ascii="Calibri" w:hAnsi="Calibri" w:eastAsia="宋体" w:cs="黑体"/>
        <w:kern w:val="2"/>
        <w:sz w:val="20"/>
        <w:szCs w:val="22"/>
        <w:lang w:val="en-US" w:eastAsia="zh-CN" w:bidi="ar-SA"/>
      </w:rPr>
      <mc:AlternateContent>
        <mc:Choice Requires="wps">
          <w:drawing>
            <wp:anchor distT="0" distB="0" distL="114300" distR="114300" simplePos="0" relativeHeight="251676672" behindDoc="0" locked="0" layoutInCell="1" allowOverlap="1">
              <wp:simplePos x="0" y="0"/>
              <wp:positionH relativeFrom="margin">
                <wp:posOffset>3068320</wp:posOffset>
              </wp:positionH>
              <wp:positionV relativeFrom="paragraph">
                <wp:posOffset>-8255</wp:posOffset>
              </wp:positionV>
              <wp:extent cx="1828800" cy="1828800"/>
              <wp:effectExtent l="0" t="0" r="0" b="0"/>
              <wp:wrapNone/>
              <wp:docPr id="18" name="文本框 8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F891F45">
                          <w:pPr>
                            <w:pStyle w:val="30"/>
                          </w:pPr>
                        </w:p>
                      </w:txbxContent>
                    </wps:txbx>
                    <wps:bodyPr wrap="none" lIns="0" tIns="0" rIns="0" bIns="0" upright="1">
                      <a:spAutoFit/>
                    </wps:bodyPr>
                  </wps:wsp>
                </a:graphicData>
              </a:graphic>
            </wp:anchor>
          </w:drawing>
        </mc:Choice>
        <mc:Fallback>
          <w:pict>
            <v:rect id="文本框 82" o:spid="_x0000_s1026" o:spt="1" style="position:absolute;left:0pt;margin-left:241.6pt;margin-top:-0.65pt;height:144pt;width:144pt;mso-position-horizontal-relative:margin;mso-wrap-style:none;z-index:251676672;mso-width-relative:page;mso-height-relative:page;" filled="f" stroked="f" coordsize="21600,21600" o:gfxdata="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NuEiHdgAAAAKAQAADwAAAAAAAAABACAAAAAiAAAAZHJzL2Rvd25y&#10;ZXYueG1sUEsBAhQAFAAAAAgAh07iQDBxZMrFAQAAkQMAAA4AAAAAAAAAAQAgAAAAJwEAAGRycy9l&#10;Mm9Eb2MueG1sUEsFBgAAAAAGAAYAWQEAAF4FAAAAAA==&#10;">
              <v:fill on="f" focussize="0,0"/>
              <v:stroke on="f"/>
              <v:imagedata o:title=""/>
              <o:lock v:ext="edit" aspectratio="f"/>
              <v:textbox inset="0mm,0mm,0mm,0mm" style="mso-fit-shape-to-text:t;">
                <w:txbxContent>
                  <w:p w14:paraId="1F891F45">
                    <w:pPr>
                      <w:pStyle w:val="30"/>
                    </w:pPr>
                  </w:p>
                </w:txbxContent>
              </v:textbox>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10BEC">
    <w:pPr>
      <w:spacing w:line="208" w:lineRule="auto"/>
      <w:ind w:left="4535"/>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69C97D63">
                          <w:pPr>
                            <w:pStyle w:val="30"/>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j4whxQEAAJADAAAOAAAAAAAAAAEAIAAAAB8BAABkcnMvZTJvRG9jLnht&#10;bFBLBQYAAAAABgAGAFkBAABWBQAAAAA=&#10;">
              <v:fill on="f" focussize="0,0"/>
              <v:stroke on="f"/>
              <v:imagedata o:title=""/>
              <o:lock v:ext="edit" aspectratio="f"/>
              <v:textbox inset="0mm,0mm,0mm,0mm" style="mso-fit-shape-to-text:t;">
                <w:txbxContent>
                  <w:p w14:paraId="69C97D63">
                    <w:pPr>
                      <w:pStyle w:val="30"/>
                    </w:pPr>
                    <w:r>
                      <w:fldChar w:fldCharType="begin"/>
                    </w:r>
                    <w:r>
                      <w:instrText xml:space="preserve"> PAGE  \* MERGEFORMAT </w:instrText>
                    </w:r>
                    <w:r>
                      <w:fldChar w:fldCharType="separate"/>
                    </w:r>
                    <w:r>
                      <w:t>1</w:t>
                    </w:r>
                    <w:r>
                      <w:fldChar w:fldCharType="end"/>
                    </w:r>
                  </w:p>
                </w:txbxContent>
              </v:textbox>
            </v:rect>
          </w:pict>
        </mc:Fallback>
      </mc:AlternateContent>
    </w:r>
    <w:r>
      <w:rPr>
        <w:rFonts w:ascii="Calibri" w:hAnsi="Calibri" w:eastAsia="宋体" w:cs="黑体"/>
        <w:kern w:val="2"/>
        <w:sz w:val="20"/>
        <w:szCs w:val="22"/>
        <w:lang w:val="en-US" w:eastAsia="zh-CN" w:bidi="ar-SA"/>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10"/>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5492E9A2">
                          <w:pPr>
                            <w:pStyle w:val="30"/>
                          </w:pPr>
                        </w:p>
                      </w:txbxContent>
                    </wps:txbx>
                    <wps:bodyPr wrap="none" lIns="0" tIns="0" rIns="0" bIns="0" upright="1">
                      <a:spAutoFit/>
                    </wps:bodyPr>
                  </wps:wsp>
                </a:graphicData>
              </a:graphic>
            </wp:anchor>
          </w:drawing>
        </mc:Choice>
        <mc:Fallback>
          <w:pict>
            <v:rect id="文本框 110" o:spid="_x0000_s1026" o:spt="1"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IYQELfEAQAAkgMAAA4AAAAAAAAAAQAgAAAAHwEAAGRycy9lMm9Eb2MueG1s&#10;UEsFBgAAAAAGAAYAWQEAAFUFAAAAAA==&#10;">
              <v:fill on="f" focussize="0,0"/>
              <v:stroke on="f"/>
              <v:imagedata o:title=""/>
              <o:lock v:ext="edit" aspectratio="f"/>
              <v:textbox inset="0mm,0mm,0mm,0mm" style="mso-fit-shape-to-text:t;">
                <w:txbxContent>
                  <w:p w14:paraId="5492E9A2">
                    <w:pPr>
                      <w:pStyle w:val="30"/>
                    </w:pPr>
                  </w:p>
                </w:txbxContent>
              </v:textbox>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6A0AA">
    <w:pPr>
      <w:pStyle w:val="30"/>
      <w:jc w:val="center"/>
      <w:rPr>
        <w:sz w:val="28"/>
        <w:szCs w:val="28"/>
      </w:rPr>
    </w:pPr>
    <w:r>
      <w:rPr>
        <w:rFonts w:ascii="Calibri" w:hAnsi="Calibri" w:eastAsia="宋体" w:cs="黑体"/>
        <w:kern w:val="2"/>
        <w:sz w:val="2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Quad Arrow 205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62832FAA">
                          <w:pPr>
                            <w:pStyle w:val="30"/>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rect id="Quad Arrow 2056"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uTQx57oBAACTAwAADgAAAAAAAAABACAAAAAfAQAAZHJzL2Uyb0RvYy54bWxQSwUGAAAAAAYA&#10;BgBZAQAASwUAAAAA&#10;">
              <v:fill on="f" focussize="0,0"/>
              <v:stroke on="f"/>
              <v:imagedata o:title=""/>
              <o:lock v:ext="edit" aspectratio="f"/>
              <v:textbox inset="0mm,0mm,0mm,0mm" style="mso-fit-shape-to-text:t;">
                <w:txbxContent>
                  <w:p w14:paraId="62832FAA">
                    <w:pPr>
                      <w:pStyle w:val="30"/>
                    </w:pPr>
                    <w:r>
                      <w:fldChar w:fldCharType="begin"/>
                    </w:r>
                    <w:r>
                      <w:instrText xml:space="preserve"> PAGE  \* MERGEFORMAT </w:instrText>
                    </w:r>
                    <w:r>
                      <w:fldChar w:fldCharType="separate"/>
                    </w:r>
                    <w:r>
                      <w:t>56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79541">
    <w:pPr>
      <w:pStyle w:val="30"/>
      <w:jc w:val="center"/>
    </w:pPr>
    <w:r>
      <w:rPr>
        <w:rFonts w:ascii="Calibri" w:hAnsi="Calibri" w:eastAsia="宋体"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0660" cy="153035"/>
              <wp:effectExtent l="0" t="0" r="0" b="0"/>
              <wp:wrapNone/>
              <wp:docPr id="1" name="文本框36"/>
              <wp:cNvGraphicFramePr/>
              <a:graphic xmlns:a="http://schemas.openxmlformats.org/drawingml/2006/main">
                <a:graphicData uri="http://schemas.microsoft.com/office/word/2010/wordprocessingShape">
                  <wps:wsp>
                    <wps:cNvSpPr/>
                    <wps:spPr>
                      <a:xfrm>
                        <a:off x="0" y="0"/>
                        <a:ext cx="200660" cy="153035"/>
                      </a:xfrm>
                      <a:prstGeom prst="rect">
                        <a:avLst/>
                      </a:prstGeom>
                      <a:noFill/>
                      <a:ln>
                        <a:noFill/>
                      </a:ln>
                    </wps:spPr>
                    <wps:txbx>
                      <w:txbxContent>
                        <w:p w14:paraId="1029A8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68</w:t>
                          </w:r>
                          <w:r>
                            <w:rPr>
                              <w:rFonts w:hint="eastAsia"/>
                              <w:sz w:val="18"/>
                            </w:rPr>
                            <w:fldChar w:fldCharType="end"/>
                          </w:r>
                        </w:p>
                      </w:txbxContent>
                    </wps:txbx>
                    <wps:bodyPr wrap="none" lIns="0" tIns="0" rIns="0" bIns="0" upright="1">
                      <a:spAutoFit/>
                    </wps:bodyPr>
                  </wps:wsp>
                </a:graphicData>
              </a:graphic>
            </wp:anchor>
          </w:drawing>
        </mc:Choice>
        <mc:Fallback>
          <w:pict>
            <v:rect id="文本框36" o:spid="_x0000_s1026" o:spt="1" style="position:absolute;left:0pt;margin-top:0pt;height:12.05pt;width:15.8pt;mso-position-horizontal:center;mso-position-horizontal-relative:margin;mso-wrap-style:none;z-index:251659264;mso-width-relative:page;mso-height-relative:page;" filled="f" stroked="f" coordsize="21600,21600" o:gfxdata="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EW+IwnSAAAAAwEAAA8AAAAAAAAAAQAgAAAAIgAAAGRycy9kb3ducmV2Lnht&#10;bFBLAQIUABQAAAAIAIdO4kAPC3Y9xgEAAI0DAAAOAAAAAAAAAAEAIAAAACEBAABkcnMvZTJvRG9j&#10;LnhtbFBLBQYAAAAABgAGAFkBAABZBQAAAAA=&#10;">
              <v:fill on="f" focussize="0,0"/>
              <v:stroke on="f"/>
              <v:imagedata o:title=""/>
              <o:lock v:ext="edit" aspectratio="f"/>
              <v:textbox inset="0mm,0mm,0mm,0mm" style="mso-fit-shape-to-text:t;">
                <w:txbxContent>
                  <w:p w14:paraId="1029A8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68</w:t>
                    </w:r>
                    <w:r>
                      <w:rPr>
                        <w:rFonts w:hint="eastAsia"/>
                        <w:sz w:val="18"/>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653C5">
    <w:pPr>
      <w:pStyle w:val="30"/>
    </w:pPr>
    <w:r>
      <w:rPr>
        <w:rFonts w:ascii="Calibri" w:hAnsi="Calibri" w:eastAsia="宋体"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Quad Arrow 205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E146CC8">
                          <w:pPr>
                            <w:pStyle w:val="30"/>
                          </w:pPr>
                          <w:r>
                            <w:fldChar w:fldCharType="begin"/>
                          </w:r>
                          <w:r>
                            <w:instrText xml:space="preserve"> PAGE  \* MERGEFORMAT </w:instrText>
                          </w:r>
                          <w:r>
                            <w:fldChar w:fldCharType="separate"/>
                          </w:r>
                          <w:r>
                            <w:t>28</w:t>
                          </w:r>
                          <w:r>
                            <w:fldChar w:fldCharType="end"/>
                          </w:r>
                        </w:p>
                      </w:txbxContent>
                    </wps:txbx>
                    <wps:bodyPr wrap="none" lIns="0" tIns="0" rIns="0" bIns="0" upright="1">
                      <a:spAutoFit/>
                    </wps:bodyPr>
                  </wps:wsp>
                </a:graphicData>
              </a:graphic>
            </wp:anchor>
          </w:drawing>
        </mc:Choice>
        <mc:Fallback>
          <w:pict>
            <v:rect id="Quad Arrow 2055"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IWEtC7oBAACTAwAADgAAAAAAAAABACAAAAAfAQAAZHJzL2Uyb0RvYy54bWxQSwUGAAAAAAYA&#10;BgBZAQAASwUAAAAA&#10;">
              <v:fill on="f" focussize="0,0"/>
              <v:stroke on="f"/>
              <v:imagedata o:title=""/>
              <o:lock v:ext="edit" aspectratio="f"/>
              <v:textbox inset="0mm,0mm,0mm,0mm" style="mso-fit-shape-to-text:t;">
                <w:txbxContent>
                  <w:p w14:paraId="7E146CC8">
                    <w:pPr>
                      <w:pStyle w:val="30"/>
                    </w:pPr>
                    <w:r>
                      <w:fldChar w:fldCharType="begin"/>
                    </w:r>
                    <w:r>
                      <w:instrText xml:space="preserve"> PAGE  \* MERGEFORMAT </w:instrText>
                    </w:r>
                    <w:r>
                      <w:fldChar w:fldCharType="separate"/>
                    </w:r>
                    <w:r>
                      <w:t>28</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980F1">
    <w:pPr>
      <w:pStyle w:val="30"/>
    </w:pPr>
    <w:r>
      <w:rPr>
        <w:rFonts w:ascii="Calibri" w:hAnsi="Calibri" w:eastAsia="宋体" w:cs="黑体"/>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Quad Arrow 206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5DB629E">
                          <w:pPr>
                            <w:pStyle w:val="30"/>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rect id="Quad Arrow 2064"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GfktsboBAACTAwAADgAAAAAAAAABACAAAAAfAQAAZHJzL2Uyb0RvYy54bWxQSwUGAAAAAAYA&#10;BgBZAQAASwUAAAAA&#10;">
              <v:fill on="f" focussize="0,0"/>
              <v:stroke on="f"/>
              <v:imagedata o:title=""/>
              <o:lock v:ext="edit" aspectratio="f"/>
              <v:textbox inset="0mm,0mm,0mm,0mm" style="mso-fit-shape-to-text:t;">
                <w:txbxContent>
                  <w:p w14:paraId="05DB629E">
                    <w:pPr>
                      <w:pStyle w:val="30"/>
                    </w:pPr>
                    <w:r>
                      <w:fldChar w:fldCharType="begin"/>
                    </w:r>
                    <w:r>
                      <w:instrText xml:space="preserve"> PAGE  \* MERGEFORMAT </w:instrText>
                    </w:r>
                    <w:r>
                      <w:fldChar w:fldCharType="separate"/>
                    </w:r>
                    <w:r>
                      <w:t>2</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C1006">
    <w:pPr>
      <w:spacing w:line="208" w:lineRule="auto"/>
      <w:ind w:left="4469"/>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1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B692938">
                          <w:pPr>
                            <w:pStyle w:val="30"/>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文本框 12" o:spid="_x0000_s1026" o:spt="1"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Ck2W5dxQEAAJEDAAAOAAAAAAAAAAEAIAAAAB8BAABkcnMvZTJvRG9jLnht&#10;bFBLBQYAAAAABgAGAFkBAABWBQAAAAA=&#10;">
              <v:fill on="f" focussize="0,0"/>
              <v:stroke on="f"/>
              <v:imagedata o:title=""/>
              <o:lock v:ext="edit" aspectratio="f"/>
              <v:textbox inset="0mm,0mm,0mm,0mm" style="mso-fit-shape-to-text:t;">
                <w:txbxContent>
                  <w:p w14:paraId="0B692938">
                    <w:pPr>
                      <w:pStyle w:val="30"/>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8DAD5">
    <w:pPr>
      <w:tabs>
        <w:tab w:val="left" w:pos="4756"/>
      </w:tabs>
      <w:spacing w:line="208" w:lineRule="auto"/>
      <w:ind w:left="4532"/>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34CE016">
                          <w:pPr>
                            <w:pStyle w:val="30"/>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文本框 13" o:spid="_x0000_s1026" o:spt="1"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BdQZjYxQEAAJEDAAAOAAAAAAAAAAEAIAAAAB8BAABkcnMvZTJvRG9jLnht&#10;bFBLBQYAAAAABgAGAFkBAABWBQAAAAA=&#10;">
              <v:fill on="f" focussize="0,0"/>
              <v:stroke on="f"/>
              <v:imagedata o:title=""/>
              <o:lock v:ext="edit" aspectratio="f"/>
              <v:textbox inset="0mm,0mm,0mm,0mm" style="mso-fit-shape-to-text:t;">
                <w:txbxContent>
                  <w:p w14:paraId="034CE016">
                    <w:pPr>
                      <w:pStyle w:val="30"/>
                    </w:pPr>
                    <w:r>
                      <w:fldChar w:fldCharType="begin"/>
                    </w:r>
                    <w:r>
                      <w:instrText xml:space="preserve"> PAGE  \* MERGEFORMAT </w:instrText>
                    </w:r>
                    <w:r>
                      <w:fldChar w:fldCharType="separate"/>
                    </w:r>
                    <w:r>
                      <w:t>1</w:t>
                    </w:r>
                    <w:r>
                      <w:fldChar w:fldCharType="end"/>
                    </w:r>
                  </w:p>
                </w:txbxContent>
              </v:textbox>
            </v:rect>
          </w:pict>
        </mc:Fallback>
      </mc:AlternateContent>
    </w:r>
    <w:r>
      <w:rPr>
        <w:rFonts w:ascii="Calibri" w:hAnsi="Calibri" w:eastAsia="宋体" w:cs="黑体"/>
        <w:kern w:val="2"/>
        <w:sz w:val="20"/>
        <w:szCs w:val="22"/>
        <w:lang w:val="en-US" w:eastAsia="zh-CN" w:bidi="ar-SA"/>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50073FC7">
                          <w:pPr>
                            <w:pStyle w:val="30"/>
                          </w:pPr>
                        </w:p>
                      </w:txbxContent>
                    </wps:txbx>
                    <wps:bodyPr wrap="none" lIns="0" tIns="0" rIns="0" bIns="0" upright="1">
                      <a:spAutoFit/>
                    </wps:bodyPr>
                  </wps:wsp>
                </a:graphicData>
              </a:graphic>
            </wp:anchor>
          </w:drawing>
        </mc:Choice>
        <mc:Fallback>
          <w:pict>
            <v:rect id="文本框 105" o:spid="_x0000_s1026" o:spt="1"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5cVNh8YBAACSAwAADgAAAAAAAAABACAAAAAfAQAAZHJzL2Uyb0RvYy54&#10;bWxQSwUGAAAAAAYABgBZAQAAVwUAAAAA&#10;">
              <v:fill on="f" focussize="0,0"/>
              <v:stroke on="f"/>
              <v:imagedata o:title=""/>
              <o:lock v:ext="edit" aspectratio="f"/>
              <v:textbox inset="0mm,0mm,0mm,0mm" style="mso-fit-shape-to-text:t;">
                <w:txbxContent>
                  <w:p w14:paraId="50073FC7">
                    <w:pPr>
                      <w:pStyle w:val="30"/>
                    </w:pPr>
                  </w:p>
                </w:txbxContent>
              </v:textbox>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AD942">
    <w:pPr>
      <w:spacing w:line="208" w:lineRule="auto"/>
      <w:ind w:left="4532"/>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1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FA5265E">
                          <w:pPr>
                            <w:pStyle w:val="30"/>
                          </w:pPr>
                          <w:r>
                            <w:fldChar w:fldCharType="begin"/>
                          </w:r>
                          <w:r>
                            <w:instrText xml:space="preserve"> PAGE  \* MERGEFORMAT </w:instrText>
                          </w:r>
                          <w:r>
                            <w:fldChar w:fldCharType="separate"/>
                          </w:r>
                          <w:r>
                            <w:t>70</w:t>
                          </w:r>
                          <w:r>
                            <w:fldChar w:fldCharType="end"/>
                          </w:r>
                        </w:p>
                      </w:txbxContent>
                    </wps:txbx>
                    <wps:bodyPr wrap="none" lIns="0" tIns="0" rIns="0" bIns="0" upright="1">
                      <a:spAutoFit/>
                    </wps:bodyPr>
                  </wps:wsp>
                </a:graphicData>
              </a:graphic>
            </wp:anchor>
          </w:drawing>
        </mc:Choice>
        <mc:Fallback>
          <w:pict>
            <v:rect id="文本框 14" o:spid="_x0000_s1026" o:spt="1"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Cqg3n6xQEAAJEDAAAOAAAAAAAAAAEAIAAAAB8BAABkcnMvZTJvRG9jLnht&#10;bFBLBQYAAAAABgAGAFkBAABWBQAAAAA=&#10;">
              <v:fill on="f" focussize="0,0"/>
              <v:stroke on="f"/>
              <v:imagedata o:title=""/>
              <o:lock v:ext="edit" aspectratio="f"/>
              <v:textbox inset="0mm,0mm,0mm,0mm" style="mso-fit-shape-to-text:t;">
                <w:txbxContent>
                  <w:p w14:paraId="0FA5265E">
                    <w:pPr>
                      <w:pStyle w:val="30"/>
                    </w:pPr>
                    <w:r>
                      <w:fldChar w:fldCharType="begin"/>
                    </w:r>
                    <w:r>
                      <w:instrText xml:space="preserve"> PAGE  \* MERGEFORMAT </w:instrText>
                    </w:r>
                    <w:r>
                      <w:fldChar w:fldCharType="separate"/>
                    </w:r>
                    <w:r>
                      <w:t>70</w:t>
                    </w:r>
                    <w:r>
                      <w:fldChar w:fldCharType="end"/>
                    </w:r>
                  </w:p>
                </w:txbxContent>
              </v:textbox>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3C5B2">
    <w:pPr>
      <w:spacing w:line="208" w:lineRule="auto"/>
      <w:ind w:left="4532"/>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1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AE4DE96">
                          <w:pPr>
                            <w:pStyle w:val="30"/>
                          </w:pPr>
                          <w:r>
                            <w:fldChar w:fldCharType="begin"/>
                          </w:r>
                          <w:r>
                            <w:instrText xml:space="preserve"> PAGE  \* MERGEFORMAT </w:instrText>
                          </w:r>
                          <w:r>
                            <w:fldChar w:fldCharType="separate"/>
                          </w:r>
                          <w:r>
                            <w:t>69</w:t>
                          </w:r>
                          <w:r>
                            <w:fldChar w:fldCharType="end"/>
                          </w:r>
                        </w:p>
                      </w:txbxContent>
                    </wps:txbx>
                    <wps:bodyPr wrap="none" lIns="0" tIns="0" rIns="0" bIns="0" upright="1">
                      <a:spAutoFit/>
                    </wps:bodyPr>
                  </wps:wsp>
                </a:graphicData>
              </a:graphic>
            </wp:anchor>
          </w:drawing>
        </mc:Choice>
        <mc:Fallback>
          <w:pict>
            <v:rect id="文本框 15" o:spid="_x0000_s1026" o:spt="1"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DE7GNExQEAAJEDAAAOAAAAAAAAAAEAIAAAAB8BAABkcnMvZTJvRG9jLnht&#10;bFBLBQYAAAAABgAGAFkBAABWBQAAAAA=&#10;">
              <v:fill on="f" focussize="0,0"/>
              <v:stroke on="f"/>
              <v:imagedata o:title=""/>
              <o:lock v:ext="edit" aspectratio="f"/>
              <v:textbox inset="0mm,0mm,0mm,0mm" style="mso-fit-shape-to-text:t;">
                <w:txbxContent>
                  <w:p w14:paraId="1AE4DE96">
                    <w:pPr>
                      <w:pStyle w:val="30"/>
                    </w:pPr>
                    <w:r>
                      <w:fldChar w:fldCharType="begin"/>
                    </w:r>
                    <w:r>
                      <w:instrText xml:space="preserve"> PAGE  \* MERGEFORMAT </w:instrText>
                    </w:r>
                    <w:r>
                      <w:fldChar w:fldCharType="separate"/>
                    </w:r>
                    <w:r>
                      <w:t>69</w:t>
                    </w:r>
                    <w:r>
                      <w:fldChar w:fldCharType="end"/>
                    </w:r>
                  </w:p>
                </w:txbxContent>
              </v:textbox>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72736">
    <w:pPr>
      <w:spacing w:line="208" w:lineRule="auto"/>
      <w:ind w:left="4532"/>
      <w:rPr>
        <w:sz w:val="20"/>
        <w:szCs w:val="20"/>
      </w:rPr>
    </w:pPr>
    <w:r>
      <w:rPr>
        <w:rFonts w:ascii="Calibri" w:hAnsi="Calibri" w:eastAsia="宋体" w:cs="黑体"/>
        <w:kern w:val="2"/>
        <w:sz w:val="20"/>
        <w:szCs w:val="22"/>
        <w:lang w:val="en-US" w:eastAsia="zh-CN" w:bidi="ar-SA"/>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A1BDCA1">
                          <w:pPr>
                            <w:pStyle w:val="30"/>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文本框 16" o:spid="_x0000_s1026" o:spt="1"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DZ9FkDxQEAAJEDAAAOAAAAAAAAAAEAIAAAAB8BAABkcnMvZTJvRG9jLnht&#10;bFBLBQYAAAAABgAGAFkBAABWBQAAAAA=&#10;">
              <v:fill on="f" focussize="0,0"/>
              <v:stroke on="f"/>
              <v:imagedata o:title=""/>
              <o:lock v:ext="edit" aspectratio="f"/>
              <v:textbox inset="0mm,0mm,0mm,0mm" style="mso-fit-shape-to-text:t;">
                <w:txbxContent>
                  <w:p w14:paraId="2A1BDCA1">
                    <w:pPr>
                      <w:pStyle w:val="30"/>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2C3C1D64">
      <w:pPr>
        <w:spacing w:line="300" w:lineRule="exact"/>
        <w:ind w:left="180" w:hanging="180" w:hangingChars="100"/>
        <w:rPr>
          <w:rFonts w:ascii="宋体" w:hAnsi="宋体"/>
          <w:sz w:val="18"/>
          <w:szCs w:val="18"/>
        </w:rPr>
      </w:pPr>
      <w:r>
        <w:rPr>
          <w:rFonts w:ascii="宋体" w:hAnsi="宋体"/>
          <w:sz w:val="18"/>
          <w:szCs w:val="18"/>
        </w:rPr>
        <w:footnoteRef/>
      </w:r>
      <w:r>
        <w:rPr>
          <w:rFonts w:hint="eastAsia" w:ascii="宋体" w:hAnsi="宋体"/>
          <w:sz w:val="18"/>
          <w:szCs w:val="18"/>
        </w:rPr>
        <w:t>“投标人须知前附表”中的附录表格同属“投标人须知前附表”内容，具有同等效力；“投标人须知正文”与“投标人须知前附表”的内容有不一致时，以“投标人须知前附表”为准。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C260D">
    <w:pPr>
      <w:pStyle w:val="31"/>
      <w:pBdr>
        <w:bottom w:val="none" w:color="auto" w:sz="0" w:space="1"/>
      </w:pBdr>
      <w:rPr>
        <w:rFonts w:ascii="黑体" w:hAnsi="黑体" w:eastAsia="黑体" w:cs="黑体"/>
        <w:sz w:val="21"/>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C3FFE">
    <w:pPr>
      <w:spacing w:line="269" w:lineRule="exact"/>
      <w:ind w:right="107"/>
      <w:jc w:val="right"/>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68480" behindDoc="0" locked="0" layoutInCell="0" allowOverlap="1">
              <wp:simplePos x="0" y="0"/>
              <wp:positionH relativeFrom="page">
                <wp:posOffset>788670</wp:posOffset>
              </wp:positionH>
              <wp:positionV relativeFrom="page">
                <wp:posOffset>746125</wp:posOffset>
              </wp:positionV>
              <wp:extent cx="5907405" cy="9525"/>
              <wp:effectExtent l="0" t="0" r="0" b="0"/>
              <wp:wrapNone/>
              <wp:docPr id="10" name="任意多边形 89"/>
              <wp:cNvGraphicFramePr/>
              <a:graphic xmlns:a="http://schemas.openxmlformats.org/drawingml/2006/main">
                <a:graphicData uri="http://schemas.microsoft.com/office/word/2010/wordprocessingShape">
                  <wps:wsp>
                    <wps:cNvSpPr/>
                    <wps:spPr>
                      <a:xfrm>
                        <a:off x="0" y="0"/>
                        <a:ext cx="5907405" cy="9525"/>
                      </a:xfrm>
                      <a:custGeom>
                        <a:avLst/>
                        <a:gdLst/>
                        <a:ahLst/>
                        <a:cxnLst/>
                        <a:pathLst>
                          <a:path w="9302" h="15">
                            <a:moveTo>
                              <a:pt x="0" y="0"/>
                            </a:moveTo>
                            <a:lnTo>
                              <a:pt x="9302" y="0"/>
                            </a:lnTo>
                            <a:lnTo>
                              <a:pt x="9302" y="14"/>
                            </a:lnTo>
                            <a:lnTo>
                              <a:pt x="0" y="14"/>
                            </a:lnTo>
                            <a:lnTo>
                              <a:pt x="0" y="0"/>
                            </a:lnTo>
                            <a:close/>
                          </a:path>
                        </a:pathLst>
                      </a:custGeom>
                      <a:solidFill>
                        <a:srgbClr val="000000"/>
                      </a:solidFill>
                      <a:ln>
                        <a:noFill/>
                      </a:ln>
                    </wps:spPr>
                    <wps:bodyPr upright="1"/>
                  </wps:wsp>
                </a:graphicData>
              </a:graphic>
            </wp:anchor>
          </w:drawing>
        </mc:Choice>
        <mc:Fallback>
          <w:pict>
            <v:shape id="任意多边形 89" o:spid="_x0000_s1026" o:spt="100" style="position:absolute;left:0pt;margin-left:62.1pt;margin-top:58.75pt;height:0.75pt;width:465.15pt;mso-position-horizontal-relative:page;mso-position-vertical-relative:page;z-index:251668480;mso-width-relative:page;mso-height-relative:page;" fillcolor="#000000" filled="t" stroked="f" coordsize="9302,15" o:allowincell="f" o:gfxdata="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yDNqfZAAAADAEAAA8AAAAA&#10;AAAAAQAgAAAAIgAAAGRycy9kb3ducmV2LnhtbFBLAQIUABQAAAAIAIdO4kDO6na6EwIAAH0EAAAO&#10;AAAAAAAAAAEAIAAAACgBAABkcnMvZTJvRG9jLnhtbFBLBQYAAAAABgAGAFkBAACtBQAAAAA=&#10;" path="m0,0l9302,0,9302,14,0,14,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06D4C">
    <w:pPr>
      <w:spacing w:line="269" w:lineRule="exact"/>
      <w:ind w:left="6657"/>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69504" behindDoc="0" locked="0" layoutInCell="0" allowOverlap="1">
              <wp:simplePos x="0" y="0"/>
              <wp:positionH relativeFrom="page">
                <wp:posOffset>788670</wp:posOffset>
              </wp:positionH>
              <wp:positionV relativeFrom="page">
                <wp:posOffset>746125</wp:posOffset>
              </wp:positionV>
              <wp:extent cx="5907405" cy="6350"/>
              <wp:effectExtent l="0" t="0" r="0" b="0"/>
              <wp:wrapNone/>
              <wp:docPr id="11" name="任意多边形 91"/>
              <wp:cNvGraphicFramePr/>
              <a:graphic xmlns:a="http://schemas.openxmlformats.org/drawingml/2006/main">
                <a:graphicData uri="http://schemas.microsoft.com/office/word/2010/wordprocessingShape">
                  <wps:wsp>
                    <wps:cNvSpPr/>
                    <wps:spPr>
                      <a:xfrm>
                        <a:off x="0" y="0"/>
                        <a:ext cx="5907405" cy="6350"/>
                      </a:xfrm>
                      <a:custGeom>
                        <a:avLst/>
                        <a:gdLst/>
                        <a:ahLst/>
                        <a:cxnLst/>
                        <a:pathLst>
                          <a:path w="9302" h="10">
                            <a:moveTo>
                              <a:pt x="0" y="0"/>
                            </a:moveTo>
                            <a:lnTo>
                              <a:pt x="9302" y="0"/>
                            </a:lnTo>
                            <a:lnTo>
                              <a:pt x="9302" y="9"/>
                            </a:lnTo>
                            <a:lnTo>
                              <a:pt x="0" y="9"/>
                            </a:lnTo>
                            <a:lnTo>
                              <a:pt x="0" y="0"/>
                            </a:lnTo>
                            <a:close/>
                          </a:path>
                        </a:pathLst>
                      </a:custGeom>
                      <a:solidFill>
                        <a:srgbClr val="000000"/>
                      </a:solidFill>
                      <a:ln>
                        <a:noFill/>
                      </a:ln>
                    </wps:spPr>
                    <wps:bodyPr upright="1"/>
                  </wps:wsp>
                </a:graphicData>
              </a:graphic>
            </wp:anchor>
          </w:drawing>
        </mc:Choice>
        <mc:Fallback>
          <w:pict>
            <v:shape id="任意多边形 91" o:spid="_x0000_s1026" o:spt="100" style="position:absolute;left:0pt;margin-left:62.1pt;margin-top:58.75pt;height:0.5pt;width:465.15pt;mso-position-horizontal-relative:page;mso-position-vertical-relative:page;z-index:251669504;mso-width-relative:page;mso-height-relative:page;" fillcolor="#000000" filled="t" stroked="f" coordsize="9302,10" o:allowincell="f" o:gfxdata="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giJu2AAAAAwBAAAPAAAAAAAAAAEA&#10;IAAAACIAAABkcnMvZG93bnJldi54bWxQSwECFAAUAAAACACHTuJAM/qtSg8CAAB7BAAADgAAAAAA&#10;AAABACAAAAAnAQAAZHJzL2Uyb0RvYy54bWxQSwUGAAAAAAYABgBZAQAAqAUAAAAA&#10;" path="m0,0l9302,0,9302,9,0,9,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C736B">
    <w:pPr>
      <w:pBdr>
        <w:bottom w:val="single" w:color="auto" w:sz="4" w:space="0"/>
      </w:pBdr>
      <w:spacing w:line="360" w:lineRule="auto"/>
      <w:jc w:val="left"/>
      <w:rPr>
        <w:rFonts w:ascii="黑体" w:eastAsia="黑体"/>
        <w:bCs/>
        <w:sz w:val="18"/>
        <w:szCs w:val="18"/>
      </w:rPr>
    </w:pPr>
    <w:r>
      <w:rPr>
        <w:rFonts w:hint="eastAsia" w:ascii="宋体" w:hAnsi="宋体"/>
        <w:bCs/>
        <w:sz w:val="18"/>
        <w:szCs w:val="18"/>
        <w:lang w:eastAsia="zh-CN"/>
      </w:rPr>
      <w:t>临平区2025年普通国道路基路面养护及桥梁维修加固工程竣（交）工质量评定检测项目</w:t>
    </w:r>
    <w:r>
      <w:rPr>
        <w:rFonts w:hint="eastAsia" w:ascii="宋体" w:hAnsi="宋体"/>
        <w:bCs/>
        <w:sz w:val="18"/>
        <w:szCs w:val="18"/>
      </w:rPr>
      <w:t>招标文件</w:t>
    </w:r>
  </w:p>
  <w:p w14:paraId="2826D195">
    <w:pPr>
      <w:pStyle w:val="31"/>
      <w:pBdr>
        <w:bottom w:val="none" w:color="auto" w:sz="0" w:space="1"/>
      </w:pBdr>
      <w:wordWrap w:val="0"/>
      <w:jc w:val="right"/>
      <w:rPr>
        <w:rFonts w:ascii="黑体" w:eastAsia="黑体"/>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4D163">
    <w:pPr>
      <w:pBdr>
        <w:bottom w:val="single" w:color="auto" w:sz="4" w:space="0"/>
      </w:pBdr>
      <w:spacing w:line="360" w:lineRule="auto"/>
      <w:jc w:val="left"/>
      <w:rPr>
        <w:rFonts w:ascii="黑体" w:eastAsia="黑体"/>
        <w:bCs/>
        <w:sz w:val="18"/>
        <w:szCs w:val="18"/>
      </w:rPr>
    </w:pPr>
    <w:r>
      <w:rPr>
        <w:rFonts w:hint="eastAsia" w:ascii="宋体" w:hAnsi="宋体"/>
        <w:bCs/>
        <w:sz w:val="18"/>
        <w:szCs w:val="18"/>
        <w:lang w:eastAsia="zh-CN"/>
      </w:rPr>
      <w:t>临平区2025年普通国道路基路面养护及桥梁维修加固工程竣（交）工质量评定检测项目</w:t>
    </w:r>
    <w:r>
      <w:rPr>
        <w:rFonts w:hint="eastAsia" w:ascii="宋体" w:hAnsi="宋体"/>
        <w:bCs/>
        <w:sz w:val="18"/>
        <w:szCs w:val="18"/>
      </w:rPr>
      <w:t>招标文件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0AEE1">
    <w:pPr>
      <w:pBdr>
        <w:bottom w:val="single" w:color="auto" w:sz="4" w:space="0"/>
      </w:pBdr>
      <w:spacing w:line="360" w:lineRule="auto"/>
      <w:jc w:val="left"/>
      <w:rPr>
        <w:rFonts w:ascii="黑体" w:eastAsia="黑体"/>
        <w:bCs/>
        <w:sz w:val="18"/>
        <w:szCs w:val="18"/>
      </w:rPr>
    </w:pPr>
    <w:r>
      <w:rPr>
        <w:rFonts w:hint="eastAsia" w:ascii="宋体" w:hAnsi="宋体"/>
        <w:bCs/>
        <w:sz w:val="18"/>
        <w:szCs w:val="18"/>
        <w:lang w:eastAsia="zh-CN"/>
      </w:rPr>
      <w:t>临平区2025年普通国道路基路面养护及桥梁维修加固工程竣（交）工质量评定检测项目</w:t>
    </w:r>
    <w:r>
      <w:rPr>
        <w:rFonts w:hint="eastAsia" w:ascii="宋体" w:hAnsi="宋体"/>
        <w:bCs/>
        <w:sz w:val="18"/>
        <w:szCs w:val="18"/>
      </w:rPr>
      <w:t>招标文件</w:t>
    </w:r>
  </w:p>
  <w:p w14:paraId="5954E19B">
    <w:pPr>
      <w:pStyle w:val="31"/>
      <w:pBdr>
        <w:bottom w:val="none" w:color="auto" w:sz="0" w:space="1"/>
      </w:pBdr>
      <w:wordWrap w:val="0"/>
      <w:jc w:val="right"/>
      <w:rPr>
        <w:rFonts w:ascii="黑体" w:eastAsia="黑体"/>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81206">
    <w:pPr>
      <w:spacing w:line="269" w:lineRule="exact"/>
      <w:ind w:right="393"/>
      <w:jc w:val="right"/>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64384" behindDoc="0" locked="0" layoutInCell="0" allowOverlap="1">
              <wp:simplePos x="0" y="0"/>
              <wp:positionH relativeFrom="page">
                <wp:posOffset>864235</wp:posOffset>
              </wp:positionH>
              <wp:positionV relativeFrom="page">
                <wp:posOffset>746125</wp:posOffset>
              </wp:positionV>
              <wp:extent cx="5832475" cy="6350"/>
              <wp:effectExtent l="0" t="0" r="0" b="0"/>
              <wp:wrapNone/>
              <wp:docPr id="6" name="任意多边形 116"/>
              <wp:cNvGraphicFramePr/>
              <a:graphic xmlns:a="http://schemas.openxmlformats.org/drawingml/2006/main">
                <a:graphicData uri="http://schemas.microsoft.com/office/word/2010/wordprocessingShape">
                  <wps:wsp>
                    <wps:cNvSpPr/>
                    <wps:spPr>
                      <a:xfrm>
                        <a:off x="0" y="0"/>
                        <a:ext cx="5832475" cy="6350"/>
                      </a:xfrm>
                      <a:custGeom>
                        <a:avLst/>
                        <a:gdLst/>
                        <a:ahLst/>
                        <a:cxnLst/>
                        <a:pathLst>
                          <a:path w="9185" h="10">
                            <a:moveTo>
                              <a:pt x="0" y="0"/>
                            </a:moveTo>
                            <a:lnTo>
                              <a:pt x="9184" y="0"/>
                            </a:lnTo>
                            <a:lnTo>
                              <a:pt x="9184" y="9"/>
                            </a:lnTo>
                            <a:lnTo>
                              <a:pt x="0" y="9"/>
                            </a:lnTo>
                            <a:lnTo>
                              <a:pt x="0" y="0"/>
                            </a:lnTo>
                            <a:close/>
                          </a:path>
                        </a:pathLst>
                      </a:custGeom>
                      <a:solidFill>
                        <a:srgbClr val="000000"/>
                      </a:solidFill>
                      <a:ln>
                        <a:noFill/>
                      </a:ln>
                    </wps:spPr>
                    <wps:bodyPr upright="1"/>
                  </wps:wsp>
                </a:graphicData>
              </a:graphic>
            </wp:anchor>
          </w:drawing>
        </mc:Choice>
        <mc:Fallback>
          <w:pict>
            <v:shape id="任意多边形 116" o:spid="_x0000_s1026" o:spt="100" style="position:absolute;left:0pt;margin-left:68.05pt;margin-top:58.75pt;height:0.5pt;width:459.25pt;mso-position-horizontal-relative:page;mso-position-vertical-relative:page;z-index:251664384;mso-width-relative:page;mso-height-relative:page;" fillcolor="#000000" filled="t" stroked="f" coordsize="9185,10" o:allowincell="f" o:gfxdata="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AHgczXAAAADAEAAA8AAAAAAAAA&#10;AQAgAAAAIgAAAGRycy9kb3ducmV2LnhtbFBLAQIUABQAAAAIAIdO4kDbqCYAEgIAAHsEAAAOAAAA&#10;AAAAAAEAIAAAACYBAABkcnMvZTJvRG9jLnhtbFBLBQYAAAAABgAGAFkBAACqBQAAAAA=&#10;" path="m0,0l9184,0,9184,9,0,9,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A66FB">
    <w:pPr>
      <w:spacing w:line="269" w:lineRule="exact"/>
      <w:ind w:right="107"/>
      <w:jc w:val="right"/>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65408" behindDoc="0" locked="0" layoutInCell="0" allowOverlap="1">
              <wp:simplePos x="0" y="0"/>
              <wp:positionH relativeFrom="page">
                <wp:posOffset>788670</wp:posOffset>
              </wp:positionH>
              <wp:positionV relativeFrom="page">
                <wp:posOffset>746125</wp:posOffset>
              </wp:positionV>
              <wp:extent cx="5907405" cy="9525"/>
              <wp:effectExtent l="0" t="0" r="0" b="0"/>
              <wp:wrapNone/>
              <wp:docPr id="7" name="任意多边形 100"/>
              <wp:cNvGraphicFramePr/>
              <a:graphic xmlns:a="http://schemas.openxmlformats.org/drawingml/2006/main">
                <a:graphicData uri="http://schemas.microsoft.com/office/word/2010/wordprocessingShape">
                  <wps:wsp>
                    <wps:cNvSpPr/>
                    <wps:spPr>
                      <a:xfrm>
                        <a:off x="0" y="0"/>
                        <a:ext cx="5907405" cy="9525"/>
                      </a:xfrm>
                      <a:custGeom>
                        <a:avLst/>
                        <a:gdLst/>
                        <a:ahLst/>
                        <a:cxnLst/>
                        <a:pathLst>
                          <a:path w="9302" h="15">
                            <a:moveTo>
                              <a:pt x="0" y="0"/>
                            </a:moveTo>
                            <a:lnTo>
                              <a:pt x="9302" y="0"/>
                            </a:lnTo>
                            <a:lnTo>
                              <a:pt x="9302" y="14"/>
                            </a:lnTo>
                            <a:lnTo>
                              <a:pt x="0" y="14"/>
                            </a:lnTo>
                            <a:lnTo>
                              <a:pt x="0" y="0"/>
                            </a:lnTo>
                            <a:close/>
                          </a:path>
                        </a:pathLst>
                      </a:custGeom>
                      <a:solidFill>
                        <a:srgbClr val="000000"/>
                      </a:solidFill>
                      <a:ln>
                        <a:noFill/>
                      </a:ln>
                    </wps:spPr>
                    <wps:bodyPr upright="1"/>
                  </wps:wsp>
                </a:graphicData>
              </a:graphic>
            </wp:anchor>
          </w:drawing>
        </mc:Choice>
        <mc:Fallback>
          <w:pict>
            <v:shape id="任意多边形 100" o:spid="_x0000_s1026" o:spt="100" style="position:absolute;left:0pt;margin-left:62.1pt;margin-top:58.75pt;height:0.75pt;width:465.15pt;mso-position-horizontal-relative:page;mso-position-vertical-relative:page;z-index:251665408;mso-width-relative:page;mso-height-relative:page;" fillcolor="#000000" filled="t" stroked="f" coordsize="9302,15" o:allowincell="f" o:gfxdata="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DIM2p9kAAAAMAQAADwAAAAAA&#10;AAABACAAAAAiAAAAZHJzL2Rvd25yZXYueG1sUEsBAhQAFAAAAAgAh07iQOwGQb4SAgAAfQQAAA4A&#10;AAAAAAAAAQAgAAAAKAEAAGRycy9lMm9Eb2MueG1sUEsFBgAAAAAGAAYAWQEAAKwFAAAAAA==&#10;" path="m0,0l9302,0,9302,14,0,14,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3BEB7">
    <w:pPr>
      <w:spacing w:line="269" w:lineRule="exact"/>
      <w:ind w:right="107"/>
      <w:jc w:val="right"/>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70528" behindDoc="0" locked="0" layoutInCell="0" allowOverlap="1">
              <wp:simplePos x="0" y="0"/>
              <wp:positionH relativeFrom="page">
                <wp:posOffset>788670</wp:posOffset>
              </wp:positionH>
              <wp:positionV relativeFrom="page">
                <wp:posOffset>746125</wp:posOffset>
              </wp:positionV>
              <wp:extent cx="5907405" cy="9525"/>
              <wp:effectExtent l="0" t="0" r="0" b="0"/>
              <wp:wrapNone/>
              <wp:docPr id="12" name="任意多边形 20"/>
              <wp:cNvGraphicFramePr/>
              <a:graphic xmlns:a="http://schemas.openxmlformats.org/drawingml/2006/main">
                <a:graphicData uri="http://schemas.microsoft.com/office/word/2010/wordprocessingShape">
                  <wps:wsp>
                    <wps:cNvSpPr/>
                    <wps:spPr>
                      <a:xfrm>
                        <a:off x="0" y="0"/>
                        <a:ext cx="5907405" cy="9525"/>
                      </a:xfrm>
                      <a:custGeom>
                        <a:avLst/>
                        <a:gdLst/>
                        <a:ahLst/>
                        <a:cxnLst/>
                        <a:pathLst>
                          <a:path w="9302" h="15">
                            <a:moveTo>
                              <a:pt x="0" y="0"/>
                            </a:moveTo>
                            <a:lnTo>
                              <a:pt x="9302" y="0"/>
                            </a:lnTo>
                            <a:lnTo>
                              <a:pt x="9302" y="14"/>
                            </a:lnTo>
                            <a:lnTo>
                              <a:pt x="0" y="14"/>
                            </a:lnTo>
                            <a:lnTo>
                              <a:pt x="0" y="0"/>
                            </a:lnTo>
                            <a:close/>
                          </a:path>
                        </a:pathLst>
                      </a:custGeom>
                      <a:solidFill>
                        <a:srgbClr val="000000"/>
                      </a:solidFill>
                      <a:ln>
                        <a:noFill/>
                      </a:ln>
                    </wps:spPr>
                    <wps:bodyPr upright="1"/>
                  </wps:wsp>
                </a:graphicData>
              </a:graphic>
            </wp:anchor>
          </w:drawing>
        </mc:Choice>
        <mc:Fallback>
          <w:pict>
            <v:shape id="任意多边形 20" o:spid="_x0000_s1026" o:spt="100" style="position:absolute;left:0pt;margin-left:62.1pt;margin-top:58.75pt;height:0.75pt;width:465.15pt;mso-position-horizontal-relative:page;mso-position-vertical-relative:page;z-index:251670528;mso-width-relative:page;mso-height-relative:page;" fillcolor="#000000" filled="t" stroked="f" coordsize="9302,15" o:allowincell="f" o:gfxdata="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Mgzan2QAAAAwBAAAPAAAAAAAA&#10;AAEAIAAAACIAAABkcnMvZG93bnJldi54bWxQSwECFAAUAAAACACHTuJA9xRW5hECAAB9BAAADgAA&#10;AAAAAAABACAAAAAoAQAAZHJzL2Uyb0RvYy54bWxQSwUGAAAAAAYABgBZAQAAqwUAAAAA&#10;" path="m0,0l9302,0,9302,14,0,14,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CFA2A">
    <w:pPr>
      <w:spacing w:line="269" w:lineRule="exact"/>
      <w:ind w:left="6657"/>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71552" behindDoc="0" locked="0" layoutInCell="0" allowOverlap="1">
              <wp:simplePos x="0" y="0"/>
              <wp:positionH relativeFrom="page">
                <wp:posOffset>788670</wp:posOffset>
              </wp:positionH>
              <wp:positionV relativeFrom="page">
                <wp:posOffset>746125</wp:posOffset>
              </wp:positionV>
              <wp:extent cx="5907405" cy="6350"/>
              <wp:effectExtent l="0" t="0" r="0" b="0"/>
              <wp:wrapNone/>
              <wp:docPr id="13" name="任意多边形 17"/>
              <wp:cNvGraphicFramePr/>
              <a:graphic xmlns:a="http://schemas.openxmlformats.org/drawingml/2006/main">
                <a:graphicData uri="http://schemas.microsoft.com/office/word/2010/wordprocessingShape">
                  <wps:wsp>
                    <wps:cNvSpPr/>
                    <wps:spPr>
                      <a:xfrm>
                        <a:off x="0" y="0"/>
                        <a:ext cx="5907405" cy="6350"/>
                      </a:xfrm>
                      <a:custGeom>
                        <a:avLst/>
                        <a:gdLst/>
                        <a:ahLst/>
                        <a:cxnLst/>
                        <a:pathLst>
                          <a:path w="9302" h="10">
                            <a:moveTo>
                              <a:pt x="0" y="0"/>
                            </a:moveTo>
                            <a:lnTo>
                              <a:pt x="9302" y="0"/>
                            </a:lnTo>
                            <a:lnTo>
                              <a:pt x="9302" y="9"/>
                            </a:lnTo>
                            <a:lnTo>
                              <a:pt x="0" y="9"/>
                            </a:lnTo>
                            <a:lnTo>
                              <a:pt x="0" y="0"/>
                            </a:lnTo>
                            <a:close/>
                          </a:path>
                        </a:pathLst>
                      </a:custGeom>
                      <a:solidFill>
                        <a:srgbClr val="000000"/>
                      </a:solidFill>
                      <a:ln>
                        <a:noFill/>
                      </a:ln>
                    </wps:spPr>
                    <wps:bodyPr upright="1"/>
                  </wps:wsp>
                </a:graphicData>
              </a:graphic>
            </wp:anchor>
          </w:drawing>
        </mc:Choice>
        <mc:Fallback>
          <w:pict>
            <v:shape id="任意多边形 17" o:spid="_x0000_s1026" o:spt="100" style="position:absolute;left:0pt;margin-left:62.1pt;margin-top:58.75pt;height:0.5pt;width:465.15pt;mso-position-horizontal-relative:page;mso-position-vertical-relative:page;z-index:251671552;mso-width-relative:page;mso-height-relative:page;" fillcolor="#000000" filled="t" stroked="f" coordsize="9302,10" o:allowincell="f" o:gfxdata="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IIibtgAAAAMAQAADwAAAAAAAAAB&#10;ACAAAAAiAAAAZHJzL2Rvd25yZXYueG1sUEsBAhQAFAAAAAgAh07iQM1boTkQAgAAewQAAA4AAAAA&#10;AAAAAQAgAAAAJwEAAGRycy9lMm9Eb2MueG1sUEsFBgAAAAAGAAYAWQEAAKkFAAAAAA==&#10;" path="m0,0l9302,0,9302,9,0,9,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9475E">
    <w:pPr>
      <w:spacing w:line="269" w:lineRule="exact"/>
      <w:ind w:right="107"/>
      <w:jc w:val="right"/>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66432" behindDoc="0" locked="0" layoutInCell="0" allowOverlap="1">
              <wp:simplePos x="0" y="0"/>
              <wp:positionH relativeFrom="page">
                <wp:posOffset>788670</wp:posOffset>
              </wp:positionH>
              <wp:positionV relativeFrom="page">
                <wp:posOffset>746125</wp:posOffset>
              </wp:positionV>
              <wp:extent cx="5907405" cy="9525"/>
              <wp:effectExtent l="0" t="0" r="0" b="0"/>
              <wp:wrapNone/>
              <wp:docPr id="8" name="任意多边形 109"/>
              <wp:cNvGraphicFramePr/>
              <a:graphic xmlns:a="http://schemas.openxmlformats.org/drawingml/2006/main">
                <a:graphicData uri="http://schemas.microsoft.com/office/word/2010/wordprocessingShape">
                  <wps:wsp>
                    <wps:cNvSpPr/>
                    <wps:spPr>
                      <a:xfrm>
                        <a:off x="0" y="0"/>
                        <a:ext cx="5907405" cy="9525"/>
                      </a:xfrm>
                      <a:custGeom>
                        <a:avLst/>
                        <a:gdLst/>
                        <a:ahLst/>
                        <a:cxnLst/>
                        <a:pathLst>
                          <a:path w="9302" h="15">
                            <a:moveTo>
                              <a:pt x="0" y="0"/>
                            </a:moveTo>
                            <a:lnTo>
                              <a:pt x="9302" y="0"/>
                            </a:lnTo>
                            <a:lnTo>
                              <a:pt x="9302" y="14"/>
                            </a:lnTo>
                            <a:lnTo>
                              <a:pt x="0" y="14"/>
                            </a:lnTo>
                            <a:lnTo>
                              <a:pt x="0" y="0"/>
                            </a:lnTo>
                            <a:close/>
                          </a:path>
                        </a:pathLst>
                      </a:custGeom>
                      <a:solidFill>
                        <a:srgbClr val="000000"/>
                      </a:solidFill>
                      <a:ln>
                        <a:noFill/>
                      </a:ln>
                    </wps:spPr>
                    <wps:bodyPr upright="1"/>
                  </wps:wsp>
                </a:graphicData>
              </a:graphic>
            </wp:anchor>
          </w:drawing>
        </mc:Choice>
        <mc:Fallback>
          <w:pict>
            <v:shape id="任意多边形 109" o:spid="_x0000_s1026" o:spt="100" style="position:absolute;left:0pt;margin-left:62.1pt;margin-top:58.75pt;height:0.75pt;width:465.15pt;mso-position-horizontal-relative:page;mso-position-vertical-relative:page;z-index:251666432;mso-width-relative:page;mso-height-relative:page;" fillcolor="#000000" filled="t" stroked="f" coordsize="9302,15" o:allowincell="f" o:gfxdata="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yDNqfZAAAADAEAAA8AAAAA&#10;AAAAAQAgAAAAIgAAAGRycy9kb3ducmV2LnhtbFBLAQIUABQAAAAIAIdO4kBxGrPrEwIAAH0EAAAO&#10;AAAAAAAAAAEAIAAAACgBAABkcnMvZTJvRG9jLnhtbFBLBQYAAAAABgAGAFkBAACtBQAAAAA=&#10;" path="m0,0l9302,0,9302,14,0,14,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38363">
    <w:pPr>
      <w:spacing w:line="269" w:lineRule="exact"/>
      <w:ind w:right="452"/>
      <w:jc w:val="right"/>
      <w:rPr>
        <w:rFonts w:ascii="黑体" w:hAnsi="黑体" w:eastAsia="黑体" w:cs="黑体"/>
        <w:sz w:val="20"/>
        <w:szCs w:val="20"/>
      </w:rPr>
    </w:pPr>
    <w:r>
      <w:rPr>
        <w:rFonts w:ascii="Calibri" w:hAnsi="Calibri" w:eastAsia="宋体" w:cs="黑体"/>
        <w:kern w:val="2"/>
        <w:sz w:val="21"/>
        <w:szCs w:val="22"/>
        <w:lang w:val="en-US" w:eastAsia="zh-CN" w:bidi="ar-SA"/>
      </w:rPr>
      <mc:AlternateContent>
        <mc:Choice Requires="wps">
          <w:drawing>
            <wp:anchor distT="0" distB="0" distL="114300" distR="114300" simplePos="0" relativeHeight="251667456" behindDoc="0" locked="0" layoutInCell="0" allowOverlap="1">
              <wp:simplePos x="0" y="0"/>
              <wp:positionH relativeFrom="page">
                <wp:posOffset>788670</wp:posOffset>
              </wp:positionH>
              <wp:positionV relativeFrom="page">
                <wp:posOffset>746125</wp:posOffset>
              </wp:positionV>
              <wp:extent cx="5907405" cy="6350"/>
              <wp:effectExtent l="0" t="0" r="0" b="0"/>
              <wp:wrapNone/>
              <wp:docPr id="9" name="任意多边形 118"/>
              <wp:cNvGraphicFramePr/>
              <a:graphic xmlns:a="http://schemas.openxmlformats.org/drawingml/2006/main">
                <a:graphicData uri="http://schemas.microsoft.com/office/word/2010/wordprocessingShape">
                  <wps:wsp>
                    <wps:cNvSpPr/>
                    <wps:spPr>
                      <a:xfrm>
                        <a:off x="0" y="0"/>
                        <a:ext cx="5907405" cy="6350"/>
                      </a:xfrm>
                      <a:custGeom>
                        <a:avLst/>
                        <a:gdLst/>
                        <a:ahLst/>
                        <a:cxnLst/>
                        <a:pathLst>
                          <a:path w="9302" h="10">
                            <a:moveTo>
                              <a:pt x="0" y="0"/>
                            </a:moveTo>
                            <a:lnTo>
                              <a:pt x="9302" y="0"/>
                            </a:lnTo>
                            <a:lnTo>
                              <a:pt x="9302" y="9"/>
                            </a:lnTo>
                            <a:lnTo>
                              <a:pt x="0" y="9"/>
                            </a:lnTo>
                            <a:lnTo>
                              <a:pt x="0" y="0"/>
                            </a:lnTo>
                            <a:close/>
                          </a:path>
                        </a:pathLst>
                      </a:custGeom>
                      <a:solidFill>
                        <a:srgbClr val="000000"/>
                      </a:solidFill>
                      <a:ln>
                        <a:noFill/>
                      </a:ln>
                    </wps:spPr>
                    <wps:bodyPr upright="1"/>
                  </wps:wsp>
                </a:graphicData>
              </a:graphic>
            </wp:anchor>
          </w:drawing>
        </mc:Choice>
        <mc:Fallback>
          <w:pict>
            <v:shape id="任意多边形 118" o:spid="_x0000_s1026" o:spt="100" style="position:absolute;left:0pt;margin-left:62.1pt;margin-top:58.75pt;height:0.5pt;width:465.15pt;mso-position-horizontal-relative:page;mso-position-vertical-relative:page;z-index:251667456;mso-width-relative:page;mso-height-relative:page;" fillcolor="#000000" filled="t" stroked="f" coordsize="9302,10" o:allowincell="f" o:gfxdata="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giJu2AAAAAwBAAAPAAAAAAAAAAEA&#10;IAAAACIAAABkcnMvZG93bnJldi54bWxQSwECFAAUAAAACACHTuJAYBmepg8CAAB7BAAADgAAAAAA&#10;AAABACAAAAAnAQAAZHJzL2Uyb0RvYy54bWxQSwUGAAAAAAYABgBZAQAAqAUAAAAA&#10;" path="m0,0l9302,0,9302,9,0,9,0,0xe">
              <v:fill on="t" focussize="0,0"/>
              <v:stroke on="f"/>
              <v:imagedata o:title=""/>
              <o:lock v:ext="edit" aspectratio="f"/>
            </v:shape>
          </w:pict>
        </mc:Fallback>
      </mc:AlternateContent>
    </w:r>
    <w:r>
      <w:rPr>
        <w:rFonts w:ascii="黑体" w:hAnsi="黑体" w:eastAsia="黑体" w:cs="黑体"/>
        <w:spacing w:val="12"/>
        <w:position w:val="1"/>
        <w:sz w:val="20"/>
        <w:szCs w:val="20"/>
      </w:rPr>
      <w:t>第</w:t>
    </w:r>
    <w:r>
      <w:rPr>
        <w:rFonts w:ascii="黑体" w:hAnsi="黑体" w:eastAsia="黑体" w:cs="黑体"/>
        <w:spacing w:val="8"/>
        <w:position w:val="1"/>
        <w:sz w:val="20"/>
        <w:szCs w:val="20"/>
      </w:rPr>
      <w:t>四章 合同条款及格式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766837"/>
    <w:multiLevelType w:val="singleLevel"/>
    <w:tmpl w:val="E4766837"/>
    <w:lvl w:ilvl="0" w:tentative="0">
      <w:start w:val="1"/>
      <w:numFmt w:val="decimal"/>
      <w:suff w:val="nothing"/>
      <w:lvlText w:val="（%1）"/>
      <w:lvlJc w:val="left"/>
    </w:lvl>
  </w:abstractNum>
  <w:abstractNum w:abstractNumId="1">
    <w:nsid w:val="E582EF82"/>
    <w:multiLevelType w:val="singleLevel"/>
    <w:tmpl w:val="E582EF82"/>
    <w:lvl w:ilvl="0" w:tentative="0">
      <w:start w:val="4"/>
      <w:numFmt w:val="decimal"/>
      <w:suff w:val="space"/>
      <w:lvlText w:val="(%1)"/>
      <w:lvlJc w:val="left"/>
    </w:lvl>
  </w:abstractNum>
  <w:abstractNum w:abstractNumId="2">
    <w:nsid w:val="E8D0B82D"/>
    <w:multiLevelType w:val="singleLevel"/>
    <w:tmpl w:val="E8D0B82D"/>
    <w:lvl w:ilvl="0" w:tentative="0">
      <w:start w:val="6"/>
      <w:numFmt w:val="decimal"/>
      <w:suff w:val="nothing"/>
      <w:lvlText w:val="（%1）"/>
      <w:lvlJc w:val="left"/>
    </w:lvl>
  </w:abstractNum>
  <w:abstractNum w:abstractNumId="3">
    <w:nsid w:val="27208A97"/>
    <w:multiLevelType w:val="singleLevel"/>
    <w:tmpl w:val="27208A97"/>
    <w:lvl w:ilvl="0" w:tentative="0">
      <w:start w:val="1"/>
      <w:numFmt w:val="decimal"/>
      <w:suff w:val="nothing"/>
      <w:lvlText w:val="%1、"/>
      <w:lvlJc w:val="left"/>
    </w:lvl>
  </w:abstractNum>
  <w:abstractNum w:abstractNumId="4">
    <w:nsid w:val="721C8458"/>
    <w:multiLevelType w:val="singleLevel"/>
    <w:tmpl w:val="721C8458"/>
    <w:lvl w:ilvl="0" w:tentative="0">
      <w:start w:val="1"/>
      <w:numFmt w:val="chineseCounting"/>
      <w:suff w:val="nothing"/>
      <w:lvlText w:val="%1、"/>
      <w:lvlJc w:val="left"/>
      <w:rPr>
        <w:rFonts w:hint="eastAsia"/>
      </w:rPr>
    </w:lvl>
  </w:abstractNum>
  <w:abstractNum w:abstractNumId="5">
    <w:nsid w:val="74B1B07E"/>
    <w:multiLevelType w:val="singleLevel"/>
    <w:tmpl w:val="74B1B07E"/>
    <w:lvl w:ilvl="0" w:tentative="0">
      <w:start w:val="1"/>
      <w:numFmt w:val="decimal"/>
      <w:suff w:val="nothing"/>
      <w:lvlText w:val="（%1）"/>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numFmt w:val="decimalEnclosedCircleChinese"/>
    <w:numRestart w:val="eachPage"/>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zYmUzMTU1NGJkMWYyMmQ2MmEwYzNjMDhiYjZiNzAifQ=="/>
    <w:docVar w:name="KSO_WPS_MARK_KEY" w:val="e8b3fed9-28bb-4dbb-877e-6f7e2431dc74"/>
  </w:docVars>
  <w:rsids>
    <w:rsidRoot w:val="008162C0"/>
    <w:rsid w:val="0000467B"/>
    <w:rsid w:val="0000478A"/>
    <w:rsid w:val="000127BF"/>
    <w:rsid w:val="00020630"/>
    <w:rsid w:val="00024C70"/>
    <w:rsid w:val="0002707E"/>
    <w:rsid w:val="00055EE5"/>
    <w:rsid w:val="00057D74"/>
    <w:rsid w:val="000703C0"/>
    <w:rsid w:val="0007042D"/>
    <w:rsid w:val="00080102"/>
    <w:rsid w:val="0008363C"/>
    <w:rsid w:val="00083B74"/>
    <w:rsid w:val="000A1C75"/>
    <w:rsid w:val="000C404B"/>
    <w:rsid w:val="000D4E37"/>
    <w:rsid w:val="000D52B1"/>
    <w:rsid w:val="000F259B"/>
    <w:rsid w:val="0010408D"/>
    <w:rsid w:val="00112990"/>
    <w:rsid w:val="001226DD"/>
    <w:rsid w:val="001242A3"/>
    <w:rsid w:val="001463FC"/>
    <w:rsid w:val="001670C8"/>
    <w:rsid w:val="00167CBD"/>
    <w:rsid w:val="00170352"/>
    <w:rsid w:val="00172842"/>
    <w:rsid w:val="001831B6"/>
    <w:rsid w:val="00184B2F"/>
    <w:rsid w:val="00184DCA"/>
    <w:rsid w:val="0019299E"/>
    <w:rsid w:val="00193977"/>
    <w:rsid w:val="001956A4"/>
    <w:rsid w:val="00195E24"/>
    <w:rsid w:val="001C5E65"/>
    <w:rsid w:val="001E07E6"/>
    <w:rsid w:val="001F1043"/>
    <w:rsid w:val="00200E10"/>
    <w:rsid w:val="00203018"/>
    <w:rsid w:val="00235B05"/>
    <w:rsid w:val="00247B12"/>
    <w:rsid w:val="0026793D"/>
    <w:rsid w:val="002870F3"/>
    <w:rsid w:val="002B1859"/>
    <w:rsid w:val="002B40D1"/>
    <w:rsid w:val="002C7ECD"/>
    <w:rsid w:val="002D0F6C"/>
    <w:rsid w:val="002D383B"/>
    <w:rsid w:val="002D5D5F"/>
    <w:rsid w:val="002E0070"/>
    <w:rsid w:val="002E64D3"/>
    <w:rsid w:val="003130AB"/>
    <w:rsid w:val="003460AB"/>
    <w:rsid w:val="003518FF"/>
    <w:rsid w:val="003859C0"/>
    <w:rsid w:val="0039233F"/>
    <w:rsid w:val="003A0001"/>
    <w:rsid w:val="003A2F41"/>
    <w:rsid w:val="003A6F28"/>
    <w:rsid w:val="003D7EA3"/>
    <w:rsid w:val="003E3CA7"/>
    <w:rsid w:val="003E66F6"/>
    <w:rsid w:val="003F456C"/>
    <w:rsid w:val="003F609B"/>
    <w:rsid w:val="00411655"/>
    <w:rsid w:val="00423D18"/>
    <w:rsid w:val="004416E7"/>
    <w:rsid w:val="004471B2"/>
    <w:rsid w:val="00453D8E"/>
    <w:rsid w:val="0046765E"/>
    <w:rsid w:val="004A1DB6"/>
    <w:rsid w:val="004A2DE1"/>
    <w:rsid w:val="004A50E2"/>
    <w:rsid w:val="004A7029"/>
    <w:rsid w:val="004C3881"/>
    <w:rsid w:val="004D076E"/>
    <w:rsid w:val="004F4764"/>
    <w:rsid w:val="00502829"/>
    <w:rsid w:val="00502AD4"/>
    <w:rsid w:val="00504647"/>
    <w:rsid w:val="0050703B"/>
    <w:rsid w:val="00546FA3"/>
    <w:rsid w:val="00566E64"/>
    <w:rsid w:val="00577B9D"/>
    <w:rsid w:val="005870F3"/>
    <w:rsid w:val="005950B3"/>
    <w:rsid w:val="005A044D"/>
    <w:rsid w:val="005A3A35"/>
    <w:rsid w:val="005A5F23"/>
    <w:rsid w:val="005B39F1"/>
    <w:rsid w:val="005D02E9"/>
    <w:rsid w:val="005D6CD8"/>
    <w:rsid w:val="005D6D55"/>
    <w:rsid w:val="005E6D8D"/>
    <w:rsid w:val="005F2BEC"/>
    <w:rsid w:val="005F4734"/>
    <w:rsid w:val="00604260"/>
    <w:rsid w:val="00610272"/>
    <w:rsid w:val="006213BD"/>
    <w:rsid w:val="00636243"/>
    <w:rsid w:val="00636696"/>
    <w:rsid w:val="00636D2E"/>
    <w:rsid w:val="0064102C"/>
    <w:rsid w:val="00651EF7"/>
    <w:rsid w:val="0065601C"/>
    <w:rsid w:val="006818AC"/>
    <w:rsid w:val="006864D5"/>
    <w:rsid w:val="00686774"/>
    <w:rsid w:val="00692DAC"/>
    <w:rsid w:val="006B00D7"/>
    <w:rsid w:val="006D5BC9"/>
    <w:rsid w:val="006D7725"/>
    <w:rsid w:val="006F05B5"/>
    <w:rsid w:val="006F7C55"/>
    <w:rsid w:val="007052F6"/>
    <w:rsid w:val="007221AE"/>
    <w:rsid w:val="00723DB1"/>
    <w:rsid w:val="007261BE"/>
    <w:rsid w:val="00756CB0"/>
    <w:rsid w:val="007711BF"/>
    <w:rsid w:val="007800E2"/>
    <w:rsid w:val="0078370E"/>
    <w:rsid w:val="007B0470"/>
    <w:rsid w:val="007C1E06"/>
    <w:rsid w:val="007D05ED"/>
    <w:rsid w:val="007E0D42"/>
    <w:rsid w:val="007E4444"/>
    <w:rsid w:val="007E727C"/>
    <w:rsid w:val="007F6C56"/>
    <w:rsid w:val="008162C0"/>
    <w:rsid w:val="00835008"/>
    <w:rsid w:val="00857502"/>
    <w:rsid w:val="00881E28"/>
    <w:rsid w:val="0088436D"/>
    <w:rsid w:val="008D793C"/>
    <w:rsid w:val="008E4B5C"/>
    <w:rsid w:val="008F218C"/>
    <w:rsid w:val="008F4773"/>
    <w:rsid w:val="008F7098"/>
    <w:rsid w:val="00900B5B"/>
    <w:rsid w:val="009060D3"/>
    <w:rsid w:val="0091689E"/>
    <w:rsid w:val="00925C60"/>
    <w:rsid w:val="00931765"/>
    <w:rsid w:val="009447BC"/>
    <w:rsid w:val="009504EE"/>
    <w:rsid w:val="00961F78"/>
    <w:rsid w:val="0097433C"/>
    <w:rsid w:val="0098106B"/>
    <w:rsid w:val="00982821"/>
    <w:rsid w:val="00983D8C"/>
    <w:rsid w:val="00985977"/>
    <w:rsid w:val="00990E40"/>
    <w:rsid w:val="009A3334"/>
    <w:rsid w:val="009A72F7"/>
    <w:rsid w:val="009B4D69"/>
    <w:rsid w:val="009B6ADC"/>
    <w:rsid w:val="009E0278"/>
    <w:rsid w:val="009F1A3E"/>
    <w:rsid w:val="00A050C4"/>
    <w:rsid w:val="00A0543D"/>
    <w:rsid w:val="00A20C10"/>
    <w:rsid w:val="00A24135"/>
    <w:rsid w:val="00A31113"/>
    <w:rsid w:val="00A315C9"/>
    <w:rsid w:val="00A329F3"/>
    <w:rsid w:val="00A32F0D"/>
    <w:rsid w:val="00A347DA"/>
    <w:rsid w:val="00A426B7"/>
    <w:rsid w:val="00A4739C"/>
    <w:rsid w:val="00A4784B"/>
    <w:rsid w:val="00A53ABF"/>
    <w:rsid w:val="00A75A47"/>
    <w:rsid w:val="00A84EC0"/>
    <w:rsid w:val="00A955C2"/>
    <w:rsid w:val="00AA1BBE"/>
    <w:rsid w:val="00AB5050"/>
    <w:rsid w:val="00AC3B2A"/>
    <w:rsid w:val="00AD0B2A"/>
    <w:rsid w:val="00AD32C7"/>
    <w:rsid w:val="00AD5FF8"/>
    <w:rsid w:val="00AE12EC"/>
    <w:rsid w:val="00AF0566"/>
    <w:rsid w:val="00AF2EDB"/>
    <w:rsid w:val="00AF4AD3"/>
    <w:rsid w:val="00B01ADE"/>
    <w:rsid w:val="00B22540"/>
    <w:rsid w:val="00B24C94"/>
    <w:rsid w:val="00B46648"/>
    <w:rsid w:val="00B5144A"/>
    <w:rsid w:val="00B56034"/>
    <w:rsid w:val="00B62C08"/>
    <w:rsid w:val="00B7513A"/>
    <w:rsid w:val="00B81029"/>
    <w:rsid w:val="00B81272"/>
    <w:rsid w:val="00BA1291"/>
    <w:rsid w:val="00BA28BA"/>
    <w:rsid w:val="00BC591D"/>
    <w:rsid w:val="00BF7471"/>
    <w:rsid w:val="00C043BA"/>
    <w:rsid w:val="00C062E6"/>
    <w:rsid w:val="00C722B2"/>
    <w:rsid w:val="00CA13D0"/>
    <w:rsid w:val="00CC09A1"/>
    <w:rsid w:val="00CC2F9B"/>
    <w:rsid w:val="00CD1B66"/>
    <w:rsid w:val="00CD3741"/>
    <w:rsid w:val="00CE44FB"/>
    <w:rsid w:val="00CF7B01"/>
    <w:rsid w:val="00D10D7B"/>
    <w:rsid w:val="00D110F9"/>
    <w:rsid w:val="00D11B37"/>
    <w:rsid w:val="00D35EB7"/>
    <w:rsid w:val="00D41965"/>
    <w:rsid w:val="00D43500"/>
    <w:rsid w:val="00D46753"/>
    <w:rsid w:val="00D474E9"/>
    <w:rsid w:val="00D564D1"/>
    <w:rsid w:val="00D8091C"/>
    <w:rsid w:val="00D83E1D"/>
    <w:rsid w:val="00DA757A"/>
    <w:rsid w:val="00DB60A1"/>
    <w:rsid w:val="00DE3FD3"/>
    <w:rsid w:val="00DE6A60"/>
    <w:rsid w:val="00E674A3"/>
    <w:rsid w:val="00E75D50"/>
    <w:rsid w:val="00E923F7"/>
    <w:rsid w:val="00E97750"/>
    <w:rsid w:val="00EA35C1"/>
    <w:rsid w:val="00EA4D91"/>
    <w:rsid w:val="00EA6735"/>
    <w:rsid w:val="00EC24D5"/>
    <w:rsid w:val="00ED18A3"/>
    <w:rsid w:val="00ED1F1A"/>
    <w:rsid w:val="00ED7A12"/>
    <w:rsid w:val="00EF4BD2"/>
    <w:rsid w:val="00EF7649"/>
    <w:rsid w:val="00EF7AB4"/>
    <w:rsid w:val="00F006D6"/>
    <w:rsid w:val="00F31EA2"/>
    <w:rsid w:val="00F52421"/>
    <w:rsid w:val="00F54DE2"/>
    <w:rsid w:val="00F67D0A"/>
    <w:rsid w:val="00F85AD8"/>
    <w:rsid w:val="00F931F5"/>
    <w:rsid w:val="00FA0F0A"/>
    <w:rsid w:val="00FA2567"/>
    <w:rsid w:val="00FC4DC3"/>
    <w:rsid w:val="00FC5193"/>
    <w:rsid w:val="00FF5598"/>
    <w:rsid w:val="01EE5E67"/>
    <w:rsid w:val="02A513F8"/>
    <w:rsid w:val="02E37DAC"/>
    <w:rsid w:val="03620AD2"/>
    <w:rsid w:val="03D14B8D"/>
    <w:rsid w:val="03EF4D8C"/>
    <w:rsid w:val="03FB369F"/>
    <w:rsid w:val="041D30BE"/>
    <w:rsid w:val="043B60F4"/>
    <w:rsid w:val="04771480"/>
    <w:rsid w:val="04A604C1"/>
    <w:rsid w:val="05734A6B"/>
    <w:rsid w:val="05F84AE2"/>
    <w:rsid w:val="06012933"/>
    <w:rsid w:val="063745E5"/>
    <w:rsid w:val="06485158"/>
    <w:rsid w:val="066466EB"/>
    <w:rsid w:val="074B3419"/>
    <w:rsid w:val="08E97C37"/>
    <w:rsid w:val="09023051"/>
    <w:rsid w:val="0939688D"/>
    <w:rsid w:val="09626B67"/>
    <w:rsid w:val="099A6526"/>
    <w:rsid w:val="09B87A46"/>
    <w:rsid w:val="0B07342B"/>
    <w:rsid w:val="0B085F15"/>
    <w:rsid w:val="0B0B13F5"/>
    <w:rsid w:val="0B6569F4"/>
    <w:rsid w:val="0B8656C9"/>
    <w:rsid w:val="0B8D53A8"/>
    <w:rsid w:val="0CBF7367"/>
    <w:rsid w:val="0D152F2C"/>
    <w:rsid w:val="0D5B5960"/>
    <w:rsid w:val="0D69741D"/>
    <w:rsid w:val="0D6E59D8"/>
    <w:rsid w:val="0DE27B9E"/>
    <w:rsid w:val="0DFD72C9"/>
    <w:rsid w:val="0ED5483D"/>
    <w:rsid w:val="0EFD1F31"/>
    <w:rsid w:val="0F47284F"/>
    <w:rsid w:val="0FB11C11"/>
    <w:rsid w:val="0FD37663"/>
    <w:rsid w:val="102C4F1C"/>
    <w:rsid w:val="10A0215A"/>
    <w:rsid w:val="10C56D20"/>
    <w:rsid w:val="10F90377"/>
    <w:rsid w:val="111D04D7"/>
    <w:rsid w:val="123B1037"/>
    <w:rsid w:val="123B503E"/>
    <w:rsid w:val="12536256"/>
    <w:rsid w:val="126E28B4"/>
    <w:rsid w:val="128D74EC"/>
    <w:rsid w:val="132D6B49"/>
    <w:rsid w:val="13411932"/>
    <w:rsid w:val="147A6C97"/>
    <w:rsid w:val="150334F1"/>
    <w:rsid w:val="15532AD6"/>
    <w:rsid w:val="15AE3764"/>
    <w:rsid w:val="15CC6A78"/>
    <w:rsid w:val="16040045"/>
    <w:rsid w:val="17A07EE8"/>
    <w:rsid w:val="17B32809"/>
    <w:rsid w:val="182748B4"/>
    <w:rsid w:val="182C24B8"/>
    <w:rsid w:val="18B8204D"/>
    <w:rsid w:val="192A3C62"/>
    <w:rsid w:val="19C26540"/>
    <w:rsid w:val="19D42B02"/>
    <w:rsid w:val="1A4D173D"/>
    <w:rsid w:val="1A664EFC"/>
    <w:rsid w:val="1A9C0ACD"/>
    <w:rsid w:val="1B862F1B"/>
    <w:rsid w:val="1BA65E84"/>
    <w:rsid w:val="1C297C98"/>
    <w:rsid w:val="1C370EC8"/>
    <w:rsid w:val="1DB76CD7"/>
    <w:rsid w:val="1E66742B"/>
    <w:rsid w:val="1ED45A89"/>
    <w:rsid w:val="20165F23"/>
    <w:rsid w:val="20CC3AE8"/>
    <w:rsid w:val="20D05EFD"/>
    <w:rsid w:val="21182EF1"/>
    <w:rsid w:val="213E7D44"/>
    <w:rsid w:val="214A1577"/>
    <w:rsid w:val="217A3F1D"/>
    <w:rsid w:val="21C004C7"/>
    <w:rsid w:val="21E17662"/>
    <w:rsid w:val="2205760D"/>
    <w:rsid w:val="22A2764D"/>
    <w:rsid w:val="22F7502E"/>
    <w:rsid w:val="22FE2116"/>
    <w:rsid w:val="23962F4B"/>
    <w:rsid w:val="23D37978"/>
    <w:rsid w:val="241F029E"/>
    <w:rsid w:val="24270692"/>
    <w:rsid w:val="243D0D86"/>
    <w:rsid w:val="24483978"/>
    <w:rsid w:val="25C97FBC"/>
    <w:rsid w:val="26EB2E3B"/>
    <w:rsid w:val="27173966"/>
    <w:rsid w:val="276927C9"/>
    <w:rsid w:val="27BE0F15"/>
    <w:rsid w:val="27C804A5"/>
    <w:rsid w:val="281573AE"/>
    <w:rsid w:val="28284123"/>
    <w:rsid w:val="284772E7"/>
    <w:rsid w:val="28DA088E"/>
    <w:rsid w:val="2A8D1C09"/>
    <w:rsid w:val="2AD85E51"/>
    <w:rsid w:val="2AD9675B"/>
    <w:rsid w:val="2B14307F"/>
    <w:rsid w:val="2B5B15BB"/>
    <w:rsid w:val="2C4523B5"/>
    <w:rsid w:val="2C52095C"/>
    <w:rsid w:val="2C5724D8"/>
    <w:rsid w:val="2C9A78F6"/>
    <w:rsid w:val="2CC802A6"/>
    <w:rsid w:val="2D442093"/>
    <w:rsid w:val="2D4B360B"/>
    <w:rsid w:val="2E6F4C5F"/>
    <w:rsid w:val="2EFF6F20"/>
    <w:rsid w:val="2F4B59C2"/>
    <w:rsid w:val="30545AAC"/>
    <w:rsid w:val="305F7F45"/>
    <w:rsid w:val="3074036A"/>
    <w:rsid w:val="30B672B5"/>
    <w:rsid w:val="31141940"/>
    <w:rsid w:val="31BE1775"/>
    <w:rsid w:val="32EE5EDC"/>
    <w:rsid w:val="332645F9"/>
    <w:rsid w:val="33B36680"/>
    <w:rsid w:val="33D95773"/>
    <w:rsid w:val="33F90807"/>
    <w:rsid w:val="357B52D7"/>
    <w:rsid w:val="35B3530B"/>
    <w:rsid w:val="35BD54C4"/>
    <w:rsid w:val="35FB4FEC"/>
    <w:rsid w:val="360F557E"/>
    <w:rsid w:val="365C5D8E"/>
    <w:rsid w:val="37812ED4"/>
    <w:rsid w:val="37CF40DB"/>
    <w:rsid w:val="3871640F"/>
    <w:rsid w:val="38B86914"/>
    <w:rsid w:val="38C81BF1"/>
    <w:rsid w:val="390C4BE7"/>
    <w:rsid w:val="3944070C"/>
    <w:rsid w:val="39ED2E5D"/>
    <w:rsid w:val="3A96323D"/>
    <w:rsid w:val="3AF525AD"/>
    <w:rsid w:val="3B0D4F32"/>
    <w:rsid w:val="3B607B17"/>
    <w:rsid w:val="3DB04210"/>
    <w:rsid w:val="3DE4074C"/>
    <w:rsid w:val="3E050BF9"/>
    <w:rsid w:val="3E155A10"/>
    <w:rsid w:val="3E6A186A"/>
    <w:rsid w:val="3EB85E29"/>
    <w:rsid w:val="3EC65E11"/>
    <w:rsid w:val="3F3B4384"/>
    <w:rsid w:val="3F7C7B42"/>
    <w:rsid w:val="40200A64"/>
    <w:rsid w:val="405A65AC"/>
    <w:rsid w:val="40A36DA8"/>
    <w:rsid w:val="410B2141"/>
    <w:rsid w:val="41456397"/>
    <w:rsid w:val="418C1BAF"/>
    <w:rsid w:val="41B63CDC"/>
    <w:rsid w:val="41C753F0"/>
    <w:rsid w:val="42245D60"/>
    <w:rsid w:val="422B6634"/>
    <w:rsid w:val="42DD5B59"/>
    <w:rsid w:val="43E36457"/>
    <w:rsid w:val="440B70BB"/>
    <w:rsid w:val="446662AA"/>
    <w:rsid w:val="449E7D5B"/>
    <w:rsid w:val="44AB16B2"/>
    <w:rsid w:val="44F07856"/>
    <w:rsid w:val="45045EC3"/>
    <w:rsid w:val="45C732C7"/>
    <w:rsid w:val="46672760"/>
    <w:rsid w:val="46783727"/>
    <w:rsid w:val="47545EC4"/>
    <w:rsid w:val="47BF66D7"/>
    <w:rsid w:val="47D57EF2"/>
    <w:rsid w:val="48443090"/>
    <w:rsid w:val="48481D08"/>
    <w:rsid w:val="485F0E1F"/>
    <w:rsid w:val="4A1B3159"/>
    <w:rsid w:val="4A324AC8"/>
    <w:rsid w:val="4A9353E3"/>
    <w:rsid w:val="4B8C4F2C"/>
    <w:rsid w:val="4D6D3565"/>
    <w:rsid w:val="4DCC0B67"/>
    <w:rsid w:val="4DCF7A39"/>
    <w:rsid w:val="4E6E0616"/>
    <w:rsid w:val="4E826C38"/>
    <w:rsid w:val="4EDC497F"/>
    <w:rsid w:val="4F1D572F"/>
    <w:rsid w:val="4F255CDD"/>
    <w:rsid w:val="4F713B06"/>
    <w:rsid w:val="50027253"/>
    <w:rsid w:val="50F479B9"/>
    <w:rsid w:val="518041D3"/>
    <w:rsid w:val="51B00003"/>
    <w:rsid w:val="51BB5D37"/>
    <w:rsid w:val="52123F27"/>
    <w:rsid w:val="52132302"/>
    <w:rsid w:val="52912366"/>
    <w:rsid w:val="5354158B"/>
    <w:rsid w:val="539B5E79"/>
    <w:rsid w:val="53A66ED7"/>
    <w:rsid w:val="53F70459"/>
    <w:rsid w:val="54265B4E"/>
    <w:rsid w:val="54541142"/>
    <w:rsid w:val="54B23AD0"/>
    <w:rsid w:val="54F609BA"/>
    <w:rsid w:val="557E7139"/>
    <w:rsid w:val="561C5934"/>
    <w:rsid w:val="56D503A5"/>
    <w:rsid w:val="56D629EC"/>
    <w:rsid w:val="56FE0284"/>
    <w:rsid w:val="57323622"/>
    <w:rsid w:val="575A76EE"/>
    <w:rsid w:val="578C3014"/>
    <w:rsid w:val="57CD4442"/>
    <w:rsid w:val="584A16D6"/>
    <w:rsid w:val="588F1CDF"/>
    <w:rsid w:val="58D5231C"/>
    <w:rsid w:val="590747CD"/>
    <w:rsid w:val="591227FF"/>
    <w:rsid w:val="59725665"/>
    <w:rsid w:val="59774F75"/>
    <w:rsid w:val="59CB2A15"/>
    <w:rsid w:val="59CE3F49"/>
    <w:rsid w:val="5A32602D"/>
    <w:rsid w:val="5A3B7792"/>
    <w:rsid w:val="5A915FD8"/>
    <w:rsid w:val="5ACD5B61"/>
    <w:rsid w:val="5ADC5E6E"/>
    <w:rsid w:val="5AFC474F"/>
    <w:rsid w:val="5BB33DBF"/>
    <w:rsid w:val="5C03584A"/>
    <w:rsid w:val="5C4B0F3C"/>
    <w:rsid w:val="5CF16A12"/>
    <w:rsid w:val="5D2F211C"/>
    <w:rsid w:val="5D3E599D"/>
    <w:rsid w:val="5D4F62CD"/>
    <w:rsid w:val="5D6D25DE"/>
    <w:rsid w:val="5D827A33"/>
    <w:rsid w:val="5E246184"/>
    <w:rsid w:val="5E326DE3"/>
    <w:rsid w:val="5E51164A"/>
    <w:rsid w:val="5E7D25BC"/>
    <w:rsid w:val="5EA50963"/>
    <w:rsid w:val="5EC51778"/>
    <w:rsid w:val="5ECC22F3"/>
    <w:rsid w:val="5EE068E3"/>
    <w:rsid w:val="5F5E65E2"/>
    <w:rsid w:val="606F6FEF"/>
    <w:rsid w:val="61C90F74"/>
    <w:rsid w:val="61D867EA"/>
    <w:rsid w:val="629E1445"/>
    <w:rsid w:val="62AD0625"/>
    <w:rsid w:val="635B6BC4"/>
    <w:rsid w:val="64724040"/>
    <w:rsid w:val="65344CA3"/>
    <w:rsid w:val="655A73F2"/>
    <w:rsid w:val="655A7F2C"/>
    <w:rsid w:val="6574248A"/>
    <w:rsid w:val="657E4919"/>
    <w:rsid w:val="65A540C6"/>
    <w:rsid w:val="65EC63F6"/>
    <w:rsid w:val="66B16391"/>
    <w:rsid w:val="66BB6C80"/>
    <w:rsid w:val="67234667"/>
    <w:rsid w:val="684D7B4B"/>
    <w:rsid w:val="69212CFD"/>
    <w:rsid w:val="6A7E5C6B"/>
    <w:rsid w:val="6A7E7E84"/>
    <w:rsid w:val="6AAD7577"/>
    <w:rsid w:val="6AE6168E"/>
    <w:rsid w:val="6B0E092D"/>
    <w:rsid w:val="6B241906"/>
    <w:rsid w:val="6B5111E9"/>
    <w:rsid w:val="6B613B02"/>
    <w:rsid w:val="6B9328E7"/>
    <w:rsid w:val="6BB2404C"/>
    <w:rsid w:val="6BDB3C37"/>
    <w:rsid w:val="6BF0554B"/>
    <w:rsid w:val="6C7B2192"/>
    <w:rsid w:val="6CCB3DF4"/>
    <w:rsid w:val="6D0B3B70"/>
    <w:rsid w:val="6DD12DD0"/>
    <w:rsid w:val="6E0C2C18"/>
    <w:rsid w:val="6E680DF2"/>
    <w:rsid w:val="6E917F55"/>
    <w:rsid w:val="6E94145E"/>
    <w:rsid w:val="6F080B2E"/>
    <w:rsid w:val="6F4159AE"/>
    <w:rsid w:val="6F5B4517"/>
    <w:rsid w:val="70263CA5"/>
    <w:rsid w:val="70CB7047"/>
    <w:rsid w:val="70F01F05"/>
    <w:rsid w:val="710B19A8"/>
    <w:rsid w:val="713C32EB"/>
    <w:rsid w:val="718466FA"/>
    <w:rsid w:val="718C7322"/>
    <w:rsid w:val="7194427E"/>
    <w:rsid w:val="71B32E79"/>
    <w:rsid w:val="72164784"/>
    <w:rsid w:val="722A144D"/>
    <w:rsid w:val="725134A0"/>
    <w:rsid w:val="7270251B"/>
    <w:rsid w:val="72E83187"/>
    <w:rsid w:val="73732146"/>
    <w:rsid w:val="74A810B1"/>
    <w:rsid w:val="75890935"/>
    <w:rsid w:val="763809D7"/>
    <w:rsid w:val="766D494B"/>
    <w:rsid w:val="76901B76"/>
    <w:rsid w:val="76C66905"/>
    <w:rsid w:val="76E018B3"/>
    <w:rsid w:val="786C7197"/>
    <w:rsid w:val="78AD7E5B"/>
    <w:rsid w:val="78EA3B48"/>
    <w:rsid w:val="78ED0A22"/>
    <w:rsid w:val="797C0647"/>
    <w:rsid w:val="798B1C67"/>
    <w:rsid w:val="79A935A6"/>
    <w:rsid w:val="7A684638"/>
    <w:rsid w:val="7A9D2097"/>
    <w:rsid w:val="7B476913"/>
    <w:rsid w:val="7B5415F4"/>
    <w:rsid w:val="7BAA34A6"/>
    <w:rsid w:val="7C7A5C15"/>
    <w:rsid w:val="7C8A2CB8"/>
    <w:rsid w:val="7CA955A3"/>
    <w:rsid w:val="7CDF3620"/>
    <w:rsid w:val="7CF17EB7"/>
    <w:rsid w:val="7D7D6D60"/>
    <w:rsid w:val="7DC62793"/>
    <w:rsid w:val="7DF572CA"/>
    <w:rsid w:val="7E0155BF"/>
    <w:rsid w:val="7E8142CA"/>
    <w:rsid w:val="7E9A349C"/>
    <w:rsid w:val="7EBA1FB2"/>
    <w:rsid w:val="7EDC1B88"/>
    <w:rsid w:val="7F477832"/>
    <w:rsid w:val="7F4F6638"/>
    <w:rsid w:val="7FD35AC3"/>
    <w:rsid w:val="7FE37D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semiHidden="0"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5">
    <w:name w:val="heading 1"/>
    <w:basedOn w:val="1"/>
    <w:next w:val="1"/>
    <w:link w:val="133"/>
    <w:qFormat/>
    <w:uiPriority w:val="0"/>
    <w:pPr>
      <w:keepNext/>
      <w:keepLines/>
      <w:spacing w:line="360" w:lineRule="auto"/>
      <w:outlineLvl w:val="0"/>
    </w:pPr>
    <w:rPr>
      <w:rFonts w:ascii="Times New Roman" w:hAnsi="Times New Roman" w:eastAsia="宋体" w:cs="Times New Roman"/>
      <w:b/>
      <w:bCs/>
      <w:kern w:val="44"/>
      <w:sz w:val="32"/>
      <w:szCs w:val="44"/>
    </w:rPr>
  </w:style>
  <w:style w:type="paragraph" w:styleId="6">
    <w:name w:val="heading 2"/>
    <w:basedOn w:val="1"/>
    <w:next w:val="1"/>
    <w:link w:val="134"/>
    <w:qFormat/>
    <w:uiPriority w:val="0"/>
    <w:pPr>
      <w:keepNext/>
      <w:keepLines/>
      <w:spacing w:before="260" w:after="260" w:line="416" w:lineRule="auto"/>
      <w:outlineLvl w:val="1"/>
    </w:pPr>
    <w:rPr>
      <w:rFonts w:ascii="Arial" w:hAnsi="Arial" w:eastAsia="黑体" w:cs="Times New Roman"/>
      <w:b/>
      <w:bCs/>
      <w:sz w:val="32"/>
      <w:szCs w:val="32"/>
    </w:rPr>
  </w:style>
  <w:style w:type="paragraph" w:styleId="7">
    <w:name w:val="heading 3"/>
    <w:basedOn w:val="1"/>
    <w:next w:val="1"/>
    <w:link w:val="142"/>
    <w:qFormat/>
    <w:uiPriority w:val="0"/>
    <w:pPr>
      <w:keepNext/>
      <w:keepLines/>
      <w:spacing w:line="360" w:lineRule="auto"/>
      <w:outlineLvl w:val="2"/>
    </w:pPr>
    <w:rPr>
      <w:rFonts w:ascii="Times New Roman" w:hAnsi="Times New Roman" w:eastAsia="宋体" w:cs="Times New Roman"/>
      <w:b/>
      <w:bCs/>
      <w:sz w:val="24"/>
      <w:szCs w:val="32"/>
    </w:rPr>
  </w:style>
  <w:style w:type="paragraph" w:styleId="8">
    <w:name w:val="heading 4"/>
    <w:basedOn w:val="1"/>
    <w:next w:val="1"/>
    <w:link w:val="136"/>
    <w:qFormat/>
    <w:uiPriority w:val="0"/>
    <w:pPr>
      <w:keepNext/>
      <w:keepLines/>
      <w:spacing w:line="360" w:lineRule="auto"/>
      <w:outlineLvl w:val="3"/>
    </w:pPr>
    <w:rPr>
      <w:rFonts w:ascii="Arial" w:hAnsi="Arial" w:eastAsia="宋体" w:cs="Times New Roman"/>
      <w:b/>
      <w:bCs/>
      <w:szCs w:val="28"/>
    </w:rPr>
  </w:style>
  <w:style w:type="paragraph" w:styleId="9">
    <w:name w:val="heading 5"/>
    <w:basedOn w:val="1"/>
    <w:next w:val="1"/>
    <w:link w:val="137"/>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10">
    <w:name w:val="heading 6"/>
    <w:basedOn w:val="1"/>
    <w:next w:val="1"/>
    <w:link w:val="138"/>
    <w:qFormat/>
    <w:uiPriority w:val="0"/>
    <w:pPr>
      <w:keepNext/>
      <w:keepLines/>
      <w:spacing w:before="240" w:after="64" w:line="320" w:lineRule="auto"/>
      <w:outlineLvl w:val="5"/>
    </w:pPr>
    <w:rPr>
      <w:rFonts w:ascii="Arial" w:hAnsi="Arial" w:eastAsia="黑体" w:cs="Times New Roman"/>
      <w:b/>
      <w:bCs/>
      <w:sz w:val="24"/>
      <w:szCs w:val="24"/>
    </w:rPr>
  </w:style>
  <w:style w:type="paragraph" w:styleId="11">
    <w:name w:val="heading 7"/>
    <w:basedOn w:val="1"/>
    <w:next w:val="1"/>
    <w:link w:val="139"/>
    <w:qFormat/>
    <w:uiPriority w:val="0"/>
    <w:pPr>
      <w:keepNext/>
      <w:keepLines/>
      <w:widowControl/>
      <w:tabs>
        <w:tab w:val="left" w:pos="2520"/>
      </w:tabs>
      <w:spacing w:before="240" w:after="64" w:line="320" w:lineRule="auto"/>
      <w:ind w:left="1296" w:hanging="1296"/>
      <w:jc w:val="left"/>
      <w:outlineLvl w:val="6"/>
    </w:pPr>
    <w:rPr>
      <w:rFonts w:ascii="Times New Roman" w:hAnsi="Times New Roman" w:eastAsia="宋体" w:cs="Times New Roman"/>
      <w:b/>
      <w:bCs/>
      <w:kern w:val="0"/>
      <w:sz w:val="24"/>
      <w:szCs w:val="24"/>
    </w:rPr>
  </w:style>
  <w:style w:type="paragraph" w:styleId="12">
    <w:name w:val="heading 8"/>
    <w:basedOn w:val="1"/>
    <w:next w:val="1"/>
    <w:link w:val="140"/>
    <w:qFormat/>
    <w:uiPriority w:val="0"/>
    <w:pPr>
      <w:keepNext/>
      <w:keepLines/>
      <w:widowControl/>
      <w:tabs>
        <w:tab w:val="left" w:pos="1440"/>
      </w:tabs>
      <w:spacing w:before="240" w:after="64" w:line="320" w:lineRule="auto"/>
      <w:ind w:left="1440" w:hanging="1440"/>
      <w:jc w:val="left"/>
      <w:outlineLvl w:val="7"/>
    </w:pPr>
    <w:rPr>
      <w:rFonts w:ascii="Arial" w:hAnsi="Arial" w:eastAsia="黑体" w:cs="Times New Roman"/>
      <w:kern w:val="0"/>
      <w:sz w:val="24"/>
      <w:szCs w:val="24"/>
    </w:rPr>
  </w:style>
  <w:style w:type="paragraph" w:styleId="13">
    <w:name w:val="heading 9"/>
    <w:basedOn w:val="1"/>
    <w:next w:val="1"/>
    <w:link w:val="141"/>
    <w:qFormat/>
    <w:uiPriority w:val="0"/>
    <w:pPr>
      <w:keepNext/>
      <w:keepLines/>
      <w:widowControl/>
      <w:tabs>
        <w:tab w:val="left" w:pos="1584"/>
      </w:tabs>
      <w:spacing w:before="240" w:after="64" w:line="320" w:lineRule="auto"/>
      <w:ind w:left="1584" w:hanging="1584"/>
      <w:jc w:val="left"/>
      <w:outlineLvl w:val="8"/>
    </w:pPr>
    <w:rPr>
      <w:rFonts w:ascii="Arial" w:hAnsi="Arial" w:eastAsia="黑体" w:cs="Times New Roman"/>
      <w:kern w:val="0"/>
      <w:szCs w:val="21"/>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312" w:lineRule="auto"/>
      <w:ind w:firstLine="420"/>
    </w:pPr>
    <w:rPr>
      <w:sz w:val="24"/>
    </w:rPr>
  </w:style>
  <w:style w:type="paragraph" w:styleId="3">
    <w:name w:val="Body Text"/>
    <w:basedOn w:val="1"/>
    <w:next w:val="4"/>
    <w:link w:val="167"/>
    <w:qFormat/>
    <w:uiPriority w:val="0"/>
    <w:pPr>
      <w:spacing w:beforeLines="50" w:afterLines="50"/>
    </w:pPr>
    <w:rPr>
      <w:rFonts w:ascii="宋体" w:hAnsi="Times New Roman" w:eastAsia="宋体" w:cs="Times New Roman"/>
      <w:szCs w:val="21"/>
    </w:rPr>
  </w:style>
  <w:style w:type="paragraph" w:styleId="4">
    <w:name w:val="Subtitle"/>
    <w:basedOn w:val="1"/>
    <w:next w:val="1"/>
    <w:qFormat/>
    <w:uiPriority w:val="0"/>
    <w:pPr>
      <w:spacing w:line="480" w:lineRule="exact"/>
      <w:ind w:firstLine="200"/>
      <w:textAlignment w:val="center"/>
    </w:pPr>
    <w:rPr>
      <w:rFonts w:cs="Times New Roman"/>
      <w:bCs/>
      <w:kern w:val="28"/>
      <w:szCs w:val="32"/>
    </w:rPr>
  </w:style>
  <w:style w:type="paragraph" w:styleId="14">
    <w:name w:val="toc 7"/>
    <w:basedOn w:val="1"/>
    <w:next w:val="1"/>
    <w:qFormat/>
    <w:uiPriority w:val="39"/>
    <w:pPr>
      <w:ind w:left="1260"/>
      <w:jc w:val="left"/>
    </w:pPr>
    <w:rPr>
      <w:rFonts w:ascii="Times New Roman" w:hAnsi="Times New Roman" w:eastAsia="宋体" w:cs="Times New Roman"/>
      <w:sz w:val="18"/>
      <w:szCs w:val="18"/>
    </w:rPr>
  </w:style>
  <w:style w:type="paragraph" w:styleId="15">
    <w:name w:val="Normal Indent"/>
    <w:basedOn w:val="1"/>
    <w:link w:val="162"/>
    <w:qFormat/>
    <w:uiPriority w:val="0"/>
    <w:pPr>
      <w:widowControl/>
      <w:ind w:firstLine="420"/>
      <w:jc w:val="left"/>
    </w:pPr>
    <w:rPr>
      <w:sz w:val="24"/>
    </w:rPr>
  </w:style>
  <w:style w:type="paragraph" w:styleId="16">
    <w:name w:val="caption"/>
    <w:basedOn w:val="1"/>
    <w:next w:val="1"/>
    <w:qFormat/>
    <w:uiPriority w:val="0"/>
    <w:pPr>
      <w:keepNext/>
      <w:adjustRightInd w:val="0"/>
      <w:snapToGrid w:val="0"/>
      <w:spacing w:after="120"/>
      <w:jc w:val="center"/>
    </w:pPr>
    <w:rPr>
      <w:rFonts w:ascii="Arial" w:hAnsi="Arial" w:eastAsia="黑体" w:cs="Times New Roman"/>
      <w:sz w:val="20"/>
      <w:szCs w:val="20"/>
    </w:rPr>
  </w:style>
  <w:style w:type="paragraph" w:styleId="17">
    <w:name w:val="Document Map"/>
    <w:basedOn w:val="1"/>
    <w:link w:val="175"/>
    <w:semiHidden/>
    <w:qFormat/>
    <w:uiPriority w:val="0"/>
    <w:pPr>
      <w:shd w:val="clear" w:color="auto" w:fill="000080"/>
    </w:pPr>
    <w:rPr>
      <w:rFonts w:ascii="Times New Roman" w:hAnsi="Times New Roman" w:eastAsia="宋体" w:cs="Times New Roman"/>
      <w:szCs w:val="24"/>
    </w:rPr>
  </w:style>
  <w:style w:type="paragraph" w:styleId="18">
    <w:name w:val="annotation text"/>
    <w:basedOn w:val="1"/>
    <w:link w:val="169"/>
    <w:unhideWhenUsed/>
    <w:qFormat/>
    <w:uiPriority w:val="0"/>
    <w:pPr>
      <w:jc w:val="left"/>
    </w:pPr>
  </w:style>
  <w:style w:type="paragraph" w:styleId="19">
    <w:name w:val="Body Text 3"/>
    <w:basedOn w:val="1"/>
    <w:link w:val="166"/>
    <w:qFormat/>
    <w:uiPriority w:val="0"/>
    <w:pPr>
      <w:spacing w:after="120"/>
    </w:pPr>
    <w:rPr>
      <w:rFonts w:ascii="Times New Roman" w:hAnsi="Times New Roman" w:eastAsia="宋体" w:cs="Times New Roman"/>
      <w:sz w:val="16"/>
      <w:szCs w:val="16"/>
    </w:rPr>
  </w:style>
  <w:style w:type="paragraph" w:styleId="20">
    <w:name w:val="Body Text Indent"/>
    <w:basedOn w:val="1"/>
    <w:link w:val="163"/>
    <w:qFormat/>
    <w:uiPriority w:val="0"/>
    <w:pPr>
      <w:spacing w:beforeLines="50"/>
      <w:ind w:firstLine="420" w:firstLineChars="200"/>
    </w:pPr>
    <w:rPr>
      <w:rFonts w:ascii="宋体" w:eastAsia="宋体"/>
      <w:szCs w:val="21"/>
    </w:rPr>
  </w:style>
  <w:style w:type="paragraph" w:styleId="21">
    <w:name w:val="Block Text"/>
    <w:basedOn w:val="1"/>
    <w:qFormat/>
    <w:uiPriority w:val="0"/>
    <w:pPr>
      <w:spacing w:line="240" w:lineRule="exact"/>
      <w:ind w:left="475" w:leftChars="240" w:right="578" w:rightChars="292" w:firstLine="473"/>
    </w:pPr>
    <w:rPr>
      <w:rFonts w:ascii="宋体" w:hAnsi="Times New Roman" w:eastAsia="宋体" w:cs="Times New Roman"/>
      <w:szCs w:val="21"/>
    </w:rPr>
  </w:style>
  <w:style w:type="paragraph" w:styleId="22">
    <w:name w:val="index 4"/>
    <w:basedOn w:val="1"/>
    <w:next w:val="1"/>
    <w:qFormat/>
    <w:uiPriority w:val="0"/>
    <w:pPr>
      <w:ind w:left="600" w:leftChars="600"/>
    </w:pPr>
    <w:rPr>
      <w:rFonts w:ascii="宋体" w:hAnsi="Times New Roman" w:eastAsia="宋体" w:cs="Times New Roman"/>
      <w:sz w:val="24"/>
      <w:szCs w:val="24"/>
    </w:rPr>
  </w:style>
  <w:style w:type="paragraph" w:styleId="23">
    <w:name w:val="toc 5"/>
    <w:basedOn w:val="1"/>
    <w:next w:val="1"/>
    <w:qFormat/>
    <w:uiPriority w:val="39"/>
    <w:pPr>
      <w:ind w:left="840"/>
      <w:jc w:val="left"/>
    </w:pPr>
    <w:rPr>
      <w:rFonts w:ascii="Times New Roman" w:hAnsi="Times New Roman" w:eastAsia="宋体" w:cs="Times New Roman"/>
      <w:sz w:val="18"/>
      <w:szCs w:val="18"/>
    </w:rPr>
  </w:style>
  <w:style w:type="paragraph" w:styleId="24">
    <w:name w:val="toc 3"/>
    <w:basedOn w:val="1"/>
    <w:next w:val="1"/>
    <w:qFormat/>
    <w:uiPriority w:val="39"/>
    <w:pPr>
      <w:ind w:left="420"/>
      <w:jc w:val="left"/>
    </w:pPr>
    <w:rPr>
      <w:rFonts w:ascii="Times New Roman" w:hAnsi="Times New Roman" w:eastAsia="宋体" w:cs="Times New Roman"/>
      <w:i/>
      <w:iCs/>
      <w:sz w:val="20"/>
      <w:szCs w:val="20"/>
    </w:rPr>
  </w:style>
  <w:style w:type="paragraph" w:styleId="25">
    <w:name w:val="Plain Text"/>
    <w:basedOn w:val="1"/>
    <w:link w:val="176"/>
    <w:qFormat/>
    <w:uiPriority w:val="0"/>
    <w:pPr>
      <w:widowControl/>
      <w:jc w:val="left"/>
    </w:pPr>
    <w:rPr>
      <w:rFonts w:ascii="宋体" w:hAnsi="Courier New" w:eastAsia="宋体" w:cs="Courier New"/>
      <w:kern w:val="0"/>
      <w:sz w:val="24"/>
      <w:szCs w:val="21"/>
    </w:rPr>
  </w:style>
  <w:style w:type="paragraph" w:styleId="26">
    <w:name w:val="toc 8"/>
    <w:basedOn w:val="1"/>
    <w:next w:val="1"/>
    <w:qFormat/>
    <w:uiPriority w:val="39"/>
    <w:pPr>
      <w:ind w:left="1470"/>
      <w:jc w:val="left"/>
    </w:pPr>
    <w:rPr>
      <w:rFonts w:ascii="Times New Roman" w:hAnsi="Times New Roman" w:eastAsia="宋体" w:cs="Times New Roman"/>
      <w:sz w:val="18"/>
      <w:szCs w:val="18"/>
    </w:rPr>
  </w:style>
  <w:style w:type="paragraph" w:styleId="27">
    <w:name w:val="Date"/>
    <w:basedOn w:val="1"/>
    <w:next w:val="1"/>
    <w:link w:val="173"/>
    <w:qFormat/>
    <w:uiPriority w:val="0"/>
    <w:rPr>
      <w:rFonts w:ascii="宋体" w:hAnsi="宋体" w:eastAsia="宋体" w:cs="Times New Roman"/>
      <w:szCs w:val="20"/>
    </w:rPr>
  </w:style>
  <w:style w:type="paragraph" w:styleId="28">
    <w:name w:val="Body Text Indent 2"/>
    <w:basedOn w:val="1"/>
    <w:link w:val="174"/>
    <w:qFormat/>
    <w:uiPriority w:val="0"/>
    <w:pPr>
      <w:ind w:left="1558" w:leftChars="742" w:firstLine="330" w:firstLineChars="157"/>
    </w:pPr>
    <w:rPr>
      <w:rFonts w:ascii="宋体" w:hAnsi="宋体" w:eastAsia="宋体"/>
      <w:szCs w:val="21"/>
    </w:rPr>
  </w:style>
  <w:style w:type="paragraph" w:styleId="29">
    <w:name w:val="Balloon Text"/>
    <w:basedOn w:val="1"/>
    <w:link w:val="164"/>
    <w:qFormat/>
    <w:uiPriority w:val="0"/>
    <w:rPr>
      <w:rFonts w:ascii="Times New Roman" w:hAnsi="Times New Roman" w:eastAsia="宋体" w:cs="Times New Roman"/>
      <w:sz w:val="18"/>
      <w:szCs w:val="18"/>
    </w:rPr>
  </w:style>
  <w:style w:type="paragraph" w:styleId="30">
    <w:name w:val="footer"/>
    <w:basedOn w:val="1"/>
    <w:link w:val="132"/>
    <w:unhideWhenUsed/>
    <w:qFormat/>
    <w:uiPriority w:val="0"/>
    <w:pPr>
      <w:tabs>
        <w:tab w:val="center" w:pos="4153"/>
        <w:tab w:val="right" w:pos="8306"/>
      </w:tabs>
      <w:snapToGrid w:val="0"/>
      <w:jc w:val="left"/>
    </w:pPr>
    <w:rPr>
      <w:sz w:val="18"/>
      <w:szCs w:val="18"/>
    </w:rPr>
  </w:style>
  <w:style w:type="paragraph" w:styleId="31">
    <w:name w:val="header"/>
    <w:basedOn w:val="1"/>
    <w:link w:val="131"/>
    <w:unhideWhenUsed/>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spacing w:before="120" w:after="120"/>
      <w:jc w:val="left"/>
    </w:pPr>
    <w:rPr>
      <w:rFonts w:ascii="Times New Roman" w:hAnsi="Times New Roman" w:eastAsia="宋体" w:cs="Times New Roman"/>
      <w:b/>
      <w:bCs/>
      <w:caps/>
      <w:sz w:val="20"/>
      <w:szCs w:val="20"/>
    </w:rPr>
  </w:style>
  <w:style w:type="paragraph" w:styleId="33">
    <w:name w:val="toc 4"/>
    <w:basedOn w:val="1"/>
    <w:next w:val="1"/>
    <w:qFormat/>
    <w:uiPriority w:val="39"/>
    <w:pPr>
      <w:ind w:left="630"/>
      <w:jc w:val="left"/>
    </w:pPr>
    <w:rPr>
      <w:rFonts w:ascii="Times New Roman" w:hAnsi="Times New Roman" w:eastAsia="宋体" w:cs="Times New Roman"/>
      <w:sz w:val="18"/>
      <w:szCs w:val="18"/>
    </w:rPr>
  </w:style>
  <w:style w:type="paragraph" w:styleId="34">
    <w:name w:val="footnote text"/>
    <w:basedOn w:val="1"/>
    <w:link w:val="165"/>
    <w:qFormat/>
    <w:uiPriority w:val="0"/>
    <w:pPr>
      <w:snapToGrid w:val="0"/>
      <w:jc w:val="left"/>
    </w:pPr>
    <w:rPr>
      <w:sz w:val="18"/>
      <w:szCs w:val="18"/>
    </w:rPr>
  </w:style>
  <w:style w:type="paragraph" w:styleId="35">
    <w:name w:val="toc 6"/>
    <w:basedOn w:val="1"/>
    <w:next w:val="1"/>
    <w:qFormat/>
    <w:uiPriority w:val="39"/>
    <w:pPr>
      <w:ind w:left="1050"/>
      <w:jc w:val="left"/>
    </w:pPr>
    <w:rPr>
      <w:rFonts w:ascii="Times New Roman" w:hAnsi="Times New Roman" w:eastAsia="宋体" w:cs="Times New Roman"/>
      <w:sz w:val="18"/>
      <w:szCs w:val="18"/>
    </w:rPr>
  </w:style>
  <w:style w:type="paragraph" w:styleId="36">
    <w:name w:val="Body Text Indent 3"/>
    <w:basedOn w:val="1"/>
    <w:link w:val="172"/>
    <w:qFormat/>
    <w:uiPriority w:val="0"/>
    <w:pPr>
      <w:ind w:left="1556" w:leftChars="739" w:hanging="4" w:hangingChars="2"/>
    </w:pPr>
    <w:rPr>
      <w:rFonts w:ascii="宋体" w:eastAsia="宋体"/>
      <w:szCs w:val="21"/>
    </w:rPr>
  </w:style>
  <w:style w:type="paragraph" w:styleId="37">
    <w:name w:val="toc 2"/>
    <w:basedOn w:val="1"/>
    <w:next w:val="1"/>
    <w:qFormat/>
    <w:uiPriority w:val="39"/>
    <w:pPr>
      <w:ind w:left="210"/>
      <w:jc w:val="left"/>
    </w:pPr>
    <w:rPr>
      <w:rFonts w:ascii="Times New Roman" w:hAnsi="Times New Roman" w:eastAsia="宋体" w:cs="Times New Roman"/>
      <w:smallCaps/>
      <w:sz w:val="20"/>
      <w:szCs w:val="20"/>
    </w:rPr>
  </w:style>
  <w:style w:type="paragraph" w:styleId="38">
    <w:name w:val="toc 9"/>
    <w:basedOn w:val="1"/>
    <w:next w:val="1"/>
    <w:qFormat/>
    <w:uiPriority w:val="39"/>
    <w:pPr>
      <w:ind w:left="1680"/>
      <w:jc w:val="left"/>
    </w:pPr>
    <w:rPr>
      <w:rFonts w:ascii="Times New Roman" w:hAnsi="Times New Roman" w:eastAsia="宋体" w:cs="Times New Roman"/>
      <w:sz w:val="18"/>
      <w:szCs w:val="18"/>
    </w:rPr>
  </w:style>
  <w:style w:type="paragraph" w:styleId="39">
    <w:name w:val="Body Text 2"/>
    <w:basedOn w:val="1"/>
    <w:link w:val="171"/>
    <w:qFormat/>
    <w:uiPriority w:val="0"/>
    <w:pPr>
      <w:spacing w:beforeLines="50"/>
      <w:jc w:val="center"/>
    </w:pPr>
    <w:rPr>
      <w:rFonts w:ascii="宋体" w:hAnsi="Times New Roman" w:eastAsia="宋体" w:cs="Times New Roman"/>
      <w:szCs w:val="21"/>
    </w:rPr>
  </w:style>
  <w:style w:type="paragraph" w:styleId="40">
    <w:name w:val="Normal (Web)"/>
    <w:basedOn w:val="1"/>
    <w:link w:val="147"/>
    <w:qFormat/>
    <w:uiPriority w:val="0"/>
    <w:pPr>
      <w:widowControl/>
      <w:spacing w:before="100" w:beforeAutospacing="1" w:after="100" w:afterAutospacing="1"/>
      <w:jc w:val="left"/>
    </w:pPr>
    <w:rPr>
      <w:rFonts w:ascii="宋体" w:cs="宋体"/>
      <w:color w:val="000000"/>
      <w:sz w:val="24"/>
      <w:szCs w:val="21"/>
    </w:rPr>
  </w:style>
  <w:style w:type="paragraph" w:styleId="41">
    <w:name w:val="index 1"/>
    <w:basedOn w:val="1"/>
    <w:next w:val="1"/>
    <w:qFormat/>
    <w:uiPriority w:val="0"/>
    <w:pPr>
      <w:spacing w:line="220" w:lineRule="exact"/>
      <w:jc w:val="center"/>
    </w:pPr>
    <w:rPr>
      <w:rFonts w:ascii="仿宋_GB2312" w:hAnsi="Times New Roman" w:eastAsia="仿宋_GB2312" w:cs="Times New Roman"/>
      <w:szCs w:val="21"/>
    </w:rPr>
  </w:style>
  <w:style w:type="paragraph" w:styleId="42">
    <w:name w:val="Title"/>
    <w:basedOn w:val="1"/>
    <w:link w:val="168"/>
    <w:qFormat/>
    <w:uiPriority w:val="0"/>
    <w:pPr>
      <w:adjustRightInd w:val="0"/>
      <w:spacing w:before="240" w:after="60" w:line="420" w:lineRule="atLeast"/>
      <w:jc w:val="center"/>
      <w:textAlignment w:val="baseline"/>
      <w:outlineLvl w:val="0"/>
    </w:pPr>
    <w:rPr>
      <w:rFonts w:ascii="Arial" w:hAnsi="Arial" w:eastAsia="宋体" w:cs="Times New Roman"/>
      <w:b/>
      <w:kern w:val="0"/>
      <w:sz w:val="32"/>
      <w:szCs w:val="20"/>
    </w:rPr>
  </w:style>
  <w:style w:type="paragraph" w:styleId="43">
    <w:name w:val="annotation subject"/>
    <w:basedOn w:val="18"/>
    <w:next w:val="18"/>
    <w:link w:val="170"/>
    <w:qFormat/>
    <w:uiPriority w:val="0"/>
    <w:rPr>
      <w:rFonts w:ascii="Times New Roman" w:hAnsi="Times New Roman" w:eastAsia="宋体" w:cs="Times New Roman"/>
      <w:b/>
      <w:bCs/>
      <w:szCs w:val="24"/>
    </w:rPr>
  </w:style>
  <w:style w:type="paragraph" w:styleId="44">
    <w:name w:val="Body Text First Indent 2"/>
    <w:basedOn w:val="20"/>
    <w:qFormat/>
    <w:uiPriority w:val="0"/>
    <w:pPr>
      <w:spacing w:beforeLines="0" w:after="120"/>
      <w:ind w:left="200" w:leftChars="200" w:firstLine="200"/>
    </w:pPr>
    <w:rPr>
      <w:rFonts w:hAnsi="宋体"/>
      <w:szCs w:val="20"/>
    </w:rPr>
  </w:style>
  <w:style w:type="table" w:styleId="46">
    <w:name w:val="Table Grid"/>
    <w:basedOn w:val="4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8">
    <w:name w:val="Strong"/>
    <w:qFormat/>
    <w:uiPriority w:val="22"/>
    <w:rPr>
      <w:b/>
      <w:bCs/>
    </w:rPr>
  </w:style>
  <w:style w:type="character" w:styleId="49">
    <w:name w:val="page number"/>
    <w:basedOn w:val="47"/>
    <w:qFormat/>
    <w:uiPriority w:val="0"/>
  </w:style>
  <w:style w:type="character" w:styleId="50">
    <w:name w:val="FollowedHyperlink"/>
    <w:qFormat/>
    <w:uiPriority w:val="0"/>
    <w:rPr>
      <w:color w:val="800080"/>
      <w:u w:val="single"/>
    </w:rPr>
  </w:style>
  <w:style w:type="character" w:styleId="51">
    <w:name w:val="Emphasis"/>
    <w:qFormat/>
    <w:uiPriority w:val="0"/>
    <w:rPr>
      <w:color w:val="CC0000"/>
    </w:rPr>
  </w:style>
  <w:style w:type="character" w:styleId="52">
    <w:name w:val="HTML Typewriter"/>
    <w:qFormat/>
    <w:uiPriority w:val="0"/>
    <w:rPr>
      <w:rFonts w:ascii="黑体" w:hAnsi="Courier New" w:eastAsia="黑体" w:cs="Courier New"/>
      <w:sz w:val="20"/>
      <w:szCs w:val="20"/>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customStyle="1" w:styleId="56">
    <w:name w:val="Char Char Char1 Char1"/>
    <w:basedOn w:val="1"/>
    <w:next w:val="1"/>
    <w:link w:val="144"/>
    <w:qFormat/>
    <w:uiPriority w:val="0"/>
    <w:rPr>
      <w:rFonts w:eastAsia="宋体"/>
      <w:szCs w:val="24"/>
    </w:rPr>
  </w:style>
  <w:style w:type="paragraph" w:customStyle="1" w:styleId="57">
    <w:name w:val="my"/>
    <w:basedOn w:val="1"/>
    <w:link w:val="148"/>
    <w:qFormat/>
    <w:uiPriority w:val="0"/>
    <w:pPr>
      <w:widowControl/>
      <w:tabs>
        <w:tab w:val="left" w:pos="0"/>
        <w:tab w:val="left" w:pos="5823"/>
      </w:tabs>
      <w:adjustRightInd w:val="0"/>
      <w:spacing w:line="520" w:lineRule="exact"/>
      <w:ind w:firstLine="565" w:firstLineChars="200"/>
    </w:pPr>
    <w:rPr>
      <w:rFonts w:ascii="楷体_GB2312" w:eastAsia="楷体_GB2312"/>
      <w:snapToGrid w:val="0"/>
      <w:sz w:val="28"/>
      <w:szCs w:val="28"/>
    </w:rPr>
  </w:style>
  <w:style w:type="paragraph" w:customStyle="1" w:styleId="58">
    <w:name w:val="样式 普通(网站) + (中文) 黑体 四号 加粗 自动设置"/>
    <w:basedOn w:val="40"/>
    <w:link w:val="157"/>
    <w:qFormat/>
    <w:uiPriority w:val="0"/>
    <w:pPr>
      <w:spacing w:before="0" w:beforeAutospacing="0" w:after="0" w:afterAutospacing="0"/>
    </w:pPr>
    <w:rPr>
      <w:rFonts w:hAnsi="宋体" w:eastAsia="黑体"/>
      <w:b/>
      <w:bCs/>
      <w:sz w:val="28"/>
      <w:szCs w:val="24"/>
    </w:rPr>
  </w:style>
  <w:style w:type="paragraph" w:customStyle="1" w:styleId="59">
    <w:name w:val="Char Char Char1 Char"/>
    <w:basedOn w:val="1"/>
    <w:next w:val="1"/>
    <w:link w:val="161"/>
    <w:qFormat/>
    <w:uiPriority w:val="0"/>
    <w:rPr>
      <w:rFonts w:eastAsia="宋体"/>
      <w:szCs w:val="24"/>
    </w:rPr>
  </w:style>
  <w:style w:type="paragraph" w:customStyle="1" w:styleId="60">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20"/>
      <w:szCs w:val="20"/>
    </w:rPr>
  </w:style>
  <w:style w:type="paragraph" w:customStyle="1" w:styleId="6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62">
    <w:name w:val="样式1"/>
    <w:basedOn w:val="1"/>
    <w:next w:val="8"/>
    <w:qFormat/>
    <w:uiPriority w:val="0"/>
    <w:pPr>
      <w:spacing w:line="360" w:lineRule="auto"/>
      <w:ind w:firstLine="420" w:firstLineChars="200"/>
    </w:pPr>
    <w:rPr>
      <w:rFonts w:ascii="宋体" w:hAnsi="宋体" w:eastAsia="宋体" w:cs="Times New Roman"/>
      <w:szCs w:val="21"/>
    </w:rPr>
  </w:style>
  <w:style w:type="paragraph" w:customStyle="1" w:styleId="63">
    <w:name w:val="样式 样式 标题 2 + Times New Roman 四号 非加粗 段前: 5 磅 段后: 0 磅 行距: 固定值 20.....1"/>
    <w:basedOn w:val="64"/>
    <w:qFormat/>
    <w:uiPriority w:val="0"/>
    <w:pPr>
      <w:spacing w:line="360" w:lineRule="auto"/>
    </w:pPr>
  </w:style>
  <w:style w:type="paragraph" w:customStyle="1" w:styleId="64">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bCs w:val="0"/>
      <w:sz w:val="28"/>
      <w:szCs w:val="20"/>
    </w:rPr>
  </w:style>
  <w:style w:type="paragraph" w:customStyle="1" w:styleId="65">
    <w:name w:val="Char Char Char Char Char Char3 Char Char Char Char Char Char Char"/>
    <w:basedOn w:val="1"/>
    <w:next w:val="1"/>
    <w:qFormat/>
    <w:uiPriority w:val="0"/>
    <w:rPr>
      <w:rFonts w:ascii="Times New Roman" w:hAnsi="Times New Roman" w:eastAsia="黑体" w:cs="Times New Roman"/>
      <w:sz w:val="28"/>
      <w:szCs w:val="24"/>
    </w:rPr>
  </w:style>
  <w:style w:type="paragraph" w:customStyle="1" w:styleId="66">
    <w:name w:val="Char"/>
    <w:basedOn w:val="1"/>
    <w:qFormat/>
    <w:uiPriority w:val="0"/>
    <w:rPr>
      <w:rFonts w:ascii="Tahoma" w:hAnsi="Tahoma" w:eastAsia="宋体" w:cs="Times New Roman"/>
      <w:sz w:val="24"/>
      <w:szCs w:val="20"/>
    </w:rPr>
  </w:style>
  <w:style w:type="paragraph" w:customStyle="1" w:styleId="67">
    <w:name w:val="1.1.1"/>
    <w:next w:val="68"/>
    <w:qFormat/>
    <w:uiPriority w:val="0"/>
    <w:pPr>
      <w:spacing w:before="50" w:after="50" w:line="300" w:lineRule="auto"/>
      <w:jc w:val="both"/>
    </w:pPr>
    <w:rPr>
      <w:rFonts w:ascii="宋体" w:hAnsi="Times New Roman" w:eastAsia="宋体" w:cs="Times New Roman"/>
      <w:b/>
      <w:spacing w:val="10"/>
      <w:sz w:val="24"/>
      <w:lang w:val="en-US" w:eastAsia="zh-CN" w:bidi="ar-SA"/>
    </w:rPr>
  </w:style>
  <w:style w:type="paragraph" w:customStyle="1" w:styleId="68">
    <w:name w:val="正文1"/>
    <w:qFormat/>
    <w:uiPriority w:val="0"/>
    <w:pPr>
      <w:widowControl w:val="0"/>
      <w:adjustRightInd w:val="0"/>
      <w:snapToGrid w:val="0"/>
      <w:spacing w:after="120" w:line="300" w:lineRule="auto"/>
      <w:ind w:firstLine="539"/>
      <w:jc w:val="both"/>
    </w:pPr>
    <w:rPr>
      <w:rFonts w:ascii="宋体" w:hAnsi="Times New Roman" w:eastAsia="宋体" w:cs="Times New Roman"/>
      <w:spacing w:val="10"/>
      <w:sz w:val="24"/>
      <w:lang w:val="en-US" w:eastAsia="zh-CN" w:bidi="ar-SA"/>
    </w:rPr>
  </w:style>
  <w:style w:type="paragraph" w:customStyle="1" w:styleId="69">
    <w:name w:val="样式 样式 标题 2 + Times New Roman 四号 非加粗 段前: 5 磅 段后: 0 磅 行距: 固定值 20....."/>
    <w:basedOn w:val="64"/>
    <w:qFormat/>
    <w:uiPriority w:val="0"/>
    <w:pPr>
      <w:spacing w:line="360" w:lineRule="auto"/>
    </w:pPr>
  </w:style>
  <w:style w:type="paragraph" w:customStyle="1" w:styleId="70">
    <w:name w:val="样式 宋体 小四 段前: 6 磅 行距: 1.5 倍行距"/>
    <w:basedOn w:val="1"/>
    <w:qFormat/>
    <w:uiPriority w:val="0"/>
    <w:pPr>
      <w:spacing w:before="120" w:line="360" w:lineRule="auto"/>
      <w:ind w:firstLine="480" w:firstLineChars="200"/>
    </w:pPr>
    <w:rPr>
      <w:rFonts w:ascii="宋体" w:hAnsi="宋体" w:eastAsia="宋体" w:cs="宋体"/>
      <w:sz w:val="28"/>
      <w:szCs w:val="20"/>
    </w:rPr>
  </w:style>
  <w:style w:type="paragraph" w:customStyle="1" w:styleId="71">
    <w:name w:val="xl25"/>
    <w:basedOn w:val="1"/>
    <w:qFormat/>
    <w:uiPriority w:val="0"/>
    <w:pPr>
      <w:widowControl/>
      <w:spacing w:before="100" w:beforeAutospacing="1" w:after="100" w:afterAutospacing="1"/>
      <w:jc w:val="center"/>
      <w:textAlignment w:val="center"/>
    </w:pPr>
    <w:rPr>
      <w:rFonts w:hint="eastAsia" w:ascii="新宋体" w:hAnsi="新宋体" w:eastAsia="新宋体" w:cs="Arial Unicode MS"/>
      <w:b/>
      <w:bCs/>
      <w:kern w:val="0"/>
      <w:sz w:val="36"/>
      <w:szCs w:val="36"/>
    </w:rPr>
  </w:style>
  <w:style w:type="paragraph" w:customStyle="1" w:styleId="72">
    <w:name w:val="Char2"/>
    <w:basedOn w:val="1"/>
    <w:qFormat/>
    <w:uiPriority w:val="0"/>
    <w:rPr>
      <w:rFonts w:ascii="Tahoma" w:hAnsi="Tahoma" w:eastAsia="宋体" w:cs="Times New Roman"/>
      <w:sz w:val="24"/>
      <w:szCs w:val="20"/>
    </w:rPr>
  </w:style>
  <w:style w:type="paragraph" w:customStyle="1" w:styleId="73">
    <w:name w:val="xl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74">
    <w:name w:val="Körper"/>
    <w:basedOn w:val="1"/>
    <w:qFormat/>
    <w:uiPriority w:val="0"/>
    <w:pPr>
      <w:widowControl/>
      <w:spacing w:before="120" w:line="240" w:lineRule="exact"/>
    </w:pPr>
    <w:rPr>
      <w:rFonts w:ascii="Arial" w:hAnsi="Arial" w:eastAsia="宋体" w:cs="Times New Roman"/>
      <w:kern w:val="0"/>
      <w:sz w:val="20"/>
      <w:szCs w:val="20"/>
    </w:rPr>
  </w:style>
  <w:style w:type="paragraph" w:customStyle="1" w:styleId="75">
    <w:name w:val="样式 标题 4 + 黑体 小四 非加粗 行距: 固定值 22 磅"/>
    <w:basedOn w:val="8"/>
    <w:qFormat/>
    <w:uiPriority w:val="0"/>
    <w:rPr>
      <w:rFonts w:ascii="黑体" w:eastAsia="黑体" w:cs="宋体"/>
      <w:b w:val="0"/>
      <w:bCs w:val="0"/>
      <w:kern w:val="0"/>
      <w:sz w:val="24"/>
      <w:szCs w:val="20"/>
    </w:rPr>
  </w:style>
  <w:style w:type="paragraph" w:customStyle="1" w:styleId="76">
    <w:name w:val="Char1 Char Char Char1 Char Char Char Char Char Char"/>
    <w:basedOn w:val="1"/>
    <w:next w:val="1"/>
    <w:qFormat/>
    <w:uiPriority w:val="0"/>
    <w:rPr>
      <w:rFonts w:ascii="Times New Roman" w:hAnsi="Times New Roman" w:eastAsia="宋体" w:cs="Times New Roman"/>
      <w:szCs w:val="24"/>
    </w:rPr>
  </w:style>
  <w:style w:type="paragraph" w:customStyle="1" w:styleId="77">
    <w:name w:val="正文01"/>
    <w:basedOn w:val="1"/>
    <w:qFormat/>
    <w:uiPriority w:val="0"/>
    <w:pPr>
      <w:spacing w:before="60" w:line="460" w:lineRule="exact"/>
      <w:ind w:firstLine="200" w:firstLineChars="200"/>
    </w:pPr>
    <w:rPr>
      <w:rFonts w:ascii="Times New Roman" w:hAnsi="Times New Roman" w:eastAsia="宋体" w:cs="Times New Roman"/>
      <w:sz w:val="24"/>
      <w:szCs w:val="24"/>
    </w:rPr>
  </w:style>
  <w:style w:type="paragraph" w:customStyle="1" w:styleId="78">
    <w:name w:val="Char1 Char Char Char Char Char Char Char Char Char"/>
    <w:basedOn w:val="1"/>
    <w:next w:val="1"/>
    <w:qFormat/>
    <w:uiPriority w:val="0"/>
    <w:rPr>
      <w:rFonts w:ascii="Times New Roman" w:hAnsi="Times New Roman" w:eastAsia="宋体" w:cs="Times New Roman"/>
      <w:szCs w:val="24"/>
    </w:rPr>
  </w:style>
  <w:style w:type="paragraph" w:customStyle="1" w:styleId="79">
    <w:name w:val="样式 标题 1 + 黑体 三号 非加粗 居中 段前: 6 磅 段后: 6 磅 行距: 固定值 20 磅"/>
    <w:basedOn w:val="5"/>
    <w:qFormat/>
    <w:uiPriority w:val="0"/>
    <w:pPr>
      <w:spacing w:before="120" w:after="120" w:line="400" w:lineRule="exact"/>
      <w:jc w:val="center"/>
    </w:pPr>
    <w:rPr>
      <w:rFonts w:ascii="黑体" w:hAnsi="黑体" w:eastAsia="黑体" w:cs="宋体"/>
      <w:b w:val="0"/>
      <w:bCs w:val="0"/>
      <w:szCs w:val="20"/>
    </w:rPr>
  </w:style>
  <w:style w:type="paragraph" w:customStyle="1" w:styleId="80">
    <w:name w:val="Char Char4"/>
    <w:basedOn w:val="1"/>
    <w:next w:val="1"/>
    <w:qFormat/>
    <w:uiPriority w:val="0"/>
    <w:rPr>
      <w:rFonts w:ascii="Times New Roman" w:hAnsi="Times New Roman" w:eastAsia="宋体" w:cs="Times New Roman"/>
      <w:szCs w:val="24"/>
    </w:rPr>
  </w:style>
  <w:style w:type="paragraph" w:customStyle="1" w:styleId="81">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82">
    <w:name w:val="样式 标题 5 + (中文) 黑体 小四 左 段前: 6 磅 段后: 6 磅 行距: 固定值 22 磅"/>
    <w:basedOn w:val="9"/>
    <w:qFormat/>
    <w:uiPriority w:val="0"/>
    <w:pPr>
      <w:spacing w:before="120" w:after="120" w:line="440" w:lineRule="exact"/>
      <w:jc w:val="left"/>
    </w:pPr>
    <w:rPr>
      <w:rFonts w:eastAsia="黑体" w:cs="宋体"/>
      <w:b w:val="0"/>
      <w:kern w:val="0"/>
      <w:sz w:val="24"/>
      <w:szCs w:val="20"/>
    </w:rPr>
  </w:style>
  <w:style w:type="paragraph" w:customStyle="1" w:styleId="83">
    <w:name w:val="Char Char Char Char"/>
    <w:basedOn w:val="1"/>
    <w:next w:val="1"/>
    <w:qFormat/>
    <w:uiPriority w:val="0"/>
    <w:rPr>
      <w:rFonts w:ascii="Times New Roman" w:hAnsi="Times New Roman" w:eastAsia="宋体" w:cs="Times New Roman"/>
      <w:szCs w:val="24"/>
    </w:rPr>
  </w:style>
  <w:style w:type="paragraph" w:customStyle="1" w:styleId="84">
    <w:name w:val="_Style 38"/>
    <w:basedOn w:val="1"/>
    <w:next w:val="1"/>
    <w:qFormat/>
    <w:uiPriority w:val="0"/>
    <w:rPr>
      <w:rFonts w:ascii="Times New Roman" w:hAnsi="Times New Roman" w:eastAsia="宋体" w:cs="Times New Roman"/>
      <w:szCs w:val="24"/>
    </w:rPr>
  </w:style>
  <w:style w:type="paragraph" w:customStyle="1" w:styleId="85">
    <w:name w:val="标题 81"/>
    <w:basedOn w:val="1"/>
    <w:qFormat/>
    <w:uiPriority w:val="0"/>
    <w:pPr>
      <w:autoSpaceDE w:val="0"/>
      <w:autoSpaceDN w:val="0"/>
      <w:adjustRightInd w:val="0"/>
      <w:spacing w:before="12"/>
      <w:jc w:val="left"/>
      <w:outlineLvl w:val="7"/>
    </w:pPr>
    <w:rPr>
      <w:rFonts w:ascii="黑体" w:hAnsi="Times New Roman" w:eastAsia="黑体" w:cs="黑体"/>
      <w:kern w:val="0"/>
      <w:sz w:val="30"/>
      <w:szCs w:val="30"/>
    </w:rPr>
  </w:style>
  <w:style w:type="paragraph" w:customStyle="1" w:styleId="86">
    <w:name w:val="标题3"/>
    <w:basedOn w:val="1"/>
    <w:qFormat/>
    <w:uiPriority w:val="0"/>
    <w:pPr>
      <w:spacing w:line="440" w:lineRule="exact"/>
      <w:ind w:left="359" w:leftChars="171" w:firstLine="435"/>
    </w:pPr>
    <w:rPr>
      <w:rFonts w:ascii="Times New Roman" w:hAnsi="Times New Roman" w:eastAsia="宋体" w:cs="Times New Roman"/>
      <w:szCs w:val="21"/>
    </w:rPr>
  </w:style>
  <w:style w:type="paragraph" w:customStyle="1" w:styleId="87">
    <w:name w:val="表格3"/>
    <w:basedOn w:val="1"/>
    <w:qFormat/>
    <w:uiPriority w:val="0"/>
    <w:pPr>
      <w:adjustRightInd w:val="0"/>
      <w:spacing w:line="420" w:lineRule="atLeast"/>
      <w:textAlignment w:val="baseline"/>
    </w:pPr>
    <w:rPr>
      <w:rFonts w:ascii="Times New Roman" w:hAnsi="Times New Roman" w:eastAsia="楷体" w:cs="Times New Roman"/>
      <w:kern w:val="0"/>
      <w:szCs w:val="20"/>
    </w:rPr>
  </w:style>
  <w:style w:type="paragraph" w:customStyle="1" w:styleId="88">
    <w:name w:val="Char1 Char Char Char Char Char Char Char Char Char1"/>
    <w:basedOn w:val="1"/>
    <w:next w:val="1"/>
    <w:qFormat/>
    <w:uiPriority w:val="0"/>
    <w:rPr>
      <w:rFonts w:ascii="Times New Roman" w:hAnsi="Times New Roman" w:eastAsia="宋体" w:cs="Times New Roman"/>
      <w:szCs w:val="24"/>
    </w:rPr>
  </w:style>
  <w:style w:type="paragraph" w:customStyle="1" w:styleId="89">
    <w:name w:val="_Style 4"/>
    <w:basedOn w:val="1"/>
    <w:qFormat/>
    <w:uiPriority w:val="0"/>
    <w:rPr>
      <w:rFonts w:ascii="Tahoma" w:hAnsi="Tahoma" w:eastAsia="宋体" w:cs="Times New Roman"/>
      <w:sz w:val="24"/>
      <w:szCs w:val="20"/>
    </w:rPr>
  </w:style>
  <w:style w:type="paragraph" w:customStyle="1" w:styleId="9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91">
    <w:name w:val="Char Char Char Char Char Char3 Char Char Char Char Char Char Char Char Char Char"/>
    <w:basedOn w:val="1"/>
    <w:next w:val="1"/>
    <w:qFormat/>
    <w:uiPriority w:val="0"/>
    <w:rPr>
      <w:rFonts w:ascii="Times New Roman" w:hAnsi="Times New Roman" w:eastAsia="黑体" w:cs="Times New Roman"/>
      <w:sz w:val="28"/>
      <w:szCs w:val="24"/>
    </w:rPr>
  </w:style>
  <w:style w:type="paragraph" w:customStyle="1" w:styleId="92">
    <w:name w:val="TOC 标题1"/>
    <w:basedOn w:val="5"/>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93">
    <w:name w:val="修订1"/>
    <w:qFormat/>
    <w:uiPriority w:val="0"/>
    <w:rPr>
      <w:rFonts w:ascii="Times New Roman" w:hAnsi="Times New Roman" w:eastAsia="宋体" w:cs="Times New Roman"/>
      <w:kern w:val="2"/>
      <w:sz w:val="21"/>
      <w:szCs w:val="24"/>
      <w:lang w:val="en-US" w:eastAsia="zh-CN" w:bidi="ar-SA"/>
    </w:rPr>
  </w:style>
  <w:style w:type="paragraph" w:customStyle="1" w:styleId="94">
    <w:name w:val="xl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95">
    <w:name w:val="xl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96">
    <w:name w:val="正文LA"/>
    <w:qFormat/>
    <w:uiPriority w:val="0"/>
    <w:pPr>
      <w:widowControl w:val="0"/>
      <w:tabs>
        <w:tab w:val="left" w:pos="0"/>
      </w:tabs>
      <w:adjustRightInd w:val="0"/>
      <w:spacing w:beforeLines="50" w:line="360" w:lineRule="auto"/>
      <w:ind w:firstLine="225" w:firstLineChars="225"/>
      <w:jc w:val="both"/>
    </w:pPr>
    <w:rPr>
      <w:rFonts w:ascii="宋体" w:hAnsi="宋体" w:eastAsia="宋体" w:cs="Times New Roman"/>
      <w:snapToGrid w:val="0"/>
      <w:sz w:val="24"/>
      <w:lang w:val="en-US" w:eastAsia="zh-CN" w:bidi="ar-SA"/>
    </w:rPr>
  </w:style>
  <w:style w:type="paragraph" w:customStyle="1" w:styleId="97">
    <w:name w:val="Char Char"/>
    <w:basedOn w:val="1"/>
    <w:qFormat/>
    <w:uiPriority w:val="0"/>
    <w:rPr>
      <w:rFonts w:ascii="Tahoma" w:hAnsi="Tahoma" w:eastAsia="宋体" w:cs="Times New Roman"/>
      <w:sz w:val="24"/>
      <w:szCs w:val="20"/>
    </w:rPr>
  </w:style>
  <w:style w:type="paragraph" w:customStyle="1" w:styleId="98">
    <w:name w:val="Char Char1 Char Char Char"/>
    <w:basedOn w:val="1"/>
    <w:qFormat/>
    <w:uiPriority w:val="0"/>
    <w:rPr>
      <w:rFonts w:ascii="Times New Roman" w:hAnsi="Times New Roman" w:eastAsia="宋体" w:cs="Times New Roman"/>
      <w:kern w:val="0"/>
      <w:sz w:val="20"/>
      <w:szCs w:val="20"/>
    </w:rPr>
  </w:style>
  <w:style w:type="paragraph" w:customStyle="1" w:styleId="99">
    <w:name w:val="Char Char Char Char Char Char3 Char Char Char Char Char Char Char Char Char Char1"/>
    <w:basedOn w:val="1"/>
    <w:next w:val="1"/>
    <w:qFormat/>
    <w:uiPriority w:val="0"/>
    <w:rPr>
      <w:rFonts w:ascii="Times New Roman" w:hAnsi="Times New Roman" w:eastAsia="黑体" w:cs="Times New Roman"/>
      <w:sz w:val="28"/>
      <w:szCs w:val="24"/>
    </w:rPr>
  </w:style>
  <w:style w:type="paragraph" w:customStyle="1" w:styleId="100">
    <w:name w:val="Char Char1 Char Char Char1"/>
    <w:basedOn w:val="1"/>
    <w:qFormat/>
    <w:uiPriority w:val="0"/>
    <w:rPr>
      <w:rFonts w:ascii="Times New Roman" w:hAnsi="Times New Roman" w:eastAsia="宋体" w:cs="Times New Roman"/>
      <w:kern w:val="0"/>
      <w:sz w:val="20"/>
      <w:szCs w:val="20"/>
    </w:rPr>
  </w:style>
  <w:style w:type="paragraph" w:customStyle="1" w:styleId="101">
    <w:name w:val="Char Char4 Char Char Char Char"/>
    <w:basedOn w:val="1"/>
    <w:next w:val="1"/>
    <w:qFormat/>
    <w:uiPriority w:val="0"/>
    <w:rPr>
      <w:rFonts w:ascii="Times New Roman" w:hAnsi="Times New Roman" w:eastAsia="宋体" w:cs="Times New Roman"/>
      <w:szCs w:val="24"/>
    </w:rPr>
  </w:style>
  <w:style w:type="paragraph" w:customStyle="1" w:styleId="102">
    <w:name w:val="样式 正文文本缩进 2正文文字缩进 2 + 小四 首行缩进:  2 字符"/>
    <w:basedOn w:val="28"/>
    <w:qFormat/>
    <w:uiPriority w:val="0"/>
    <w:pPr>
      <w:spacing w:line="360" w:lineRule="auto"/>
      <w:ind w:left="0" w:leftChars="0" w:firstLine="0" w:firstLineChars="0"/>
      <w:jc w:val="center"/>
    </w:pPr>
    <w:rPr>
      <w:rFonts w:ascii="Times New Roman" w:hAnsi="Times New Roman" w:eastAsia="Times New Roman" w:cs="宋体"/>
      <w:sz w:val="24"/>
      <w:szCs w:val="20"/>
    </w:rPr>
  </w:style>
  <w:style w:type="paragraph" w:customStyle="1" w:styleId="103">
    <w:name w:val="Char1 Char Char Char1 Char Char Char Char Char Char1"/>
    <w:basedOn w:val="1"/>
    <w:next w:val="1"/>
    <w:qFormat/>
    <w:uiPriority w:val="0"/>
    <w:rPr>
      <w:rFonts w:ascii="Times New Roman" w:hAnsi="Times New Roman" w:eastAsia="宋体" w:cs="Times New Roman"/>
      <w:szCs w:val="24"/>
    </w:rPr>
  </w:style>
  <w:style w:type="paragraph" w:customStyle="1" w:styleId="104">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spacing w:val="20"/>
      <w:kern w:val="28"/>
      <w:szCs w:val="20"/>
    </w:rPr>
  </w:style>
  <w:style w:type="paragraph" w:customStyle="1" w:styleId="105">
    <w:name w:val="表格"/>
    <w:basedOn w:val="1"/>
    <w:qFormat/>
    <w:uiPriority w:val="0"/>
    <w:pPr>
      <w:jc w:val="center"/>
      <w:textAlignment w:val="center"/>
    </w:pPr>
    <w:rPr>
      <w:rFonts w:ascii="华文细黑" w:hAnsi="华文细黑" w:eastAsia="宋体" w:cs="Times New Roman"/>
      <w:kern w:val="0"/>
      <w:szCs w:val="20"/>
    </w:rPr>
  </w:style>
  <w:style w:type="paragraph" w:customStyle="1" w:styleId="106">
    <w:name w:val="Char Char4 Char Char Char Char1"/>
    <w:basedOn w:val="1"/>
    <w:next w:val="1"/>
    <w:qFormat/>
    <w:uiPriority w:val="0"/>
    <w:rPr>
      <w:rFonts w:ascii="Times New Roman" w:hAnsi="Times New Roman" w:eastAsia="宋体" w:cs="Times New Roman"/>
      <w:szCs w:val="24"/>
    </w:rPr>
  </w:style>
  <w:style w:type="paragraph" w:customStyle="1" w:styleId="107">
    <w:name w:val="表中"/>
    <w:basedOn w:val="1"/>
    <w:qFormat/>
    <w:uiPriority w:val="0"/>
    <w:pPr>
      <w:autoSpaceDE w:val="0"/>
      <w:autoSpaceDN w:val="0"/>
      <w:adjustRightInd w:val="0"/>
      <w:spacing w:line="360" w:lineRule="atLeast"/>
      <w:jc w:val="center"/>
    </w:pPr>
    <w:rPr>
      <w:rFonts w:ascii="宋体" w:hAnsi="Times New Roman" w:eastAsia="宋体" w:cs="Times New Roman"/>
      <w:kern w:val="0"/>
      <w:szCs w:val="20"/>
    </w:rPr>
  </w:style>
  <w:style w:type="paragraph" w:customStyle="1" w:styleId="108">
    <w:name w:val="Char Char1"/>
    <w:basedOn w:val="1"/>
    <w:qFormat/>
    <w:uiPriority w:val="0"/>
    <w:rPr>
      <w:rFonts w:ascii="Tahoma" w:hAnsi="Tahoma" w:eastAsia="宋体" w:cs="Times New Roman"/>
      <w:sz w:val="24"/>
      <w:szCs w:val="20"/>
    </w:rPr>
  </w:style>
  <w:style w:type="paragraph" w:customStyle="1" w:styleId="10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1">
    <w:name w:val="1"/>
    <w:basedOn w:val="1"/>
    <w:next w:val="1"/>
    <w:qFormat/>
    <w:uiPriority w:val="0"/>
    <w:rPr>
      <w:rFonts w:ascii="Times New Roman" w:hAnsi="Times New Roman" w:eastAsia="宋体" w:cs="Times New Roman"/>
      <w:szCs w:val="24"/>
    </w:rPr>
  </w:style>
  <w:style w:type="paragraph" w:customStyle="1" w:styleId="112">
    <w:name w:val="Char1"/>
    <w:basedOn w:val="1"/>
    <w:qFormat/>
    <w:uiPriority w:val="0"/>
    <w:rPr>
      <w:rFonts w:ascii="Tahoma" w:hAnsi="Tahoma" w:eastAsia="宋体" w:cs="Times New Roman"/>
      <w:sz w:val="24"/>
      <w:szCs w:val="20"/>
    </w:rPr>
  </w:style>
  <w:style w:type="paragraph" w:customStyle="1" w:styleId="113">
    <w:name w:val="标准书眉_偶数页"/>
    <w:basedOn w:val="61"/>
    <w:next w:val="1"/>
    <w:qFormat/>
    <w:uiPriority w:val="0"/>
    <w:pPr>
      <w:jc w:val="left"/>
    </w:pPr>
  </w:style>
  <w:style w:type="paragraph" w:customStyle="1" w:styleId="114">
    <w:name w:val="p0"/>
    <w:basedOn w:val="1"/>
    <w:qFormat/>
    <w:uiPriority w:val="0"/>
    <w:pPr>
      <w:widowControl/>
    </w:pPr>
    <w:rPr>
      <w:rFonts w:ascii="Calibri" w:hAnsi="Calibri" w:eastAsia="宋体" w:cs="宋体"/>
      <w:kern w:val="0"/>
      <w:szCs w:val="21"/>
    </w:rPr>
  </w:style>
  <w:style w:type="paragraph" w:customStyle="1" w:styleId="115">
    <w:name w:val="样式 标题 3 + (中文) 黑体 小四 非加粗 段前: 7.8 磅 段后: 0 磅 行距: 固定值 20 磅"/>
    <w:basedOn w:val="7"/>
    <w:qFormat/>
    <w:uiPriority w:val="0"/>
    <w:pPr>
      <w:spacing w:line="400" w:lineRule="exact"/>
    </w:pPr>
    <w:rPr>
      <w:rFonts w:eastAsia="黑体" w:cs="宋体"/>
      <w:b w:val="0"/>
      <w:bCs w:val="0"/>
      <w:szCs w:val="20"/>
    </w:rPr>
  </w:style>
  <w:style w:type="paragraph" w:customStyle="1" w:styleId="116">
    <w:name w:val="List Paragraph"/>
    <w:basedOn w:val="1"/>
    <w:qFormat/>
    <w:uiPriority w:val="34"/>
    <w:pPr>
      <w:ind w:firstLine="420" w:firstLineChars="200"/>
    </w:pPr>
  </w:style>
  <w:style w:type="paragraph" w:customStyle="1" w:styleId="117">
    <w:name w:val="保留正文"/>
    <w:basedOn w:val="1"/>
    <w:qFormat/>
    <w:uiPriority w:val="0"/>
    <w:pPr>
      <w:keepNext/>
      <w:adjustRightInd w:val="0"/>
      <w:spacing w:after="160" w:line="480" w:lineRule="auto"/>
      <w:textAlignment w:val="baseline"/>
    </w:pPr>
    <w:rPr>
      <w:rFonts w:ascii="宋体" w:hAnsi="Times New Roman" w:eastAsia="宋体" w:cs="Times New Roman"/>
      <w:kern w:val="0"/>
      <w:sz w:val="24"/>
      <w:szCs w:val="20"/>
    </w:rPr>
  </w:style>
  <w:style w:type="paragraph" w:customStyle="1" w:styleId="118">
    <w:name w:val="单位"/>
    <w:basedOn w:val="1"/>
    <w:qFormat/>
    <w:uiPriority w:val="0"/>
    <w:pPr>
      <w:adjustRightInd w:val="0"/>
      <w:jc w:val="center"/>
      <w:textAlignment w:val="baseline"/>
    </w:pPr>
    <w:rPr>
      <w:rFonts w:ascii="宋体" w:hAnsi="Times New Roman" w:eastAsia="宋体" w:cs="Times New Roman"/>
      <w:b/>
      <w:kern w:val="0"/>
      <w:sz w:val="32"/>
      <w:szCs w:val="20"/>
    </w:rPr>
  </w:style>
  <w:style w:type="paragraph" w:customStyle="1" w:styleId="119">
    <w:name w:val="密级编号"/>
    <w:basedOn w:val="1"/>
    <w:qFormat/>
    <w:uiPriority w:val="0"/>
    <w:pPr>
      <w:adjustRightInd w:val="0"/>
      <w:jc w:val="center"/>
      <w:textAlignment w:val="baseline"/>
    </w:pPr>
    <w:rPr>
      <w:rFonts w:ascii="仿宋_GB2312" w:hAnsi="Times New Roman" w:eastAsia="仿宋_GB2312" w:cs="Times New Roman"/>
      <w:kern w:val="0"/>
      <w:sz w:val="24"/>
      <w:szCs w:val="20"/>
    </w:rPr>
  </w:style>
  <w:style w:type="paragraph" w:customStyle="1" w:styleId="120">
    <w:name w:val="Table Paragraph"/>
    <w:basedOn w:val="1"/>
    <w:qFormat/>
    <w:uiPriority w:val="1"/>
    <w:pPr>
      <w:autoSpaceDE w:val="0"/>
      <w:autoSpaceDN w:val="0"/>
      <w:adjustRightInd w:val="0"/>
      <w:jc w:val="left"/>
    </w:pPr>
    <w:rPr>
      <w:rFonts w:ascii="Times New Roman" w:hAnsi="Times New Roman" w:eastAsia="宋体" w:cs="Times New Roman"/>
      <w:kern w:val="0"/>
      <w:sz w:val="24"/>
      <w:szCs w:val="24"/>
    </w:rPr>
  </w:style>
  <w:style w:type="paragraph" w:customStyle="1" w:styleId="121">
    <w:name w:val="正文_0_0"/>
    <w:basedOn w:val="122"/>
    <w:next w:val="1"/>
    <w:qFormat/>
    <w:uiPriority w:val="0"/>
    <w:rPr>
      <w:rFonts w:ascii="Times New Roman" w:hAnsi="Times New Roman"/>
      <w:szCs w:val="21"/>
    </w:rPr>
  </w:style>
  <w:style w:type="paragraph" w:customStyle="1" w:styleId="122">
    <w:name w:val="正文_0"/>
    <w:basedOn w:val="6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正文文本_0"/>
    <w:basedOn w:val="124"/>
    <w:qFormat/>
    <w:uiPriority w:val="0"/>
    <w:pPr>
      <w:spacing w:after="120"/>
    </w:pPr>
    <w:rPr>
      <w:rFonts w:ascii="Calibri" w:hAnsi="Calibri"/>
      <w:szCs w:val="24"/>
    </w:rPr>
  </w:style>
  <w:style w:type="paragraph" w:customStyle="1" w:styleId="124">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5">
    <w:name w:val="正文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正文_0_1"/>
    <w:basedOn w:val="122"/>
    <w:qFormat/>
    <w:uiPriority w:val="0"/>
    <w:rPr>
      <w:szCs w:val="21"/>
    </w:rPr>
  </w:style>
  <w:style w:type="paragraph" w:customStyle="1" w:styleId="127">
    <w:name w:val="正文_0_0_0_0"/>
    <w:basedOn w:val="121"/>
    <w:qFormat/>
    <w:uiPriority w:val="0"/>
    <w:rPr>
      <w:rFonts w:ascii="Calibri" w:hAnsi="Calibri"/>
      <w:szCs w:val="22"/>
    </w:rPr>
  </w:style>
  <w:style w:type="paragraph" w:customStyle="1" w:styleId="128">
    <w:name w:val="正文_0_0_0"/>
    <w:basedOn w:val="129"/>
    <w:qFormat/>
    <w:uiPriority w:val="0"/>
    <w:rPr>
      <w:rFonts w:ascii="Times New Roman"/>
      <w:kern w:val="2"/>
      <w:sz w:val="21"/>
    </w:rPr>
  </w:style>
  <w:style w:type="paragraph" w:customStyle="1" w:styleId="129">
    <w:name w:val="正文1_0"/>
    <w:basedOn w:val="130"/>
    <w:qFormat/>
    <w:uiPriority w:val="0"/>
    <w:pPr>
      <w:snapToGrid w:val="0"/>
      <w:spacing w:after="120" w:line="300" w:lineRule="auto"/>
      <w:ind w:firstLine="539"/>
    </w:pPr>
    <w:rPr>
      <w:spacing w:val="10"/>
      <w:sz w:val="24"/>
    </w:rPr>
  </w:style>
  <w:style w:type="paragraph" w:customStyle="1" w:styleId="130">
    <w:name w:val="正文2"/>
    <w:qFormat/>
    <w:uiPriority w:val="0"/>
    <w:pPr>
      <w:widowControl w:val="0"/>
      <w:adjustRightInd w:val="0"/>
      <w:spacing w:line="312" w:lineRule="atLeast"/>
      <w:ind w:firstLine="200" w:firstLineChars="200"/>
      <w:jc w:val="both"/>
    </w:pPr>
    <w:rPr>
      <w:rFonts w:ascii="宋体" w:hAnsi="Times New Roman" w:eastAsia="宋体" w:cs="Times New Roman"/>
      <w:sz w:val="34"/>
      <w:szCs w:val="22"/>
      <w:lang w:val="en-US" w:eastAsia="zh-CN" w:bidi="ar-SA"/>
    </w:rPr>
  </w:style>
  <w:style w:type="character" w:customStyle="1" w:styleId="131">
    <w:name w:val="页眉 Char"/>
    <w:basedOn w:val="47"/>
    <w:link w:val="31"/>
    <w:qFormat/>
    <w:uiPriority w:val="0"/>
    <w:rPr>
      <w:sz w:val="18"/>
      <w:szCs w:val="18"/>
    </w:rPr>
  </w:style>
  <w:style w:type="character" w:customStyle="1" w:styleId="132">
    <w:name w:val="页脚 Char"/>
    <w:basedOn w:val="47"/>
    <w:link w:val="30"/>
    <w:qFormat/>
    <w:uiPriority w:val="0"/>
    <w:rPr>
      <w:sz w:val="18"/>
      <w:szCs w:val="18"/>
    </w:rPr>
  </w:style>
  <w:style w:type="character" w:customStyle="1" w:styleId="133">
    <w:name w:val="标题 1 Char"/>
    <w:basedOn w:val="47"/>
    <w:link w:val="5"/>
    <w:qFormat/>
    <w:uiPriority w:val="0"/>
    <w:rPr>
      <w:rFonts w:ascii="Times New Roman" w:hAnsi="Times New Roman" w:eastAsia="宋体" w:cs="Times New Roman"/>
      <w:b/>
      <w:bCs/>
      <w:kern w:val="44"/>
      <w:sz w:val="32"/>
      <w:szCs w:val="44"/>
    </w:rPr>
  </w:style>
  <w:style w:type="character" w:customStyle="1" w:styleId="134">
    <w:name w:val="标题 2 Char"/>
    <w:basedOn w:val="47"/>
    <w:link w:val="6"/>
    <w:qFormat/>
    <w:uiPriority w:val="0"/>
    <w:rPr>
      <w:rFonts w:ascii="Arial" w:hAnsi="Arial" w:eastAsia="黑体" w:cs="Times New Roman"/>
      <w:b/>
      <w:bCs/>
      <w:sz w:val="32"/>
      <w:szCs w:val="32"/>
    </w:rPr>
  </w:style>
  <w:style w:type="character" w:customStyle="1" w:styleId="135">
    <w:name w:val="标题 3 Char"/>
    <w:basedOn w:val="47"/>
    <w:qFormat/>
    <w:uiPriority w:val="0"/>
    <w:rPr>
      <w:b/>
      <w:bCs/>
      <w:sz w:val="32"/>
      <w:szCs w:val="32"/>
    </w:rPr>
  </w:style>
  <w:style w:type="character" w:customStyle="1" w:styleId="136">
    <w:name w:val="标题 4 Char"/>
    <w:basedOn w:val="47"/>
    <w:link w:val="8"/>
    <w:qFormat/>
    <w:uiPriority w:val="0"/>
    <w:rPr>
      <w:rFonts w:ascii="Arial" w:hAnsi="Arial" w:eastAsia="宋体" w:cs="Times New Roman"/>
      <w:b/>
      <w:bCs/>
      <w:szCs w:val="28"/>
    </w:rPr>
  </w:style>
  <w:style w:type="character" w:customStyle="1" w:styleId="137">
    <w:name w:val="标题 5 Char"/>
    <w:basedOn w:val="47"/>
    <w:link w:val="9"/>
    <w:qFormat/>
    <w:uiPriority w:val="0"/>
    <w:rPr>
      <w:rFonts w:ascii="Times New Roman" w:hAnsi="Times New Roman" w:eastAsia="宋体" w:cs="Times New Roman"/>
      <w:b/>
      <w:bCs/>
      <w:sz w:val="28"/>
      <w:szCs w:val="28"/>
    </w:rPr>
  </w:style>
  <w:style w:type="character" w:customStyle="1" w:styleId="138">
    <w:name w:val="标题 6 Char"/>
    <w:basedOn w:val="47"/>
    <w:link w:val="10"/>
    <w:qFormat/>
    <w:uiPriority w:val="0"/>
    <w:rPr>
      <w:rFonts w:ascii="Arial" w:hAnsi="Arial" w:eastAsia="黑体" w:cs="Times New Roman"/>
      <w:b/>
      <w:bCs/>
      <w:sz w:val="24"/>
      <w:szCs w:val="24"/>
    </w:rPr>
  </w:style>
  <w:style w:type="character" w:customStyle="1" w:styleId="139">
    <w:name w:val="标题 7 Char"/>
    <w:basedOn w:val="47"/>
    <w:link w:val="11"/>
    <w:qFormat/>
    <w:uiPriority w:val="0"/>
    <w:rPr>
      <w:rFonts w:ascii="Times New Roman" w:hAnsi="Times New Roman" w:eastAsia="宋体" w:cs="Times New Roman"/>
      <w:b/>
      <w:bCs/>
      <w:kern w:val="0"/>
      <w:sz w:val="24"/>
      <w:szCs w:val="24"/>
    </w:rPr>
  </w:style>
  <w:style w:type="character" w:customStyle="1" w:styleId="140">
    <w:name w:val="标题 8 Char"/>
    <w:basedOn w:val="47"/>
    <w:link w:val="12"/>
    <w:qFormat/>
    <w:uiPriority w:val="0"/>
    <w:rPr>
      <w:rFonts w:ascii="Arial" w:hAnsi="Arial" w:eastAsia="黑体" w:cs="Times New Roman"/>
      <w:kern w:val="0"/>
      <w:sz w:val="24"/>
      <w:szCs w:val="24"/>
    </w:rPr>
  </w:style>
  <w:style w:type="character" w:customStyle="1" w:styleId="141">
    <w:name w:val="标题 9 Char"/>
    <w:basedOn w:val="47"/>
    <w:link w:val="13"/>
    <w:qFormat/>
    <w:uiPriority w:val="0"/>
    <w:rPr>
      <w:rFonts w:ascii="Arial" w:hAnsi="Arial" w:eastAsia="黑体" w:cs="Times New Roman"/>
      <w:kern w:val="0"/>
      <w:szCs w:val="21"/>
    </w:rPr>
  </w:style>
  <w:style w:type="character" w:customStyle="1" w:styleId="142">
    <w:name w:val="标题 3 Char2"/>
    <w:link w:val="7"/>
    <w:qFormat/>
    <w:uiPriority w:val="0"/>
    <w:rPr>
      <w:rFonts w:ascii="Times New Roman" w:hAnsi="Times New Roman" w:eastAsia="宋体" w:cs="Times New Roman"/>
      <w:b/>
      <w:bCs/>
      <w:sz w:val="24"/>
      <w:szCs w:val="32"/>
    </w:rPr>
  </w:style>
  <w:style w:type="character" w:customStyle="1" w:styleId="143">
    <w:name w:val="页眉 Char1"/>
    <w:qFormat/>
    <w:uiPriority w:val="0"/>
    <w:rPr>
      <w:rFonts w:eastAsia="宋体"/>
      <w:kern w:val="2"/>
      <w:sz w:val="18"/>
      <w:szCs w:val="18"/>
      <w:lang w:val="en-US" w:eastAsia="zh-CN" w:bidi="ar-SA"/>
    </w:rPr>
  </w:style>
  <w:style w:type="character" w:customStyle="1" w:styleId="144">
    <w:name w:val="Char Char Char1 Char Char Char"/>
    <w:link w:val="56"/>
    <w:qFormat/>
    <w:uiPriority w:val="0"/>
    <w:rPr>
      <w:rFonts w:eastAsia="宋体"/>
      <w:szCs w:val="24"/>
    </w:rPr>
  </w:style>
  <w:style w:type="character" w:customStyle="1" w:styleId="145">
    <w:name w:val="正文文本缩进 2 Char"/>
    <w:qFormat/>
    <w:uiPriority w:val="0"/>
    <w:rPr>
      <w:rFonts w:ascii="宋体" w:hAnsi="宋体" w:eastAsia="宋体"/>
      <w:szCs w:val="21"/>
    </w:rPr>
  </w:style>
  <w:style w:type="character" w:customStyle="1" w:styleId="146">
    <w:name w:val="脚注文本 Char"/>
    <w:qFormat/>
    <w:uiPriority w:val="0"/>
    <w:rPr>
      <w:kern w:val="2"/>
      <w:sz w:val="18"/>
      <w:szCs w:val="18"/>
      <w:lang w:bidi="ar-SA"/>
    </w:rPr>
  </w:style>
  <w:style w:type="character" w:customStyle="1" w:styleId="147">
    <w:name w:val="普通(网站) Char"/>
    <w:basedOn w:val="47"/>
    <w:link w:val="40"/>
    <w:qFormat/>
    <w:uiPriority w:val="0"/>
    <w:rPr>
      <w:rFonts w:ascii="宋体" w:cs="宋体"/>
      <w:color w:val="000000"/>
      <w:sz w:val="24"/>
      <w:szCs w:val="21"/>
    </w:rPr>
  </w:style>
  <w:style w:type="character" w:customStyle="1" w:styleId="148">
    <w:name w:val="my Char Char"/>
    <w:link w:val="57"/>
    <w:qFormat/>
    <w:uiPriority w:val="0"/>
    <w:rPr>
      <w:rFonts w:ascii="楷体_GB2312" w:eastAsia="楷体_GB2312"/>
      <w:snapToGrid w:val="0"/>
      <w:sz w:val="28"/>
      <w:szCs w:val="28"/>
    </w:rPr>
  </w:style>
  <w:style w:type="character" w:customStyle="1" w:styleId="149">
    <w:name w:val="unnamed11"/>
    <w:qFormat/>
    <w:uiPriority w:val="0"/>
    <w:rPr>
      <w:rFonts w:hint="default" w:ascii="ˎ̥" w:hAnsi="ˎ̥"/>
      <w:sz w:val="16"/>
      <w:szCs w:val="16"/>
      <w:u w:val="none"/>
    </w:rPr>
  </w:style>
  <w:style w:type="character" w:customStyle="1" w:styleId="150">
    <w:name w:val="页脚 Char1"/>
    <w:qFormat/>
    <w:uiPriority w:val="0"/>
    <w:rPr>
      <w:kern w:val="2"/>
      <w:sz w:val="18"/>
      <w:szCs w:val="18"/>
    </w:rPr>
  </w:style>
  <w:style w:type="character" w:customStyle="1" w:styleId="151">
    <w:name w:val="正文缩进 Char"/>
    <w:qFormat/>
    <w:uiPriority w:val="0"/>
    <w:rPr>
      <w:sz w:val="24"/>
      <w:lang w:bidi="ar-SA"/>
    </w:rPr>
  </w:style>
  <w:style w:type="character" w:customStyle="1" w:styleId="152">
    <w:name w:val="正文文本缩进 Char"/>
    <w:qFormat/>
    <w:uiPriority w:val="0"/>
    <w:rPr>
      <w:rFonts w:ascii="宋体" w:eastAsia="宋体"/>
      <w:szCs w:val="21"/>
    </w:rPr>
  </w:style>
  <w:style w:type="character" w:customStyle="1" w:styleId="153">
    <w:name w:val="texttitle1"/>
    <w:qFormat/>
    <w:uiPriority w:val="0"/>
    <w:rPr>
      <w:rFonts w:hint="default"/>
      <w:b/>
      <w:bCs/>
      <w:color w:val="0000FF"/>
      <w:sz w:val="21"/>
      <w:szCs w:val="21"/>
    </w:rPr>
  </w:style>
  <w:style w:type="character" w:customStyle="1" w:styleId="154">
    <w:name w:val="font161"/>
    <w:qFormat/>
    <w:uiPriority w:val="0"/>
    <w:rPr>
      <w:b/>
      <w:bCs/>
      <w:sz w:val="32"/>
      <w:szCs w:val="32"/>
    </w:rPr>
  </w:style>
  <w:style w:type="character" w:customStyle="1" w:styleId="155">
    <w:name w:val="正文文本缩进 3 Char"/>
    <w:qFormat/>
    <w:uiPriority w:val="0"/>
    <w:rPr>
      <w:rFonts w:ascii="宋体" w:eastAsia="宋体"/>
      <w:szCs w:val="21"/>
    </w:rPr>
  </w:style>
  <w:style w:type="character" w:customStyle="1" w:styleId="156">
    <w:name w:val="normaltext1"/>
    <w:qFormat/>
    <w:uiPriority w:val="0"/>
    <w:rPr>
      <w:rFonts w:hint="default"/>
      <w:color w:val="000000"/>
      <w:sz w:val="18"/>
      <w:szCs w:val="18"/>
      <w:u w:val="none"/>
    </w:rPr>
  </w:style>
  <w:style w:type="character" w:customStyle="1" w:styleId="157">
    <w:name w:val="样式 普通(网站) + (中文) 黑体 四号 加粗 自动设置 Char Char"/>
    <w:basedOn w:val="147"/>
    <w:link w:val="58"/>
    <w:qFormat/>
    <w:uiPriority w:val="0"/>
    <w:rPr>
      <w:rFonts w:ascii="宋体" w:hAnsi="宋体" w:eastAsia="黑体" w:cs="宋体"/>
      <w:b/>
      <w:bCs/>
      <w:color w:val="000000"/>
      <w:sz w:val="28"/>
      <w:szCs w:val="24"/>
    </w:rPr>
  </w:style>
  <w:style w:type="character" w:customStyle="1" w:styleId="158">
    <w:name w:val="zbggmain style9"/>
    <w:basedOn w:val="47"/>
    <w:qFormat/>
    <w:uiPriority w:val="0"/>
  </w:style>
  <w:style w:type="character" w:customStyle="1" w:styleId="159">
    <w:name w:val="脚注文本 Char1"/>
    <w:qFormat/>
    <w:uiPriority w:val="0"/>
    <w:rPr>
      <w:sz w:val="18"/>
      <w:szCs w:val="18"/>
    </w:rPr>
  </w:style>
  <w:style w:type="character" w:customStyle="1" w:styleId="160">
    <w:name w:val="标题 3 Char1"/>
    <w:qFormat/>
    <w:uiPriority w:val="0"/>
    <w:rPr>
      <w:rFonts w:eastAsia="黑体"/>
      <w:b/>
      <w:bCs/>
      <w:kern w:val="2"/>
      <w:sz w:val="21"/>
      <w:szCs w:val="32"/>
      <w:lang w:val="en-US" w:eastAsia="zh-CN" w:bidi="ar-SA"/>
    </w:rPr>
  </w:style>
  <w:style w:type="character" w:customStyle="1" w:styleId="161">
    <w:name w:val="Char Char Char1 Char Char Char1"/>
    <w:link w:val="59"/>
    <w:qFormat/>
    <w:uiPriority w:val="0"/>
    <w:rPr>
      <w:rFonts w:eastAsia="宋体"/>
      <w:szCs w:val="24"/>
    </w:rPr>
  </w:style>
  <w:style w:type="character" w:customStyle="1" w:styleId="162">
    <w:name w:val="正文缩进 Char1"/>
    <w:link w:val="15"/>
    <w:qFormat/>
    <w:uiPriority w:val="0"/>
    <w:rPr>
      <w:sz w:val="24"/>
    </w:rPr>
  </w:style>
  <w:style w:type="character" w:customStyle="1" w:styleId="163">
    <w:name w:val="正文文本缩进 Char1"/>
    <w:basedOn w:val="47"/>
    <w:link w:val="20"/>
    <w:semiHidden/>
    <w:qFormat/>
    <w:uiPriority w:val="99"/>
  </w:style>
  <w:style w:type="character" w:customStyle="1" w:styleId="164">
    <w:name w:val="批注框文本 Char"/>
    <w:basedOn w:val="47"/>
    <w:link w:val="29"/>
    <w:qFormat/>
    <w:uiPriority w:val="0"/>
    <w:rPr>
      <w:rFonts w:ascii="Times New Roman" w:hAnsi="Times New Roman" w:eastAsia="宋体" w:cs="Times New Roman"/>
      <w:sz w:val="18"/>
      <w:szCs w:val="18"/>
    </w:rPr>
  </w:style>
  <w:style w:type="character" w:customStyle="1" w:styleId="165">
    <w:name w:val="脚注文本 Char2"/>
    <w:basedOn w:val="47"/>
    <w:link w:val="34"/>
    <w:semiHidden/>
    <w:qFormat/>
    <w:uiPriority w:val="99"/>
    <w:rPr>
      <w:sz w:val="18"/>
      <w:szCs w:val="18"/>
    </w:rPr>
  </w:style>
  <w:style w:type="character" w:customStyle="1" w:styleId="166">
    <w:name w:val="正文文本 3 Char"/>
    <w:basedOn w:val="47"/>
    <w:link w:val="19"/>
    <w:qFormat/>
    <w:uiPriority w:val="0"/>
    <w:rPr>
      <w:rFonts w:ascii="Times New Roman" w:hAnsi="Times New Roman" w:eastAsia="宋体" w:cs="Times New Roman"/>
      <w:sz w:val="16"/>
      <w:szCs w:val="16"/>
    </w:rPr>
  </w:style>
  <w:style w:type="character" w:customStyle="1" w:styleId="167">
    <w:name w:val="正文文本 Char"/>
    <w:basedOn w:val="47"/>
    <w:link w:val="3"/>
    <w:qFormat/>
    <w:uiPriority w:val="0"/>
    <w:rPr>
      <w:rFonts w:ascii="宋体" w:hAnsi="Times New Roman" w:eastAsia="宋体" w:cs="Times New Roman"/>
      <w:szCs w:val="21"/>
    </w:rPr>
  </w:style>
  <w:style w:type="character" w:customStyle="1" w:styleId="168">
    <w:name w:val="标题 Char"/>
    <w:basedOn w:val="47"/>
    <w:link w:val="42"/>
    <w:qFormat/>
    <w:uiPriority w:val="0"/>
    <w:rPr>
      <w:rFonts w:ascii="Arial" w:hAnsi="Arial" w:eastAsia="宋体" w:cs="Times New Roman"/>
      <w:b/>
      <w:kern w:val="0"/>
      <w:sz w:val="32"/>
      <w:szCs w:val="20"/>
    </w:rPr>
  </w:style>
  <w:style w:type="character" w:customStyle="1" w:styleId="169">
    <w:name w:val="批注文字 Char"/>
    <w:basedOn w:val="47"/>
    <w:link w:val="18"/>
    <w:semiHidden/>
    <w:qFormat/>
    <w:uiPriority w:val="99"/>
  </w:style>
  <w:style w:type="character" w:customStyle="1" w:styleId="170">
    <w:name w:val="批注主题 Char"/>
    <w:basedOn w:val="169"/>
    <w:link w:val="43"/>
    <w:qFormat/>
    <w:uiPriority w:val="0"/>
    <w:rPr>
      <w:rFonts w:ascii="Times New Roman" w:hAnsi="Times New Roman" w:eastAsia="宋体" w:cs="Times New Roman"/>
      <w:b/>
      <w:bCs/>
      <w:szCs w:val="24"/>
    </w:rPr>
  </w:style>
  <w:style w:type="character" w:customStyle="1" w:styleId="171">
    <w:name w:val="正文文本 2 Char"/>
    <w:basedOn w:val="47"/>
    <w:link w:val="39"/>
    <w:qFormat/>
    <w:uiPriority w:val="0"/>
    <w:rPr>
      <w:rFonts w:ascii="宋体" w:hAnsi="Times New Roman" w:eastAsia="宋体" w:cs="Times New Roman"/>
      <w:szCs w:val="21"/>
    </w:rPr>
  </w:style>
  <w:style w:type="character" w:customStyle="1" w:styleId="172">
    <w:name w:val="正文文本缩进 3 Char1"/>
    <w:basedOn w:val="47"/>
    <w:link w:val="36"/>
    <w:semiHidden/>
    <w:qFormat/>
    <w:uiPriority w:val="99"/>
    <w:rPr>
      <w:sz w:val="16"/>
      <w:szCs w:val="16"/>
    </w:rPr>
  </w:style>
  <w:style w:type="character" w:customStyle="1" w:styleId="173">
    <w:name w:val="日期 Char"/>
    <w:basedOn w:val="47"/>
    <w:link w:val="27"/>
    <w:qFormat/>
    <w:uiPriority w:val="0"/>
    <w:rPr>
      <w:rFonts w:ascii="宋体" w:hAnsi="宋体" w:eastAsia="宋体" w:cs="Times New Roman"/>
      <w:szCs w:val="20"/>
    </w:rPr>
  </w:style>
  <w:style w:type="character" w:customStyle="1" w:styleId="174">
    <w:name w:val="正文文本缩进 2 Char1"/>
    <w:basedOn w:val="47"/>
    <w:link w:val="28"/>
    <w:semiHidden/>
    <w:qFormat/>
    <w:uiPriority w:val="99"/>
  </w:style>
  <w:style w:type="character" w:customStyle="1" w:styleId="175">
    <w:name w:val="文档结构图 Char"/>
    <w:basedOn w:val="47"/>
    <w:link w:val="17"/>
    <w:semiHidden/>
    <w:qFormat/>
    <w:uiPriority w:val="0"/>
    <w:rPr>
      <w:rFonts w:ascii="Times New Roman" w:hAnsi="Times New Roman" w:eastAsia="宋体" w:cs="Times New Roman"/>
      <w:szCs w:val="24"/>
      <w:shd w:val="clear" w:color="auto" w:fill="000080"/>
    </w:rPr>
  </w:style>
  <w:style w:type="character" w:customStyle="1" w:styleId="176">
    <w:name w:val="纯文本 Char"/>
    <w:basedOn w:val="47"/>
    <w:link w:val="25"/>
    <w:qFormat/>
    <w:uiPriority w:val="0"/>
    <w:rPr>
      <w:rFonts w:ascii="宋体" w:hAnsi="Courier New" w:eastAsia="宋体" w:cs="Courier New"/>
      <w:kern w:val="0"/>
      <w:sz w:val="24"/>
      <w:szCs w:val="21"/>
    </w:rPr>
  </w:style>
  <w:style w:type="character" w:customStyle="1" w:styleId="177">
    <w:name w:val="font11"/>
    <w:basedOn w:val="47"/>
    <w:qFormat/>
    <w:uiPriority w:val="0"/>
    <w:rPr>
      <w:rFonts w:hint="eastAsia" w:ascii="宋体" w:hAnsi="宋体" w:eastAsia="宋体" w:cs="宋体"/>
      <w:color w:val="000000"/>
      <w:sz w:val="22"/>
      <w:szCs w:val="22"/>
      <w:u w:val="none"/>
    </w:rPr>
  </w:style>
  <w:style w:type="character" w:customStyle="1" w:styleId="178">
    <w:name w:val="font41"/>
    <w:basedOn w:val="47"/>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3.xml"/><Relationship Id="rId27" Type="http://schemas.openxmlformats.org/officeDocument/2006/relationships/header" Target="header12.xml"/><Relationship Id="rId26" Type="http://schemas.openxmlformats.org/officeDocument/2006/relationships/footer" Target="footer12.xml"/><Relationship Id="rId25" Type="http://schemas.openxmlformats.org/officeDocument/2006/relationships/header" Target="header11.xml"/><Relationship Id="rId24" Type="http://schemas.openxmlformats.org/officeDocument/2006/relationships/footer" Target="footer11.xml"/><Relationship Id="rId23" Type="http://schemas.openxmlformats.org/officeDocument/2006/relationships/header" Target="header10.xml"/><Relationship Id="rId22" Type="http://schemas.openxmlformats.org/officeDocument/2006/relationships/footer" Target="footer10.xml"/><Relationship Id="rId21" Type="http://schemas.openxmlformats.org/officeDocument/2006/relationships/header" Target="header9.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8.xml"/><Relationship Id="rId17" Type="http://schemas.openxmlformats.org/officeDocument/2006/relationships/header" Target="header7.xml"/><Relationship Id="rId16" Type="http://schemas.openxmlformats.org/officeDocument/2006/relationships/footer" Target="footer7.xml"/><Relationship Id="rId15" Type="http://schemas.openxmlformats.org/officeDocument/2006/relationships/header" Target="header6.xml"/><Relationship Id="rId14" Type="http://schemas.openxmlformats.org/officeDocument/2006/relationships/footer" Target="footer6.xml"/><Relationship Id="rId13" Type="http://schemas.openxmlformats.org/officeDocument/2006/relationships/header" Target="header5.xml"/><Relationship Id="rId12" Type="http://schemas.openxmlformats.org/officeDocument/2006/relationships/footer" Target="foot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96</Pages>
  <Words>12749</Words>
  <Characters>13971</Characters>
  <Lines>247</Lines>
  <Paragraphs>69</Paragraphs>
  <TotalTime>17</TotalTime>
  <ScaleCrop>false</ScaleCrop>
  <LinksUpToDate>false</LinksUpToDate>
  <CharactersWithSpaces>14868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2017-06-19T07:32:00Z</dcterms:created>
  <dc:creator>深圳高速工程顾问有限公司</dc:creator>
  <cp:lastModifiedBy>PUMA</cp:lastModifiedBy>
  <cp:lastPrinted>2022-10-24T09:46:00Z</cp:lastPrinted>
  <dcterms:modified xsi:type="dcterms:W3CDTF">2025-07-09T09:27:52Z</dcterms:modified>
  <dc:title>临平区2023年普通国道大中修工程竣（交）工质量评定检测项目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350D860B97A84742BD5EE36ABDBDD037_13</vt:lpwstr>
  </property>
  <property fmtid="{D5CDD505-2E9C-101B-9397-08002B2CF9AE}" pid="4" name="KSOTemplateDocerSaveRecord">
    <vt:lpwstr>eyJoZGlkIjoiZjQzYmUzMTU1NGJkMWYyMmQ2MmEwYzNjMDhiYjZiNzAiLCJ1c2VySWQiOiIyMjkwNDAyNjYifQ==</vt:lpwstr>
  </property>
</Properties>
</file>