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8B0F6">
      <w:pPr>
        <w:jc w:val="center"/>
        <w:outlineLvl w:val="0"/>
        <w:rPr>
          <w:rFonts w:hint="eastAsia" w:ascii="仿宋" w:hAnsi="仿宋" w:eastAsia="仿宋" w:cs="仿宋"/>
          <w:b/>
          <w:color w:val="auto"/>
          <w:spacing w:val="-12"/>
          <w:sz w:val="48"/>
          <w:szCs w:val="48"/>
          <w:highlight w:val="none"/>
        </w:rPr>
      </w:pPr>
    </w:p>
    <w:p w14:paraId="2D28D028">
      <w:pPr>
        <w:jc w:val="center"/>
        <w:outlineLvl w:val="0"/>
        <w:rPr>
          <w:rFonts w:hint="eastAsia" w:ascii="仿宋" w:hAnsi="仿宋" w:eastAsia="仿宋" w:cs="仿宋"/>
          <w:b/>
          <w:color w:val="auto"/>
          <w:spacing w:val="-12"/>
          <w:sz w:val="48"/>
          <w:szCs w:val="48"/>
          <w:highlight w:val="none"/>
          <w:lang w:eastAsia="zh-CN"/>
        </w:rPr>
      </w:pPr>
      <w:bookmarkStart w:id="181" w:name="_GoBack"/>
      <w:r>
        <w:rPr>
          <w:rFonts w:hint="eastAsia" w:ascii="仿宋" w:hAnsi="仿宋" w:eastAsia="仿宋" w:cs="仿宋"/>
          <w:b/>
          <w:color w:val="auto"/>
          <w:spacing w:val="-12"/>
          <w:sz w:val="48"/>
          <w:szCs w:val="48"/>
          <w:highlight w:val="none"/>
          <w:lang w:eastAsia="zh-CN"/>
        </w:rPr>
        <w:t>绍兴市中医院全院打印外包服务项目</w:t>
      </w:r>
      <w:bookmarkEnd w:id="181"/>
      <w:r>
        <w:rPr>
          <w:rFonts w:hint="eastAsia" w:ascii="仿宋" w:hAnsi="仿宋" w:eastAsia="仿宋" w:cs="仿宋"/>
          <w:b/>
          <w:color w:val="auto"/>
          <w:spacing w:val="-12"/>
          <w:sz w:val="48"/>
          <w:szCs w:val="48"/>
          <w:highlight w:val="none"/>
          <w:lang w:eastAsia="zh-CN"/>
        </w:rPr>
        <w:t xml:space="preserve"> </w:t>
      </w:r>
    </w:p>
    <w:p w14:paraId="68AB1795">
      <w:pPr>
        <w:outlineLvl w:val="0"/>
        <w:rPr>
          <w:rFonts w:hint="eastAsia" w:ascii="仿宋" w:hAnsi="仿宋" w:eastAsia="仿宋" w:cs="仿宋"/>
          <w:color w:val="auto"/>
          <w:sz w:val="44"/>
          <w:highlight w:val="none"/>
        </w:rPr>
      </w:pPr>
    </w:p>
    <w:p w14:paraId="25682E19">
      <w:pPr>
        <w:outlineLvl w:val="0"/>
        <w:rPr>
          <w:rFonts w:hint="eastAsia" w:ascii="仿宋" w:hAnsi="仿宋" w:eastAsia="仿宋" w:cs="仿宋"/>
          <w:color w:val="auto"/>
          <w:sz w:val="44"/>
          <w:highlight w:val="none"/>
        </w:rPr>
      </w:pPr>
    </w:p>
    <w:p w14:paraId="3D850B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33C6C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5B3504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4B11A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CBB7F1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E034A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C2E7101">
      <w:pPr>
        <w:jc w:val="center"/>
        <w:outlineLvl w:val="0"/>
        <w:rPr>
          <w:rFonts w:hint="eastAsia" w:ascii="仿宋" w:hAnsi="仿宋" w:eastAsia="仿宋" w:cs="仿宋"/>
          <w:color w:val="auto"/>
          <w:sz w:val="44"/>
          <w:highlight w:val="none"/>
        </w:rPr>
      </w:pPr>
    </w:p>
    <w:p w14:paraId="5FF4E4C2">
      <w:pPr>
        <w:outlineLvl w:val="0"/>
        <w:rPr>
          <w:rFonts w:hint="eastAsia" w:ascii="仿宋" w:hAnsi="仿宋" w:eastAsia="仿宋" w:cs="仿宋"/>
          <w:color w:val="auto"/>
          <w:sz w:val="44"/>
          <w:highlight w:val="none"/>
        </w:rPr>
      </w:pPr>
    </w:p>
    <w:p w14:paraId="748F917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TYJZ2025</w:t>
      </w:r>
    </w:p>
    <w:tbl>
      <w:tblPr>
        <w:tblStyle w:val="44"/>
        <w:tblW w:w="7801" w:type="dxa"/>
        <w:jc w:val="center"/>
        <w:tblLayout w:type="fixed"/>
        <w:tblCellMar>
          <w:top w:w="0" w:type="dxa"/>
          <w:left w:w="108" w:type="dxa"/>
          <w:bottom w:w="0" w:type="dxa"/>
          <w:right w:w="108" w:type="dxa"/>
        </w:tblCellMar>
      </w:tblPr>
      <w:tblGrid>
        <w:gridCol w:w="2356"/>
        <w:gridCol w:w="5445"/>
      </w:tblGrid>
      <w:tr w14:paraId="6B762B99">
        <w:trPr>
          <w:trHeight w:val="443" w:hRule="atLeast"/>
          <w:jc w:val="center"/>
        </w:trPr>
        <w:tc>
          <w:tcPr>
            <w:tcW w:w="2356" w:type="dxa"/>
          </w:tcPr>
          <w:p w14:paraId="5341BE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9DDD08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1A666093">
        <w:tblPrEx>
          <w:tblCellMar>
            <w:top w:w="0" w:type="dxa"/>
            <w:left w:w="108" w:type="dxa"/>
            <w:bottom w:w="0" w:type="dxa"/>
            <w:right w:w="108" w:type="dxa"/>
          </w:tblCellMar>
        </w:tblPrEx>
        <w:trPr>
          <w:trHeight w:val="494" w:hRule="atLeast"/>
          <w:jc w:val="center"/>
        </w:trPr>
        <w:tc>
          <w:tcPr>
            <w:tcW w:w="2356" w:type="dxa"/>
          </w:tcPr>
          <w:p w14:paraId="5169E6E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40DC8C0">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00E8381C">
        <w:tblPrEx>
          <w:tblCellMar>
            <w:top w:w="0" w:type="dxa"/>
            <w:left w:w="108" w:type="dxa"/>
            <w:bottom w:w="0" w:type="dxa"/>
            <w:right w:w="108" w:type="dxa"/>
          </w:tblCellMar>
        </w:tblPrEx>
        <w:trPr>
          <w:trHeight w:val="333" w:hRule="atLeast"/>
          <w:jc w:val="center"/>
        </w:trPr>
        <w:tc>
          <w:tcPr>
            <w:tcW w:w="7801" w:type="dxa"/>
            <w:gridSpan w:val="2"/>
          </w:tcPr>
          <w:p w14:paraId="0BD79E8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007A41D8">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55232A">
      <w:pPr>
        <w:jc w:val="center"/>
        <w:rPr>
          <w:rFonts w:hint="eastAsia" w:ascii="仿宋" w:hAnsi="仿宋" w:eastAsia="仿宋" w:cs="仿宋"/>
          <w:b/>
          <w:color w:val="auto"/>
          <w:sz w:val="44"/>
          <w:szCs w:val="44"/>
          <w:highlight w:val="none"/>
        </w:rPr>
      </w:pPr>
    </w:p>
    <w:p w14:paraId="6D009E2F">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B584F85">
      <w:pPr>
        <w:jc w:val="center"/>
        <w:rPr>
          <w:rFonts w:hint="eastAsia" w:ascii="仿宋" w:hAnsi="仿宋" w:eastAsia="仿宋" w:cs="仿宋"/>
          <w:b/>
          <w:color w:val="auto"/>
          <w:sz w:val="44"/>
          <w:szCs w:val="44"/>
          <w:highlight w:val="none"/>
        </w:rPr>
      </w:pPr>
    </w:p>
    <w:p w14:paraId="11577E9C">
      <w:pPr>
        <w:jc w:val="center"/>
        <w:rPr>
          <w:rFonts w:hint="eastAsia" w:ascii="仿宋" w:hAnsi="仿宋" w:eastAsia="仿宋" w:cs="仿宋"/>
          <w:color w:val="auto"/>
          <w:highlight w:val="none"/>
        </w:rPr>
      </w:pPr>
    </w:p>
    <w:p w14:paraId="0AEE48A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AE660B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2DF6806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DB1C4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70D8E5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476D4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43E5056">
      <w:pPr>
        <w:snapToGrid w:val="0"/>
        <w:spacing w:line="480" w:lineRule="auto"/>
        <w:jc w:val="left"/>
        <w:rPr>
          <w:rFonts w:hint="eastAsia" w:ascii="仿宋" w:hAnsi="仿宋" w:eastAsia="仿宋" w:cs="仿宋"/>
          <w:color w:val="auto"/>
          <w:sz w:val="36"/>
          <w:szCs w:val="36"/>
          <w:highlight w:val="none"/>
        </w:rPr>
      </w:pPr>
    </w:p>
    <w:p w14:paraId="3D6F4493">
      <w:pPr>
        <w:snapToGrid w:val="0"/>
        <w:spacing w:line="480" w:lineRule="auto"/>
        <w:jc w:val="left"/>
        <w:rPr>
          <w:rFonts w:hint="eastAsia" w:ascii="仿宋" w:hAnsi="仿宋" w:eastAsia="仿宋" w:cs="仿宋"/>
          <w:color w:val="auto"/>
          <w:sz w:val="36"/>
          <w:szCs w:val="36"/>
          <w:highlight w:val="none"/>
        </w:rPr>
      </w:pPr>
    </w:p>
    <w:p w14:paraId="671DEFDB">
      <w:pPr>
        <w:snapToGrid w:val="0"/>
        <w:spacing w:line="480" w:lineRule="auto"/>
        <w:jc w:val="left"/>
        <w:rPr>
          <w:rFonts w:hint="eastAsia" w:ascii="仿宋" w:hAnsi="仿宋" w:eastAsia="仿宋" w:cs="仿宋"/>
          <w:color w:val="auto"/>
          <w:sz w:val="36"/>
          <w:szCs w:val="36"/>
          <w:highlight w:val="none"/>
        </w:rPr>
      </w:pPr>
    </w:p>
    <w:p w14:paraId="7FCE9FF2">
      <w:pPr>
        <w:snapToGrid w:val="0"/>
        <w:spacing w:line="480" w:lineRule="auto"/>
        <w:jc w:val="left"/>
        <w:rPr>
          <w:rFonts w:hint="eastAsia" w:ascii="仿宋" w:hAnsi="仿宋" w:eastAsia="仿宋" w:cs="仿宋"/>
          <w:color w:val="auto"/>
          <w:sz w:val="36"/>
          <w:szCs w:val="36"/>
          <w:highlight w:val="none"/>
        </w:rPr>
      </w:pPr>
    </w:p>
    <w:p w14:paraId="220DDC1D">
      <w:pPr>
        <w:snapToGrid w:val="0"/>
        <w:spacing w:line="480" w:lineRule="auto"/>
        <w:jc w:val="left"/>
        <w:rPr>
          <w:rFonts w:hint="eastAsia" w:ascii="仿宋" w:hAnsi="仿宋" w:eastAsia="仿宋" w:cs="仿宋"/>
          <w:color w:val="auto"/>
          <w:sz w:val="36"/>
          <w:szCs w:val="36"/>
          <w:highlight w:val="none"/>
        </w:rPr>
      </w:pPr>
    </w:p>
    <w:p w14:paraId="7770798A">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14:paraId="77156046">
        <w:tblPrEx>
          <w:tblCellMar>
            <w:top w:w="0" w:type="dxa"/>
            <w:left w:w="0" w:type="dxa"/>
            <w:bottom w:w="0" w:type="dxa"/>
            <w:right w:w="0" w:type="dxa"/>
          </w:tblCellMar>
        </w:tblPrEx>
        <w:trPr>
          <w:trHeight w:val="556" w:hRule="atLeast"/>
        </w:trPr>
        <w:tc>
          <w:tcPr>
            <w:tcW w:w="8789" w:type="dxa"/>
            <w:vAlign w:val="center"/>
          </w:tcPr>
          <w:p w14:paraId="60027D49">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2B3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3CB375D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08EA586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 xml:space="preserve">绍兴市中医院全院打印外包服务项目 </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09:00（北京时间）前递交投标文件。</w:t>
                  </w:r>
                </w:p>
              </w:tc>
            </w:tr>
          </w:tbl>
          <w:p w14:paraId="576D9A4C">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59EF5481">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 xml:space="preserve"> TYJZ2025</w:t>
            </w:r>
          </w:p>
          <w:p w14:paraId="36BFE570">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 xml:space="preserve">绍兴市中医院全院打印外包服务项目 </w:t>
            </w:r>
          </w:p>
          <w:p w14:paraId="03FCD1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7FA44241">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650000</w:t>
            </w:r>
          </w:p>
          <w:p w14:paraId="55CB7CE6">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650000</w:t>
            </w:r>
          </w:p>
          <w:p w14:paraId="5BE7D89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7673F8C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5D2DC2D">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 xml:space="preserve">全院打印外包服务项目 </w:t>
            </w:r>
          </w:p>
          <w:p w14:paraId="0D67D42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56E197F3">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650000</w:t>
            </w:r>
          </w:p>
          <w:p w14:paraId="277DC6A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22F37646">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ADF0C0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0B2179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0FF8003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DD5FAF5">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680650A2">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66C5DCD6">
            <w:pPr>
              <w:pStyle w:val="72"/>
              <w:spacing w:afterLines="0" w:line="440" w:lineRule="exact"/>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val="en-US" w:eastAsia="zh-CN"/>
              </w:rPr>
              <w:t>无</w:t>
            </w:r>
          </w:p>
          <w:p w14:paraId="2BCEB90D">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14:paraId="19F4D9E3">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8A599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24596D7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1BE7CE3A">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A8C07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1E0D4E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231B35E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7CD0B71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09:00（北京时间）</w:t>
            </w:r>
          </w:p>
          <w:p w14:paraId="508CDF2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泰宇咨询会议室</w:t>
            </w:r>
          </w:p>
          <w:p w14:paraId="5822211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w:t>
            </w:r>
          </w:p>
          <w:p w14:paraId="6049890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会议室（泰宇咨询）</w:t>
            </w:r>
            <w:r>
              <w:rPr>
                <w:rFonts w:hint="eastAsia" w:ascii="仿宋" w:hAnsi="仿宋" w:eastAsia="仿宋" w:cs="仿宋"/>
                <w:color w:val="auto"/>
                <w:szCs w:val="24"/>
                <w:highlight w:val="none"/>
              </w:rPr>
              <w:t>。  </w:t>
            </w:r>
          </w:p>
          <w:p w14:paraId="294B2CF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377F4F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73E22E0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67CB9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F9063F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36CBECCA">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5582006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DBAB9C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7DF292A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588DAB87">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09E81AB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绍兴市越城区人民中路641号</w:t>
            </w:r>
          </w:p>
          <w:p w14:paraId="1A3067E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14:paraId="2D12919B">
            <w:pPr>
              <w:pStyle w:val="72"/>
              <w:spacing w:afterLines="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80C7BB3">
            <w:pPr>
              <w:pStyle w:val="72"/>
              <w:spacing w:afterLines="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413B176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沈勇</w:t>
            </w:r>
          </w:p>
          <w:p w14:paraId="2E285A1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质疑联系方式：0575-89107189 </w:t>
            </w:r>
          </w:p>
          <w:p w14:paraId="2AD0222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5ECC25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9FEEAC7">
            <w:pPr>
              <w:pStyle w:val="72"/>
              <w:spacing w:afterLines="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绍兴市越城区迎凤路87号鑫海大厦1601</w:t>
            </w:r>
          </w:p>
          <w:p w14:paraId="03939D69">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237A54B">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6C964050">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14:paraId="3DAC459E">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0A54241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tc>
      </w:tr>
      <w:tr w14:paraId="3ECAE21E">
        <w:tblPrEx>
          <w:tblCellMar>
            <w:top w:w="0" w:type="dxa"/>
            <w:left w:w="0" w:type="dxa"/>
            <w:bottom w:w="0" w:type="dxa"/>
            <w:right w:w="0" w:type="dxa"/>
          </w:tblCellMar>
        </w:tblPrEx>
        <w:tc>
          <w:tcPr>
            <w:tcW w:w="8789" w:type="dxa"/>
            <w:vAlign w:val="center"/>
          </w:tcPr>
          <w:p w14:paraId="162575FB">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4290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9BD1B46">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6EA248">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C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14:paraId="3A8A2A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D516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D5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8DBFCE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6B49B5">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0386A45">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BE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14319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8E448B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6B77E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EF114A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AE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AB926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E551A33">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B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A60C0E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48907A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983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D0F418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80ADB36">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96D0113">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C30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EE63A4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01F881B">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3570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07483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03117C2">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438C079">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7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705473E8">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6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4747563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6C5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11430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D6709C0">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14:paraId="69A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D33DB3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999F6F7">
            <w:pPr>
              <w:spacing w:line="440" w:lineRule="exact"/>
              <w:rPr>
                <w:rFonts w:ascii="仿宋_GB2312" w:hAnsi="仿宋" w:eastAsia="仿宋_GB2312" w:cs="仿宋_GB2312"/>
                <w:color w:val="auto"/>
                <w:kern w:val="0"/>
                <w:sz w:val="24"/>
                <w:highlight w:val="none"/>
                <w:lang w:val="zh-CN"/>
              </w:rPr>
            </w:pPr>
            <w:r>
              <w:rPr>
                <w:rFonts w:hint="eastAsia" w:ascii="仿宋" w:hAnsi="仿宋" w:eastAsia="仿宋" w:cs="仿宋"/>
                <w:b/>
                <w:color w:val="auto"/>
                <w:sz w:val="24"/>
                <w:highlight w:val="none"/>
              </w:rPr>
              <w:t>讲解演示：</w:t>
            </w:r>
            <w:r>
              <w:rPr>
                <w:rFonts w:hint="eastAsia" w:ascii="仿宋_GB2312" w:hAnsi="新宋体" w:eastAsia="仿宋_GB2312" w:cs="Arial"/>
                <w:b/>
                <w:bCs/>
                <w:color w:val="auto"/>
                <w:sz w:val="24"/>
                <w:highlight w:val="none"/>
                <w:bdr w:val="single" w:color="auto" w:sz="4" w:space="0"/>
              </w:rPr>
              <w:t>01标</w:t>
            </w:r>
            <w:r>
              <w:rPr>
                <w:rFonts w:hint="eastAsia" w:ascii="仿宋_GB2312" w:hAnsi="仿宋" w:eastAsia="仿宋_GB2312" w:cs="仿宋_GB2312"/>
                <w:color w:val="auto"/>
                <w:kern w:val="0"/>
                <w:sz w:val="24"/>
                <w:highlight w:val="none"/>
                <w:lang w:val="zh-CN"/>
              </w:rPr>
              <w:t>在评标时安排每个投标人进行现场演示，</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14:paraId="24AB2365">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14:paraId="675786A4">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每个投标人演示开始前的调试准备时间不超过15分钟，演示时间不超过15分钟，</w:t>
            </w:r>
            <w:r>
              <w:rPr>
                <w:rFonts w:hint="eastAsia" w:ascii="仿宋_GB2312" w:hAnsi="仿宋_GB2312" w:eastAsia="仿宋_GB2312" w:cs="仿宋_GB2312"/>
                <w:color w:val="auto"/>
                <w:sz w:val="24"/>
                <w:highlight w:val="none"/>
              </w:rPr>
              <w:t>不包含评委提问解答时间。</w:t>
            </w:r>
          </w:p>
          <w:p w14:paraId="67248A54">
            <w:pPr>
              <w:spacing w:line="420" w:lineRule="exact"/>
              <w:rPr>
                <w:rFonts w:hint="eastAsia" w:ascii="仿宋" w:hAnsi="仿宋" w:eastAsia="仿宋" w:cs="仿宋"/>
                <w:color w:val="auto"/>
                <w:sz w:val="24"/>
                <w:highlight w:val="none"/>
                <w:lang w:val="en-US" w:eastAsia="zh-CN"/>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auto"/>
                <w:kern w:val="0"/>
                <w:sz w:val="24"/>
                <w:highlight w:val="none"/>
                <w:lang w:val="zh-CN"/>
              </w:rPr>
              <w:t>以</w:t>
            </w:r>
            <w:r>
              <w:rPr>
                <w:rFonts w:hint="eastAsia" w:ascii="仿宋_GB2312" w:hAnsi="仿宋" w:eastAsia="仿宋_GB2312" w:cs="Arial"/>
                <w:bCs/>
                <w:color w:val="auto"/>
                <w:sz w:val="24"/>
                <w:highlight w:val="none"/>
              </w:rPr>
              <w:t>递交投标</w:t>
            </w:r>
            <w:r>
              <w:rPr>
                <w:rFonts w:hint="eastAsia" w:ascii="仿宋_GB2312" w:hAnsi="仿宋" w:eastAsia="仿宋_GB2312" w:cs="仿宋_GB2312"/>
                <w:color w:val="auto"/>
                <w:kern w:val="0"/>
                <w:sz w:val="24"/>
                <w:highlight w:val="none"/>
                <w:lang w:val="zh-CN"/>
              </w:rPr>
              <w:t>文件先后顺序为准。</w:t>
            </w:r>
          </w:p>
        </w:tc>
      </w:tr>
      <w:tr w14:paraId="3FB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06CFF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6F8D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3A6FDD">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7542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DBA6BBA">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4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2B0719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DFDD7CC">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880156D">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145"/>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9A1624B">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D14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36C59F3">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29CCD8F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DD735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0FD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86CFDC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D65F8E9">
            <w:pPr>
              <w:snapToGrid w:val="0"/>
              <w:spacing w:line="400" w:lineRule="exact"/>
              <w:rPr>
                <w:rFonts w:hint="eastAsia" w:ascii="仿宋" w:hAnsi="仿宋" w:eastAsia="仿宋" w:cs="仿宋"/>
                <w:b/>
                <w:color w:val="auto"/>
                <w:sz w:val="24"/>
                <w:highlight w:val="none"/>
              </w:rPr>
            </w:pPr>
          </w:p>
        </w:tc>
        <w:tc>
          <w:tcPr>
            <w:tcW w:w="7515" w:type="dxa"/>
            <w:vAlign w:val="center"/>
          </w:tcPr>
          <w:p w14:paraId="5646AD2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0AF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1652E95">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54AF2574">
            <w:pPr>
              <w:snapToGrid w:val="0"/>
              <w:spacing w:line="400" w:lineRule="exact"/>
              <w:rPr>
                <w:rFonts w:hint="eastAsia" w:ascii="仿宋" w:hAnsi="仿宋" w:eastAsia="仿宋" w:cs="仿宋"/>
                <w:b/>
                <w:color w:val="auto"/>
                <w:sz w:val="24"/>
                <w:highlight w:val="none"/>
              </w:rPr>
            </w:pPr>
          </w:p>
        </w:tc>
        <w:tc>
          <w:tcPr>
            <w:tcW w:w="7515" w:type="dxa"/>
            <w:vAlign w:val="center"/>
          </w:tcPr>
          <w:p w14:paraId="3E02C7C5">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863FE00">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79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8581140">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0669C492">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417F6AE">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486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D427A4D">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2EEAE25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2CF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3908F6">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0553C8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E94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195BE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24C0B2B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E71C9F">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0DAF643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（泰宇建筑工程技术咨询有限公司）会议室。</w:t>
            </w:r>
          </w:p>
          <w:p w14:paraId="78FC0F9B">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12BDE911">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52C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6E8C6B7">
            <w:pPr>
              <w:spacing w:line="4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1E1A124E">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349F544">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FE7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B9F41FC">
            <w:pPr>
              <w:spacing w:line="400" w:lineRule="exact"/>
              <w:rPr>
                <w:rFonts w:hint="eastAsia" w:ascii="仿宋" w:hAnsi="仿宋" w:eastAsia="仿宋" w:cs="仿宋"/>
                <w:color w:val="auto"/>
                <w:sz w:val="24"/>
                <w:highlight w:val="none"/>
              </w:rPr>
            </w:pPr>
          </w:p>
        </w:tc>
        <w:tc>
          <w:tcPr>
            <w:tcW w:w="8370" w:type="dxa"/>
            <w:gridSpan w:val="2"/>
            <w:vAlign w:val="center"/>
          </w:tcPr>
          <w:p w14:paraId="465C2BF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47461597"/>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7821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AE36395">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45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54FE1CA">
            <w:pPr>
              <w:spacing w:line="4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1DEE544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863E35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5AF5D56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以中标通知中确定的中标金额作为代理服务费的计算基数，采用差额定率累进法*50%进行收费，具体费率标准如下：中标金额100万元以下的部分，服务类采购费率1.50%；中标金额100万元至500万元的部分，服务类采购费率0.80%；中标金额500万元至1000万元的部分，服务类采购费率0.45%；中标金额1000万元至5000万元的部分，服务类采购费率0.25%。服务费不到2000元按照2000元收取。</w:t>
            </w:r>
          </w:p>
          <w:p w14:paraId="404B523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ED588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C71EC9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27DD66A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1DD5F6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C9146DD">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C5C91B0">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69EC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8A5D70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75F9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365411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1AC271C6">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5563DF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77706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9E48CF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5834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E8338F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48FB57F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42B25C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BAEEB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714FFE3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2F595B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6D2461B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14:paraId="4F5C397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2D17D8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200F034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5291B22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38E43B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2984E1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3339A3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13AB5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810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EC20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F81D25">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0ABBD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F2372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8C45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11EB4C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8BD39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88769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1807F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ED638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8EAB8E">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69BEC51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B218C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C1169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39C1C6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689A22">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21F07A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BB7F66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3963C6F">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15D1C19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8E2DAE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55385FF">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03CEA3CA">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23B6B">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47B945D6">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F2D4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2FE00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60258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758DBD">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1D40022">
      <w:pPr>
        <w:numPr>
          <w:ilvl w:val="0"/>
          <w:numId w:val="6"/>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053DD8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59C1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DA5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0A249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551C9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334BAAC">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68FBFBD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7E675AB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1FA088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1A80821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ABCFD63">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53BAB75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11436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C7E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F93CF4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506F637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30A6DCF4">
      <w:pPr>
        <w:pStyle w:val="24"/>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3093"/>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D23AB21">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64A29A5B">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7C64B096">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07402C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09109F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756036">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573CD20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46DD881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5CB926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10DAFB">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14:paraId="37ADB13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14:paraId="4D683346">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14:paraId="6EDBD636">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6ABC8A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14:paraId="7ADE522D">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14:paraId="693D629F">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14:paraId="7C9E0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735AA4D3">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投标人需要说明的其他文件和说明（格式自拟）。</w:t>
      </w:r>
    </w:p>
    <w:p w14:paraId="572AA67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5DC93F3">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1C6580F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58171E6E">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27498E77">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5EB0211">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487785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2CD475DA">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9259F4B">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22FD0B66">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13B25AE">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6D4051B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3EF07C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5E28F4D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056C06B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2CF2186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4832400">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0A1DD7C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9E7838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E0A4B3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30458D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567A10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33FFFBF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5ED9C17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199A4E6E">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33BCFE71">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29C58018">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04F822A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7BDAA2D6">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2C686FBD">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0391962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5FFB247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7ADE17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7FFAA5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1D87EF4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38BE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04E14C9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5D0F3CD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09B0C86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217FE4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4907E6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1B2D12B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57BA63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1EF1F3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A31C8AA">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0E4CD7D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34AFED6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2D5927A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1085E3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30BCB4F7">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1A384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969B1B6">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213F145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7BD5539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4DE57E8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9B3E61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20C2E310">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242283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368620B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BB7E08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7DC8FF1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6B27B3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C569B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67D1202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C43A0B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DF75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084BD14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2930E36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6DB80FAC">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455AF489">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1AFA1A75">
      <w:pPr>
        <w:pStyle w:val="24"/>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1372953"/>
      <w:bookmarkStart w:id="6" w:name="_Toc84325929"/>
      <w:r>
        <w:rPr>
          <w:rFonts w:hint="eastAsia" w:ascii="仿宋" w:hAnsi="仿宋" w:eastAsia="仿宋" w:cs="仿宋"/>
          <w:b/>
          <w:color w:val="auto"/>
          <w:sz w:val="24"/>
          <w:szCs w:val="24"/>
          <w:highlight w:val="none"/>
        </w:rPr>
        <w:t>7．无效投标的情形</w:t>
      </w:r>
    </w:p>
    <w:p w14:paraId="6ADA0D7C">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57F3C1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5BE7BF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4DF914C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7BE86E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18AAEB7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3F8E30F">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6AE075A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2EB71DF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02B5247E">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936590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570FF4FC">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168351E1">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0D39CFF3">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2589C4BC">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CB4A3E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1031BCF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644C2D01">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53CBFB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DDDC0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5AACE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1E0ABC0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DE2E385">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BEB33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594B25E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796BEF21">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95DF80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7DAFBCB">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435C8B9">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3CE4448A">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70AFCE4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06E2C5E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21CC351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4B21D5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68E5F8C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63CD037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5BBFAD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18EF34C3">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2FD7C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62C6EBB9">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2D25D3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28B3F97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008666D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DC1D57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37744EE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8ED0B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B502A8">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35189C8E">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3A4B2B9">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2D5CBD16">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6B4B0FF3">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7EE4B92D">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001A18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0402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28442F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144D35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C6845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EAE04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7C2A00">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C59FE6D">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2D0FA7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61D13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8CA36B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3C97F70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595A0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A886DB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64250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BC35E9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A9A789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5F71F7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CE19A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33DCEA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AD6BD5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A52B23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9A368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1A2AF27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E2FE8E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5C23BAD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9F424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1D4B2C6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B72529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6F13340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7090950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3ACC21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C37612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4690C55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792A830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26526B5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246EB4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2A47C64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E565D0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667FF6C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9C76B0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7D6D2B8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134868B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33DA36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2271DFE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787EEF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716650D5">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493CE16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285CF48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3731FF7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38396E5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597575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7EC4E0C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AA368E4">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1F0464">
      <w:pPr>
        <w:spacing w:line="440" w:lineRule="exact"/>
        <w:ind w:right="420" w:firstLine="482" w:firstLineChars="200"/>
        <w:rPr>
          <w:rFonts w:hint="eastAsia" w:ascii="仿宋" w:hAnsi="仿宋" w:eastAsia="仿宋" w:cs="仿宋"/>
          <w:color w:val="auto"/>
          <w:highlight w:val="none"/>
        </w:rPr>
      </w:pPr>
      <w:bookmarkStart w:id="7" w:name="_Toc84325981"/>
      <w:bookmarkStart w:id="8" w:name="_Toc81372964"/>
      <w:bookmarkStart w:id="9" w:name="_Toc80157775"/>
      <w:bookmarkStart w:id="10" w:name="_Toc81372787"/>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val="en-US" w:eastAsia="zh-CN"/>
        </w:rPr>
        <w:t>全院打印外包服务项目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65</w:t>
      </w:r>
      <w:r>
        <w:rPr>
          <w:rFonts w:hint="eastAsia" w:ascii="仿宋" w:hAnsi="仿宋" w:eastAsia="仿宋" w:cs="仿宋"/>
          <w:b/>
          <w:bCs/>
          <w:color w:val="auto"/>
          <w:sz w:val="24"/>
          <w:highlight w:val="none"/>
        </w:rPr>
        <w:t>万元）服务期限</w:t>
      </w:r>
      <w:r>
        <w:rPr>
          <w:rFonts w:hint="eastAsia" w:ascii="仿宋" w:hAnsi="仿宋" w:eastAsia="仿宋" w:cs="仿宋"/>
          <w:b/>
          <w:bCs/>
          <w:color w:val="auto"/>
          <w:sz w:val="24"/>
          <w:highlight w:val="none"/>
          <w:lang w:eastAsia="zh-CN"/>
        </w:rPr>
        <w:t>：自合同签订之日起</w:t>
      </w:r>
      <w:r>
        <w:rPr>
          <w:rFonts w:hint="eastAsia" w:ascii="仿宋" w:hAnsi="仿宋" w:eastAsia="仿宋" w:cs="仿宋"/>
          <w:b/>
          <w:bCs/>
          <w:color w:val="auto"/>
          <w:sz w:val="24"/>
          <w:highlight w:val="none"/>
          <w:lang w:val="en-US" w:eastAsia="zh-CN"/>
        </w:rPr>
        <w:t>两</w:t>
      </w:r>
      <w:r>
        <w:rPr>
          <w:rFonts w:hint="eastAsia" w:ascii="仿宋" w:hAnsi="仿宋" w:eastAsia="仿宋" w:cs="仿宋"/>
          <w:b/>
          <w:bCs/>
          <w:color w:val="auto"/>
          <w:sz w:val="24"/>
          <w:highlight w:val="none"/>
          <w:lang w:eastAsia="zh-CN"/>
        </w:rPr>
        <w:t>年。</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4205"/>
        <w:gridCol w:w="1706"/>
        <w:gridCol w:w="1878"/>
      </w:tblGrid>
      <w:tr w14:paraId="2D7C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14" w:type="pct"/>
            <w:tcBorders>
              <w:top w:val="single" w:color="auto" w:sz="4" w:space="0"/>
              <w:left w:val="single" w:color="auto" w:sz="4" w:space="0"/>
              <w:bottom w:val="single" w:color="auto" w:sz="4" w:space="0"/>
              <w:right w:val="single" w:color="auto" w:sz="4" w:space="0"/>
            </w:tcBorders>
            <w:noWrap w:val="0"/>
            <w:vAlign w:val="center"/>
          </w:tcPr>
          <w:p w14:paraId="3494B5AF">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序号</w:t>
            </w:r>
          </w:p>
        </w:tc>
        <w:tc>
          <w:tcPr>
            <w:tcW w:w="2475" w:type="pct"/>
            <w:tcBorders>
              <w:top w:val="single" w:color="auto" w:sz="4" w:space="0"/>
              <w:left w:val="nil"/>
              <w:bottom w:val="single" w:color="auto" w:sz="4" w:space="0"/>
              <w:right w:val="single" w:color="auto" w:sz="4" w:space="0"/>
            </w:tcBorders>
            <w:noWrap w:val="0"/>
            <w:vAlign w:val="center"/>
          </w:tcPr>
          <w:p w14:paraId="4CDACDEB">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产品及服务</w:t>
            </w:r>
          </w:p>
        </w:tc>
        <w:tc>
          <w:tcPr>
            <w:tcW w:w="1004" w:type="pct"/>
            <w:tcBorders>
              <w:top w:val="single" w:color="auto" w:sz="4" w:space="0"/>
              <w:left w:val="nil"/>
              <w:bottom w:val="single" w:color="auto" w:sz="4" w:space="0"/>
              <w:right w:val="single" w:color="auto" w:sz="4" w:space="0"/>
            </w:tcBorders>
            <w:noWrap w:val="0"/>
            <w:vAlign w:val="center"/>
          </w:tcPr>
          <w:p w14:paraId="2B84BAE4">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预计年打印数量（张）</w:t>
            </w:r>
          </w:p>
        </w:tc>
        <w:tc>
          <w:tcPr>
            <w:tcW w:w="1105" w:type="pct"/>
            <w:tcBorders>
              <w:top w:val="single" w:color="auto" w:sz="4" w:space="0"/>
              <w:left w:val="nil"/>
              <w:bottom w:val="single" w:color="auto" w:sz="4" w:space="0"/>
              <w:right w:val="single" w:color="auto" w:sz="4" w:space="0"/>
            </w:tcBorders>
            <w:noWrap w:val="0"/>
            <w:vAlign w:val="center"/>
          </w:tcPr>
          <w:p w14:paraId="4EC1F321">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预算上限价（元/张）</w:t>
            </w:r>
          </w:p>
        </w:tc>
      </w:tr>
      <w:tr w14:paraId="454C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tcBorders>
              <w:top w:val="single" w:color="auto" w:sz="4" w:space="0"/>
              <w:left w:val="single" w:color="auto" w:sz="4" w:space="0"/>
              <w:bottom w:val="single" w:color="auto" w:sz="4" w:space="0"/>
              <w:right w:val="single" w:color="auto" w:sz="4" w:space="0"/>
            </w:tcBorders>
            <w:noWrap w:val="0"/>
            <w:vAlign w:val="center"/>
          </w:tcPr>
          <w:p w14:paraId="44063E4D">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2475" w:type="pct"/>
            <w:tcBorders>
              <w:top w:val="single" w:color="auto" w:sz="4" w:space="0"/>
              <w:left w:val="nil"/>
              <w:bottom w:val="single" w:color="auto" w:sz="4" w:space="0"/>
              <w:right w:val="single" w:color="auto" w:sz="4" w:space="0"/>
            </w:tcBorders>
            <w:noWrap w:val="0"/>
            <w:vAlign w:val="center"/>
          </w:tcPr>
          <w:p w14:paraId="4D341821">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彩色A4纸打印</w:t>
            </w:r>
            <w:r>
              <w:rPr>
                <w:rFonts w:hint="eastAsia" w:ascii="仿宋" w:hAnsi="仿宋" w:eastAsia="仿宋" w:cs="仿宋"/>
                <w:color w:val="auto"/>
                <w:kern w:val="0"/>
                <w:sz w:val="21"/>
                <w:szCs w:val="21"/>
                <w:highlight w:val="none"/>
                <w:lang w:val="en-US" w:eastAsia="zh-CN"/>
              </w:rPr>
              <w:t>/复印</w:t>
            </w:r>
            <w:r>
              <w:rPr>
                <w:rFonts w:hint="eastAsia" w:ascii="仿宋" w:hAnsi="仿宋" w:eastAsia="仿宋" w:cs="仿宋"/>
                <w:color w:val="auto"/>
                <w:kern w:val="0"/>
                <w:sz w:val="21"/>
                <w:szCs w:val="21"/>
                <w:highlight w:val="none"/>
              </w:rPr>
              <w:t>，维护费用 （单位：张）</w:t>
            </w:r>
          </w:p>
        </w:tc>
        <w:tc>
          <w:tcPr>
            <w:tcW w:w="1711" w:type="dxa"/>
            <w:tcBorders>
              <w:top w:val="single" w:color="auto" w:sz="4" w:space="0"/>
              <w:left w:val="nil"/>
              <w:bottom w:val="single" w:color="auto" w:sz="4" w:space="0"/>
              <w:right w:val="single" w:color="auto" w:sz="4" w:space="0"/>
            </w:tcBorders>
            <w:noWrap w:val="0"/>
            <w:vAlign w:val="center"/>
          </w:tcPr>
          <w:p w14:paraId="5C0DA1C7">
            <w:pPr>
              <w:keepNext w:val="0"/>
              <w:keepLines w:val="0"/>
              <w:widowControl/>
              <w:suppressLineNumbers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i w:val="0"/>
                <w:iCs w:val="0"/>
                <w:color w:val="000000"/>
                <w:kern w:val="0"/>
                <w:sz w:val="21"/>
                <w:szCs w:val="21"/>
                <w:u w:val="none"/>
                <w:lang w:val="en-US" w:eastAsia="zh-CN" w:bidi="ar"/>
              </w:rPr>
              <w:t>150000</w:t>
            </w:r>
          </w:p>
        </w:tc>
        <w:tc>
          <w:tcPr>
            <w:tcW w:w="1105" w:type="pct"/>
            <w:tcBorders>
              <w:top w:val="single" w:color="auto" w:sz="4" w:space="0"/>
              <w:left w:val="nil"/>
              <w:bottom w:val="single" w:color="auto" w:sz="4" w:space="0"/>
              <w:right w:val="single" w:color="auto" w:sz="4" w:space="0"/>
            </w:tcBorders>
            <w:noWrap w:val="0"/>
            <w:vAlign w:val="center"/>
          </w:tcPr>
          <w:p w14:paraId="10D29BC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0.60</w:t>
            </w:r>
          </w:p>
        </w:tc>
      </w:tr>
      <w:tr w14:paraId="2458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tcBorders>
              <w:top w:val="single" w:color="auto" w:sz="4" w:space="0"/>
              <w:left w:val="single" w:color="auto" w:sz="4" w:space="0"/>
              <w:bottom w:val="single" w:color="auto" w:sz="4" w:space="0"/>
              <w:right w:val="single" w:color="auto" w:sz="4" w:space="0"/>
            </w:tcBorders>
            <w:noWrap w:val="0"/>
            <w:vAlign w:val="center"/>
          </w:tcPr>
          <w:p w14:paraId="79E7C78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2475" w:type="pct"/>
            <w:tcBorders>
              <w:top w:val="single" w:color="auto" w:sz="4" w:space="0"/>
              <w:left w:val="nil"/>
              <w:bottom w:val="single" w:color="auto" w:sz="4" w:space="0"/>
              <w:right w:val="single" w:color="auto" w:sz="4" w:space="0"/>
            </w:tcBorders>
            <w:noWrap w:val="0"/>
            <w:vAlign w:val="center"/>
          </w:tcPr>
          <w:p w14:paraId="25816F38">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黑白A4纸打印，维护费用（单位：张）</w:t>
            </w:r>
          </w:p>
        </w:tc>
        <w:tc>
          <w:tcPr>
            <w:tcW w:w="1711" w:type="dxa"/>
            <w:tcBorders>
              <w:top w:val="single" w:color="auto" w:sz="4" w:space="0"/>
              <w:left w:val="nil"/>
              <w:bottom w:val="single" w:color="auto" w:sz="4" w:space="0"/>
              <w:right w:val="single" w:color="auto" w:sz="4" w:space="0"/>
            </w:tcBorders>
            <w:noWrap w:val="0"/>
            <w:vAlign w:val="center"/>
          </w:tcPr>
          <w:p w14:paraId="54E99E0A">
            <w:pPr>
              <w:keepNext w:val="0"/>
              <w:keepLines w:val="0"/>
              <w:widowControl/>
              <w:suppressLineNumbers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i w:val="0"/>
                <w:iCs w:val="0"/>
                <w:color w:val="000000"/>
                <w:kern w:val="0"/>
                <w:sz w:val="21"/>
                <w:szCs w:val="21"/>
                <w:u w:val="none"/>
                <w:lang w:val="en-US" w:eastAsia="zh-CN" w:bidi="ar"/>
              </w:rPr>
              <w:t>2200000</w:t>
            </w:r>
          </w:p>
        </w:tc>
        <w:tc>
          <w:tcPr>
            <w:tcW w:w="1105" w:type="pct"/>
            <w:tcBorders>
              <w:top w:val="single" w:color="auto" w:sz="4" w:space="0"/>
              <w:left w:val="nil"/>
              <w:bottom w:val="single" w:color="auto" w:sz="4" w:space="0"/>
              <w:right w:val="single" w:color="auto" w:sz="4" w:space="0"/>
            </w:tcBorders>
            <w:noWrap w:val="0"/>
            <w:vAlign w:val="center"/>
          </w:tcPr>
          <w:p w14:paraId="507A3153">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0.07</w:t>
            </w:r>
          </w:p>
        </w:tc>
      </w:tr>
      <w:tr w14:paraId="7A29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tcBorders>
              <w:top w:val="single" w:color="auto" w:sz="4" w:space="0"/>
              <w:left w:val="single" w:color="auto" w:sz="4" w:space="0"/>
              <w:bottom w:val="single" w:color="auto" w:sz="4" w:space="0"/>
              <w:right w:val="single" w:color="auto" w:sz="4" w:space="0"/>
            </w:tcBorders>
            <w:noWrap w:val="0"/>
            <w:vAlign w:val="center"/>
          </w:tcPr>
          <w:p w14:paraId="53FD6D7A">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2475" w:type="pct"/>
            <w:tcBorders>
              <w:top w:val="single" w:color="auto" w:sz="4" w:space="0"/>
              <w:left w:val="nil"/>
              <w:bottom w:val="single" w:color="auto" w:sz="4" w:space="0"/>
              <w:right w:val="single" w:color="auto" w:sz="4" w:space="0"/>
            </w:tcBorders>
            <w:noWrap w:val="0"/>
            <w:vAlign w:val="center"/>
          </w:tcPr>
          <w:p w14:paraId="4387E9CE">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黑白A5纸打印，维护费用（单位：张）</w:t>
            </w:r>
          </w:p>
        </w:tc>
        <w:tc>
          <w:tcPr>
            <w:tcW w:w="1711" w:type="dxa"/>
            <w:tcBorders>
              <w:top w:val="single" w:color="auto" w:sz="4" w:space="0"/>
              <w:left w:val="nil"/>
              <w:bottom w:val="single" w:color="auto" w:sz="4" w:space="0"/>
              <w:right w:val="single" w:color="auto" w:sz="4" w:space="0"/>
            </w:tcBorders>
            <w:noWrap w:val="0"/>
            <w:vAlign w:val="center"/>
          </w:tcPr>
          <w:p w14:paraId="46EB6CE1">
            <w:pPr>
              <w:keepNext w:val="0"/>
              <w:keepLines w:val="0"/>
              <w:widowControl/>
              <w:suppressLineNumbers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i w:val="0"/>
                <w:iCs w:val="0"/>
                <w:color w:val="000000"/>
                <w:kern w:val="0"/>
                <w:sz w:val="21"/>
                <w:szCs w:val="21"/>
                <w:u w:val="none"/>
                <w:lang w:val="en-US" w:eastAsia="zh-CN" w:bidi="ar"/>
              </w:rPr>
              <w:t>750000</w:t>
            </w:r>
          </w:p>
        </w:tc>
        <w:tc>
          <w:tcPr>
            <w:tcW w:w="1105" w:type="pct"/>
            <w:tcBorders>
              <w:top w:val="single" w:color="auto" w:sz="4" w:space="0"/>
              <w:left w:val="nil"/>
              <w:bottom w:val="single" w:color="auto" w:sz="4" w:space="0"/>
              <w:right w:val="single" w:color="auto" w:sz="4" w:space="0"/>
            </w:tcBorders>
            <w:noWrap w:val="0"/>
            <w:vAlign w:val="center"/>
          </w:tcPr>
          <w:p w14:paraId="1B10A699">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0.04</w:t>
            </w:r>
          </w:p>
        </w:tc>
      </w:tr>
      <w:tr w14:paraId="799D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tcBorders>
              <w:top w:val="single" w:color="auto" w:sz="4" w:space="0"/>
              <w:left w:val="single" w:color="auto" w:sz="4" w:space="0"/>
              <w:bottom w:val="single" w:color="auto" w:sz="4" w:space="0"/>
              <w:right w:val="single" w:color="auto" w:sz="4" w:space="0"/>
            </w:tcBorders>
            <w:noWrap w:val="0"/>
            <w:vAlign w:val="center"/>
          </w:tcPr>
          <w:p w14:paraId="7C5702E8">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c>
          <w:tcPr>
            <w:tcW w:w="2475" w:type="pct"/>
            <w:tcBorders>
              <w:top w:val="single" w:color="auto" w:sz="4" w:space="0"/>
              <w:left w:val="nil"/>
              <w:bottom w:val="single" w:color="auto" w:sz="4" w:space="0"/>
              <w:right w:val="single" w:color="auto" w:sz="4" w:space="0"/>
            </w:tcBorders>
            <w:noWrap w:val="0"/>
            <w:vAlign w:val="center"/>
          </w:tcPr>
          <w:p w14:paraId="38338CA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黑白A4纸复印，维护费用 （单位：张）</w:t>
            </w:r>
          </w:p>
        </w:tc>
        <w:tc>
          <w:tcPr>
            <w:tcW w:w="1711" w:type="dxa"/>
            <w:tcBorders>
              <w:top w:val="single" w:color="auto" w:sz="4" w:space="0"/>
              <w:left w:val="nil"/>
              <w:bottom w:val="single" w:color="auto" w:sz="4" w:space="0"/>
              <w:right w:val="single" w:color="auto" w:sz="4" w:space="0"/>
            </w:tcBorders>
            <w:noWrap w:val="0"/>
            <w:vAlign w:val="center"/>
          </w:tcPr>
          <w:p w14:paraId="12ED5663">
            <w:pPr>
              <w:keepNext w:val="0"/>
              <w:keepLines w:val="0"/>
              <w:widowControl/>
              <w:suppressLineNumbers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i w:val="0"/>
                <w:iCs w:val="0"/>
                <w:color w:val="000000"/>
                <w:kern w:val="0"/>
                <w:sz w:val="21"/>
                <w:szCs w:val="21"/>
                <w:u w:val="none"/>
                <w:lang w:val="en-US" w:eastAsia="zh-CN" w:bidi="ar"/>
              </w:rPr>
              <w:t>300000</w:t>
            </w:r>
          </w:p>
        </w:tc>
        <w:tc>
          <w:tcPr>
            <w:tcW w:w="1105" w:type="pct"/>
            <w:tcBorders>
              <w:top w:val="single" w:color="auto" w:sz="4" w:space="0"/>
              <w:left w:val="nil"/>
              <w:bottom w:val="single" w:color="auto" w:sz="4" w:space="0"/>
              <w:right w:val="single" w:color="auto" w:sz="4" w:space="0"/>
            </w:tcBorders>
            <w:noWrap w:val="0"/>
            <w:vAlign w:val="center"/>
          </w:tcPr>
          <w:p w14:paraId="13496437">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0.07</w:t>
            </w:r>
          </w:p>
        </w:tc>
      </w:tr>
      <w:tr w14:paraId="5183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tcBorders>
              <w:top w:val="single" w:color="auto" w:sz="4" w:space="0"/>
              <w:left w:val="single" w:color="auto" w:sz="4" w:space="0"/>
              <w:bottom w:val="single" w:color="auto" w:sz="4" w:space="0"/>
              <w:right w:val="single" w:color="auto" w:sz="4" w:space="0"/>
            </w:tcBorders>
            <w:noWrap w:val="0"/>
            <w:vAlign w:val="center"/>
          </w:tcPr>
          <w:p w14:paraId="4B314336">
            <w:pPr>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5</w:t>
            </w:r>
          </w:p>
        </w:tc>
        <w:tc>
          <w:tcPr>
            <w:tcW w:w="2475" w:type="pct"/>
            <w:tcBorders>
              <w:top w:val="single" w:color="auto" w:sz="4" w:space="0"/>
              <w:left w:val="nil"/>
              <w:bottom w:val="single" w:color="auto" w:sz="4" w:space="0"/>
              <w:right w:val="single" w:color="auto" w:sz="4" w:space="0"/>
            </w:tcBorders>
            <w:noWrap w:val="0"/>
            <w:vAlign w:val="center"/>
          </w:tcPr>
          <w:p w14:paraId="3EA0503F">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腕带（单位：支）</w:t>
            </w:r>
          </w:p>
        </w:tc>
        <w:tc>
          <w:tcPr>
            <w:tcW w:w="1711" w:type="dxa"/>
            <w:tcBorders>
              <w:top w:val="single" w:color="auto" w:sz="4" w:space="0"/>
              <w:left w:val="nil"/>
              <w:bottom w:val="single" w:color="auto" w:sz="4" w:space="0"/>
              <w:right w:val="single" w:color="auto" w:sz="4" w:space="0"/>
            </w:tcBorders>
            <w:noWrap w:val="0"/>
            <w:vAlign w:val="center"/>
          </w:tcPr>
          <w:p w14:paraId="4CA22508">
            <w:pPr>
              <w:keepNext w:val="0"/>
              <w:keepLines w:val="0"/>
              <w:widowControl/>
              <w:suppressLineNumbers w:val="0"/>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i w:val="0"/>
                <w:iCs w:val="0"/>
                <w:color w:val="000000"/>
                <w:kern w:val="0"/>
                <w:sz w:val="21"/>
                <w:szCs w:val="21"/>
                <w:u w:val="none"/>
                <w:lang w:val="en-US" w:eastAsia="zh-CN" w:bidi="ar"/>
              </w:rPr>
              <w:t>25000</w:t>
            </w:r>
          </w:p>
        </w:tc>
        <w:tc>
          <w:tcPr>
            <w:tcW w:w="1105" w:type="pct"/>
            <w:tcBorders>
              <w:top w:val="single" w:color="auto" w:sz="4" w:space="0"/>
              <w:left w:val="nil"/>
              <w:bottom w:val="single" w:color="auto" w:sz="4" w:space="0"/>
              <w:right w:val="single" w:color="auto" w:sz="4" w:space="0"/>
            </w:tcBorders>
            <w:noWrap w:val="0"/>
            <w:vAlign w:val="center"/>
          </w:tcPr>
          <w:p w14:paraId="36070926">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r>
    </w:tbl>
    <w:p w14:paraId="13E198FF">
      <w:pPr>
        <w:spacing w:line="440" w:lineRule="exact"/>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一、项目概括:</w:t>
      </w:r>
    </w:p>
    <w:p w14:paraId="4E66DA8D">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及时高效准确地提供招标人所有办公打印机（</w:t>
      </w:r>
      <w:r>
        <w:rPr>
          <w:rFonts w:hint="eastAsia" w:ascii="仿宋" w:hAnsi="仿宋" w:eastAsia="仿宋" w:cs="仿宋"/>
          <w:b/>
          <w:bCs/>
          <w:color w:val="auto"/>
          <w:sz w:val="21"/>
          <w:szCs w:val="21"/>
          <w:highlight w:val="none"/>
        </w:rPr>
        <w:t>&gt;2</w:t>
      </w:r>
      <w:r>
        <w:rPr>
          <w:rFonts w:hint="eastAsia" w:ascii="仿宋" w:hAnsi="仿宋" w:eastAsia="仿宋" w:cs="仿宋"/>
          <w:b/>
          <w:bCs/>
          <w:color w:val="auto"/>
          <w:sz w:val="21"/>
          <w:szCs w:val="21"/>
          <w:highlight w:val="none"/>
          <w:lang w:val="en-US" w:eastAsia="zh-CN"/>
        </w:rPr>
        <w:t>8</w:t>
      </w:r>
      <w:r>
        <w:rPr>
          <w:rFonts w:hint="eastAsia" w:ascii="仿宋" w:hAnsi="仿宋" w:eastAsia="仿宋" w:cs="仿宋"/>
          <w:b/>
          <w:bCs/>
          <w:color w:val="auto"/>
          <w:sz w:val="21"/>
          <w:szCs w:val="21"/>
          <w:highlight w:val="none"/>
        </w:rPr>
        <w:t>0台</w:t>
      </w:r>
      <w:r>
        <w:rPr>
          <w:rFonts w:hint="eastAsia" w:ascii="仿宋" w:hAnsi="仿宋" w:eastAsia="仿宋" w:cs="仿宋"/>
          <w:color w:val="auto"/>
          <w:sz w:val="21"/>
          <w:szCs w:val="21"/>
          <w:highlight w:val="none"/>
        </w:rPr>
        <w:t>,包括病区、门急诊、医技、行政、文印室等部门各类打印机的维护、耗材管理及设备更新和安装，每月结算</w:t>
      </w:r>
      <w:r>
        <w:rPr>
          <w:rFonts w:hint="eastAsia" w:ascii="仿宋" w:hAnsi="仿宋" w:eastAsia="仿宋" w:cs="仿宋"/>
          <w:b/>
          <w:bCs/>
          <w:color w:val="auto"/>
          <w:sz w:val="21"/>
          <w:szCs w:val="21"/>
          <w:highlight w:val="none"/>
        </w:rPr>
        <w:t>以实际打印张数为准</w:t>
      </w:r>
      <w:r>
        <w:rPr>
          <w:rFonts w:hint="eastAsia" w:ascii="仿宋" w:hAnsi="仿宋" w:eastAsia="仿宋" w:cs="仿宋"/>
          <w:color w:val="auto"/>
          <w:sz w:val="21"/>
          <w:szCs w:val="21"/>
          <w:highlight w:val="none"/>
        </w:rPr>
        <w:t>）。</w:t>
      </w:r>
    </w:p>
    <w:p w14:paraId="03B813D4">
      <w:pPr>
        <w:spacing w:line="440" w:lineRule="exact"/>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二、采购内容:</w:t>
      </w:r>
    </w:p>
    <w:p w14:paraId="13E77FD3">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1.中标人至少提供大于2</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0台黑白打印机（也可部分利用招标人原有打印机，具体品牌、型号、数据见下表）、大于</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台彩色打印机、至少</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台复印机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打印服务包括除纸张外所有打印耗材(硒鼓不得加粉，必须为正规厂家生产的品牌硒鼓，投标技术文件中提供投标品牌的商标注册证复印件；墨盒必须是原装的)、维修维护服务及维修所需的配件； 提供招标人现有打印机的所有打印耗材(硒鼓不得加粉，必须为正规厂家生产的品牌硒鼓，投标技术文件中提供投标品牌的商标注册证复印件；墨盒必须是原装的)、维修维护服务及维修所需的配件；最终结算按实际打印的纸张张数进行结算。</w:t>
      </w:r>
      <w:r>
        <w:rPr>
          <w:rFonts w:hint="eastAsia" w:ascii="仿宋" w:hAnsi="仿宋" w:eastAsia="仿宋" w:cs="仿宋"/>
          <w:b/>
          <w:bCs/>
          <w:color w:val="auto"/>
          <w:sz w:val="21"/>
          <w:szCs w:val="21"/>
          <w:highlight w:val="none"/>
        </w:rPr>
        <w:t>投标人需满足绍兴市中医院实际打印需求，中标供应商承诺与原有打印服务外包厂商完成在交接过期中医院打印机租赁服务的无缝对接，交接期间产生的打印机租赁费由中标方支付</w:t>
      </w:r>
      <w:r>
        <w:rPr>
          <w:rFonts w:hint="eastAsia" w:ascii="仿宋" w:hAnsi="仿宋" w:eastAsia="仿宋" w:cs="仿宋"/>
          <w:b/>
          <w:bCs/>
          <w:color w:val="auto"/>
          <w:sz w:val="21"/>
          <w:szCs w:val="21"/>
          <w:highlight w:val="none"/>
          <w:lang w:eastAsia="zh-CN"/>
        </w:rPr>
        <w:t>。</w:t>
      </w:r>
    </w:p>
    <w:p w14:paraId="31521489">
      <w:pPr>
        <w:spacing w:line="440" w:lineRule="exact"/>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2.本项目不安排现场踏勘，如有需要，各投标人可自行前往踏勘现场。</w:t>
      </w:r>
    </w:p>
    <w:p w14:paraId="41C13D81">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3.招标人自有打印机清单：</w:t>
      </w:r>
    </w:p>
    <w:tbl>
      <w:tblPr>
        <w:tblStyle w:val="44"/>
        <w:tblW w:w="8188" w:type="dxa"/>
        <w:tblInd w:w="0" w:type="dxa"/>
        <w:tblLayout w:type="fixed"/>
        <w:tblCellMar>
          <w:top w:w="0" w:type="dxa"/>
          <w:left w:w="108" w:type="dxa"/>
          <w:bottom w:w="0" w:type="dxa"/>
          <w:right w:w="108" w:type="dxa"/>
        </w:tblCellMar>
      </w:tblPr>
      <w:tblGrid>
        <w:gridCol w:w="1135"/>
        <w:gridCol w:w="2164"/>
        <w:gridCol w:w="3897"/>
        <w:gridCol w:w="992"/>
      </w:tblGrid>
      <w:tr w14:paraId="2542BDE0">
        <w:tblPrEx>
          <w:tblCellMar>
            <w:top w:w="0" w:type="dxa"/>
            <w:left w:w="108" w:type="dxa"/>
            <w:bottom w:w="0" w:type="dxa"/>
            <w:right w:w="108" w:type="dxa"/>
          </w:tblCellMar>
        </w:tblPrEx>
        <w:trPr>
          <w:trHeight w:val="285" w:hRule="atLeast"/>
        </w:trPr>
        <w:tc>
          <w:tcPr>
            <w:tcW w:w="1135" w:type="dxa"/>
            <w:tcBorders>
              <w:top w:val="single" w:color="auto" w:sz="4" w:space="0"/>
              <w:left w:val="single" w:color="auto" w:sz="4" w:space="0"/>
              <w:bottom w:val="single" w:color="auto" w:sz="4" w:space="0"/>
              <w:right w:val="single" w:color="auto" w:sz="4" w:space="0"/>
            </w:tcBorders>
            <w:noWrap/>
            <w:vAlign w:val="center"/>
          </w:tcPr>
          <w:p w14:paraId="13E5E101">
            <w:pPr>
              <w:widowControl/>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序号</w:t>
            </w:r>
          </w:p>
        </w:tc>
        <w:tc>
          <w:tcPr>
            <w:tcW w:w="2164" w:type="dxa"/>
            <w:tcBorders>
              <w:top w:val="single" w:color="auto" w:sz="4" w:space="0"/>
              <w:left w:val="nil"/>
              <w:bottom w:val="single" w:color="auto" w:sz="4" w:space="0"/>
              <w:right w:val="single" w:color="auto" w:sz="4" w:space="0"/>
            </w:tcBorders>
            <w:noWrap/>
            <w:vAlign w:val="center"/>
          </w:tcPr>
          <w:p w14:paraId="60593563">
            <w:pPr>
              <w:widowControl/>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设备名称</w:t>
            </w:r>
          </w:p>
        </w:tc>
        <w:tc>
          <w:tcPr>
            <w:tcW w:w="3897" w:type="dxa"/>
            <w:tcBorders>
              <w:top w:val="single" w:color="auto" w:sz="4" w:space="0"/>
              <w:left w:val="nil"/>
              <w:bottom w:val="single" w:color="auto" w:sz="4" w:space="0"/>
              <w:right w:val="single" w:color="auto" w:sz="4" w:space="0"/>
            </w:tcBorders>
            <w:noWrap w:val="0"/>
            <w:vAlign w:val="center"/>
          </w:tcPr>
          <w:p w14:paraId="155256B9">
            <w:pPr>
              <w:widowControl/>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规格型号</w:t>
            </w:r>
          </w:p>
        </w:tc>
        <w:tc>
          <w:tcPr>
            <w:tcW w:w="992" w:type="dxa"/>
            <w:tcBorders>
              <w:top w:val="single" w:color="auto" w:sz="4" w:space="0"/>
              <w:left w:val="nil"/>
              <w:bottom w:val="single" w:color="auto" w:sz="4" w:space="0"/>
              <w:right w:val="single" w:color="auto" w:sz="4" w:space="0"/>
            </w:tcBorders>
            <w:noWrap w:val="0"/>
            <w:vAlign w:val="center"/>
          </w:tcPr>
          <w:p w14:paraId="54838D0C">
            <w:pPr>
              <w:widowControl/>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台数</w:t>
            </w:r>
          </w:p>
        </w:tc>
      </w:tr>
      <w:tr w14:paraId="3F1E5B3F">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14:paraId="624582DF">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2164" w:type="dxa"/>
            <w:tcBorders>
              <w:top w:val="nil"/>
              <w:left w:val="nil"/>
              <w:bottom w:val="single" w:color="auto" w:sz="4" w:space="0"/>
              <w:right w:val="single" w:color="auto" w:sz="4" w:space="0"/>
            </w:tcBorders>
            <w:noWrap/>
            <w:vAlign w:val="center"/>
          </w:tcPr>
          <w:p w14:paraId="699093FB">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708C1DD7">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惠普HP1108</w:t>
            </w:r>
          </w:p>
        </w:tc>
        <w:tc>
          <w:tcPr>
            <w:tcW w:w="992" w:type="dxa"/>
            <w:tcBorders>
              <w:top w:val="nil"/>
              <w:left w:val="nil"/>
              <w:bottom w:val="single" w:color="auto" w:sz="4" w:space="0"/>
              <w:right w:val="single" w:color="auto" w:sz="4" w:space="0"/>
            </w:tcBorders>
            <w:noWrap w:val="0"/>
            <w:vAlign w:val="center"/>
          </w:tcPr>
          <w:p w14:paraId="623B443B">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4</w:t>
            </w:r>
          </w:p>
        </w:tc>
      </w:tr>
      <w:tr w14:paraId="09A8486A">
        <w:tblPrEx>
          <w:tblCellMar>
            <w:top w:w="0" w:type="dxa"/>
            <w:left w:w="108" w:type="dxa"/>
            <w:bottom w:w="0" w:type="dxa"/>
            <w:right w:w="108" w:type="dxa"/>
          </w:tblCellMar>
        </w:tblPrEx>
        <w:trPr>
          <w:trHeight w:val="302" w:hRule="atLeast"/>
        </w:trPr>
        <w:tc>
          <w:tcPr>
            <w:tcW w:w="1135" w:type="dxa"/>
            <w:tcBorders>
              <w:top w:val="nil"/>
              <w:left w:val="single" w:color="auto" w:sz="4" w:space="0"/>
              <w:bottom w:val="single" w:color="auto" w:sz="4" w:space="0"/>
              <w:right w:val="single" w:color="auto" w:sz="4" w:space="0"/>
            </w:tcBorders>
            <w:noWrap/>
            <w:vAlign w:val="center"/>
          </w:tcPr>
          <w:p w14:paraId="1AD875CD">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2164" w:type="dxa"/>
            <w:tcBorders>
              <w:top w:val="nil"/>
              <w:left w:val="nil"/>
              <w:bottom w:val="single" w:color="auto" w:sz="4" w:space="0"/>
              <w:right w:val="single" w:color="auto" w:sz="4" w:space="0"/>
            </w:tcBorders>
            <w:noWrap/>
            <w:vAlign w:val="center"/>
          </w:tcPr>
          <w:p w14:paraId="7E5D703F">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0AC845D8">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惠普HP1106</w:t>
            </w:r>
          </w:p>
        </w:tc>
        <w:tc>
          <w:tcPr>
            <w:tcW w:w="992" w:type="dxa"/>
            <w:tcBorders>
              <w:top w:val="nil"/>
              <w:left w:val="nil"/>
              <w:bottom w:val="single" w:color="auto" w:sz="4" w:space="0"/>
              <w:right w:val="single" w:color="auto" w:sz="4" w:space="0"/>
            </w:tcBorders>
            <w:noWrap w:val="0"/>
            <w:vAlign w:val="center"/>
          </w:tcPr>
          <w:p w14:paraId="3917BC1C">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4</w:t>
            </w:r>
          </w:p>
        </w:tc>
      </w:tr>
      <w:tr w14:paraId="57BF12E9">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14:paraId="30CE5DB1">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3</w:t>
            </w:r>
          </w:p>
        </w:tc>
        <w:tc>
          <w:tcPr>
            <w:tcW w:w="2164" w:type="dxa"/>
            <w:tcBorders>
              <w:top w:val="nil"/>
              <w:left w:val="nil"/>
              <w:bottom w:val="single" w:color="auto" w:sz="4" w:space="0"/>
              <w:right w:val="single" w:color="auto" w:sz="4" w:space="0"/>
            </w:tcBorders>
            <w:noWrap/>
            <w:vAlign w:val="center"/>
          </w:tcPr>
          <w:p w14:paraId="0D59E3E9">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4FFC6775">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惠普HP1020</w:t>
            </w:r>
          </w:p>
        </w:tc>
        <w:tc>
          <w:tcPr>
            <w:tcW w:w="992" w:type="dxa"/>
            <w:tcBorders>
              <w:top w:val="nil"/>
              <w:left w:val="nil"/>
              <w:bottom w:val="single" w:color="auto" w:sz="4" w:space="0"/>
              <w:right w:val="single" w:color="auto" w:sz="4" w:space="0"/>
            </w:tcBorders>
            <w:noWrap w:val="0"/>
            <w:vAlign w:val="center"/>
          </w:tcPr>
          <w:p w14:paraId="4775061E">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2</w:t>
            </w:r>
          </w:p>
        </w:tc>
      </w:tr>
      <w:tr w14:paraId="1090B12B">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14:paraId="5202C957">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p>
        </w:tc>
        <w:tc>
          <w:tcPr>
            <w:tcW w:w="2164" w:type="dxa"/>
            <w:tcBorders>
              <w:top w:val="nil"/>
              <w:left w:val="nil"/>
              <w:bottom w:val="single" w:color="auto" w:sz="4" w:space="0"/>
              <w:right w:val="single" w:color="auto" w:sz="4" w:space="0"/>
            </w:tcBorders>
            <w:noWrap/>
            <w:vAlign w:val="center"/>
          </w:tcPr>
          <w:p w14:paraId="6507E373">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12C9E20B">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惠普HP1566</w:t>
            </w:r>
          </w:p>
        </w:tc>
        <w:tc>
          <w:tcPr>
            <w:tcW w:w="992" w:type="dxa"/>
            <w:tcBorders>
              <w:top w:val="nil"/>
              <w:left w:val="nil"/>
              <w:bottom w:val="single" w:color="auto" w:sz="4" w:space="0"/>
              <w:right w:val="single" w:color="auto" w:sz="4" w:space="0"/>
            </w:tcBorders>
            <w:noWrap w:val="0"/>
            <w:vAlign w:val="center"/>
          </w:tcPr>
          <w:p w14:paraId="0490E6AE">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5</w:t>
            </w:r>
          </w:p>
        </w:tc>
      </w:tr>
      <w:tr w14:paraId="11C6A1BD">
        <w:tblPrEx>
          <w:tblCellMar>
            <w:top w:w="0" w:type="dxa"/>
            <w:left w:w="108" w:type="dxa"/>
            <w:bottom w:w="0" w:type="dxa"/>
            <w:right w:w="108" w:type="dxa"/>
          </w:tblCellMar>
        </w:tblPrEx>
        <w:trPr>
          <w:trHeight w:val="382" w:hRule="atLeast"/>
        </w:trPr>
        <w:tc>
          <w:tcPr>
            <w:tcW w:w="1135" w:type="dxa"/>
            <w:tcBorders>
              <w:top w:val="nil"/>
              <w:left w:val="single" w:color="auto" w:sz="4" w:space="0"/>
              <w:bottom w:val="single" w:color="auto" w:sz="4" w:space="0"/>
              <w:right w:val="single" w:color="auto" w:sz="4" w:space="0"/>
            </w:tcBorders>
            <w:noWrap/>
            <w:vAlign w:val="center"/>
          </w:tcPr>
          <w:p w14:paraId="076B0E5A">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5</w:t>
            </w:r>
          </w:p>
        </w:tc>
        <w:tc>
          <w:tcPr>
            <w:tcW w:w="2164" w:type="dxa"/>
            <w:tcBorders>
              <w:top w:val="nil"/>
              <w:left w:val="nil"/>
              <w:bottom w:val="single" w:color="auto" w:sz="4" w:space="0"/>
              <w:right w:val="single" w:color="auto" w:sz="4" w:space="0"/>
            </w:tcBorders>
            <w:noWrap/>
            <w:vAlign w:val="center"/>
          </w:tcPr>
          <w:p w14:paraId="5D62E646">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343E6D45">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惠普HP1505</w:t>
            </w:r>
          </w:p>
        </w:tc>
        <w:tc>
          <w:tcPr>
            <w:tcW w:w="992" w:type="dxa"/>
            <w:tcBorders>
              <w:top w:val="nil"/>
              <w:left w:val="nil"/>
              <w:bottom w:val="single" w:color="auto" w:sz="4" w:space="0"/>
              <w:right w:val="single" w:color="auto" w:sz="4" w:space="0"/>
            </w:tcBorders>
            <w:noWrap w:val="0"/>
            <w:vAlign w:val="center"/>
          </w:tcPr>
          <w:p w14:paraId="417A6A45">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3</w:t>
            </w:r>
          </w:p>
        </w:tc>
      </w:tr>
      <w:tr w14:paraId="73017DD8">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14:paraId="45D40C90">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6</w:t>
            </w:r>
          </w:p>
        </w:tc>
        <w:tc>
          <w:tcPr>
            <w:tcW w:w="2164" w:type="dxa"/>
            <w:tcBorders>
              <w:top w:val="nil"/>
              <w:left w:val="nil"/>
              <w:bottom w:val="single" w:color="auto" w:sz="4" w:space="0"/>
              <w:right w:val="single" w:color="auto" w:sz="4" w:space="0"/>
            </w:tcBorders>
            <w:noWrap/>
            <w:vAlign w:val="center"/>
          </w:tcPr>
          <w:p w14:paraId="0194C389">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32C842E1">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惠普HP403D</w:t>
            </w:r>
          </w:p>
        </w:tc>
        <w:tc>
          <w:tcPr>
            <w:tcW w:w="992" w:type="dxa"/>
            <w:tcBorders>
              <w:top w:val="nil"/>
              <w:left w:val="nil"/>
              <w:bottom w:val="single" w:color="auto" w:sz="4" w:space="0"/>
              <w:right w:val="single" w:color="auto" w:sz="4" w:space="0"/>
            </w:tcBorders>
            <w:noWrap w:val="0"/>
            <w:vAlign w:val="center"/>
          </w:tcPr>
          <w:p w14:paraId="5766B2B0">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3</w:t>
            </w:r>
          </w:p>
        </w:tc>
      </w:tr>
      <w:tr w14:paraId="5A6F6269">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14:paraId="0601D233">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7</w:t>
            </w:r>
          </w:p>
        </w:tc>
        <w:tc>
          <w:tcPr>
            <w:tcW w:w="2164" w:type="dxa"/>
            <w:tcBorders>
              <w:top w:val="nil"/>
              <w:left w:val="nil"/>
              <w:bottom w:val="single" w:color="auto" w:sz="4" w:space="0"/>
              <w:right w:val="single" w:color="auto" w:sz="4" w:space="0"/>
            </w:tcBorders>
            <w:noWrap/>
            <w:vAlign w:val="center"/>
          </w:tcPr>
          <w:p w14:paraId="6EB92452">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4B65A2E6">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惠普HP2035N</w:t>
            </w:r>
          </w:p>
        </w:tc>
        <w:tc>
          <w:tcPr>
            <w:tcW w:w="992" w:type="dxa"/>
            <w:tcBorders>
              <w:top w:val="nil"/>
              <w:left w:val="nil"/>
              <w:bottom w:val="single" w:color="auto" w:sz="4" w:space="0"/>
              <w:right w:val="single" w:color="auto" w:sz="4" w:space="0"/>
            </w:tcBorders>
            <w:noWrap w:val="0"/>
            <w:vAlign w:val="center"/>
          </w:tcPr>
          <w:p w14:paraId="5CCEEE21">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r>
      <w:tr w14:paraId="139898DD">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14:paraId="3E8E517B">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8</w:t>
            </w:r>
          </w:p>
        </w:tc>
        <w:tc>
          <w:tcPr>
            <w:tcW w:w="2164" w:type="dxa"/>
            <w:tcBorders>
              <w:top w:val="nil"/>
              <w:left w:val="nil"/>
              <w:bottom w:val="single" w:color="auto" w:sz="4" w:space="0"/>
              <w:right w:val="single" w:color="auto" w:sz="4" w:space="0"/>
            </w:tcBorders>
            <w:noWrap/>
            <w:vAlign w:val="center"/>
          </w:tcPr>
          <w:p w14:paraId="4B1AF525">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7696EF99">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惠普HPM401N</w:t>
            </w:r>
          </w:p>
        </w:tc>
        <w:tc>
          <w:tcPr>
            <w:tcW w:w="992" w:type="dxa"/>
            <w:tcBorders>
              <w:top w:val="nil"/>
              <w:left w:val="nil"/>
              <w:bottom w:val="single" w:color="auto" w:sz="4" w:space="0"/>
              <w:right w:val="single" w:color="auto" w:sz="4" w:space="0"/>
            </w:tcBorders>
            <w:noWrap w:val="0"/>
            <w:vAlign w:val="center"/>
          </w:tcPr>
          <w:p w14:paraId="257054B9">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2</w:t>
            </w:r>
          </w:p>
        </w:tc>
      </w:tr>
      <w:tr w14:paraId="43084E00">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14:paraId="3792B485">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9</w:t>
            </w:r>
          </w:p>
        </w:tc>
        <w:tc>
          <w:tcPr>
            <w:tcW w:w="2164" w:type="dxa"/>
            <w:tcBorders>
              <w:top w:val="nil"/>
              <w:left w:val="nil"/>
              <w:bottom w:val="single" w:color="auto" w:sz="4" w:space="0"/>
              <w:right w:val="single" w:color="auto" w:sz="4" w:space="0"/>
            </w:tcBorders>
            <w:noWrap/>
            <w:vAlign w:val="center"/>
          </w:tcPr>
          <w:p w14:paraId="0FC428D7">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493A4AA6">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佳能2900</w:t>
            </w:r>
          </w:p>
        </w:tc>
        <w:tc>
          <w:tcPr>
            <w:tcW w:w="992" w:type="dxa"/>
            <w:tcBorders>
              <w:top w:val="nil"/>
              <w:left w:val="nil"/>
              <w:bottom w:val="single" w:color="auto" w:sz="4" w:space="0"/>
              <w:right w:val="single" w:color="auto" w:sz="4" w:space="0"/>
            </w:tcBorders>
            <w:noWrap w:val="0"/>
            <w:vAlign w:val="center"/>
          </w:tcPr>
          <w:p w14:paraId="1131C9F3">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r>
      <w:tr w14:paraId="02559ABB">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14:paraId="5906DA89">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0</w:t>
            </w:r>
          </w:p>
        </w:tc>
        <w:tc>
          <w:tcPr>
            <w:tcW w:w="2164" w:type="dxa"/>
            <w:tcBorders>
              <w:top w:val="nil"/>
              <w:left w:val="nil"/>
              <w:bottom w:val="single" w:color="auto" w:sz="4" w:space="0"/>
              <w:right w:val="single" w:color="auto" w:sz="4" w:space="0"/>
            </w:tcBorders>
            <w:noWrap/>
            <w:vAlign w:val="center"/>
          </w:tcPr>
          <w:p w14:paraId="1F0906F7">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nil"/>
              <w:left w:val="nil"/>
              <w:bottom w:val="single" w:color="auto" w:sz="4" w:space="0"/>
              <w:right w:val="single" w:color="auto" w:sz="4" w:space="0"/>
            </w:tcBorders>
            <w:noWrap w:val="0"/>
            <w:vAlign w:val="center"/>
          </w:tcPr>
          <w:p w14:paraId="109880C6">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佳能3000</w:t>
            </w:r>
          </w:p>
        </w:tc>
        <w:tc>
          <w:tcPr>
            <w:tcW w:w="992" w:type="dxa"/>
            <w:tcBorders>
              <w:top w:val="nil"/>
              <w:left w:val="nil"/>
              <w:bottom w:val="single" w:color="auto" w:sz="4" w:space="0"/>
              <w:right w:val="single" w:color="auto" w:sz="4" w:space="0"/>
            </w:tcBorders>
            <w:noWrap w:val="0"/>
            <w:vAlign w:val="center"/>
          </w:tcPr>
          <w:p w14:paraId="07FEC6D9">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2</w:t>
            </w:r>
          </w:p>
        </w:tc>
      </w:tr>
      <w:tr w14:paraId="107D7868">
        <w:tblPrEx>
          <w:tblCellMar>
            <w:top w:w="0" w:type="dxa"/>
            <w:left w:w="108" w:type="dxa"/>
            <w:bottom w:w="0" w:type="dxa"/>
            <w:right w:w="108" w:type="dxa"/>
          </w:tblCellMar>
        </w:tblPrEx>
        <w:trPr>
          <w:trHeight w:val="312" w:hRule="atLeast"/>
        </w:trPr>
        <w:tc>
          <w:tcPr>
            <w:tcW w:w="1135" w:type="dxa"/>
            <w:tcBorders>
              <w:top w:val="single" w:color="auto" w:sz="4" w:space="0"/>
              <w:left w:val="single" w:color="auto" w:sz="4" w:space="0"/>
              <w:bottom w:val="single" w:color="auto" w:sz="4" w:space="0"/>
              <w:right w:val="single" w:color="auto" w:sz="4" w:space="0"/>
            </w:tcBorders>
            <w:noWrap/>
            <w:vAlign w:val="center"/>
          </w:tcPr>
          <w:p w14:paraId="3561BD73">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1</w:t>
            </w:r>
          </w:p>
        </w:tc>
        <w:tc>
          <w:tcPr>
            <w:tcW w:w="2164" w:type="dxa"/>
            <w:tcBorders>
              <w:top w:val="single" w:color="auto" w:sz="4" w:space="0"/>
              <w:left w:val="single" w:color="auto" w:sz="4" w:space="0"/>
              <w:bottom w:val="single" w:color="auto" w:sz="4" w:space="0"/>
              <w:right w:val="single" w:color="auto" w:sz="4" w:space="0"/>
            </w:tcBorders>
            <w:noWrap/>
            <w:vAlign w:val="center"/>
          </w:tcPr>
          <w:p w14:paraId="1F8319CF">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single" w:color="auto" w:sz="4" w:space="0"/>
              <w:left w:val="single" w:color="auto" w:sz="4" w:space="0"/>
              <w:bottom w:val="single" w:color="auto" w:sz="4" w:space="0"/>
              <w:right w:val="single" w:color="auto" w:sz="4" w:space="0"/>
            </w:tcBorders>
            <w:noWrap w:val="0"/>
            <w:vAlign w:val="center"/>
          </w:tcPr>
          <w:p w14:paraId="68EC811B">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佳能4752</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E318D59">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r>
      <w:tr w14:paraId="6A5E6A4A">
        <w:tblPrEx>
          <w:tblCellMar>
            <w:top w:w="0" w:type="dxa"/>
            <w:left w:w="108" w:type="dxa"/>
            <w:bottom w:w="0" w:type="dxa"/>
            <w:right w:w="108" w:type="dxa"/>
          </w:tblCellMar>
        </w:tblPrEx>
        <w:trPr>
          <w:trHeight w:val="285" w:hRule="atLeast"/>
        </w:trPr>
        <w:tc>
          <w:tcPr>
            <w:tcW w:w="1135" w:type="dxa"/>
            <w:tcBorders>
              <w:top w:val="single" w:color="auto" w:sz="4" w:space="0"/>
              <w:left w:val="single" w:color="auto" w:sz="4" w:space="0"/>
              <w:bottom w:val="single" w:color="auto" w:sz="4" w:space="0"/>
              <w:right w:val="single" w:color="auto" w:sz="4" w:space="0"/>
            </w:tcBorders>
            <w:noWrap/>
            <w:vAlign w:val="center"/>
          </w:tcPr>
          <w:p w14:paraId="62CFE835">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2</w:t>
            </w:r>
          </w:p>
        </w:tc>
        <w:tc>
          <w:tcPr>
            <w:tcW w:w="2164" w:type="dxa"/>
            <w:tcBorders>
              <w:top w:val="single" w:color="auto" w:sz="4" w:space="0"/>
              <w:left w:val="single" w:color="auto" w:sz="4" w:space="0"/>
              <w:bottom w:val="single" w:color="auto" w:sz="4" w:space="0"/>
              <w:right w:val="single" w:color="auto" w:sz="4" w:space="0"/>
            </w:tcBorders>
            <w:noWrap/>
            <w:vAlign w:val="center"/>
          </w:tcPr>
          <w:p w14:paraId="42E24DC0">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single" w:color="auto" w:sz="4" w:space="0"/>
              <w:left w:val="single" w:color="auto" w:sz="4" w:space="0"/>
              <w:bottom w:val="single" w:color="auto" w:sz="4" w:space="0"/>
              <w:right w:val="single" w:color="auto" w:sz="4" w:space="0"/>
            </w:tcBorders>
            <w:noWrap w:val="0"/>
            <w:vAlign w:val="center"/>
          </w:tcPr>
          <w:p w14:paraId="29144F24">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佳能4870</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F6F2C99">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r>
      <w:tr w14:paraId="62C28EEF">
        <w:tblPrEx>
          <w:tblCellMar>
            <w:top w:w="0" w:type="dxa"/>
            <w:left w:w="108" w:type="dxa"/>
            <w:bottom w:w="0" w:type="dxa"/>
            <w:right w:w="108" w:type="dxa"/>
          </w:tblCellMar>
        </w:tblPrEx>
        <w:trPr>
          <w:trHeight w:val="285" w:hRule="atLeast"/>
        </w:trPr>
        <w:tc>
          <w:tcPr>
            <w:tcW w:w="1135" w:type="dxa"/>
            <w:tcBorders>
              <w:top w:val="single" w:color="auto" w:sz="4" w:space="0"/>
              <w:left w:val="single" w:color="auto" w:sz="4" w:space="0"/>
              <w:bottom w:val="single" w:color="auto" w:sz="4" w:space="0"/>
              <w:right w:val="single" w:color="auto" w:sz="4" w:space="0"/>
            </w:tcBorders>
            <w:noWrap/>
            <w:vAlign w:val="center"/>
          </w:tcPr>
          <w:p w14:paraId="40A1C7E2">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3</w:t>
            </w:r>
          </w:p>
        </w:tc>
        <w:tc>
          <w:tcPr>
            <w:tcW w:w="2164" w:type="dxa"/>
            <w:tcBorders>
              <w:top w:val="single" w:color="auto" w:sz="4" w:space="0"/>
              <w:left w:val="single" w:color="auto" w:sz="4" w:space="0"/>
              <w:bottom w:val="single" w:color="auto" w:sz="4" w:space="0"/>
              <w:right w:val="single" w:color="auto" w:sz="4" w:space="0"/>
            </w:tcBorders>
            <w:noWrap/>
            <w:vAlign w:val="center"/>
          </w:tcPr>
          <w:p w14:paraId="2D9C6612">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激光打印机</w:t>
            </w:r>
          </w:p>
        </w:tc>
        <w:tc>
          <w:tcPr>
            <w:tcW w:w="3897" w:type="dxa"/>
            <w:tcBorders>
              <w:top w:val="single" w:color="auto" w:sz="4" w:space="0"/>
              <w:left w:val="single" w:color="auto" w:sz="4" w:space="0"/>
              <w:bottom w:val="single" w:color="auto" w:sz="4" w:space="0"/>
              <w:right w:val="single" w:color="auto" w:sz="4" w:space="0"/>
            </w:tcBorders>
            <w:noWrap w:val="0"/>
            <w:vAlign w:val="center"/>
          </w:tcPr>
          <w:p w14:paraId="14B2AA09">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佳能MF246DW</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E3B76CE">
            <w:pPr>
              <w:widowControl/>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4</w:t>
            </w:r>
          </w:p>
        </w:tc>
      </w:tr>
    </w:tbl>
    <w:p w14:paraId="5AB10EEF">
      <w:pPr>
        <w:spacing w:line="440" w:lineRule="exact"/>
        <w:ind w:left="48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4</w:t>
      </w:r>
      <w:r>
        <w:rPr>
          <w:rFonts w:hint="eastAsia" w:ascii="仿宋" w:hAnsi="仿宋" w:eastAsia="仿宋" w:cs="仿宋"/>
          <w:b/>
          <w:bCs/>
          <w:color w:val="auto"/>
          <w:sz w:val="21"/>
          <w:szCs w:val="21"/>
          <w:highlight w:val="none"/>
        </w:rPr>
        <w:t>.服务期限</w:t>
      </w:r>
    </w:p>
    <w:p w14:paraId="6DBE834D">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.1合同期限：自合同签订之日起</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rPr>
        <w:t>年内服务。</w:t>
      </w:r>
    </w:p>
    <w:p w14:paraId="5C51E919">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.2合同期满后，在下次招标或合同续签前，原合同仍有效。</w:t>
      </w:r>
    </w:p>
    <w:p w14:paraId="633CF34A">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注：按招标人业务需要提供打印机。</w:t>
      </w:r>
    </w:p>
    <w:p w14:paraId="34F53BB7">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rPr>
        <w:t>.技术服务要求</w:t>
      </w:r>
    </w:p>
    <w:p w14:paraId="4953F40E">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.1打印质量要求</w:t>
      </w:r>
    </w:p>
    <w:p w14:paraId="3BD1ED8B">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.1.1以一张A4纸张为标准，在上下左右各15毫米的留白区域以内的主要打印区域，做到字迹清晰，无字迹空白，无重影，无黑条，无底灰等任何影响文件使用的缺陷。</w:t>
      </w:r>
    </w:p>
    <w:p w14:paraId="13956514">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.1.2打印的文本和图片必须清晰，图片色彩均匀标准，色彩饱和度完好，不得缺色，偏色，由相关使用科室认可。</w:t>
      </w:r>
    </w:p>
    <w:p w14:paraId="3AE3E31B">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.1.3使用时，如果有人投诉打印质量问题，中标人必须及时整改，直至投诉方满意。</w:t>
      </w:r>
    </w:p>
    <w:p w14:paraId="150CA866">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.2服务要求</w:t>
      </w:r>
    </w:p>
    <w:p w14:paraId="396E6B91">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.2.1使用部门报修后，中标人必须零小时响应，30分钟内解决问题，对于门诊、急诊、收费、报告自助打印等重要位置，需有备用方案，不得因机器故障而导致病人拥挤。</w:t>
      </w:r>
    </w:p>
    <w:p w14:paraId="114CEBE6">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.2.2为确保晚上急诊病人就诊，服务电话必须7*24小时畅通，确保机器正常工作，必要时连夜解决。</w:t>
      </w:r>
    </w:p>
    <w:p w14:paraId="4510843C">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.2.3如招标人需增加打印网点，中标人应在1个小时内响应，并免费提供打印机。中标人应保证货物是原装、未拆封过的合格产品，并完全符合国家规定的质量、规格和性能要求。</w:t>
      </w:r>
    </w:p>
    <w:p w14:paraId="6E010DA9">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.2.4中标人应承担设备供货、安装、调试、运行、验收、交付使用、保养、技术培训等；招标人将不再支付其他任何费用。</w:t>
      </w:r>
    </w:p>
    <w:p w14:paraId="3EB63D40">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.2.5除纸张外，设备、维修、配件、耗材等均由中标人免费提供。</w:t>
      </w:r>
    </w:p>
    <w:p w14:paraId="062AA64D">
      <w:pPr>
        <w:spacing w:line="44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2.6★中标人必须指派一名有经验和能力的技术人员常驻医院，负责本院打印外包服务项目，每天巡检设备并做好每天的维修维护台账（记录格式由医院信息科统一提供，巡检记录本由使用科室保管），做好打印机耗材更换记录，保证设备的正常工作。</w:t>
      </w:r>
    </w:p>
    <w:p w14:paraId="7F737C88">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.2.7服务评价：每</w:t>
      </w:r>
      <w:r>
        <w:rPr>
          <w:rFonts w:hint="eastAsia" w:ascii="仿宋" w:hAnsi="仿宋" w:eastAsia="仿宋" w:cs="仿宋"/>
          <w:color w:val="auto"/>
          <w:sz w:val="21"/>
          <w:szCs w:val="21"/>
          <w:highlight w:val="none"/>
          <w:lang w:val="en-US" w:eastAsia="zh-CN"/>
        </w:rPr>
        <w:t>季度</w:t>
      </w:r>
      <w:r>
        <w:rPr>
          <w:rFonts w:hint="eastAsia" w:ascii="仿宋" w:hAnsi="仿宋" w:eastAsia="仿宋" w:cs="仿宋"/>
          <w:color w:val="auto"/>
          <w:sz w:val="21"/>
          <w:szCs w:val="21"/>
          <w:highlight w:val="none"/>
        </w:rPr>
        <w:t>对中标方的服务进行满意度评价， 如出现2个</w:t>
      </w:r>
      <w:r>
        <w:rPr>
          <w:rFonts w:hint="eastAsia" w:ascii="仿宋" w:hAnsi="仿宋" w:eastAsia="仿宋" w:cs="仿宋"/>
          <w:color w:val="auto"/>
          <w:sz w:val="21"/>
          <w:szCs w:val="21"/>
          <w:highlight w:val="none"/>
          <w:lang w:val="en-US" w:eastAsia="zh-CN"/>
        </w:rPr>
        <w:t>季度</w:t>
      </w:r>
      <w:r>
        <w:rPr>
          <w:rFonts w:hint="eastAsia" w:ascii="仿宋" w:hAnsi="仿宋" w:eastAsia="仿宋" w:cs="仿宋"/>
          <w:color w:val="auto"/>
          <w:sz w:val="21"/>
          <w:szCs w:val="21"/>
          <w:highlight w:val="none"/>
        </w:rPr>
        <w:t>满意度 (低于85分)不合格或一年内出现两次因机器故障超过4小时而不解决的，本院可以自行解除合同，并扣除当月应付金额。（附满意度调查表）</w:t>
      </w:r>
    </w:p>
    <w:p w14:paraId="792ED682">
      <w:pPr>
        <w:spacing w:line="44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5.2.8品牌和型号调整:</w:t>
      </w:r>
    </w:p>
    <w:p w14:paraId="73686703">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合同期内，使用科室因工作实际需要提出的的更换品牌、型号的需求,经医院信息科的核实同意后，</w:t>
      </w:r>
      <w:r>
        <w:rPr>
          <w:rFonts w:hint="eastAsia" w:ascii="仿宋" w:hAnsi="仿宋" w:eastAsia="仿宋" w:cs="仿宋"/>
          <w:color w:val="auto"/>
          <w:sz w:val="21"/>
          <w:szCs w:val="21"/>
          <w:highlight w:val="none"/>
          <w:lang w:val="en-US" w:eastAsia="zh-CN"/>
        </w:rPr>
        <w:t>中标</w:t>
      </w:r>
      <w:r>
        <w:rPr>
          <w:rFonts w:hint="eastAsia" w:ascii="仿宋" w:hAnsi="仿宋" w:eastAsia="仿宋" w:cs="仿宋"/>
          <w:color w:val="auto"/>
          <w:sz w:val="21"/>
          <w:szCs w:val="21"/>
          <w:highlight w:val="none"/>
        </w:rPr>
        <w:t>方应予以满足。</w:t>
      </w:r>
    </w:p>
    <w:p w14:paraId="3135A308">
      <w:pPr>
        <w:spacing w:line="440" w:lineRule="exact"/>
        <w:ind w:left="48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6</w:t>
      </w:r>
      <w:r>
        <w:rPr>
          <w:rFonts w:hint="eastAsia" w:ascii="仿宋" w:hAnsi="仿宋" w:eastAsia="仿宋" w:cs="仿宋"/>
          <w:b/>
          <w:bCs/>
          <w:color w:val="auto"/>
          <w:sz w:val="21"/>
          <w:szCs w:val="21"/>
          <w:highlight w:val="none"/>
        </w:rPr>
        <w:t>.耗材与设备要求</w:t>
      </w:r>
    </w:p>
    <w:p w14:paraId="6ACBF6AB">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更新设备需满足以下参数要求：</w:t>
      </w:r>
    </w:p>
    <w:p w14:paraId="401D1F34">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.1打印机（A4纸彩色喷墨打印机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用于B超室、胃镜室等，数量大于20台</w:t>
      </w:r>
      <w:r>
        <w:rPr>
          <w:rFonts w:hint="eastAsia" w:ascii="仿宋" w:hAnsi="仿宋" w:eastAsia="仿宋" w:cs="仿宋"/>
          <w:color w:val="auto"/>
          <w:sz w:val="21"/>
          <w:szCs w:val="21"/>
          <w:highlight w:val="none"/>
        </w:rPr>
        <w:t>）</w:t>
      </w:r>
    </w:p>
    <w:p w14:paraId="0E2A555E">
      <w:pPr>
        <w:pStyle w:val="2"/>
        <w:ind w:firstLine="420"/>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商用打印机/墨仓式打印机</w:t>
      </w:r>
    </w:p>
    <w:p w14:paraId="100FACC0">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最高打印速度≥34 ppm（彩色/黑白）；</w:t>
      </w:r>
    </w:p>
    <w:p w14:paraId="79379252">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打印分辨率≥4800*1200 dpi；</w:t>
      </w:r>
    </w:p>
    <w:p w14:paraId="478151CF">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进纸器容量≥250页；</w:t>
      </w:r>
    </w:p>
    <w:p w14:paraId="06E8F190">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墨盒容量≥5000页; </w:t>
      </w:r>
    </w:p>
    <w:p w14:paraId="61D118A3">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网络功能：支持网络打印；</w:t>
      </w:r>
    </w:p>
    <w:p w14:paraId="54745F88">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支持双面打印；</w:t>
      </w:r>
    </w:p>
    <w:p w14:paraId="6928EABF">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可通过有线网络方式连接；</w:t>
      </w:r>
    </w:p>
    <w:p w14:paraId="655E9409">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▲所投喷墨打印机需具有节能产品认证证书、环境标志产品认证证书；</w:t>
      </w:r>
    </w:p>
    <w:p w14:paraId="03830933">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▲所投喷墨打印机需具有CMA认可的整机检测报告。</w:t>
      </w:r>
    </w:p>
    <w:p w14:paraId="1AA93EAF">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.2打印机（A4</w:t>
      </w:r>
      <w:r>
        <w:rPr>
          <w:rFonts w:hint="eastAsia" w:ascii="仿宋" w:hAnsi="仿宋" w:eastAsia="仿宋" w:cs="仿宋"/>
          <w:color w:val="auto"/>
          <w:sz w:val="21"/>
          <w:szCs w:val="21"/>
          <w:highlight w:val="none"/>
          <w:lang w:val="en-US" w:eastAsia="zh-CN"/>
        </w:rPr>
        <w:t>/A5</w:t>
      </w:r>
      <w:r>
        <w:rPr>
          <w:rFonts w:hint="eastAsia" w:ascii="仿宋" w:hAnsi="仿宋" w:eastAsia="仿宋" w:cs="仿宋"/>
          <w:color w:val="auto"/>
          <w:sz w:val="21"/>
          <w:szCs w:val="21"/>
          <w:highlight w:val="none"/>
        </w:rPr>
        <w:t>纸黑白激光打印机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用于医技窗口，数量大于160台</w:t>
      </w:r>
      <w:r>
        <w:rPr>
          <w:rFonts w:hint="eastAsia" w:ascii="仿宋" w:hAnsi="仿宋" w:eastAsia="仿宋" w:cs="仿宋"/>
          <w:color w:val="auto"/>
          <w:sz w:val="21"/>
          <w:szCs w:val="21"/>
          <w:highlight w:val="none"/>
        </w:rPr>
        <w:t>）</w:t>
      </w:r>
    </w:p>
    <w:p w14:paraId="58FDBA71">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打印分辨率≥1200*1200 dpi；</w:t>
      </w:r>
    </w:p>
    <w:p w14:paraId="2F531AC4">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最高打印速度≥</w:t>
      </w:r>
      <w:r>
        <w:rPr>
          <w:rFonts w:hint="eastAsia" w:ascii="仿宋" w:hAnsi="仿宋" w:eastAsia="仿宋" w:cs="仿宋"/>
          <w:color w:val="auto"/>
          <w:sz w:val="21"/>
          <w:szCs w:val="21"/>
          <w:highlight w:val="none"/>
          <w:lang w:val="en-US" w:eastAsia="zh-CN"/>
        </w:rPr>
        <w:t>40</w:t>
      </w:r>
      <w:r>
        <w:rPr>
          <w:rFonts w:hint="eastAsia" w:ascii="仿宋" w:hAnsi="仿宋" w:eastAsia="仿宋" w:cs="仿宋"/>
          <w:color w:val="auto"/>
          <w:sz w:val="21"/>
          <w:szCs w:val="21"/>
          <w:highlight w:val="none"/>
        </w:rPr>
        <w:t xml:space="preserve"> ppm</w:t>
      </w:r>
      <w:r>
        <w:rPr>
          <w:rFonts w:hint="eastAsia" w:ascii="仿宋" w:hAnsi="仿宋" w:eastAsia="仿宋" w:cs="仿宋"/>
          <w:color w:val="auto"/>
          <w:sz w:val="21"/>
          <w:szCs w:val="21"/>
          <w:highlight w:val="none"/>
          <w:lang w:val="en-US" w:eastAsia="zh-CN"/>
        </w:rPr>
        <w:t>/60</w:t>
      </w:r>
      <w:r>
        <w:rPr>
          <w:rFonts w:hint="eastAsia" w:ascii="仿宋" w:hAnsi="仿宋" w:eastAsia="仿宋" w:cs="仿宋"/>
          <w:color w:val="auto"/>
          <w:sz w:val="21"/>
          <w:szCs w:val="21"/>
          <w:highlight w:val="none"/>
        </w:rPr>
        <w:t xml:space="preserve"> ppm；</w:t>
      </w:r>
    </w:p>
    <w:p w14:paraId="72883118">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首页输出时间≤7.5秒；</w:t>
      </w:r>
    </w:p>
    <w:p w14:paraId="694127C3">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月打印负荷≥100000页；</w:t>
      </w:r>
    </w:p>
    <w:p w14:paraId="7C0B66F7">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进纸器容量≥500页；</w:t>
      </w:r>
    </w:p>
    <w:p w14:paraId="61F95DF6">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粉</w:t>
      </w:r>
      <w:r>
        <w:rPr>
          <w:rFonts w:hint="eastAsia" w:ascii="仿宋" w:hAnsi="仿宋" w:eastAsia="仿宋" w:cs="仿宋"/>
          <w:color w:val="auto"/>
          <w:sz w:val="21"/>
          <w:szCs w:val="21"/>
          <w:highlight w:val="none"/>
        </w:rPr>
        <w:t xml:space="preserve">盒容量≥6000页; </w:t>
      </w:r>
    </w:p>
    <w:p w14:paraId="569BAB8F">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网络功能：支持网络打印</w:t>
      </w:r>
    </w:p>
    <w:p w14:paraId="014AF80F">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支持双面打印</w:t>
      </w:r>
    </w:p>
    <w:p w14:paraId="304107B1">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可通过有线网络方式连接； </w:t>
      </w:r>
    </w:p>
    <w:p w14:paraId="07B5E536">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.3打印机（A</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纸黑白</w:t>
      </w:r>
      <w:r>
        <w:rPr>
          <w:rFonts w:hint="eastAsia" w:ascii="仿宋" w:hAnsi="仿宋" w:eastAsia="仿宋" w:cs="仿宋"/>
          <w:color w:val="auto"/>
          <w:sz w:val="21"/>
          <w:szCs w:val="21"/>
          <w:highlight w:val="none"/>
          <w:lang w:val="en-US" w:eastAsia="zh-CN"/>
        </w:rPr>
        <w:t>喷墨</w:t>
      </w:r>
      <w:r>
        <w:rPr>
          <w:rFonts w:hint="eastAsia" w:ascii="仿宋" w:hAnsi="仿宋" w:eastAsia="仿宋" w:cs="仿宋"/>
          <w:color w:val="auto"/>
          <w:sz w:val="21"/>
          <w:szCs w:val="21"/>
          <w:highlight w:val="none"/>
        </w:rPr>
        <w:t>打印机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用于住院部，数量大于60台</w:t>
      </w:r>
      <w:r>
        <w:rPr>
          <w:rFonts w:hint="eastAsia" w:ascii="仿宋" w:hAnsi="仿宋" w:eastAsia="仿宋" w:cs="仿宋"/>
          <w:color w:val="auto"/>
          <w:sz w:val="21"/>
          <w:szCs w:val="21"/>
          <w:highlight w:val="none"/>
        </w:rPr>
        <w:t>）</w:t>
      </w:r>
    </w:p>
    <w:p w14:paraId="4C06F044">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商用打印机/墨仓式打印机</w:t>
      </w:r>
    </w:p>
    <w:p w14:paraId="181F29E5">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打印分辨率≥1200*1200 dpi；</w:t>
      </w:r>
    </w:p>
    <w:p w14:paraId="1B218347">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最高打印速度≥</w:t>
      </w:r>
      <w:r>
        <w:rPr>
          <w:rFonts w:hint="eastAsia" w:ascii="仿宋" w:hAnsi="仿宋" w:eastAsia="仿宋" w:cs="仿宋"/>
          <w:color w:val="auto"/>
          <w:sz w:val="21"/>
          <w:szCs w:val="21"/>
          <w:highlight w:val="none"/>
          <w:lang w:val="en-US" w:eastAsia="zh-CN"/>
        </w:rPr>
        <w:t>34</w:t>
      </w:r>
      <w:r>
        <w:rPr>
          <w:rFonts w:hint="eastAsia" w:ascii="仿宋" w:hAnsi="仿宋" w:eastAsia="仿宋" w:cs="仿宋"/>
          <w:color w:val="auto"/>
          <w:sz w:val="21"/>
          <w:szCs w:val="21"/>
          <w:highlight w:val="none"/>
        </w:rPr>
        <w:t xml:space="preserve"> ppm；</w:t>
      </w:r>
    </w:p>
    <w:p w14:paraId="656AA2A9">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首页输出时间≤</w:t>
      </w:r>
      <w:r>
        <w:rPr>
          <w:rFonts w:hint="eastAsia" w:ascii="仿宋" w:hAnsi="仿宋" w:eastAsia="仿宋" w:cs="仿宋"/>
          <w:color w:val="auto"/>
          <w:sz w:val="21"/>
          <w:szCs w:val="21"/>
          <w:highlight w:val="none"/>
          <w:lang w:val="en-US" w:eastAsia="zh-CN"/>
        </w:rPr>
        <w:t>4.8</w:t>
      </w:r>
      <w:r>
        <w:rPr>
          <w:rFonts w:hint="eastAsia" w:ascii="仿宋" w:hAnsi="仿宋" w:eastAsia="仿宋" w:cs="仿宋"/>
          <w:color w:val="auto"/>
          <w:sz w:val="21"/>
          <w:szCs w:val="21"/>
          <w:highlight w:val="none"/>
        </w:rPr>
        <w:t>秒；</w:t>
      </w:r>
    </w:p>
    <w:p w14:paraId="76AB1FBE">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进纸器容量≥</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0页；</w:t>
      </w:r>
    </w:p>
    <w:p w14:paraId="4C1C8F33">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墨</w:t>
      </w:r>
      <w:r>
        <w:rPr>
          <w:rFonts w:hint="eastAsia" w:ascii="仿宋" w:hAnsi="仿宋" w:eastAsia="仿宋" w:cs="仿宋"/>
          <w:color w:val="auto"/>
          <w:sz w:val="21"/>
          <w:szCs w:val="21"/>
          <w:highlight w:val="none"/>
        </w:rPr>
        <w:t>盒容量≥</w:t>
      </w:r>
      <w:r>
        <w:rPr>
          <w:rFonts w:hint="eastAsia" w:ascii="仿宋" w:hAnsi="仿宋" w:eastAsia="仿宋" w:cs="仿宋"/>
          <w:color w:val="auto"/>
          <w:sz w:val="21"/>
          <w:szCs w:val="21"/>
          <w:highlight w:val="none"/>
          <w:lang w:val="en-US" w:eastAsia="zh-CN"/>
        </w:rPr>
        <w:t>400</w:t>
      </w:r>
      <w:r>
        <w:rPr>
          <w:rFonts w:hint="eastAsia" w:ascii="仿宋" w:hAnsi="仿宋" w:eastAsia="仿宋" w:cs="仿宋"/>
          <w:color w:val="auto"/>
          <w:sz w:val="21"/>
          <w:szCs w:val="21"/>
          <w:highlight w:val="none"/>
        </w:rPr>
        <w:t xml:space="preserve">00页; </w:t>
      </w:r>
    </w:p>
    <w:p w14:paraId="76F46B44">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网络功能：支持网络打印</w:t>
      </w:r>
    </w:p>
    <w:p w14:paraId="3DEE015D">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支持双面打印</w:t>
      </w:r>
    </w:p>
    <w:p w14:paraId="7438B045">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可通过有线网络方式连接；</w:t>
      </w:r>
    </w:p>
    <w:p w14:paraId="3E86CD8D">
      <w:pPr>
        <w:spacing w:line="440" w:lineRule="exact"/>
        <w:ind w:left="480"/>
        <w:rPr>
          <w:rFonts w:hint="eastAsia" w:ascii="仿宋" w:hAnsi="仿宋" w:eastAsia="仿宋" w:cs="仿宋"/>
          <w:b w:val="0"/>
          <w:bCs w:val="0"/>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.4打印机（A4纸黑白打印机</w:t>
      </w:r>
      <w:r>
        <w:rPr>
          <w:rFonts w:hint="eastAsia" w:ascii="仿宋" w:hAnsi="仿宋" w:eastAsia="仿宋" w:cs="仿宋"/>
          <w:color w:val="auto"/>
          <w:sz w:val="21"/>
          <w:szCs w:val="21"/>
          <w:highlight w:val="none"/>
          <w:lang w:eastAsia="zh-CN"/>
        </w:rPr>
        <w:t>，</w:t>
      </w:r>
      <w:r>
        <w:rPr>
          <w:rFonts w:hint="eastAsia" w:ascii="仿宋" w:hAnsi="仿宋" w:eastAsia="仿宋" w:cs="仿宋"/>
          <w:b w:val="0"/>
          <w:bCs w:val="0"/>
          <w:color w:val="auto"/>
          <w:sz w:val="21"/>
          <w:szCs w:val="21"/>
          <w:highlight w:val="none"/>
          <w:lang w:val="en-US"/>
        </w:rPr>
        <w:t>用于行政部门</w:t>
      </w:r>
      <w:r>
        <w:rPr>
          <w:rFonts w:hint="eastAsia" w:ascii="仿宋" w:hAnsi="仿宋" w:eastAsia="仿宋" w:cs="仿宋"/>
          <w:b w:val="0"/>
          <w:bCs w:val="0"/>
          <w:color w:val="auto"/>
          <w:sz w:val="21"/>
          <w:szCs w:val="21"/>
          <w:highlight w:val="none"/>
          <w:lang w:val="en-US" w:eastAsia="zh-CN"/>
        </w:rPr>
        <w:t>，数量大于40台</w:t>
      </w:r>
      <w:r>
        <w:rPr>
          <w:rFonts w:hint="eastAsia" w:ascii="仿宋" w:hAnsi="仿宋" w:eastAsia="仿宋" w:cs="仿宋"/>
          <w:b w:val="0"/>
          <w:bCs w:val="0"/>
          <w:color w:val="auto"/>
          <w:sz w:val="21"/>
          <w:szCs w:val="21"/>
          <w:highlight w:val="none"/>
        </w:rPr>
        <w:t>）</w:t>
      </w:r>
    </w:p>
    <w:p w14:paraId="7D0BF0CC">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最高打印速度：≥</w:t>
      </w:r>
      <w:r>
        <w:rPr>
          <w:rFonts w:hint="eastAsia" w:ascii="仿宋" w:hAnsi="仿宋" w:eastAsia="仿宋" w:cs="仿宋"/>
          <w:color w:val="auto"/>
          <w:sz w:val="21"/>
          <w:szCs w:val="21"/>
          <w:highlight w:val="none"/>
          <w:shd w:val="clear" w:color="auto" w:fill="FFFFFF"/>
          <w:lang w:val="en-US" w:eastAsia="zh-CN"/>
        </w:rPr>
        <w:t>32</w:t>
      </w:r>
      <w:r>
        <w:rPr>
          <w:rFonts w:hint="eastAsia" w:ascii="仿宋" w:hAnsi="仿宋" w:eastAsia="仿宋" w:cs="仿宋"/>
          <w:color w:val="auto"/>
          <w:sz w:val="21"/>
          <w:szCs w:val="21"/>
          <w:highlight w:val="none"/>
          <w:shd w:val="clear" w:color="auto" w:fill="FFFFFF"/>
        </w:rPr>
        <w:t>页/分钟</w:t>
      </w:r>
      <w:r>
        <w:rPr>
          <w:rFonts w:hint="eastAsia" w:ascii="仿宋" w:hAnsi="仿宋" w:eastAsia="仿宋" w:cs="仿宋"/>
          <w:color w:val="auto"/>
          <w:sz w:val="21"/>
          <w:szCs w:val="21"/>
          <w:highlight w:val="none"/>
        </w:rPr>
        <w:t>；</w:t>
      </w:r>
    </w:p>
    <w:p w14:paraId="6F1D143A">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打印分辨率≥</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00*</w:t>
      </w:r>
      <w:r>
        <w:rPr>
          <w:rFonts w:hint="eastAsia" w:ascii="仿宋" w:hAnsi="仿宋" w:eastAsia="仿宋" w:cs="仿宋"/>
          <w:color w:val="auto"/>
          <w:sz w:val="21"/>
          <w:szCs w:val="21"/>
          <w:highlight w:val="none"/>
          <w:lang w:val="en-US"/>
        </w:rPr>
        <w:t>6</w:t>
      </w:r>
      <w:r>
        <w:rPr>
          <w:rFonts w:hint="eastAsia" w:ascii="仿宋" w:hAnsi="仿宋" w:eastAsia="仿宋" w:cs="仿宋"/>
          <w:color w:val="auto"/>
          <w:sz w:val="21"/>
          <w:szCs w:val="21"/>
          <w:highlight w:val="none"/>
        </w:rPr>
        <w:t>00 dpi；</w:t>
      </w:r>
    </w:p>
    <w:p w14:paraId="6D8ED8C0">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进纸器容量≥250页；</w:t>
      </w:r>
    </w:p>
    <w:p w14:paraId="2DCD5391">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粉</w:t>
      </w:r>
      <w:r>
        <w:rPr>
          <w:rFonts w:hint="eastAsia" w:ascii="仿宋" w:hAnsi="仿宋" w:eastAsia="仿宋" w:cs="仿宋"/>
          <w:color w:val="auto"/>
          <w:sz w:val="21"/>
          <w:szCs w:val="21"/>
          <w:highlight w:val="none"/>
        </w:rPr>
        <w:t>盒容量≥</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 xml:space="preserve">000页; </w:t>
      </w:r>
    </w:p>
    <w:p w14:paraId="77DF6C0A">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网络功能：支持网络打印；</w:t>
      </w:r>
    </w:p>
    <w:p w14:paraId="7305799E">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▲支持双面打印；</w:t>
      </w:r>
    </w:p>
    <w:p w14:paraId="56A79E4B">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可通过有线网络方式连接</w:t>
      </w:r>
    </w:p>
    <w:p w14:paraId="29AA3DE5">
      <w:pPr>
        <w:spacing w:line="440" w:lineRule="exact"/>
        <w:ind w:left="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.5数码复印机要求</w:t>
      </w:r>
    </w:p>
    <w:p w14:paraId="755A6236">
      <w:pPr>
        <w:pStyle w:val="2"/>
        <w:ind w:firstLine="420"/>
        <w:rPr>
          <w:rFonts w:hint="eastAsia" w:ascii="仿宋" w:hAnsi="仿宋" w:eastAsia="仿宋" w:cs="仿宋"/>
          <w:color w:val="auto"/>
          <w:sz w:val="21"/>
          <w:szCs w:val="21"/>
          <w:highlight w:val="none"/>
        </w:rPr>
      </w:pPr>
      <w:r>
        <w:rPr>
          <w:rFonts w:hint="eastAsia" w:ascii="仿宋" w:hAnsi="仿宋" w:eastAsia="仿宋" w:cs="仿宋"/>
          <w:kern w:val="0"/>
          <w:sz w:val="21"/>
          <w:szCs w:val="21"/>
          <w:highlight w:val="none"/>
          <w:lang w:val="en-US" w:eastAsia="zh-CN"/>
        </w:rPr>
        <w:t>A3彩机，可</w:t>
      </w:r>
      <w:r>
        <w:rPr>
          <w:rFonts w:hint="eastAsia" w:ascii="仿宋" w:hAnsi="仿宋" w:eastAsia="仿宋" w:cs="仿宋"/>
          <w:kern w:val="0"/>
          <w:sz w:val="21"/>
          <w:szCs w:val="21"/>
          <w:highlight w:val="none"/>
        </w:rPr>
        <w:t>印刷彩色/黑白</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最大打印分辨率≥600*2400dpi</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首页输出时间≤</w:t>
      </w:r>
      <w:r>
        <w:rPr>
          <w:rFonts w:hint="eastAsia" w:ascii="仿宋" w:hAnsi="仿宋" w:eastAsia="仿宋" w:cs="仿宋"/>
          <w:kern w:val="0"/>
          <w:sz w:val="21"/>
          <w:szCs w:val="21"/>
          <w:highlight w:val="none"/>
          <w:lang w:eastAsia="zh-CN"/>
        </w:rPr>
        <w:t>6.1秒；</w:t>
      </w:r>
      <w:r>
        <w:rPr>
          <w:rFonts w:hint="eastAsia" w:ascii="仿宋" w:hAnsi="仿宋" w:eastAsia="仿宋" w:cs="仿宋"/>
          <w:kern w:val="0"/>
          <w:sz w:val="21"/>
          <w:szCs w:val="21"/>
          <w:highlight w:val="none"/>
        </w:rPr>
        <w:t>输出速度≥</w:t>
      </w:r>
      <w:r>
        <w:rPr>
          <w:rFonts w:hint="eastAsia" w:ascii="仿宋" w:hAnsi="仿宋" w:eastAsia="仿宋" w:cs="仿宋"/>
          <w:kern w:val="0"/>
          <w:sz w:val="21"/>
          <w:szCs w:val="21"/>
          <w:highlight w:val="none"/>
          <w:lang w:eastAsia="zh-CN"/>
        </w:rPr>
        <w:t>60</w:t>
      </w:r>
      <w:r>
        <w:rPr>
          <w:rFonts w:hint="eastAsia" w:ascii="仿宋" w:hAnsi="仿宋" w:eastAsia="仿宋" w:cs="仿宋"/>
          <w:kern w:val="0"/>
          <w:sz w:val="21"/>
          <w:szCs w:val="21"/>
          <w:highlight w:val="none"/>
        </w:rPr>
        <w:t>ppm</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输稿器扫描仪类型</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双扫描头自动双面送稿扫描</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输稿器扫描硬件分辨率≥600*1200dpi</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墨水类型</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环保水性颜料墨水，速干，打印文件平整不卷曲，低背透，高色彩表现</w:t>
      </w:r>
      <w:r>
        <w:rPr>
          <w:rFonts w:hint="eastAsia" w:ascii="仿宋" w:hAnsi="仿宋" w:eastAsia="仿宋" w:cs="仿宋"/>
          <w:kern w:val="0"/>
          <w:sz w:val="21"/>
          <w:szCs w:val="21"/>
          <w:highlight w:val="none"/>
          <w:lang w:eastAsia="zh-CN"/>
        </w:rPr>
        <w:t>；</w:t>
      </w:r>
      <w:r>
        <w:rPr>
          <w:rFonts w:hint="eastAsia" w:ascii="仿宋" w:hAnsi="仿宋" w:eastAsia="仿宋" w:cs="仿宋"/>
          <w:color w:val="000000"/>
          <w:kern w:val="0"/>
          <w:sz w:val="21"/>
          <w:szCs w:val="21"/>
          <w:highlight w:val="none"/>
        </w:rPr>
        <w:t>单套耗材打印量</w:t>
      </w:r>
      <w:r>
        <w:rPr>
          <w:rFonts w:hint="eastAsia" w:ascii="仿宋" w:hAnsi="仿宋" w:eastAsia="仿宋" w:cs="仿宋"/>
          <w:color w:val="000000"/>
          <w:kern w:val="0"/>
          <w:sz w:val="21"/>
          <w:szCs w:val="21"/>
          <w:highlight w:val="none"/>
          <w:lang w:eastAsia="zh-CN"/>
        </w:rPr>
        <w:t>：</w:t>
      </w:r>
      <w:r>
        <w:rPr>
          <w:rFonts w:hint="eastAsia" w:ascii="仿宋" w:hAnsi="仿宋" w:eastAsia="仿宋" w:cs="仿宋"/>
          <w:color w:val="000000"/>
          <w:kern w:val="0"/>
          <w:sz w:val="21"/>
          <w:szCs w:val="21"/>
          <w:highlight w:val="none"/>
        </w:rPr>
        <w:t>黑白</w:t>
      </w:r>
      <w:r>
        <w:rPr>
          <w:rFonts w:hint="eastAsia" w:ascii="仿宋" w:hAnsi="仿宋" w:eastAsia="仿宋" w:cs="仿宋"/>
          <w:kern w:val="0"/>
          <w:sz w:val="21"/>
          <w:szCs w:val="21"/>
          <w:highlight w:val="none"/>
        </w:rPr>
        <w:t>≥</w:t>
      </w:r>
      <w:r>
        <w:rPr>
          <w:rFonts w:hint="eastAsia" w:ascii="仿宋" w:hAnsi="仿宋" w:eastAsia="仿宋" w:cs="仿宋"/>
          <w:color w:val="000000"/>
          <w:kern w:val="0"/>
          <w:sz w:val="21"/>
          <w:szCs w:val="21"/>
          <w:highlight w:val="none"/>
        </w:rPr>
        <w:t xml:space="preserve">5万页  彩色 </w:t>
      </w:r>
      <w:r>
        <w:rPr>
          <w:rFonts w:hint="eastAsia" w:ascii="仿宋" w:hAnsi="仿宋" w:eastAsia="仿宋" w:cs="仿宋"/>
          <w:kern w:val="0"/>
          <w:sz w:val="21"/>
          <w:szCs w:val="21"/>
          <w:highlight w:val="none"/>
        </w:rPr>
        <w:t>≥</w:t>
      </w:r>
      <w:r>
        <w:rPr>
          <w:rFonts w:hint="eastAsia" w:ascii="仿宋" w:hAnsi="仿宋" w:eastAsia="仿宋" w:cs="仿宋"/>
          <w:color w:val="000000"/>
          <w:kern w:val="0"/>
          <w:sz w:val="21"/>
          <w:szCs w:val="21"/>
          <w:highlight w:val="none"/>
        </w:rPr>
        <w:t>3万页</w:t>
      </w:r>
      <w:r>
        <w:rPr>
          <w:rFonts w:hint="eastAsia" w:ascii="仿宋" w:hAnsi="仿宋" w:eastAsia="仿宋" w:cs="仿宋"/>
          <w:color w:val="000000"/>
          <w:kern w:val="0"/>
          <w:sz w:val="21"/>
          <w:szCs w:val="21"/>
          <w:highlight w:val="none"/>
          <w:lang w:eastAsia="zh-CN"/>
        </w:rPr>
        <w:t>；</w:t>
      </w:r>
      <w:r>
        <w:rPr>
          <w:rFonts w:hint="eastAsia" w:ascii="仿宋" w:hAnsi="仿宋" w:eastAsia="仿宋" w:cs="仿宋"/>
          <w:kern w:val="0"/>
          <w:sz w:val="21"/>
          <w:szCs w:val="21"/>
          <w:highlight w:val="none"/>
        </w:rPr>
        <w:t>最大支持纸张尺寸</w:t>
      </w:r>
      <w:r>
        <w:rPr>
          <w:rFonts w:hint="eastAsia" w:ascii="仿宋" w:hAnsi="仿宋" w:eastAsia="仿宋" w:cs="仿宋"/>
          <w:kern w:val="0"/>
          <w:sz w:val="21"/>
          <w:szCs w:val="21"/>
          <w:highlight w:val="none"/>
          <w:lang w:eastAsia="zh-CN"/>
        </w:rPr>
        <w:t>：</w:t>
      </w:r>
      <w:r>
        <w:rPr>
          <w:rFonts w:hint="eastAsia" w:ascii="仿宋" w:hAnsi="仿宋" w:eastAsia="仿宋" w:cs="仿宋"/>
          <w:color w:val="000000"/>
          <w:kern w:val="0"/>
          <w:sz w:val="21"/>
          <w:szCs w:val="21"/>
          <w:highlight w:val="none"/>
        </w:rPr>
        <w:t>可满足打印A3标准进纸尺寸</w:t>
      </w:r>
      <w:r>
        <w:rPr>
          <w:rFonts w:hint="eastAsia" w:ascii="仿宋" w:hAnsi="仿宋" w:eastAsia="仿宋" w:cs="仿宋"/>
          <w:color w:val="000000"/>
          <w:kern w:val="0"/>
          <w:sz w:val="21"/>
          <w:szCs w:val="21"/>
          <w:highlight w:val="none"/>
          <w:lang w:eastAsia="zh-CN"/>
        </w:rPr>
        <w:t>；</w:t>
      </w:r>
      <w:r>
        <w:rPr>
          <w:rFonts w:hint="eastAsia" w:ascii="仿宋" w:hAnsi="仿宋" w:eastAsia="仿宋" w:cs="仿宋"/>
          <w:kern w:val="0"/>
          <w:sz w:val="21"/>
          <w:szCs w:val="21"/>
          <w:highlight w:val="none"/>
        </w:rPr>
        <w:t>纸盒数≥</w:t>
      </w:r>
      <w:r>
        <w:rPr>
          <w:rFonts w:hint="eastAsia" w:ascii="仿宋" w:hAnsi="仿宋" w:eastAsia="仿宋" w:cs="仿宋"/>
          <w:kern w:val="0"/>
          <w:sz w:val="21"/>
          <w:szCs w:val="21"/>
          <w:highlight w:val="none"/>
          <w:lang w:val="en-US" w:eastAsia="zh-CN"/>
        </w:rPr>
        <w:t>4</w:t>
      </w:r>
      <w:r>
        <w:rPr>
          <w:rFonts w:hint="eastAsia" w:ascii="仿宋" w:hAnsi="仿宋" w:eastAsia="仿宋" w:cs="仿宋"/>
          <w:kern w:val="0"/>
          <w:sz w:val="21"/>
          <w:szCs w:val="21"/>
          <w:highlight w:val="none"/>
        </w:rPr>
        <w:t>纸盒+1000张标准进纸</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纸盒容量≥500页</w:t>
      </w:r>
      <w:r>
        <w:rPr>
          <w:rFonts w:hint="eastAsia" w:ascii="仿宋" w:hAnsi="仿宋" w:eastAsia="仿宋" w:cs="仿宋"/>
          <w:kern w:val="0"/>
          <w:sz w:val="21"/>
          <w:szCs w:val="21"/>
          <w:highlight w:val="none"/>
          <w:lang w:eastAsia="zh-CN"/>
        </w:rPr>
        <w:t>，</w:t>
      </w:r>
      <w:r>
        <w:rPr>
          <w:rFonts w:hint="eastAsia" w:ascii="仿宋" w:hAnsi="仿宋" w:eastAsia="仿宋" w:cs="仿宋"/>
          <w:kern w:val="0"/>
          <w:sz w:val="21"/>
          <w:szCs w:val="21"/>
          <w:highlight w:val="none"/>
        </w:rPr>
        <w:t>最大供纸量≥2000页，可选配</w:t>
      </w:r>
      <w:r>
        <w:rPr>
          <w:rFonts w:hint="eastAsia" w:ascii="仿宋" w:hAnsi="仿宋" w:eastAsia="仿宋" w:cs="仿宋"/>
          <w:color w:val="auto"/>
          <w:kern w:val="0"/>
          <w:sz w:val="21"/>
          <w:szCs w:val="21"/>
          <w:highlight w:val="none"/>
        </w:rPr>
        <w:t>3000</w:t>
      </w:r>
      <w:r>
        <w:rPr>
          <w:rFonts w:hint="eastAsia" w:ascii="仿宋" w:hAnsi="仿宋" w:eastAsia="仿宋" w:cs="仿宋"/>
          <w:kern w:val="0"/>
          <w:sz w:val="21"/>
          <w:szCs w:val="21"/>
          <w:highlight w:val="none"/>
        </w:rPr>
        <w:t>张大容量进纸器</w:t>
      </w:r>
      <w:r>
        <w:rPr>
          <w:rFonts w:hint="eastAsia" w:ascii="仿宋" w:hAnsi="仿宋" w:eastAsia="仿宋" w:cs="仿宋"/>
          <w:color w:val="auto"/>
          <w:sz w:val="21"/>
          <w:szCs w:val="21"/>
          <w:highlight w:val="none"/>
        </w:rPr>
        <w:t>。</w:t>
      </w:r>
    </w:p>
    <w:p w14:paraId="68870267">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腕带要求</w:t>
      </w:r>
    </w:p>
    <w:p w14:paraId="1690BF4D">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1采用热塑性聚酯弹性体(TPEE)原材料（符合ROHS环保国际标准）,采用50度热塑性聚酯弹性体，病人佩戴的过程中不会割手，舒适型完美,采用环保树脂碳带打印，打印信息可持续（保证30天以上）不褪色、不掉字，不含双酚A</w:t>
      </w:r>
      <w:r>
        <w:rPr>
          <w:rFonts w:hint="eastAsia" w:ascii="仿宋" w:hAnsi="仿宋" w:eastAsia="仿宋" w:cs="仿宋"/>
          <w:color w:val="auto"/>
          <w:sz w:val="21"/>
          <w:szCs w:val="21"/>
          <w:highlight w:val="yellow"/>
          <w:lang w:val="en-US" w:eastAsia="zh-CN"/>
        </w:rPr>
        <w:t>等重金属</w:t>
      </w:r>
      <w:r>
        <w:rPr>
          <w:rFonts w:hint="eastAsia" w:ascii="仿宋" w:hAnsi="仿宋" w:eastAsia="仿宋" w:cs="仿宋"/>
          <w:color w:val="auto"/>
          <w:sz w:val="21"/>
          <w:szCs w:val="21"/>
          <w:highlight w:val="none"/>
        </w:rPr>
        <w:t>。</w:t>
      </w:r>
    </w:p>
    <w:p w14:paraId="0330F30E">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.2天蓝、粉色等可自定义任意颜色（打印区域白色），含树脂基碳带、腕带扣，规格尺寸为280*30mm(成人）。</w:t>
      </w:r>
    </w:p>
    <w:p w14:paraId="7A463115">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.3▲需具有FDA检测报告、SGS检测报告、腕带CE认证证书、腕带抗菌报告、腕带-迟发性超敏反应试验报告及腕带-皮肤刺激试验报告。</w:t>
      </w:r>
    </w:p>
    <w:p w14:paraId="027A5EF0">
      <w:pPr>
        <w:numPr>
          <w:ilvl w:val="0"/>
          <w:numId w:val="0"/>
        </w:numPr>
        <w:ind w:firstLine="422" w:firstLineChars="200"/>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三、付款方式</w:t>
      </w:r>
    </w:p>
    <w:p w14:paraId="7821F946">
      <w:pPr>
        <w:widowControl/>
        <w:ind w:firstLine="420" w:firstLineChars="200"/>
        <w:rPr>
          <w:rFonts w:hint="eastAsia" w:ascii="仿宋" w:hAnsi="仿宋" w:eastAsia="仿宋" w:cs="仿宋"/>
          <w:sz w:val="21"/>
          <w:szCs w:val="21"/>
          <w:highlight w:val="none"/>
          <w:lang w:eastAsia="zh-CN"/>
        </w:rPr>
      </w:pPr>
      <w:r>
        <w:rPr>
          <w:rFonts w:hint="eastAsia" w:ascii="仿宋" w:hAnsi="仿宋" w:eastAsia="仿宋" w:cs="仿宋"/>
          <w:bCs/>
          <w:sz w:val="21"/>
          <w:szCs w:val="21"/>
          <w:highlight w:val="none"/>
        </w:rPr>
        <w:t>每月按实际产生纸张数付费</w:t>
      </w:r>
      <w:r>
        <w:rPr>
          <w:rFonts w:hint="eastAsia" w:ascii="仿宋" w:hAnsi="仿宋" w:eastAsia="仿宋" w:cs="仿宋"/>
          <w:bCs/>
          <w:sz w:val="21"/>
          <w:szCs w:val="21"/>
          <w:highlight w:val="none"/>
          <w:lang w:eastAsia="zh-CN"/>
        </w:rPr>
        <w:t>。</w:t>
      </w:r>
    </w:p>
    <w:p w14:paraId="6EC0EB8C">
      <w:pPr>
        <w:pStyle w:val="42"/>
        <w:numPr>
          <w:ilvl w:val="0"/>
          <w:numId w:val="0"/>
        </w:numPr>
        <w:ind w:left="420" w:leftChars="0"/>
        <w:rPr>
          <w:rFonts w:hint="eastAsia" w:ascii="仿宋" w:hAnsi="仿宋" w:eastAsia="仿宋" w:cs="仿宋"/>
          <w:highlight w:val="none"/>
          <w:lang w:val="en-US" w:eastAsia="zh-CN"/>
        </w:rPr>
      </w:pPr>
    </w:p>
    <w:p w14:paraId="4F23FFA8">
      <w:pPr>
        <w:pStyle w:val="2"/>
        <w:ind w:firstLine="0" w:firstLineChars="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附表：</w:t>
      </w:r>
    </w:p>
    <w:p w14:paraId="3D19FD42">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绍兴市中医院打印外包</w:t>
      </w:r>
    </w:p>
    <w:p w14:paraId="7828E16E">
      <w:pPr>
        <w:jc w:val="center"/>
        <w:rPr>
          <w:rFonts w:hint="eastAsia" w:ascii="仿宋" w:hAnsi="仿宋" w:eastAsia="仿宋" w:cs="仿宋"/>
          <w:b/>
          <w:bCs/>
          <w:color w:val="auto"/>
          <w:sz w:val="21"/>
          <w:szCs w:val="21"/>
          <w:highlight w:val="none"/>
          <w:u w:val="single"/>
        </w:rPr>
      </w:pPr>
      <w:r>
        <w:rPr>
          <w:rFonts w:hint="eastAsia" w:ascii="仿宋" w:hAnsi="仿宋" w:eastAsia="仿宋" w:cs="仿宋"/>
          <w:b/>
          <w:bCs/>
          <w:color w:val="auto"/>
          <w:sz w:val="21"/>
          <w:szCs w:val="21"/>
          <w:highlight w:val="none"/>
        </w:rPr>
        <w:t>满意度调查表</w:t>
      </w:r>
    </w:p>
    <w:p w14:paraId="24759DBA">
      <w:pPr>
        <w:ind w:firstLine="735" w:firstLineChars="35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月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科室</w:t>
      </w:r>
    </w:p>
    <w:tbl>
      <w:tblPr>
        <w:tblStyle w:val="44"/>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2552"/>
        <w:gridCol w:w="1701"/>
        <w:gridCol w:w="1701"/>
        <w:gridCol w:w="1701"/>
      </w:tblGrid>
      <w:tr w14:paraId="50618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DF7816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2552" w:type="dxa"/>
            <w:tcBorders>
              <w:top w:val="single" w:color="000000" w:sz="4" w:space="0"/>
              <w:left w:val="nil"/>
              <w:bottom w:val="single" w:color="000000" w:sz="4" w:space="0"/>
              <w:right w:val="single" w:color="000000" w:sz="4" w:space="0"/>
            </w:tcBorders>
            <w:noWrap w:val="0"/>
            <w:vAlign w:val="center"/>
          </w:tcPr>
          <w:p w14:paraId="49D681A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调查项目</w:t>
            </w:r>
          </w:p>
        </w:tc>
        <w:tc>
          <w:tcPr>
            <w:tcW w:w="1701" w:type="dxa"/>
            <w:tcBorders>
              <w:top w:val="single" w:color="000000" w:sz="4" w:space="0"/>
              <w:left w:val="nil"/>
              <w:bottom w:val="single" w:color="000000" w:sz="4" w:space="0"/>
              <w:right w:val="single" w:color="000000" w:sz="4" w:space="0"/>
            </w:tcBorders>
            <w:noWrap w:val="0"/>
            <w:vAlign w:val="center"/>
          </w:tcPr>
          <w:p w14:paraId="69E0E4C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优（5.1~10分）</w:t>
            </w:r>
          </w:p>
        </w:tc>
        <w:tc>
          <w:tcPr>
            <w:tcW w:w="1701" w:type="dxa"/>
            <w:tcBorders>
              <w:top w:val="single" w:color="000000" w:sz="4" w:space="0"/>
              <w:left w:val="nil"/>
              <w:bottom w:val="single" w:color="000000" w:sz="4" w:space="0"/>
              <w:right w:val="single" w:color="000000" w:sz="4" w:space="0"/>
            </w:tcBorders>
            <w:noWrap w:val="0"/>
            <w:vAlign w:val="center"/>
          </w:tcPr>
          <w:p w14:paraId="3377EC4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良（2.1~5.0分）</w:t>
            </w:r>
          </w:p>
        </w:tc>
        <w:tc>
          <w:tcPr>
            <w:tcW w:w="1701" w:type="dxa"/>
            <w:tcBorders>
              <w:top w:val="single" w:color="000000" w:sz="4" w:space="0"/>
              <w:left w:val="nil"/>
              <w:bottom w:val="single" w:color="000000" w:sz="4" w:space="0"/>
              <w:right w:val="single" w:color="000000" w:sz="4" w:space="0"/>
            </w:tcBorders>
            <w:noWrap w:val="0"/>
            <w:vAlign w:val="center"/>
          </w:tcPr>
          <w:p w14:paraId="2B64715A">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一般（0~2.0分）</w:t>
            </w:r>
          </w:p>
        </w:tc>
      </w:tr>
      <w:tr w14:paraId="51EA1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73A333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552" w:type="dxa"/>
            <w:tcBorders>
              <w:top w:val="single" w:color="000000" w:sz="4" w:space="0"/>
              <w:left w:val="nil"/>
              <w:bottom w:val="single" w:color="000000" w:sz="4" w:space="0"/>
              <w:right w:val="single" w:color="000000" w:sz="4" w:space="0"/>
            </w:tcBorders>
            <w:noWrap w:val="0"/>
            <w:vAlign w:val="center"/>
          </w:tcPr>
          <w:p w14:paraId="785B606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公司和技术人员的形象</w:t>
            </w:r>
          </w:p>
        </w:tc>
        <w:tc>
          <w:tcPr>
            <w:tcW w:w="1701" w:type="dxa"/>
            <w:tcBorders>
              <w:top w:val="single" w:color="000000" w:sz="4" w:space="0"/>
              <w:left w:val="nil"/>
              <w:bottom w:val="single" w:color="000000" w:sz="4" w:space="0"/>
              <w:right w:val="single" w:color="000000" w:sz="4" w:space="0"/>
            </w:tcBorders>
            <w:noWrap w:val="0"/>
            <w:vAlign w:val="center"/>
          </w:tcPr>
          <w:p w14:paraId="62CA1867">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4100CED3">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5ED6B0C7">
            <w:pPr>
              <w:jc w:val="center"/>
              <w:rPr>
                <w:rFonts w:hint="eastAsia" w:ascii="仿宋" w:hAnsi="仿宋" w:eastAsia="仿宋" w:cs="仿宋"/>
                <w:color w:val="auto"/>
                <w:sz w:val="21"/>
                <w:szCs w:val="21"/>
                <w:highlight w:val="none"/>
              </w:rPr>
            </w:pPr>
          </w:p>
        </w:tc>
      </w:tr>
      <w:tr w14:paraId="659C4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B049EE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2552" w:type="dxa"/>
            <w:tcBorders>
              <w:top w:val="single" w:color="000000" w:sz="4" w:space="0"/>
              <w:left w:val="nil"/>
              <w:bottom w:val="single" w:color="000000" w:sz="4" w:space="0"/>
              <w:right w:val="single" w:color="000000" w:sz="4" w:space="0"/>
            </w:tcBorders>
            <w:noWrap w:val="0"/>
            <w:vAlign w:val="center"/>
          </w:tcPr>
          <w:p w14:paraId="00C6E06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打印的文本和图片的清晰度和饱和度；</w:t>
            </w:r>
          </w:p>
        </w:tc>
        <w:tc>
          <w:tcPr>
            <w:tcW w:w="1701" w:type="dxa"/>
            <w:tcBorders>
              <w:top w:val="single" w:color="000000" w:sz="4" w:space="0"/>
              <w:left w:val="nil"/>
              <w:bottom w:val="single" w:color="000000" w:sz="4" w:space="0"/>
              <w:right w:val="single" w:color="000000" w:sz="4" w:space="0"/>
            </w:tcBorders>
            <w:noWrap w:val="0"/>
            <w:vAlign w:val="center"/>
          </w:tcPr>
          <w:p w14:paraId="3625ADB6">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1CE52465">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5210777D">
            <w:pPr>
              <w:jc w:val="center"/>
              <w:rPr>
                <w:rFonts w:hint="eastAsia" w:ascii="仿宋" w:hAnsi="仿宋" w:eastAsia="仿宋" w:cs="仿宋"/>
                <w:color w:val="auto"/>
                <w:sz w:val="21"/>
                <w:szCs w:val="21"/>
                <w:highlight w:val="none"/>
              </w:rPr>
            </w:pPr>
          </w:p>
        </w:tc>
      </w:tr>
      <w:tr w14:paraId="42279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E8E97E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2552" w:type="dxa"/>
            <w:tcBorders>
              <w:top w:val="single" w:color="000000" w:sz="4" w:space="0"/>
              <w:left w:val="nil"/>
              <w:bottom w:val="single" w:color="000000" w:sz="4" w:space="0"/>
              <w:right w:val="single" w:color="000000" w:sz="4" w:space="0"/>
            </w:tcBorders>
            <w:noWrap w:val="0"/>
            <w:vAlign w:val="center"/>
          </w:tcPr>
          <w:p w14:paraId="18BCC3A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打印的文本和图片是否缺色，偏色；</w:t>
            </w:r>
          </w:p>
        </w:tc>
        <w:tc>
          <w:tcPr>
            <w:tcW w:w="1701" w:type="dxa"/>
            <w:tcBorders>
              <w:top w:val="single" w:color="000000" w:sz="4" w:space="0"/>
              <w:left w:val="nil"/>
              <w:bottom w:val="single" w:color="000000" w:sz="4" w:space="0"/>
              <w:right w:val="single" w:color="000000" w:sz="4" w:space="0"/>
            </w:tcBorders>
            <w:noWrap w:val="0"/>
            <w:vAlign w:val="center"/>
          </w:tcPr>
          <w:p w14:paraId="16AA8CFE">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44591C3A">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0B5FBB37">
            <w:pPr>
              <w:jc w:val="center"/>
              <w:rPr>
                <w:rFonts w:hint="eastAsia" w:ascii="仿宋" w:hAnsi="仿宋" w:eastAsia="仿宋" w:cs="仿宋"/>
                <w:color w:val="auto"/>
                <w:sz w:val="21"/>
                <w:szCs w:val="21"/>
                <w:highlight w:val="none"/>
              </w:rPr>
            </w:pPr>
          </w:p>
        </w:tc>
      </w:tr>
      <w:tr w14:paraId="58104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3FA7E5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2552" w:type="dxa"/>
            <w:tcBorders>
              <w:top w:val="single" w:color="000000" w:sz="4" w:space="0"/>
              <w:left w:val="nil"/>
              <w:bottom w:val="single" w:color="000000" w:sz="4" w:space="0"/>
              <w:right w:val="single" w:color="000000" w:sz="4" w:space="0"/>
            </w:tcBorders>
            <w:noWrap w:val="0"/>
            <w:vAlign w:val="center"/>
          </w:tcPr>
          <w:p w14:paraId="3E2A2A1F">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做好设备巡检和维修维护台账</w:t>
            </w:r>
          </w:p>
        </w:tc>
        <w:tc>
          <w:tcPr>
            <w:tcW w:w="1701" w:type="dxa"/>
            <w:tcBorders>
              <w:top w:val="single" w:color="000000" w:sz="4" w:space="0"/>
              <w:left w:val="nil"/>
              <w:bottom w:val="single" w:color="000000" w:sz="4" w:space="0"/>
              <w:right w:val="single" w:color="000000" w:sz="4" w:space="0"/>
            </w:tcBorders>
            <w:noWrap w:val="0"/>
            <w:vAlign w:val="center"/>
          </w:tcPr>
          <w:p w14:paraId="49174E48">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2F9DB208">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1283B255">
            <w:pPr>
              <w:jc w:val="center"/>
              <w:rPr>
                <w:rFonts w:hint="eastAsia" w:ascii="仿宋" w:hAnsi="仿宋" w:eastAsia="仿宋" w:cs="仿宋"/>
                <w:color w:val="auto"/>
                <w:sz w:val="21"/>
                <w:szCs w:val="21"/>
                <w:highlight w:val="none"/>
              </w:rPr>
            </w:pPr>
          </w:p>
        </w:tc>
      </w:tr>
      <w:tr w14:paraId="495BA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3C9CFD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2552" w:type="dxa"/>
            <w:tcBorders>
              <w:top w:val="single" w:color="000000" w:sz="4" w:space="0"/>
              <w:left w:val="nil"/>
              <w:bottom w:val="single" w:color="000000" w:sz="4" w:space="0"/>
              <w:right w:val="single" w:color="000000" w:sz="4" w:space="0"/>
            </w:tcBorders>
            <w:noWrap w:val="0"/>
            <w:vAlign w:val="center"/>
          </w:tcPr>
          <w:p w14:paraId="565D9EA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打印机耗材更换记录的及时和完整性</w:t>
            </w:r>
          </w:p>
        </w:tc>
        <w:tc>
          <w:tcPr>
            <w:tcW w:w="1701" w:type="dxa"/>
            <w:tcBorders>
              <w:top w:val="single" w:color="000000" w:sz="4" w:space="0"/>
              <w:left w:val="nil"/>
              <w:bottom w:val="single" w:color="000000" w:sz="4" w:space="0"/>
              <w:right w:val="single" w:color="000000" w:sz="4" w:space="0"/>
            </w:tcBorders>
            <w:noWrap w:val="0"/>
            <w:vAlign w:val="center"/>
          </w:tcPr>
          <w:p w14:paraId="0E4564E1">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1ADFFF9C">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50962271">
            <w:pPr>
              <w:jc w:val="center"/>
              <w:rPr>
                <w:rFonts w:hint="eastAsia" w:ascii="仿宋" w:hAnsi="仿宋" w:eastAsia="仿宋" w:cs="仿宋"/>
                <w:color w:val="auto"/>
                <w:sz w:val="21"/>
                <w:szCs w:val="21"/>
                <w:highlight w:val="none"/>
              </w:rPr>
            </w:pPr>
          </w:p>
        </w:tc>
      </w:tr>
      <w:tr w14:paraId="6A8F6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974EDD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2552" w:type="dxa"/>
            <w:tcBorders>
              <w:top w:val="single" w:color="000000" w:sz="4" w:space="0"/>
              <w:left w:val="nil"/>
              <w:bottom w:val="single" w:color="000000" w:sz="4" w:space="0"/>
              <w:right w:val="single" w:color="000000" w:sz="4" w:space="0"/>
            </w:tcBorders>
            <w:noWrap w:val="0"/>
            <w:vAlign w:val="center"/>
          </w:tcPr>
          <w:p w14:paraId="16570B5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机器出现故障的响应速度</w:t>
            </w:r>
          </w:p>
        </w:tc>
        <w:tc>
          <w:tcPr>
            <w:tcW w:w="1701" w:type="dxa"/>
            <w:tcBorders>
              <w:top w:val="single" w:color="000000" w:sz="4" w:space="0"/>
              <w:left w:val="nil"/>
              <w:bottom w:val="single" w:color="000000" w:sz="4" w:space="0"/>
              <w:right w:val="single" w:color="000000" w:sz="4" w:space="0"/>
            </w:tcBorders>
            <w:noWrap w:val="0"/>
            <w:vAlign w:val="center"/>
          </w:tcPr>
          <w:p w14:paraId="10CCFC1B">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545C49C3">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44E40F45">
            <w:pPr>
              <w:jc w:val="center"/>
              <w:rPr>
                <w:rFonts w:hint="eastAsia" w:ascii="仿宋" w:hAnsi="仿宋" w:eastAsia="仿宋" w:cs="仿宋"/>
                <w:color w:val="auto"/>
                <w:sz w:val="21"/>
                <w:szCs w:val="21"/>
                <w:highlight w:val="none"/>
              </w:rPr>
            </w:pPr>
          </w:p>
        </w:tc>
      </w:tr>
      <w:tr w14:paraId="548FD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E176EBD">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2552" w:type="dxa"/>
            <w:tcBorders>
              <w:top w:val="single" w:color="000000" w:sz="4" w:space="0"/>
              <w:left w:val="nil"/>
              <w:bottom w:val="single" w:color="000000" w:sz="4" w:space="0"/>
              <w:right w:val="single" w:color="000000" w:sz="4" w:space="0"/>
            </w:tcBorders>
            <w:noWrap w:val="0"/>
            <w:vAlign w:val="center"/>
          </w:tcPr>
          <w:p w14:paraId="27730DA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排除机器故障的速度</w:t>
            </w:r>
          </w:p>
        </w:tc>
        <w:tc>
          <w:tcPr>
            <w:tcW w:w="1701" w:type="dxa"/>
            <w:tcBorders>
              <w:top w:val="single" w:color="000000" w:sz="4" w:space="0"/>
              <w:left w:val="nil"/>
              <w:bottom w:val="single" w:color="000000" w:sz="4" w:space="0"/>
              <w:right w:val="single" w:color="000000" w:sz="4" w:space="0"/>
            </w:tcBorders>
            <w:noWrap w:val="0"/>
            <w:vAlign w:val="center"/>
          </w:tcPr>
          <w:p w14:paraId="0573F7E4">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08417DCD">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45EFE744">
            <w:pPr>
              <w:jc w:val="center"/>
              <w:rPr>
                <w:rFonts w:hint="eastAsia" w:ascii="仿宋" w:hAnsi="仿宋" w:eastAsia="仿宋" w:cs="仿宋"/>
                <w:color w:val="auto"/>
                <w:sz w:val="21"/>
                <w:szCs w:val="21"/>
                <w:highlight w:val="none"/>
              </w:rPr>
            </w:pPr>
          </w:p>
        </w:tc>
      </w:tr>
      <w:tr w14:paraId="76DB7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170896A">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2552" w:type="dxa"/>
            <w:tcBorders>
              <w:top w:val="single" w:color="000000" w:sz="4" w:space="0"/>
              <w:left w:val="nil"/>
              <w:bottom w:val="single" w:color="000000" w:sz="4" w:space="0"/>
              <w:right w:val="single" w:color="000000" w:sz="4" w:space="0"/>
            </w:tcBorders>
            <w:noWrap w:val="0"/>
            <w:vAlign w:val="center"/>
          </w:tcPr>
          <w:p w14:paraId="42ACDBD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技术人员的服务态度</w:t>
            </w:r>
          </w:p>
        </w:tc>
        <w:tc>
          <w:tcPr>
            <w:tcW w:w="1701" w:type="dxa"/>
            <w:tcBorders>
              <w:top w:val="single" w:color="000000" w:sz="4" w:space="0"/>
              <w:left w:val="nil"/>
              <w:bottom w:val="single" w:color="000000" w:sz="4" w:space="0"/>
              <w:right w:val="single" w:color="000000" w:sz="4" w:space="0"/>
            </w:tcBorders>
            <w:noWrap w:val="0"/>
            <w:vAlign w:val="center"/>
          </w:tcPr>
          <w:p w14:paraId="3967BA3F">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66F496B1">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49CF320E">
            <w:pPr>
              <w:jc w:val="center"/>
              <w:rPr>
                <w:rFonts w:hint="eastAsia" w:ascii="仿宋" w:hAnsi="仿宋" w:eastAsia="仿宋" w:cs="仿宋"/>
                <w:color w:val="auto"/>
                <w:sz w:val="21"/>
                <w:szCs w:val="21"/>
                <w:highlight w:val="none"/>
              </w:rPr>
            </w:pPr>
          </w:p>
        </w:tc>
      </w:tr>
      <w:tr w14:paraId="0B6C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C56383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2552" w:type="dxa"/>
            <w:tcBorders>
              <w:top w:val="single" w:color="000000" w:sz="4" w:space="0"/>
              <w:left w:val="nil"/>
              <w:bottom w:val="single" w:color="000000" w:sz="4" w:space="0"/>
              <w:right w:val="single" w:color="000000" w:sz="4" w:space="0"/>
            </w:tcBorders>
            <w:noWrap w:val="0"/>
            <w:vAlign w:val="center"/>
          </w:tcPr>
          <w:p w14:paraId="6644074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技术人员的服务质量</w:t>
            </w:r>
          </w:p>
        </w:tc>
        <w:tc>
          <w:tcPr>
            <w:tcW w:w="1701" w:type="dxa"/>
            <w:tcBorders>
              <w:top w:val="single" w:color="000000" w:sz="4" w:space="0"/>
              <w:left w:val="nil"/>
              <w:bottom w:val="single" w:color="000000" w:sz="4" w:space="0"/>
              <w:right w:val="single" w:color="000000" w:sz="4" w:space="0"/>
            </w:tcBorders>
            <w:noWrap w:val="0"/>
            <w:vAlign w:val="center"/>
          </w:tcPr>
          <w:p w14:paraId="14003ED2">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26E56616">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72FA6078">
            <w:pPr>
              <w:jc w:val="center"/>
              <w:rPr>
                <w:rFonts w:hint="eastAsia" w:ascii="仿宋" w:hAnsi="仿宋" w:eastAsia="仿宋" w:cs="仿宋"/>
                <w:color w:val="auto"/>
                <w:sz w:val="21"/>
                <w:szCs w:val="21"/>
                <w:highlight w:val="none"/>
              </w:rPr>
            </w:pPr>
          </w:p>
        </w:tc>
      </w:tr>
      <w:tr w14:paraId="592C0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8800D4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2552" w:type="dxa"/>
            <w:tcBorders>
              <w:top w:val="single" w:color="000000" w:sz="4" w:space="0"/>
              <w:left w:val="nil"/>
              <w:bottom w:val="single" w:color="000000" w:sz="4" w:space="0"/>
              <w:right w:val="single" w:color="000000" w:sz="4" w:space="0"/>
            </w:tcBorders>
            <w:noWrap w:val="0"/>
            <w:vAlign w:val="center"/>
          </w:tcPr>
          <w:p w14:paraId="342B03A2">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对医护人员的技术培训</w:t>
            </w:r>
          </w:p>
        </w:tc>
        <w:tc>
          <w:tcPr>
            <w:tcW w:w="1701" w:type="dxa"/>
            <w:tcBorders>
              <w:top w:val="single" w:color="000000" w:sz="4" w:space="0"/>
              <w:left w:val="nil"/>
              <w:bottom w:val="single" w:color="000000" w:sz="4" w:space="0"/>
              <w:right w:val="single" w:color="000000" w:sz="4" w:space="0"/>
            </w:tcBorders>
            <w:noWrap w:val="0"/>
            <w:vAlign w:val="center"/>
          </w:tcPr>
          <w:p w14:paraId="506C6B6B">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3951228E">
            <w:pPr>
              <w:jc w:val="center"/>
              <w:rPr>
                <w:rFonts w:hint="eastAsia" w:ascii="仿宋" w:hAnsi="仿宋" w:eastAsia="仿宋" w:cs="仿宋"/>
                <w:color w:val="auto"/>
                <w:sz w:val="21"/>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14:paraId="552CAFEB">
            <w:pPr>
              <w:jc w:val="center"/>
              <w:rPr>
                <w:rFonts w:hint="eastAsia" w:ascii="仿宋" w:hAnsi="仿宋" w:eastAsia="仿宋" w:cs="仿宋"/>
                <w:color w:val="auto"/>
                <w:sz w:val="21"/>
                <w:szCs w:val="21"/>
                <w:highlight w:val="none"/>
              </w:rPr>
            </w:pPr>
          </w:p>
        </w:tc>
      </w:tr>
      <w:tr w14:paraId="2C97E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686" w:type="dxa"/>
            <w:gridSpan w:val="2"/>
            <w:tcBorders>
              <w:top w:val="single" w:color="000000" w:sz="4" w:space="0"/>
              <w:left w:val="single" w:color="000000" w:sz="4" w:space="0"/>
              <w:bottom w:val="single" w:color="000000" w:sz="4" w:space="0"/>
              <w:right w:val="single" w:color="000000" w:sz="4" w:space="0"/>
            </w:tcBorders>
            <w:noWrap w:val="0"/>
            <w:vAlign w:val="center"/>
          </w:tcPr>
          <w:p w14:paraId="2B03BEC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总分</w:t>
            </w:r>
          </w:p>
        </w:tc>
        <w:tc>
          <w:tcPr>
            <w:tcW w:w="5103" w:type="dxa"/>
            <w:gridSpan w:val="3"/>
            <w:tcBorders>
              <w:top w:val="single" w:color="000000" w:sz="4" w:space="0"/>
              <w:left w:val="nil"/>
              <w:bottom w:val="single" w:color="000000" w:sz="4" w:space="0"/>
              <w:right w:val="single" w:color="000000" w:sz="4" w:space="0"/>
            </w:tcBorders>
            <w:noWrap w:val="0"/>
            <w:vAlign w:val="center"/>
          </w:tcPr>
          <w:p w14:paraId="4E188C5A">
            <w:pPr>
              <w:jc w:val="center"/>
              <w:rPr>
                <w:rFonts w:hint="eastAsia" w:ascii="仿宋" w:hAnsi="仿宋" w:eastAsia="仿宋" w:cs="仿宋"/>
                <w:color w:val="auto"/>
                <w:sz w:val="21"/>
                <w:szCs w:val="21"/>
                <w:highlight w:val="none"/>
              </w:rPr>
            </w:pPr>
          </w:p>
        </w:tc>
      </w:tr>
    </w:tbl>
    <w:p w14:paraId="5C27EEEE">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36"/>
          <w:szCs w:val="36"/>
          <w:highlight w:val="none"/>
        </w:rPr>
      </w:pPr>
    </w:p>
    <w:p w14:paraId="6B6E08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226AF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D9330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E1E508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D7A582">
      <w:pPr>
        <w:spacing w:line="480" w:lineRule="auto"/>
        <w:jc w:val="center"/>
        <w:rPr>
          <w:rFonts w:hint="eastAsia" w:ascii="仿宋" w:hAnsi="仿宋" w:eastAsia="仿宋" w:cs="仿宋"/>
          <w:b/>
          <w:color w:val="auto"/>
          <w:sz w:val="28"/>
          <w:szCs w:val="28"/>
          <w:highlight w:val="none"/>
        </w:rPr>
      </w:pPr>
    </w:p>
    <w:p w14:paraId="0319F9BC">
      <w:pPr>
        <w:spacing w:line="480" w:lineRule="auto"/>
        <w:jc w:val="center"/>
        <w:rPr>
          <w:rFonts w:hint="eastAsia" w:ascii="仿宋" w:hAnsi="仿宋" w:eastAsia="仿宋" w:cs="仿宋"/>
          <w:b/>
          <w:color w:val="auto"/>
          <w:sz w:val="24"/>
          <w:highlight w:val="none"/>
        </w:rPr>
      </w:pPr>
    </w:p>
    <w:p w14:paraId="442D10EC">
      <w:pPr>
        <w:spacing w:line="480" w:lineRule="auto"/>
        <w:jc w:val="center"/>
        <w:rPr>
          <w:rFonts w:hint="eastAsia" w:ascii="仿宋" w:hAnsi="仿宋" w:eastAsia="仿宋" w:cs="仿宋"/>
          <w:b/>
          <w:color w:val="auto"/>
          <w:sz w:val="24"/>
          <w:highlight w:val="none"/>
        </w:rPr>
      </w:pPr>
    </w:p>
    <w:p w14:paraId="21F85D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ED3525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3D4950C">
      <w:pPr>
        <w:pStyle w:val="28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FC1E3C0">
      <w:pPr>
        <w:spacing w:before="120" w:line="22" w:lineRule="atLeast"/>
        <w:rPr>
          <w:rFonts w:hint="eastAsia" w:ascii="仿宋" w:hAnsi="仿宋" w:eastAsia="仿宋" w:cs="仿宋"/>
          <w:color w:val="auto"/>
          <w:sz w:val="24"/>
          <w:highlight w:val="none"/>
        </w:rPr>
      </w:pPr>
    </w:p>
    <w:p w14:paraId="16BA4C8A">
      <w:pPr>
        <w:pStyle w:val="4"/>
        <w:numPr>
          <w:ilvl w:val="0"/>
          <w:numId w:val="0"/>
        </w:numPr>
        <w:tabs>
          <w:tab w:val="left" w:pos="432"/>
          <w:tab w:val="clear" w:pos="1145"/>
        </w:tabs>
        <w:ind w:left="425" w:leftChars="0"/>
        <w:rPr>
          <w:rFonts w:hint="eastAsia" w:ascii="仿宋" w:hAnsi="仿宋" w:eastAsia="仿宋" w:cs="仿宋"/>
          <w:color w:val="auto"/>
          <w:highlight w:val="none"/>
        </w:rPr>
      </w:pPr>
    </w:p>
    <w:p w14:paraId="7AF998F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6BB07C9">
      <w:pPr>
        <w:pStyle w:val="283"/>
        <w:spacing w:before="120" w:line="22" w:lineRule="atLeast"/>
        <w:rPr>
          <w:rFonts w:hint="eastAsia" w:ascii="仿宋" w:hAnsi="仿宋" w:eastAsia="仿宋" w:cs="仿宋"/>
          <w:color w:val="auto"/>
          <w:szCs w:val="24"/>
          <w:highlight w:val="none"/>
        </w:rPr>
      </w:pPr>
    </w:p>
    <w:p w14:paraId="217F68FB">
      <w:pPr>
        <w:pStyle w:val="283"/>
        <w:spacing w:before="120" w:line="22" w:lineRule="atLeast"/>
        <w:rPr>
          <w:rFonts w:hint="eastAsia" w:ascii="仿宋" w:hAnsi="仿宋" w:eastAsia="仿宋" w:cs="仿宋"/>
          <w:color w:val="auto"/>
          <w:szCs w:val="24"/>
          <w:highlight w:val="none"/>
        </w:rPr>
      </w:pPr>
    </w:p>
    <w:p w14:paraId="16B0C1FC">
      <w:pPr>
        <w:rPr>
          <w:rFonts w:hint="eastAsia" w:ascii="仿宋" w:hAnsi="仿宋" w:eastAsia="仿宋" w:cs="仿宋"/>
          <w:color w:val="auto"/>
          <w:sz w:val="24"/>
          <w:highlight w:val="none"/>
        </w:rPr>
      </w:pPr>
    </w:p>
    <w:p w14:paraId="70FB1D1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DA71AA8">
      <w:pPr>
        <w:spacing w:before="120" w:line="22" w:lineRule="atLeast"/>
        <w:rPr>
          <w:rFonts w:hint="eastAsia" w:ascii="仿宋" w:hAnsi="仿宋" w:eastAsia="仿宋" w:cs="仿宋"/>
          <w:color w:val="auto"/>
          <w:sz w:val="24"/>
          <w:highlight w:val="none"/>
        </w:rPr>
      </w:pPr>
    </w:p>
    <w:p w14:paraId="189B718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A776275">
      <w:pPr>
        <w:spacing w:before="120" w:line="22" w:lineRule="atLeast"/>
        <w:rPr>
          <w:rFonts w:hint="eastAsia" w:ascii="仿宋" w:hAnsi="仿宋" w:eastAsia="仿宋" w:cs="仿宋"/>
          <w:color w:val="auto"/>
          <w:sz w:val="24"/>
          <w:highlight w:val="none"/>
        </w:rPr>
      </w:pPr>
    </w:p>
    <w:p w14:paraId="14890CF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3AB291B">
      <w:pPr>
        <w:spacing w:before="120" w:line="22" w:lineRule="atLeast"/>
        <w:rPr>
          <w:rFonts w:hint="eastAsia" w:ascii="仿宋" w:hAnsi="仿宋" w:eastAsia="仿宋" w:cs="仿宋"/>
          <w:color w:val="auto"/>
          <w:sz w:val="24"/>
          <w:highlight w:val="none"/>
        </w:rPr>
      </w:pPr>
    </w:p>
    <w:p w14:paraId="2511F33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617B89E">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449860E5">
      <w:pPr>
        <w:rPr>
          <w:rFonts w:hint="eastAsia" w:ascii="仿宋" w:hAnsi="仿宋" w:eastAsia="仿宋" w:cs="仿宋"/>
          <w:b/>
          <w:color w:val="auto"/>
          <w:sz w:val="24"/>
          <w:highlight w:val="none"/>
        </w:rPr>
      </w:pPr>
    </w:p>
    <w:p w14:paraId="61621E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69750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02631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11" w:name="_Toc22967"/>
      <w:bookmarkStart w:id="12" w:name="_Toc28855"/>
      <w:bookmarkStart w:id="13" w:name="_Toc20421"/>
      <w:bookmarkStart w:id="14" w:name="_Toc19273"/>
      <w:bookmarkStart w:id="15" w:name="_Toc15367"/>
      <w:r>
        <w:rPr>
          <w:rFonts w:hint="eastAsia" w:ascii="仿宋" w:hAnsi="仿宋" w:eastAsia="仿宋" w:cs="仿宋"/>
          <w:b/>
          <w:color w:val="auto"/>
          <w:sz w:val="24"/>
          <w:highlight w:val="none"/>
        </w:rPr>
        <w:t>1.1 合同组成部分</w:t>
      </w:r>
      <w:bookmarkEnd w:id="11"/>
      <w:bookmarkEnd w:id="12"/>
      <w:bookmarkEnd w:id="13"/>
      <w:bookmarkEnd w:id="14"/>
      <w:bookmarkEnd w:id="15"/>
    </w:p>
    <w:p w14:paraId="124C86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AB2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D17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E3AA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70509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5D806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EB283F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16" w:name="_Toc6311"/>
      <w:bookmarkStart w:id="17" w:name="_Toc22185"/>
      <w:bookmarkStart w:id="18" w:name="_Toc6773"/>
      <w:bookmarkStart w:id="19" w:name="_Toc18585"/>
      <w:bookmarkStart w:id="20" w:name="_Toc2918"/>
      <w:r>
        <w:rPr>
          <w:rFonts w:hint="eastAsia" w:ascii="仿宋" w:hAnsi="仿宋" w:eastAsia="仿宋" w:cs="仿宋"/>
          <w:b/>
          <w:color w:val="auto"/>
          <w:sz w:val="24"/>
          <w:highlight w:val="none"/>
        </w:rPr>
        <w:t>1.2 标的</w:t>
      </w:r>
      <w:bookmarkEnd w:id="16"/>
      <w:bookmarkEnd w:id="17"/>
      <w:bookmarkEnd w:id="18"/>
      <w:bookmarkEnd w:id="19"/>
      <w:bookmarkEnd w:id="20"/>
    </w:p>
    <w:p w14:paraId="7789D1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1D0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E8E4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C6B989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642D2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AF87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21" w:name="_Toc5635"/>
      <w:bookmarkStart w:id="22" w:name="_Toc21124"/>
      <w:bookmarkStart w:id="23" w:name="_Toc1386"/>
      <w:bookmarkStart w:id="24" w:name="_Toc13918"/>
      <w:bookmarkStart w:id="25"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59AB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89F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A603D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1"/>
      <w:bookmarkEnd w:id="22"/>
      <w:bookmarkEnd w:id="23"/>
      <w:bookmarkEnd w:id="24"/>
      <w:bookmarkEnd w:id="25"/>
    </w:p>
    <w:p w14:paraId="62BA4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6F29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6F2AF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2C6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0ADC3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0A575D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D20A6A0">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E88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8D88C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25B769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E1A491D">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00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56B755">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BC8C4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77E1C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48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774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DE816B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8DA55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026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A16CC">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D63D987">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B73E61F">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F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C1875F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503F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F9665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26" w:name="_Toc30506"/>
      <w:bookmarkStart w:id="27" w:name="_Toc30158"/>
      <w:bookmarkStart w:id="28" w:name="_Toc26916"/>
      <w:bookmarkStart w:id="29" w:name="_Toc14993"/>
      <w:bookmarkStart w:id="30"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B1E2C96">
      <w:pPr>
        <w:pStyle w:val="4"/>
        <w:pageBreakBefore w:val="0"/>
        <w:numPr>
          <w:ilvl w:val="0"/>
          <w:numId w:val="0"/>
        </w:numPr>
        <w:tabs>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26"/>
    <w:bookmarkEnd w:id="27"/>
    <w:bookmarkEnd w:id="28"/>
    <w:bookmarkEnd w:id="29"/>
    <w:bookmarkEnd w:id="30"/>
    <w:p w14:paraId="567ED352">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31" w:name="_Toc22618"/>
      <w:bookmarkStart w:id="32" w:name="_Toc10340"/>
      <w:bookmarkStart w:id="33" w:name="_Toc1814"/>
      <w:bookmarkStart w:id="34" w:name="_Toc4760"/>
      <w:bookmarkStart w:id="35" w:name="_Toc8772"/>
      <w:bookmarkStart w:id="36" w:name="_Toc3625"/>
      <w:bookmarkStart w:id="37" w:name="_Toc11108"/>
      <w:bookmarkStart w:id="38" w:name="_Toc31421"/>
      <w:r>
        <w:rPr>
          <w:rFonts w:hint="eastAsia" w:ascii="仿宋" w:hAnsi="仿宋" w:eastAsia="仿宋" w:cs="仿宋"/>
          <w:b/>
          <w:color w:val="auto"/>
          <w:highlight w:val="none"/>
        </w:rPr>
        <w:t>1.4履约保证金</w:t>
      </w:r>
    </w:p>
    <w:p w14:paraId="6CF871C9">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F8C669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BB6E3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1EBDEE">
      <w:pPr>
        <w:pStyle w:val="4"/>
        <w:pageBreakBefore w:val="0"/>
        <w:numPr>
          <w:ilvl w:val="0"/>
          <w:numId w:val="0"/>
        </w:numPr>
        <w:tabs>
          <w:tab w:val="left" w:pos="0"/>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BDC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D82B9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1"/>
      <w:bookmarkEnd w:id="32"/>
      <w:bookmarkEnd w:id="33"/>
      <w:r>
        <w:rPr>
          <w:rFonts w:hint="eastAsia" w:ascii="仿宋" w:hAnsi="仿宋" w:eastAsia="仿宋" w:cs="仿宋"/>
          <w:b/>
          <w:color w:val="auto"/>
          <w:sz w:val="24"/>
          <w:highlight w:val="none"/>
        </w:rPr>
        <w:t>预付款</w:t>
      </w:r>
    </w:p>
    <w:p w14:paraId="09ED0695">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F8CD4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A169F8">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0A84DE1">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7D979E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FEC8F4F">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708AD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2535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4"/>
      <w:bookmarkEnd w:id="35"/>
      <w:bookmarkEnd w:id="36"/>
      <w:bookmarkEnd w:id="37"/>
      <w:bookmarkEnd w:id="38"/>
    </w:p>
    <w:p w14:paraId="2096ED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EA4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55CE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A69B5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39" w:name="_Toc24662"/>
      <w:bookmarkStart w:id="40" w:name="_Toc8586"/>
      <w:bookmarkStart w:id="41" w:name="_Toc3079"/>
      <w:bookmarkStart w:id="42" w:name="_Toc2375"/>
      <w:bookmarkStart w:id="43" w:name="_Toc5698"/>
      <w:r>
        <w:rPr>
          <w:rFonts w:hint="eastAsia" w:ascii="仿宋" w:hAnsi="仿宋" w:eastAsia="仿宋" w:cs="仿宋"/>
          <w:bCs/>
          <w:color w:val="auto"/>
          <w:sz w:val="24"/>
          <w:highlight w:val="none"/>
        </w:rPr>
        <w:t>1.7.4若服务涉及货物的，则货物的：</w:t>
      </w:r>
    </w:p>
    <w:p w14:paraId="068B75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0E69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FCD0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B59E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39"/>
      <w:bookmarkEnd w:id="40"/>
      <w:bookmarkEnd w:id="41"/>
      <w:bookmarkEnd w:id="42"/>
      <w:bookmarkEnd w:id="43"/>
    </w:p>
    <w:p w14:paraId="211FBA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454D74">
      <w:pPr>
        <w:pStyle w:val="4"/>
        <w:pageBreakBefore w:val="0"/>
        <w:tabs>
          <w:tab w:val="left" w:pos="360"/>
          <w:tab w:val="left" w:pos="432"/>
          <w:tab w:val="clear" w:pos="1145"/>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1D42C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C83B0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4" w:name="_Toc18683"/>
      <w:bookmarkStart w:id="45" w:name="_Toc26807"/>
      <w:bookmarkStart w:id="46" w:name="_Toc32454"/>
      <w:bookmarkStart w:id="47" w:name="_Toc9497"/>
      <w:bookmarkStart w:id="48"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185C9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5734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7321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4"/>
    <w:bookmarkEnd w:id="45"/>
    <w:bookmarkEnd w:id="46"/>
    <w:bookmarkEnd w:id="47"/>
    <w:bookmarkEnd w:id="48"/>
    <w:p w14:paraId="62C215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9" w:name="_Toc15583"/>
      <w:bookmarkStart w:id="50" w:name="_Toc28375"/>
      <w:bookmarkStart w:id="51" w:name="_Toc16021"/>
      <w:r>
        <w:rPr>
          <w:rFonts w:hint="eastAsia" w:ascii="仿宋" w:hAnsi="仿宋" w:eastAsia="仿宋" w:cs="仿宋"/>
          <w:b/>
          <w:color w:val="auto"/>
          <w:sz w:val="24"/>
          <w:highlight w:val="none"/>
        </w:rPr>
        <w:t>1.9合同争议的解决</w:t>
      </w:r>
      <w:bookmarkEnd w:id="49"/>
      <w:bookmarkEnd w:id="50"/>
      <w:bookmarkEnd w:id="51"/>
    </w:p>
    <w:p w14:paraId="66BBE9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6E7FB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2E3F8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631B4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2" w:name="_Toc11173"/>
      <w:bookmarkStart w:id="53" w:name="_Toc15322"/>
      <w:bookmarkStart w:id="54" w:name="_Toc7245"/>
      <w:r>
        <w:rPr>
          <w:rFonts w:hint="eastAsia" w:ascii="仿宋" w:hAnsi="仿宋" w:eastAsia="仿宋" w:cs="仿宋"/>
          <w:b/>
          <w:color w:val="auto"/>
          <w:sz w:val="24"/>
          <w:highlight w:val="none"/>
        </w:rPr>
        <w:t>2.0 合同生效</w:t>
      </w:r>
      <w:bookmarkEnd w:id="52"/>
      <w:bookmarkEnd w:id="53"/>
      <w:bookmarkEnd w:id="54"/>
    </w:p>
    <w:p w14:paraId="37CAAB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3960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A3E6D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29E62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F2136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2E0A1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D58F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8418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5C50C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A8908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F911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12ECAE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CC83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0CFF1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79F5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F11BCCC">
      <w:pPr>
        <w:widowControl/>
        <w:adjustRightInd/>
        <w:jc w:val="left"/>
        <w:rPr>
          <w:rFonts w:hint="eastAsia" w:ascii="仿宋" w:hAnsi="仿宋" w:eastAsia="仿宋" w:cs="仿宋"/>
          <w:b/>
          <w:color w:val="auto"/>
          <w:sz w:val="24"/>
          <w:highlight w:val="none"/>
        </w:rPr>
      </w:pPr>
    </w:p>
    <w:p w14:paraId="14DF1CFD">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342D521">
      <w:pPr>
        <w:pStyle w:val="284"/>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9966078">
      <w:pPr>
        <w:spacing w:line="560" w:lineRule="exact"/>
        <w:ind w:firstLine="482" w:firstLineChars="200"/>
        <w:outlineLvl w:val="0"/>
        <w:rPr>
          <w:rFonts w:ascii="仿宋" w:hAnsi="仿宋" w:eastAsia="仿宋" w:cs="仿宋"/>
          <w:b/>
          <w:color w:val="auto"/>
          <w:sz w:val="24"/>
          <w:highlight w:val="none"/>
        </w:rPr>
      </w:pPr>
      <w:bookmarkStart w:id="55" w:name="_Ref467379225"/>
      <w:bookmarkStart w:id="56" w:name="_Toc28763"/>
      <w:bookmarkStart w:id="57" w:name="_Toc259093669"/>
      <w:bookmarkStart w:id="58" w:name="_Ref467379109"/>
      <w:bookmarkStart w:id="59" w:name="_Ref467379101"/>
      <w:bookmarkStart w:id="60" w:name="_Ref467379214"/>
      <w:bookmarkStart w:id="61" w:name="_Toc279701240"/>
      <w:bookmarkStart w:id="62" w:name="_Ref467378404"/>
      <w:bookmarkStart w:id="63" w:name="_Ref467378499"/>
      <w:bookmarkStart w:id="64" w:name="_Toc487900349"/>
      <w:bookmarkStart w:id="65" w:name="_Ref467379205"/>
      <w:bookmarkStart w:id="66" w:name="_Toc19614"/>
      <w:bookmarkStart w:id="67" w:name="_Ref467378463"/>
      <w:bookmarkStart w:id="68" w:name="_Ref467379094"/>
      <w:bookmarkStart w:id="69" w:name="_Toc16917"/>
      <w:bookmarkStart w:id="70" w:name="_Ref467379195"/>
      <w:r>
        <w:rPr>
          <w:rFonts w:hint="eastAsia" w:ascii="仿宋" w:hAnsi="仿宋" w:eastAsia="仿宋" w:cs="仿宋"/>
          <w:b/>
          <w:color w:val="auto"/>
          <w:sz w:val="24"/>
          <w:highlight w:val="none"/>
        </w:rPr>
        <w:t>2.1 定义</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360ED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20301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DBA9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F555A8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A3F9E63">
      <w:pPr>
        <w:spacing w:line="560" w:lineRule="exact"/>
        <w:ind w:firstLine="480" w:firstLineChars="200"/>
        <w:rPr>
          <w:rFonts w:ascii="仿宋" w:hAnsi="仿宋" w:eastAsia="仿宋" w:cs="仿宋"/>
          <w:color w:val="auto"/>
          <w:sz w:val="24"/>
          <w:highlight w:val="none"/>
        </w:rPr>
      </w:pPr>
      <w:bookmarkStart w:id="71" w:name="_Ref467378840"/>
      <w:r>
        <w:rPr>
          <w:rFonts w:hint="eastAsia" w:ascii="仿宋" w:hAnsi="仿宋" w:eastAsia="仿宋" w:cs="仿宋"/>
          <w:color w:val="auto"/>
          <w:sz w:val="24"/>
          <w:highlight w:val="none"/>
        </w:rPr>
        <w:t>2.1.4 “甲方”系指与中标或成交供应商签署合同的采购人</w:t>
      </w:r>
      <w:bookmarkEnd w:id="71"/>
      <w:r>
        <w:rPr>
          <w:rFonts w:hint="eastAsia" w:ascii="仿宋" w:hAnsi="仿宋" w:eastAsia="仿宋" w:cs="仿宋"/>
          <w:color w:val="auto"/>
          <w:sz w:val="24"/>
          <w:highlight w:val="none"/>
        </w:rPr>
        <w:t>；采购人委托采购代理机构代表其与乙方签订合同的，采购人的授权委托书作为合同附件。</w:t>
      </w:r>
    </w:p>
    <w:p w14:paraId="2EB22AD8">
      <w:pPr>
        <w:spacing w:line="560" w:lineRule="exact"/>
        <w:ind w:firstLine="480" w:firstLineChars="200"/>
        <w:rPr>
          <w:rFonts w:ascii="仿宋" w:hAnsi="仿宋" w:eastAsia="仿宋" w:cs="仿宋"/>
          <w:color w:val="auto"/>
          <w:sz w:val="24"/>
          <w:highlight w:val="none"/>
        </w:rPr>
      </w:pPr>
      <w:bookmarkStart w:id="72" w:name="_Ref467379400"/>
      <w:r>
        <w:rPr>
          <w:rFonts w:hint="eastAsia" w:ascii="仿宋" w:hAnsi="仿宋" w:eastAsia="仿宋" w:cs="仿宋"/>
          <w:color w:val="auto"/>
          <w:sz w:val="24"/>
          <w:highlight w:val="none"/>
        </w:rPr>
        <w:t>2.1.5 “乙方”系指根据合同约定交付货物的中标或成交供应商</w:t>
      </w:r>
      <w:bookmarkEnd w:id="72"/>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EAEB082">
      <w:pPr>
        <w:spacing w:line="560" w:lineRule="exact"/>
        <w:ind w:firstLine="480" w:firstLineChars="200"/>
        <w:rPr>
          <w:rFonts w:ascii="仿宋" w:hAnsi="仿宋" w:eastAsia="仿宋" w:cs="仿宋"/>
          <w:color w:val="auto"/>
          <w:sz w:val="24"/>
          <w:highlight w:val="none"/>
        </w:rPr>
      </w:pPr>
      <w:bookmarkStart w:id="73" w:name="_Ref467379436"/>
      <w:r>
        <w:rPr>
          <w:rFonts w:hint="eastAsia" w:ascii="仿宋" w:hAnsi="仿宋" w:eastAsia="仿宋" w:cs="仿宋"/>
          <w:color w:val="auto"/>
          <w:sz w:val="24"/>
          <w:highlight w:val="none"/>
        </w:rPr>
        <w:t>2.1.6 “现场”系指合同约定货物将要运至或者安装的地点。</w:t>
      </w:r>
      <w:bookmarkEnd w:id="73"/>
    </w:p>
    <w:p w14:paraId="7A9FF55C">
      <w:pPr>
        <w:spacing w:line="560" w:lineRule="exact"/>
        <w:ind w:firstLine="482" w:firstLineChars="200"/>
        <w:outlineLvl w:val="0"/>
        <w:rPr>
          <w:rFonts w:ascii="仿宋" w:hAnsi="仿宋" w:eastAsia="仿宋" w:cs="仿宋"/>
          <w:b/>
          <w:color w:val="auto"/>
          <w:sz w:val="24"/>
          <w:highlight w:val="none"/>
        </w:rPr>
      </w:pPr>
      <w:bookmarkStart w:id="74" w:name="_Toc259093670"/>
      <w:bookmarkStart w:id="75" w:name="_Toc13336"/>
      <w:bookmarkStart w:id="76" w:name="_Toc32504"/>
      <w:bookmarkStart w:id="77" w:name="_Toc279701241"/>
      <w:bookmarkStart w:id="78" w:name="_Toc487900350"/>
      <w:bookmarkStart w:id="79" w:name="_Toc27635"/>
      <w:r>
        <w:rPr>
          <w:rFonts w:hint="eastAsia" w:ascii="仿宋" w:hAnsi="仿宋" w:eastAsia="仿宋" w:cs="仿宋"/>
          <w:b/>
          <w:color w:val="auto"/>
          <w:sz w:val="24"/>
          <w:highlight w:val="none"/>
        </w:rPr>
        <w:t>2.2 技术规范</w:t>
      </w:r>
      <w:bookmarkEnd w:id="74"/>
      <w:bookmarkEnd w:id="75"/>
      <w:bookmarkEnd w:id="76"/>
      <w:bookmarkEnd w:id="77"/>
      <w:bookmarkEnd w:id="78"/>
      <w:bookmarkEnd w:id="79"/>
    </w:p>
    <w:p w14:paraId="4E52259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BF365EF">
      <w:pPr>
        <w:spacing w:line="560" w:lineRule="exact"/>
        <w:ind w:firstLine="482" w:firstLineChars="200"/>
        <w:outlineLvl w:val="0"/>
        <w:rPr>
          <w:rFonts w:ascii="仿宋" w:hAnsi="仿宋" w:eastAsia="仿宋" w:cs="仿宋"/>
          <w:b/>
          <w:color w:val="auto"/>
          <w:sz w:val="24"/>
          <w:highlight w:val="none"/>
        </w:rPr>
      </w:pPr>
      <w:bookmarkStart w:id="80" w:name="_Toc279701242"/>
      <w:bookmarkStart w:id="81" w:name="_Toc487900351"/>
      <w:bookmarkStart w:id="82" w:name="_Toc259093671"/>
      <w:bookmarkStart w:id="83" w:name="_Toc27853"/>
      <w:bookmarkStart w:id="84" w:name="_Toc9829"/>
      <w:bookmarkStart w:id="85" w:name="_Toc31634"/>
      <w:r>
        <w:rPr>
          <w:rFonts w:hint="eastAsia" w:ascii="仿宋" w:hAnsi="仿宋" w:eastAsia="仿宋" w:cs="仿宋"/>
          <w:b/>
          <w:color w:val="auto"/>
          <w:sz w:val="24"/>
          <w:highlight w:val="none"/>
        </w:rPr>
        <w:t>2.3 知识产权</w:t>
      </w:r>
      <w:bookmarkEnd w:id="80"/>
      <w:bookmarkEnd w:id="81"/>
      <w:bookmarkEnd w:id="82"/>
      <w:bookmarkEnd w:id="83"/>
      <w:bookmarkEnd w:id="84"/>
      <w:bookmarkEnd w:id="85"/>
    </w:p>
    <w:p w14:paraId="1FBAFA8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2BB94F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58C19D">
      <w:pPr>
        <w:spacing w:line="560" w:lineRule="exact"/>
        <w:ind w:firstLine="482" w:firstLineChars="200"/>
        <w:outlineLvl w:val="0"/>
        <w:rPr>
          <w:rFonts w:ascii="仿宋" w:hAnsi="仿宋" w:eastAsia="仿宋" w:cs="仿宋"/>
          <w:b/>
          <w:color w:val="auto"/>
          <w:sz w:val="24"/>
          <w:highlight w:val="none"/>
        </w:rPr>
      </w:pPr>
      <w:bookmarkStart w:id="86" w:name="_Toc11932"/>
      <w:bookmarkStart w:id="87" w:name="_Toc29149"/>
      <w:bookmarkStart w:id="88" w:name="_Toc4194"/>
      <w:r>
        <w:rPr>
          <w:rFonts w:hint="eastAsia" w:ascii="仿宋" w:hAnsi="仿宋" w:eastAsia="仿宋" w:cs="仿宋"/>
          <w:b/>
          <w:color w:val="auto"/>
          <w:sz w:val="24"/>
          <w:highlight w:val="none"/>
        </w:rPr>
        <w:t>2.4 包装和装运</w:t>
      </w:r>
      <w:bookmarkEnd w:id="86"/>
      <w:bookmarkEnd w:id="87"/>
      <w:bookmarkEnd w:id="88"/>
    </w:p>
    <w:p w14:paraId="2250A95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A21B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970CA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1489D0">
      <w:pPr>
        <w:spacing w:line="560" w:lineRule="exact"/>
        <w:ind w:firstLine="482" w:firstLineChars="200"/>
        <w:outlineLvl w:val="0"/>
        <w:rPr>
          <w:rFonts w:ascii="仿宋" w:hAnsi="仿宋" w:eastAsia="仿宋" w:cs="仿宋"/>
          <w:b/>
          <w:color w:val="auto"/>
          <w:sz w:val="24"/>
          <w:highlight w:val="none"/>
        </w:rPr>
      </w:pPr>
      <w:bookmarkStart w:id="89" w:name="_Ref467379536"/>
      <w:bookmarkStart w:id="90" w:name="_Ref467378591"/>
      <w:bookmarkStart w:id="91" w:name="_Toc487900354"/>
      <w:bookmarkStart w:id="92" w:name="_Toc259093674"/>
      <w:bookmarkStart w:id="93" w:name="_Ref467379527"/>
      <w:bookmarkStart w:id="94" w:name="_Ref467378541"/>
      <w:bookmarkStart w:id="95" w:name="_Toc279701245"/>
      <w:bookmarkStart w:id="96" w:name="_Ref467379542"/>
      <w:bookmarkStart w:id="97" w:name="_Toc19074"/>
      <w:bookmarkStart w:id="98" w:name="_Toc26182"/>
      <w:bookmarkStart w:id="99" w:name="_Toc30272"/>
      <w:r>
        <w:rPr>
          <w:rFonts w:hint="eastAsia" w:ascii="仿宋" w:hAnsi="仿宋" w:eastAsia="仿宋" w:cs="仿宋"/>
          <w:b/>
          <w:color w:val="auto"/>
          <w:sz w:val="24"/>
          <w:highlight w:val="none"/>
        </w:rPr>
        <w:t>2.</w:t>
      </w:r>
      <w:bookmarkEnd w:id="89"/>
      <w:bookmarkEnd w:id="90"/>
      <w:bookmarkEnd w:id="91"/>
      <w:bookmarkEnd w:id="92"/>
      <w:bookmarkEnd w:id="93"/>
      <w:bookmarkEnd w:id="94"/>
      <w:bookmarkEnd w:id="95"/>
      <w:bookmarkEnd w:id="96"/>
      <w:r>
        <w:rPr>
          <w:rFonts w:hint="eastAsia" w:ascii="仿宋" w:hAnsi="仿宋" w:eastAsia="仿宋" w:cs="仿宋"/>
          <w:b/>
          <w:color w:val="auto"/>
          <w:sz w:val="24"/>
          <w:highlight w:val="none"/>
        </w:rPr>
        <w:t>5 履约检查和问题反馈</w:t>
      </w:r>
      <w:bookmarkEnd w:id="97"/>
      <w:bookmarkEnd w:id="98"/>
      <w:bookmarkEnd w:id="99"/>
    </w:p>
    <w:p w14:paraId="1E90EF19">
      <w:pPr>
        <w:spacing w:line="560" w:lineRule="exact"/>
        <w:ind w:firstLine="480" w:firstLineChars="200"/>
        <w:rPr>
          <w:rFonts w:ascii="仿宋" w:hAnsi="仿宋" w:eastAsia="仿宋" w:cs="仿宋"/>
          <w:color w:val="auto"/>
          <w:sz w:val="24"/>
          <w:highlight w:val="none"/>
        </w:rPr>
      </w:pPr>
      <w:bookmarkStart w:id="100" w:name="_Ref467379657"/>
      <w:r>
        <w:rPr>
          <w:rFonts w:hint="eastAsia" w:ascii="仿宋" w:hAnsi="仿宋" w:eastAsia="仿宋" w:cs="仿宋"/>
          <w:color w:val="auto"/>
          <w:sz w:val="24"/>
          <w:highlight w:val="none"/>
        </w:rPr>
        <w:t>2.5.1</w:t>
      </w:r>
      <w:bookmarkEnd w:id="100"/>
      <w:bookmarkStart w:id="101" w:name="_Toc186431854"/>
      <w:bookmarkStart w:id="102" w:name="_Toc487900357"/>
      <w:bookmarkStart w:id="103" w:name="_Ref467379793"/>
      <w:bookmarkStart w:id="104" w:name="_Toc259093676"/>
      <w:bookmarkStart w:id="105" w:name="_Toc279701247"/>
      <w:bookmarkStart w:id="106"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53DF35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1"/>
      <w:bookmarkStart w:id="107" w:name="_Toc186431855"/>
      <w:r>
        <w:rPr>
          <w:rFonts w:hint="eastAsia" w:ascii="仿宋" w:hAnsi="仿宋" w:eastAsia="仿宋" w:cs="仿宋"/>
          <w:color w:val="auto"/>
          <w:sz w:val="24"/>
          <w:highlight w:val="none"/>
        </w:rPr>
        <w:t>。</w:t>
      </w:r>
    </w:p>
    <w:bookmarkEnd w:id="102"/>
    <w:bookmarkEnd w:id="103"/>
    <w:bookmarkEnd w:id="104"/>
    <w:bookmarkEnd w:id="105"/>
    <w:bookmarkEnd w:id="106"/>
    <w:bookmarkEnd w:id="107"/>
    <w:p w14:paraId="000B5F36">
      <w:pPr>
        <w:spacing w:line="560" w:lineRule="exact"/>
        <w:ind w:firstLine="482" w:firstLineChars="200"/>
        <w:outlineLvl w:val="0"/>
        <w:rPr>
          <w:rFonts w:ascii="仿宋" w:hAnsi="仿宋" w:eastAsia="仿宋" w:cs="仿宋"/>
          <w:b/>
          <w:color w:val="auto"/>
          <w:sz w:val="24"/>
          <w:highlight w:val="none"/>
        </w:rPr>
      </w:pPr>
      <w:bookmarkStart w:id="108" w:name="_Ref467379852"/>
      <w:bookmarkStart w:id="109" w:name="_Ref467379863"/>
      <w:bookmarkStart w:id="110" w:name="_Toc279701248"/>
      <w:bookmarkStart w:id="111" w:name="_Toc487900358"/>
      <w:bookmarkStart w:id="112" w:name="_Ref467379923"/>
      <w:bookmarkStart w:id="113" w:name="_Toc259093677"/>
      <w:bookmarkStart w:id="114" w:name="_Toc16110"/>
      <w:bookmarkStart w:id="115" w:name="_Toc3225"/>
      <w:bookmarkStart w:id="116" w:name="_Toc774"/>
      <w:r>
        <w:rPr>
          <w:rFonts w:hint="eastAsia" w:ascii="仿宋" w:hAnsi="仿宋" w:eastAsia="仿宋" w:cs="仿宋"/>
          <w:b/>
          <w:color w:val="auto"/>
          <w:sz w:val="24"/>
          <w:highlight w:val="none"/>
        </w:rPr>
        <w:t>2.6 技术资料</w:t>
      </w:r>
      <w:bookmarkEnd w:id="108"/>
      <w:bookmarkEnd w:id="109"/>
      <w:bookmarkEnd w:id="110"/>
      <w:bookmarkEnd w:id="111"/>
      <w:bookmarkEnd w:id="112"/>
      <w:bookmarkEnd w:id="113"/>
      <w:r>
        <w:rPr>
          <w:rFonts w:hint="eastAsia" w:ascii="仿宋" w:hAnsi="仿宋" w:eastAsia="仿宋" w:cs="仿宋"/>
          <w:b/>
          <w:color w:val="auto"/>
          <w:sz w:val="24"/>
          <w:highlight w:val="none"/>
        </w:rPr>
        <w:t>和保密义务</w:t>
      </w:r>
      <w:bookmarkEnd w:id="114"/>
      <w:bookmarkEnd w:id="115"/>
      <w:bookmarkEnd w:id="116"/>
    </w:p>
    <w:p w14:paraId="2C49F3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216471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A9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B26041">
      <w:pPr>
        <w:spacing w:line="560" w:lineRule="exact"/>
        <w:ind w:firstLine="482" w:firstLineChars="200"/>
        <w:outlineLvl w:val="0"/>
        <w:rPr>
          <w:rFonts w:ascii="仿宋" w:hAnsi="仿宋" w:eastAsia="仿宋" w:cs="仿宋"/>
          <w:b/>
          <w:color w:val="auto"/>
          <w:sz w:val="24"/>
          <w:highlight w:val="none"/>
        </w:rPr>
      </w:pPr>
      <w:bookmarkStart w:id="117" w:name="_Toc7860"/>
      <w:r>
        <w:rPr>
          <w:rFonts w:hint="eastAsia" w:ascii="仿宋" w:hAnsi="仿宋" w:eastAsia="仿宋" w:cs="仿宋"/>
          <w:b/>
          <w:color w:val="auto"/>
          <w:sz w:val="24"/>
          <w:highlight w:val="none"/>
        </w:rPr>
        <w:t>2.7 质量保证</w:t>
      </w:r>
      <w:bookmarkEnd w:id="117"/>
    </w:p>
    <w:p w14:paraId="5E24F1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73A94C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BFB0A01">
      <w:pPr>
        <w:spacing w:line="560" w:lineRule="exact"/>
        <w:ind w:firstLine="482" w:firstLineChars="200"/>
        <w:outlineLvl w:val="0"/>
        <w:rPr>
          <w:rFonts w:ascii="仿宋" w:hAnsi="仿宋" w:eastAsia="仿宋" w:cs="仿宋"/>
          <w:b/>
          <w:color w:val="auto"/>
          <w:sz w:val="24"/>
          <w:highlight w:val="none"/>
        </w:rPr>
      </w:pPr>
      <w:bookmarkStart w:id="118" w:name="_Toc17244"/>
      <w:bookmarkStart w:id="119" w:name="_Toc259093681"/>
      <w:bookmarkStart w:id="120" w:name="_Toc487900362"/>
      <w:bookmarkStart w:id="121" w:name="_Toc279701252"/>
      <w:r>
        <w:rPr>
          <w:rFonts w:hint="eastAsia" w:ascii="仿宋" w:hAnsi="仿宋" w:eastAsia="仿宋" w:cs="仿宋"/>
          <w:b/>
          <w:color w:val="auto"/>
          <w:sz w:val="24"/>
          <w:highlight w:val="none"/>
        </w:rPr>
        <w:t>2.8 货物的风险负担</w:t>
      </w:r>
      <w:bookmarkEnd w:id="118"/>
    </w:p>
    <w:p w14:paraId="39EA884C">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C81A01">
      <w:pPr>
        <w:spacing w:line="560" w:lineRule="exact"/>
        <w:ind w:firstLine="482" w:firstLineChars="200"/>
        <w:outlineLvl w:val="0"/>
        <w:rPr>
          <w:rFonts w:ascii="仿宋" w:hAnsi="仿宋" w:eastAsia="仿宋" w:cs="仿宋"/>
          <w:b/>
          <w:color w:val="auto"/>
          <w:sz w:val="24"/>
          <w:highlight w:val="none"/>
        </w:rPr>
      </w:pPr>
      <w:bookmarkStart w:id="122" w:name="_Toc14055"/>
      <w:r>
        <w:rPr>
          <w:rFonts w:hint="eastAsia" w:ascii="仿宋" w:hAnsi="仿宋" w:eastAsia="仿宋" w:cs="仿宋"/>
          <w:b/>
          <w:color w:val="auto"/>
          <w:sz w:val="24"/>
          <w:highlight w:val="none"/>
        </w:rPr>
        <w:t>2.9 延迟交货</w:t>
      </w:r>
      <w:bookmarkEnd w:id="119"/>
      <w:bookmarkEnd w:id="120"/>
      <w:bookmarkEnd w:id="121"/>
      <w:bookmarkEnd w:id="122"/>
    </w:p>
    <w:p w14:paraId="52472D3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51BC09">
      <w:pPr>
        <w:spacing w:line="560" w:lineRule="exact"/>
        <w:ind w:firstLine="482" w:firstLineChars="200"/>
        <w:outlineLvl w:val="0"/>
        <w:rPr>
          <w:rFonts w:ascii="仿宋" w:hAnsi="仿宋" w:eastAsia="仿宋" w:cs="仿宋"/>
          <w:b/>
          <w:color w:val="auto"/>
          <w:sz w:val="24"/>
          <w:highlight w:val="none"/>
        </w:rPr>
      </w:pPr>
      <w:bookmarkStart w:id="123" w:name="_Toc7502"/>
      <w:bookmarkStart w:id="124" w:name="_Ref467378121"/>
      <w:bookmarkStart w:id="125" w:name="_Toc259093683"/>
      <w:bookmarkStart w:id="126" w:name="_Toc279701254"/>
      <w:bookmarkStart w:id="127" w:name="_Toc487900364"/>
      <w:r>
        <w:rPr>
          <w:rFonts w:hint="eastAsia" w:ascii="仿宋" w:hAnsi="仿宋" w:eastAsia="仿宋" w:cs="仿宋"/>
          <w:b/>
          <w:color w:val="auto"/>
          <w:sz w:val="24"/>
          <w:highlight w:val="none"/>
        </w:rPr>
        <w:t>2.10 合同变更</w:t>
      </w:r>
      <w:bookmarkEnd w:id="123"/>
    </w:p>
    <w:p w14:paraId="0C5360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8" w:name="_Toc487900369"/>
      <w:bookmarkStart w:id="129" w:name="_Toc259093688"/>
      <w:bookmarkStart w:id="130" w:name="_Toc279701259"/>
    </w:p>
    <w:p w14:paraId="596F432F">
      <w:pPr>
        <w:spacing w:line="560" w:lineRule="exact"/>
        <w:ind w:firstLine="482" w:firstLineChars="200"/>
        <w:outlineLvl w:val="0"/>
        <w:rPr>
          <w:rFonts w:ascii="仿宋" w:hAnsi="仿宋" w:eastAsia="仿宋" w:cs="仿宋"/>
          <w:b/>
          <w:color w:val="auto"/>
          <w:sz w:val="24"/>
          <w:highlight w:val="none"/>
        </w:rPr>
      </w:pPr>
      <w:bookmarkStart w:id="131" w:name="_Toc10366"/>
      <w:bookmarkStart w:id="132" w:name="_Toc22955"/>
      <w:bookmarkStart w:id="133" w:name="_Toc15237"/>
      <w:r>
        <w:rPr>
          <w:rFonts w:hint="eastAsia" w:ascii="仿宋" w:hAnsi="仿宋" w:eastAsia="仿宋" w:cs="仿宋"/>
          <w:b/>
          <w:color w:val="auto"/>
          <w:sz w:val="24"/>
          <w:highlight w:val="none"/>
        </w:rPr>
        <w:t>2.11 合同转让</w:t>
      </w:r>
      <w:bookmarkEnd w:id="128"/>
      <w:bookmarkEnd w:id="129"/>
      <w:bookmarkEnd w:id="130"/>
      <w:r>
        <w:rPr>
          <w:rFonts w:hint="eastAsia" w:ascii="仿宋" w:hAnsi="仿宋" w:eastAsia="仿宋" w:cs="仿宋"/>
          <w:b/>
          <w:color w:val="auto"/>
          <w:sz w:val="24"/>
          <w:highlight w:val="none"/>
        </w:rPr>
        <w:t>和分包</w:t>
      </w:r>
      <w:bookmarkEnd w:id="131"/>
      <w:bookmarkEnd w:id="132"/>
      <w:bookmarkEnd w:id="133"/>
    </w:p>
    <w:p w14:paraId="7925B5E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DA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4E26519">
      <w:pPr>
        <w:spacing w:line="560" w:lineRule="exact"/>
        <w:ind w:firstLine="482" w:firstLineChars="200"/>
        <w:outlineLvl w:val="0"/>
        <w:rPr>
          <w:rFonts w:ascii="仿宋" w:hAnsi="仿宋" w:eastAsia="仿宋" w:cs="仿宋"/>
          <w:b/>
          <w:color w:val="auto"/>
          <w:sz w:val="24"/>
          <w:highlight w:val="none"/>
        </w:rPr>
      </w:pPr>
      <w:bookmarkStart w:id="134" w:name="_Toc13566"/>
      <w:bookmarkStart w:id="135" w:name="_Toc16508"/>
      <w:bookmarkStart w:id="136" w:name="_Toc14066"/>
      <w:r>
        <w:rPr>
          <w:rFonts w:hint="eastAsia" w:ascii="仿宋" w:hAnsi="仿宋" w:eastAsia="仿宋" w:cs="仿宋"/>
          <w:b/>
          <w:color w:val="auto"/>
          <w:sz w:val="24"/>
          <w:highlight w:val="none"/>
        </w:rPr>
        <w:t>2.12 不可抗力</w:t>
      </w:r>
      <w:bookmarkEnd w:id="134"/>
      <w:bookmarkEnd w:id="135"/>
      <w:bookmarkEnd w:id="136"/>
    </w:p>
    <w:p w14:paraId="0AE97D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3842AC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D15099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FA05C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5810BD7">
      <w:pPr>
        <w:spacing w:line="560" w:lineRule="exact"/>
        <w:ind w:firstLine="482" w:firstLineChars="200"/>
        <w:outlineLvl w:val="0"/>
        <w:rPr>
          <w:rFonts w:ascii="仿宋" w:hAnsi="仿宋" w:eastAsia="仿宋" w:cs="仿宋"/>
          <w:b/>
          <w:color w:val="auto"/>
          <w:sz w:val="24"/>
          <w:highlight w:val="none"/>
        </w:rPr>
      </w:pPr>
      <w:bookmarkStart w:id="137" w:name="_Toc487900365"/>
      <w:bookmarkStart w:id="138" w:name="_Toc689"/>
      <w:bookmarkStart w:id="139" w:name="_Toc259093684"/>
      <w:bookmarkStart w:id="140" w:name="_Toc6969"/>
      <w:bookmarkStart w:id="141" w:name="_Toc30676"/>
      <w:bookmarkStart w:id="142" w:name="_Toc279701255"/>
      <w:r>
        <w:rPr>
          <w:rFonts w:hint="eastAsia" w:ascii="仿宋" w:hAnsi="仿宋" w:eastAsia="仿宋" w:cs="仿宋"/>
          <w:b/>
          <w:color w:val="auto"/>
          <w:sz w:val="24"/>
          <w:highlight w:val="none"/>
        </w:rPr>
        <w:t>2.13 税费</w:t>
      </w:r>
      <w:bookmarkEnd w:id="137"/>
      <w:bookmarkEnd w:id="138"/>
      <w:bookmarkEnd w:id="139"/>
      <w:bookmarkEnd w:id="140"/>
      <w:bookmarkEnd w:id="141"/>
      <w:bookmarkEnd w:id="142"/>
    </w:p>
    <w:p w14:paraId="2F46F5A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79C77D9">
      <w:pPr>
        <w:spacing w:line="560" w:lineRule="exact"/>
        <w:ind w:firstLine="482" w:firstLineChars="200"/>
        <w:outlineLvl w:val="0"/>
        <w:rPr>
          <w:rFonts w:ascii="仿宋" w:hAnsi="仿宋" w:eastAsia="仿宋" w:cs="仿宋"/>
          <w:b/>
          <w:color w:val="auto"/>
          <w:sz w:val="24"/>
          <w:highlight w:val="none"/>
        </w:rPr>
      </w:pPr>
      <w:bookmarkStart w:id="143" w:name="_Toc16959"/>
      <w:bookmarkStart w:id="144" w:name="_Toc487900368"/>
      <w:bookmarkStart w:id="145" w:name="_Toc279701258"/>
      <w:bookmarkStart w:id="146" w:name="_Toc259093687"/>
      <w:bookmarkStart w:id="147" w:name="_Toc7102"/>
      <w:bookmarkStart w:id="148" w:name="_Toc8298"/>
      <w:r>
        <w:rPr>
          <w:rFonts w:hint="eastAsia" w:ascii="仿宋" w:hAnsi="仿宋" w:eastAsia="仿宋" w:cs="仿宋"/>
          <w:b/>
          <w:color w:val="auto"/>
          <w:sz w:val="24"/>
          <w:highlight w:val="none"/>
        </w:rPr>
        <w:t>2.14乙方破产</w:t>
      </w:r>
      <w:bookmarkEnd w:id="143"/>
      <w:bookmarkEnd w:id="144"/>
      <w:bookmarkEnd w:id="145"/>
      <w:bookmarkEnd w:id="146"/>
      <w:bookmarkEnd w:id="147"/>
      <w:bookmarkEnd w:id="148"/>
    </w:p>
    <w:p w14:paraId="172D9C9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146ABC">
      <w:pPr>
        <w:spacing w:line="560" w:lineRule="exact"/>
        <w:ind w:firstLine="482" w:firstLineChars="200"/>
        <w:outlineLvl w:val="0"/>
        <w:rPr>
          <w:rFonts w:ascii="仿宋" w:hAnsi="仿宋" w:eastAsia="仿宋" w:cs="仿宋"/>
          <w:b/>
          <w:color w:val="auto"/>
          <w:sz w:val="24"/>
          <w:highlight w:val="none"/>
        </w:rPr>
      </w:pPr>
      <w:bookmarkStart w:id="149" w:name="_Toc29333"/>
      <w:bookmarkStart w:id="150" w:name="_Toc6134"/>
      <w:bookmarkStart w:id="151" w:name="_Toc15387"/>
      <w:r>
        <w:rPr>
          <w:rFonts w:hint="eastAsia" w:ascii="仿宋" w:hAnsi="仿宋" w:eastAsia="仿宋" w:cs="仿宋"/>
          <w:b/>
          <w:color w:val="auto"/>
          <w:sz w:val="24"/>
          <w:highlight w:val="none"/>
        </w:rPr>
        <w:t>2.15 合同中止、终止</w:t>
      </w:r>
      <w:bookmarkEnd w:id="149"/>
      <w:bookmarkEnd w:id="150"/>
      <w:bookmarkEnd w:id="151"/>
    </w:p>
    <w:p w14:paraId="30DEA7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343B7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10C130C">
      <w:pPr>
        <w:spacing w:line="560" w:lineRule="exact"/>
        <w:ind w:firstLine="482" w:firstLineChars="200"/>
        <w:outlineLvl w:val="0"/>
        <w:rPr>
          <w:rFonts w:ascii="仿宋" w:hAnsi="仿宋" w:eastAsia="仿宋" w:cs="仿宋"/>
          <w:b/>
          <w:color w:val="auto"/>
          <w:sz w:val="24"/>
          <w:highlight w:val="none"/>
        </w:rPr>
      </w:pPr>
      <w:bookmarkStart w:id="152" w:name="_Toc1125"/>
      <w:bookmarkStart w:id="153" w:name="_Toc6596"/>
      <w:bookmarkStart w:id="154" w:name="_Toc14563"/>
      <w:r>
        <w:rPr>
          <w:rFonts w:hint="eastAsia" w:ascii="仿宋" w:hAnsi="仿宋" w:eastAsia="仿宋" w:cs="仿宋"/>
          <w:b/>
          <w:color w:val="auto"/>
          <w:sz w:val="24"/>
          <w:highlight w:val="none"/>
        </w:rPr>
        <w:t>2.16检验和验收</w:t>
      </w:r>
      <w:bookmarkEnd w:id="152"/>
      <w:bookmarkEnd w:id="153"/>
      <w:bookmarkEnd w:id="154"/>
    </w:p>
    <w:p w14:paraId="2512401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187F23F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C146A3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4"/>
    <w:bookmarkEnd w:id="125"/>
    <w:bookmarkEnd w:id="126"/>
    <w:bookmarkEnd w:id="127"/>
    <w:p w14:paraId="1C659249">
      <w:pPr>
        <w:spacing w:line="560" w:lineRule="exact"/>
        <w:ind w:firstLine="482" w:firstLineChars="200"/>
        <w:outlineLvl w:val="0"/>
        <w:rPr>
          <w:rFonts w:ascii="仿宋" w:hAnsi="仿宋" w:eastAsia="仿宋" w:cs="仿宋"/>
          <w:b/>
          <w:color w:val="auto"/>
          <w:sz w:val="24"/>
          <w:highlight w:val="none"/>
        </w:rPr>
      </w:pPr>
      <w:bookmarkStart w:id="155" w:name="_Toc259093690"/>
      <w:bookmarkStart w:id="156" w:name="_Toc487900371"/>
      <w:bookmarkStart w:id="157" w:name="_Toc279701261"/>
      <w:bookmarkStart w:id="158" w:name="_Toc25182"/>
      <w:bookmarkStart w:id="159" w:name="_Toc19604"/>
      <w:bookmarkStart w:id="160" w:name="_Toc11284"/>
      <w:r>
        <w:rPr>
          <w:rFonts w:hint="eastAsia" w:ascii="仿宋" w:hAnsi="仿宋" w:eastAsia="仿宋" w:cs="仿宋"/>
          <w:b/>
          <w:color w:val="auto"/>
          <w:sz w:val="24"/>
          <w:highlight w:val="none"/>
        </w:rPr>
        <w:t>2.17 通知</w:t>
      </w:r>
      <w:bookmarkEnd w:id="155"/>
      <w:bookmarkEnd w:id="156"/>
      <w:bookmarkEnd w:id="157"/>
      <w:r>
        <w:rPr>
          <w:rFonts w:hint="eastAsia" w:ascii="仿宋" w:hAnsi="仿宋" w:eastAsia="仿宋" w:cs="仿宋"/>
          <w:b/>
          <w:color w:val="auto"/>
          <w:sz w:val="24"/>
          <w:highlight w:val="none"/>
        </w:rPr>
        <w:t>和送达</w:t>
      </w:r>
      <w:bookmarkEnd w:id="158"/>
      <w:bookmarkEnd w:id="159"/>
      <w:bookmarkEnd w:id="160"/>
    </w:p>
    <w:p w14:paraId="0467D0A3">
      <w:pPr>
        <w:spacing w:line="560" w:lineRule="exact"/>
        <w:ind w:firstLine="480" w:firstLineChars="200"/>
        <w:rPr>
          <w:rFonts w:ascii="仿宋" w:hAnsi="仿宋" w:eastAsia="仿宋" w:cs="仿宋"/>
          <w:color w:val="auto"/>
          <w:sz w:val="24"/>
          <w:highlight w:val="none"/>
        </w:rPr>
      </w:pPr>
      <w:bookmarkStart w:id="161" w:name="_Toc6698"/>
      <w:bookmarkStart w:id="162" w:name="_Toc3135"/>
      <w:bookmarkStart w:id="163" w:name="_Toc259093691"/>
      <w:bookmarkStart w:id="164" w:name="_Toc279701262"/>
      <w:bookmarkStart w:id="165"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1"/>
      <w:bookmarkEnd w:id="162"/>
    </w:p>
    <w:p w14:paraId="6E02052A">
      <w:pPr>
        <w:spacing w:line="560" w:lineRule="exact"/>
        <w:ind w:firstLine="480" w:firstLineChars="200"/>
        <w:rPr>
          <w:rFonts w:ascii="仿宋" w:hAnsi="仿宋" w:eastAsia="仿宋" w:cs="仿宋"/>
          <w:color w:val="auto"/>
          <w:sz w:val="24"/>
          <w:highlight w:val="none"/>
        </w:rPr>
      </w:pPr>
      <w:bookmarkStart w:id="166" w:name="_Toc23128"/>
      <w:bookmarkStart w:id="167"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6"/>
      <w:bookmarkEnd w:id="167"/>
    </w:p>
    <w:p w14:paraId="3E022699">
      <w:pPr>
        <w:spacing w:line="560" w:lineRule="exact"/>
        <w:ind w:firstLine="482" w:firstLineChars="200"/>
        <w:outlineLvl w:val="0"/>
        <w:rPr>
          <w:rFonts w:ascii="仿宋" w:hAnsi="仿宋" w:eastAsia="仿宋" w:cs="仿宋"/>
          <w:b/>
          <w:color w:val="auto"/>
          <w:sz w:val="24"/>
          <w:highlight w:val="none"/>
        </w:rPr>
      </w:pPr>
      <w:bookmarkStart w:id="168" w:name="_Toc30599"/>
      <w:bookmarkStart w:id="169" w:name="_Toc18540"/>
      <w:bookmarkStart w:id="170" w:name="_Toc4355"/>
      <w:r>
        <w:rPr>
          <w:rFonts w:hint="eastAsia" w:ascii="仿宋" w:hAnsi="仿宋" w:eastAsia="仿宋" w:cs="仿宋"/>
          <w:b/>
          <w:color w:val="auto"/>
          <w:sz w:val="24"/>
          <w:highlight w:val="none"/>
        </w:rPr>
        <w:t>2.18 计量单位</w:t>
      </w:r>
      <w:bookmarkEnd w:id="163"/>
      <w:bookmarkEnd w:id="164"/>
      <w:bookmarkEnd w:id="165"/>
      <w:bookmarkEnd w:id="168"/>
      <w:bookmarkEnd w:id="169"/>
      <w:bookmarkEnd w:id="170"/>
    </w:p>
    <w:p w14:paraId="6F8C829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B3F667">
      <w:pPr>
        <w:spacing w:line="560" w:lineRule="exact"/>
        <w:ind w:firstLine="482" w:firstLineChars="200"/>
        <w:outlineLvl w:val="0"/>
        <w:rPr>
          <w:rFonts w:ascii="仿宋" w:hAnsi="仿宋" w:eastAsia="仿宋" w:cs="仿宋"/>
          <w:b/>
          <w:color w:val="auto"/>
          <w:sz w:val="24"/>
          <w:highlight w:val="none"/>
        </w:rPr>
      </w:pPr>
      <w:bookmarkStart w:id="171" w:name="_Toc18567"/>
      <w:bookmarkStart w:id="172" w:name="_Toc487900373"/>
      <w:bookmarkStart w:id="173" w:name="_Toc12773"/>
      <w:bookmarkStart w:id="174" w:name="_Toc10330"/>
      <w:bookmarkStart w:id="175" w:name="_Toc259093692"/>
      <w:bookmarkStart w:id="176" w:name="_Toc279701263"/>
      <w:r>
        <w:rPr>
          <w:rFonts w:hint="eastAsia" w:ascii="仿宋" w:hAnsi="仿宋" w:eastAsia="仿宋" w:cs="仿宋"/>
          <w:b/>
          <w:color w:val="auto"/>
          <w:sz w:val="24"/>
          <w:highlight w:val="none"/>
        </w:rPr>
        <w:t>2.19 合同使用的文字和适用的法律</w:t>
      </w:r>
      <w:bookmarkEnd w:id="171"/>
      <w:bookmarkEnd w:id="172"/>
      <w:bookmarkEnd w:id="173"/>
      <w:bookmarkEnd w:id="174"/>
      <w:bookmarkEnd w:id="175"/>
      <w:bookmarkEnd w:id="176"/>
    </w:p>
    <w:p w14:paraId="6F90E1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31FF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341AF0E">
      <w:pPr>
        <w:spacing w:line="560" w:lineRule="exact"/>
        <w:ind w:firstLine="482" w:firstLineChars="200"/>
        <w:outlineLvl w:val="0"/>
        <w:rPr>
          <w:rFonts w:ascii="仿宋" w:hAnsi="仿宋" w:eastAsia="仿宋" w:cs="仿宋"/>
          <w:b/>
          <w:color w:val="auto"/>
          <w:sz w:val="24"/>
          <w:highlight w:val="none"/>
        </w:rPr>
      </w:pPr>
      <w:bookmarkStart w:id="177" w:name="_Toc6885"/>
      <w:bookmarkStart w:id="178" w:name="_Toc14001"/>
      <w:bookmarkStart w:id="179" w:name="_Toc19890"/>
      <w:r>
        <w:rPr>
          <w:rFonts w:hint="eastAsia" w:ascii="仿宋" w:hAnsi="仿宋" w:eastAsia="仿宋" w:cs="仿宋"/>
          <w:b/>
          <w:color w:val="auto"/>
          <w:sz w:val="24"/>
          <w:highlight w:val="none"/>
        </w:rPr>
        <w:t>2.20 合同份数</w:t>
      </w:r>
      <w:bookmarkEnd w:id="177"/>
      <w:bookmarkEnd w:id="178"/>
      <w:bookmarkEnd w:id="179"/>
    </w:p>
    <w:p w14:paraId="28CB09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规定，每份均具有同等法律效力。 </w:t>
      </w:r>
    </w:p>
    <w:p w14:paraId="54733E89">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80" w:name="_Toc331685784"/>
      <w:bookmarkEnd w:id="180"/>
      <w:r>
        <w:rPr>
          <w:rFonts w:hint="eastAsia" w:ascii="仿宋" w:hAnsi="仿宋" w:eastAsia="仿宋" w:cs="仿宋"/>
          <w:b/>
          <w:color w:val="auto"/>
          <w:szCs w:val="24"/>
          <w:highlight w:val="none"/>
        </w:rPr>
        <w:t>第三部分合同专用条款</w:t>
      </w:r>
    </w:p>
    <w:p w14:paraId="1E04425D">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2C7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6B1D0C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90BBD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EE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2594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C984988">
            <w:pPr>
              <w:spacing w:line="360" w:lineRule="auto"/>
              <w:rPr>
                <w:rFonts w:hint="eastAsia" w:ascii="仿宋" w:hAnsi="仿宋" w:eastAsia="仿宋" w:cs="仿宋"/>
                <w:color w:val="auto"/>
                <w:sz w:val="24"/>
                <w:highlight w:val="none"/>
              </w:rPr>
            </w:pPr>
          </w:p>
        </w:tc>
      </w:tr>
      <w:tr w14:paraId="2392C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C5334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297E6FB">
            <w:pPr>
              <w:spacing w:line="360" w:lineRule="auto"/>
              <w:rPr>
                <w:rFonts w:hint="eastAsia" w:ascii="仿宋" w:hAnsi="仿宋" w:eastAsia="仿宋" w:cs="仿宋"/>
                <w:color w:val="auto"/>
                <w:sz w:val="24"/>
                <w:highlight w:val="none"/>
              </w:rPr>
            </w:pPr>
          </w:p>
        </w:tc>
      </w:tr>
      <w:tr w14:paraId="7AEF4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EC24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F915005">
            <w:pPr>
              <w:spacing w:line="360" w:lineRule="auto"/>
              <w:rPr>
                <w:rFonts w:hint="eastAsia" w:ascii="仿宋" w:hAnsi="仿宋" w:eastAsia="仿宋" w:cs="仿宋"/>
                <w:color w:val="auto"/>
                <w:sz w:val="24"/>
                <w:highlight w:val="none"/>
              </w:rPr>
            </w:pPr>
          </w:p>
        </w:tc>
      </w:tr>
      <w:tr w14:paraId="3435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1D904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C1723B1">
            <w:pPr>
              <w:spacing w:line="360" w:lineRule="auto"/>
              <w:rPr>
                <w:rFonts w:hint="eastAsia" w:ascii="仿宋" w:hAnsi="仿宋" w:eastAsia="仿宋" w:cs="仿宋"/>
                <w:color w:val="auto"/>
                <w:sz w:val="24"/>
                <w:highlight w:val="none"/>
              </w:rPr>
            </w:pPr>
          </w:p>
        </w:tc>
      </w:tr>
      <w:tr w14:paraId="0561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64663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7CC7E3D5">
            <w:pPr>
              <w:spacing w:line="360" w:lineRule="auto"/>
              <w:rPr>
                <w:rFonts w:hint="eastAsia" w:ascii="仿宋" w:hAnsi="仿宋" w:eastAsia="仿宋" w:cs="仿宋"/>
                <w:color w:val="auto"/>
                <w:sz w:val="24"/>
                <w:highlight w:val="none"/>
              </w:rPr>
            </w:pPr>
          </w:p>
        </w:tc>
      </w:tr>
      <w:tr w14:paraId="5F19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D7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E77EFE4">
            <w:pPr>
              <w:spacing w:line="360" w:lineRule="auto"/>
              <w:rPr>
                <w:rFonts w:hint="eastAsia" w:ascii="仿宋" w:hAnsi="仿宋" w:eastAsia="仿宋" w:cs="仿宋"/>
                <w:color w:val="auto"/>
                <w:sz w:val="24"/>
                <w:highlight w:val="none"/>
              </w:rPr>
            </w:pPr>
          </w:p>
        </w:tc>
      </w:tr>
      <w:tr w14:paraId="30DA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45426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77D45568">
            <w:pPr>
              <w:spacing w:line="360" w:lineRule="auto"/>
              <w:rPr>
                <w:rFonts w:hint="eastAsia" w:ascii="仿宋" w:hAnsi="仿宋" w:eastAsia="仿宋" w:cs="仿宋"/>
                <w:color w:val="auto"/>
                <w:sz w:val="24"/>
                <w:highlight w:val="none"/>
              </w:rPr>
            </w:pPr>
          </w:p>
        </w:tc>
      </w:tr>
      <w:tr w14:paraId="531F1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B571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5385FB68">
            <w:pPr>
              <w:spacing w:line="360" w:lineRule="auto"/>
              <w:rPr>
                <w:rFonts w:hint="eastAsia" w:ascii="仿宋" w:hAnsi="仿宋" w:eastAsia="仿宋" w:cs="仿宋"/>
                <w:color w:val="auto"/>
                <w:sz w:val="24"/>
                <w:highlight w:val="none"/>
              </w:rPr>
            </w:pPr>
          </w:p>
        </w:tc>
      </w:tr>
      <w:tr w14:paraId="291C9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616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046BF07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D82F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A5ED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42431D9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820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46B05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4FB2BF67">
            <w:pPr>
              <w:spacing w:line="360" w:lineRule="auto"/>
              <w:rPr>
                <w:rFonts w:hint="eastAsia" w:ascii="仿宋" w:hAnsi="仿宋" w:eastAsia="仿宋" w:cs="仿宋"/>
                <w:color w:val="auto"/>
                <w:sz w:val="24"/>
                <w:highlight w:val="none"/>
              </w:rPr>
            </w:pPr>
          </w:p>
        </w:tc>
      </w:tr>
      <w:tr w14:paraId="7C964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78E0C8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013FF7C3">
            <w:pPr>
              <w:spacing w:line="360" w:lineRule="auto"/>
              <w:rPr>
                <w:rFonts w:hint="eastAsia" w:ascii="仿宋" w:hAnsi="仿宋" w:eastAsia="仿宋" w:cs="仿宋"/>
                <w:color w:val="auto"/>
                <w:sz w:val="24"/>
                <w:highlight w:val="none"/>
              </w:rPr>
            </w:pPr>
          </w:p>
        </w:tc>
      </w:tr>
      <w:tr w14:paraId="09662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5906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152BA7C4">
            <w:pPr>
              <w:spacing w:line="360" w:lineRule="auto"/>
              <w:rPr>
                <w:rFonts w:hint="eastAsia" w:ascii="仿宋" w:hAnsi="仿宋" w:eastAsia="仿宋" w:cs="仿宋"/>
                <w:color w:val="auto"/>
                <w:sz w:val="24"/>
                <w:highlight w:val="none"/>
              </w:rPr>
            </w:pPr>
          </w:p>
        </w:tc>
      </w:tr>
      <w:tr w14:paraId="4EA54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38800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4C712CBB">
            <w:pPr>
              <w:spacing w:line="360" w:lineRule="auto"/>
              <w:rPr>
                <w:rFonts w:hint="eastAsia" w:ascii="仿宋" w:hAnsi="仿宋" w:eastAsia="仿宋" w:cs="仿宋"/>
                <w:color w:val="auto"/>
                <w:sz w:val="24"/>
                <w:highlight w:val="none"/>
              </w:rPr>
            </w:pPr>
          </w:p>
        </w:tc>
      </w:tr>
      <w:tr w14:paraId="6CF1B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71B6F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170B4FCE">
            <w:pPr>
              <w:spacing w:line="360" w:lineRule="auto"/>
              <w:rPr>
                <w:rFonts w:hint="eastAsia" w:ascii="仿宋" w:hAnsi="仿宋" w:eastAsia="仿宋" w:cs="仿宋"/>
                <w:color w:val="auto"/>
                <w:sz w:val="24"/>
                <w:highlight w:val="none"/>
              </w:rPr>
            </w:pPr>
          </w:p>
        </w:tc>
      </w:tr>
      <w:tr w14:paraId="43FDD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6938A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1378D338">
            <w:pPr>
              <w:spacing w:line="360" w:lineRule="auto"/>
              <w:rPr>
                <w:rFonts w:hint="eastAsia" w:ascii="仿宋" w:hAnsi="仿宋" w:eastAsia="仿宋" w:cs="仿宋"/>
                <w:color w:val="auto"/>
                <w:sz w:val="24"/>
                <w:highlight w:val="none"/>
              </w:rPr>
            </w:pPr>
          </w:p>
        </w:tc>
      </w:tr>
      <w:tr w14:paraId="3710B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FF313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520E5A0C">
            <w:pPr>
              <w:spacing w:line="360" w:lineRule="auto"/>
              <w:rPr>
                <w:rFonts w:hint="eastAsia" w:ascii="仿宋" w:hAnsi="仿宋" w:eastAsia="仿宋" w:cs="仿宋"/>
                <w:color w:val="auto"/>
                <w:sz w:val="24"/>
                <w:highlight w:val="none"/>
              </w:rPr>
            </w:pPr>
          </w:p>
        </w:tc>
      </w:tr>
      <w:tr w14:paraId="0A668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E63D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6EF65DEC">
            <w:pPr>
              <w:spacing w:line="360" w:lineRule="auto"/>
              <w:rPr>
                <w:rFonts w:hint="eastAsia" w:ascii="仿宋" w:hAnsi="仿宋" w:eastAsia="仿宋" w:cs="仿宋"/>
                <w:color w:val="auto"/>
                <w:sz w:val="24"/>
                <w:highlight w:val="none"/>
              </w:rPr>
            </w:pPr>
          </w:p>
        </w:tc>
      </w:tr>
      <w:tr w14:paraId="2BBC9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25E8AAD">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94344BB">
            <w:pPr>
              <w:spacing w:line="360" w:lineRule="auto"/>
              <w:rPr>
                <w:rFonts w:hint="eastAsia" w:ascii="仿宋" w:hAnsi="仿宋" w:eastAsia="仿宋" w:cs="仿宋"/>
                <w:color w:val="auto"/>
                <w:sz w:val="24"/>
                <w:highlight w:val="none"/>
              </w:rPr>
            </w:pPr>
          </w:p>
        </w:tc>
      </w:tr>
    </w:tbl>
    <w:p w14:paraId="3EC6095E">
      <w:pPr>
        <w:spacing w:line="360" w:lineRule="auto"/>
        <w:ind w:left="-420" w:leftChars="-200" w:right="-420" w:rightChars="-200" w:firstLine="480" w:firstLineChars="200"/>
        <w:rPr>
          <w:rFonts w:hint="eastAsia" w:ascii="仿宋" w:hAnsi="仿宋" w:eastAsia="仿宋" w:cs="仿宋"/>
          <w:color w:val="auto"/>
          <w:sz w:val="24"/>
          <w:highlight w:val="none"/>
        </w:rPr>
      </w:pPr>
    </w:p>
    <w:p w14:paraId="3D74FDEF">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660C2BD8">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D2699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C93103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77B77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8DA250">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F4AA22">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02088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4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237"/>
        <w:gridCol w:w="6499"/>
        <w:gridCol w:w="891"/>
      </w:tblGrid>
      <w:tr w14:paraId="3F00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14:paraId="1F29B008">
            <w:pPr>
              <w:spacing w:line="360" w:lineRule="auto"/>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序号</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661883E0">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评分内容</w:t>
            </w:r>
          </w:p>
        </w:tc>
        <w:tc>
          <w:tcPr>
            <w:tcW w:w="3500" w:type="pct"/>
            <w:tcBorders>
              <w:top w:val="single" w:color="auto" w:sz="4" w:space="0"/>
              <w:left w:val="single" w:color="auto" w:sz="4" w:space="0"/>
              <w:bottom w:val="single" w:color="auto" w:sz="4" w:space="0"/>
              <w:right w:val="single" w:color="auto" w:sz="4" w:space="0"/>
            </w:tcBorders>
            <w:noWrap w:val="0"/>
            <w:vAlign w:val="top"/>
          </w:tcPr>
          <w:p w14:paraId="2F316E14">
            <w:pPr>
              <w:spacing w:line="360" w:lineRule="auto"/>
              <w:ind w:left="-115" w:leftChars="-55" w:right="-115" w:rightChars="-55"/>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 分 说 明</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11BE4AD3">
            <w:pPr>
              <w:spacing w:line="360" w:lineRule="auto"/>
              <w:ind w:left="-115" w:leftChars="-55" w:right="-115" w:rightChars="-55"/>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14:paraId="5BBD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52" w:type="pct"/>
            <w:vMerge w:val="restart"/>
            <w:tcBorders>
              <w:top w:val="single" w:color="auto" w:sz="4" w:space="0"/>
              <w:left w:val="single" w:color="auto" w:sz="4" w:space="0"/>
              <w:right w:val="single" w:color="auto" w:sz="4" w:space="0"/>
            </w:tcBorders>
            <w:noWrap w:val="0"/>
            <w:vAlign w:val="center"/>
          </w:tcPr>
          <w:p w14:paraId="324C233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666" w:type="pct"/>
            <w:vMerge w:val="restart"/>
            <w:tcBorders>
              <w:top w:val="single" w:color="auto" w:sz="4" w:space="0"/>
              <w:left w:val="single" w:color="auto" w:sz="4" w:space="0"/>
              <w:right w:val="single" w:color="auto" w:sz="4" w:space="0"/>
            </w:tcBorders>
            <w:noWrap w:val="0"/>
            <w:vAlign w:val="center"/>
          </w:tcPr>
          <w:p w14:paraId="0C2FD33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投标人资信（</w:t>
            </w: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分）</w:t>
            </w:r>
          </w:p>
        </w:tc>
        <w:tc>
          <w:tcPr>
            <w:tcW w:w="3500" w:type="pct"/>
            <w:tcBorders>
              <w:top w:val="single" w:color="auto" w:sz="4" w:space="0"/>
              <w:left w:val="single" w:color="auto" w:sz="4" w:space="0"/>
              <w:bottom w:val="single" w:color="auto" w:sz="4" w:space="0"/>
              <w:right w:val="single" w:color="auto" w:sz="4" w:space="0"/>
            </w:tcBorders>
            <w:noWrap w:val="0"/>
            <w:vAlign w:val="top"/>
          </w:tcPr>
          <w:p w14:paraId="215443BF">
            <w:pPr>
              <w:keepNext w:val="0"/>
              <w:keepLines w:val="0"/>
              <w:pageBreakBefore w:val="0"/>
              <w:kinsoku/>
              <w:wordWrap/>
              <w:overflowPunct/>
              <w:topLinePunct w:val="0"/>
              <w:autoSpaceDE/>
              <w:autoSpaceDN/>
              <w:bidi w:val="0"/>
              <w:adjustRightInd/>
              <w:snapToGrid/>
              <w:spacing w:line="360" w:lineRule="exact"/>
              <w:ind w:right="-115" w:rightChars="-55"/>
              <w:textAlignment w:val="auto"/>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投标人具有ISO9001质量管理体系认证、ISO14001环境管理体系认证、ISO45001职业健康安全管理体系认证，每提供一</w:t>
            </w:r>
            <w:r>
              <w:rPr>
                <w:rFonts w:hint="eastAsia" w:ascii="仿宋" w:hAnsi="仿宋" w:eastAsia="仿宋" w:cs="仿宋"/>
                <w:color w:val="auto"/>
                <w:sz w:val="21"/>
                <w:szCs w:val="21"/>
                <w:highlight w:val="none"/>
                <w:lang w:eastAsia="zh-CN"/>
              </w:rPr>
              <w:t>份</w:t>
            </w:r>
            <w:r>
              <w:rPr>
                <w:rFonts w:hint="eastAsia" w:ascii="仿宋" w:hAnsi="仿宋" w:eastAsia="仿宋" w:cs="仿宋"/>
                <w:color w:val="auto"/>
                <w:sz w:val="21"/>
                <w:szCs w:val="21"/>
                <w:highlight w:val="none"/>
              </w:rPr>
              <w:t>证书得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bCs/>
                <w:color w:val="auto"/>
                <w:sz w:val="21"/>
                <w:szCs w:val="21"/>
                <w:highlight w:val="none"/>
              </w:rPr>
              <w:t>提供相关证书</w:t>
            </w:r>
            <w:r>
              <w:rPr>
                <w:rFonts w:hint="eastAsia" w:ascii="仿宋" w:hAnsi="仿宋" w:eastAsia="仿宋" w:cs="仿宋"/>
                <w:bCs/>
                <w:color w:val="auto"/>
                <w:sz w:val="21"/>
                <w:szCs w:val="21"/>
                <w:highlight w:val="none"/>
                <w:lang w:val="en-US" w:eastAsia="zh-CN"/>
              </w:rPr>
              <w:t>复印件</w:t>
            </w:r>
            <w:r>
              <w:rPr>
                <w:rFonts w:hint="eastAsia" w:ascii="仿宋" w:hAnsi="仿宋" w:eastAsia="仿宋" w:cs="仿宋"/>
                <w:bCs/>
                <w:color w:val="auto"/>
                <w:sz w:val="21"/>
                <w:szCs w:val="21"/>
                <w:highlight w:val="none"/>
              </w:rPr>
              <w:t>并加盖投标人公章，</w:t>
            </w:r>
            <w:r>
              <w:rPr>
                <w:rFonts w:hint="eastAsia" w:ascii="仿宋" w:hAnsi="仿宋" w:eastAsia="仿宋" w:cs="仿宋"/>
                <w:color w:val="auto"/>
                <w:sz w:val="21"/>
                <w:szCs w:val="21"/>
                <w:highlight w:val="none"/>
              </w:rPr>
              <w:t>未提供或者不在有效期内则不得</w:t>
            </w:r>
            <w:r>
              <w:rPr>
                <w:rFonts w:hint="eastAsia" w:ascii="仿宋" w:hAnsi="仿宋" w:eastAsia="仿宋" w:cs="仿宋"/>
                <w:color w:val="auto"/>
                <w:sz w:val="21"/>
                <w:szCs w:val="21"/>
                <w:highlight w:val="none"/>
                <w:lang w:val="en-US" w:eastAsia="zh-CN"/>
              </w:rPr>
              <w:t>分</w:t>
            </w:r>
            <w:r>
              <w:rPr>
                <w:rFonts w:hint="eastAsia" w:ascii="仿宋" w:hAnsi="仿宋" w:eastAsia="仿宋" w:cs="仿宋"/>
                <w:bCs/>
                <w:color w:val="auto"/>
                <w:sz w:val="21"/>
                <w:szCs w:val="21"/>
                <w:highlight w:val="none"/>
              </w:rPr>
              <w:t>。</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648A7D77">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r>
      <w:tr w14:paraId="249C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52" w:type="pct"/>
            <w:vMerge w:val="continue"/>
            <w:tcBorders>
              <w:left w:val="single" w:color="auto" w:sz="4" w:space="0"/>
              <w:bottom w:val="single" w:color="auto" w:sz="4" w:space="0"/>
              <w:right w:val="single" w:color="auto" w:sz="4" w:space="0"/>
            </w:tcBorders>
            <w:noWrap w:val="0"/>
            <w:vAlign w:val="center"/>
          </w:tcPr>
          <w:p w14:paraId="4F515D1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p>
        </w:tc>
        <w:tc>
          <w:tcPr>
            <w:tcW w:w="666" w:type="pct"/>
            <w:vMerge w:val="continue"/>
            <w:tcBorders>
              <w:left w:val="single" w:color="auto" w:sz="4" w:space="0"/>
              <w:bottom w:val="single" w:color="auto" w:sz="4" w:space="0"/>
              <w:right w:val="single" w:color="auto" w:sz="4" w:space="0"/>
            </w:tcBorders>
            <w:noWrap w:val="0"/>
            <w:vAlign w:val="center"/>
          </w:tcPr>
          <w:p w14:paraId="62BFA56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p>
        </w:tc>
        <w:tc>
          <w:tcPr>
            <w:tcW w:w="3500" w:type="pct"/>
            <w:tcBorders>
              <w:top w:val="single" w:color="auto" w:sz="4" w:space="0"/>
              <w:left w:val="single" w:color="auto" w:sz="4" w:space="0"/>
              <w:bottom w:val="single" w:color="auto" w:sz="4" w:space="0"/>
              <w:right w:val="single" w:color="auto" w:sz="4" w:space="0"/>
            </w:tcBorders>
            <w:noWrap w:val="0"/>
            <w:vAlign w:val="top"/>
          </w:tcPr>
          <w:p w14:paraId="625D6B2B">
            <w:pPr>
              <w:keepNext w:val="0"/>
              <w:keepLines w:val="0"/>
              <w:pageBreakBefore w:val="0"/>
              <w:kinsoku/>
              <w:wordWrap/>
              <w:overflowPunct/>
              <w:topLinePunct w:val="0"/>
              <w:autoSpaceDE/>
              <w:autoSpaceDN/>
              <w:bidi w:val="0"/>
              <w:adjustRightInd/>
              <w:snapToGrid/>
              <w:spacing w:line="360" w:lineRule="exact"/>
              <w:ind w:right="-115" w:rightChars="-55"/>
              <w:textAlignment w:val="auto"/>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lang w:val="en-US" w:eastAsia="zh-CN"/>
              </w:rPr>
              <w:t>提供</w:t>
            </w:r>
            <w:r>
              <w:rPr>
                <w:rFonts w:hint="eastAsia" w:ascii="仿宋" w:hAnsi="仿宋" w:eastAsia="仿宋" w:cs="仿宋"/>
                <w:color w:val="auto"/>
                <w:sz w:val="21"/>
                <w:szCs w:val="21"/>
                <w:highlight w:val="none"/>
              </w:rPr>
              <w:t>(投标公司在租赁业务口碑情况进行评价)，由被服务</w:t>
            </w:r>
            <w:r>
              <w:rPr>
                <w:rFonts w:hint="eastAsia" w:ascii="仿宋" w:hAnsi="仿宋" w:eastAsia="仿宋" w:cs="仿宋"/>
                <w:color w:val="auto"/>
                <w:sz w:val="21"/>
                <w:szCs w:val="21"/>
                <w:highlight w:val="none"/>
                <w:lang w:eastAsia="zh-CN"/>
              </w:rPr>
              <w:t>单位</w:t>
            </w:r>
            <w:r>
              <w:rPr>
                <w:rFonts w:hint="eastAsia" w:ascii="仿宋" w:hAnsi="仿宋" w:eastAsia="仿宋" w:cs="仿宋"/>
                <w:color w:val="auto"/>
                <w:sz w:val="21"/>
                <w:szCs w:val="21"/>
                <w:highlight w:val="none"/>
              </w:rPr>
              <w:t>出具的服务良好证明，须盖被服务</w:t>
            </w:r>
            <w:r>
              <w:rPr>
                <w:rFonts w:hint="eastAsia" w:ascii="仿宋" w:hAnsi="仿宋" w:eastAsia="仿宋" w:cs="仿宋"/>
                <w:color w:val="auto"/>
                <w:sz w:val="21"/>
                <w:szCs w:val="21"/>
                <w:highlight w:val="none"/>
                <w:lang w:eastAsia="zh-CN"/>
              </w:rPr>
              <w:t>单位</w:t>
            </w:r>
            <w:r>
              <w:rPr>
                <w:rFonts w:hint="eastAsia" w:ascii="仿宋" w:hAnsi="仿宋" w:eastAsia="仿宋" w:cs="仿宋"/>
                <w:color w:val="auto"/>
                <w:sz w:val="21"/>
                <w:szCs w:val="21"/>
                <w:highlight w:val="none"/>
              </w:rPr>
              <w:t>公章，每提供一份得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同一被服务单位只计取一份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,最</w:t>
            </w:r>
            <w:r>
              <w:rPr>
                <w:rFonts w:hint="eastAsia" w:ascii="仿宋" w:hAnsi="仿宋" w:eastAsia="仿宋" w:cs="仿宋"/>
                <w:color w:val="auto"/>
                <w:sz w:val="21"/>
                <w:szCs w:val="21"/>
                <w:highlight w:val="none"/>
                <w:lang w:val="en-US" w:eastAsia="zh-CN"/>
              </w:rPr>
              <w:t>高得6</w:t>
            </w:r>
            <w:r>
              <w:rPr>
                <w:rFonts w:hint="eastAsia" w:ascii="仿宋" w:hAnsi="仿宋" w:eastAsia="仿宋" w:cs="仿宋"/>
                <w:color w:val="auto"/>
                <w:sz w:val="21"/>
                <w:szCs w:val="21"/>
                <w:highlight w:val="none"/>
              </w:rPr>
              <w:t>分，不提供不得分。</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4DE75FEC">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r>
      <w:tr w14:paraId="3A8D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14:paraId="6D7D16D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138ED4B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现场演示（12分）</w:t>
            </w:r>
          </w:p>
        </w:tc>
        <w:tc>
          <w:tcPr>
            <w:tcW w:w="3500" w:type="pct"/>
            <w:tcBorders>
              <w:top w:val="single" w:color="auto" w:sz="4" w:space="0"/>
              <w:left w:val="single" w:color="auto" w:sz="4" w:space="0"/>
              <w:bottom w:val="single" w:color="auto" w:sz="4" w:space="0"/>
              <w:right w:val="single" w:color="auto" w:sz="4" w:space="0"/>
            </w:tcBorders>
            <w:noWrap w:val="0"/>
            <w:vAlign w:val="center"/>
          </w:tcPr>
          <w:p w14:paraId="7A23465D">
            <w:pPr>
              <w:keepNext w:val="0"/>
              <w:keepLines w:val="0"/>
              <w:pageBreakBefore w:val="0"/>
              <w:widowControl w:val="0"/>
              <w:kinsoku/>
              <w:wordWrap/>
              <w:overflowPunct/>
              <w:topLinePunct w:val="0"/>
              <w:autoSpaceDE/>
              <w:autoSpaceDN/>
              <w:bidi w:val="0"/>
              <w:snapToGrid/>
              <w:spacing w:line="240" w:lineRule="auto"/>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000000"/>
                <w:sz w:val="21"/>
                <w:szCs w:val="21"/>
                <w:highlight w:val="none"/>
              </w:rPr>
              <w:t>打印服务样机现场测试，提供符合本招标文件技术要求的A4彩色打印机一台，</w:t>
            </w:r>
            <w:r>
              <w:rPr>
                <w:rFonts w:hint="eastAsia" w:ascii="仿宋" w:hAnsi="仿宋" w:eastAsia="仿宋" w:cs="仿宋"/>
                <w:color w:val="auto"/>
                <w:sz w:val="21"/>
                <w:szCs w:val="21"/>
                <w:highlight w:val="none"/>
              </w:rPr>
              <w:t>投标人按功能表项目逐一进行演示，评标委员会根据演示效果进行评分。</w:t>
            </w:r>
          </w:p>
          <w:p w14:paraId="39692F10">
            <w:pPr>
              <w:keepNext w:val="0"/>
              <w:keepLines w:val="0"/>
              <w:pageBreakBefore w:val="0"/>
              <w:widowControl w:val="0"/>
              <w:numPr>
                <w:ilvl w:val="0"/>
                <w:numId w:val="0"/>
              </w:numPr>
              <w:kinsoku/>
              <w:wordWrap/>
              <w:overflowPunct/>
              <w:topLinePunct w:val="0"/>
              <w:autoSpaceDE/>
              <w:autoSpaceDN/>
              <w:bidi w:val="0"/>
              <w:snapToGrid/>
              <w:spacing w:line="240" w:lineRule="auto"/>
              <w:ind w:left="425" w:leftChars="0" w:hanging="425" w:firstLineChars="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1.</w:t>
            </w:r>
            <w:r>
              <w:rPr>
                <w:rFonts w:hint="eastAsia" w:ascii="仿宋" w:hAnsi="仿宋" w:eastAsia="仿宋" w:cs="仿宋"/>
                <w:color w:val="auto"/>
                <w:sz w:val="21"/>
                <w:szCs w:val="21"/>
                <w:highlight w:val="none"/>
              </w:rPr>
              <w:t>远程监控统计设备状态（耗材使用数、报警信息、打印页数）</w:t>
            </w:r>
            <w:r>
              <w:rPr>
                <w:rFonts w:hint="eastAsia" w:ascii="仿宋" w:hAnsi="仿宋" w:eastAsia="仿宋" w:cs="仿宋"/>
                <w:color w:val="auto"/>
                <w:sz w:val="21"/>
                <w:szCs w:val="21"/>
                <w:highlight w:val="none"/>
                <w:lang w:eastAsia="zh-CN"/>
              </w:rPr>
              <w:t>等功能进行演示打分，得</w:t>
            </w:r>
            <w:r>
              <w:rPr>
                <w:rFonts w:hint="eastAsia" w:ascii="仿宋" w:hAnsi="仿宋" w:eastAsia="仿宋" w:cs="仿宋"/>
                <w:color w:val="auto"/>
                <w:sz w:val="21"/>
                <w:szCs w:val="21"/>
                <w:highlight w:val="none"/>
                <w:lang w:val="en-US" w:eastAsia="zh-CN"/>
              </w:rPr>
              <w:t>0-3分</w:t>
            </w:r>
            <w:r>
              <w:rPr>
                <w:rFonts w:hint="eastAsia" w:ascii="仿宋" w:hAnsi="仿宋" w:eastAsia="仿宋" w:cs="仿宋"/>
                <w:color w:val="auto"/>
                <w:sz w:val="21"/>
                <w:szCs w:val="21"/>
                <w:highlight w:val="none"/>
              </w:rPr>
              <w:t>。</w:t>
            </w:r>
          </w:p>
          <w:p w14:paraId="46BF7B81">
            <w:pPr>
              <w:keepNext w:val="0"/>
              <w:keepLines w:val="0"/>
              <w:pageBreakBefore w:val="0"/>
              <w:widowControl w:val="0"/>
              <w:numPr>
                <w:ilvl w:val="0"/>
                <w:numId w:val="0"/>
              </w:numPr>
              <w:kinsoku/>
              <w:wordWrap/>
              <w:overflowPunct/>
              <w:topLinePunct w:val="0"/>
              <w:autoSpaceDE/>
              <w:autoSpaceDN/>
              <w:bidi w:val="0"/>
              <w:snapToGrid/>
              <w:spacing w:line="240" w:lineRule="auto"/>
              <w:ind w:left="425" w:leftChars="0" w:hanging="425" w:firstLineChars="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2.</w:t>
            </w:r>
            <w:r>
              <w:rPr>
                <w:rFonts w:hint="eastAsia" w:ascii="仿宋" w:hAnsi="仿宋" w:eastAsia="仿宋" w:cs="仿宋"/>
                <w:color w:val="auto"/>
                <w:sz w:val="21"/>
                <w:szCs w:val="21"/>
                <w:highlight w:val="none"/>
              </w:rPr>
              <w:t>可主动发送预警、报错</w:t>
            </w:r>
            <w:r>
              <w:rPr>
                <w:rFonts w:hint="eastAsia" w:ascii="仿宋" w:hAnsi="仿宋" w:eastAsia="仿宋" w:cs="仿宋"/>
                <w:color w:val="auto"/>
                <w:sz w:val="21"/>
                <w:szCs w:val="21"/>
                <w:highlight w:val="none"/>
                <w:lang w:val="en-US" w:eastAsia="zh-CN"/>
              </w:rPr>
              <w:t>信息</w:t>
            </w:r>
            <w:r>
              <w:rPr>
                <w:rFonts w:hint="eastAsia" w:ascii="仿宋" w:hAnsi="仿宋" w:eastAsia="仿宋" w:cs="仿宋"/>
                <w:color w:val="auto"/>
                <w:sz w:val="21"/>
                <w:szCs w:val="21"/>
                <w:highlight w:val="none"/>
              </w:rPr>
              <w:t>给IT管理员</w:t>
            </w:r>
            <w:r>
              <w:rPr>
                <w:rFonts w:hint="eastAsia" w:ascii="仿宋" w:hAnsi="仿宋" w:eastAsia="仿宋" w:cs="仿宋"/>
                <w:color w:val="auto"/>
                <w:sz w:val="21"/>
                <w:szCs w:val="21"/>
                <w:highlight w:val="none"/>
                <w:lang w:eastAsia="zh-CN"/>
              </w:rPr>
              <w:t>等功能进行演示打分，得</w:t>
            </w:r>
            <w:r>
              <w:rPr>
                <w:rFonts w:hint="eastAsia" w:ascii="仿宋" w:hAnsi="仿宋" w:eastAsia="仿宋" w:cs="仿宋"/>
                <w:color w:val="auto"/>
                <w:sz w:val="21"/>
                <w:szCs w:val="21"/>
                <w:highlight w:val="none"/>
                <w:lang w:val="en-US" w:eastAsia="zh-CN"/>
              </w:rPr>
              <w:t>0-3分</w:t>
            </w:r>
            <w:r>
              <w:rPr>
                <w:rFonts w:hint="eastAsia" w:ascii="仿宋" w:hAnsi="仿宋" w:eastAsia="仿宋" w:cs="仿宋"/>
                <w:color w:val="auto"/>
                <w:sz w:val="21"/>
                <w:szCs w:val="21"/>
                <w:highlight w:val="none"/>
              </w:rPr>
              <w:t>。</w:t>
            </w:r>
          </w:p>
          <w:p w14:paraId="28CAB017">
            <w:pPr>
              <w:keepNext w:val="0"/>
              <w:keepLines w:val="0"/>
              <w:pageBreakBefore w:val="0"/>
              <w:widowControl w:val="0"/>
              <w:numPr>
                <w:ilvl w:val="0"/>
                <w:numId w:val="0"/>
              </w:numPr>
              <w:kinsoku/>
              <w:wordWrap/>
              <w:overflowPunct/>
              <w:topLinePunct w:val="0"/>
              <w:autoSpaceDE/>
              <w:autoSpaceDN/>
              <w:bidi w:val="0"/>
              <w:snapToGrid/>
              <w:spacing w:line="240" w:lineRule="auto"/>
              <w:ind w:left="425" w:leftChars="0" w:hanging="425" w:firstLineChars="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zh-CN" w:eastAsia="zh-CN" w:bidi="ar-SA"/>
              </w:rPr>
              <w:t>3.</w:t>
            </w:r>
            <w:r>
              <w:rPr>
                <w:rFonts w:hint="eastAsia" w:ascii="仿宋" w:hAnsi="仿宋" w:eastAsia="仿宋" w:cs="仿宋"/>
                <w:color w:val="auto"/>
                <w:sz w:val="21"/>
                <w:szCs w:val="21"/>
                <w:highlight w:val="none"/>
                <w:lang w:val="zh-CN"/>
              </w:rPr>
              <w:t>统计打印机</w:t>
            </w:r>
            <w:r>
              <w:rPr>
                <w:rFonts w:hint="eastAsia" w:ascii="仿宋" w:hAnsi="仿宋" w:eastAsia="仿宋" w:cs="仿宋"/>
                <w:color w:val="auto"/>
                <w:sz w:val="21"/>
                <w:szCs w:val="21"/>
                <w:highlight w:val="none"/>
                <w:lang w:val="en-US" w:eastAsia="zh-CN"/>
              </w:rPr>
              <w:t>每月</w:t>
            </w:r>
            <w:r>
              <w:rPr>
                <w:rFonts w:hint="eastAsia" w:ascii="仿宋" w:hAnsi="仿宋" w:eastAsia="仿宋" w:cs="仿宋"/>
                <w:color w:val="auto"/>
                <w:sz w:val="21"/>
                <w:szCs w:val="21"/>
                <w:highlight w:val="none"/>
                <w:lang w:val="zh-CN"/>
              </w:rPr>
              <w:t>的打印量，并可</w:t>
            </w:r>
            <w:r>
              <w:rPr>
                <w:rFonts w:hint="eastAsia" w:ascii="仿宋" w:hAnsi="仿宋" w:eastAsia="仿宋" w:cs="仿宋"/>
                <w:color w:val="auto"/>
                <w:sz w:val="21"/>
                <w:szCs w:val="21"/>
                <w:highlight w:val="none"/>
                <w:lang w:val="en-US" w:eastAsia="zh-CN"/>
              </w:rPr>
              <w:t>自动生成报表</w:t>
            </w:r>
            <w:r>
              <w:rPr>
                <w:rFonts w:hint="eastAsia" w:ascii="仿宋" w:hAnsi="仿宋" w:eastAsia="仿宋" w:cs="仿宋"/>
                <w:color w:val="auto"/>
                <w:sz w:val="21"/>
                <w:szCs w:val="21"/>
                <w:highlight w:val="none"/>
                <w:lang w:eastAsia="zh-CN"/>
              </w:rPr>
              <w:t>等功能进行演示打分，得</w:t>
            </w:r>
            <w:r>
              <w:rPr>
                <w:rFonts w:hint="eastAsia" w:ascii="仿宋" w:hAnsi="仿宋" w:eastAsia="仿宋" w:cs="仿宋"/>
                <w:color w:val="auto"/>
                <w:sz w:val="21"/>
                <w:szCs w:val="21"/>
                <w:highlight w:val="none"/>
                <w:lang w:val="en-US" w:eastAsia="zh-CN"/>
              </w:rPr>
              <w:t>0-3分</w:t>
            </w:r>
            <w:r>
              <w:rPr>
                <w:rFonts w:hint="eastAsia" w:ascii="仿宋" w:hAnsi="仿宋" w:eastAsia="仿宋" w:cs="仿宋"/>
                <w:color w:val="auto"/>
                <w:sz w:val="21"/>
                <w:szCs w:val="21"/>
                <w:highlight w:val="none"/>
              </w:rPr>
              <w:t>。</w:t>
            </w:r>
          </w:p>
          <w:p w14:paraId="75EE1CB7">
            <w:pPr>
              <w:keepNext w:val="0"/>
              <w:keepLines w:val="0"/>
              <w:pageBreakBefore w:val="0"/>
              <w:kinsoku/>
              <w:wordWrap/>
              <w:overflowPunct/>
              <w:topLinePunct w:val="0"/>
              <w:autoSpaceDE/>
              <w:autoSpaceDN/>
              <w:bidi w:val="0"/>
              <w:adjustRightInd/>
              <w:snapToGrid/>
              <w:spacing w:line="360" w:lineRule="exact"/>
              <w:ind w:right="71" w:rightChars="34"/>
              <w:textAlignment w:val="auto"/>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lang w:val="en-US" w:eastAsia="zh-CN"/>
              </w:rPr>
              <w:t>4.支持USB打印机的状态监控</w:t>
            </w:r>
            <w:r>
              <w:rPr>
                <w:rFonts w:hint="eastAsia" w:ascii="仿宋" w:hAnsi="仿宋" w:eastAsia="仿宋" w:cs="仿宋"/>
                <w:color w:val="auto"/>
                <w:sz w:val="21"/>
                <w:szCs w:val="21"/>
                <w:highlight w:val="none"/>
                <w:lang w:eastAsia="zh-CN"/>
              </w:rPr>
              <w:t>等功能进行演示打分，得</w:t>
            </w:r>
            <w:r>
              <w:rPr>
                <w:rFonts w:hint="eastAsia" w:ascii="仿宋" w:hAnsi="仿宋" w:eastAsia="仿宋" w:cs="仿宋"/>
                <w:color w:val="auto"/>
                <w:sz w:val="21"/>
                <w:szCs w:val="21"/>
                <w:highlight w:val="none"/>
                <w:lang w:val="en-US" w:eastAsia="zh-CN"/>
              </w:rPr>
              <w:t>0-3分</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rPr>
              <w:br w:type="textWrapping"/>
            </w:r>
            <w:r>
              <w:rPr>
                <w:rFonts w:hint="eastAsia" w:ascii="仿宋" w:hAnsi="仿宋" w:eastAsia="仿宋" w:cs="仿宋"/>
                <w:b/>
                <w:bCs/>
                <w:color w:val="auto"/>
                <w:sz w:val="21"/>
                <w:szCs w:val="21"/>
                <w:highlight w:val="none"/>
              </w:rPr>
              <w:t>未提供样</w:t>
            </w:r>
            <w:r>
              <w:rPr>
                <w:rFonts w:hint="eastAsia" w:ascii="仿宋" w:hAnsi="仿宋" w:eastAsia="仿宋" w:cs="仿宋"/>
                <w:b/>
                <w:bCs/>
                <w:color w:val="auto"/>
                <w:sz w:val="21"/>
                <w:szCs w:val="21"/>
                <w:highlight w:val="none"/>
                <w:lang w:val="en-US" w:eastAsia="zh-CN"/>
              </w:rPr>
              <w:t>机</w:t>
            </w:r>
            <w:r>
              <w:rPr>
                <w:rFonts w:hint="eastAsia" w:ascii="仿宋" w:hAnsi="仿宋" w:eastAsia="仿宋" w:cs="仿宋"/>
                <w:b/>
                <w:bCs/>
                <w:color w:val="auto"/>
                <w:sz w:val="21"/>
                <w:szCs w:val="21"/>
                <w:highlight w:val="none"/>
              </w:rPr>
              <w:t>或提供样</w:t>
            </w:r>
            <w:r>
              <w:rPr>
                <w:rFonts w:hint="eastAsia" w:ascii="仿宋" w:hAnsi="仿宋" w:eastAsia="仿宋" w:cs="仿宋"/>
                <w:b/>
                <w:bCs/>
                <w:color w:val="auto"/>
                <w:sz w:val="21"/>
                <w:szCs w:val="21"/>
                <w:highlight w:val="none"/>
                <w:lang w:val="en-US" w:eastAsia="zh-CN"/>
              </w:rPr>
              <w:t>机</w:t>
            </w:r>
            <w:r>
              <w:rPr>
                <w:rFonts w:hint="eastAsia" w:ascii="仿宋" w:hAnsi="仿宋" w:eastAsia="仿宋" w:cs="仿宋"/>
                <w:b/>
                <w:bCs/>
                <w:color w:val="auto"/>
                <w:sz w:val="21"/>
                <w:szCs w:val="21"/>
                <w:highlight w:val="none"/>
              </w:rPr>
              <w:t>不满足采购需求实质性条件的作无效标处理。</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237F8E14">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r>
      <w:tr w14:paraId="6706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14:paraId="558B6E4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011D84E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设备技术参数与功能配置及服务要求（</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分）</w:t>
            </w:r>
          </w:p>
        </w:tc>
        <w:tc>
          <w:tcPr>
            <w:tcW w:w="3500" w:type="pct"/>
            <w:tcBorders>
              <w:top w:val="single" w:color="auto" w:sz="4" w:space="0"/>
              <w:left w:val="single" w:color="auto" w:sz="4" w:space="0"/>
              <w:bottom w:val="single" w:color="auto" w:sz="4" w:space="0"/>
              <w:right w:val="single" w:color="auto" w:sz="4" w:space="0"/>
            </w:tcBorders>
            <w:noWrap w:val="0"/>
            <w:vAlign w:val="center"/>
          </w:tcPr>
          <w:p w14:paraId="5AC3676E">
            <w:pPr>
              <w:keepNext w:val="0"/>
              <w:keepLines w:val="0"/>
              <w:pageBreakBefore w:val="0"/>
              <w:kinsoku/>
              <w:wordWrap/>
              <w:overflowPunct/>
              <w:topLinePunct w:val="0"/>
              <w:autoSpaceDE/>
              <w:autoSpaceDN/>
              <w:bidi w:val="0"/>
              <w:adjustRightInd/>
              <w:snapToGrid/>
              <w:spacing w:line="360" w:lineRule="exact"/>
              <w:ind w:right="71" w:rightChars="34"/>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完全满足招标文件技术参数</w:t>
            </w:r>
            <w:r>
              <w:rPr>
                <w:rFonts w:hint="eastAsia" w:ascii="仿宋" w:hAnsi="仿宋" w:eastAsia="仿宋" w:cs="仿宋"/>
                <w:color w:val="auto"/>
                <w:sz w:val="21"/>
                <w:szCs w:val="21"/>
                <w:highlight w:val="none"/>
              </w:rPr>
              <w:t>要求得</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分。打★的负偏离作废标处理；打▲的负偏离，</w:t>
            </w:r>
            <w:r>
              <w:rPr>
                <w:rFonts w:hint="eastAsia" w:ascii="仿宋" w:hAnsi="仿宋" w:eastAsia="仿宋" w:cs="仿宋"/>
                <w:color w:val="auto"/>
                <w:kern w:val="0"/>
                <w:sz w:val="21"/>
                <w:szCs w:val="21"/>
                <w:highlight w:val="none"/>
              </w:rPr>
              <w:t>带▲的为重要指标</w:t>
            </w:r>
            <w:r>
              <w:rPr>
                <w:rFonts w:hint="eastAsia" w:ascii="仿宋" w:hAnsi="仿宋" w:eastAsia="仿宋" w:cs="仿宋"/>
                <w:color w:val="auto"/>
                <w:sz w:val="21"/>
                <w:szCs w:val="21"/>
                <w:highlight w:val="none"/>
              </w:rPr>
              <w:t>每负偏一项离扣2分，其他如有负偏离每项扣1分，扣完为止。</w:t>
            </w:r>
          </w:p>
          <w:p w14:paraId="1E3FE527">
            <w:pPr>
              <w:keepNext w:val="0"/>
              <w:keepLines w:val="0"/>
              <w:pageBreakBefore w:val="0"/>
              <w:kinsoku/>
              <w:wordWrap/>
              <w:overflowPunct/>
              <w:topLinePunct w:val="0"/>
              <w:autoSpaceDE/>
              <w:autoSpaceDN/>
              <w:bidi w:val="0"/>
              <w:adjustRightInd/>
              <w:snapToGrid/>
              <w:spacing w:line="360" w:lineRule="exact"/>
              <w:ind w:right="71" w:rightChars="34"/>
              <w:textAlignment w:val="auto"/>
              <w:rPr>
                <w:rFonts w:hint="eastAsia" w:ascii="仿宋" w:hAnsi="仿宋" w:eastAsia="仿宋" w:cs="仿宋"/>
                <w:color w:val="auto"/>
                <w:sz w:val="21"/>
                <w:szCs w:val="21"/>
                <w:highlight w:val="none"/>
                <w:lang w:eastAsia="zh-CN"/>
              </w:rPr>
            </w:pPr>
          </w:p>
        </w:tc>
        <w:tc>
          <w:tcPr>
            <w:tcW w:w="480" w:type="pct"/>
            <w:tcBorders>
              <w:top w:val="single" w:color="auto" w:sz="4" w:space="0"/>
              <w:left w:val="single" w:color="auto" w:sz="4" w:space="0"/>
              <w:bottom w:val="single" w:color="auto" w:sz="4" w:space="0"/>
              <w:right w:val="single" w:color="auto" w:sz="4" w:space="0"/>
            </w:tcBorders>
            <w:noWrap w:val="0"/>
            <w:vAlign w:val="center"/>
          </w:tcPr>
          <w:p w14:paraId="0A0CAB63">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r>
      <w:tr w14:paraId="58B7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2" w:type="pct"/>
            <w:tcBorders>
              <w:top w:val="single" w:color="auto" w:sz="4" w:space="0"/>
              <w:left w:val="single" w:color="auto" w:sz="4" w:space="0"/>
              <w:right w:val="single" w:color="auto" w:sz="4" w:space="0"/>
            </w:tcBorders>
            <w:noWrap w:val="0"/>
            <w:vAlign w:val="center"/>
          </w:tcPr>
          <w:p w14:paraId="58246B4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666" w:type="pct"/>
            <w:tcBorders>
              <w:top w:val="single" w:color="auto" w:sz="4" w:space="0"/>
              <w:left w:val="single" w:color="auto" w:sz="4" w:space="0"/>
              <w:right w:val="single" w:color="auto" w:sz="4" w:space="0"/>
            </w:tcBorders>
            <w:noWrap w:val="0"/>
            <w:vAlign w:val="center"/>
          </w:tcPr>
          <w:p w14:paraId="1521A7C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项目经验（</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tc>
        <w:tc>
          <w:tcPr>
            <w:tcW w:w="3500" w:type="pct"/>
            <w:tcBorders>
              <w:top w:val="single" w:color="auto" w:sz="4" w:space="0"/>
              <w:left w:val="single" w:color="auto" w:sz="4" w:space="0"/>
              <w:bottom w:val="single" w:color="auto" w:sz="4" w:space="0"/>
              <w:right w:val="single" w:color="auto" w:sz="4" w:space="0"/>
            </w:tcBorders>
            <w:noWrap w:val="0"/>
            <w:vAlign w:val="center"/>
          </w:tcPr>
          <w:p w14:paraId="4D7F0ED0">
            <w:pPr>
              <w:keepNext w:val="0"/>
              <w:keepLines w:val="0"/>
              <w:pageBreakBefore w:val="0"/>
              <w:kinsoku/>
              <w:wordWrap/>
              <w:overflowPunct/>
              <w:topLinePunct w:val="0"/>
              <w:autoSpaceDE/>
              <w:autoSpaceDN/>
              <w:bidi w:val="0"/>
              <w:adjustRightInd/>
              <w:snapToGrid/>
              <w:spacing w:line="360" w:lineRule="exact"/>
              <w:ind w:left="71" w:leftChars="34" w:right="71" w:rightChars="34" w:firstLine="1"/>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投标人需提供20</w:t>
            </w:r>
            <w:r>
              <w:rPr>
                <w:rFonts w:hint="eastAsia" w:ascii="仿宋" w:hAnsi="仿宋" w:eastAsia="仿宋" w:cs="仿宋"/>
                <w:color w:val="auto"/>
                <w:sz w:val="21"/>
                <w:szCs w:val="21"/>
                <w:highlight w:val="none"/>
                <w:lang w:val="en-US" w:eastAsia="zh-CN"/>
              </w:rPr>
              <w:t>22</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lang w:val="en-US" w:eastAsia="zh-CN"/>
              </w:rPr>
              <w:t>1日</w:t>
            </w:r>
            <w:r>
              <w:rPr>
                <w:rFonts w:hint="eastAsia" w:ascii="仿宋" w:hAnsi="仿宋" w:eastAsia="仿宋" w:cs="仿宋"/>
                <w:color w:val="auto"/>
                <w:sz w:val="21"/>
                <w:szCs w:val="21"/>
                <w:highlight w:val="none"/>
              </w:rPr>
              <w:t>至今同类同等规模项目案例合同（以合同签订时间为准），每提供一份得1分，最高得3分，需提供合同复印件加盖投标人公章，未提供不得分。</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69595E12">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14:paraId="725B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352" w:type="pct"/>
            <w:vMerge w:val="restart"/>
            <w:tcBorders>
              <w:top w:val="single" w:color="auto" w:sz="4" w:space="0"/>
              <w:left w:val="single" w:color="auto" w:sz="4" w:space="0"/>
              <w:right w:val="single" w:color="auto" w:sz="4" w:space="0"/>
            </w:tcBorders>
            <w:noWrap w:val="0"/>
            <w:vAlign w:val="center"/>
          </w:tcPr>
          <w:p w14:paraId="47BE434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666" w:type="pct"/>
            <w:vMerge w:val="restart"/>
            <w:tcBorders>
              <w:top w:val="single" w:color="auto" w:sz="4" w:space="0"/>
              <w:left w:val="single" w:color="auto" w:sz="4" w:space="0"/>
              <w:bottom w:val="single" w:color="auto" w:sz="4" w:space="0"/>
              <w:right w:val="single" w:color="auto" w:sz="4" w:space="0"/>
            </w:tcBorders>
            <w:noWrap w:val="0"/>
            <w:vAlign w:val="center"/>
          </w:tcPr>
          <w:p w14:paraId="26C6B10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w:t>
            </w:r>
            <w:r>
              <w:rPr>
                <w:rFonts w:hint="eastAsia" w:ascii="仿宋" w:hAnsi="仿宋" w:eastAsia="仿宋" w:cs="仿宋"/>
                <w:color w:val="auto"/>
                <w:sz w:val="21"/>
                <w:szCs w:val="21"/>
                <w:highlight w:val="none"/>
                <w:lang w:val="en-US" w:eastAsia="zh-CN"/>
              </w:rPr>
              <w:t>26</w:t>
            </w:r>
            <w:r>
              <w:rPr>
                <w:rFonts w:hint="eastAsia" w:ascii="仿宋" w:hAnsi="仿宋" w:eastAsia="仿宋" w:cs="仿宋"/>
                <w:color w:val="auto"/>
                <w:sz w:val="21"/>
                <w:szCs w:val="21"/>
                <w:highlight w:val="none"/>
              </w:rPr>
              <w:t>分）</w:t>
            </w:r>
          </w:p>
        </w:tc>
        <w:tc>
          <w:tcPr>
            <w:tcW w:w="3500" w:type="pct"/>
            <w:tcBorders>
              <w:top w:val="single" w:color="auto" w:sz="4" w:space="0"/>
              <w:left w:val="single" w:color="auto" w:sz="4" w:space="0"/>
              <w:bottom w:val="single" w:color="auto" w:sz="4" w:space="0"/>
              <w:right w:val="single" w:color="auto" w:sz="4" w:space="0"/>
            </w:tcBorders>
            <w:noWrap w:val="0"/>
            <w:vAlign w:val="center"/>
          </w:tcPr>
          <w:p w14:paraId="03457733">
            <w:pPr>
              <w:pStyle w:val="261"/>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对项目整体解决方案的先进性、科学性及可执行性进行综合评判，并就方案是否能完全满足用户需求，技术架构是否具备领先性，产品选型是否先进等方面进行评审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0-10分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50D8D9A8">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r>
      <w:tr w14:paraId="5B70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2" w:type="pct"/>
            <w:vMerge w:val="continue"/>
            <w:tcBorders>
              <w:left w:val="single" w:color="auto" w:sz="4" w:space="0"/>
              <w:right w:val="single" w:color="auto" w:sz="4" w:space="0"/>
            </w:tcBorders>
            <w:noWrap w:val="0"/>
            <w:vAlign w:val="center"/>
          </w:tcPr>
          <w:p w14:paraId="15E1C86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p>
        </w:tc>
        <w:tc>
          <w:tcPr>
            <w:tcW w:w="666" w:type="pct"/>
            <w:vMerge w:val="continue"/>
            <w:tcBorders>
              <w:left w:val="single" w:color="auto" w:sz="4" w:space="0"/>
              <w:right w:val="single" w:color="auto" w:sz="4" w:space="0"/>
            </w:tcBorders>
            <w:noWrap w:val="0"/>
            <w:vAlign w:val="center"/>
          </w:tcPr>
          <w:p w14:paraId="3127E99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p>
        </w:tc>
        <w:tc>
          <w:tcPr>
            <w:tcW w:w="3500" w:type="pct"/>
            <w:tcBorders>
              <w:top w:val="single" w:color="auto" w:sz="4" w:space="0"/>
              <w:left w:val="single" w:color="auto" w:sz="4" w:space="0"/>
              <w:bottom w:val="single" w:color="auto" w:sz="4" w:space="0"/>
              <w:right w:val="single" w:color="auto" w:sz="4" w:space="0"/>
            </w:tcBorders>
            <w:noWrap w:val="0"/>
            <w:vAlign w:val="center"/>
          </w:tcPr>
          <w:p w14:paraId="717C0F9D">
            <w:pPr>
              <w:pStyle w:val="261"/>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技术支持和维护响应方案的合理性。</w:t>
            </w:r>
            <w:r>
              <w:rPr>
                <w:rFonts w:hint="eastAsia" w:ascii="仿宋" w:hAnsi="仿宋" w:eastAsia="仿宋" w:cs="仿宋"/>
                <w:color w:val="auto"/>
                <w:sz w:val="21"/>
                <w:szCs w:val="21"/>
                <w:highlight w:val="none"/>
                <w:lang w:eastAsia="zh-CN"/>
              </w:rPr>
              <w:t>包括提供</w:t>
            </w:r>
            <w:r>
              <w:rPr>
                <w:rFonts w:hint="eastAsia" w:ascii="仿宋" w:hAnsi="仿宋" w:eastAsia="仿宋" w:cs="仿宋"/>
                <w:color w:val="auto"/>
                <w:sz w:val="21"/>
                <w:szCs w:val="21"/>
                <w:highlight w:val="none"/>
              </w:rPr>
              <w:t>投标人与采购人的距离远近打分及响应时间,需提供注册营业执照或机构场地相关证明资料复印件和距离截图（以高德/百度地图最短路线为准）加盖投标人公章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0-9分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4A74C0FF">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r>
      <w:tr w14:paraId="6FDA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352" w:type="pct"/>
            <w:vMerge w:val="continue"/>
            <w:tcBorders>
              <w:left w:val="single" w:color="auto" w:sz="4" w:space="0"/>
              <w:right w:val="single" w:color="auto" w:sz="4" w:space="0"/>
            </w:tcBorders>
            <w:noWrap w:val="0"/>
            <w:vAlign w:val="center"/>
          </w:tcPr>
          <w:p w14:paraId="28F484A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p>
        </w:tc>
        <w:tc>
          <w:tcPr>
            <w:tcW w:w="666" w:type="pct"/>
            <w:vMerge w:val="continue"/>
            <w:tcBorders>
              <w:left w:val="single" w:color="auto" w:sz="4" w:space="0"/>
              <w:right w:val="single" w:color="auto" w:sz="4" w:space="0"/>
            </w:tcBorders>
            <w:noWrap w:val="0"/>
            <w:vAlign w:val="center"/>
          </w:tcPr>
          <w:p w14:paraId="422DBDC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p>
        </w:tc>
        <w:tc>
          <w:tcPr>
            <w:tcW w:w="3500" w:type="pct"/>
            <w:tcBorders>
              <w:top w:val="single" w:color="auto" w:sz="4" w:space="0"/>
              <w:left w:val="single" w:color="auto" w:sz="4" w:space="0"/>
              <w:bottom w:val="single" w:color="auto" w:sz="4" w:space="0"/>
              <w:right w:val="single" w:color="auto" w:sz="4" w:space="0"/>
            </w:tcBorders>
            <w:noWrap w:val="0"/>
            <w:vAlign w:val="center"/>
          </w:tcPr>
          <w:p w14:paraId="01403EA1">
            <w:pPr>
              <w:pStyle w:val="261"/>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lang w:val="en-US" w:eastAsia="zh-CN"/>
              </w:rPr>
              <w:t>为所投设备（打印机或复印机或油印机）厂家的售后服务机构的，得3分，</w:t>
            </w:r>
            <w:r>
              <w:rPr>
                <w:rFonts w:hint="eastAsia" w:ascii="仿宋" w:hAnsi="仿宋" w:eastAsia="仿宋" w:cs="仿宋"/>
                <w:color w:val="auto"/>
                <w:sz w:val="21"/>
                <w:szCs w:val="21"/>
                <w:highlight w:val="none"/>
              </w:rPr>
              <w:t>需提供</w:t>
            </w:r>
            <w:r>
              <w:rPr>
                <w:rFonts w:hint="eastAsia" w:ascii="仿宋" w:hAnsi="仿宋" w:eastAsia="仿宋" w:cs="仿宋"/>
                <w:color w:val="auto"/>
                <w:sz w:val="21"/>
                <w:szCs w:val="21"/>
                <w:highlight w:val="none"/>
                <w:lang w:val="en-US" w:eastAsia="zh-CN"/>
              </w:rPr>
              <w:t>服务机构认证</w:t>
            </w:r>
            <w:r>
              <w:rPr>
                <w:rFonts w:hint="eastAsia" w:ascii="仿宋" w:hAnsi="仿宋" w:eastAsia="仿宋" w:cs="仿宋"/>
                <w:color w:val="auto"/>
                <w:sz w:val="21"/>
                <w:szCs w:val="21"/>
                <w:highlight w:val="none"/>
              </w:rPr>
              <w:t>证书复印件加盖投标人公章；否则不得分。</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7C7B5D3C">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14:paraId="3B69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2" w:type="pct"/>
            <w:vMerge w:val="continue"/>
            <w:tcBorders>
              <w:left w:val="single" w:color="auto" w:sz="4" w:space="0"/>
              <w:right w:val="single" w:color="auto" w:sz="4" w:space="0"/>
            </w:tcBorders>
            <w:noWrap w:val="0"/>
            <w:vAlign w:val="center"/>
          </w:tcPr>
          <w:p w14:paraId="0C0083E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p>
        </w:tc>
        <w:tc>
          <w:tcPr>
            <w:tcW w:w="666" w:type="pct"/>
            <w:vMerge w:val="continue"/>
            <w:tcBorders>
              <w:left w:val="single" w:color="auto" w:sz="4" w:space="0"/>
              <w:right w:val="single" w:color="auto" w:sz="4" w:space="0"/>
            </w:tcBorders>
            <w:noWrap w:val="0"/>
            <w:vAlign w:val="center"/>
          </w:tcPr>
          <w:p w14:paraId="6215538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p>
        </w:tc>
        <w:tc>
          <w:tcPr>
            <w:tcW w:w="3500" w:type="pct"/>
            <w:tcBorders>
              <w:top w:val="single" w:color="auto" w:sz="4" w:space="0"/>
              <w:left w:val="single" w:color="auto" w:sz="4" w:space="0"/>
              <w:bottom w:val="single" w:color="auto" w:sz="4" w:space="0"/>
              <w:right w:val="single" w:color="auto" w:sz="4" w:space="0"/>
            </w:tcBorders>
            <w:noWrap w:val="0"/>
            <w:vAlign w:val="center"/>
          </w:tcPr>
          <w:p w14:paraId="2023177B">
            <w:pPr>
              <w:pStyle w:val="261"/>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售后服务技术人员具有打印机厂家认证维修高级工程师的，每有一人得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分，最高4分。需提供相关证书复印件及近</w:t>
            </w:r>
            <w:r>
              <w:rPr>
                <w:rFonts w:hint="eastAsia" w:ascii="仿宋" w:hAnsi="仿宋" w:eastAsia="仿宋" w:cs="仿宋"/>
                <w:color w:val="auto"/>
                <w:sz w:val="21"/>
                <w:szCs w:val="21"/>
                <w:highlight w:val="none"/>
                <w:lang w:val="en-US" w:eastAsia="zh-CN"/>
              </w:rPr>
              <w:t>期</w:t>
            </w:r>
            <w:r>
              <w:rPr>
                <w:rFonts w:hint="eastAsia" w:ascii="仿宋" w:hAnsi="仿宋" w:eastAsia="仿宋" w:cs="仿宋"/>
                <w:color w:val="auto"/>
                <w:sz w:val="21"/>
                <w:szCs w:val="21"/>
                <w:highlight w:val="none"/>
              </w:rPr>
              <w:t>社保缴费证明加盖投标人公章；否则不得分。</w:t>
            </w:r>
          </w:p>
        </w:tc>
        <w:tc>
          <w:tcPr>
            <w:tcW w:w="480" w:type="pct"/>
            <w:tcBorders>
              <w:top w:val="single" w:color="auto" w:sz="4" w:space="0"/>
              <w:left w:val="single" w:color="auto" w:sz="4" w:space="0"/>
              <w:bottom w:val="single" w:color="auto" w:sz="4" w:space="0"/>
              <w:right w:val="single" w:color="auto" w:sz="4" w:space="0"/>
            </w:tcBorders>
            <w:noWrap w:val="0"/>
            <w:vAlign w:val="center"/>
          </w:tcPr>
          <w:p w14:paraId="6A39D274">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r>
    </w:tbl>
    <w:p w14:paraId="06D28C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0EA32B3D">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0091AF7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DB129CE">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D83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D12E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
          <w:color w:val="auto"/>
          <w:sz w:val="36"/>
          <w:szCs w:val="20"/>
          <w:highlight w:val="none"/>
          <w:lang w:val="en-US"/>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bCs/>
          <w:iCs/>
          <w:color w:val="auto"/>
          <w:sz w:val="24"/>
          <w:highlight w:val="none"/>
          <w:lang w:val="en-US" w:eastAsia="zh-CN"/>
        </w:rPr>
        <w:t>30</w:t>
      </w:r>
    </w:p>
    <w:p w14:paraId="3845E0F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41A568C7">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26BAB6A3">
      <w:pPr>
        <w:spacing w:line="360" w:lineRule="auto"/>
        <w:ind w:firstLine="480" w:firstLineChars="200"/>
        <w:outlineLvl w:val="0"/>
        <w:rPr>
          <w:rFonts w:hint="eastAsia" w:ascii="仿宋" w:hAnsi="仿宋" w:eastAsia="仿宋" w:cs="仿宋"/>
          <w:color w:val="auto"/>
          <w:sz w:val="24"/>
          <w:highlight w:val="none"/>
        </w:rPr>
      </w:pPr>
    </w:p>
    <w:p w14:paraId="309D79D1">
      <w:pPr>
        <w:spacing w:line="360" w:lineRule="auto"/>
        <w:ind w:firstLine="480" w:firstLineChars="200"/>
        <w:outlineLvl w:val="0"/>
        <w:rPr>
          <w:rFonts w:hint="eastAsia" w:ascii="仿宋" w:hAnsi="仿宋" w:eastAsia="仿宋" w:cs="仿宋"/>
          <w:color w:val="auto"/>
          <w:sz w:val="24"/>
          <w:highlight w:val="none"/>
        </w:rPr>
      </w:pPr>
    </w:p>
    <w:p w14:paraId="1C0DB107">
      <w:pPr>
        <w:spacing w:line="360" w:lineRule="auto"/>
        <w:ind w:firstLine="480" w:firstLineChars="200"/>
        <w:outlineLvl w:val="0"/>
        <w:rPr>
          <w:rFonts w:hint="eastAsia" w:ascii="仿宋" w:hAnsi="仿宋" w:eastAsia="仿宋" w:cs="仿宋"/>
          <w:color w:val="auto"/>
          <w:sz w:val="24"/>
          <w:highlight w:val="none"/>
        </w:rPr>
      </w:pPr>
    </w:p>
    <w:p w14:paraId="402065CD">
      <w:pPr>
        <w:spacing w:line="360" w:lineRule="auto"/>
        <w:ind w:firstLine="480" w:firstLineChars="200"/>
        <w:outlineLvl w:val="0"/>
        <w:rPr>
          <w:rFonts w:hint="eastAsia" w:ascii="仿宋" w:hAnsi="仿宋" w:eastAsia="仿宋" w:cs="仿宋"/>
          <w:color w:val="auto"/>
          <w:sz w:val="24"/>
          <w:highlight w:val="none"/>
        </w:rPr>
      </w:pPr>
    </w:p>
    <w:p w14:paraId="66C0793F">
      <w:pPr>
        <w:spacing w:line="360" w:lineRule="auto"/>
        <w:ind w:firstLine="480" w:firstLineChars="200"/>
        <w:outlineLvl w:val="0"/>
        <w:rPr>
          <w:rFonts w:hint="eastAsia" w:ascii="仿宋" w:hAnsi="仿宋" w:eastAsia="仿宋" w:cs="仿宋"/>
          <w:color w:val="auto"/>
          <w:sz w:val="24"/>
          <w:highlight w:val="none"/>
        </w:rPr>
      </w:pPr>
    </w:p>
    <w:p w14:paraId="395EB512">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885AB4A">
      <w:pPr>
        <w:spacing w:line="360" w:lineRule="auto"/>
        <w:jc w:val="center"/>
        <w:outlineLvl w:val="0"/>
        <w:rPr>
          <w:rFonts w:hint="eastAsia" w:ascii="仿宋" w:hAnsi="仿宋" w:eastAsia="仿宋" w:cs="仿宋"/>
          <w:b/>
          <w:color w:val="auto"/>
          <w:kern w:val="0"/>
          <w:sz w:val="24"/>
          <w:highlight w:val="none"/>
        </w:rPr>
      </w:pPr>
    </w:p>
    <w:p w14:paraId="67AFD69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BE2EE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198E9C3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14:paraId="4D95C3EA">
      <w:pPr>
        <w:pStyle w:val="19"/>
        <w:spacing w:line="800" w:lineRule="atLeast"/>
        <w:ind w:left="0" w:leftChars="0"/>
        <w:rPr>
          <w:rFonts w:hint="eastAsia" w:ascii="仿宋" w:hAnsi="仿宋" w:eastAsia="仿宋" w:cs="仿宋"/>
          <w:b/>
          <w:color w:val="auto"/>
          <w:sz w:val="36"/>
          <w:szCs w:val="36"/>
          <w:highlight w:val="none"/>
        </w:rPr>
      </w:pPr>
    </w:p>
    <w:p w14:paraId="619DF818">
      <w:pPr>
        <w:pStyle w:val="19"/>
        <w:spacing w:line="800" w:lineRule="atLeast"/>
        <w:ind w:left="0" w:leftChars="0"/>
        <w:rPr>
          <w:rFonts w:hint="eastAsia" w:ascii="仿宋" w:hAnsi="仿宋" w:eastAsia="仿宋" w:cs="仿宋"/>
          <w:b/>
          <w:color w:val="auto"/>
          <w:sz w:val="36"/>
          <w:szCs w:val="36"/>
          <w:highlight w:val="none"/>
        </w:rPr>
      </w:pPr>
    </w:p>
    <w:p w14:paraId="22E9617B">
      <w:pPr>
        <w:pStyle w:val="19"/>
        <w:spacing w:line="800" w:lineRule="atLeast"/>
        <w:ind w:left="0" w:leftChars="0"/>
        <w:rPr>
          <w:rFonts w:hint="eastAsia" w:ascii="仿宋" w:hAnsi="仿宋" w:eastAsia="仿宋" w:cs="仿宋"/>
          <w:b/>
          <w:color w:val="auto"/>
          <w:sz w:val="36"/>
          <w:szCs w:val="36"/>
          <w:highlight w:val="none"/>
        </w:rPr>
      </w:pPr>
    </w:p>
    <w:p w14:paraId="10658136">
      <w:pPr>
        <w:rPr>
          <w:rFonts w:hint="eastAsia" w:ascii="仿宋" w:hAnsi="仿宋" w:eastAsia="仿宋" w:cs="仿宋"/>
          <w:b/>
          <w:color w:val="auto"/>
          <w:sz w:val="30"/>
          <w:szCs w:val="30"/>
          <w:highlight w:val="none"/>
        </w:rPr>
      </w:pPr>
    </w:p>
    <w:p w14:paraId="2D6099A8">
      <w:pPr>
        <w:rPr>
          <w:rFonts w:hint="eastAsia" w:ascii="仿宋" w:hAnsi="仿宋" w:eastAsia="仿宋" w:cs="仿宋"/>
          <w:b/>
          <w:color w:val="auto"/>
          <w:sz w:val="30"/>
          <w:szCs w:val="30"/>
          <w:highlight w:val="none"/>
        </w:rPr>
      </w:pPr>
    </w:p>
    <w:p w14:paraId="2CE87C2A">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637BD1CB">
      <w:pPr>
        <w:pStyle w:val="72"/>
        <w:spacing w:afterLines="0" w:line="440" w:lineRule="exact"/>
        <w:ind w:firstLine="0" w:firstLineChars="0"/>
        <w:rPr>
          <w:rFonts w:hint="eastAsia" w:ascii="仿宋" w:hAnsi="仿宋" w:eastAsia="仿宋" w:cs="仿宋"/>
          <w:color w:val="auto"/>
          <w:szCs w:val="24"/>
          <w:highlight w:val="none"/>
        </w:rPr>
      </w:pPr>
    </w:p>
    <w:p w14:paraId="6ED098D7">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15E5BAC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81121C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5D6033D">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558CBF8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3C79C7B">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FE96D7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9F173BB">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4FE241FA">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224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6EB86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3337C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93B47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6B8A3C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3536E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591A0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95A8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F70600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D9519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4774D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65254A5">
      <w:pPr>
        <w:pStyle w:val="72"/>
        <w:spacing w:afterLines="0" w:line="440" w:lineRule="exact"/>
        <w:ind w:firstLine="480"/>
        <w:rPr>
          <w:rFonts w:hint="eastAsia" w:ascii="仿宋" w:hAnsi="仿宋" w:eastAsia="仿宋" w:cs="仿宋"/>
          <w:color w:val="auto"/>
          <w:szCs w:val="24"/>
          <w:highlight w:val="none"/>
        </w:rPr>
        <w:sectPr>
          <w:footerReference r:id="rId5" w:type="first"/>
          <w:headerReference r:id="rId3" w:type="default"/>
          <w:footerReference r:id="rId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054470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6D94AB09">
      <w:pPr>
        <w:spacing w:line="400" w:lineRule="exact"/>
        <w:rPr>
          <w:rFonts w:hint="eastAsia" w:ascii="仿宋" w:hAnsi="仿宋" w:eastAsia="仿宋" w:cs="仿宋"/>
          <w:color w:val="auto"/>
          <w:sz w:val="24"/>
          <w:highlight w:val="none"/>
        </w:rPr>
      </w:pPr>
    </w:p>
    <w:p w14:paraId="2489B151">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10562742">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004B3AD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1FA28C3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B8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15997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0E0AD8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A097728">
            <w:pPr>
              <w:spacing w:line="360" w:lineRule="auto"/>
              <w:jc w:val="center"/>
              <w:rPr>
                <w:rFonts w:hint="eastAsia" w:ascii="仿宋" w:hAnsi="仿宋" w:eastAsia="仿宋" w:cs="仿宋"/>
                <w:b/>
                <w:color w:val="auto"/>
                <w:sz w:val="24"/>
                <w:highlight w:val="none"/>
              </w:rPr>
            </w:pPr>
          </w:p>
          <w:p w14:paraId="2AB4A7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3A1E44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78B851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1612844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13C3714A">
            <w:pPr>
              <w:spacing w:line="360" w:lineRule="auto"/>
              <w:jc w:val="center"/>
              <w:rPr>
                <w:rFonts w:hint="eastAsia" w:ascii="仿宋" w:hAnsi="仿宋" w:eastAsia="仿宋" w:cs="仿宋"/>
                <w:b/>
                <w:color w:val="auto"/>
                <w:sz w:val="24"/>
                <w:highlight w:val="none"/>
              </w:rPr>
            </w:pPr>
          </w:p>
          <w:p w14:paraId="3BAF76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16446D0">
            <w:pPr>
              <w:spacing w:line="360" w:lineRule="auto"/>
              <w:jc w:val="center"/>
              <w:rPr>
                <w:rFonts w:hint="eastAsia" w:ascii="仿宋" w:hAnsi="仿宋" w:eastAsia="仿宋" w:cs="仿宋"/>
                <w:b/>
                <w:color w:val="auto"/>
                <w:sz w:val="24"/>
                <w:highlight w:val="none"/>
              </w:rPr>
            </w:pPr>
          </w:p>
          <w:p w14:paraId="06F64B9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34F18B01">
            <w:pPr>
              <w:spacing w:line="360" w:lineRule="auto"/>
              <w:jc w:val="center"/>
              <w:rPr>
                <w:rFonts w:hint="eastAsia" w:ascii="仿宋" w:hAnsi="仿宋" w:eastAsia="仿宋" w:cs="仿宋"/>
                <w:b/>
                <w:color w:val="auto"/>
                <w:sz w:val="24"/>
                <w:highlight w:val="none"/>
              </w:rPr>
            </w:pPr>
          </w:p>
        </w:tc>
      </w:tr>
      <w:tr w14:paraId="63C3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53C4B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2D43FFE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385CC4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CB6A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3613EE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9F8E840">
            <w:pPr>
              <w:spacing w:line="360" w:lineRule="auto"/>
              <w:jc w:val="center"/>
              <w:rPr>
                <w:rFonts w:hint="eastAsia" w:ascii="仿宋" w:hAnsi="仿宋" w:eastAsia="仿宋" w:cs="仿宋"/>
                <w:color w:val="auto"/>
                <w:sz w:val="24"/>
                <w:highlight w:val="none"/>
              </w:rPr>
            </w:pPr>
          </w:p>
        </w:tc>
        <w:tc>
          <w:tcPr>
            <w:tcW w:w="2127" w:type="dxa"/>
          </w:tcPr>
          <w:p w14:paraId="07321590">
            <w:pPr>
              <w:spacing w:line="360" w:lineRule="auto"/>
              <w:jc w:val="center"/>
              <w:rPr>
                <w:rFonts w:hint="eastAsia" w:ascii="仿宋" w:hAnsi="仿宋" w:eastAsia="仿宋" w:cs="仿宋"/>
                <w:color w:val="auto"/>
                <w:sz w:val="24"/>
                <w:highlight w:val="none"/>
              </w:rPr>
            </w:pPr>
          </w:p>
        </w:tc>
        <w:tc>
          <w:tcPr>
            <w:tcW w:w="2126" w:type="dxa"/>
            <w:vAlign w:val="center"/>
          </w:tcPr>
          <w:p w14:paraId="6D5A370C">
            <w:pPr>
              <w:spacing w:line="360" w:lineRule="auto"/>
              <w:jc w:val="center"/>
              <w:rPr>
                <w:rFonts w:hint="eastAsia" w:ascii="仿宋" w:hAnsi="仿宋" w:eastAsia="仿宋" w:cs="仿宋"/>
                <w:color w:val="auto"/>
                <w:sz w:val="24"/>
                <w:highlight w:val="none"/>
              </w:rPr>
            </w:pPr>
          </w:p>
        </w:tc>
      </w:tr>
      <w:tr w14:paraId="1620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D7BCDD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12550D9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AA1B1B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7F286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F5E5C9D">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E04100A">
            <w:pPr>
              <w:spacing w:line="360" w:lineRule="auto"/>
              <w:jc w:val="center"/>
              <w:rPr>
                <w:rFonts w:hint="eastAsia" w:ascii="仿宋" w:hAnsi="仿宋" w:eastAsia="仿宋" w:cs="仿宋"/>
                <w:color w:val="auto"/>
                <w:sz w:val="24"/>
                <w:highlight w:val="none"/>
              </w:rPr>
            </w:pPr>
          </w:p>
        </w:tc>
        <w:tc>
          <w:tcPr>
            <w:tcW w:w="2127" w:type="dxa"/>
          </w:tcPr>
          <w:p w14:paraId="225A8ED8">
            <w:pPr>
              <w:spacing w:line="360" w:lineRule="auto"/>
              <w:jc w:val="center"/>
              <w:rPr>
                <w:rFonts w:hint="eastAsia" w:ascii="仿宋" w:hAnsi="仿宋" w:eastAsia="仿宋" w:cs="仿宋"/>
                <w:color w:val="auto"/>
                <w:sz w:val="24"/>
                <w:highlight w:val="none"/>
              </w:rPr>
            </w:pPr>
          </w:p>
        </w:tc>
        <w:tc>
          <w:tcPr>
            <w:tcW w:w="2126" w:type="dxa"/>
            <w:vAlign w:val="center"/>
          </w:tcPr>
          <w:p w14:paraId="64EB19B6">
            <w:pPr>
              <w:spacing w:line="360" w:lineRule="auto"/>
              <w:jc w:val="center"/>
              <w:rPr>
                <w:rFonts w:hint="eastAsia" w:ascii="仿宋" w:hAnsi="仿宋" w:eastAsia="仿宋" w:cs="仿宋"/>
                <w:color w:val="auto"/>
                <w:sz w:val="24"/>
                <w:highlight w:val="none"/>
              </w:rPr>
            </w:pPr>
          </w:p>
        </w:tc>
      </w:tr>
      <w:tr w14:paraId="32E1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03F0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764367C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0BACC4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5D77B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993566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0CC2ABA">
            <w:pPr>
              <w:spacing w:line="360" w:lineRule="auto"/>
              <w:jc w:val="center"/>
              <w:rPr>
                <w:rFonts w:hint="eastAsia" w:ascii="仿宋" w:hAnsi="仿宋" w:eastAsia="仿宋" w:cs="仿宋"/>
                <w:color w:val="auto"/>
                <w:sz w:val="24"/>
                <w:highlight w:val="none"/>
              </w:rPr>
            </w:pPr>
          </w:p>
        </w:tc>
        <w:tc>
          <w:tcPr>
            <w:tcW w:w="2127" w:type="dxa"/>
          </w:tcPr>
          <w:p w14:paraId="44E5C40A">
            <w:pPr>
              <w:spacing w:line="360" w:lineRule="auto"/>
              <w:jc w:val="center"/>
              <w:rPr>
                <w:rFonts w:hint="eastAsia" w:ascii="仿宋" w:hAnsi="仿宋" w:eastAsia="仿宋" w:cs="仿宋"/>
                <w:color w:val="auto"/>
                <w:sz w:val="24"/>
                <w:highlight w:val="none"/>
              </w:rPr>
            </w:pPr>
          </w:p>
        </w:tc>
        <w:tc>
          <w:tcPr>
            <w:tcW w:w="2126" w:type="dxa"/>
            <w:vAlign w:val="center"/>
          </w:tcPr>
          <w:p w14:paraId="3CCC1A48">
            <w:pPr>
              <w:spacing w:line="360" w:lineRule="auto"/>
              <w:jc w:val="center"/>
              <w:rPr>
                <w:rFonts w:hint="eastAsia" w:ascii="仿宋" w:hAnsi="仿宋" w:eastAsia="仿宋" w:cs="仿宋"/>
                <w:color w:val="auto"/>
                <w:sz w:val="24"/>
                <w:highlight w:val="none"/>
              </w:rPr>
            </w:pPr>
          </w:p>
        </w:tc>
      </w:tr>
      <w:tr w14:paraId="0405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08EF68">
            <w:pPr>
              <w:spacing w:line="360" w:lineRule="auto"/>
              <w:jc w:val="center"/>
              <w:rPr>
                <w:rFonts w:hint="eastAsia" w:ascii="仿宋" w:hAnsi="仿宋" w:eastAsia="仿宋" w:cs="仿宋"/>
                <w:color w:val="auto"/>
                <w:sz w:val="24"/>
                <w:highlight w:val="none"/>
              </w:rPr>
            </w:pPr>
          </w:p>
        </w:tc>
        <w:tc>
          <w:tcPr>
            <w:tcW w:w="992" w:type="dxa"/>
            <w:vAlign w:val="center"/>
          </w:tcPr>
          <w:p w14:paraId="0B134A2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BBF26B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66B062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CF8C6A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B31652B">
            <w:pPr>
              <w:spacing w:line="360" w:lineRule="auto"/>
              <w:jc w:val="center"/>
              <w:rPr>
                <w:rFonts w:hint="eastAsia" w:ascii="仿宋" w:hAnsi="仿宋" w:eastAsia="仿宋" w:cs="仿宋"/>
                <w:color w:val="auto"/>
                <w:sz w:val="24"/>
                <w:highlight w:val="none"/>
              </w:rPr>
            </w:pPr>
          </w:p>
        </w:tc>
        <w:tc>
          <w:tcPr>
            <w:tcW w:w="2127" w:type="dxa"/>
          </w:tcPr>
          <w:p w14:paraId="158FE373">
            <w:pPr>
              <w:spacing w:line="360" w:lineRule="auto"/>
              <w:jc w:val="center"/>
              <w:rPr>
                <w:rFonts w:hint="eastAsia" w:ascii="仿宋" w:hAnsi="仿宋" w:eastAsia="仿宋" w:cs="仿宋"/>
                <w:color w:val="auto"/>
                <w:sz w:val="24"/>
                <w:highlight w:val="none"/>
              </w:rPr>
            </w:pPr>
          </w:p>
        </w:tc>
        <w:tc>
          <w:tcPr>
            <w:tcW w:w="2126" w:type="dxa"/>
            <w:vAlign w:val="center"/>
          </w:tcPr>
          <w:p w14:paraId="03012153">
            <w:pPr>
              <w:spacing w:line="360" w:lineRule="auto"/>
              <w:jc w:val="center"/>
              <w:rPr>
                <w:rFonts w:hint="eastAsia" w:ascii="仿宋" w:hAnsi="仿宋" w:eastAsia="仿宋" w:cs="仿宋"/>
                <w:color w:val="auto"/>
                <w:sz w:val="24"/>
                <w:highlight w:val="none"/>
              </w:rPr>
            </w:pPr>
          </w:p>
        </w:tc>
      </w:tr>
      <w:tr w14:paraId="0EB0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23E17ED">
            <w:pPr>
              <w:spacing w:line="360" w:lineRule="auto"/>
              <w:jc w:val="center"/>
              <w:rPr>
                <w:rFonts w:hint="eastAsia" w:ascii="仿宋" w:hAnsi="仿宋" w:eastAsia="仿宋" w:cs="仿宋"/>
                <w:color w:val="auto"/>
                <w:sz w:val="24"/>
                <w:highlight w:val="none"/>
              </w:rPr>
            </w:pPr>
          </w:p>
        </w:tc>
        <w:tc>
          <w:tcPr>
            <w:tcW w:w="992" w:type="dxa"/>
            <w:vAlign w:val="center"/>
          </w:tcPr>
          <w:p w14:paraId="040B9E5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76E5C9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C6E9F0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13FE50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0293E3D">
            <w:pPr>
              <w:spacing w:line="360" w:lineRule="auto"/>
              <w:jc w:val="center"/>
              <w:rPr>
                <w:rFonts w:hint="eastAsia" w:ascii="仿宋" w:hAnsi="仿宋" w:eastAsia="仿宋" w:cs="仿宋"/>
                <w:color w:val="auto"/>
                <w:sz w:val="24"/>
                <w:highlight w:val="none"/>
              </w:rPr>
            </w:pPr>
          </w:p>
        </w:tc>
        <w:tc>
          <w:tcPr>
            <w:tcW w:w="2127" w:type="dxa"/>
          </w:tcPr>
          <w:p w14:paraId="3B7E39C2">
            <w:pPr>
              <w:spacing w:line="360" w:lineRule="auto"/>
              <w:jc w:val="center"/>
              <w:rPr>
                <w:rFonts w:hint="eastAsia" w:ascii="仿宋" w:hAnsi="仿宋" w:eastAsia="仿宋" w:cs="仿宋"/>
                <w:color w:val="auto"/>
                <w:sz w:val="24"/>
                <w:highlight w:val="none"/>
              </w:rPr>
            </w:pPr>
          </w:p>
        </w:tc>
        <w:tc>
          <w:tcPr>
            <w:tcW w:w="2126" w:type="dxa"/>
            <w:vAlign w:val="center"/>
          </w:tcPr>
          <w:p w14:paraId="08EAC791">
            <w:pPr>
              <w:spacing w:line="360" w:lineRule="auto"/>
              <w:jc w:val="center"/>
              <w:rPr>
                <w:rFonts w:hint="eastAsia" w:ascii="仿宋" w:hAnsi="仿宋" w:eastAsia="仿宋" w:cs="仿宋"/>
                <w:color w:val="auto"/>
                <w:sz w:val="24"/>
                <w:highlight w:val="none"/>
              </w:rPr>
            </w:pPr>
          </w:p>
        </w:tc>
      </w:tr>
      <w:tr w14:paraId="1BE9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EC250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667108C6">
            <w:pPr>
              <w:spacing w:line="360" w:lineRule="auto"/>
              <w:jc w:val="center"/>
              <w:rPr>
                <w:rFonts w:hint="eastAsia" w:ascii="仿宋" w:hAnsi="仿宋" w:eastAsia="仿宋" w:cs="仿宋"/>
                <w:color w:val="auto"/>
                <w:sz w:val="24"/>
                <w:highlight w:val="none"/>
              </w:rPr>
            </w:pPr>
          </w:p>
        </w:tc>
      </w:tr>
      <w:tr w14:paraId="683F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13073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44A2B0EC">
            <w:pPr>
              <w:spacing w:line="360" w:lineRule="auto"/>
              <w:jc w:val="center"/>
              <w:rPr>
                <w:rFonts w:hint="eastAsia" w:ascii="仿宋" w:hAnsi="仿宋" w:eastAsia="仿宋" w:cs="仿宋"/>
                <w:color w:val="auto"/>
                <w:sz w:val="24"/>
                <w:highlight w:val="none"/>
              </w:rPr>
            </w:pPr>
          </w:p>
        </w:tc>
      </w:tr>
    </w:tbl>
    <w:p w14:paraId="7731231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961084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115C48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BAF7F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0A1421C">
      <w:pPr>
        <w:snapToGrid w:val="0"/>
        <w:spacing w:line="360" w:lineRule="auto"/>
        <w:jc w:val="left"/>
        <w:rPr>
          <w:rFonts w:hint="eastAsia" w:ascii="仿宋" w:hAnsi="仿宋" w:eastAsia="仿宋" w:cs="仿宋"/>
          <w:color w:val="auto"/>
          <w:kern w:val="0"/>
          <w:sz w:val="24"/>
          <w:highlight w:val="none"/>
          <w:lang w:val="zh-CN"/>
        </w:rPr>
      </w:pPr>
    </w:p>
    <w:p w14:paraId="6E9E5615">
      <w:pPr>
        <w:snapToGrid w:val="0"/>
        <w:ind w:firstLine="482" w:firstLineChars="200"/>
        <w:jc w:val="left"/>
        <w:rPr>
          <w:rFonts w:hint="eastAsia" w:ascii="仿宋" w:hAnsi="仿宋" w:eastAsia="仿宋" w:cs="仿宋"/>
          <w:b/>
          <w:color w:val="auto"/>
          <w:sz w:val="24"/>
          <w:highlight w:val="none"/>
        </w:rPr>
      </w:pPr>
    </w:p>
    <w:p w14:paraId="46EEAB0C">
      <w:pPr>
        <w:spacing w:line="360" w:lineRule="auto"/>
        <w:ind w:left="-3" w:leftChars="-72" w:right="-817" w:rightChars="-389" w:hanging="148" w:hangingChars="62"/>
        <w:rPr>
          <w:rFonts w:hint="eastAsia" w:ascii="仿宋" w:hAnsi="仿宋" w:eastAsia="仿宋" w:cs="仿宋"/>
          <w:color w:val="auto"/>
          <w:sz w:val="24"/>
          <w:highlight w:val="none"/>
        </w:rPr>
      </w:pPr>
    </w:p>
    <w:p w14:paraId="0CEE7A31">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32CA447">
      <w:pPr>
        <w:spacing w:line="360" w:lineRule="auto"/>
        <w:outlineLvl w:val="0"/>
        <w:rPr>
          <w:rFonts w:hint="eastAsia" w:ascii="仿宋" w:hAnsi="仿宋" w:eastAsia="仿宋" w:cs="仿宋"/>
          <w:color w:val="auto"/>
          <w:sz w:val="24"/>
          <w:highlight w:val="none"/>
          <w:lang w:val="en-US" w:eastAsia="zh-CN"/>
        </w:rPr>
        <w:sectPr>
          <w:pgSz w:w="16838" w:h="11906" w:orient="landscape"/>
          <w:pgMar w:top="1418" w:right="1276" w:bottom="1418" w:left="1247"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sz w:val="24"/>
          <w:highlight w:val="none"/>
        </w:rPr>
        <w:t xml:space="preserve">法定代表人或其授权代表（签字或盖章）：            日期：    年   月   </w:t>
      </w:r>
      <w:r>
        <w:rPr>
          <w:rFonts w:hint="eastAsia" w:ascii="仿宋" w:hAnsi="仿宋" w:eastAsia="仿宋" w:cs="仿宋"/>
          <w:color w:val="auto"/>
          <w:sz w:val="24"/>
          <w:highlight w:val="none"/>
          <w:lang w:val="en-US" w:eastAsia="zh-CN"/>
        </w:rPr>
        <w:t>日</w:t>
      </w:r>
    </w:p>
    <w:p w14:paraId="2306DF10">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4450F28A">
      <w:pPr>
        <w:spacing w:line="360" w:lineRule="auto"/>
        <w:jc w:val="center"/>
        <w:outlineLvl w:val="0"/>
        <w:rPr>
          <w:rFonts w:hint="eastAsia" w:ascii="仿宋" w:hAnsi="仿宋" w:eastAsia="仿宋" w:cs="仿宋"/>
          <w:b/>
          <w:color w:val="auto"/>
          <w:kern w:val="0"/>
          <w:sz w:val="24"/>
          <w:highlight w:val="none"/>
        </w:rPr>
      </w:pPr>
    </w:p>
    <w:p w14:paraId="1EF90141">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B8C4D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7271906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2762D4D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62AC06DD">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54903E3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76120C">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66420E">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17121E3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0B89E7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2FB6AF4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995D39">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F614C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C9E89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960EF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660E8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0C246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9D8A39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7112A6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0FE4A2">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98B03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3F5C4C">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4295BC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29FEBCEF">
      <w:pPr>
        <w:jc w:val="center"/>
        <w:rPr>
          <w:rFonts w:hint="eastAsia" w:ascii="仿宋" w:hAnsi="仿宋" w:eastAsia="仿宋" w:cs="仿宋"/>
          <w:b/>
          <w:color w:val="auto"/>
          <w:sz w:val="24"/>
          <w:highlight w:val="none"/>
        </w:rPr>
      </w:pPr>
    </w:p>
    <w:p w14:paraId="140B121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全院打印外包服务项目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C46D7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0BF8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55409D">
      <w:pPr>
        <w:snapToGrid w:val="0"/>
        <w:spacing w:line="600" w:lineRule="exact"/>
        <w:jc w:val="left"/>
        <w:rPr>
          <w:rFonts w:hint="eastAsia" w:ascii="仿宋" w:hAnsi="仿宋" w:eastAsia="仿宋" w:cs="仿宋"/>
          <w:color w:val="auto"/>
          <w:sz w:val="24"/>
          <w:highlight w:val="none"/>
        </w:rPr>
      </w:pPr>
    </w:p>
    <w:p w14:paraId="28B065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B0A9BF">
      <w:pPr>
        <w:spacing w:line="360" w:lineRule="exact"/>
        <w:rPr>
          <w:rFonts w:hint="eastAsia" w:ascii="仿宋" w:hAnsi="仿宋" w:eastAsia="仿宋" w:cs="仿宋"/>
          <w:color w:val="auto"/>
          <w:sz w:val="24"/>
          <w:highlight w:val="none"/>
        </w:rPr>
      </w:pPr>
    </w:p>
    <w:p w14:paraId="31B57A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F537BD">
      <w:pPr>
        <w:spacing w:line="360" w:lineRule="exact"/>
        <w:rPr>
          <w:rFonts w:hint="eastAsia" w:ascii="仿宋" w:hAnsi="仿宋" w:eastAsia="仿宋" w:cs="仿宋"/>
          <w:color w:val="auto"/>
          <w:sz w:val="24"/>
          <w:highlight w:val="none"/>
        </w:rPr>
      </w:pPr>
    </w:p>
    <w:p w14:paraId="22C83D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3FFF91">
      <w:pPr>
        <w:spacing w:line="360" w:lineRule="exact"/>
        <w:rPr>
          <w:rFonts w:hint="eastAsia" w:ascii="仿宋" w:hAnsi="仿宋" w:eastAsia="仿宋" w:cs="仿宋"/>
          <w:color w:val="auto"/>
          <w:sz w:val="24"/>
          <w:highlight w:val="none"/>
        </w:rPr>
      </w:pPr>
    </w:p>
    <w:p w14:paraId="67E18F16">
      <w:pPr>
        <w:spacing w:line="360" w:lineRule="exact"/>
        <w:rPr>
          <w:rFonts w:hint="eastAsia" w:ascii="仿宋" w:hAnsi="仿宋" w:eastAsia="仿宋" w:cs="仿宋"/>
          <w:color w:val="auto"/>
          <w:sz w:val="24"/>
          <w:highlight w:val="none"/>
        </w:rPr>
      </w:pPr>
    </w:p>
    <w:p w14:paraId="2F190A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A201F23">
      <w:pPr>
        <w:spacing w:line="360" w:lineRule="exact"/>
        <w:rPr>
          <w:rFonts w:hint="eastAsia" w:ascii="仿宋" w:hAnsi="仿宋" w:eastAsia="仿宋" w:cs="仿宋"/>
          <w:color w:val="auto"/>
          <w:sz w:val="24"/>
          <w:highlight w:val="none"/>
        </w:rPr>
      </w:pPr>
    </w:p>
    <w:p w14:paraId="5978D7EE">
      <w:pPr>
        <w:spacing w:line="360" w:lineRule="exact"/>
        <w:rPr>
          <w:rFonts w:hint="eastAsia" w:ascii="仿宋" w:hAnsi="仿宋" w:eastAsia="仿宋" w:cs="仿宋"/>
          <w:color w:val="auto"/>
          <w:sz w:val="24"/>
          <w:highlight w:val="none"/>
        </w:rPr>
      </w:pPr>
    </w:p>
    <w:p w14:paraId="7FB19B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915C41">
      <w:pPr>
        <w:spacing w:line="360" w:lineRule="exact"/>
        <w:rPr>
          <w:rFonts w:hint="eastAsia" w:ascii="仿宋" w:hAnsi="仿宋" w:eastAsia="仿宋" w:cs="仿宋"/>
          <w:color w:val="auto"/>
          <w:sz w:val="24"/>
          <w:highlight w:val="none"/>
        </w:rPr>
      </w:pPr>
    </w:p>
    <w:p w14:paraId="08D146B6">
      <w:pPr>
        <w:spacing w:line="360" w:lineRule="exact"/>
        <w:rPr>
          <w:rFonts w:hint="eastAsia" w:ascii="仿宋" w:hAnsi="仿宋" w:eastAsia="仿宋" w:cs="仿宋"/>
          <w:color w:val="auto"/>
          <w:sz w:val="24"/>
          <w:highlight w:val="none"/>
        </w:rPr>
      </w:pPr>
    </w:p>
    <w:p w14:paraId="347E0CE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B8B7C67">
      <w:pPr>
        <w:ind w:firstLine="4920" w:firstLineChars="2050"/>
        <w:jc w:val="left"/>
        <w:rPr>
          <w:rFonts w:hint="eastAsia" w:ascii="仿宋" w:hAnsi="仿宋" w:eastAsia="仿宋" w:cs="仿宋"/>
          <w:color w:val="auto"/>
          <w:sz w:val="24"/>
          <w:highlight w:val="none"/>
        </w:rPr>
      </w:pPr>
    </w:p>
    <w:p w14:paraId="123731CD">
      <w:pPr>
        <w:spacing w:line="800" w:lineRule="exact"/>
        <w:rPr>
          <w:rFonts w:hint="eastAsia" w:ascii="仿宋" w:hAnsi="仿宋" w:eastAsia="仿宋" w:cs="仿宋"/>
          <w:b/>
          <w:color w:val="auto"/>
          <w:sz w:val="24"/>
          <w:highlight w:val="none"/>
        </w:rPr>
      </w:pPr>
    </w:p>
    <w:p w14:paraId="6566EB7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ADD0D1">
      <w:pPr>
        <w:jc w:val="center"/>
        <w:rPr>
          <w:rFonts w:hint="eastAsia" w:ascii="仿宋" w:hAnsi="仿宋" w:eastAsia="仿宋" w:cs="仿宋"/>
          <w:b/>
          <w:color w:val="auto"/>
          <w:sz w:val="24"/>
          <w:highlight w:val="none"/>
        </w:rPr>
      </w:pPr>
    </w:p>
    <w:p w14:paraId="0E0431B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F10A2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全院打印外包服务项目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D2A5E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30F8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63E7F4">
      <w:pPr>
        <w:snapToGrid w:val="0"/>
        <w:spacing w:line="600" w:lineRule="exact"/>
        <w:jc w:val="left"/>
        <w:rPr>
          <w:rFonts w:hint="eastAsia" w:ascii="仿宋" w:hAnsi="仿宋" w:eastAsia="仿宋" w:cs="仿宋"/>
          <w:color w:val="auto"/>
          <w:sz w:val="24"/>
          <w:highlight w:val="none"/>
        </w:rPr>
      </w:pPr>
    </w:p>
    <w:p w14:paraId="3207CF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E786BC">
      <w:pPr>
        <w:spacing w:line="360" w:lineRule="exact"/>
        <w:rPr>
          <w:rFonts w:hint="eastAsia" w:ascii="仿宋" w:hAnsi="仿宋" w:eastAsia="仿宋" w:cs="仿宋"/>
          <w:color w:val="auto"/>
          <w:sz w:val="24"/>
          <w:highlight w:val="none"/>
        </w:rPr>
      </w:pPr>
    </w:p>
    <w:p w14:paraId="3EC5358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6628176">
      <w:pPr>
        <w:spacing w:line="360" w:lineRule="exact"/>
        <w:rPr>
          <w:rFonts w:hint="eastAsia" w:ascii="仿宋" w:hAnsi="仿宋" w:eastAsia="仿宋" w:cs="仿宋"/>
          <w:color w:val="auto"/>
          <w:sz w:val="24"/>
          <w:highlight w:val="none"/>
        </w:rPr>
      </w:pPr>
    </w:p>
    <w:p w14:paraId="1CD4DCF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6C98A5D">
      <w:pPr>
        <w:spacing w:line="360" w:lineRule="exact"/>
        <w:rPr>
          <w:rFonts w:hint="eastAsia" w:ascii="仿宋" w:hAnsi="仿宋" w:eastAsia="仿宋" w:cs="仿宋"/>
          <w:color w:val="auto"/>
          <w:sz w:val="24"/>
          <w:highlight w:val="none"/>
        </w:rPr>
      </w:pPr>
    </w:p>
    <w:p w14:paraId="35D36453">
      <w:pPr>
        <w:spacing w:line="360" w:lineRule="exact"/>
        <w:rPr>
          <w:rFonts w:hint="eastAsia" w:ascii="仿宋" w:hAnsi="仿宋" w:eastAsia="仿宋" w:cs="仿宋"/>
          <w:color w:val="auto"/>
          <w:sz w:val="24"/>
          <w:highlight w:val="none"/>
        </w:rPr>
      </w:pPr>
    </w:p>
    <w:p w14:paraId="621B0120">
      <w:pPr>
        <w:jc w:val="center"/>
        <w:rPr>
          <w:rFonts w:hint="eastAsia" w:ascii="仿宋" w:hAnsi="仿宋" w:eastAsia="仿宋" w:cs="仿宋"/>
          <w:b/>
          <w:color w:val="auto"/>
          <w:kern w:val="0"/>
          <w:sz w:val="32"/>
          <w:szCs w:val="32"/>
          <w:highlight w:val="none"/>
        </w:rPr>
      </w:pPr>
    </w:p>
    <w:p w14:paraId="09246773">
      <w:pPr>
        <w:rPr>
          <w:rFonts w:hint="eastAsia" w:ascii="仿宋" w:hAnsi="仿宋" w:eastAsia="仿宋" w:cs="仿宋"/>
          <w:color w:val="auto"/>
          <w:highlight w:val="none"/>
        </w:rPr>
      </w:pPr>
    </w:p>
    <w:p w14:paraId="6C98CB1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6EF5C5D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39C04D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6F0A0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E6C75A">
      <w:pPr>
        <w:spacing w:line="800" w:lineRule="exact"/>
        <w:rPr>
          <w:rFonts w:hint="eastAsia" w:ascii="仿宋" w:hAnsi="仿宋" w:eastAsia="仿宋" w:cs="仿宋"/>
          <w:b/>
          <w:color w:val="auto"/>
          <w:sz w:val="24"/>
          <w:highlight w:val="none"/>
        </w:rPr>
      </w:pPr>
    </w:p>
    <w:p w14:paraId="6E2A19E8">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140C907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51E96DA">
      <w:pPr>
        <w:spacing w:line="800" w:lineRule="exact"/>
        <w:ind w:firstLine="4320" w:firstLineChars="1800"/>
        <w:rPr>
          <w:rFonts w:hint="eastAsia" w:ascii="仿宋" w:hAnsi="仿宋" w:eastAsia="仿宋" w:cs="仿宋"/>
          <w:color w:val="auto"/>
          <w:sz w:val="24"/>
          <w:highlight w:val="none"/>
        </w:rPr>
      </w:pPr>
    </w:p>
    <w:p w14:paraId="55E42026">
      <w:pPr>
        <w:spacing w:line="800" w:lineRule="exact"/>
        <w:ind w:firstLine="4337" w:firstLineChars="1800"/>
        <w:rPr>
          <w:rFonts w:hint="eastAsia" w:ascii="仿宋" w:hAnsi="仿宋" w:eastAsia="仿宋" w:cs="仿宋"/>
          <w:b/>
          <w:color w:val="auto"/>
          <w:sz w:val="24"/>
          <w:highlight w:val="none"/>
        </w:rPr>
      </w:pPr>
    </w:p>
    <w:p w14:paraId="02F9011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1ACF4163">
      <w:pPr>
        <w:spacing w:line="800" w:lineRule="exact"/>
        <w:rPr>
          <w:rFonts w:hint="eastAsia" w:ascii="仿宋" w:hAnsi="仿宋" w:eastAsia="仿宋" w:cs="仿宋"/>
          <w:b/>
          <w:color w:val="auto"/>
          <w:sz w:val="24"/>
          <w:highlight w:val="none"/>
        </w:rPr>
      </w:pPr>
    </w:p>
    <w:p w14:paraId="2CF6C9F7">
      <w:pPr>
        <w:spacing w:line="800" w:lineRule="exact"/>
        <w:rPr>
          <w:rFonts w:hint="eastAsia" w:ascii="仿宋" w:hAnsi="仿宋" w:eastAsia="仿宋" w:cs="仿宋"/>
          <w:b/>
          <w:color w:val="auto"/>
          <w:sz w:val="24"/>
          <w:highlight w:val="none"/>
        </w:rPr>
      </w:pPr>
    </w:p>
    <w:p w14:paraId="74F9E1C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66749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86E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07ADD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D4B77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32B0EA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A589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C27B3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6972839">
      <w:pPr>
        <w:spacing w:line="440" w:lineRule="exact"/>
        <w:rPr>
          <w:rFonts w:hint="eastAsia" w:ascii="仿宋" w:hAnsi="仿宋" w:eastAsia="仿宋" w:cs="仿宋"/>
          <w:color w:val="auto"/>
          <w:sz w:val="24"/>
          <w:highlight w:val="none"/>
        </w:rPr>
      </w:pPr>
    </w:p>
    <w:p w14:paraId="52B3B6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8BEF5CC">
      <w:pPr>
        <w:spacing w:line="440" w:lineRule="exact"/>
        <w:ind w:right="480"/>
        <w:rPr>
          <w:rFonts w:hint="eastAsia" w:ascii="仿宋" w:hAnsi="仿宋" w:eastAsia="仿宋" w:cs="仿宋"/>
          <w:color w:val="auto"/>
          <w:sz w:val="24"/>
          <w:highlight w:val="none"/>
        </w:rPr>
      </w:pPr>
    </w:p>
    <w:p w14:paraId="00CBF78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0679D1">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6E33C3D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39D1B3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 xml:space="preserve">绍兴市中医院全院打印外包服务项目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 TYJZ2025</w:t>
      </w:r>
      <w:r>
        <w:rPr>
          <w:rFonts w:hint="eastAsia" w:ascii="仿宋" w:hAnsi="仿宋" w:eastAsia="仿宋" w:cs="仿宋"/>
          <w:color w:val="auto"/>
          <w:sz w:val="24"/>
          <w:highlight w:val="none"/>
        </w:rPr>
        <w:t>）招标文件中关于申请人资格要求的下列条件：</w:t>
      </w:r>
    </w:p>
    <w:p w14:paraId="161EB0BE">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7937A180">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0506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177F4F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6F6AE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90B2C9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7494EFEF">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3212E4F5">
      <w:pPr>
        <w:spacing w:line="360" w:lineRule="auto"/>
        <w:ind w:firstLine="480" w:firstLineChars="200"/>
        <w:rPr>
          <w:rFonts w:hint="eastAsia" w:ascii="仿宋" w:hAnsi="仿宋" w:eastAsia="仿宋" w:cs="仿宋"/>
          <w:color w:val="auto"/>
          <w:sz w:val="24"/>
          <w:szCs w:val="20"/>
          <w:highlight w:val="none"/>
        </w:rPr>
      </w:pPr>
    </w:p>
    <w:p w14:paraId="690FDF37">
      <w:pPr>
        <w:spacing w:line="360" w:lineRule="auto"/>
        <w:ind w:firstLine="480" w:firstLineChars="200"/>
        <w:rPr>
          <w:rFonts w:hint="eastAsia" w:ascii="仿宋" w:hAnsi="仿宋" w:eastAsia="仿宋" w:cs="仿宋"/>
          <w:color w:val="auto"/>
          <w:sz w:val="24"/>
          <w:szCs w:val="20"/>
          <w:highlight w:val="none"/>
        </w:rPr>
      </w:pPr>
    </w:p>
    <w:p w14:paraId="6C7EFA23">
      <w:pPr>
        <w:spacing w:line="360" w:lineRule="auto"/>
        <w:ind w:firstLine="480" w:firstLineChars="200"/>
        <w:rPr>
          <w:rFonts w:hint="eastAsia" w:ascii="仿宋" w:hAnsi="仿宋" w:eastAsia="仿宋" w:cs="仿宋"/>
          <w:color w:val="auto"/>
          <w:sz w:val="24"/>
          <w:szCs w:val="20"/>
          <w:highlight w:val="none"/>
        </w:rPr>
      </w:pPr>
    </w:p>
    <w:p w14:paraId="67566014">
      <w:pPr>
        <w:spacing w:line="360" w:lineRule="auto"/>
        <w:ind w:firstLine="480" w:firstLineChars="200"/>
        <w:rPr>
          <w:rFonts w:hint="eastAsia" w:ascii="仿宋" w:hAnsi="仿宋" w:eastAsia="仿宋" w:cs="仿宋"/>
          <w:color w:val="auto"/>
          <w:sz w:val="24"/>
          <w:szCs w:val="20"/>
          <w:highlight w:val="none"/>
        </w:rPr>
      </w:pPr>
    </w:p>
    <w:p w14:paraId="0C407604">
      <w:pPr>
        <w:spacing w:line="360" w:lineRule="auto"/>
        <w:ind w:firstLine="480" w:firstLineChars="200"/>
        <w:rPr>
          <w:rFonts w:hint="eastAsia" w:ascii="仿宋" w:hAnsi="仿宋" w:eastAsia="仿宋" w:cs="仿宋"/>
          <w:color w:val="auto"/>
          <w:sz w:val="24"/>
          <w:szCs w:val="20"/>
          <w:highlight w:val="none"/>
        </w:rPr>
      </w:pPr>
    </w:p>
    <w:p w14:paraId="4472EE53">
      <w:pPr>
        <w:spacing w:line="360" w:lineRule="auto"/>
        <w:ind w:firstLine="480" w:firstLineChars="200"/>
        <w:rPr>
          <w:rFonts w:hint="eastAsia" w:ascii="仿宋" w:hAnsi="仿宋" w:eastAsia="仿宋" w:cs="仿宋"/>
          <w:color w:val="auto"/>
          <w:sz w:val="24"/>
          <w:szCs w:val="20"/>
          <w:highlight w:val="none"/>
        </w:rPr>
      </w:pPr>
    </w:p>
    <w:p w14:paraId="63403380">
      <w:pPr>
        <w:spacing w:line="360" w:lineRule="auto"/>
        <w:ind w:firstLine="480" w:firstLineChars="200"/>
        <w:rPr>
          <w:rFonts w:hint="eastAsia" w:ascii="仿宋" w:hAnsi="仿宋" w:eastAsia="仿宋" w:cs="仿宋"/>
          <w:color w:val="auto"/>
          <w:sz w:val="24"/>
          <w:szCs w:val="20"/>
          <w:highlight w:val="none"/>
        </w:rPr>
      </w:pPr>
    </w:p>
    <w:p w14:paraId="38FCCD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24F073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3EA3F4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BD5A14C">
      <w:pPr>
        <w:snapToGrid w:val="0"/>
        <w:spacing w:line="360" w:lineRule="auto"/>
        <w:rPr>
          <w:rFonts w:hint="eastAsia" w:ascii="仿宋" w:hAnsi="仿宋" w:eastAsia="仿宋" w:cs="仿宋"/>
          <w:b/>
          <w:color w:val="auto"/>
          <w:sz w:val="30"/>
          <w:szCs w:val="30"/>
          <w:highlight w:val="none"/>
        </w:rPr>
      </w:pPr>
    </w:p>
    <w:p w14:paraId="301C62E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276E159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0F623B3A">
      <w:pPr>
        <w:spacing w:line="360" w:lineRule="auto"/>
        <w:rPr>
          <w:rFonts w:hint="eastAsia" w:ascii="仿宋" w:hAnsi="仿宋" w:eastAsia="仿宋" w:cs="仿宋"/>
          <w:b/>
          <w:color w:val="auto"/>
          <w:sz w:val="30"/>
          <w:szCs w:val="30"/>
          <w:highlight w:val="none"/>
        </w:rPr>
      </w:pPr>
    </w:p>
    <w:p w14:paraId="0915DDBC">
      <w:pPr>
        <w:spacing w:line="360" w:lineRule="auto"/>
        <w:rPr>
          <w:rFonts w:hint="eastAsia" w:ascii="仿宋" w:hAnsi="仿宋" w:eastAsia="仿宋" w:cs="仿宋"/>
          <w:b/>
          <w:color w:val="auto"/>
          <w:sz w:val="30"/>
          <w:szCs w:val="30"/>
          <w:highlight w:val="none"/>
        </w:rPr>
      </w:pPr>
    </w:p>
    <w:p w14:paraId="318B8448">
      <w:pPr>
        <w:spacing w:line="360" w:lineRule="auto"/>
        <w:rPr>
          <w:rFonts w:hint="eastAsia" w:ascii="仿宋" w:hAnsi="仿宋" w:eastAsia="仿宋" w:cs="仿宋"/>
          <w:b/>
          <w:color w:val="auto"/>
          <w:sz w:val="30"/>
          <w:szCs w:val="30"/>
          <w:highlight w:val="none"/>
        </w:rPr>
      </w:pPr>
    </w:p>
    <w:p w14:paraId="7104A26C">
      <w:pPr>
        <w:spacing w:line="360" w:lineRule="auto"/>
        <w:rPr>
          <w:rFonts w:hint="eastAsia" w:ascii="仿宋" w:hAnsi="仿宋" w:eastAsia="仿宋" w:cs="仿宋"/>
          <w:b/>
          <w:color w:val="auto"/>
          <w:sz w:val="30"/>
          <w:szCs w:val="30"/>
          <w:highlight w:val="none"/>
        </w:rPr>
      </w:pPr>
    </w:p>
    <w:p w14:paraId="72FDCC87">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22BA28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9A35E8">
      <w:pPr>
        <w:spacing w:line="360" w:lineRule="auto"/>
        <w:jc w:val="center"/>
        <w:rPr>
          <w:rFonts w:hint="eastAsia" w:ascii="仿宋" w:hAnsi="仿宋" w:eastAsia="仿宋" w:cs="仿宋"/>
          <w:b/>
          <w:color w:val="auto"/>
          <w:sz w:val="32"/>
          <w:szCs w:val="32"/>
          <w:highlight w:val="none"/>
        </w:rPr>
      </w:pPr>
    </w:p>
    <w:p w14:paraId="1C949746">
      <w:pPr>
        <w:spacing w:line="360" w:lineRule="auto"/>
        <w:jc w:val="center"/>
        <w:rPr>
          <w:rFonts w:hint="eastAsia" w:ascii="仿宋" w:hAnsi="仿宋" w:eastAsia="仿宋" w:cs="仿宋"/>
          <w:b/>
          <w:color w:val="auto"/>
          <w:sz w:val="32"/>
          <w:szCs w:val="32"/>
          <w:highlight w:val="none"/>
        </w:rPr>
      </w:pPr>
    </w:p>
    <w:p w14:paraId="1CFBC2BF">
      <w:pPr>
        <w:spacing w:line="360" w:lineRule="auto"/>
        <w:jc w:val="center"/>
        <w:rPr>
          <w:rFonts w:hint="eastAsia" w:ascii="仿宋" w:hAnsi="仿宋" w:eastAsia="仿宋" w:cs="仿宋"/>
          <w:b/>
          <w:color w:val="auto"/>
          <w:sz w:val="32"/>
          <w:szCs w:val="32"/>
          <w:highlight w:val="none"/>
        </w:rPr>
      </w:pPr>
    </w:p>
    <w:p w14:paraId="09143A2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58D3F72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E4F39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1E4BE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9658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77465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C429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6061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DB170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DA183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02E9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6B56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71BD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E9BA70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A4A3E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A52AE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822F0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BB9E6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638A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5BAF5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788295">
            <w:pPr>
              <w:autoSpaceDE w:val="0"/>
              <w:autoSpaceDN w:val="0"/>
              <w:spacing w:line="360" w:lineRule="auto"/>
              <w:rPr>
                <w:rFonts w:hint="eastAsia" w:ascii="仿宋" w:hAnsi="仿宋" w:eastAsia="仿宋" w:cs="仿宋"/>
                <w:color w:val="auto"/>
                <w:sz w:val="24"/>
                <w:highlight w:val="none"/>
              </w:rPr>
            </w:pPr>
          </w:p>
        </w:tc>
      </w:tr>
      <w:tr w14:paraId="13FC38E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074B8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EDC4A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FCA40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BBAA45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E1553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FA4F6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EC7D3F">
            <w:pPr>
              <w:autoSpaceDE w:val="0"/>
              <w:autoSpaceDN w:val="0"/>
              <w:spacing w:line="360" w:lineRule="auto"/>
              <w:rPr>
                <w:rFonts w:hint="eastAsia" w:ascii="仿宋" w:hAnsi="仿宋" w:eastAsia="仿宋" w:cs="仿宋"/>
                <w:color w:val="auto"/>
                <w:sz w:val="24"/>
                <w:highlight w:val="none"/>
              </w:rPr>
            </w:pPr>
          </w:p>
        </w:tc>
      </w:tr>
      <w:tr w14:paraId="23E781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D2517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20FFA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F0ED6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BE33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27238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23921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4CA37B">
            <w:pPr>
              <w:autoSpaceDE w:val="0"/>
              <w:autoSpaceDN w:val="0"/>
              <w:spacing w:line="360" w:lineRule="auto"/>
              <w:rPr>
                <w:rFonts w:hint="eastAsia" w:ascii="仿宋" w:hAnsi="仿宋" w:eastAsia="仿宋" w:cs="仿宋"/>
                <w:color w:val="auto"/>
                <w:sz w:val="24"/>
                <w:highlight w:val="none"/>
              </w:rPr>
            </w:pPr>
          </w:p>
        </w:tc>
      </w:tr>
    </w:tbl>
    <w:p w14:paraId="1B29D90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0546194F">
      <w:pPr>
        <w:spacing w:line="360" w:lineRule="auto"/>
        <w:ind w:firstLine="480" w:firstLineChars="200"/>
        <w:rPr>
          <w:rFonts w:hint="eastAsia" w:ascii="仿宋" w:hAnsi="仿宋" w:eastAsia="仿宋" w:cs="仿宋"/>
          <w:color w:val="auto"/>
          <w:sz w:val="24"/>
          <w:szCs w:val="20"/>
          <w:highlight w:val="none"/>
        </w:rPr>
      </w:pPr>
    </w:p>
    <w:p w14:paraId="397214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BE11C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05A978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23FA57">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0C06D678">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25CFF8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7D0028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0E0ACE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4BB57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CC47D1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101FB06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2FCA2A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223F1A2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AC0D2B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BB73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3311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9A0765">
      <w:pPr>
        <w:spacing w:line="360" w:lineRule="auto"/>
        <w:ind w:firstLine="480" w:firstLineChars="200"/>
        <w:rPr>
          <w:rFonts w:hint="eastAsia" w:ascii="仿宋" w:hAnsi="仿宋" w:eastAsia="仿宋" w:cs="仿宋"/>
          <w:color w:val="auto"/>
          <w:sz w:val="24"/>
          <w:szCs w:val="20"/>
          <w:highlight w:val="none"/>
        </w:rPr>
      </w:pPr>
    </w:p>
    <w:p w14:paraId="6073E5C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9EA2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7CE36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2B3087C">
      <w:pPr>
        <w:spacing w:line="360" w:lineRule="auto"/>
        <w:jc w:val="center"/>
        <w:rPr>
          <w:rFonts w:hint="eastAsia" w:ascii="仿宋" w:hAnsi="仿宋" w:eastAsia="仿宋" w:cs="仿宋"/>
          <w:b/>
          <w:bCs/>
          <w:color w:val="auto"/>
          <w:sz w:val="32"/>
          <w:szCs w:val="32"/>
          <w:highlight w:val="none"/>
        </w:rPr>
      </w:pPr>
    </w:p>
    <w:p w14:paraId="43DE41BD">
      <w:pPr>
        <w:spacing w:line="360" w:lineRule="auto"/>
        <w:jc w:val="center"/>
        <w:rPr>
          <w:rFonts w:hint="eastAsia" w:ascii="仿宋" w:hAnsi="仿宋" w:eastAsia="仿宋" w:cs="仿宋"/>
          <w:b/>
          <w:bCs/>
          <w:color w:val="auto"/>
          <w:sz w:val="32"/>
          <w:szCs w:val="32"/>
          <w:highlight w:val="none"/>
        </w:rPr>
      </w:pPr>
    </w:p>
    <w:p w14:paraId="4B19514A">
      <w:pPr>
        <w:spacing w:line="360" w:lineRule="auto"/>
        <w:jc w:val="center"/>
        <w:rPr>
          <w:rFonts w:hint="eastAsia" w:ascii="仿宋" w:hAnsi="仿宋" w:eastAsia="仿宋" w:cs="仿宋"/>
          <w:b/>
          <w:bCs/>
          <w:color w:val="auto"/>
          <w:sz w:val="32"/>
          <w:szCs w:val="32"/>
          <w:highlight w:val="none"/>
        </w:rPr>
      </w:pPr>
    </w:p>
    <w:p w14:paraId="07341295">
      <w:pPr>
        <w:spacing w:line="360" w:lineRule="auto"/>
        <w:jc w:val="center"/>
        <w:rPr>
          <w:rFonts w:hint="eastAsia" w:ascii="仿宋" w:hAnsi="仿宋" w:eastAsia="仿宋" w:cs="仿宋"/>
          <w:b/>
          <w:bCs/>
          <w:color w:val="auto"/>
          <w:sz w:val="32"/>
          <w:szCs w:val="32"/>
          <w:highlight w:val="none"/>
        </w:rPr>
      </w:pPr>
    </w:p>
    <w:p w14:paraId="3AB72A47">
      <w:pPr>
        <w:spacing w:line="360" w:lineRule="auto"/>
        <w:jc w:val="center"/>
        <w:rPr>
          <w:rFonts w:hint="eastAsia" w:ascii="仿宋" w:hAnsi="仿宋" w:eastAsia="仿宋" w:cs="仿宋"/>
          <w:b/>
          <w:bCs/>
          <w:color w:val="auto"/>
          <w:sz w:val="32"/>
          <w:szCs w:val="32"/>
          <w:highlight w:val="none"/>
        </w:rPr>
      </w:pPr>
    </w:p>
    <w:p w14:paraId="4ABE90D4">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6D654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A938B97">
      <w:pPr>
        <w:spacing w:line="360" w:lineRule="auto"/>
        <w:jc w:val="center"/>
        <w:rPr>
          <w:rFonts w:hint="eastAsia" w:ascii="仿宋" w:hAnsi="仿宋" w:eastAsia="仿宋" w:cs="仿宋"/>
          <w:color w:val="auto"/>
          <w:sz w:val="24"/>
          <w:highlight w:val="none"/>
        </w:rPr>
      </w:pPr>
    </w:p>
    <w:p w14:paraId="2E50223B">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B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0151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1537B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5E0EA3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520D2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1A8D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4269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189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55B1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E29378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0B9D6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A08C0E">
            <w:pPr>
              <w:spacing w:line="360" w:lineRule="auto"/>
              <w:jc w:val="center"/>
              <w:rPr>
                <w:rFonts w:hint="eastAsia" w:ascii="仿宋" w:hAnsi="仿宋" w:eastAsia="仿宋" w:cs="仿宋"/>
                <w:color w:val="auto"/>
                <w:sz w:val="24"/>
                <w:highlight w:val="none"/>
              </w:rPr>
            </w:pPr>
          </w:p>
        </w:tc>
        <w:tc>
          <w:tcPr>
            <w:tcW w:w="1080" w:type="dxa"/>
            <w:vAlign w:val="center"/>
          </w:tcPr>
          <w:p w14:paraId="3A408D4A">
            <w:pPr>
              <w:spacing w:line="360" w:lineRule="auto"/>
              <w:jc w:val="center"/>
              <w:rPr>
                <w:rFonts w:hint="eastAsia" w:ascii="仿宋" w:hAnsi="仿宋" w:eastAsia="仿宋" w:cs="仿宋"/>
                <w:color w:val="auto"/>
                <w:sz w:val="24"/>
                <w:highlight w:val="none"/>
              </w:rPr>
            </w:pPr>
          </w:p>
        </w:tc>
        <w:tc>
          <w:tcPr>
            <w:tcW w:w="1332" w:type="dxa"/>
            <w:vAlign w:val="center"/>
          </w:tcPr>
          <w:p w14:paraId="60CD58A6">
            <w:pPr>
              <w:spacing w:line="360" w:lineRule="auto"/>
              <w:jc w:val="center"/>
              <w:rPr>
                <w:rFonts w:hint="eastAsia" w:ascii="仿宋" w:hAnsi="仿宋" w:eastAsia="仿宋" w:cs="仿宋"/>
                <w:color w:val="auto"/>
                <w:sz w:val="24"/>
                <w:highlight w:val="none"/>
              </w:rPr>
            </w:pPr>
          </w:p>
        </w:tc>
      </w:tr>
      <w:tr w14:paraId="52AA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BAB6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C9E4BF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49FED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458E7B">
            <w:pPr>
              <w:spacing w:line="360" w:lineRule="auto"/>
              <w:jc w:val="center"/>
              <w:rPr>
                <w:rFonts w:hint="eastAsia" w:ascii="仿宋" w:hAnsi="仿宋" w:eastAsia="仿宋" w:cs="仿宋"/>
                <w:color w:val="auto"/>
                <w:sz w:val="24"/>
                <w:highlight w:val="none"/>
              </w:rPr>
            </w:pPr>
          </w:p>
        </w:tc>
        <w:tc>
          <w:tcPr>
            <w:tcW w:w="1080" w:type="dxa"/>
            <w:vAlign w:val="center"/>
          </w:tcPr>
          <w:p w14:paraId="0C80A924">
            <w:pPr>
              <w:spacing w:line="360" w:lineRule="auto"/>
              <w:jc w:val="center"/>
              <w:rPr>
                <w:rFonts w:hint="eastAsia" w:ascii="仿宋" w:hAnsi="仿宋" w:eastAsia="仿宋" w:cs="仿宋"/>
                <w:color w:val="auto"/>
                <w:sz w:val="24"/>
                <w:highlight w:val="none"/>
              </w:rPr>
            </w:pPr>
          </w:p>
        </w:tc>
        <w:tc>
          <w:tcPr>
            <w:tcW w:w="1332" w:type="dxa"/>
            <w:vAlign w:val="center"/>
          </w:tcPr>
          <w:p w14:paraId="1BE9E563">
            <w:pPr>
              <w:spacing w:line="360" w:lineRule="auto"/>
              <w:jc w:val="center"/>
              <w:rPr>
                <w:rFonts w:hint="eastAsia" w:ascii="仿宋" w:hAnsi="仿宋" w:eastAsia="仿宋" w:cs="仿宋"/>
                <w:color w:val="auto"/>
                <w:sz w:val="24"/>
                <w:highlight w:val="none"/>
              </w:rPr>
            </w:pPr>
          </w:p>
        </w:tc>
      </w:tr>
      <w:tr w14:paraId="657C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EE39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36159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475C1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D808516">
            <w:pPr>
              <w:spacing w:line="360" w:lineRule="auto"/>
              <w:jc w:val="center"/>
              <w:rPr>
                <w:rFonts w:hint="eastAsia" w:ascii="仿宋" w:hAnsi="仿宋" w:eastAsia="仿宋" w:cs="仿宋"/>
                <w:color w:val="auto"/>
                <w:sz w:val="24"/>
                <w:highlight w:val="none"/>
              </w:rPr>
            </w:pPr>
          </w:p>
        </w:tc>
        <w:tc>
          <w:tcPr>
            <w:tcW w:w="1080" w:type="dxa"/>
            <w:vAlign w:val="center"/>
          </w:tcPr>
          <w:p w14:paraId="0D1DF689">
            <w:pPr>
              <w:spacing w:line="360" w:lineRule="auto"/>
              <w:jc w:val="center"/>
              <w:rPr>
                <w:rFonts w:hint="eastAsia" w:ascii="仿宋" w:hAnsi="仿宋" w:eastAsia="仿宋" w:cs="仿宋"/>
                <w:color w:val="auto"/>
                <w:sz w:val="24"/>
                <w:highlight w:val="none"/>
              </w:rPr>
            </w:pPr>
          </w:p>
        </w:tc>
        <w:tc>
          <w:tcPr>
            <w:tcW w:w="1332" w:type="dxa"/>
            <w:vAlign w:val="center"/>
          </w:tcPr>
          <w:p w14:paraId="04BCA4FA">
            <w:pPr>
              <w:spacing w:line="360" w:lineRule="auto"/>
              <w:jc w:val="center"/>
              <w:rPr>
                <w:rFonts w:hint="eastAsia" w:ascii="仿宋" w:hAnsi="仿宋" w:eastAsia="仿宋" w:cs="仿宋"/>
                <w:color w:val="auto"/>
                <w:sz w:val="24"/>
                <w:highlight w:val="none"/>
              </w:rPr>
            </w:pPr>
          </w:p>
        </w:tc>
      </w:tr>
      <w:tr w14:paraId="650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4BE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413097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E6584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5A90F53">
            <w:pPr>
              <w:spacing w:line="360" w:lineRule="auto"/>
              <w:jc w:val="center"/>
              <w:rPr>
                <w:rFonts w:hint="eastAsia" w:ascii="仿宋" w:hAnsi="仿宋" w:eastAsia="仿宋" w:cs="仿宋"/>
                <w:color w:val="auto"/>
                <w:sz w:val="24"/>
                <w:highlight w:val="none"/>
              </w:rPr>
            </w:pPr>
          </w:p>
        </w:tc>
        <w:tc>
          <w:tcPr>
            <w:tcW w:w="1080" w:type="dxa"/>
            <w:vAlign w:val="center"/>
          </w:tcPr>
          <w:p w14:paraId="3C86D00C">
            <w:pPr>
              <w:spacing w:line="360" w:lineRule="auto"/>
              <w:jc w:val="center"/>
              <w:rPr>
                <w:rFonts w:hint="eastAsia" w:ascii="仿宋" w:hAnsi="仿宋" w:eastAsia="仿宋" w:cs="仿宋"/>
                <w:color w:val="auto"/>
                <w:sz w:val="24"/>
                <w:highlight w:val="none"/>
              </w:rPr>
            </w:pPr>
          </w:p>
        </w:tc>
        <w:tc>
          <w:tcPr>
            <w:tcW w:w="1332" w:type="dxa"/>
            <w:vAlign w:val="center"/>
          </w:tcPr>
          <w:p w14:paraId="444AE406">
            <w:pPr>
              <w:spacing w:line="360" w:lineRule="auto"/>
              <w:jc w:val="center"/>
              <w:rPr>
                <w:rFonts w:hint="eastAsia" w:ascii="仿宋" w:hAnsi="仿宋" w:eastAsia="仿宋" w:cs="仿宋"/>
                <w:color w:val="auto"/>
                <w:sz w:val="24"/>
                <w:highlight w:val="none"/>
              </w:rPr>
            </w:pPr>
          </w:p>
        </w:tc>
      </w:tr>
      <w:tr w14:paraId="2F6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6CA1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0F6CAD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11B15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DAC9ABD">
            <w:pPr>
              <w:spacing w:line="360" w:lineRule="auto"/>
              <w:jc w:val="center"/>
              <w:rPr>
                <w:rFonts w:hint="eastAsia" w:ascii="仿宋" w:hAnsi="仿宋" w:eastAsia="仿宋" w:cs="仿宋"/>
                <w:color w:val="auto"/>
                <w:sz w:val="24"/>
                <w:highlight w:val="none"/>
              </w:rPr>
            </w:pPr>
          </w:p>
        </w:tc>
        <w:tc>
          <w:tcPr>
            <w:tcW w:w="1080" w:type="dxa"/>
            <w:vAlign w:val="center"/>
          </w:tcPr>
          <w:p w14:paraId="2D7140D0">
            <w:pPr>
              <w:spacing w:line="360" w:lineRule="auto"/>
              <w:jc w:val="center"/>
              <w:rPr>
                <w:rFonts w:hint="eastAsia" w:ascii="仿宋" w:hAnsi="仿宋" w:eastAsia="仿宋" w:cs="仿宋"/>
                <w:color w:val="auto"/>
                <w:sz w:val="24"/>
                <w:highlight w:val="none"/>
              </w:rPr>
            </w:pPr>
          </w:p>
        </w:tc>
        <w:tc>
          <w:tcPr>
            <w:tcW w:w="1332" w:type="dxa"/>
            <w:vAlign w:val="center"/>
          </w:tcPr>
          <w:p w14:paraId="025FA0D7">
            <w:pPr>
              <w:spacing w:line="360" w:lineRule="auto"/>
              <w:jc w:val="center"/>
              <w:rPr>
                <w:rFonts w:hint="eastAsia" w:ascii="仿宋" w:hAnsi="仿宋" w:eastAsia="仿宋" w:cs="仿宋"/>
                <w:color w:val="auto"/>
                <w:sz w:val="24"/>
                <w:highlight w:val="none"/>
              </w:rPr>
            </w:pPr>
          </w:p>
        </w:tc>
      </w:tr>
    </w:tbl>
    <w:p w14:paraId="1E2A24D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3608498">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471433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14:paraId="090E7B9D">
      <w:pPr>
        <w:spacing w:line="360" w:lineRule="auto"/>
        <w:ind w:firstLine="480" w:firstLineChars="200"/>
        <w:rPr>
          <w:rFonts w:hint="eastAsia" w:ascii="仿宋" w:hAnsi="仿宋" w:eastAsia="仿宋" w:cs="仿宋"/>
          <w:color w:val="auto"/>
          <w:sz w:val="24"/>
          <w:szCs w:val="20"/>
          <w:highlight w:val="none"/>
        </w:rPr>
      </w:pPr>
    </w:p>
    <w:p w14:paraId="5997A7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28BB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5EDD57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47F3E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617C0AE">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1906F6A8">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64DD8992">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387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171BEBD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F75C0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6B539DC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1A416A2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622893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60928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D12BAE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32ADF67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0F87E99F">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052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F89C7F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4477F98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3566806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3383CDE">
            <w:pPr>
              <w:tabs>
                <w:tab w:val="left" w:pos="4905"/>
              </w:tabs>
              <w:spacing w:line="400" w:lineRule="exact"/>
              <w:jc w:val="center"/>
              <w:rPr>
                <w:rFonts w:hint="eastAsia" w:ascii="仿宋" w:hAnsi="仿宋" w:eastAsia="仿宋" w:cs="仿宋"/>
                <w:color w:val="auto"/>
                <w:sz w:val="24"/>
                <w:highlight w:val="none"/>
              </w:rPr>
            </w:pPr>
          </w:p>
        </w:tc>
      </w:tr>
      <w:tr w14:paraId="0C84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7F7D2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C2D6B8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0FD041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D7AFD4D">
            <w:pPr>
              <w:tabs>
                <w:tab w:val="left" w:pos="4905"/>
              </w:tabs>
              <w:spacing w:line="400" w:lineRule="exact"/>
              <w:jc w:val="center"/>
              <w:rPr>
                <w:rFonts w:hint="eastAsia" w:ascii="仿宋" w:hAnsi="仿宋" w:eastAsia="仿宋" w:cs="仿宋"/>
                <w:color w:val="auto"/>
                <w:sz w:val="24"/>
                <w:highlight w:val="none"/>
              </w:rPr>
            </w:pPr>
          </w:p>
        </w:tc>
      </w:tr>
      <w:tr w14:paraId="4DC7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BDEDE1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5463ABA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FCA7B4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5E26143">
            <w:pPr>
              <w:tabs>
                <w:tab w:val="left" w:pos="4905"/>
              </w:tabs>
              <w:spacing w:line="400" w:lineRule="exact"/>
              <w:jc w:val="center"/>
              <w:rPr>
                <w:rFonts w:hint="eastAsia" w:ascii="仿宋" w:hAnsi="仿宋" w:eastAsia="仿宋" w:cs="仿宋"/>
                <w:color w:val="auto"/>
                <w:sz w:val="24"/>
                <w:highlight w:val="none"/>
              </w:rPr>
            </w:pPr>
          </w:p>
        </w:tc>
      </w:tr>
      <w:tr w14:paraId="24A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0E7792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6E9B2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6E415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B6AD663">
            <w:pPr>
              <w:tabs>
                <w:tab w:val="left" w:pos="4905"/>
              </w:tabs>
              <w:spacing w:line="400" w:lineRule="exact"/>
              <w:jc w:val="center"/>
              <w:rPr>
                <w:rFonts w:hint="eastAsia" w:ascii="仿宋" w:hAnsi="仿宋" w:eastAsia="仿宋" w:cs="仿宋"/>
                <w:color w:val="auto"/>
                <w:sz w:val="24"/>
                <w:highlight w:val="none"/>
              </w:rPr>
            </w:pPr>
          </w:p>
        </w:tc>
      </w:tr>
      <w:tr w14:paraId="0EC9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3F8E7A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1EFB32F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66730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976D8C0">
            <w:pPr>
              <w:tabs>
                <w:tab w:val="left" w:pos="4905"/>
              </w:tabs>
              <w:spacing w:line="400" w:lineRule="exact"/>
              <w:jc w:val="center"/>
              <w:rPr>
                <w:rFonts w:hint="eastAsia" w:ascii="仿宋" w:hAnsi="仿宋" w:eastAsia="仿宋" w:cs="仿宋"/>
                <w:color w:val="auto"/>
                <w:sz w:val="24"/>
                <w:highlight w:val="none"/>
              </w:rPr>
            </w:pPr>
          </w:p>
        </w:tc>
      </w:tr>
      <w:tr w14:paraId="73E9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954A5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0C7708B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D8FB0C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22C2EBF">
            <w:pPr>
              <w:tabs>
                <w:tab w:val="left" w:pos="4905"/>
              </w:tabs>
              <w:spacing w:line="400" w:lineRule="exact"/>
              <w:jc w:val="center"/>
              <w:rPr>
                <w:rFonts w:hint="eastAsia" w:ascii="仿宋" w:hAnsi="仿宋" w:eastAsia="仿宋" w:cs="仿宋"/>
                <w:color w:val="auto"/>
                <w:sz w:val="24"/>
                <w:highlight w:val="none"/>
              </w:rPr>
            </w:pPr>
          </w:p>
        </w:tc>
      </w:tr>
      <w:tr w14:paraId="61F4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7F961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D20F7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AAE674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B0CBAC">
            <w:pPr>
              <w:tabs>
                <w:tab w:val="left" w:pos="4905"/>
              </w:tabs>
              <w:spacing w:line="400" w:lineRule="exact"/>
              <w:jc w:val="center"/>
              <w:rPr>
                <w:rFonts w:hint="eastAsia" w:ascii="仿宋" w:hAnsi="仿宋" w:eastAsia="仿宋" w:cs="仿宋"/>
                <w:color w:val="auto"/>
                <w:sz w:val="24"/>
                <w:highlight w:val="none"/>
              </w:rPr>
            </w:pPr>
          </w:p>
        </w:tc>
      </w:tr>
      <w:tr w14:paraId="744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357228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2F6EC56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4794E234">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95D5BED">
            <w:pPr>
              <w:tabs>
                <w:tab w:val="left" w:pos="4905"/>
              </w:tabs>
              <w:spacing w:line="400" w:lineRule="exact"/>
              <w:jc w:val="center"/>
              <w:rPr>
                <w:rFonts w:hint="eastAsia" w:ascii="仿宋" w:hAnsi="仿宋" w:eastAsia="仿宋" w:cs="仿宋"/>
                <w:color w:val="auto"/>
                <w:sz w:val="24"/>
                <w:highlight w:val="none"/>
              </w:rPr>
            </w:pPr>
          </w:p>
        </w:tc>
      </w:tr>
      <w:tr w14:paraId="4F9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16A50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7F63A0B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E22180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0E9B510">
            <w:pPr>
              <w:tabs>
                <w:tab w:val="left" w:pos="4905"/>
              </w:tabs>
              <w:spacing w:line="400" w:lineRule="exact"/>
              <w:jc w:val="center"/>
              <w:rPr>
                <w:rFonts w:hint="eastAsia" w:ascii="仿宋" w:hAnsi="仿宋" w:eastAsia="仿宋" w:cs="仿宋"/>
                <w:color w:val="auto"/>
                <w:sz w:val="24"/>
                <w:highlight w:val="none"/>
              </w:rPr>
            </w:pPr>
          </w:p>
        </w:tc>
      </w:tr>
      <w:tr w14:paraId="489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84E3E5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382AADE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ED882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89FD54D">
            <w:pPr>
              <w:tabs>
                <w:tab w:val="left" w:pos="4905"/>
              </w:tabs>
              <w:spacing w:line="400" w:lineRule="exact"/>
              <w:jc w:val="center"/>
              <w:rPr>
                <w:rFonts w:hint="eastAsia" w:ascii="仿宋" w:hAnsi="仿宋" w:eastAsia="仿宋" w:cs="仿宋"/>
                <w:color w:val="auto"/>
                <w:sz w:val="24"/>
                <w:highlight w:val="none"/>
              </w:rPr>
            </w:pPr>
          </w:p>
        </w:tc>
      </w:tr>
    </w:tbl>
    <w:p w14:paraId="492412CF">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5F5C148C">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45CBF027">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19C7279">
      <w:pPr>
        <w:spacing w:line="360" w:lineRule="auto"/>
        <w:ind w:firstLine="480" w:firstLineChars="200"/>
        <w:rPr>
          <w:rFonts w:hint="eastAsia" w:ascii="仿宋" w:hAnsi="仿宋" w:eastAsia="仿宋" w:cs="仿宋"/>
          <w:color w:val="auto"/>
          <w:sz w:val="24"/>
          <w:szCs w:val="20"/>
          <w:highlight w:val="none"/>
        </w:rPr>
      </w:pPr>
    </w:p>
    <w:p w14:paraId="742460B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1D38A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40177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E7F879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5329E6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E8F3C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8EE38F7">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1569078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08A41A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F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9CA601">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1685F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C437F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7A63A3D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43BC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3B3E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EB3C8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A59E6E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B8ED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29250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48D85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D80FB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03359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9DC82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3259F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BFECF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089E8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C8E9B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33E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3B1DAD">
            <w:pPr>
              <w:spacing w:line="360" w:lineRule="auto"/>
              <w:rPr>
                <w:rFonts w:hint="eastAsia" w:ascii="仿宋" w:hAnsi="仿宋" w:eastAsia="仿宋" w:cs="仿宋"/>
                <w:color w:val="auto"/>
                <w:sz w:val="24"/>
                <w:highlight w:val="none"/>
              </w:rPr>
            </w:pPr>
          </w:p>
        </w:tc>
        <w:tc>
          <w:tcPr>
            <w:tcW w:w="552" w:type="dxa"/>
          </w:tcPr>
          <w:p w14:paraId="4F6A5F8A">
            <w:pPr>
              <w:spacing w:line="360" w:lineRule="auto"/>
              <w:rPr>
                <w:rFonts w:hint="eastAsia" w:ascii="仿宋" w:hAnsi="仿宋" w:eastAsia="仿宋" w:cs="仿宋"/>
                <w:color w:val="auto"/>
                <w:sz w:val="24"/>
                <w:highlight w:val="none"/>
              </w:rPr>
            </w:pPr>
          </w:p>
        </w:tc>
        <w:tc>
          <w:tcPr>
            <w:tcW w:w="552" w:type="dxa"/>
          </w:tcPr>
          <w:p w14:paraId="277CEEE9">
            <w:pPr>
              <w:spacing w:line="360" w:lineRule="auto"/>
              <w:rPr>
                <w:rFonts w:hint="eastAsia" w:ascii="仿宋" w:hAnsi="仿宋" w:eastAsia="仿宋" w:cs="仿宋"/>
                <w:color w:val="auto"/>
                <w:sz w:val="24"/>
                <w:highlight w:val="none"/>
              </w:rPr>
            </w:pPr>
          </w:p>
        </w:tc>
        <w:tc>
          <w:tcPr>
            <w:tcW w:w="552" w:type="dxa"/>
          </w:tcPr>
          <w:p w14:paraId="20820299">
            <w:pPr>
              <w:spacing w:line="360" w:lineRule="auto"/>
              <w:rPr>
                <w:rFonts w:hint="eastAsia" w:ascii="仿宋" w:hAnsi="仿宋" w:eastAsia="仿宋" w:cs="仿宋"/>
                <w:color w:val="auto"/>
                <w:sz w:val="24"/>
                <w:highlight w:val="none"/>
              </w:rPr>
            </w:pPr>
          </w:p>
        </w:tc>
        <w:tc>
          <w:tcPr>
            <w:tcW w:w="552" w:type="dxa"/>
          </w:tcPr>
          <w:p w14:paraId="1469AD39">
            <w:pPr>
              <w:spacing w:line="360" w:lineRule="auto"/>
              <w:rPr>
                <w:rFonts w:hint="eastAsia" w:ascii="仿宋" w:hAnsi="仿宋" w:eastAsia="仿宋" w:cs="仿宋"/>
                <w:color w:val="auto"/>
                <w:sz w:val="24"/>
                <w:highlight w:val="none"/>
              </w:rPr>
            </w:pPr>
          </w:p>
        </w:tc>
        <w:tc>
          <w:tcPr>
            <w:tcW w:w="552" w:type="dxa"/>
          </w:tcPr>
          <w:p w14:paraId="109B9208">
            <w:pPr>
              <w:spacing w:line="360" w:lineRule="auto"/>
              <w:rPr>
                <w:rFonts w:hint="eastAsia" w:ascii="仿宋" w:hAnsi="仿宋" w:eastAsia="仿宋" w:cs="仿宋"/>
                <w:color w:val="auto"/>
                <w:sz w:val="24"/>
                <w:highlight w:val="none"/>
              </w:rPr>
            </w:pPr>
          </w:p>
        </w:tc>
        <w:tc>
          <w:tcPr>
            <w:tcW w:w="552" w:type="dxa"/>
          </w:tcPr>
          <w:p w14:paraId="3355DA6F">
            <w:pPr>
              <w:spacing w:line="360" w:lineRule="auto"/>
              <w:rPr>
                <w:rFonts w:hint="eastAsia" w:ascii="仿宋" w:hAnsi="仿宋" w:eastAsia="仿宋" w:cs="仿宋"/>
                <w:color w:val="auto"/>
                <w:sz w:val="24"/>
                <w:highlight w:val="none"/>
              </w:rPr>
            </w:pPr>
          </w:p>
        </w:tc>
        <w:tc>
          <w:tcPr>
            <w:tcW w:w="553" w:type="dxa"/>
          </w:tcPr>
          <w:p w14:paraId="328DE266">
            <w:pPr>
              <w:spacing w:line="360" w:lineRule="auto"/>
              <w:rPr>
                <w:rFonts w:hint="eastAsia" w:ascii="仿宋" w:hAnsi="仿宋" w:eastAsia="仿宋" w:cs="仿宋"/>
                <w:color w:val="auto"/>
                <w:sz w:val="24"/>
                <w:highlight w:val="none"/>
              </w:rPr>
            </w:pPr>
          </w:p>
        </w:tc>
        <w:tc>
          <w:tcPr>
            <w:tcW w:w="553" w:type="dxa"/>
          </w:tcPr>
          <w:p w14:paraId="06C65F9E">
            <w:pPr>
              <w:spacing w:line="360" w:lineRule="auto"/>
              <w:rPr>
                <w:rFonts w:hint="eastAsia" w:ascii="仿宋" w:hAnsi="仿宋" w:eastAsia="仿宋" w:cs="仿宋"/>
                <w:color w:val="auto"/>
                <w:sz w:val="24"/>
                <w:highlight w:val="none"/>
              </w:rPr>
            </w:pPr>
          </w:p>
        </w:tc>
        <w:tc>
          <w:tcPr>
            <w:tcW w:w="553" w:type="dxa"/>
          </w:tcPr>
          <w:p w14:paraId="795E8708">
            <w:pPr>
              <w:spacing w:line="360" w:lineRule="auto"/>
              <w:rPr>
                <w:rFonts w:hint="eastAsia" w:ascii="仿宋" w:hAnsi="仿宋" w:eastAsia="仿宋" w:cs="仿宋"/>
                <w:color w:val="auto"/>
                <w:sz w:val="24"/>
                <w:highlight w:val="none"/>
              </w:rPr>
            </w:pPr>
          </w:p>
        </w:tc>
        <w:tc>
          <w:tcPr>
            <w:tcW w:w="553" w:type="dxa"/>
          </w:tcPr>
          <w:p w14:paraId="22DFDDE1">
            <w:pPr>
              <w:spacing w:line="360" w:lineRule="auto"/>
              <w:rPr>
                <w:rFonts w:hint="eastAsia" w:ascii="仿宋" w:hAnsi="仿宋" w:eastAsia="仿宋" w:cs="仿宋"/>
                <w:color w:val="auto"/>
                <w:sz w:val="24"/>
                <w:highlight w:val="none"/>
              </w:rPr>
            </w:pPr>
          </w:p>
        </w:tc>
        <w:tc>
          <w:tcPr>
            <w:tcW w:w="553" w:type="dxa"/>
          </w:tcPr>
          <w:p w14:paraId="4E2D7B39">
            <w:pPr>
              <w:spacing w:line="360" w:lineRule="auto"/>
              <w:rPr>
                <w:rFonts w:hint="eastAsia" w:ascii="仿宋" w:hAnsi="仿宋" w:eastAsia="仿宋" w:cs="仿宋"/>
                <w:color w:val="auto"/>
                <w:sz w:val="24"/>
                <w:highlight w:val="none"/>
              </w:rPr>
            </w:pPr>
          </w:p>
        </w:tc>
        <w:tc>
          <w:tcPr>
            <w:tcW w:w="553" w:type="dxa"/>
          </w:tcPr>
          <w:p w14:paraId="2A527F65">
            <w:pPr>
              <w:spacing w:line="360" w:lineRule="auto"/>
              <w:rPr>
                <w:rFonts w:hint="eastAsia" w:ascii="仿宋" w:hAnsi="仿宋" w:eastAsia="仿宋" w:cs="仿宋"/>
                <w:color w:val="auto"/>
                <w:sz w:val="24"/>
                <w:highlight w:val="none"/>
              </w:rPr>
            </w:pPr>
          </w:p>
        </w:tc>
        <w:tc>
          <w:tcPr>
            <w:tcW w:w="553" w:type="dxa"/>
          </w:tcPr>
          <w:p w14:paraId="54184254">
            <w:pPr>
              <w:spacing w:line="360" w:lineRule="auto"/>
              <w:rPr>
                <w:rFonts w:hint="eastAsia" w:ascii="仿宋" w:hAnsi="仿宋" w:eastAsia="仿宋" w:cs="仿宋"/>
                <w:color w:val="auto"/>
                <w:sz w:val="24"/>
                <w:highlight w:val="none"/>
              </w:rPr>
            </w:pPr>
          </w:p>
        </w:tc>
        <w:tc>
          <w:tcPr>
            <w:tcW w:w="553" w:type="dxa"/>
          </w:tcPr>
          <w:p w14:paraId="7A26748F">
            <w:pPr>
              <w:spacing w:line="360" w:lineRule="auto"/>
              <w:rPr>
                <w:rFonts w:hint="eastAsia" w:ascii="仿宋" w:hAnsi="仿宋" w:eastAsia="仿宋" w:cs="仿宋"/>
                <w:color w:val="auto"/>
                <w:sz w:val="24"/>
                <w:highlight w:val="none"/>
              </w:rPr>
            </w:pPr>
          </w:p>
        </w:tc>
        <w:tc>
          <w:tcPr>
            <w:tcW w:w="553" w:type="dxa"/>
          </w:tcPr>
          <w:p w14:paraId="3052B085">
            <w:pPr>
              <w:spacing w:line="360" w:lineRule="auto"/>
              <w:rPr>
                <w:rFonts w:hint="eastAsia" w:ascii="仿宋" w:hAnsi="仿宋" w:eastAsia="仿宋" w:cs="仿宋"/>
                <w:color w:val="auto"/>
                <w:sz w:val="24"/>
                <w:highlight w:val="none"/>
              </w:rPr>
            </w:pPr>
          </w:p>
        </w:tc>
        <w:tc>
          <w:tcPr>
            <w:tcW w:w="553" w:type="dxa"/>
          </w:tcPr>
          <w:p w14:paraId="15984CC1">
            <w:pPr>
              <w:spacing w:line="360" w:lineRule="auto"/>
              <w:rPr>
                <w:rFonts w:hint="eastAsia" w:ascii="仿宋" w:hAnsi="仿宋" w:eastAsia="仿宋" w:cs="仿宋"/>
                <w:color w:val="auto"/>
                <w:sz w:val="24"/>
                <w:highlight w:val="none"/>
              </w:rPr>
            </w:pPr>
          </w:p>
        </w:tc>
      </w:tr>
      <w:tr w14:paraId="336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721648">
            <w:pPr>
              <w:spacing w:line="360" w:lineRule="auto"/>
              <w:rPr>
                <w:rFonts w:hint="eastAsia" w:ascii="仿宋" w:hAnsi="仿宋" w:eastAsia="仿宋" w:cs="仿宋"/>
                <w:color w:val="auto"/>
                <w:sz w:val="24"/>
                <w:highlight w:val="none"/>
              </w:rPr>
            </w:pPr>
          </w:p>
        </w:tc>
        <w:tc>
          <w:tcPr>
            <w:tcW w:w="552" w:type="dxa"/>
          </w:tcPr>
          <w:p w14:paraId="35C42AF3">
            <w:pPr>
              <w:spacing w:line="360" w:lineRule="auto"/>
              <w:rPr>
                <w:rFonts w:hint="eastAsia" w:ascii="仿宋" w:hAnsi="仿宋" w:eastAsia="仿宋" w:cs="仿宋"/>
                <w:color w:val="auto"/>
                <w:sz w:val="24"/>
                <w:highlight w:val="none"/>
              </w:rPr>
            </w:pPr>
          </w:p>
        </w:tc>
        <w:tc>
          <w:tcPr>
            <w:tcW w:w="552" w:type="dxa"/>
          </w:tcPr>
          <w:p w14:paraId="648FD3AF">
            <w:pPr>
              <w:spacing w:line="360" w:lineRule="auto"/>
              <w:rPr>
                <w:rFonts w:hint="eastAsia" w:ascii="仿宋" w:hAnsi="仿宋" w:eastAsia="仿宋" w:cs="仿宋"/>
                <w:color w:val="auto"/>
                <w:sz w:val="24"/>
                <w:highlight w:val="none"/>
              </w:rPr>
            </w:pPr>
          </w:p>
        </w:tc>
        <w:tc>
          <w:tcPr>
            <w:tcW w:w="552" w:type="dxa"/>
          </w:tcPr>
          <w:p w14:paraId="10C0F1FB">
            <w:pPr>
              <w:spacing w:line="360" w:lineRule="auto"/>
              <w:rPr>
                <w:rFonts w:hint="eastAsia" w:ascii="仿宋" w:hAnsi="仿宋" w:eastAsia="仿宋" w:cs="仿宋"/>
                <w:color w:val="auto"/>
                <w:sz w:val="24"/>
                <w:highlight w:val="none"/>
              </w:rPr>
            </w:pPr>
          </w:p>
        </w:tc>
        <w:tc>
          <w:tcPr>
            <w:tcW w:w="552" w:type="dxa"/>
          </w:tcPr>
          <w:p w14:paraId="275BA515">
            <w:pPr>
              <w:spacing w:line="360" w:lineRule="auto"/>
              <w:rPr>
                <w:rFonts w:hint="eastAsia" w:ascii="仿宋" w:hAnsi="仿宋" w:eastAsia="仿宋" w:cs="仿宋"/>
                <w:color w:val="auto"/>
                <w:sz w:val="24"/>
                <w:highlight w:val="none"/>
              </w:rPr>
            </w:pPr>
          </w:p>
        </w:tc>
        <w:tc>
          <w:tcPr>
            <w:tcW w:w="552" w:type="dxa"/>
          </w:tcPr>
          <w:p w14:paraId="3C708AFA">
            <w:pPr>
              <w:spacing w:line="360" w:lineRule="auto"/>
              <w:rPr>
                <w:rFonts w:hint="eastAsia" w:ascii="仿宋" w:hAnsi="仿宋" w:eastAsia="仿宋" w:cs="仿宋"/>
                <w:color w:val="auto"/>
                <w:sz w:val="24"/>
                <w:highlight w:val="none"/>
              </w:rPr>
            </w:pPr>
          </w:p>
        </w:tc>
        <w:tc>
          <w:tcPr>
            <w:tcW w:w="552" w:type="dxa"/>
          </w:tcPr>
          <w:p w14:paraId="0AAEB4B9">
            <w:pPr>
              <w:spacing w:line="360" w:lineRule="auto"/>
              <w:rPr>
                <w:rFonts w:hint="eastAsia" w:ascii="仿宋" w:hAnsi="仿宋" w:eastAsia="仿宋" w:cs="仿宋"/>
                <w:color w:val="auto"/>
                <w:sz w:val="24"/>
                <w:highlight w:val="none"/>
              </w:rPr>
            </w:pPr>
          </w:p>
        </w:tc>
        <w:tc>
          <w:tcPr>
            <w:tcW w:w="553" w:type="dxa"/>
          </w:tcPr>
          <w:p w14:paraId="402FE73F">
            <w:pPr>
              <w:spacing w:line="360" w:lineRule="auto"/>
              <w:rPr>
                <w:rFonts w:hint="eastAsia" w:ascii="仿宋" w:hAnsi="仿宋" w:eastAsia="仿宋" w:cs="仿宋"/>
                <w:color w:val="auto"/>
                <w:sz w:val="24"/>
                <w:highlight w:val="none"/>
              </w:rPr>
            </w:pPr>
          </w:p>
        </w:tc>
        <w:tc>
          <w:tcPr>
            <w:tcW w:w="553" w:type="dxa"/>
          </w:tcPr>
          <w:p w14:paraId="561D71B1">
            <w:pPr>
              <w:spacing w:line="360" w:lineRule="auto"/>
              <w:rPr>
                <w:rFonts w:hint="eastAsia" w:ascii="仿宋" w:hAnsi="仿宋" w:eastAsia="仿宋" w:cs="仿宋"/>
                <w:color w:val="auto"/>
                <w:sz w:val="24"/>
                <w:highlight w:val="none"/>
              </w:rPr>
            </w:pPr>
          </w:p>
        </w:tc>
        <w:tc>
          <w:tcPr>
            <w:tcW w:w="553" w:type="dxa"/>
          </w:tcPr>
          <w:p w14:paraId="22AFA0FC">
            <w:pPr>
              <w:spacing w:line="360" w:lineRule="auto"/>
              <w:rPr>
                <w:rFonts w:hint="eastAsia" w:ascii="仿宋" w:hAnsi="仿宋" w:eastAsia="仿宋" w:cs="仿宋"/>
                <w:color w:val="auto"/>
                <w:sz w:val="24"/>
                <w:highlight w:val="none"/>
              </w:rPr>
            </w:pPr>
          </w:p>
        </w:tc>
        <w:tc>
          <w:tcPr>
            <w:tcW w:w="553" w:type="dxa"/>
          </w:tcPr>
          <w:p w14:paraId="46D318BB">
            <w:pPr>
              <w:spacing w:line="360" w:lineRule="auto"/>
              <w:rPr>
                <w:rFonts w:hint="eastAsia" w:ascii="仿宋" w:hAnsi="仿宋" w:eastAsia="仿宋" w:cs="仿宋"/>
                <w:color w:val="auto"/>
                <w:sz w:val="24"/>
                <w:highlight w:val="none"/>
              </w:rPr>
            </w:pPr>
          </w:p>
        </w:tc>
        <w:tc>
          <w:tcPr>
            <w:tcW w:w="553" w:type="dxa"/>
          </w:tcPr>
          <w:p w14:paraId="1CA5E4D1">
            <w:pPr>
              <w:spacing w:line="360" w:lineRule="auto"/>
              <w:rPr>
                <w:rFonts w:hint="eastAsia" w:ascii="仿宋" w:hAnsi="仿宋" w:eastAsia="仿宋" w:cs="仿宋"/>
                <w:color w:val="auto"/>
                <w:sz w:val="24"/>
                <w:highlight w:val="none"/>
              </w:rPr>
            </w:pPr>
          </w:p>
        </w:tc>
        <w:tc>
          <w:tcPr>
            <w:tcW w:w="553" w:type="dxa"/>
          </w:tcPr>
          <w:p w14:paraId="3AF1944D">
            <w:pPr>
              <w:spacing w:line="360" w:lineRule="auto"/>
              <w:rPr>
                <w:rFonts w:hint="eastAsia" w:ascii="仿宋" w:hAnsi="仿宋" w:eastAsia="仿宋" w:cs="仿宋"/>
                <w:color w:val="auto"/>
                <w:sz w:val="24"/>
                <w:highlight w:val="none"/>
              </w:rPr>
            </w:pPr>
          </w:p>
        </w:tc>
        <w:tc>
          <w:tcPr>
            <w:tcW w:w="553" w:type="dxa"/>
          </w:tcPr>
          <w:p w14:paraId="0DD753F7">
            <w:pPr>
              <w:spacing w:line="360" w:lineRule="auto"/>
              <w:rPr>
                <w:rFonts w:hint="eastAsia" w:ascii="仿宋" w:hAnsi="仿宋" w:eastAsia="仿宋" w:cs="仿宋"/>
                <w:color w:val="auto"/>
                <w:sz w:val="24"/>
                <w:highlight w:val="none"/>
              </w:rPr>
            </w:pPr>
          </w:p>
        </w:tc>
        <w:tc>
          <w:tcPr>
            <w:tcW w:w="553" w:type="dxa"/>
          </w:tcPr>
          <w:p w14:paraId="62CBDCD6">
            <w:pPr>
              <w:spacing w:line="360" w:lineRule="auto"/>
              <w:rPr>
                <w:rFonts w:hint="eastAsia" w:ascii="仿宋" w:hAnsi="仿宋" w:eastAsia="仿宋" w:cs="仿宋"/>
                <w:color w:val="auto"/>
                <w:sz w:val="24"/>
                <w:highlight w:val="none"/>
              </w:rPr>
            </w:pPr>
          </w:p>
        </w:tc>
        <w:tc>
          <w:tcPr>
            <w:tcW w:w="553" w:type="dxa"/>
          </w:tcPr>
          <w:p w14:paraId="6290F6E0">
            <w:pPr>
              <w:spacing w:line="360" w:lineRule="auto"/>
              <w:rPr>
                <w:rFonts w:hint="eastAsia" w:ascii="仿宋" w:hAnsi="仿宋" w:eastAsia="仿宋" w:cs="仿宋"/>
                <w:color w:val="auto"/>
                <w:sz w:val="24"/>
                <w:highlight w:val="none"/>
              </w:rPr>
            </w:pPr>
          </w:p>
        </w:tc>
        <w:tc>
          <w:tcPr>
            <w:tcW w:w="553" w:type="dxa"/>
          </w:tcPr>
          <w:p w14:paraId="50D6965F">
            <w:pPr>
              <w:spacing w:line="360" w:lineRule="auto"/>
              <w:rPr>
                <w:rFonts w:hint="eastAsia" w:ascii="仿宋" w:hAnsi="仿宋" w:eastAsia="仿宋" w:cs="仿宋"/>
                <w:color w:val="auto"/>
                <w:sz w:val="24"/>
                <w:highlight w:val="none"/>
              </w:rPr>
            </w:pPr>
          </w:p>
        </w:tc>
      </w:tr>
      <w:tr w14:paraId="559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A58FA7">
            <w:pPr>
              <w:spacing w:line="360" w:lineRule="auto"/>
              <w:rPr>
                <w:rFonts w:hint="eastAsia" w:ascii="仿宋" w:hAnsi="仿宋" w:eastAsia="仿宋" w:cs="仿宋"/>
                <w:color w:val="auto"/>
                <w:sz w:val="24"/>
                <w:highlight w:val="none"/>
              </w:rPr>
            </w:pPr>
          </w:p>
        </w:tc>
        <w:tc>
          <w:tcPr>
            <w:tcW w:w="552" w:type="dxa"/>
          </w:tcPr>
          <w:p w14:paraId="2987B71F">
            <w:pPr>
              <w:spacing w:line="360" w:lineRule="auto"/>
              <w:rPr>
                <w:rFonts w:hint="eastAsia" w:ascii="仿宋" w:hAnsi="仿宋" w:eastAsia="仿宋" w:cs="仿宋"/>
                <w:color w:val="auto"/>
                <w:sz w:val="24"/>
                <w:highlight w:val="none"/>
              </w:rPr>
            </w:pPr>
          </w:p>
        </w:tc>
        <w:tc>
          <w:tcPr>
            <w:tcW w:w="552" w:type="dxa"/>
          </w:tcPr>
          <w:p w14:paraId="38162284">
            <w:pPr>
              <w:spacing w:line="360" w:lineRule="auto"/>
              <w:rPr>
                <w:rFonts w:hint="eastAsia" w:ascii="仿宋" w:hAnsi="仿宋" w:eastAsia="仿宋" w:cs="仿宋"/>
                <w:color w:val="auto"/>
                <w:sz w:val="24"/>
                <w:highlight w:val="none"/>
              </w:rPr>
            </w:pPr>
          </w:p>
        </w:tc>
        <w:tc>
          <w:tcPr>
            <w:tcW w:w="552" w:type="dxa"/>
          </w:tcPr>
          <w:p w14:paraId="019EEB67">
            <w:pPr>
              <w:spacing w:line="360" w:lineRule="auto"/>
              <w:rPr>
                <w:rFonts w:hint="eastAsia" w:ascii="仿宋" w:hAnsi="仿宋" w:eastAsia="仿宋" w:cs="仿宋"/>
                <w:color w:val="auto"/>
                <w:sz w:val="24"/>
                <w:highlight w:val="none"/>
              </w:rPr>
            </w:pPr>
          </w:p>
        </w:tc>
        <w:tc>
          <w:tcPr>
            <w:tcW w:w="552" w:type="dxa"/>
          </w:tcPr>
          <w:p w14:paraId="4C6243B2">
            <w:pPr>
              <w:spacing w:line="360" w:lineRule="auto"/>
              <w:rPr>
                <w:rFonts w:hint="eastAsia" w:ascii="仿宋" w:hAnsi="仿宋" w:eastAsia="仿宋" w:cs="仿宋"/>
                <w:color w:val="auto"/>
                <w:sz w:val="24"/>
                <w:highlight w:val="none"/>
              </w:rPr>
            </w:pPr>
          </w:p>
        </w:tc>
        <w:tc>
          <w:tcPr>
            <w:tcW w:w="552" w:type="dxa"/>
          </w:tcPr>
          <w:p w14:paraId="7F2FD139">
            <w:pPr>
              <w:spacing w:line="360" w:lineRule="auto"/>
              <w:rPr>
                <w:rFonts w:hint="eastAsia" w:ascii="仿宋" w:hAnsi="仿宋" w:eastAsia="仿宋" w:cs="仿宋"/>
                <w:color w:val="auto"/>
                <w:sz w:val="24"/>
                <w:highlight w:val="none"/>
              </w:rPr>
            </w:pPr>
          </w:p>
        </w:tc>
        <w:tc>
          <w:tcPr>
            <w:tcW w:w="552" w:type="dxa"/>
          </w:tcPr>
          <w:p w14:paraId="1335731E">
            <w:pPr>
              <w:spacing w:line="360" w:lineRule="auto"/>
              <w:rPr>
                <w:rFonts w:hint="eastAsia" w:ascii="仿宋" w:hAnsi="仿宋" w:eastAsia="仿宋" w:cs="仿宋"/>
                <w:color w:val="auto"/>
                <w:sz w:val="24"/>
                <w:highlight w:val="none"/>
              </w:rPr>
            </w:pPr>
          </w:p>
        </w:tc>
        <w:tc>
          <w:tcPr>
            <w:tcW w:w="553" w:type="dxa"/>
          </w:tcPr>
          <w:p w14:paraId="0C64551A">
            <w:pPr>
              <w:spacing w:line="360" w:lineRule="auto"/>
              <w:rPr>
                <w:rFonts w:hint="eastAsia" w:ascii="仿宋" w:hAnsi="仿宋" w:eastAsia="仿宋" w:cs="仿宋"/>
                <w:color w:val="auto"/>
                <w:sz w:val="24"/>
                <w:highlight w:val="none"/>
              </w:rPr>
            </w:pPr>
          </w:p>
        </w:tc>
        <w:tc>
          <w:tcPr>
            <w:tcW w:w="553" w:type="dxa"/>
          </w:tcPr>
          <w:p w14:paraId="4E374477">
            <w:pPr>
              <w:spacing w:line="360" w:lineRule="auto"/>
              <w:rPr>
                <w:rFonts w:hint="eastAsia" w:ascii="仿宋" w:hAnsi="仿宋" w:eastAsia="仿宋" w:cs="仿宋"/>
                <w:color w:val="auto"/>
                <w:sz w:val="24"/>
                <w:highlight w:val="none"/>
              </w:rPr>
            </w:pPr>
          </w:p>
        </w:tc>
        <w:tc>
          <w:tcPr>
            <w:tcW w:w="553" w:type="dxa"/>
          </w:tcPr>
          <w:p w14:paraId="2B97A713">
            <w:pPr>
              <w:spacing w:line="360" w:lineRule="auto"/>
              <w:rPr>
                <w:rFonts w:hint="eastAsia" w:ascii="仿宋" w:hAnsi="仿宋" w:eastAsia="仿宋" w:cs="仿宋"/>
                <w:color w:val="auto"/>
                <w:sz w:val="24"/>
                <w:highlight w:val="none"/>
              </w:rPr>
            </w:pPr>
          </w:p>
        </w:tc>
        <w:tc>
          <w:tcPr>
            <w:tcW w:w="553" w:type="dxa"/>
          </w:tcPr>
          <w:p w14:paraId="5B309E8D">
            <w:pPr>
              <w:spacing w:line="360" w:lineRule="auto"/>
              <w:rPr>
                <w:rFonts w:hint="eastAsia" w:ascii="仿宋" w:hAnsi="仿宋" w:eastAsia="仿宋" w:cs="仿宋"/>
                <w:color w:val="auto"/>
                <w:sz w:val="24"/>
                <w:highlight w:val="none"/>
              </w:rPr>
            </w:pPr>
          </w:p>
        </w:tc>
        <w:tc>
          <w:tcPr>
            <w:tcW w:w="553" w:type="dxa"/>
          </w:tcPr>
          <w:p w14:paraId="0923B17D">
            <w:pPr>
              <w:spacing w:line="360" w:lineRule="auto"/>
              <w:rPr>
                <w:rFonts w:hint="eastAsia" w:ascii="仿宋" w:hAnsi="仿宋" w:eastAsia="仿宋" w:cs="仿宋"/>
                <w:color w:val="auto"/>
                <w:sz w:val="24"/>
                <w:highlight w:val="none"/>
              </w:rPr>
            </w:pPr>
          </w:p>
        </w:tc>
        <w:tc>
          <w:tcPr>
            <w:tcW w:w="553" w:type="dxa"/>
          </w:tcPr>
          <w:p w14:paraId="03CF90D3">
            <w:pPr>
              <w:spacing w:line="360" w:lineRule="auto"/>
              <w:rPr>
                <w:rFonts w:hint="eastAsia" w:ascii="仿宋" w:hAnsi="仿宋" w:eastAsia="仿宋" w:cs="仿宋"/>
                <w:color w:val="auto"/>
                <w:sz w:val="24"/>
                <w:highlight w:val="none"/>
              </w:rPr>
            </w:pPr>
          </w:p>
        </w:tc>
        <w:tc>
          <w:tcPr>
            <w:tcW w:w="553" w:type="dxa"/>
          </w:tcPr>
          <w:p w14:paraId="77CFCAFD">
            <w:pPr>
              <w:spacing w:line="360" w:lineRule="auto"/>
              <w:rPr>
                <w:rFonts w:hint="eastAsia" w:ascii="仿宋" w:hAnsi="仿宋" w:eastAsia="仿宋" w:cs="仿宋"/>
                <w:color w:val="auto"/>
                <w:sz w:val="24"/>
                <w:highlight w:val="none"/>
              </w:rPr>
            </w:pPr>
          </w:p>
        </w:tc>
        <w:tc>
          <w:tcPr>
            <w:tcW w:w="553" w:type="dxa"/>
          </w:tcPr>
          <w:p w14:paraId="073AEA3E">
            <w:pPr>
              <w:spacing w:line="360" w:lineRule="auto"/>
              <w:rPr>
                <w:rFonts w:hint="eastAsia" w:ascii="仿宋" w:hAnsi="仿宋" w:eastAsia="仿宋" w:cs="仿宋"/>
                <w:color w:val="auto"/>
                <w:sz w:val="24"/>
                <w:highlight w:val="none"/>
              </w:rPr>
            </w:pPr>
          </w:p>
        </w:tc>
        <w:tc>
          <w:tcPr>
            <w:tcW w:w="553" w:type="dxa"/>
          </w:tcPr>
          <w:p w14:paraId="7037DDFD">
            <w:pPr>
              <w:spacing w:line="360" w:lineRule="auto"/>
              <w:rPr>
                <w:rFonts w:hint="eastAsia" w:ascii="仿宋" w:hAnsi="仿宋" w:eastAsia="仿宋" w:cs="仿宋"/>
                <w:color w:val="auto"/>
                <w:sz w:val="24"/>
                <w:highlight w:val="none"/>
              </w:rPr>
            </w:pPr>
          </w:p>
        </w:tc>
        <w:tc>
          <w:tcPr>
            <w:tcW w:w="553" w:type="dxa"/>
          </w:tcPr>
          <w:p w14:paraId="51CCD43A">
            <w:pPr>
              <w:spacing w:line="360" w:lineRule="auto"/>
              <w:rPr>
                <w:rFonts w:hint="eastAsia" w:ascii="仿宋" w:hAnsi="仿宋" w:eastAsia="仿宋" w:cs="仿宋"/>
                <w:color w:val="auto"/>
                <w:sz w:val="24"/>
                <w:highlight w:val="none"/>
              </w:rPr>
            </w:pPr>
          </w:p>
        </w:tc>
      </w:tr>
    </w:tbl>
    <w:p w14:paraId="388F87AB">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F15C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61B27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B61E75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59BDE11">
      <w:pPr>
        <w:spacing w:line="360" w:lineRule="auto"/>
        <w:jc w:val="center"/>
        <w:rPr>
          <w:rFonts w:hint="eastAsia" w:ascii="仿宋" w:hAnsi="仿宋" w:eastAsia="仿宋" w:cs="仿宋"/>
          <w:b/>
          <w:bCs/>
          <w:color w:val="auto"/>
          <w:sz w:val="32"/>
          <w:szCs w:val="32"/>
          <w:highlight w:val="none"/>
        </w:rPr>
      </w:pPr>
    </w:p>
    <w:p w14:paraId="60996837">
      <w:pPr>
        <w:spacing w:line="360" w:lineRule="auto"/>
        <w:jc w:val="center"/>
        <w:rPr>
          <w:rFonts w:hint="eastAsia" w:ascii="仿宋" w:hAnsi="仿宋" w:eastAsia="仿宋" w:cs="仿宋"/>
          <w:b/>
          <w:bCs/>
          <w:color w:val="auto"/>
          <w:sz w:val="32"/>
          <w:szCs w:val="32"/>
          <w:highlight w:val="none"/>
        </w:rPr>
      </w:pPr>
    </w:p>
    <w:p w14:paraId="31FAC058">
      <w:pPr>
        <w:spacing w:line="360" w:lineRule="auto"/>
        <w:jc w:val="center"/>
        <w:rPr>
          <w:rFonts w:hint="eastAsia" w:ascii="仿宋" w:hAnsi="仿宋" w:eastAsia="仿宋" w:cs="仿宋"/>
          <w:b/>
          <w:bCs/>
          <w:color w:val="auto"/>
          <w:sz w:val="32"/>
          <w:szCs w:val="32"/>
          <w:highlight w:val="none"/>
        </w:rPr>
      </w:pPr>
    </w:p>
    <w:p w14:paraId="73BB634A">
      <w:pPr>
        <w:spacing w:line="360" w:lineRule="auto"/>
        <w:jc w:val="center"/>
        <w:rPr>
          <w:rFonts w:hint="eastAsia" w:ascii="仿宋" w:hAnsi="仿宋" w:eastAsia="仿宋" w:cs="仿宋"/>
          <w:b/>
          <w:bCs/>
          <w:color w:val="auto"/>
          <w:sz w:val="32"/>
          <w:szCs w:val="32"/>
          <w:highlight w:val="none"/>
        </w:rPr>
      </w:pPr>
    </w:p>
    <w:p w14:paraId="6AB634B5">
      <w:pPr>
        <w:spacing w:line="360" w:lineRule="auto"/>
        <w:jc w:val="center"/>
        <w:rPr>
          <w:rFonts w:hint="eastAsia" w:ascii="仿宋" w:hAnsi="仿宋" w:eastAsia="仿宋" w:cs="仿宋"/>
          <w:b/>
          <w:bCs/>
          <w:color w:val="auto"/>
          <w:sz w:val="32"/>
          <w:szCs w:val="32"/>
          <w:highlight w:val="none"/>
        </w:rPr>
      </w:pPr>
    </w:p>
    <w:p w14:paraId="02F1D125">
      <w:pPr>
        <w:spacing w:line="360" w:lineRule="auto"/>
        <w:jc w:val="center"/>
        <w:rPr>
          <w:rFonts w:hint="eastAsia" w:ascii="仿宋" w:hAnsi="仿宋" w:eastAsia="仿宋" w:cs="仿宋"/>
          <w:b/>
          <w:bCs/>
          <w:color w:val="auto"/>
          <w:sz w:val="32"/>
          <w:szCs w:val="32"/>
          <w:highlight w:val="none"/>
        </w:rPr>
      </w:pPr>
    </w:p>
    <w:p w14:paraId="6F8E7AD9">
      <w:pPr>
        <w:spacing w:line="360" w:lineRule="auto"/>
        <w:jc w:val="center"/>
        <w:rPr>
          <w:rFonts w:hint="eastAsia" w:ascii="仿宋" w:hAnsi="仿宋" w:eastAsia="仿宋" w:cs="仿宋"/>
          <w:b/>
          <w:bCs/>
          <w:color w:val="auto"/>
          <w:sz w:val="32"/>
          <w:szCs w:val="32"/>
          <w:highlight w:val="none"/>
        </w:rPr>
      </w:pPr>
    </w:p>
    <w:p w14:paraId="36EAB0FD">
      <w:pPr>
        <w:spacing w:line="360" w:lineRule="auto"/>
        <w:jc w:val="center"/>
        <w:rPr>
          <w:rFonts w:hint="eastAsia" w:ascii="仿宋" w:hAnsi="仿宋" w:eastAsia="仿宋" w:cs="仿宋"/>
          <w:b/>
          <w:bCs/>
          <w:color w:val="auto"/>
          <w:sz w:val="32"/>
          <w:szCs w:val="32"/>
          <w:highlight w:val="none"/>
        </w:rPr>
      </w:pPr>
    </w:p>
    <w:p w14:paraId="0563B4EA">
      <w:pPr>
        <w:spacing w:line="360" w:lineRule="auto"/>
        <w:jc w:val="both"/>
        <w:rPr>
          <w:rFonts w:hint="eastAsia" w:ascii="仿宋" w:hAnsi="仿宋" w:eastAsia="仿宋" w:cs="仿宋"/>
          <w:b/>
          <w:bCs/>
          <w:color w:val="auto"/>
          <w:sz w:val="32"/>
          <w:szCs w:val="32"/>
          <w:highlight w:val="none"/>
        </w:rPr>
      </w:pPr>
    </w:p>
    <w:p w14:paraId="6EBE0BB7">
      <w:pPr>
        <w:spacing w:line="360" w:lineRule="auto"/>
        <w:jc w:val="center"/>
        <w:rPr>
          <w:rFonts w:hint="eastAsia" w:ascii="仿宋" w:hAnsi="仿宋" w:eastAsia="仿宋" w:cs="仿宋"/>
          <w:b/>
          <w:bCs/>
          <w:color w:val="auto"/>
          <w:sz w:val="32"/>
          <w:szCs w:val="32"/>
          <w:highlight w:val="none"/>
        </w:rPr>
      </w:pPr>
    </w:p>
    <w:p w14:paraId="4327A60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7D55CB8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7922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9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7B0FFB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7E0851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3C91EB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68368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91D866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905005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42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3E6C0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E91642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8FC00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3DA55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3F19B1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C102572">
            <w:pPr>
              <w:autoSpaceDE w:val="0"/>
              <w:autoSpaceDN w:val="0"/>
              <w:spacing w:line="360" w:lineRule="auto"/>
              <w:jc w:val="center"/>
              <w:rPr>
                <w:rFonts w:hint="eastAsia" w:ascii="仿宋" w:hAnsi="仿宋" w:eastAsia="仿宋" w:cs="仿宋"/>
                <w:color w:val="auto"/>
                <w:sz w:val="24"/>
                <w:highlight w:val="none"/>
              </w:rPr>
            </w:pPr>
          </w:p>
        </w:tc>
      </w:tr>
      <w:tr w14:paraId="6134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5A984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388F9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4FCCF3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2BA0D4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C7B40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00EEA79">
            <w:pPr>
              <w:autoSpaceDE w:val="0"/>
              <w:autoSpaceDN w:val="0"/>
              <w:spacing w:line="360" w:lineRule="auto"/>
              <w:jc w:val="center"/>
              <w:rPr>
                <w:rFonts w:hint="eastAsia" w:ascii="仿宋" w:hAnsi="仿宋" w:eastAsia="仿宋" w:cs="仿宋"/>
                <w:color w:val="auto"/>
                <w:sz w:val="24"/>
                <w:highlight w:val="none"/>
              </w:rPr>
            </w:pPr>
          </w:p>
        </w:tc>
      </w:tr>
      <w:tr w14:paraId="35D9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0005E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F65A5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869123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BABF1B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A8E13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38CD881">
            <w:pPr>
              <w:autoSpaceDE w:val="0"/>
              <w:autoSpaceDN w:val="0"/>
              <w:spacing w:line="360" w:lineRule="auto"/>
              <w:jc w:val="center"/>
              <w:rPr>
                <w:rFonts w:hint="eastAsia" w:ascii="仿宋" w:hAnsi="仿宋" w:eastAsia="仿宋" w:cs="仿宋"/>
                <w:color w:val="auto"/>
                <w:sz w:val="24"/>
                <w:highlight w:val="none"/>
              </w:rPr>
            </w:pPr>
          </w:p>
        </w:tc>
      </w:tr>
    </w:tbl>
    <w:p w14:paraId="1A99416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930386B">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FEAF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0A009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B1D28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87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8CD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23D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7C2219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5E22F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EF1A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49949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C79A7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4B0E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8E857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5255F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DD67E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A32779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442E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CD32F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E9CB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AAFFC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7032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9CFDB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7AB9F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1C2557">
            <w:pPr>
              <w:autoSpaceDE w:val="0"/>
              <w:autoSpaceDN w:val="0"/>
              <w:spacing w:line="240" w:lineRule="exact"/>
              <w:rPr>
                <w:rFonts w:hint="eastAsia" w:ascii="仿宋" w:hAnsi="仿宋" w:eastAsia="仿宋" w:cs="仿宋"/>
                <w:color w:val="auto"/>
                <w:sz w:val="24"/>
                <w:highlight w:val="none"/>
              </w:rPr>
            </w:pPr>
          </w:p>
        </w:tc>
      </w:tr>
      <w:tr w14:paraId="71843D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D196E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F8E3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8E36DF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077A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77A3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607E1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C02F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E92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9EFD7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8B8B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7D93E8">
            <w:pPr>
              <w:autoSpaceDE w:val="0"/>
              <w:autoSpaceDN w:val="0"/>
              <w:spacing w:line="240" w:lineRule="exact"/>
              <w:rPr>
                <w:rFonts w:hint="eastAsia" w:ascii="仿宋" w:hAnsi="仿宋" w:eastAsia="仿宋" w:cs="仿宋"/>
                <w:color w:val="auto"/>
                <w:sz w:val="24"/>
                <w:highlight w:val="none"/>
              </w:rPr>
            </w:pPr>
          </w:p>
        </w:tc>
      </w:tr>
      <w:tr w14:paraId="2F3948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5AC73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E3DB2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5512A5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930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6DEA1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B27C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B03F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083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896BF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9D657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FA9214">
            <w:pPr>
              <w:autoSpaceDE w:val="0"/>
              <w:autoSpaceDN w:val="0"/>
              <w:spacing w:line="240" w:lineRule="exact"/>
              <w:rPr>
                <w:rFonts w:hint="eastAsia" w:ascii="仿宋" w:hAnsi="仿宋" w:eastAsia="仿宋" w:cs="仿宋"/>
                <w:color w:val="auto"/>
                <w:sz w:val="24"/>
                <w:highlight w:val="none"/>
              </w:rPr>
            </w:pPr>
          </w:p>
        </w:tc>
      </w:tr>
    </w:tbl>
    <w:p w14:paraId="47F4D13D">
      <w:pPr>
        <w:spacing w:line="360" w:lineRule="auto"/>
        <w:ind w:firstLine="480" w:firstLineChars="200"/>
        <w:rPr>
          <w:rFonts w:hint="eastAsia" w:ascii="仿宋" w:hAnsi="仿宋" w:eastAsia="仿宋" w:cs="仿宋"/>
          <w:color w:val="auto"/>
          <w:sz w:val="24"/>
          <w:szCs w:val="20"/>
          <w:highlight w:val="none"/>
        </w:rPr>
      </w:pPr>
    </w:p>
    <w:p w14:paraId="6E8AA60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F3D9B8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E38361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CDD9FC">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BF6313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635A04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14:paraId="57CCDB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057D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40AB6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37B4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DCA48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93CA7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F7A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B9DA2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8EC89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B3E0FA">
            <w:pPr>
              <w:autoSpaceDE w:val="0"/>
              <w:autoSpaceDN w:val="0"/>
              <w:spacing w:line="360" w:lineRule="auto"/>
              <w:jc w:val="center"/>
              <w:rPr>
                <w:rFonts w:hint="eastAsia" w:ascii="仿宋" w:hAnsi="仿宋" w:eastAsia="仿宋" w:cs="仿宋"/>
                <w:color w:val="auto"/>
                <w:sz w:val="24"/>
                <w:highlight w:val="none"/>
              </w:rPr>
            </w:pPr>
          </w:p>
        </w:tc>
      </w:tr>
      <w:tr w14:paraId="6831B2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C6A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D1022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06F3D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65D6E">
            <w:pPr>
              <w:autoSpaceDE w:val="0"/>
              <w:autoSpaceDN w:val="0"/>
              <w:spacing w:line="360" w:lineRule="auto"/>
              <w:jc w:val="center"/>
              <w:rPr>
                <w:rFonts w:hint="eastAsia" w:ascii="仿宋" w:hAnsi="仿宋" w:eastAsia="仿宋" w:cs="仿宋"/>
                <w:color w:val="auto"/>
                <w:sz w:val="24"/>
                <w:highlight w:val="none"/>
              </w:rPr>
            </w:pPr>
          </w:p>
        </w:tc>
      </w:tr>
      <w:tr w14:paraId="4DE23C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3567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0E5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76C4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5A984">
            <w:pPr>
              <w:autoSpaceDE w:val="0"/>
              <w:autoSpaceDN w:val="0"/>
              <w:spacing w:line="360" w:lineRule="auto"/>
              <w:jc w:val="center"/>
              <w:rPr>
                <w:rFonts w:hint="eastAsia" w:ascii="仿宋" w:hAnsi="仿宋" w:eastAsia="仿宋" w:cs="仿宋"/>
                <w:color w:val="auto"/>
                <w:sz w:val="24"/>
                <w:highlight w:val="none"/>
              </w:rPr>
            </w:pPr>
          </w:p>
        </w:tc>
      </w:tr>
      <w:tr w14:paraId="64F8C4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B4B4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E839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10391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80C1E3">
            <w:pPr>
              <w:autoSpaceDE w:val="0"/>
              <w:autoSpaceDN w:val="0"/>
              <w:spacing w:line="360" w:lineRule="auto"/>
              <w:jc w:val="center"/>
              <w:rPr>
                <w:rFonts w:hint="eastAsia" w:ascii="仿宋" w:hAnsi="仿宋" w:eastAsia="仿宋" w:cs="仿宋"/>
                <w:color w:val="auto"/>
                <w:sz w:val="24"/>
                <w:highlight w:val="none"/>
              </w:rPr>
            </w:pPr>
          </w:p>
        </w:tc>
      </w:tr>
      <w:tr w14:paraId="00CBAD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EBCE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C1A9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1DA4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36DF5B">
            <w:pPr>
              <w:autoSpaceDE w:val="0"/>
              <w:autoSpaceDN w:val="0"/>
              <w:spacing w:line="360" w:lineRule="auto"/>
              <w:jc w:val="center"/>
              <w:rPr>
                <w:rFonts w:hint="eastAsia" w:ascii="仿宋" w:hAnsi="仿宋" w:eastAsia="仿宋" w:cs="仿宋"/>
                <w:color w:val="auto"/>
                <w:sz w:val="24"/>
                <w:highlight w:val="none"/>
              </w:rPr>
            </w:pPr>
          </w:p>
        </w:tc>
      </w:tr>
      <w:tr w14:paraId="584C6D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4AD8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0E64B4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FE098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42C39E">
            <w:pPr>
              <w:autoSpaceDE w:val="0"/>
              <w:autoSpaceDN w:val="0"/>
              <w:spacing w:line="360" w:lineRule="auto"/>
              <w:jc w:val="center"/>
              <w:rPr>
                <w:rFonts w:hint="eastAsia" w:ascii="仿宋" w:hAnsi="仿宋" w:eastAsia="仿宋" w:cs="仿宋"/>
                <w:color w:val="auto"/>
                <w:sz w:val="24"/>
                <w:highlight w:val="none"/>
              </w:rPr>
            </w:pPr>
          </w:p>
        </w:tc>
      </w:tr>
      <w:tr w14:paraId="00411B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3B70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E5CE8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63F5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5644DA">
            <w:pPr>
              <w:autoSpaceDE w:val="0"/>
              <w:autoSpaceDN w:val="0"/>
              <w:spacing w:line="360" w:lineRule="auto"/>
              <w:jc w:val="center"/>
              <w:rPr>
                <w:rFonts w:hint="eastAsia" w:ascii="仿宋" w:hAnsi="仿宋" w:eastAsia="仿宋" w:cs="仿宋"/>
                <w:color w:val="auto"/>
                <w:sz w:val="24"/>
                <w:highlight w:val="none"/>
              </w:rPr>
            </w:pPr>
          </w:p>
        </w:tc>
      </w:tr>
      <w:tr w14:paraId="7D6EAD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DBF6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46CA5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ACC9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6322E7">
            <w:pPr>
              <w:autoSpaceDE w:val="0"/>
              <w:autoSpaceDN w:val="0"/>
              <w:spacing w:line="360" w:lineRule="auto"/>
              <w:jc w:val="center"/>
              <w:rPr>
                <w:rFonts w:hint="eastAsia" w:ascii="仿宋" w:hAnsi="仿宋" w:eastAsia="仿宋" w:cs="仿宋"/>
                <w:color w:val="auto"/>
                <w:sz w:val="24"/>
                <w:highlight w:val="none"/>
              </w:rPr>
            </w:pPr>
          </w:p>
        </w:tc>
      </w:tr>
      <w:tr w14:paraId="2F0B670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EB55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09F57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B21E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12456D">
            <w:pPr>
              <w:autoSpaceDE w:val="0"/>
              <w:autoSpaceDN w:val="0"/>
              <w:spacing w:line="360" w:lineRule="auto"/>
              <w:jc w:val="center"/>
              <w:rPr>
                <w:rFonts w:hint="eastAsia" w:ascii="仿宋" w:hAnsi="仿宋" w:eastAsia="仿宋" w:cs="仿宋"/>
                <w:color w:val="auto"/>
                <w:sz w:val="24"/>
                <w:highlight w:val="none"/>
              </w:rPr>
            </w:pPr>
          </w:p>
        </w:tc>
      </w:tr>
    </w:tbl>
    <w:p w14:paraId="53F0230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AE8C4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1A0EE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4CB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8D9D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DC0C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A407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8DD8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BE82C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A0CC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585DC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D75A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0A5FD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0C83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89BD5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5B51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33670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90AEA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1A432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C9E6D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64DAF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5CCA6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8796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C8EFC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606F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AFB5E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17F4E8">
            <w:pPr>
              <w:autoSpaceDE w:val="0"/>
              <w:autoSpaceDN w:val="0"/>
              <w:spacing w:line="360" w:lineRule="auto"/>
              <w:rPr>
                <w:rFonts w:hint="eastAsia" w:ascii="仿宋" w:hAnsi="仿宋" w:eastAsia="仿宋" w:cs="仿宋"/>
                <w:color w:val="auto"/>
                <w:sz w:val="24"/>
                <w:highlight w:val="none"/>
              </w:rPr>
            </w:pPr>
          </w:p>
        </w:tc>
      </w:tr>
      <w:tr w14:paraId="2002433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5DDC5B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D1FD96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A06D9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D4CE0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9F066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CA90C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5A0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55CC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0E6A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8003D2F">
            <w:pPr>
              <w:autoSpaceDE w:val="0"/>
              <w:autoSpaceDN w:val="0"/>
              <w:spacing w:line="360" w:lineRule="auto"/>
              <w:rPr>
                <w:rFonts w:hint="eastAsia" w:ascii="仿宋" w:hAnsi="仿宋" w:eastAsia="仿宋" w:cs="仿宋"/>
                <w:color w:val="auto"/>
                <w:sz w:val="24"/>
                <w:highlight w:val="none"/>
              </w:rPr>
            </w:pPr>
          </w:p>
        </w:tc>
      </w:tr>
    </w:tbl>
    <w:p w14:paraId="02FCF2D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99E3FC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6D8673E">
      <w:pPr>
        <w:spacing w:line="360" w:lineRule="auto"/>
        <w:ind w:firstLine="480" w:firstLineChars="200"/>
        <w:rPr>
          <w:rFonts w:hint="eastAsia" w:ascii="仿宋" w:hAnsi="仿宋" w:eastAsia="仿宋" w:cs="仿宋"/>
          <w:color w:val="auto"/>
          <w:sz w:val="24"/>
          <w:szCs w:val="20"/>
          <w:highlight w:val="none"/>
        </w:rPr>
      </w:pPr>
    </w:p>
    <w:p w14:paraId="7628D73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33DE3B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A35A7AD">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AA2242">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023969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B85669">
      <w:pPr>
        <w:spacing w:line="360" w:lineRule="auto"/>
        <w:rPr>
          <w:rFonts w:hint="eastAsia" w:ascii="仿宋" w:hAnsi="仿宋" w:eastAsia="仿宋" w:cs="仿宋"/>
          <w:color w:val="auto"/>
          <w:sz w:val="18"/>
          <w:szCs w:val="18"/>
          <w:highlight w:val="none"/>
        </w:rPr>
      </w:pPr>
    </w:p>
    <w:p w14:paraId="414BC2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AE65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22D0B2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3020AFF">
      <w:pPr>
        <w:spacing w:line="360" w:lineRule="auto"/>
        <w:rPr>
          <w:rFonts w:hint="eastAsia" w:ascii="仿宋" w:hAnsi="仿宋" w:eastAsia="仿宋" w:cs="仿宋"/>
          <w:b/>
          <w:bCs/>
          <w:color w:val="auto"/>
          <w:sz w:val="18"/>
          <w:szCs w:val="18"/>
          <w:highlight w:val="none"/>
        </w:rPr>
      </w:pPr>
    </w:p>
    <w:p w14:paraId="6ABCA718">
      <w:pPr>
        <w:spacing w:line="360" w:lineRule="auto"/>
        <w:rPr>
          <w:rFonts w:hint="eastAsia" w:ascii="仿宋" w:hAnsi="仿宋" w:eastAsia="仿宋" w:cs="仿宋"/>
          <w:b/>
          <w:bCs/>
          <w:color w:val="auto"/>
          <w:sz w:val="32"/>
          <w:szCs w:val="32"/>
          <w:highlight w:val="none"/>
        </w:rPr>
      </w:pPr>
    </w:p>
    <w:p w14:paraId="01ED64BC">
      <w:pPr>
        <w:spacing w:line="360" w:lineRule="auto"/>
        <w:rPr>
          <w:rFonts w:hint="eastAsia" w:ascii="仿宋" w:hAnsi="仿宋" w:eastAsia="仿宋" w:cs="仿宋"/>
          <w:b/>
          <w:bCs/>
          <w:color w:val="auto"/>
          <w:sz w:val="32"/>
          <w:szCs w:val="32"/>
          <w:highlight w:val="none"/>
        </w:rPr>
      </w:pPr>
    </w:p>
    <w:p w14:paraId="6987D28C">
      <w:pPr>
        <w:spacing w:line="360" w:lineRule="auto"/>
        <w:rPr>
          <w:rFonts w:hint="eastAsia" w:ascii="仿宋" w:hAnsi="仿宋" w:eastAsia="仿宋" w:cs="仿宋"/>
          <w:b/>
          <w:bCs/>
          <w:color w:val="auto"/>
          <w:sz w:val="32"/>
          <w:szCs w:val="32"/>
          <w:highlight w:val="none"/>
        </w:rPr>
      </w:pPr>
    </w:p>
    <w:p w14:paraId="1C25F37A">
      <w:pPr>
        <w:spacing w:line="360" w:lineRule="auto"/>
        <w:rPr>
          <w:rFonts w:hint="eastAsia" w:ascii="仿宋" w:hAnsi="仿宋" w:eastAsia="仿宋" w:cs="仿宋"/>
          <w:b/>
          <w:bCs/>
          <w:color w:val="auto"/>
          <w:sz w:val="32"/>
          <w:szCs w:val="32"/>
          <w:highlight w:val="none"/>
        </w:rPr>
      </w:pPr>
    </w:p>
    <w:p w14:paraId="3F901C7B">
      <w:pPr>
        <w:spacing w:line="360" w:lineRule="auto"/>
        <w:rPr>
          <w:rFonts w:hint="eastAsia" w:ascii="仿宋" w:hAnsi="仿宋" w:eastAsia="仿宋" w:cs="仿宋"/>
          <w:b/>
          <w:bCs/>
          <w:color w:val="auto"/>
          <w:sz w:val="32"/>
          <w:szCs w:val="32"/>
          <w:highlight w:val="none"/>
        </w:rPr>
      </w:pPr>
    </w:p>
    <w:p w14:paraId="35741F5C">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14:paraId="11EDFE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BB9E0B3">
      <w:pPr>
        <w:spacing w:line="360" w:lineRule="auto"/>
        <w:rPr>
          <w:rFonts w:hint="eastAsia" w:ascii="仿宋" w:hAnsi="仿宋" w:eastAsia="仿宋" w:cs="仿宋"/>
          <w:b/>
          <w:bCs/>
          <w:color w:val="auto"/>
          <w:sz w:val="32"/>
          <w:szCs w:val="32"/>
          <w:highlight w:val="none"/>
        </w:rPr>
      </w:pPr>
    </w:p>
    <w:p w14:paraId="06313016">
      <w:pPr>
        <w:spacing w:line="360" w:lineRule="auto"/>
        <w:rPr>
          <w:rFonts w:hint="eastAsia" w:ascii="仿宋" w:hAnsi="仿宋" w:eastAsia="仿宋" w:cs="仿宋"/>
          <w:b/>
          <w:bCs/>
          <w:color w:val="auto"/>
          <w:sz w:val="32"/>
          <w:szCs w:val="32"/>
          <w:highlight w:val="none"/>
        </w:rPr>
      </w:pPr>
    </w:p>
    <w:p w14:paraId="7CF91984">
      <w:pPr>
        <w:spacing w:line="360" w:lineRule="auto"/>
        <w:rPr>
          <w:rFonts w:hint="eastAsia" w:ascii="仿宋" w:hAnsi="仿宋" w:eastAsia="仿宋" w:cs="仿宋"/>
          <w:b/>
          <w:bCs/>
          <w:color w:val="auto"/>
          <w:sz w:val="32"/>
          <w:szCs w:val="32"/>
          <w:highlight w:val="none"/>
        </w:rPr>
      </w:pPr>
    </w:p>
    <w:p w14:paraId="493022DF">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14:paraId="63379F5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371D0C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932BCF4">
      <w:pPr>
        <w:spacing w:line="360" w:lineRule="auto"/>
        <w:rPr>
          <w:rFonts w:hint="eastAsia" w:ascii="仿宋" w:hAnsi="仿宋" w:eastAsia="仿宋" w:cs="仿宋"/>
          <w:b/>
          <w:bCs/>
          <w:color w:val="auto"/>
          <w:sz w:val="32"/>
          <w:szCs w:val="32"/>
          <w:highlight w:val="none"/>
        </w:rPr>
      </w:pPr>
    </w:p>
    <w:p w14:paraId="7386B3AC">
      <w:pPr>
        <w:spacing w:line="360" w:lineRule="auto"/>
        <w:rPr>
          <w:rFonts w:hint="eastAsia" w:ascii="仿宋" w:hAnsi="仿宋" w:eastAsia="仿宋" w:cs="仿宋"/>
          <w:b/>
          <w:bCs/>
          <w:color w:val="auto"/>
          <w:sz w:val="32"/>
          <w:szCs w:val="32"/>
          <w:highlight w:val="none"/>
        </w:rPr>
      </w:pPr>
    </w:p>
    <w:p w14:paraId="4E99C8C8">
      <w:pPr>
        <w:spacing w:line="360" w:lineRule="auto"/>
        <w:rPr>
          <w:rFonts w:hint="eastAsia" w:ascii="仿宋" w:hAnsi="仿宋" w:eastAsia="仿宋" w:cs="仿宋"/>
          <w:b/>
          <w:bCs/>
          <w:color w:val="auto"/>
          <w:sz w:val="32"/>
          <w:szCs w:val="32"/>
          <w:highlight w:val="none"/>
        </w:rPr>
      </w:pPr>
    </w:p>
    <w:p w14:paraId="4D82A6BA">
      <w:pPr>
        <w:spacing w:line="360" w:lineRule="auto"/>
        <w:rPr>
          <w:rFonts w:hint="eastAsia" w:ascii="仿宋" w:hAnsi="仿宋" w:eastAsia="仿宋" w:cs="仿宋"/>
          <w:b/>
          <w:bCs/>
          <w:color w:val="auto"/>
          <w:sz w:val="32"/>
          <w:szCs w:val="32"/>
          <w:highlight w:val="none"/>
        </w:rPr>
      </w:pPr>
    </w:p>
    <w:p w14:paraId="7C940202">
      <w:pPr>
        <w:spacing w:line="360" w:lineRule="auto"/>
        <w:rPr>
          <w:rFonts w:hint="eastAsia" w:ascii="仿宋" w:hAnsi="仿宋" w:eastAsia="仿宋" w:cs="仿宋"/>
          <w:b/>
          <w:bCs/>
          <w:color w:val="auto"/>
          <w:sz w:val="32"/>
          <w:szCs w:val="32"/>
          <w:highlight w:val="none"/>
        </w:rPr>
      </w:pPr>
    </w:p>
    <w:p w14:paraId="67CB7E27">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14:paraId="074B1C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9963A05">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02A71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BDA38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DE781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6BA371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51A7F37">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918D29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57BA73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CF6651">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147F08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E15A8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728B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A0B09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6376D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DF1A53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340183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61EF672">
            <w:pPr>
              <w:suppressAutoHyphens/>
              <w:autoSpaceDE w:val="0"/>
              <w:autoSpaceDN w:val="0"/>
              <w:spacing w:line="360" w:lineRule="auto"/>
              <w:rPr>
                <w:rFonts w:hint="eastAsia" w:ascii="仿宋" w:hAnsi="仿宋" w:eastAsia="仿宋" w:cs="仿宋"/>
                <w:color w:val="auto"/>
                <w:sz w:val="24"/>
                <w:highlight w:val="none"/>
              </w:rPr>
            </w:pPr>
          </w:p>
        </w:tc>
      </w:tr>
      <w:tr w14:paraId="1FE9A80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CD44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EA35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82E5A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8FD7A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5EBB97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0CBCC6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7341FC">
            <w:pPr>
              <w:suppressAutoHyphens/>
              <w:autoSpaceDE w:val="0"/>
              <w:autoSpaceDN w:val="0"/>
              <w:spacing w:line="360" w:lineRule="auto"/>
              <w:rPr>
                <w:rFonts w:hint="eastAsia" w:ascii="仿宋" w:hAnsi="仿宋" w:eastAsia="仿宋" w:cs="仿宋"/>
                <w:color w:val="auto"/>
                <w:sz w:val="24"/>
                <w:highlight w:val="none"/>
              </w:rPr>
            </w:pPr>
          </w:p>
        </w:tc>
      </w:tr>
    </w:tbl>
    <w:p w14:paraId="03C6AF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644EED3">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282A4D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29D888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1D3FA4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F99754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620B0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BBE30E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5D93BCF">
      <w:pPr>
        <w:spacing w:line="360" w:lineRule="auto"/>
        <w:ind w:firstLine="480" w:firstLineChars="200"/>
        <w:rPr>
          <w:rFonts w:hint="eastAsia" w:ascii="仿宋" w:hAnsi="仿宋" w:eastAsia="仿宋" w:cs="仿宋"/>
          <w:color w:val="auto"/>
          <w:sz w:val="24"/>
          <w:szCs w:val="20"/>
          <w:highlight w:val="none"/>
        </w:rPr>
      </w:pPr>
    </w:p>
    <w:p w14:paraId="11DCDD8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ED4D7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D69EBE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CE4BE3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14:paraId="0C2F2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480B5A">
      <w:pPr>
        <w:spacing w:line="360" w:lineRule="auto"/>
        <w:jc w:val="center"/>
        <w:rPr>
          <w:rFonts w:hint="eastAsia" w:ascii="仿宋" w:hAnsi="仿宋" w:eastAsia="仿宋" w:cs="仿宋"/>
          <w:color w:val="auto"/>
          <w:sz w:val="24"/>
          <w:highlight w:val="none"/>
        </w:rPr>
      </w:pPr>
    </w:p>
    <w:p w14:paraId="390D307E">
      <w:pPr>
        <w:spacing w:line="360" w:lineRule="auto"/>
        <w:ind w:firstLine="480" w:firstLineChars="200"/>
        <w:rPr>
          <w:rFonts w:hint="eastAsia" w:ascii="仿宋" w:hAnsi="仿宋" w:eastAsia="仿宋" w:cs="仿宋"/>
          <w:color w:val="auto"/>
          <w:sz w:val="24"/>
          <w:szCs w:val="20"/>
          <w:highlight w:val="none"/>
        </w:rPr>
      </w:pPr>
    </w:p>
    <w:p w14:paraId="0C2113B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D9363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5A17A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06CBA5D">
      <w:pPr>
        <w:spacing w:line="360" w:lineRule="auto"/>
        <w:jc w:val="center"/>
        <w:rPr>
          <w:rFonts w:hint="eastAsia" w:ascii="仿宋" w:hAnsi="仿宋" w:eastAsia="仿宋" w:cs="仿宋"/>
          <w:b/>
          <w:bCs/>
          <w:color w:val="auto"/>
          <w:sz w:val="30"/>
          <w:szCs w:val="30"/>
          <w:highlight w:val="none"/>
        </w:rPr>
      </w:pPr>
    </w:p>
    <w:p w14:paraId="06739D2E">
      <w:pPr>
        <w:spacing w:line="360" w:lineRule="auto"/>
        <w:jc w:val="center"/>
        <w:rPr>
          <w:rFonts w:hint="eastAsia" w:ascii="仿宋" w:hAnsi="仿宋" w:eastAsia="仿宋" w:cs="仿宋"/>
          <w:b/>
          <w:bCs/>
          <w:color w:val="auto"/>
          <w:sz w:val="30"/>
          <w:szCs w:val="30"/>
          <w:highlight w:val="none"/>
        </w:rPr>
      </w:pPr>
    </w:p>
    <w:p w14:paraId="663BF7CE">
      <w:pPr>
        <w:spacing w:line="360" w:lineRule="auto"/>
        <w:jc w:val="center"/>
        <w:rPr>
          <w:rFonts w:hint="eastAsia" w:ascii="仿宋" w:hAnsi="仿宋" w:eastAsia="仿宋" w:cs="仿宋"/>
          <w:b/>
          <w:bCs/>
          <w:color w:val="auto"/>
          <w:sz w:val="24"/>
          <w:highlight w:val="none"/>
        </w:rPr>
      </w:pPr>
    </w:p>
    <w:p w14:paraId="5B374A92">
      <w:pPr>
        <w:spacing w:line="360" w:lineRule="auto"/>
        <w:jc w:val="center"/>
        <w:rPr>
          <w:rFonts w:hint="eastAsia" w:ascii="仿宋" w:hAnsi="仿宋" w:eastAsia="仿宋" w:cs="仿宋"/>
          <w:b/>
          <w:bCs/>
          <w:color w:val="auto"/>
          <w:sz w:val="24"/>
          <w:highlight w:val="none"/>
        </w:rPr>
      </w:pPr>
    </w:p>
    <w:p w14:paraId="5224A8C3">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14:paraId="41B903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61F419">
      <w:pPr>
        <w:spacing w:line="360" w:lineRule="auto"/>
        <w:rPr>
          <w:rFonts w:hint="eastAsia" w:ascii="仿宋" w:hAnsi="仿宋" w:eastAsia="仿宋" w:cs="仿宋"/>
          <w:color w:val="auto"/>
          <w:sz w:val="24"/>
          <w:highlight w:val="none"/>
        </w:rPr>
      </w:pPr>
    </w:p>
    <w:p w14:paraId="4E4A1F72">
      <w:pPr>
        <w:spacing w:line="360" w:lineRule="auto"/>
        <w:ind w:firstLine="480" w:firstLineChars="200"/>
        <w:rPr>
          <w:rFonts w:hint="eastAsia" w:ascii="仿宋" w:hAnsi="仿宋" w:eastAsia="仿宋" w:cs="仿宋"/>
          <w:color w:val="auto"/>
          <w:sz w:val="24"/>
          <w:szCs w:val="20"/>
          <w:highlight w:val="none"/>
        </w:rPr>
      </w:pPr>
    </w:p>
    <w:p w14:paraId="68E3660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9F4DD1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4523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6A8FD12">
      <w:pPr>
        <w:spacing w:line="360" w:lineRule="auto"/>
        <w:rPr>
          <w:rFonts w:hint="eastAsia" w:ascii="仿宋" w:hAnsi="仿宋" w:eastAsia="仿宋" w:cs="仿宋"/>
          <w:color w:val="auto"/>
          <w:kern w:val="0"/>
          <w:sz w:val="24"/>
          <w:highlight w:val="none"/>
          <w:lang w:val="zh-CN"/>
        </w:rPr>
      </w:pPr>
    </w:p>
    <w:p w14:paraId="780B498E">
      <w:pPr>
        <w:spacing w:line="360" w:lineRule="auto"/>
        <w:rPr>
          <w:rFonts w:hint="eastAsia" w:ascii="仿宋" w:hAnsi="仿宋" w:eastAsia="仿宋" w:cs="仿宋"/>
          <w:color w:val="auto"/>
          <w:kern w:val="0"/>
          <w:sz w:val="24"/>
          <w:highlight w:val="none"/>
          <w:lang w:val="zh-CN"/>
        </w:rPr>
      </w:pPr>
    </w:p>
    <w:p w14:paraId="21DE0996">
      <w:pPr>
        <w:spacing w:line="360" w:lineRule="auto"/>
        <w:rPr>
          <w:rFonts w:hint="eastAsia" w:ascii="仿宋" w:hAnsi="仿宋" w:eastAsia="仿宋" w:cs="仿宋"/>
          <w:color w:val="auto"/>
          <w:kern w:val="0"/>
          <w:sz w:val="24"/>
          <w:highlight w:val="none"/>
          <w:lang w:val="zh-CN"/>
        </w:rPr>
      </w:pPr>
    </w:p>
    <w:p w14:paraId="1C7F254C">
      <w:pPr>
        <w:spacing w:line="360" w:lineRule="auto"/>
        <w:rPr>
          <w:rFonts w:hint="eastAsia" w:ascii="仿宋" w:hAnsi="仿宋" w:eastAsia="仿宋" w:cs="仿宋"/>
          <w:color w:val="auto"/>
          <w:kern w:val="0"/>
          <w:sz w:val="24"/>
          <w:highlight w:val="none"/>
          <w:lang w:val="zh-CN"/>
        </w:rPr>
      </w:pPr>
    </w:p>
    <w:p w14:paraId="5B0EBEE5">
      <w:pPr>
        <w:spacing w:line="360" w:lineRule="auto"/>
        <w:rPr>
          <w:rFonts w:hint="eastAsia" w:ascii="仿宋" w:hAnsi="仿宋" w:eastAsia="仿宋" w:cs="仿宋"/>
          <w:color w:val="auto"/>
          <w:kern w:val="0"/>
          <w:sz w:val="24"/>
          <w:highlight w:val="none"/>
          <w:lang w:val="zh-CN"/>
        </w:rPr>
      </w:pPr>
    </w:p>
    <w:p w14:paraId="74B3296C">
      <w:pPr>
        <w:spacing w:line="360" w:lineRule="auto"/>
        <w:rPr>
          <w:rFonts w:hint="eastAsia" w:ascii="仿宋" w:hAnsi="仿宋" w:eastAsia="仿宋" w:cs="仿宋"/>
          <w:color w:val="auto"/>
          <w:kern w:val="0"/>
          <w:sz w:val="24"/>
          <w:highlight w:val="none"/>
          <w:lang w:val="zh-CN"/>
        </w:rPr>
      </w:pPr>
    </w:p>
    <w:p w14:paraId="252FB2DB">
      <w:pPr>
        <w:spacing w:line="360" w:lineRule="auto"/>
        <w:rPr>
          <w:rFonts w:hint="eastAsia" w:ascii="仿宋" w:hAnsi="仿宋" w:eastAsia="仿宋" w:cs="仿宋"/>
          <w:color w:val="auto"/>
          <w:kern w:val="0"/>
          <w:sz w:val="24"/>
          <w:highlight w:val="none"/>
          <w:lang w:val="zh-CN"/>
        </w:rPr>
      </w:pPr>
    </w:p>
    <w:p w14:paraId="7527590B">
      <w:pPr>
        <w:spacing w:line="360" w:lineRule="auto"/>
        <w:rPr>
          <w:rFonts w:hint="eastAsia" w:ascii="仿宋" w:hAnsi="仿宋" w:eastAsia="仿宋" w:cs="仿宋"/>
          <w:color w:val="auto"/>
          <w:kern w:val="0"/>
          <w:sz w:val="24"/>
          <w:highlight w:val="none"/>
          <w:lang w:val="zh-CN"/>
        </w:rPr>
      </w:pPr>
    </w:p>
    <w:p w14:paraId="72929F00">
      <w:pPr>
        <w:spacing w:line="360" w:lineRule="auto"/>
        <w:rPr>
          <w:rFonts w:hint="eastAsia" w:ascii="仿宋" w:hAnsi="仿宋" w:eastAsia="仿宋" w:cs="仿宋"/>
          <w:color w:val="auto"/>
          <w:kern w:val="0"/>
          <w:sz w:val="24"/>
          <w:highlight w:val="none"/>
          <w:lang w:val="zh-CN"/>
        </w:rPr>
      </w:pPr>
    </w:p>
    <w:p w14:paraId="0D12DC1C">
      <w:pPr>
        <w:pStyle w:val="2"/>
        <w:rPr>
          <w:rFonts w:hint="eastAsia" w:ascii="仿宋" w:hAnsi="仿宋" w:eastAsia="仿宋" w:cs="仿宋"/>
          <w:color w:val="auto"/>
          <w:highlight w:val="none"/>
          <w:lang w:val="zh-CN"/>
        </w:rPr>
      </w:pPr>
    </w:p>
    <w:p w14:paraId="5465EAE0">
      <w:pPr>
        <w:spacing w:line="360" w:lineRule="auto"/>
        <w:rPr>
          <w:rFonts w:hint="eastAsia" w:ascii="仿宋" w:hAnsi="仿宋" w:eastAsia="仿宋" w:cs="仿宋"/>
          <w:color w:val="auto"/>
          <w:kern w:val="0"/>
          <w:sz w:val="24"/>
          <w:highlight w:val="none"/>
          <w:lang w:val="zh-CN"/>
        </w:rPr>
      </w:pPr>
    </w:p>
    <w:p w14:paraId="2FB8C6D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14:paraId="226C938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3EAD8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29C0D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DFC9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ECE87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DBF9C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四</w:t>
      </w:r>
      <w:r>
        <w:rPr>
          <w:rFonts w:hint="eastAsia" w:ascii="仿宋" w:hAnsi="仿宋" w:eastAsia="仿宋" w:cs="仿宋"/>
          <w:color w:val="auto"/>
          <w:kern w:val="0"/>
          <w:sz w:val="24"/>
          <w:highlight w:val="none"/>
          <w:lang w:val="zh-CN"/>
        </w:rPr>
        <w:t>、如果中标，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BF31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A2A2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3A64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55277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D6FD18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11BF4F3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4F7E9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9A55F81">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B3BCF0B">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14:paraId="4DE5560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6BF0E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E0227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4F086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097E14D">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DB2DB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6BDD5AA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0CA3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4D6F30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5AAD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D5924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32F74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700C2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0B26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317898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B9F2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44E4D01">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5F6F65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3A5DC3">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0C3CEF3B">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62E06A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0A98E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4F4C6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7B7CA7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143682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四</w:t>
      </w:r>
      <w:r>
        <w:rPr>
          <w:rFonts w:hint="eastAsia" w:ascii="仿宋" w:hAnsi="仿宋" w:eastAsia="仿宋" w:cs="仿宋"/>
          <w:color w:val="auto"/>
          <w:kern w:val="0"/>
          <w:sz w:val="24"/>
          <w:highlight w:val="none"/>
          <w:lang w:val="zh-CN"/>
        </w:rPr>
        <w:t>、如果中标，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33846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D3BAF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C2553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0AC6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0CAF02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07CD6D8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09B41ED">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142DC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448E1B">
      <w:pPr>
        <w:spacing w:line="360" w:lineRule="auto"/>
        <w:ind w:firstLine="480" w:firstLineChars="200"/>
        <w:rPr>
          <w:rFonts w:hint="eastAsia" w:ascii="仿宋" w:hAnsi="仿宋" w:eastAsia="仿宋" w:cs="仿宋"/>
          <w:color w:val="auto"/>
          <w:sz w:val="24"/>
          <w:highlight w:val="none"/>
        </w:rPr>
      </w:pPr>
    </w:p>
    <w:p w14:paraId="4822B0EF">
      <w:pPr>
        <w:spacing w:line="360" w:lineRule="auto"/>
        <w:ind w:firstLine="482" w:firstLineChars="200"/>
        <w:rPr>
          <w:rFonts w:hint="eastAsia" w:ascii="仿宋" w:hAnsi="仿宋" w:eastAsia="仿宋" w:cs="仿宋"/>
          <w:b/>
          <w:color w:val="auto"/>
          <w:sz w:val="24"/>
          <w:highlight w:val="none"/>
        </w:rPr>
      </w:pPr>
    </w:p>
    <w:p w14:paraId="67AEAF3C">
      <w:pPr>
        <w:spacing w:line="360" w:lineRule="auto"/>
        <w:ind w:firstLine="482" w:firstLineChars="200"/>
        <w:rPr>
          <w:rFonts w:hint="eastAsia" w:ascii="仿宋" w:hAnsi="仿宋" w:eastAsia="仿宋" w:cs="仿宋"/>
          <w:b/>
          <w:color w:val="auto"/>
          <w:sz w:val="24"/>
          <w:highlight w:val="none"/>
        </w:rPr>
      </w:pPr>
    </w:p>
    <w:p w14:paraId="37493C7B">
      <w:pPr>
        <w:spacing w:line="360" w:lineRule="auto"/>
        <w:ind w:firstLine="482" w:firstLineChars="200"/>
        <w:rPr>
          <w:rFonts w:hint="eastAsia" w:ascii="仿宋" w:hAnsi="仿宋" w:eastAsia="仿宋" w:cs="仿宋"/>
          <w:b/>
          <w:color w:val="auto"/>
          <w:sz w:val="24"/>
          <w:highlight w:val="none"/>
        </w:rPr>
      </w:pPr>
    </w:p>
    <w:p w14:paraId="051CEBA5">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6DEB263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0918B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28DF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6BF7FE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287F1EEF">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7DDE0D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06CEE5C">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3E7A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720C5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C0672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2AB8F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56579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2BA32C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58BB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333F8C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09BFA6">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投标人名称(签名)：</w:t>
      </w:r>
    </w:p>
    <w:p w14:paraId="3F7B0167">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95D25CE">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BDC66D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0D12B8E">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970F263">
      <w:pPr>
        <w:spacing w:line="360" w:lineRule="auto"/>
        <w:rPr>
          <w:rFonts w:hint="eastAsia" w:ascii="仿宋" w:hAnsi="仿宋" w:eastAsia="仿宋" w:cs="仿宋"/>
          <w:color w:val="auto"/>
          <w:sz w:val="24"/>
          <w:highlight w:val="none"/>
          <w:u w:val="single"/>
        </w:rPr>
      </w:pPr>
    </w:p>
    <w:p w14:paraId="2FC66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EDBB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0B361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C27D79">
      <w:pPr>
        <w:spacing w:line="360" w:lineRule="auto"/>
        <w:ind w:firstLine="494"/>
        <w:rPr>
          <w:rFonts w:hint="eastAsia" w:ascii="仿宋" w:hAnsi="仿宋" w:eastAsia="仿宋" w:cs="仿宋"/>
          <w:color w:val="auto"/>
          <w:sz w:val="24"/>
          <w:highlight w:val="none"/>
        </w:rPr>
      </w:pPr>
    </w:p>
    <w:p w14:paraId="6D677BAF">
      <w:pPr>
        <w:spacing w:line="360" w:lineRule="auto"/>
        <w:ind w:firstLine="494"/>
        <w:rPr>
          <w:rFonts w:hint="eastAsia" w:ascii="仿宋" w:hAnsi="仿宋" w:eastAsia="仿宋" w:cs="仿宋"/>
          <w:color w:val="auto"/>
          <w:sz w:val="24"/>
          <w:highlight w:val="none"/>
        </w:rPr>
      </w:pPr>
    </w:p>
    <w:p w14:paraId="4AACC833">
      <w:pPr>
        <w:spacing w:line="360" w:lineRule="auto"/>
        <w:ind w:firstLine="494"/>
        <w:rPr>
          <w:rFonts w:hint="eastAsia" w:ascii="仿宋" w:hAnsi="仿宋" w:eastAsia="仿宋" w:cs="仿宋"/>
          <w:color w:val="auto"/>
          <w:sz w:val="24"/>
          <w:highlight w:val="none"/>
        </w:rPr>
      </w:pPr>
    </w:p>
    <w:p w14:paraId="0CF1E051">
      <w:pPr>
        <w:spacing w:line="360" w:lineRule="auto"/>
        <w:ind w:firstLine="494"/>
        <w:rPr>
          <w:rFonts w:hint="eastAsia" w:ascii="仿宋" w:hAnsi="仿宋" w:eastAsia="仿宋" w:cs="仿宋"/>
          <w:color w:val="auto"/>
          <w:sz w:val="24"/>
          <w:highlight w:val="none"/>
        </w:rPr>
      </w:pPr>
    </w:p>
    <w:p w14:paraId="52D8EF2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3E5217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4C6F8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79F17C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E6F65F7">
      <w:pPr>
        <w:jc w:val="center"/>
        <w:rPr>
          <w:rFonts w:hint="eastAsia" w:ascii="仿宋" w:hAnsi="仿宋" w:eastAsia="仿宋" w:cs="仿宋"/>
          <w:b/>
          <w:bCs/>
          <w:color w:val="auto"/>
          <w:sz w:val="44"/>
          <w:szCs w:val="44"/>
          <w:highlight w:val="none"/>
        </w:rPr>
      </w:pPr>
    </w:p>
    <w:p w14:paraId="42195977">
      <w:pPr>
        <w:jc w:val="center"/>
        <w:rPr>
          <w:rFonts w:hint="eastAsia" w:ascii="仿宋" w:hAnsi="仿宋" w:eastAsia="仿宋" w:cs="仿宋"/>
          <w:b/>
          <w:bCs/>
          <w:color w:val="auto"/>
          <w:sz w:val="44"/>
          <w:szCs w:val="44"/>
          <w:highlight w:val="none"/>
        </w:rPr>
      </w:pPr>
    </w:p>
    <w:p w14:paraId="53E07D7B">
      <w:pPr>
        <w:jc w:val="center"/>
        <w:rPr>
          <w:rFonts w:hint="eastAsia" w:ascii="仿宋" w:hAnsi="仿宋" w:eastAsia="仿宋" w:cs="仿宋"/>
          <w:b/>
          <w:bCs/>
          <w:color w:val="auto"/>
          <w:sz w:val="44"/>
          <w:szCs w:val="44"/>
          <w:highlight w:val="none"/>
        </w:rPr>
      </w:pPr>
    </w:p>
    <w:p w14:paraId="57C3891A">
      <w:pPr>
        <w:jc w:val="center"/>
        <w:rPr>
          <w:rFonts w:hint="eastAsia" w:ascii="仿宋" w:hAnsi="仿宋" w:eastAsia="仿宋" w:cs="仿宋"/>
          <w:b/>
          <w:bCs/>
          <w:color w:val="auto"/>
          <w:sz w:val="44"/>
          <w:szCs w:val="44"/>
          <w:highlight w:val="none"/>
        </w:rPr>
      </w:pPr>
    </w:p>
    <w:p w14:paraId="154C64F4">
      <w:pPr>
        <w:jc w:val="center"/>
        <w:rPr>
          <w:rFonts w:hint="eastAsia" w:ascii="仿宋" w:hAnsi="仿宋" w:eastAsia="仿宋" w:cs="仿宋"/>
          <w:b/>
          <w:bCs/>
          <w:color w:val="auto"/>
          <w:sz w:val="44"/>
          <w:szCs w:val="44"/>
          <w:highlight w:val="none"/>
        </w:rPr>
      </w:pPr>
    </w:p>
    <w:p w14:paraId="55DF03B6">
      <w:pPr>
        <w:jc w:val="center"/>
        <w:rPr>
          <w:rFonts w:hint="eastAsia" w:ascii="仿宋" w:hAnsi="仿宋" w:eastAsia="仿宋" w:cs="仿宋"/>
          <w:b/>
          <w:bCs/>
          <w:color w:val="auto"/>
          <w:sz w:val="44"/>
          <w:szCs w:val="44"/>
          <w:highlight w:val="none"/>
        </w:rPr>
      </w:pPr>
    </w:p>
    <w:p w14:paraId="4BD5B8A9">
      <w:pPr>
        <w:jc w:val="center"/>
        <w:rPr>
          <w:rFonts w:hint="eastAsia" w:ascii="仿宋" w:hAnsi="仿宋" w:eastAsia="仿宋" w:cs="仿宋"/>
          <w:b/>
          <w:bCs/>
          <w:color w:val="auto"/>
          <w:sz w:val="44"/>
          <w:szCs w:val="44"/>
          <w:highlight w:val="none"/>
        </w:rPr>
      </w:pPr>
    </w:p>
    <w:p w14:paraId="7CD75908">
      <w:pPr>
        <w:jc w:val="center"/>
        <w:rPr>
          <w:rFonts w:hint="eastAsia" w:ascii="仿宋" w:hAnsi="仿宋" w:eastAsia="仿宋" w:cs="仿宋"/>
          <w:b/>
          <w:bCs/>
          <w:color w:val="auto"/>
          <w:sz w:val="44"/>
          <w:szCs w:val="44"/>
          <w:highlight w:val="none"/>
        </w:rPr>
      </w:pPr>
    </w:p>
    <w:p w14:paraId="100AEEE7">
      <w:pPr>
        <w:jc w:val="center"/>
        <w:rPr>
          <w:rFonts w:hint="eastAsia" w:ascii="仿宋" w:hAnsi="仿宋" w:eastAsia="仿宋" w:cs="仿宋"/>
          <w:b/>
          <w:bCs/>
          <w:color w:val="auto"/>
          <w:sz w:val="44"/>
          <w:szCs w:val="44"/>
          <w:highlight w:val="none"/>
        </w:rPr>
      </w:pPr>
    </w:p>
    <w:p w14:paraId="0843E8DD">
      <w:pPr>
        <w:jc w:val="center"/>
        <w:rPr>
          <w:rFonts w:hint="eastAsia" w:ascii="仿宋" w:hAnsi="仿宋" w:eastAsia="仿宋" w:cs="仿宋"/>
          <w:b/>
          <w:bCs/>
          <w:color w:val="auto"/>
          <w:sz w:val="44"/>
          <w:szCs w:val="44"/>
          <w:highlight w:val="none"/>
        </w:rPr>
      </w:pPr>
    </w:p>
    <w:p w14:paraId="2E95BEED">
      <w:pPr>
        <w:pageBreakBefore/>
        <w:rPr>
          <w:rFonts w:hint="eastAsia" w:ascii="仿宋" w:hAnsi="仿宋" w:eastAsia="仿宋" w:cs="仿宋"/>
          <w:b/>
          <w:color w:val="auto"/>
          <w:sz w:val="32"/>
          <w:szCs w:val="32"/>
          <w:highlight w:val="none"/>
        </w:rPr>
      </w:pPr>
    </w:p>
    <w:p w14:paraId="2E22395E">
      <w:pPr>
        <w:ind w:right="420" w:firstLine="4830" w:firstLineChars="2300"/>
        <w:rPr>
          <w:rFonts w:hint="eastAsia" w:ascii="仿宋" w:hAnsi="仿宋" w:eastAsia="仿宋" w:cs="仿宋"/>
          <w:color w:val="auto"/>
          <w:highlight w:val="none"/>
        </w:rPr>
      </w:pPr>
    </w:p>
    <w:p w14:paraId="3D88D793">
      <w:pPr>
        <w:jc w:val="center"/>
        <w:rPr>
          <w:rFonts w:hint="eastAsia" w:ascii="仿宋" w:hAnsi="仿宋" w:eastAsia="仿宋" w:cs="仿宋"/>
          <w:b/>
          <w:color w:val="auto"/>
          <w:sz w:val="18"/>
          <w:highlight w:val="none"/>
        </w:rPr>
      </w:pPr>
    </w:p>
    <w:p w14:paraId="1964B223">
      <w:pPr>
        <w:jc w:val="center"/>
        <w:rPr>
          <w:rFonts w:hint="eastAsia" w:ascii="仿宋" w:hAnsi="仿宋" w:eastAsia="仿宋" w:cs="仿宋"/>
          <w:b/>
          <w:color w:val="auto"/>
          <w:sz w:val="32"/>
          <w:highlight w:val="none"/>
        </w:rPr>
      </w:pPr>
    </w:p>
    <w:p w14:paraId="7F4F58FA">
      <w:pPr>
        <w:rPr>
          <w:rFonts w:hint="eastAsia" w:ascii="仿宋" w:hAnsi="仿宋" w:eastAsia="仿宋" w:cs="仿宋"/>
          <w:color w:val="auto"/>
          <w:sz w:val="24"/>
          <w:highlight w:val="none"/>
        </w:rPr>
      </w:pPr>
    </w:p>
    <w:p w14:paraId="23460267">
      <w:pPr>
        <w:rPr>
          <w:rFonts w:hint="eastAsia" w:ascii="仿宋" w:hAnsi="仿宋" w:eastAsia="仿宋" w:cs="仿宋"/>
          <w:color w:val="auto"/>
          <w:sz w:val="24"/>
          <w:highlight w:val="none"/>
        </w:rPr>
      </w:pPr>
    </w:p>
    <w:p w14:paraId="6A450564">
      <w:pPr>
        <w:rPr>
          <w:rFonts w:hint="eastAsia" w:ascii="仿宋" w:hAnsi="仿宋" w:eastAsia="仿宋" w:cs="仿宋"/>
          <w:color w:val="auto"/>
          <w:sz w:val="24"/>
          <w:highlight w:val="none"/>
        </w:rPr>
      </w:pPr>
    </w:p>
    <w:p w14:paraId="6D6AA4F0">
      <w:pPr>
        <w:rPr>
          <w:rFonts w:hint="eastAsia" w:ascii="仿宋" w:hAnsi="仿宋" w:eastAsia="仿宋" w:cs="仿宋"/>
          <w:color w:val="auto"/>
          <w:sz w:val="24"/>
          <w:highlight w:val="none"/>
        </w:rPr>
      </w:pPr>
    </w:p>
    <w:p w14:paraId="17D3D98E">
      <w:pPr>
        <w:rPr>
          <w:rFonts w:hint="eastAsia" w:ascii="仿宋" w:hAnsi="仿宋" w:eastAsia="仿宋" w:cs="仿宋"/>
          <w:color w:val="auto"/>
          <w:sz w:val="24"/>
          <w:highlight w:val="none"/>
        </w:rPr>
      </w:pPr>
    </w:p>
    <w:p w14:paraId="5A166511">
      <w:pPr>
        <w:jc w:val="center"/>
        <w:rPr>
          <w:rFonts w:hint="eastAsia" w:ascii="仿宋" w:hAnsi="仿宋" w:eastAsia="仿宋" w:cs="仿宋"/>
          <w:b/>
          <w:bCs/>
          <w:color w:val="auto"/>
          <w:sz w:val="44"/>
          <w:szCs w:val="44"/>
          <w:highlight w:val="none"/>
        </w:rPr>
      </w:pPr>
    </w:p>
    <w:p w14:paraId="17EB750F">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C23DE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4F891C9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A2DDF9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54F7308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4893EB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BF1BF2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5382A70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1A2A981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14249FE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0B807D5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73E1E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FFBB51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18BA25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19695ED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F48481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0BCCF1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2ED48B3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1747A9C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02AF952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61F295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01BA286">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666C3DF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6F2CDEE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516B7D1D">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10A5026C">
      <w:pPr>
        <w:adjustRightInd w:val="0"/>
        <w:snapToGrid w:val="0"/>
        <w:spacing w:line="360" w:lineRule="auto"/>
        <w:rPr>
          <w:rFonts w:hint="eastAsia" w:ascii="仿宋" w:hAnsi="仿宋" w:eastAsia="仿宋" w:cs="仿宋"/>
          <w:color w:val="auto"/>
          <w:sz w:val="32"/>
          <w:szCs w:val="32"/>
          <w:highlight w:val="none"/>
        </w:rPr>
      </w:pPr>
    </w:p>
    <w:p w14:paraId="1D6108A9">
      <w:pPr>
        <w:adjustRightInd w:val="0"/>
        <w:snapToGrid w:val="0"/>
        <w:spacing w:line="360" w:lineRule="auto"/>
        <w:rPr>
          <w:rFonts w:hint="eastAsia" w:ascii="仿宋" w:hAnsi="仿宋" w:eastAsia="仿宋" w:cs="仿宋"/>
          <w:color w:val="auto"/>
          <w:sz w:val="32"/>
          <w:szCs w:val="32"/>
          <w:highlight w:val="none"/>
        </w:rPr>
      </w:pPr>
    </w:p>
    <w:p w14:paraId="4B5038B5">
      <w:pPr>
        <w:jc w:val="center"/>
        <w:rPr>
          <w:rFonts w:hint="eastAsia" w:ascii="仿宋" w:hAnsi="仿宋" w:eastAsia="仿宋" w:cs="仿宋"/>
          <w:b/>
          <w:bCs/>
          <w:color w:val="auto"/>
          <w:sz w:val="32"/>
          <w:szCs w:val="32"/>
          <w:highlight w:val="none"/>
        </w:rPr>
      </w:pPr>
    </w:p>
    <w:p w14:paraId="22C8D6D0">
      <w:pPr>
        <w:jc w:val="center"/>
        <w:rPr>
          <w:rFonts w:hint="eastAsia" w:ascii="仿宋" w:hAnsi="仿宋" w:eastAsia="仿宋" w:cs="仿宋"/>
          <w:b/>
          <w:bCs/>
          <w:color w:val="auto"/>
          <w:sz w:val="32"/>
          <w:szCs w:val="32"/>
          <w:highlight w:val="none"/>
        </w:rPr>
      </w:pPr>
    </w:p>
    <w:p w14:paraId="2D699577">
      <w:pPr>
        <w:jc w:val="center"/>
        <w:rPr>
          <w:rFonts w:hint="eastAsia" w:ascii="仿宋" w:hAnsi="仿宋" w:eastAsia="仿宋" w:cs="仿宋"/>
          <w:b/>
          <w:bCs/>
          <w:color w:val="auto"/>
          <w:sz w:val="32"/>
          <w:szCs w:val="32"/>
          <w:highlight w:val="none"/>
        </w:rPr>
      </w:pPr>
    </w:p>
    <w:p w14:paraId="0229A5AE">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4E862457">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22EEBC0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0402531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4209F64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2A34001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3510916D">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6" w:type="default"/>
      <w:footerReference r:id="rId7" w:type="default"/>
      <w:footerReference r:id="rId8"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6BD57">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1EA7C62A">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E324">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6683662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79E6">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441AD56">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9643">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5C7E5E3B">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306D">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C942">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36F5F62"/>
    <w:rsid w:val="03FC0AFB"/>
    <w:rsid w:val="0446241E"/>
    <w:rsid w:val="05043575"/>
    <w:rsid w:val="05AD5B9A"/>
    <w:rsid w:val="06AB31FB"/>
    <w:rsid w:val="07661F9E"/>
    <w:rsid w:val="08A8158B"/>
    <w:rsid w:val="0B485C00"/>
    <w:rsid w:val="0B4D1F94"/>
    <w:rsid w:val="0C5609D3"/>
    <w:rsid w:val="0FE33993"/>
    <w:rsid w:val="10B828F8"/>
    <w:rsid w:val="11504E7B"/>
    <w:rsid w:val="11804AA7"/>
    <w:rsid w:val="11BC65F9"/>
    <w:rsid w:val="137A20FF"/>
    <w:rsid w:val="142305FE"/>
    <w:rsid w:val="1618304E"/>
    <w:rsid w:val="16467176"/>
    <w:rsid w:val="17E87EB1"/>
    <w:rsid w:val="20FF1092"/>
    <w:rsid w:val="214E1D04"/>
    <w:rsid w:val="22D50A60"/>
    <w:rsid w:val="241E2AF7"/>
    <w:rsid w:val="252B7970"/>
    <w:rsid w:val="253445BA"/>
    <w:rsid w:val="26125BA4"/>
    <w:rsid w:val="281A2C55"/>
    <w:rsid w:val="28A569C3"/>
    <w:rsid w:val="2A57031E"/>
    <w:rsid w:val="2B0A0BD5"/>
    <w:rsid w:val="2B1B5AC0"/>
    <w:rsid w:val="2B431456"/>
    <w:rsid w:val="308F514A"/>
    <w:rsid w:val="32297A9B"/>
    <w:rsid w:val="373F7F37"/>
    <w:rsid w:val="382168F2"/>
    <w:rsid w:val="397E34B4"/>
    <w:rsid w:val="39EE2D34"/>
    <w:rsid w:val="3C854832"/>
    <w:rsid w:val="3D4A320A"/>
    <w:rsid w:val="3E6F2C13"/>
    <w:rsid w:val="3E7C55D4"/>
    <w:rsid w:val="3E9F6417"/>
    <w:rsid w:val="3F8973DC"/>
    <w:rsid w:val="3FDC222E"/>
    <w:rsid w:val="410179A7"/>
    <w:rsid w:val="45CC7564"/>
    <w:rsid w:val="46B04891"/>
    <w:rsid w:val="481208E7"/>
    <w:rsid w:val="49463453"/>
    <w:rsid w:val="49C8030C"/>
    <w:rsid w:val="49D2118A"/>
    <w:rsid w:val="4A963F66"/>
    <w:rsid w:val="4B3979DB"/>
    <w:rsid w:val="4BDC6D24"/>
    <w:rsid w:val="4BFA5BC7"/>
    <w:rsid w:val="50045634"/>
    <w:rsid w:val="52681FFE"/>
    <w:rsid w:val="53596425"/>
    <w:rsid w:val="53710099"/>
    <w:rsid w:val="53830D36"/>
    <w:rsid w:val="53FA1DF9"/>
    <w:rsid w:val="553A48A9"/>
    <w:rsid w:val="558E2409"/>
    <w:rsid w:val="565B10BC"/>
    <w:rsid w:val="57A71560"/>
    <w:rsid w:val="580179B6"/>
    <w:rsid w:val="58477EF5"/>
    <w:rsid w:val="58B17641"/>
    <w:rsid w:val="59D00B42"/>
    <w:rsid w:val="5ACD4AC6"/>
    <w:rsid w:val="5DD047C5"/>
    <w:rsid w:val="5F9C4824"/>
    <w:rsid w:val="600A6C32"/>
    <w:rsid w:val="60936B26"/>
    <w:rsid w:val="68A909AF"/>
    <w:rsid w:val="694B0523"/>
    <w:rsid w:val="6A26453B"/>
    <w:rsid w:val="6E611302"/>
    <w:rsid w:val="72BA78EE"/>
    <w:rsid w:val="72E87C49"/>
    <w:rsid w:val="74253AE1"/>
    <w:rsid w:val="74B752B6"/>
    <w:rsid w:val="75673B65"/>
    <w:rsid w:val="75DF67C1"/>
    <w:rsid w:val="76FE49DA"/>
    <w:rsid w:val="7772526A"/>
    <w:rsid w:val="78B30A71"/>
    <w:rsid w:val="7954218E"/>
    <w:rsid w:val="79D25219"/>
    <w:rsid w:val="7AF96FC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8"/>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9"/>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60"/>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61"/>
    <w:autoRedefine/>
    <w:qFormat/>
    <w:uiPriority w:val="0"/>
    <w:pPr>
      <w:keepNext/>
      <w:widowControl/>
      <w:numPr>
        <w:ilvl w:val="0"/>
        <w:numId w:val="4"/>
      </w:numPr>
      <w:jc w:val="left"/>
      <w:outlineLvl w:val="4"/>
    </w:pPr>
    <w:rPr>
      <w:kern w:val="0"/>
      <w:sz w:val="24"/>
      <w:szCs w:val="20"/>
    </w:rPr>
  </w:style>
  <w:style w:type="paragraph" w:styleId="9">
    <w:name w:val="heading 6"/>
    <w:basedOn w:val="1"/>
    <w:next w:val="1"/>
    <w:link w:val="62"/>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3"/>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4"/>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5"/>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autoRedefine/>
    <w:qFormat/>
    <w:uiPriority w:val="0"/>
    <w:pPr>
      <w:adjustRightInd w:val="0"/>
      <w:spacing w:line="360" w:lineRule="auto"/>
      <w:ind w:firstLine="480" w:firstLineChars="200"/>
    </w:pPr>
    <w:rPr>
      <w:sz w:val="24"/>
      <w:szCs w:val="20"/>
      <w:lang w:val="zh-CN"/>
    </w:rPr>
  </w:style>
  <w:style w:type="paragraph" w:styleId="6">
    <w:name w:val="Normal Indent"/>
    <w:basedOn w:val="1"/>
    <w:link w:val="56"/>
    <w:autoRedefine/>
    <w:qFormat/>
    <w:uiPriority w:val="0"/>
    <w:pPr>
      <w:ind w:firstLine="420" w:firstLineChars="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2"/>
    <w:autoRedefine/>
    <w:qFormat/>
    <w:uiPriority w:val="0"/>
    <w:pPr>
      <w:spacing w:line="360" w:lineRule="auto"/>
      <w:jc w:val="center"/>
    </w:pPr>
    <w:rPr>
      <w:rFonts w:ascii="Calibri" w:hAnsi="Calibri"/>
      <w:sz w:val="20"/>
      <w:szCs w:val="20"/>
    </w:rPr>
  </w:style>
  <w:style w:type="paragraph" w:styleId="16">
    <w:name w:val="Document Map"/>
    <w:basedOn w:val="1"/>
    <w:link w:val="121"/>
    <w:autoRedefine/>
    <w:semiHidden/>
    <w:qFormat/>
    <w:uiPriority w:val="0"/>
    <w:pPr>
      <w:shd w:val="clear" w:color="auto" w:fill="000080"/>
    </w:pPr>
  </w:style>
  <w:style w:type="paragraph" w:styleId="17">
    <w:name w:val="annotation text"/>
    <w:basedOn w:val="1"/>
    <w:link w:val="74"/>
    <w:autoRedefine/>
    <w:qFormat/>
    <w:uiPriority w:val="0"/>
    <w:pPr>
      <w:jc w:val="left"/>
    </w:pPr>
  </w:style>
  <w:style w:type="paragraph" w:styleId="18">
    <w:name w:val="Body Text"/>
    <w:basedOn w:val="1"/>
    <w:next w:val="1"/>
    <w:link w:val="87"/>
    <w:autoRedefine/>
    <w:qFormat/>
    <w:uiPriority w:val="0"/>
    <w:pPr>
      <w:spacing w:line="360" w:lineRule="auto"/>
    </w:pPr>
    <w:rPr>
      <w:rFonts w:eastAsia="仿宋_GB2312"/>
      <w:sz w:val="28"/>
    </w:rPr>
  </w:style>
  <w:style w:type="paragraph" w:styleId="19">
    <w:name w:val="Body Text Indent"/>
    <w:basedOn w:val="1"/>
    <w:link w:val="68"/>
    <w:autoRedefine/>
    <w:qFormat/>
    <w:uiPriority w:val="0"/>
    <w:pPr>
      <w:spacing w:after="120"/>
      <w:ind w:left="420" w:leftChars="200"/>
    </w:pPr>
  </w:style>
  <w:style w:type="paragraph" w:styleId="20">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1">
    <w:name w:val="Block Text"/>
    <w:basedOn w:val="1"/>
    <w:autoRedefine/>
    <w:qFormat/>
    <w:uiPriority w:val="0"/>
    <w:pPr>
      <w:spacing w:before="120" w:line="360" w:lineRule="auto"/>
      <w:ind w:left="824" w:right="202"/>
    </w:pPr>
    <w:rPr>
      <w:rFonts w:ascii="宋体" w:hAnsi="宋体"/>
      <w:sz w:val="24"/>
      <w:szCs w:val="21"/>
    </w:rPr>
  </w:style>
  <w:style w:type="paragraph" w:styleId="22">
    <w:name w:val="index 4"/>
    <w:basedOn w:val="1"/>
    <w:next w:val="1"/>
    <w:autoRedefine/>
    <w:unhideWhenUsed/>
    <w:qFormat/>
    <w:uiPriority w:val="99"/>
    <w:pPr>
      <w:ind w:left="600" w:leftChars="600"/>
    </w:pPr>
    <w:rPr>
      <w:szCs w:val="22"/>
    </w:rPr>
  </w:style>
  <w:style w:type="paragraph" w:styleId="23">
    <w:name w:val="toc 3"/>
    <w:basedOn w:val="1"/>
    <w:next w:val="1"/>
    <w:autoRedefine/>
    <w:unhideWhenUsed/>
    <w:qFormat/>
    <w:uiPriority w:val="0"/>
    <w:pPr>
      <w:ind w:left="840" w:leftChars="400"/>
    </w:pPr>
    <w:rPr>
      <w:rFonts w:ascii="Calibri" w:hAnsi="Calibri"/>
      <w:szCs w:val="22"/>
    </w:rPr>
  </w:style>
  <w:style w:type="paragraph" w:styleId="24">
    <w:name w:val="Plain Text"/>
    <w:basedOn w:val="1"/>
    <w:link w:val="66"/>
    <w:autoRedefine/>
    <w:qFormat/>
    <w:uiPriority w:val="0"/>
    <w:rPr>
      <w:rFonts w:ascii="宋体" w:hAnsi="Courier New"/>
      <w:szCs w:val="20"/>
    </w:rPr>
  </w:style>
  <w:style w:type="paragraph" w:styleId="25">
    <w:name w:val="Date"/>
    <w:basedOn w:val="1"/>
    <w:next w:val="1"/>
    <w:link w:val="69"/>
    <w:autoRedefine/>
    <w:qFormat/>
    <w:uiPriority w:val="0"/>
    <w:rPr>
      <w:rFonts w:ascii="楷体_GB2312" w:eastAsia="楷体_GB2312"/>
      <w:b/>
      <w:sz w:val="28"/>
      <w:szCs w:val="20"/>
    </w:rPr>
  </w:style>
  <w:style w:type="paragraph" w:styleId="26">
    <w:name w:val="Body Text Indent 2"/>
    <w:basedOn w:val="1"/>
    <w:link w:val="83"/>
    <w:autoRedefine/>
    <w:qFormat/>
    <w:uiPriority w:val="0"/>
    <w:pPr>
      <w:spacing w:after="120" w:line="480" w:lineRule="auto"/>
      <w:ind w:left="420" w:leftChars="200"/>
    </w:pPr>
  </w:style>
  <w:style w:type="paragraph" w:styleId="27">
    <w:name w:val="Balloon Text"/>
    <w:basedOn w:val="1"/>
    <w:link w:val="200"/>
    <w:autoRedefine/>
    <w:qFormat/>
    <w:uiPriority w:val="0"/>
    <w:rPr>
      <w:sz w:val="18"/>
      <w:szCs w:val="18"/>
    </w:rPr>
  </w:style>
  <w:style w:type="paragraph" w:styleId="28">
    <w:name w:val="footer"/>
    <w:basedOn w:val="1"/>
    <w:link w:val="71"/>
    <w:autoRedefine/>
    <w:qFormat/>
    <w:uiPriority w:val="0"/>
    <w:pPr>
      <w:tabs>
        <w:tab w:val="center" w:pos="4153"/>
        <w:tab w:val="right" w:pos="8306"/>
      </w:tabs>
      <w:snapToGrid w:val="0"/>
      <w:jc w:val="left"/>
    </w:pPr>
    <w:rPr>
      <w:sz w:val="18"/>
      <w:szCs w:val="18"/>
    </w:rPr>
  </w:style>
  <w:style w:type="paragraph" w:styleId="29">
    <w:name w:val="header"/>
    <w:basedOn w:val="1"/>
    <w:link w:val="70"/>
    <w:autoRedefine/>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semiHidden/>
    <w:qFormat/>
    <w:uiPriority w:val="0"/>
  </w:style>
  <w:style w:type="paragraph" w:styleId="31">
    <w:name w:val="toc 4"/>
    <w:basedOn w:val="1"/>
    <w:next w:val="1"/>
    <w:autoRedefine/>
    <w:semiHidden/>
    <w:qFormat/>
    <w:uiPriority w:val="0"/>
    <w:pPr>
      <w:tabs>
        <w:tab w:val="right" w:leader="dot" w:pos="8314"/>
      </w:tabs>
      <w:ind w:firstLine="588" w:firstLineChars="245"/>
    </w:pPr>
  </w:style>
  <w:style w:type="paragraph" w:styleId="32">
    <w:name w:val="toc 6"/>
    <w:basedOn w:val="1"/>
    <w:next w:val="1"/>
    <w:autoRedefine/>
    <w:qFormat/>
    <w:uiPriority w:val="0"/>
    <w:pPr>
      <w:ind w:left="2100" w:leftChars="1000"/>
    </w:pPr>
  </w:style>
  <w:style w:type="paragraph" w:styleId="33">
    <w:name w:val="Body Text Indent 3"/>
    <w:basedOn w:val="1"/>
    <w:link w:val="201"/>
    <w:autoRedefine/>
    <w:qFormat/>
    <w:uiPriority w:val="0"/>
    <w:pPr>
      <w:spacing w:after="120"/>
      <w:ind w:left="420" w:leftChars="200"/>
    </w:pPr>
    <w:rPr>
      <w:sz w:val="16"/>
      <w:szCs w:val="16"/>
    </w:rPr>
  </w:style>
  <w:style w:type="paragraph" w:styleId="34">
    <w:name w:val="toc 2"/>
    <w:basedOn w:val="1"/>
    <w:next w:val="1"/>
    <w:autoRedefine/>
    <w:semiHidden/>
    <w:qFormat/>
    <w:uiPriority w:val="0"/>
    <w:pPr>
      <w:ind w:left="420" w:leftChars="200"/>
    </w:pPr>
  </w:style>
  <w:style w:type="paragraph" w:styleId="35">
    <w:name w:val="Body Text 2"/>
    <w:basedOn w:val="1"/>
    <w:link w:val="75"/>
    <w:autoRedefine/>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autoRedefine/>
    <w:qFormat/>
    <w:uiPriority w:val="0"/>
    <w:pPr>
      <w:spacing w:after="120"/>
      <w:ind w:left="840" w:leftChars="400"/>
    </w:pPr>
  </w:style>
  <w:style w:type="paragraph" w:styleId="37">
    <w:name w:val="HTML Preformatted"/>
    <w:basedOn w:val="1"/>
    <w:link w:val="2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autoRedefine/>
    <w:semiHidden/>
    <w:qFormat/>
    <w:uiPriority w:val="0"/>
    <w:pPr>
      <w:spacing w:line="320" w:lineRule="exact"/>
    </w:pPr>
    <w:rPr>
      <w:b/>
      <w:snapToGrid w:val="0"/>
      <w:color w:val="FF6600"/>
      <w:kern w:val="0"/>
      <w:sz w:val="18"/>
      <w:szCs w:val="21"/>
    </w:rPr>
  </w:style>
  <w:style w:type="paragraph" w:styleId="40">
    <w:name w:val="Title"/>
    <w:basedOn w:val="1"/>
    <w:next w:val="1"/>
    <w:link w:val="176"/>
    <w:autoRedefine/>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7"/>
    <w:next w:val="17"/>
    <w:link w:val="203"/>
    <w:autoRedefine/>
    <w:qFormat/>
    <w:uiPriority w:val="0"/>
    <w:pPr>
      <w:widowControl/>
      <w:spacing w:afterLines="50"/>
    </w:pPr>
    <w:rPr>
      <w:b/>
      <w:bCs/>
      <w:kern w:val="0"/>
      <w:sz w:val="24"/>
      <w:szCs w:val="20"/>
    </w:rPr>
  </w:style>
  <w:style w:type="paragraph" w:styleId="42">
    <w:name w:val="Body Text First Indent"/>
    <w:basedOn w:val="18"/>
    <w:link w:val="204"/>
    <w:autoRedefine/>
    <w:qFormat/>
    <w:uiPriority w:val="0"/>
    <w:pPr>
      <w:spacing w:after="120" w:line="240" w:lineRule="auto"/>
      <w:ind w:firstLine="420" w:firstLineChars="100"/>
    </w:pPr>
    <w:rPr>
      <w:rFonts w:eastAsia="宋体"/>
      <w:sz w:val="21"/>
    </w:rPr>
  </w:style>
  <w:style w:type="paragraph" w:styleId="43">
    <w:name w:val="Body Text First Indent 2"/>
    <w:basedOn w:val="19"/>
    <w:next w:val="42"/>
    <w:link w:val="205"/>
    <w:autoRedefine/>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autoRedefine/>
    <w:qFormat/>
    <w:uiPriority w:val="0"/>
    <w:rPr>
      <w:b/>
      <w:bCs/>
    </w:rPr>
  </w:style>
  <w:style w:type="character" w:styleId="48">
    <w:name w:val="page number"/>
    <w:basedOn w:val="46"/>
    <w:autoRedefine/>
    <w:qFormat/>
    <w:uiPriority w:val="0"/>
  </w:style>
  <w:style w:type="character" w:styleId="49">
    <w:name w:val="FollowedHyperlink"/>
    <w:autoRedefine/>
    <w:qFormat/>
    <w:uiPriority w:val="99"/>
    <w:rPr>
      <w:color w:val="800080"/>
      <w:u w:val="single"/>
    </w:rPr>
  </w:style>
  <w:style w:type="character" w:styleId="50">
    <w:name w:val="Emphasis"/>
    <w:autoRedefine/>
    <w:qFormat/>
    <w:uiPriority w:val="0"/>
    <w:rPr>
      <w:color w:val="CC0000"/>
    </w:rPr>
  </w:style>
  <w:style w:type="character" w:styleId="51">
    <w:name w:val="Hyperlink"/>
    <w:autoRedefine/>
    <w:qFormat/>
    <w:uiPriority w:val="99"/>
    <w:rPr>
      <w:color w:val="0000FF"/>
      <w:u w:val="single"/>
    </w:rPr>
  </w:style>
  <w:style w:type="character" w:styleId="52">
    <w:name w:val="annotation reference"/>
    <w:autoRedefine/>
    <w:qFormat/>
    <w:uiPriority w:val="0"/>
    <w:rPr>
      <w:sz w:val="21"/>
      <w:szCs w:val="21"/>
    </w:rPr>
  </w:style>
  <w:style w:type="paragraph" w:customStyle="1" w:styleId="5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3"/>
    <w:autoRedefine/>
    <w:qFormat/>
    <w:uiPriority w:val="0"/>
    <w:rPr>
      <w:rFonts w:eastAsia="仿宋_GB2312"/>
      <w:b/>
      <w:kern w:val="44"/>
      <w:sz w:val="44"/>
      <w:lang w:val="en-US" w:eastAsia="zh-CN" w:bidi="ar-SA"/>
    </w:rPr>
  </w:style>
  <w:style w:type="character" w:customStyle="1" w:styleId="56">
    <w:name w:val="正文缩进 Char"/>
    <w:link w:val="6"/>
    <w:autoRedefine/>
    <w:qFormat/>
    <w:uiPriority w:val="0"/>
    <w:rPr>
      <w:rFonts w:eastAsia="宋体"/>
      <w:kern w:val="2"/>
      <w:sz w:val="21"/>
      <w:szCs w:val="24"/>
      <w:lang w:val="en-US" w:eastAsia="zh-CN" w:bidi="ar-SA"/>
    </w:rPr>
  </w:style>
  <w:style w:type="paragraph" w:customStyle="1" w:styleId="57">
    <w:name w:val="_Style 15"/>
    <w:basedOn w:val="1"/>
    <w:autoRedefine/>
    <w:qFormat/>
    <w:uiPriority w:val="0"/>
    <w:rPr>
      <w:rFonts w:ascii="Tahoma" w:hAnsi="Tahoma"/>
      <w:sz w:val="24"/>
      <w:szCs w:val="20"/>
    </w:rPr>
  </w:style>
  <w:style w:type="character" w:customStyle="1" w:styleId="58">
    <w:name w:val="标题 2 Char"/>
    <w:link w:val="4"/>
    <w:autoRedefine/>
    <w:qFormat/>
    <w:uiPriority w:val="0"/>
    <w:rPr>
      <w:rFonts w:ascii="Arial" w:hAnsi="Arial" w:eastAsia="黑体"/>
      <w:b/>
      <w:kern w:val="2"/>
      <w:sz w:val="32"/>
      <w:lang w:val="en-US" w:eastAsia="zh-CN" w:bidi="ar-SA"/>
    </w:rPr>
  </w:style>
  <w:style w:type="character" w:customStyle="1" w:styleId="59">
    <w:name w:val="标题 3 Char"/>
    <w:link w:val="5"/>
    <w:autoRedefine/>
    <w:qFormat/>
    <w:uiPriority w:val="0"/>
    <w:rPr>
      <w:rFonts w:eastAsia="仿宋_GB2312"/>
      <w:b/>
      <w:kern w:val="2"/>
      <w:sz w:val="32"/>
      <w:lang w:val="en-US" w:eastAsia="zh-CN" w:bidi="ar-SA"/>
    </w:rPr>
  </w:style>
  <w:style w:type="character" w:customStyle="1" w:styleId="60">
    <w:name w:val="标题 4 Char1"/>
    <w:link w:val="7"/>
    <w:autoRedefine/>
    <w:qFormat/>
    <w:uiPriority w:val="0"/>
    <w:rPr>
      <w:rFonts w:ascii="Arial" w:hAnsi="Arial" w:eastAsia="黑体"/>
      <w:b/>
      <w:kern w:val="2"/>
      <w:sz w:val="28"/>
      <w:lang w:val="en-US" w:eastAsia="zh-CN" w:bidi="ar-SA"/>
    </w:rPr>
  </w:style>
  <w:style w:type="character" w:customStyle="1" w:styleId="61">
    <w:name w:val="标题 5 Char1"/>
    <w:link w:val="8"/>
    <w:autoRedefine/>
    <w:qFormat/>
    <w:uiPriority w:val="0"/>
    <w:rPr>
      <w:sz w:val="24"/>
    </w:rPr>
  </w:style>
  <w:style w:type="character" w:customStyle="1" w:styleId="62">
    <w:name w:val="标题 6 Char1"/>
    <w:link w:val="9"/>
    <w:autoRedefine/>
    <w:qFormat/>
    <w:uiPriority w:val="0"/>
    <w:rPr>
      <w:rFonts w:ascii="宋体" w:hAnsi="Arial" w:eastAsia="宋体"/>
      <w:sz w:val="24"/>
      <w:lang w:val="en-US" w:eastAsia="zh-CN" w:bidi="ar-SA"/>
    </w:rPr>
  </w:style>
  <w:style w:type="character" w:customStyle="1" w:styleId="63">
    <w:name w:val="标题 7 Char1"/>
    <w:link w:val="10"/>
    <w:autoRedefine/>
    <w:qFormat/>
    <w:uiPriority w:val="0"/>
    <w:rPr>
      <w:rFonts w:ascii="宋体" w:hAnsi="Arial" w:eastAsia="宋体"/>
      <w:b/>
      <w:sz w:val="24"/>
      <w:lang w:val="en-US" w:eastAsia="zh-CN" w:bidi="ar-SA"/>
    </w:rPr>
  </w:style>
  <w:style w:type="character" w:customStyle="1" w:styleId="64">
    <w:name w:val="标题 8 Char1"/>
    <w:link w:val="11"/>
    <w:autoRedefine/>
    <w:qFormat/>
    <w:uiPriority w:val="0"/>
    <w:rPr>
      <w:rFonts w:ascii="Arial" w:hAnsi="Arial" w:eastAsia="黑体"/>
      <w:sz w:val="24"/>
      <w:lang w:val="en-US" w:eastAsia="zh-CN" w:bidi="ar-SA"/>
    </w:rPr>
  </w:style>
  <w:style w:type="character" w:customStyle="1" w:styleId="65">
    <w:name w:val="标题 9 Char1"/>
    <w:link w:val="12"/>
    <w:autoRedefine/>
    <w:qFormat/>
    <w:uiPriority w:val="0"/>
    <w:rPr>
      <w:rFonts w:ascii="Arial" w:hAnsi="Arial" w:eastAsia="黑体"/>
      <w:sz w:val="24"/>
      <w:lang w:val="en-US" w:eastAsia="zh-CN" w:bidi="ar-SA"/>
    </w:rPr>
  </w:style>
  <w:style w:type="character" w:customStyle="1" w:styleId="66">
    <w:name w:val="纯文本 Char"/>
    <w:link w:val="24"/>
    <w:autoRedefine/>
    <w:qFormat/>
    <w:uiPriority w:val="0"/>
    <w:rPr>
      <w:rFonts w:ascii="宋体" w:hAnsi="Courier New" w:eastAsia="宋体"/>
      <w:kern w:val="2"/>
      <w:sz w:val="21"/>
      <w:lang w:val="en-US" w:eastAsia="zh-CN" w:bidi="ar-SA"/>
    </w:rPr>
  </w:style>
  <w:style w:type="paragraph" w:customStyle="1" w:styleId="67">
    <w:name w:val="表正文"/>
    <w:basedOn w:val="1"/>
    <w:next w:val="24"/>
    <w:autoRedefine/>
    <w:qFormat/>
    <w:uiPriority w:val="0"/>
    <w:rPr>
      <w:rFonts w:ascii="宋体" w:hAnsi="Courier New"/>
      <w:szCs w:val="20"/>
    </w:rPr>
  </w:style>
  <w:style w:type="character" w:customStyle="1" w:styleId="68">
    <w:name w:val="正文文本缩进 Char"/>
    <w:link w:val="19"/>
    <w:autoRedefine/>
    <w:qFormat/>
    <w:uiPriority w:val="0"/>
    <w:rPr>
      <w:rFonts w:eastAsia="宋体"/>
      <w:kern w:val="2"/>
      <w:sz w:val="21"/>
      <w:szCs w:val="24"/>
      <w:lang w:val="en-US" w:eastAsia="zh-CN" w:bidi="ar-SA"/>
    </w:rPr>
  </w:style>
  <w:style w:type="character" w:customStyle="1" w:styleId="69">
    <w:name w:val="日期 Char2"/>
    <w:link w:val="25"/>
    <w:autoRedefine/>
    <w:qFormat/>
    <w:uiPriority w:val="0"/>
    <w:rPr>
      <w:rFonts w:ascii="楷体_GB2312" w:eastAsia="楷体_GB2312"/>
      <w:b/>
      <w:kern w:val="2"/>
      <w:sz w:val="28"/>
      <w:lang w:val="en-US" w:eastAsia="zh-CN" w:bidi="ar-SA"/>
    </w:rPr>
  </w:style>
  <w:style w:type="character" w:customStyle="1" w:styleId="70">
    <w:name w:val="页眉 Char1"/>
    <w:link w:val="29"/>
    <w:autoRedefine/>
    <w:qFormat/>
    <w:uiPriority w:val="0"/>
    <w:rPr>
      <w:rFonts w:eastAsia="宋体"/>
      <w:kern w:val="2"/>
      <w:sz w:val="18"/>
      <w:szCs w:val="18"/>
      <w:lang w:val="en-US" w:eastAsia="zh-CN" w:bidi="ar-SA"/>
    </w:rPr>
  </w:style>
  <w:style w:type="character" w:customStyle="1" w:styleId="71">
    <w:name w:val="页脚 Char"/>
    <w:link w:val="28"/>
    <w:autoRedefine/>
    <w:qFormat/>
    <w:locked/>
    <w:uiPriority w:val="0"/>
    <w:rPr>
      <w:rFonts w:eastAsia="宋体"/>
      <w:kern w:val="2"/>
      <w:sz w:val="18"/>
      <w:szCs w:val="18"/>
      <w:lang w:val="en-US" w:eastAsia="zh-CN" w:bidi="ar-SA"/>
    </w:rPr>
  </w:style>
  <w:style w:type="paragraph" w:customStyle="1" w:styleId="72">
    <w:name w:val="正文段"/>
    <w:basedOn w:val="1"/>
    <w:link w:val="73"/>
    <w:autoRedefine/>
    <w:qFormat/>
    <w:uiPriority w:val="0"/>
    <w:pPr>
      <w:widowControl/>
      <w:snapToGrid w:val="0"/>
      <w:spacing w:afterLines="50"/>
      <w:ind w:firstLine="200" w:firstLineChars="200"/>
    </w:pPr>
    <w:rPr>
      <w:kern w:val="0"/>
      <w:sz w:val="24"/>
      <w:szCs w:val="20"/>
    </w:rPr>
  </w:style>
  <w:style w:type="character" w:customStyle="1" w:styleId="73">
    <w:name w:val="正文段 Char"/>
    <w:link w:val="72"/>
    <w:autoRedefine/>
    <w:qFormat/>
    <w:uiPriority w:val="0"/>
    <w:rPr>
      <w:rFonts w:eastAsia="宋体"/>
      <w:sz w:val="24"/>
      <w:lang w:val="en-US" w:eastAsia="zh-CN" w:bidi="ar-SA"/>
    </w:rPr>
  </w:style>
  <w:style w:type="character" w:customStyle="1" w:styleId="74">
    <w:name w:val="批注文字 Char1"/>
    <w:link w:val="17"/>
    <w:autoRedefine/>
    <w:qFormat/>
    <w:uiPriority w:val="0"/>
    <w:rPr>
      <w:rFonts w:eastAsia="宋体"/>
      <w:kern w:val="2"/>
      <w:sz w:val="21"/>
      <w:szCs w:val="24"/>
      <w:lang w:val="en-US" w:eastAsia="zh-CN" w:bidi="ar-SA"/>
    </w:rPr>
  </w:style>
  <w:style w:type="character" w:customStyle="1" w:styleId="75">
    <w:name w:val="正文文本 2 Char1"/>
    <w:link w:val="35"/>
    <w:autoRedefine/>
    <w:qFormat/>
    <w:uiPriority w:val="0"/>
    <w:rPr>
      <w:rFonts w:ascii="隶书" w:eastAsia="隶书"/>
      <w:bCs/>
      <w:sz w:val="72"/>
      <w:szCs w:val="84"/>
      <w:lang w:val="en-US" w:eastAsia="zh-CN" w:bidi="ar-SA"/>
    </w:rPr>
  </w:style>
  <w:style w:type="paragraph" w:customStyle="1" w:styleId="76">
    <w:name w:val="Char"/>
    <w:basedOn w:val="1"/>
    <w:autoRedefine/>
    <w:qFormat/>
    <w:uiPriority w:val="0"/>
    <w:rPr>
      <w:rFonts w:ascii="仿宋_GB2312" w:eastAsia="仿宋_GB2312"/>
      <w:b/>
      <w:sz w:val="32"/>
      <w:szCs w:val="32"/>
    </w:rPr>
  </w:style>
  <w:style w:type="paragraph" w:customStyle="1" w:styleId="77">
    <w:name w:val="Table Text"/>
    <w:link w:val="78"/>
    <w:autoRedefine/>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autoRedefine/>
    <w:qFormat/>
    <w:uiPriority w:val="0"/>
    <w:rPr>
      <w:rFonts w:ascii="Arial" w:hAnsi="Arial"/>
      <w:sz w:val="18"/>
      <w:lang w:val="en-US" w:eastAsia="zh-CN" w:bidi="ar-SA"/>
    </w:rPr>
  </w:style>
  <w:style w:type="character" w:customStyle="1" w:styleId="79">
    <w:name w:val="正文（缩进2汉字） Char"/>
    <w:link w:val="80"/>
    <w:autoRedefine/>
    <w:qFormat/>
    <w:uiPriority w:val="0"/>
    <w:rPr>
      <w:rFonts w:ascii="宋体"/>
      <w:kern w:val="2"/>
      <w:sz w:val="21"/>
      <w:lang w:bidi="ar-SA"/>
    </w:rPr>
  </w:style>
  <w:style w:type="paragraph" w:customStyle="1" w:styleId="80">
    <w:name w:val="正文（缩进2汉字）"/>
    <w:basedOn w:val="1"/>
    <w:link w:val="79"/>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autoRedefine/>
    <w:qFormat/>
    <w:uiPriority w:val="0"/>
    <w:pPr>
      <w:tabs>
        <w:tab w:val="left" w:pos="432"/>
      </w:tabs>
      <w:spacing w:beforeLines="50" w:afterLines="50"/>
      <w:ind w:left="432" w:hanging="432"/>
      <w:jc w:val="center"/>
    </w:pPr>
    <w:rPr>
      <w:sz w:val="24"/>
    </w:rPr>
  </w:style>
  <w:style w:type="paragraph" w:customStyle="1" w:styleId="82">
    <w:name w:val="模板普通正文"/>
    <w:basedOn w:val="19"/>
    <w:autoRedefine/>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6"/>
    <w:autoRedefine/>
    <w:qFormat/>
    <w:locked/>
    <w:uiPriority w:val="0"/>
    <w:rPr>
      <w:rFonts w:eastAsia="宋体"/>
      <w:kern w:val="2"/>
      <w:sz w:val="21"/>
      <w:szCs w:val="24"/>
      <w:lang w:val="en-US" w:eastAsia="zh-CN" w:bidi="ar-SA"/>
    </w:rPr>
  </w:style>
  <w:style w:type="paragraph" w:customStyle="1" w:styleId="84">
    <w:name w:val="缺省文本"/>
    <w:basedOn w:val="1"/>
    <w:autoRedefine/>
    <w:qFormat/>
    <w:uiPriority w:val="0"/>
    <w:pPr>
      <w:autoSpaceDE w:val="0"/>
      <w:autoSpaceDN w:val="0"/>
      <w:adjustRightInd w:val="0"/>
      <w:jc w:val="left"/>
    </w:pPr>
    <w:rPr>
      <w:kern w:val="0"/>
      <w:sz w:val="24"/>
    </w:rPr>
  </w:style>
  <w:style w:type="paragraph" w:customStyle="1" w:styleId="85">
    <w:name w:val="WW-正文文字缩进 2"/>
    <w:basedOn w:val="1"/>
    <w:autoRedefine/>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autoRedefine/>
    <w:qFormat/>
    <w:uiPriority w:val="0"/>
    <w:rPr>
      <w:rFonts w:ascii="Tahoma" w:hAnsi="Tahoma"/>
      <w:sz w:val="24"/>
      <w:szCs w:val="20"/>
    </w:rPr>
  </w:style>
  <w:style w:type="character" w:customStyle="1" w:styleId="87">
    <w:name w:val="正文文本 Char1"/>
    <w:link w:val="18"/>
    <w:autoRedefine/>
    <w:qFormat/>
    <w:locked/>
    <w:uiPriority w:val="0"/>
    <w:rPr>
      <w:rFonts w:eastAsia="仿宋_GB2312"/>
      <w:kern w:val="2"/>
      <w:sz w:val="28"/>
      <w:szCs w:val="24"/>
      <w:lang w:val="en-US" w:eastAsia="zh-CN" w:bidi="ar-SA"/>
    </w:rPr>
  </w:style>
  <w:style w:type="paragraph" w:customStyle="1" w:styleId="88">
    <w:name w:val="项目排列"/>
    <w:basedOn w:val="1"/>
    <w:link w:val="89"/>
    <w:autoRedefine/>
    <w:qFormat/>
    <w:uiPriority w:val="0"/>
    <w:pPr>
      <w:tabs>
        <w:tab w:val="left" w:pos="900"/>
      </w:tabs>
      <w:spacing w:beforeLines="50" w:afterLines="50" w:line="300" w:lineRule="auto"/>
      <w:ind w:left="900" w:hanging="420"/>
    </w:pPr>
    <w:rPr>
      <w:sz w:val="24"/>
    </w:rPr>
  </w:style>
  <w:style w:type="character" w:customStyle="1" w:styleId="89">
    <w:name w:val="项目排列 Char"/>
    <w:link w:val="88"/>
    <w:autoRedefine/>
    <w:qFormat/>
    <w:uiPriority w:val="0"/>
    <w:rPr>
      <w:kern w:val="2"/>
      <w:sz w:val="24"/>
      <w:szCs w:val="24"/>
    </w:rPr>
  </w:style>
  <w:style w:type="character" w:customStyle="1" w:styleId="90">
    <w:name w:val="style21"/>
    <w:autoRedefine/>
    <w:qFormat/>
    <w:uiPriority w:val="0"/>
    <w:rPr>
      <w:sz w:val="15"/>
      <w:szCs w:val="15"/>
    </w:rPr>
  </w:style>
  <w:style w:type="paragraph" w:customStyle="1" w:styleId="91">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autoRedefine/>
    <w:qFormat/>
    <w:uiPriority w:val="0"/>
    <w:rPr>
      <w:szCs w:val="20"/>
    </w:rPr>
  </w:style>
  <w:style w:type="paragraph" w:customStyle="1" w:styleId="94">
    <w:name w:val="列出段落1"/>
    <w:basedOn w:val="1"/>
    <w:next w:val="1"/>
    <w:autoRedefine/>
    <w:qFormat/>
    <w:uiPriority w:val="0"/>
    <w:pPr>
      <w:ind w:firstLine="420" w:firstLineChars="200"/>
    </w:pPr>
    <w:rPr>
      <w:rFonts w:ascii="Calibri" w:hAnsi="Calibri"/>
      <w:szCs w:val="22"/>
    </w:rPr>
  </w:style>
  <w:style w:type="paragraph" w:customStyle="1" w:styleId="95">
    <w:name w:val="默认段落字体 Para Char Char Char Char"/>
    <w:basedOn w:val="1"/>
    <w:autoRedefine/>
    <w:qFormat/>
    <w:uiPriority w:val="0"/>
  </w:style>
  <w:style w:type="paragraph" w:customStyle="1" w:styleId="96">
    <w:name w:val="Char Char Char1 Char Char Char1 Char Char Char Char"/>
    <w:basedOn w:val="1"/>
    <w:autoRedefine/>
    <w:qFormat/>
    <w:uiPriority w:val="0"/>
  </w:style>
  <w:style w:type="character" w:customStyle="1" w:styleId="97">
    <w:name w:val="font1"/>
    <w:autoRedefine/>
    <w:qFormat/>
    <w:uiPriority w:val="0"/>
    <w:rPr>
      <w:color w:val="999999"/>
      <w:sz w:val="18"/>
      <w:szCs w:val="18"/>
      <w:u w:val="none"/>
    </w:rPr>
  </w:style>
  <w:style w:type="paragraph" w:customStyle="1" w:styleId="9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autoRedefine/>
    <w:qFormat/>
    <w:uiPriority w:val="0"/>
    <w:rPr>
      <w:rFonts w:ascii="Tahoma" w:hAnsi="Tahoma"/>
      <w:sz w:val="24"/>
      <w:szCs w:val="20"/>
    </w:rPr>
  </w:style>
  <w:style w:type="character" w:customStyle="1" w:styleId="100">
    <w:name w:val="apple-style-span"/>
    <w:basedOn w:val="46"/>
    <w:autoRedefine/>
    <w:qFormat/>
    <w:uiPriority w:val="0"/>
  </w:style>
  <w:style w:type="paragraph" w:customStyle="1" w:styleId="101">
    <w:name w:val="正文无缩进"/>
    <w:basedOn w:val="1"/>
    <w:link w:val="102"/>
    <w:autoRedefine/>
    <w:qFormat/>
    <w:uiPriority w:val="0"/>
    <w:pPr>
      <w:spacing w:line="360" w:lineRule="auto"/>
    </w:pPr>
    <w:rPr>
      <w:rFonts w:ascii="宋体"/>
      <w:color w:val="000000"/>
      <w:sz w:val="24"/>
    </w:rPr>
  </w:style>
  <w:style w:type="character" w:customStyle="1" w:styleId="102">
    <w:name w:val="正文无缩进 Char"/>
    <w:link w:val="101"/>
    <w:autoRedefine/>
    <w:qFormat/>
    <w:uiPriority w:val="0"/>
    <w:rPr>
      <w:rFonts w:ascii="宋体" w:eastAsia="宋体"/>
      <w:color w:val="000000"/>
      <w:kern w:val="2"/>
      <w:sz w:val="24"/>
      <w:szCs w:val="24"/>
      <w:lang w:val="en-US" w:eastAsia="zh-CN" w:bidi="ar-SA"/>
    </w:rPr>
  </w:style>
  <w:style w:type="paragraph" w:customStyle="1" w:styleId="103">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6"/>
    <w:autoRedefine/>
    <w:qFormat/>
    <w:uiPriority w:val="0"/>
  </w:style>
  <w:style w:type="paragraph" w:customStyle="1" w:styleId="105">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06">
    <w:name w:val="表格 Char Char"/>
    <w:link w:val="107"/>
    <w:autoRedefine/>
    <w:qFormat/>
    <w:locked/>
    <w:uiPriority w:val="0"/>
    <w:rPr>
      <w:rFonts w:ascii="宋体" w:hAnsi="宋体" w:eastAsia="宋体"/>
      <w:lang w:val="en-US" w:eastAsia="zh-CN" w:bidi="ar-SA"/>
    </w:rPr>
  </w:style>
  <w:style w:type="paragraph" w:customStyle="1" w:styleId="107">
    <w:name w:val="表格"/>
    <w:basedOn w:val="1"/>
    <w:link w:val="106"/>
    <w:autoRedefine/>
    <w:qFormat/>
    <w:uiPriority w:val="0"/>
    <w:pPr>
      <w:snapToGrid w:val="0"/>
      <w:ind w:firstLine="42" w:firstLineChars="21"/>
    </w:pPr>
    <w:rPr>
      <w:rFonts w:ascii="宋体" w:hAnsi="宋体"/>
      <w:kern w:val="0"/>
      <w:sz w:val="20"/>
      <w:szCs w:val="20"/>
    </w:rPr>
  </w:style>
  <w:style w:type="paragraph" w:customStyle="1" w:styleId="108">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autoRedefine/>
    <w:qFormat/>
    <w:uiPriority w:val="0"/>
    <w:pPr>
      <w:widowControl/>
      <w:spacing w:after="160" w:line="240" w:lineRule="exact"/>
      <w:jc w:val="left"/>
    </w:pPr>
  </w:style>
  <w:style w:type="character" w:customStyle="1" w:styleId="110">
    <w:name w:val="Char Char"/>
    <w:autoRedefine/>
    <w:qFormat/>
    <w:uiPriority w:val="0"/>
    <w:rPr>
      <w:rFonts w:hint="eastAsia" w:ascii="宋体" w:hAnsi="Courier New" w:eastAsia="宋体"/>
      <w:kern w:val="2"/>
      <w:sz w:val="21"/>
      <w:lang w:val="en-US" w:eastAsia="zh-CN" w:bidi="ar-SA"/>
    </w:rPr>
  </w:style>
  <w:style w:type="character" w:customStyle="1" w:styleId="111">
    <w:name w:val="style51"/>
    <w:autoRedefine/>
    <w:qFormat/>
    <w:uiPriority w:val="0"/>
    <w:rPr>
      <w:sz w:val="21"/>
      <w:szCs w:val="21"/>
    </w:rPr>
  </w:style>
  <w:style w:type="paragraph" w:customStyle="1" w:styleId="112">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autoRedefine/>
    <w:qFormat/>
    <w:uiPriority w:val="0"/>
    <w:pPr>
      <w:spacing w:line="360" w:lineRule="auto"/>
      <w:ind w:firstLine="480" w:firstLineChars="200"/>
    </w:pPr>
    <w:rPr>
      <w:rFonts w:cs="宋体"/>
      <w:sz w:val="24"/>
      <w:szCs w:val="20"/>
    </w:rPr>
  </w:style>
  <w:style w:type="character" w:customStyle="1" w:styleId="114">
    <w:name w:val="标准文本 Char"/>
    <w:link w:val="113"/>
    <w:autoRedefine/>
    <w:qFormat/>
    <w:uiPriority w:val="0"/>
    <w:rPr>
      <w:rFonts w:eastAsia="宋体" w:cs="宋体"/>
      <w:kern w:val="2"/>
      <w:sz w:val="24"/>
      <w:lang w:val="en-US" w:eastAsia="zh-CN" w:bidi="ar-SA"/>
    </w:rPr>
  </w:style>
  <w:style w:type="paragraph" w:customStyle="1" w:styleId="115">
    <w:name w:val="自定义正文"/>
    <w:basedOn w:val="1"/>
    <w:link w:val="116"/>
    <w:autoRedefine/>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autoRedefine/>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18">
    <w:name w:val="自定义表格文字"/>
    <w:basedOn w:val="1"/>
    <w:autoRedefine/>
    <w:qFormat/>
    <w:uiPriority w:val="0"/>
    <w:pPr>
      <w:spacing w:before="60" w:after="60" w:line="320" w:lineRule="exact"/>
      <w:jc w:val="left"/>
    </w:pPr>
    <w:rPr>
      <w:rFonts w:ascii="宋体" w:eastAsia="楷体_GB2312"/>
    </w:rPr>
  </w:style>
  <w:style w:type="paragraph" w:customStyle="1" w:styleId="119">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autoRedefine/>
    <w:semiHidden/>
    <w:qFormat/>
    <w:uiPriority w:val="0"/>
    <w:rPr>
      <w:rFonts w:eastAsia="宋体"/>
      <w:kern w:val="2"/>
      <w:sz w:val="21"/>
      <w:szCs w:val="24"/>
      <w:lang w:val="en-US" w:eastAsia="zh-CN" w:bidi="ar-SA"/>
    </w:rPr>
  </w:style>
  <w:style w:type="character" w:customStyle="1" w:styleId="122">
    <w:name w:val="Char Char12"/>
    <w:autoRedefine/>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autoRedefine/>
    <w:qFormat/>
    <w:uiPriority w:val="0"/>
    <w:rPr>
      <w:rFonts w:ascii="Arial" w:hAnsi="Arial" w:eastAsia="宋体"/>
      <w:sz w:val="24"/>
      <w:lang w:val="en-US" w:eastAsia="zh-CN" w:bidi="ar-SA"/>
    </w:rPr>
  </w:style>
  <w:style w:type="character" w:customStyle="1" w:styleId="125">
    <w:name w:val="Char Char8"/>
    <w:autoRedefine/>
    <w:qFormat/>
    <w:uiPriority w:val="0"/>
    <w:rPr>
      <w:rFonts w:ascii="宋体" w:eastAsia="宋体"/>
      <w:kern w:val="2"/>
      <w:sz w:val="28"/>
      <w:lang w:val="en-US" w:eastAsia="zh-CN" w:bidi="ar-SA"/>
    </w:rPr>
  </w:style>
  <w:style w:type="character" w:customStyle="1" w:styleId="126">
    <w:name w:val="Char Char7"/>
    <w:autoRedefine/>
    <w:qFormat/>
    <w:uiPriority w:val="0"/>
    <w:rPr>
      <w:rFonts w:eastAsia="仿宋_GB2312"/>
      <w:kern w:val="2"/>
      <w:sz w:val="24"/>
      <w:szCs w:val="24"/>
      <w:lang w:val="en-US" w:eastAsia="zh-CN" w:bidi="ar-SA"/>
    </w:rPr>
  </w:style>
  <w:style w:type="paragraph" w:customStyle="1" w:styleId="127">
    <w:name w:val="表内文字"/>
    <w:basedOn w:val="1"/>
    <w:autoRedefine/>
    <w:qFormat/>
    <w:uiPriority w:val="0"/>
    <w:pPr>
      <w:jc w:val="center"/>
    </w:pPr>
    <w:rPr>
      <w:color w:val="FF0000"/>
      <w:kern w:val="0"/>
      <w:sz w:val="24"/>
    </w:rPr>
  </w:style>
  <w:style w:type="character" w:customStyle="1" w:styleId="128">
    <w:name w:val="Char Char3"/>
    <w:autoRedefine/>
    <w:qFormat/>
    <w:uiPriority w:val="0"/>
    <w:rPr>
      <w:rFonts w:eastAsia="仿宋_GB2312"/>
      <w:kern w:val="2"/>
      <w:sz w:val="28"/>
      <w:szCs w:val="24"/>
      <w:lang w:val="en-US" w:eastAsia="zh-CN" w:bidi="ar-SA"/>
    </w:rPr>
  </w:style>
  <w:style w:type="paragraph" w:customStyle="1" w:styleId="129">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autoRedefine/>
    <w:qFormat/>
    <w:uiPriority w:val="0"/>
    <w:pPr>
      <w:tabs>
        <w:tab w:val="left" w:pos="840"/>
      </w:tabs>
      <w:spacing w:after="60"/>
      <w:ind w:left="840" w:hanging="420"/>
    </w:pPr>
    <w:rPr>
      <w:rFonts w:ascii="宋体"/>
      <w:spacing w:val="4"/>
      <w:szCs w:val="20"/>
    </w:rPr>
  </w:style>
  <w:style w:type="paragraph" w:customStyle="1" w:styleId="134">
    <w:name w:val="编10号"/>
    <w:basedOn w:val="1"/>
    <w:autoRedefine/>
    <w:qFormat/>
    <w:uiPriority w:val="0"/>
    <w:pPr>
      <w:tabs>
        <w:tab w:val="left" w:pos="1620"/>
      </w:tabs>
      <w:ind w:left="1620" w:hanging="360"/>
    </w:pPr>
  </w:style>
  <w:style w:type="paragraph" w:customStyle="1" w:styleId="135">
    <w:name w:val="段"/>
    <w:basedOn w:val="1"/>
    <w:autoRedefine/>
    <w:qFormat/>
    <w:uiPriority w:val="0"/>
    <w:pPr>
      <w:ind w:firstLine="425"/>
    </w:pPr>
    <w:rPr>
      <w:rFonts w:ascii="宋体"/>
      <w:szCs w:val="20"/>
    </w:rPr>
  </w:style>
  <w:style w:type="paragraph" w:customStyle="1" w:styleId="136">
    <w:name w:val="Char Char Char Char"/>
    <w:basedOn w:val="1"/>
    <w:autoRedefine/>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autoRedefine/>
    <w:qFormat/>
    <w:uiPriority w:val="0"/>
    <w:rPr>
      <w:rFonts w:hint="eastAsia" w:ascii="宋体" w:hAnsi="宋体" w:eastAsia="宋体"/>
      <w:sz w:val="18"/>
      <w:szCs w:val="18"/>
    </w:rPr>
  </w:style>
  <w:style w:type="paragraph" w:customStyle="1" w:styleId="139">
    <w:name w:val="Char1 Char Char Char Char Char Char"/>
    <w:basedOn w:val="1"/>
    <w:autoRedefine/>
    <w:qFormat/>
    <w:uiPriority w:val="0"/>
    <w:rPr>
      <w:rFonts w:ascii="Tahoma" w:hAnsi="Tahoma"/>
      <w:sz w:val="24"/>
      <w:szCs w:val="20"/>
    </w:rPr>
  </w:style>
  <w:style w:type="paragraph" w:customStyle="1" w:styleId="140">
    <w:name w:val="Char Char2 Char Char Char Char"/>
    <w:basedOn w:val="16"/>
    <w:autoRedefine/>
    <w:qFormat/>
    <w:uiPriority w:val="0"/>
    <w:rPr>
      <w:rFonts w:ascii="Tahoma" w:hAnsi="Tahoma"/>
      <w:sz w:val="24"/>
    </w:rPr>
  </w:style>
  <w:style w:type="paragraph" w:customStyle="1" w:styleId="141">
    <w:name w:val="Char Char Char"/>
    <w:basedOn w:val="16"/>
    <w:autoRedefine/>
    <w:qFormat/>
    <w:uiPriority w:val="0"/>
    <w:rPr>
      <w:rFonts w:ascii="Tahoma" w:hAnsi="Tahoma"/>
      <w:sz w:val="24"/>
    </w:rPr>
  </w:style>
  <w:style w:type="paragraph" w:customStyle="1" w:styleId="142">
    <w:name w:val="正文缩进 New"/>
    <w:basedOn w:val="1"/>
    <w:autoRedefine/>
    <w:qFormat/>
    <w:uiPriority w:val="0"/>
    <w:pPr>
      <w:ind w:firstLine="420" w:firstLineChars="200"/>
    </w:pPr>
    <w:rPr>
      <w:szCs w:val="20"/>
    </w:rPr>
  </w:style>
  <w:style w:type="paragraph" w:customStyle="1" w:styleId="143">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autoRedefine/>
    <w:qFormat/>
    <w:uiPriority w:val="0"/>
    <w:rPr>
      <w:sz w:val="20"/>
      <w:szCs w:val="20"/>
    </w:rPr>
  </w:style>
  <w:style w:type="character" w:customStyle="1" w:styleId="145">
    <w:name w:val="Char Char11"/>
    <w:autoRedefine/>
    <w:qFormat/>
    <w:uiPriority w:val="0"/>
    <w:rPr>
      <w:b/>
      <w:kern w:val="44"/>
      <w:sz w:val="44"/>
    </w:rPr>
  </w:style>
  <w:style w:type="character" w:customStyle="1" w:styleId="146">
    <w:name w:val="Char Char10"/>
    <w:autoRedefine/>
    <w:qFormat/>
    <w:uiPriority w:val="0"/>
    <w:rPr>
      <w:b/>
      <w:kern w:val="2"/>
      <w:sz w:val="28"/>
      <w:szCs w:val="28"/>
    </w:rPr>
  </w:style>
  <w:style w:type="character" w:customStyle="1" w:styleId="147">
    <w:name w:val="Char Char9"/>
    <w:autoRedefine/>
    <w:qFormat/>
    <w:uiPriority w:val="0"/>
    <w:rPr>
      <w:b/>
      <w:kern w:val="2"/>
      <w:sz w:val="24"/>
      <w:szCs w:val="24"/>
    </w:rPr>
  </w:style>
  <w:style w:type="paragraph" w:customStyle="1" w:styleId="148">
    <w:name w:val="Char Char Char 字元 字元"/>
    <w:basedOn w:val="1"/>
    <w:autoRedefine/>
    <w:qFormat/>
    <w:uiPriority w:val="0"/>
    <w:pPr>
      <w:spacing w:line="360" w:lineRule="auto"/>
      <w:ind w:firstLine="200" w:firstLineChars="200"/>
    </w:pPr>
    <w:rPr>
      <w:szCs w:val="20"/>
    </w:rPr>
  </w:style>
  <w:style w:type="paragraph" w:customStyle="1" w:styleId="149">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autoRedefine/>
    <w:qFormat/>
    <w:uiPriority w:val="0"/>
    <w:rPr>
      <w:b/>
      <w:bCs/>
      <w:color w:val="FF0000"/>
    </w:rPr>
  </w:style>
  <w:style w:type="character" w:customStyle="1" w:styleId="152">
    <w:name w:val="info"/>
    <w:basedOn w:val="46"/>
    <w:autoRedefine/>
    <w:qFormat/>
    <w:uiPriority w:val="0"/>
  </w:style>
  <w:style w:type="paragraph" w:customStyle="1" w:styleId="153">
    <w:name w:val="样式 正文缩进 + 首行缩进:  2 字符"/>
    <w:basedOn w:val="6"/>
    <w:link w:val="154"/>
    <w:autoRedefine/>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autoRedefine/>
    <w:qFormat/>
    <w:locked/>
    <w:uiPriority w:val="0"/>
    <w:rPr>
      <w:rFonts w:ascii="宋体" w:hAnsi="宋体" w:eastAsia="宋体"/>
      <w:color w:val="000000"/>
      <w:sz w:val="24"/>
      <w:lang w:bidi="ar-SA"/>
    </w:rPr>
  </w:style>
  <w:style w:type="paragraph" w:customStyle="1" w:styleId="155">
    <w:name w:val="正文2"/>
    <w:basedOn w:val="1"/>
    <w:link w:val="156"/>
    <w:autoRedefine/>
    <w:qFormat/>
    <w:uiPriority w:val="0"/>
    <w:pPr>
      <w:spacing w:before="156" w:line="360" w:lineRule="auto"/>
      <w:ind w:firstLine="510" w:firstLineChars="200"/>
    </w:pPr>
    <w:rPr>
      <w:sz w:val="24"/>
      <w:szCs w:val="20"/>
    </w:rPr>
  </w:style>
  <w:style w:type="character" w:customStyle="1" w:styleId="156">
    <w:name w:val="正文2 Char"/>
    <w:link w:val="155"/>
    <w:autoRedefine/>
    <w:qFormat/>
    <w:uiPriority w:val="0"/>
    <w:rPr>
      <w:rFonts w:eastAsia="宋体"/>
      <w:kern w:val="2"/>
      <w:sz w:val="24"/>
      <w:lang w:val="en-US" w:eastAsia="zh-CN" w:bidi="ar-SA"/>
    </w:rPr>
  </w:style>
  <w:style w:type="paragraph" w:customStyle="1" w:styleId="157">
    <w:name w:val="p0"/>
    <w:basedOn w:val="1"/>
    <w:autoRedefine/>
    <w:qFormat/>
    <w:uiPriority w:val="0"/>
    <w:pPr>
      <w:widowControl/>
    </w:pPr>
    <w:rPr>
      <w:kern w:val="0"/>
      <w:szCs w:val="21"/>
    </w:rPr>
  </w:style>
  <w:style w:type="character" w:customStyle="1" w:styleId="158">
    <w:name w:val="param-name"/>
    <w:basedOn w:val="46"/>
    <w:autoRedefine/>
    <w:qFormat/>
    <w:uiPriority w:val="0"/>
  </w:style>
  <w:style w:type="character" w:customStyle="1" w:styleId="159">
    <w:name w:val="日期 Char"/>
    <w:autoRedefine/>
    <w:qFormat/>
    <w:uiPriority w:val="0"/>
    <w:rPr>
      <w:rFonts w:ascii="楷体_GB2312" w:eastAsia="楷体_GB2312"/>
      <w:b/>
      <w:kern w:val="2"/>
      <w:sz w:val="28"/>
      <w:lang w:val="en-US" w:eastAsia="zh-CN" w:bidi="ar-SA"/>
    </w:rPr>
  </w:style>
  <w:style w:type="character" w:customStyle="1" w:styleId="160">
    <w:name w:val="标题 4 Char"/>
    <w:autoRedefine/>
    <w:qFormat/>
    <w:uiPriority w:val="0"/>
    <w:rPr>
      <w:rFonts w:ascii="Arial" w:hAnsi="Arial" w:eastAsia="黑体"/>
      <w:b/>
      <w:kern w:val="2"/>
      <w:sz w:val="28"/>
      <w:lang w:val="en-US" w:eastAsia="zh-CN" w:bidi="ar-SA"/>
    </w:rPr>
  </w:style>
  <w:style w:type="character" w:customStyle="1" w:styleId="161">
    <w:name w:val="标题 6 Char"/>
    <w:autoRedefine/>
    <w:qFormat/>
    <w:uiPriority w:val="0"/>
    <w:rPr>
      <w:rFonts w:ascii="宋体" w:hAnsi="Arial" w:eastAsia="宋体"/>
      <w:sz w:val="24"/>
      <w:lang w:val="en-US" w:eastAsia="zh-CN" w:bidi="ar-SA"/>
    </w:rPr>
  </w:style>
  <w:style w:type="character" w:customStyle="1" w:styleId="162">
    <w:name w:val="标题 8 Char"/>
    <w:autoRedefine/>
    <w:qFormat/>
    <w:uiPriority w:val="0"/>
    <w:rPr>
      <w:rFonts w:ascii="Arial" w:hAnsi="Arial" w:eastAsia="黑体"/>
      <w:sz w:val="24"/>
      <w:lang w:val="en-US" w:eastAsia="zh-CN" w:bidi="ar-SA"/>
    </w:rPr>
  </w:style>
  <w:style w:type="character" w:customStyle="1" w:styleId="163">
    <w:name w:val="标题 9 Char"/>
    <w:autoRedefine/>
    <w:qFormat/>
    <w:uiPriority w:val="0"/>
    <w:rPr>
      <w:rFonts w:ascii="Arial" w:hAnsi="Arial" w:eastAsia="黑体"/>
      <w:sz w:val="24"/>
      <w:lang w:val="en-US" w:eastAsia="zh-CN" w:bidi="ar-SA"/>
    </w:rPr>
  </w:style>
  <w:style w:type="character" w:customStyle="1" w:styleId="164">
    <w:name w:val="标题 5 Char"/>
    <w:autoRedefine/>
    <w:qFormat/>
    <w:uiPriority w:val="0"/>
    <w:rPr>
      <w:rFonts w:eastAsia="宋体"/>
      <w:sz w:val="24"/>
      <w:lang w:val="en-US" w:eastAsia="zh-CN" w:bidi="ar-SA"/>
    </w:rPr>
  </w:style>
  <w:style w:type="character" w:customStyle="1" w:styleId="165">
    <w:name w:val="正文文本 Char"/>
    <w:autoRedefine/>
    <w:qFormat/>
    <w:locked/>
    <w:uiPriority w:val="0"/>
    <w:rPr>
      <w:rFonts w:eastAsia="仿宋_GB2312"/>
      <w:kern w:val="2"/>
      <w:sz w:val="28"/>
      <w:szCs w:val="24"/>
      <w:lang w:val="en-US" w:eastAsia="zh-CN" w:bidi="ar-SA"/>
    </w:rPr>
  </w:style>
  <w:style w:type="character" w:customStyle="1" w:styleId="166">
    <w:name w:val="正文文本缩进 2 Char"/>
    <w:autoRedefine/>
    <w:qFormat/>
    <w:locked/>
    <w:uiPriority w:val="0"/>
    <w:rPr>
      <w:rFonts w:eastAsia="宋体"/>
      <w:kern w:val="2"/>
      <w:sz w:val="21"/>
      <w:szCs w:val="24"/>
      <w:lang w:val="en-US" w:eastAsia="zh-CN" w:bidi="ar-SA"/>
    </w:rPr>
  </w:style>
  <w:style w:type="character" w:customStyle="1" w:styleId="167">
    <w:name w:val="正文文本 2 Char"/>
    <w:autoRedefine/>
    <w:qFormat/>
    <w:uiPriority w:val="0"/>
    <w:rPr>
      <w:rFonts w:ascii="隶书" w:eastAsia="隶书"/>
      <w:bCs/>
      <w:sz w:val="72"/>
      <w:szCs w:val="84"/>
      <w:lang w:val="en-US" w:eastAsia="zh-CN" w:bidi="ar-SA"/>
    </w:rPr>
  </w:style>
  <w:style w:type="character" w:customStyle="1" w:styleId="168">
    <w:name w:val="标题 7 Char"/>
    <w:autoRedefine/>
    <w:qFormat/>
    <w:uiPriority w:val="0"/>
    <w:rPr>
      <w:rFonts w:ascii="宋体" w:hAnsi="Arial" w:eastAsia="宋体"/>
      <w:b/>
      <w:sz w:val="24"/>
      <w:lang w:val="en-US" w:eastAsia="zh-CN" w:bidi="ar-SA"/>
    </w:rPr>
  </w:style>
  <w:style w:type="character" w:customStyle="1" w:styleId="169">
    <w:name w:val="页眉 Char"/>
    <w:autoRedefine/>
    <w:qFormat/>
    <w:uiPriority w:val="99"/>
    <w:rPr>
      <w:rFonts w:eastAsia="宋体"/>
      <w:kern w:val="2"/>
      <w:sz w:val="18"/>
      <w:szCs w:val="18"/>
      <w:lang w:val="en-US" w:eastAsia="zh-CN" w:bidi="ar-SA"/>
    </w:rPr>
  </w:style>
  <w:style w:type="character" w:customStyle="1" w:styleId="170">
    <w:name w:val="批注文字 Char"/>
    <w:autoRedefine/>
    <w:qFormat/>
    <w:uiPriority w:val="0"/>
    <w:rPr>
      <w:rFonts w:eastAsia="宋体"/>
      <w:kern w:val="2"/>
      <w:sz w:val="21"/>
      <w:szCs w:val="24"/>
      <w:lang w:val="en-US" w:eastAsia="zh-CN" w:bidi="ar-SA"/>
    </w:rPr>
  </w:style>
  <w:style w:type="character" w:customStyle="1" w:styleId="171">
    <w:name w:val="汇视源正文 Char"/>
    <w:link w:val="172"/>
    <w:autoRedefine/>
    <w:qFormat/>
    <w:uiPriority w:val="0"/>
    <w:rPr>
      <w:rFonts w:cs="宋体"/>
      <w:kern w:val="2"/>
      <w:sz w:val="24"/>
      <w:lang w:val="en-US" w:eastAsia="zh-CN" w:bidi="ar-SA"/>
    </w:rPr>
  </w:style>
  <w:style w:type="paragraph" w:customStyle="1" w:styleId="172">
    <w:name w:val="汇视源正文"/>
    <w:link w:val="171"/>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autoRedefine/>
    <w:qFormat/>
    <w:uiPriority w:val="0"/>
    <w:pPr>
      <w:tabs>
        <w:tab w:val="left" w:pos="840"/>
      </w:tabs>
      <w:spacing w:afterLines="0"/>
      <w:ind w:left="425" w:hanging="425"/>
    </w:pPr>
    <w:rPr>
      <w:rFonts w:cs="宋体"/>
    </w:rPr>
  </w:style>
  <w:style w:type="paragraph" w:customStyle="1" w:styleId="174">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autoRedefine/>
    <w:qFormat/>
    <w:locked/>
    <w:uiPriority w:val="0"/>
    <w:rPr>
      <w:rFonts w:ascii="Calibri Light" w:hAnsi="Calibri Light" w:eastAsia="宋体"/>
      <w:b/>
      <w:bCs/>
      <w:kern w:val="2"/>
      <w:sz w:val="32"/>
      <w:szCs w:val="32"/>
      <w:lang w:val="en-US" w:eastAsia="zh-CN" w:bidi="ar-SA"/>
    </w:rPr>
  </w:style>
  <w:style w:type="character" w:customStyle="1" w:styleId="177">
    <w:name w:val="Date Char"/>
    <w:autoRedefine/>
    <w:qFormat/>
    <w:locked/>
    <w:uiPriority w:val="0"/>
    <w:rPr>
      <w:rFonts w:ascii="宋体"/>
      <w:sz w:val="21"/>
      <w:lang w:val="zh-CN"/>
    </w:rPr>
  </w:style>
  <w:style w:type="character" w:customStyle="1" w:styleId="178">
    <w:name w:val="Normal Indent Char"/>
    <w:autoRedefine/>
    <w:qFormat/>
    <w:locked/>
    <w:uiPriority w:val="0"/>
    <w:rPr>
      <w:rFonts w:ascii="宋体" w:eastAsia="宋体"/>
      <w:snapToGrid w:val="0"/>
      <w:color w:val="000000"/>
      <w:kern w:val="28"/>
      <w:sz w:val="28"/>
    </w:rPr>
  </w:style>
  <w:style w:type="character" w:customStyle="1" w:styleId="179">
    <w:name w:val="Plain Text Char"/>
    <w:autoRedefine/>
    <w:qFormat/>
    <w:locked/>
    <w:uiPriority w:val="0"/>
    <w:rPr>
      <w:rFonts w:ascii="宋体" w:hAnsi="Courier New" w:eastAsia="宋体"/>
      <w:snapToGrid w:val="0"/>
      <w:sz w:val="21"/>
    </w:rPr>
  </w:style>
  <w:style w:type="character" w:customStyle="1" w:styleId="180">
    <w:name w:val="日期 Char1"/>
    <w:autoRedefine/>
    <w:qFormat/>
    <w:uiPriority w:val="0"/>
    <w:rPr>
      <w:rFonts w:ascii="Times New Roman" w:hAnsi="Times New Roman" w:eastAsia="宋体" w:cs="Times New Roman"/>
      <w:sz w:val="24"/>
      <w:szCs w:val="24"/>
    </w:rPr>
  </w:style>
  <w:style w:type="character" w:customStyle="1" w:styleId="181">
    <w:name w:val="纯文本 Char1"/>
    <w:link w:val="182"/>
    <w:autoRedefine/>
    <w:qFormat/>
    <w:uiPriority w:val="0"/>
    <w:rPr>
      <w:rFonts w:ascii="宋体" w:hAnsi="Courier New" w:eastAsia="宋体" w:cs="Courier New"/>
      <w:sz w:val="21"/>
      <w:szCs w:val="21"/>
    </w:rPr>
  </w:style>
  <w:style w:type="paragraph" w:customStyle="1" w:styleId="182">
    <w:name w:val="纯文本1"/>
    <w:basedOn w:val="1"/>
    <w:link w:val="181"/>
    <w:autoRedefine/>
    <w:qFormat/>
    <w:uiPriority w:val="0"/>
    <w:rPr>
      <w:rFonts w:ascii="宋体" w:hAnsi="Courier New" w:cs="Courier New"/>
      <w:kern w:val="0"/>
      <w:szCs w:val="21"/>
    </w:rPr>
  </w:style>
  <w:style w:type="paragraph" w:customStyle="1" w:styleId="18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autoRedefine/>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190">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autoRedefine/>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autoRedefine/>
    <w:qFormat/>
    <w:uiPriority w:val="0"/>
    <w:rPr>
      <w:kern w:val="2"/>
      <w:sz w:val="24"/>
    </w:rPr>
  </w:style>
  <w:style w:type="character" w:customStyle="1" w:styleId="198">
    <w:name w:val="普通文字 Char Char3"/>
    <w:autoRedefine/>
    <w:qFormat/>
    <w:uiPriority w:val="0"/>
    <w:rPr>
      <w:rFonts w:ascii="宋体" w:hAnsi="Courier New"/>
      <w:kern w:val="2"/>
      <w:sz w:val="24"/>
      <w:szCs w:val="24"/>
    </w:rPr>
  </w:style>
  <w:style w:type="character" w:customStyle="1" w:styleId="199">
    <w:name w:val="特点 Char2"/>
    <w:autoRedefine/>
    <w:qFormat/>
    <w:uiPriority w:val="0"/>
    <w:rPr>
      <w:rFonts w:ascii="Times New Roman" w:hAnsi="Times New Roman" w:eastAsia="宋体" w:cs="Times New Roman"/>
      <w:szCs w:val="24"/>
    </w:rPr>
  </w:style>
  <w:style w:type="character" w:customStyle="1" w:styleId="200">
    <w:name w:val="批注框文本 Char"/>
    <w:basedOn w:val="46"/>
    <w:link w:val="27"/>
    <w:qFormat/>
    <w:uiPriority w:val="0"/>
    <w:rPr>
      <w:kern w:val="2"/>
      <w:sz w:val="18"/>
      <w:szCs w:val="18"/>
    </w:rPr>
  </w:style>
  <w:style w:type="character" w:customStyle="1" w:styleId="201">
    <w:name w:val="正文文本缩进 3 Char"/>
    <w:basedOn w:val="46"/>
    <w:link w:val="33"/>
    <w:autoRedefine/>
    <w:qFormat/>
    <w:uiPriority w:val="0"/>
    <w:rPr>
      <w:kern w:val="2"/>
      <w:sz w:val="16"/>
      <w:szCs w:val="16"/>
    </w:rPr>
  </w:style>
  <w:style w:type="character" w:customStyle="1" w:styleId="202">
    <w:name w:val="HTML 预设格式 Char"/>
    <w:basedOn w:val="46"/>
    <w:link w:val="37"/>
    <w:qFormat/>
    <w:uiPriority w:val="0"/>
    <w:rPr>
      <w:rFonts w:ascii="黑体" w:hAnsi="Courier New" w:eastAsia="黑体" w:cs="Courier New"/>
    </w:rPr>
  </w:style>
  <w:style w:type="character" w:customStyle="1" w:styleId="203">
    <w:name w:val="批注主题 Char"/>
    <w:basedOn w:val="170"/>
    <w:link w:val="41"/>
    <w:autoRedefine/>
    <w:qFormat/>
    <w:uiPriority w:val="0"/>
    <w:rPr>
      <w:rFonts w:eastAsia="宋体"/>
      <w:b/>
      <w:bCs/>
      <w:kern w:val="2"/>
      <w:sz w:val="24"/>
      <w:szCs w:val="24"/>
      <w:lang w:val="en-US" w:eastAsia="zh-CN" w:bidi="ar-SA"/>
    </w:rPr>
  </w:style>
  <w:style w:type="character" w:customStyle="1" w:styleId="204">
    <w:name w:val="正文首行缩进 Char"/>
    <w:basedOn w:val="165"/>
    <w:link w:val="42"/>
    <w:autoRedefine/>
    <w:qFormat/>
    <w:uiPriority w:val="0"/>
    <w:rPr>
      <w:rFonts w:eastAsia="仿宋_GB2312"/>
      <w:kern w:val="2"/>
      <w:sz w:val="21"/>
      <w:szCs w:val="24"/>
      <w:lang w:val="en-US" w:eastAsia="zh-CN" w:bidi="ar-SA"/>
    </w:rPr>
  </w:style>
  <w:style w:type="character" w:customStyle="1" w:styleId="205">
    <w:name w:val="正文首行缩进 2 Char"/>
    <w:basedOn w:val="68"/>
    <w:link w:val="43"/>
    <w:qFormat/>
    <w:uiPriority w:val="0"/>
    <w:rPr>
      <w:rFonts w:eastAsia="宋体"/>
      <w:kern w:val="2"/>
      <w:sz w:val="21"/>
      <w:szCs w:val="24"/>
      <w:lang w:val="en-US" w:eastAsia="zh-CN" w:bidi="ar-SA"/>
    </w:rPr>
  </w:style>
  <w:style w:type="paragraph" w:customStyle="1" w:styleId="206">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autoRedefine/>
    <w:qFormat/>
    <w:uiPriority w:val="0"/>
    <w:rPr>
      <w:rFonts w:eastAsia="楷体_GB2312" w:cs="Lucida Sans"/>
      <w:kern w:val="2"/>
      <w:sz w:val="24"/>
      <w:szCs w:val="24"/>
    </w:rPr>
  </w:style>
  <w:style w:type="paragraph" w:customStyle="1" w:styleId="209">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autoRedefine/>
    <w:qFormat/>
    <w:uiPriority w:val="0"/>
    <w:rPr>
      <w:bCs/>
      <w:kern w:val="44"/>
      <w:sz w:val="24"/>
      <w:szCs w:val="44"/>
    </w:rPr>
  </w:style>
  <w:style w:type="character" w:customStyle="1" w:styleId="255">
    <w:name w:val="Char Char1"/>
    <w:autoRedefine/>
    <w:qFormat/>
    <w:uiPriority w:val="0"/>
    <w:rPr>
      <w:rFonts w:ascii="宋体" w:hAnsi="Courier New" w:eastAsia="宋体"/>
      <w:kern w:val="2"/>
      <w:sz w:val="21"/>
      <w:lang w:val="en-US" w:eastAsia="zh-CN" w:bidi="ar-SA"/>
    </w:rPr>
  </w:style>
  <w:style w:type="paragraph" w:customStyle="1" w:styleId="256">
    <w:name w:val="列出段落2"/>
    <w:basedOn w:val="1"/>
    <w:autoRedefine/>
    <w:qFormat/>
    <w:uiPriority w:val="0"/>
    <w:pPr>
      <w:spacing w:line="440" w:lineRule="exact"/>
      <w:ind w:firstLine="420" w:firstLineChars="200"/>
    </w:pPr>
    <w:rPr>
      <w:rFonts w:eastAsia="仿宋_GB2312"/>
      <w:sz w:val="24"/>
    </w:rPr>
  </w:style>
  <w:style w:type="paragraph" w:customStyle="1" w:styleId="257">
    <w:name w:val="TOC 标题2"/>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autoRedefine/>
    <w:qFormat/>
    <w:uiPriority w:val="0"/>
    <w:pPr>
      <w:ind w:firstLine="420" w:firstLineChars="200"/>
    </w:pPr>
    <w:rPr>
      <w:rFonts w:ascii="Calibri" w:hAnsi="Calibri"/>
      <w:szCs w:val="22"/>
    </w:rPr>
  </w:style>
  <w:style w:type="paragraph" w:customStyle="1" w:styleId="260">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autoRedefine/>
    <w:qFormat/>
    <w:uiPriority w:val="0"/>
    <w:rPr>
      <w:rFonts w:ascii="Tahoma" w:hAnsi="Tahoma"/>
      <w:sz w:val="24"/>
      <w:szCs w:val="20"/>
    </w:rPr>
  </w:style>
  <w:style w:type="paragraph" w:customStyle="1" w:styleId="266">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autoRedefine/>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autoRedefine/>
    <w:qFormat/>
    <w:uiPriority w:val="0"/>
    <w:rPr>
      <w:rFonts w:hint="default" w:ascii="等线" w:hAnsi="等线" w:eastAsia="等线" w:cs="等线"/>
      <w:color w:val="000000"/>
      <w:sz w:val="22"/>
      <w:szCs w:val="22"/>
      <w:u w:val="none"/>
    </w:rPr>
  </w:style>
  <w:style w:type="character" w:customStyle="1" w:styleId="271">
    <w:name w:val="font51"/>
    <w:basedOn w:val="46"/>
    <w:autoRedefine/>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autoRedefine/>
    <w:qFormat/>
    <w:uiPriority w:val="0"/>
  </w:style>
  <w:style w:type="paragraph" w:customStyle="1" w:styleId="281">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5"/>
    <w:autoRedefine/>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autoRedefine/>
    <w:qFormat/>
    <w:locked/>
    <w:uiPriority w:val="99"/>
    <w:rPr>
      <w:kern w:val="2"/>
      <w:sz w:val="18"/>
      <w:szCs w:val="18"/>
    </w:rPr>
  </w:style>
  <w:style w:type="character" w:customStyle="1" w:styleId="287">
    <w:name w:val="页眉 Char2"/>
    <w:autoRedefine/>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autoRedefine/>
    <w:qFormat/>
    <w:uiPriority w:val="0"/>
    <w:rPr>
      <w:rFonts w:eastAsia="宋体"/>
      <w:kern w:val="2"/>
      <w:sz w:val="21"/>
      <w:szCs w:val="24"/>
      <w:lang w:val="en-US" w:eastAsia="zh-CN" w:bidi="ar-SA"/>
    </w:rPr>
  </w:style>
  <w:style w:type="paragraph" w:customStyle="1" w:styleId="291">
    <w:name w:val="标题B"/>
    <w:basedOn w:val="1"/>
    <w:autoRedefine/>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4"/>
    <w:autoRedefine/>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6"/>
    <w:unhideWhenUsed/>
    <w:qFormat/>
    <w:uiPriority w:val="99"/>
    <w:rPr>
      <w:color w:val="605E5C"/>
      <w:shd w:val="clear" w:color="auto" w:fill="E1DFDD"/>
    </w:rPr>
  </w:style>
  <w:style w:type="paragraph" w:customStyle="1" w:styleId="295">
    <w:name w:val="xl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autoRedefine/>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autoRedefine/>
    <w:qFormat/>
    <w:uiPriority w:val="34"/>
    <w:pPr>
      <w:ind w:firstLine="420" w:firstLineChars="200"/>
    </w:pPr>
  </w:style>
  <w:style w:type="paragraph" w:customStyle="1" w:styleId="302">
    <w:name w:val="Body text|1"/>
    <w:basedOn w:val="1"/>
    <w:autoRedefine/>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70</Pages>
  <Words>28963</Words>
  <Characters>30854</Characters>
  <Lines>490</Lines>
  <Paragraphs>138</Paragraphs>
  <TotalTime>14</TotalTime>
  <ScaleCrop>false</ScaleCrop>
  <LinksUpToDate>false</LinksUpToDate>
  <CharactersWithSpaces>34423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kk</cp:lastModifiedBy>
  <cp:lastPrinted>2022-11-15T17:02:00Z</cp:lastPrinted>
  <dcterms:modified xsi:type="dcterms:W3CDTF">2025-11-20T01:27:35Z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eyJoZGlkIjoiZGE2Mjg2YTZkZTMyMTYwY2M1OTQ5YzJlN2MyYmRjOGEiLCJ1c2VySWQiOiIxMDA4ODU0MDcwIn0=</vt:lpwstr>
  </property>
</Properties>
</file>