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2"/>
          <w:szCs w:val="32"/>
        </w:rPr>
      </w:pPr>
      <w:r>
        <w:rPr>
          <w:rFonts w:hint="eastAsia"/>
          <w:b/>
          <w:sz w:val="32"/>
          <w:szCs w:val="32"/>
        </w:rPr>
        <w:t>具有独立承担民事责任能力的证明材料</w:t>
      </w:r>
    </w:p>
    <w:p>
      <w:pPr>
        <w:widowControl/>
        <w:spacing w:line="360" w:lineRule="atLeast"/>
        <w:jc w:val="center"/>
        <w:outlineLvl w:val="1"/>
        <w:rPr>
          <w:rFonts w:hint="eastAsia" w:ascii="宋体" w:hAnsi="宋体"/>
          <w:b/>
          <w:sz w:val="32"/>
          <w:szCs w:val="32"/>
        </w:rPr>
      </w:pPr>
    </w:p>
    <w:p>
      <w:pPr>
        <w:spacing w:line="420" w:lineRule="exact"/>
        <w:ind w:firstLine="480" w:firstLineChars="200"/>
        <w:jc w:val="left"/>
        <w:rPr>
          <w:rFonts w:hint="eastAsia" w:ascii="宋体" w:hAnsi="宋体"/>
          <w:sz w:val="24"/>
        </w:rPr>
      </w:pPr>
      <w:r>
        <w:rPr>
          <w:rFonts w:hint="eastAsia" w:ascii="宋体" w:hAnsi="宋体"/>
          <w:sz w:val="24"/>
        </w:rPr>
        <w:t>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材料”</w:t>
      </w:r>
    </w:p>
    <w:p>
      <w:pPr>
        <w:spacing w:line="420" w:lineRule="exact"/>
        <w:ind w:firstLine="480" w:firstLineChars="200"/>
        <w:jc w:val="left"/>
        <w:rPr>
          <w:rFonts w:hint="eastAsia" w:ascii="宋体" w:hAnsi="宋体"/>
          <w:sz w:val="24"/>
        </w:rPr>
      </w:pPr>
    </w:p>
    <w:p>
      <w:pPr>
        <w:spacing w:line="420" w:lineRule="exact"/>
        <w:ind w:firstLine="480" w:firstLineChars="200"/>
        <w:jc w:val="left"/>
        <w:rPr>
          <w:rFonts w:hint="eastAsia" w:hAnsi="宋体" w:cs="宋体"/>
          <w:bCs/>
          <w:sz w:val="24"/>
          <w:lang w:val="zh-CN" w:eastAsia="zh-TW"/>
        </w:rPr>
      </w:pPr>
      <w:r>
        <w:rPr>
          <w:rFonts w:hint="eastAsia" w:hAnsi="宋体" w:cs="宋体"/>
          <w:bCs/>
          <w:sz w:val="24"/>
          <w:lang w:val="zh-CN" w:eastAsia="zh-TW"/>
        </w:rPr>
        <w:t>注：1.以上证明材料应满足此条要求①发证机关有年检要求的，应按规定通过年检；②在有效期内；③复印件加盖投标人公章；</w:t>
      </w:r>
    </w:p>
    <w:p>
      <w:pPr>
        <w:spacing w:line="420" w:lineRule="exact"/>
        <w:ind w:firstLine="480" w:firstLineChars="200"/>
        <w:jc w:val="left"/>
        <w:rPr>
          <w:rFonts w:hint="eastAsia" w:hAnsi="宋体" w:cs="宋体"/>
          <w:bCs/>
          <w:sz w:val="24"/>
          <w:lang w:val="zh-CN" w:eastAsia="zh-TW"/>
        </w:rPr>
      </w:pPr>
      <w:r>
        <w:rPr>
          <w:rFonts w:hint="eastAsia" w:hAnsi="宋体" w:cs="宋体"/>
          <w:bCs/>
          <w:sz w:val="24"/>
          <w:lang w:val="zh-CN" w:eastAsia="zh-TW"/>
        </w:rPr>
        <w:t>2.投标人若已更换为三证合一的则提供营业执照副本复印件，事业单位提供事业单位法人证书，其他组织提供营业执照等证明文件，自然人提供身份证明均具备此条同等效力；</w:t>
      </w:r>
    </w:p>
    <w:p>
      <w:pPr>
        <w:spacing w:line="420" w:lineRule="exact"/>
        <w:ind w:firstLine="480" w:firstLineChars="200"/>
        <w:jc w:val="left"/>
        <w:rPr>
          <w:rFonts w:hint="eastAsia" w:hAnsi="宋体" w:cs="宋体"/>
          <w:bCs/>
          <w:sz w:val="24"/>
          <w:lang w:val="zh-CN"/>
        </w:rPr>
      </w:pPr>
      <w:r>
        <w:rPr>
          <w:rFonts w:hint="eastAsia" w:hAnsi="宋体" w:cs="宋体"/>
          <w:bCs/>
          <w:sz w:val="24"/>
          <w:lang w:val="zh-CN" w:eastAsia="zh-TW"/>
        </w:rPr>
        <w:t>3.根据国务院办公厅关于加快推进</w:t>
      </w:r>
      <w:r>
        <w:rPr>
          <w:rFonts w:hAnsi="宋体" w:cs="宋体"/>
          <w:bCs/>
          <w:sz w:val="24"/>
          <w:lang w:val="zh-CN" w:eastAsia="zh-TW"/>
        </w:rPr>
        <w:t>“</w:t>
      </w:r>
      <w:r>
        <w:rPr>
          <w:rFonts w:hint="eastAsia" w:hAnsi="宋体" w:cs="宋体"/>
          <w:bCs/>
          <w:sz w:val="24"/>
          <w:lang w:val="zh-CN" w:eastAsia="zh-TW"/>
        </w:rPr>
        <w:t>多证合一</w:t>
      </w:r>
      <w:r>
        <w:rPr>
          <w:rFonts w:hAnsi="宋体" w:cs="宋体"/>
          <w:bCs/>
          <w:sz w:val="24"/>
          <w:lang w:val="zh-CN" w:eastAsia="zh-TW"/>
        </w:rPr>
        <w:t>”</w:t>
      </w:r>
      <w:r>
        <w:rPr>
          <w:rFonts w:hint="eastAsia" w:hAnsi="宋体" w:cs="宋体"/>
          <w:bCs/>
          <w:sz w:val="24"/>
          <w:lang w:val="zh-CN" w:eastAsia="zh-TW"/>
        </w:rPr>
        <w:t>改革的指导意见(国办发〔2017〕41号)等政策要求，若资格要求涉及的登记、备案等有关事项和各类证照已实行多证合一导致供应商无法提供该类证明材料的，供应商须提供承诺。</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3ZjAzZWYwOTlmZTcwZGIxNWM3MzVhNDk4MWMzZGIifQ=="/>
  </w:docVars>
  <w:rsids>
    <w:rsidRoot w:val="446207AB"/>
    <w:rsid w:val="44620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2023-08-04T02:00:00Z</dcterms:created>
  <dc:creator>四川乐投招标代理有限公司</dc:creator>
  <cp:lastModifiedBy>四川乐投招标代理有限公司</cp:lastModifiedBy>
  <dcterms:modified xsi:type="dcterms:W3CDTF">2023-08-04T02:01:05Z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4A6090A3E0844342A33B5949AC9C7D83_11</vt:lpwstr>
  </property>
</Properties>
</file>