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衡南县消防救援大队晾衣场及食堂设备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维修</w:t>
      </w:r>
      <w:r>
        <w:rPr>
          <w:rFonts w:hint="eastAsia" w:ascii="方正小标宋_GBK" w:hAnsi="方正小标宋_GBK" w:eastAsia="方正小标宋_GBK" w:cs="方正小标宋_GBK"/>
          <w:sz w:val="44"/>
          <w:szCs w:val="44"/>
          <w:lang w:val="en" w:eastAsia="zh-CN"/>
        </w:rPr>
        <w:t>服务采购</w:t>
      </w:r>
      <w:r>
        <w:rPr>
          <w:rFonts w:hint="eastAsia" w:ascii="方正小标宋_GBK" w:hAnsi="方正小标宋_GBK" w:eastAsia="方正小标宋_GBK" w:cs="方正小标宋_GBK"/>
          <w:sz w:val="44"/>
          <w:szCs w:val="44"/>
          <w:lang w:val="en-US" w:eastAsia="zh-CN"/>
        </w:rPr>
        <w:t>竞价文件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（一）项目内容：</w:t>
      </w:r>
      <w:r>
        <w:rPr>
          <w:rFonts w:hint="eastAsia" w:ascii="仿宋" w:hAnsi="仿宋" w:eastAsia="仿宋" w:cs="仿宋"/>
          <w:sz w:val="32"/>
          <w:szCs w:val="32"/>
          <w:lang w:val="en-US" w:eastAsia="zh-CN"/>
        </w:rPr>
        <w:t>采购</w:t>
      </w:r>
      <w:bookmarkStart w:id="2" w:name="_GoBack"/>
      <w:r>
        <w:rPr>
          <w:rFonts w:hint="default" w:ascii="仿宋" w:hAnsi="仿宋" w:eastAsia="仿宋" w:cs="仿宋"/>
          <w:sz w:val="32"/>
          <w:szCs w:val="32"/>
          <w:lang w:val="en" w:eastAsia="zh-CN"/>
        </w:rPr>
        <w:t>衡南县消防救援大队晾衣场及食堂设备维修</w:t>
      </w:r>
      <w:r>
        <w:rPr>
          <w:rFonts w:hint="eastAsia" w:ascii="仿宋" w:hAnsi="仿宋" w:eastAsia="仿宋" w:cs="仿宋"/>
          <w:sz w:val="32"/>
          <w:szCs w:val="32"/>
          <w:lang w:val="en" w:eastAsia="zh-CN"/>
        </w:rPr>
        <w:t>服务</w:t>
      </w:r>
      <w:bookmarkEnd w:id="2"/>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（二）项目预算：</w:t>
      </w:r>
      <w:r>
        <w:rPr>
          <w:rFonts w:hint="eastAsia" w:ascii="仿宋" w:hAnsi="仿宋" w:eastAsia="仿宋" w:cs="仿宋"/>
          <w:b w:val="0"/>
          <w:bCs w:val="0"/>
          <w:sz w:val="32"/>
          <w:szCs w:val="32"/>
          <w:lang w:val="en-US" w:eastAsia="zh-CN"/>
        </w:rPr>
        <w:t>4800元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 w:hAnsi="仿宋" w:eastAsia="仿宋" w:cs="仿宋"/>
          <w:sz w:val="32"/>
          <w:szCs w:val="32"/>
          <w:lang w:val="en" w:eastAsia="zh-CN" w:bidi="ar-SA"/>
        </w:rPr>
      </w:pPr>
      <w:r>
        <w:rPr>
          <w:rFonts w:hint="eastAsia" w:ascii="仿宋" w:hAnsi="仿宋" w:eastAsia="仿宋" w:cs="仿宋"/>
          <w:b/>
          <w:bCs/>
          <w:sz w:val="32"/>
          <w:szCs w:val="32"/>
          <w:lang w:val="en-US" w:eastAsia="zh-CN"/>
        </w:rPr>
        <w:t>（三）需求计划：</w:t>
      </w:r>
      <w:r>
        <w:rPr>
          <w:rFonts w:hint="eastAsia" w:ascii="仿宋" w:hAnsi="仿宋" w:eastAsia="仿宋" w:cs="仿宋"/>
          <w:sz w:val="32"/>
          <w:szCs w:val="32"/>
          <w:lang w:val="en" w:eastAsia="zh-CN" w:bidi="ar-SA"/>
        </w:rPr>
        <w:t>详见附件</w:t>
      </w:r>
      <w:r>
        <w:rPr>
          <w:rFonts w:hint="default" w:ascii="仿宋" w:hAnsi="仿宋" w:eastAsia="仿宋" w:cs="仿宋"/>
          <w:sz w:val="32"/>
          <w:szCs w:val="32"/>
          <w:lang w:val="en" w:bidi="ar-SA"/>
        </w:rPr>
        <w:tab/>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lang w:val="en-US" w:eastAsia="zh-CN"/>
        </w:rPr>
        <w:t>1. 具有独立</w:t>
      </w:r>
      <w:r>
        <w:rPr>
          <w:rFonts w:hint="eastAsia" w:ascii="仿宋" w:hAnsi="仿宋" w:eastAsia="仿宋" w:cs="仿宋"/>
          <w:sz w:val="32"/>
          <w:szCs w:val="32"/>
          <w:lang w:val="en-US" w:eastAsia="zh-CN"/>
        </w:rPr>
        <w:t>承担民事责任的能力和从事本项目的经营范围。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未被列入失信被执行人或重大税收违法案件当事人名单，未被列入政府采购严重违法失信行为记录名单。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符合法律法规规定的其他条件，符合湖南省政府采购电子卖场有关资格条件。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本项目不接受联合体，不得分包、转包。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本次采购需求报价最高报价不得超过项目预算，费用包括成本、税费、利润等。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供应方应当根据本企业的成本自行决定投标报价，但不得以低于企业成本的报价投标。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（六）服务及售后要求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所用产品必需全新正品货物，因质量问题或使用后效果不好，供应商应无条件重新处理，所需费用由供应商承担。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考虑到</w:t>
      </w:r>
      <w:r>
        <w:rPr>
          <w:rFonts w:hint="default" w:ascii="方正仿宋_GBK" w:hAnsi="方正仿宋_GBK" w:eastAsia="方正仿宋_GBK" w:cs="方正仿宋_GBK"/>
          <w:sz w:val="32"/>
          <w:szCs w:val="32"/>
          <w:lang w:val="en" w:eastAsia="zh-CN"/>
        </w:rPr>
        <w:t>维修</w:t>
      </w:r>
      <w:r>
        <w:rPr>
          <w:rFonts w:hint="eastAsia" w:ascii="方正仿宋_GBK" w:hAnsi="方正仿宋_GBK" w:eastAsia="方正仿宋_GBK" w:cs="方正仿宋_GBK"/>
          <w:sz w:val="32"/>
          <w:szCs w:val="32"/>
          <w:lang w:val="en-US" w:eastAsia="zh-CN"/>
        </w:rPr>
        <w:t>时有高空作业，响应单位在参与报价时必须上传高空作业免责承诺书</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供应商应明确提供的售后服务措施及为</w:t>
      </w:r>
      <w:r>
        <w:rPr>
          <w:rFonts w:hint="default" w:ascii="方正仿宋_GBK" w:hAnsi="方正仿宋_GBK" w:eastAsia="方正仿宋_GBK" w:cs="方正仿宋_GBK"/>
          <w:sz w:val="32"/>
          <w:szCs w:val="32"/>
          <w:lang w:val="en" w:eastAsia="zh-CN"/>
        </w:rPr>
        <w:t>采购方</w:t>
      </w:r>
      <w:r>
        <w:rPr>
          <w:rFonts w:hint="eastAsia" w:ascii="方正仿宋_GBK" w:hAnsi="方正仿宋_GBK" w:eastAsia="方正仿宋_GBK" w:cs="方正仿宋_GBK"/>
          <w:sz w:val="32"/>
          <w:szCs w:val="32"/>
          <w:lang w:val="en-US" w:eastAsia="zh-CN"/>
        </w:rPr>
        <w:t>临时服务措施（保质服务期1年，1年内出现任何故障或效果不理想情况，成交供应商需2个小时内上门服务，（我方不再支付任何费用）；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因供应商提供商品质量问题造成</w:t>
      </w:r>
      <w:r>
        <w:rPr>
          <w:rFonts w:hint="default" w:ascii="方正仿宋_GBK" w:hAnsi="方正仿宋_GBK" w:eastAsia="方正仿宋_GBK" w:cs="方正仿宋_GBK"/>
          <w:sz w:val="32"/>
          <w:szCs w:val="32"/>
          <w:lang w:val="en" w:eastAsia="zh-CN"/>
        </w:rPr>
        <w:t>采购方</w:t>
      </w:r>
      <w:r>
        <w:rPr>
          <w:rFonts w:hint="eastAsia" w:ascii="方正仿宋_GBK" w:hAnsi="方正仿宋_GBK" w:eastAsia="方正仿宋_GBK" w:cs="方正仿宋_GBK"/>
          <w:sz w:val="32"/>
          <w:szCs w:val="32"/>
          <w:lang w:val="en-US" w:eastAsia="zh-CN"/>
        </w:rPr>
        <w:t>的损失将全部由供应商承担。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二、响应文件组成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报价一览表（见附件）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企业营业执照等复印件（盖公章）</w:t>
      </w:r>
    </w:p>
    <w:p>
      <w:pPr>
        <w:keepNext w:val="0"/>
        <w:keepLines w:val="0"/>
        <w:pageBreakBefore w:val="0"/>
        <w:widowControl w:val="0"/>
        <w:numPr>
          <w:ilvl w:val="0"/>
          <w:numId w:val="0"/>
        </w:numPr>
        <w:kinsoku/>
        <w:wordWrap/>
        <w:overflowPunct w:val="0"/>
        <w:topLinePunct/>
        <w:autoSpaceDE w:val="0"/>
        <w:autoSpaceDN w:val="0"/>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供应商法定代表人身份证明（格式自拟）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售后服务承诺函（格式自拟，需对我方提出的需求做出承诺）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三、结算方式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根据实际</w:t>
      </w:r>
      <w:r>
        <w:rPr>
          <w:rFonts w:hint="default" w:ascii="方正仿宋_GBK" w:hAnsi="方正仿宋_GBK" w:eastAsia="方正仿宋_GBK" w:cs="方正仿宋_GBK"/>
          <w:sz w:val="32"/>
          <w:szCs w:val="32"/>
          <w:lang w:val="en" w:eastAsia="zh-CN"/>
        </w:rPr>
        <w:t>维修</w:t>
      </w:r>
      <w:r>
        <w:rPr>
          <w:rFonts w:hint="eastAsia" w:ascii="方正仿宋_GBK" w:hAnsi="方正仿宋_GBK" w:eastAsia="方正仿宋_GBK" w:cs="方正仿宋_GBK"/>
          <w:sz w:val="32"/>
          <w:szCs w:val="32"/>
          <w:lang w:val="en-US" w:eastAsia="zh-CN"/>
        </w:rPr>
        <w:t>数量,验收合格后一次性支付。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 </w:t>
      </w:r>
      <w:r>
        <w:rPr>
          <w:rFonts w:hint="default" w:ascii="方正仿宋_GBK" w:hAnsi="方正仿宋_GBK" w:eastAsia="方正仿宋_GBK" w:cs="方正仿宋_GBK"/>
          <w:sz w:val="32"/>
          <w:szCs w:val="32"/>
          <w:lang w:val="en" w:eastAsia="zh-CN"/>
        </w:rPr>
        <w:t>采购方</w:t>
      </w:r>
      <w:r>
        <w:rPr>
          <w:rFonts w:hint="eastAsia" w:ascii="方正仿宋_GBK" w:hAnsi="方正仿宋_GBK" w:eastAsia="方正仿宋_GBK" w:cs="方正仿宋_GBK"/>
          <w:sz w:val="32"/>
          <w:szCs w:val="32"/>
          <w:lang w:val="en-US" w:eastAsia="zh-CN"/>
        </w:rPr>
        <w:t>收到</w:t>
      </w:r>
      <w:r>
        <w:rPr>
          <w:rFonts w:hint="default" w:ascii="方正仿宋_GBK" w:hAnsi="方正仿宋_GBK" w:eastAsia="方正仿宋_GBK" w:cs="方正仿宋_GBK"/>
          <w:sz w:val="32"/>
          <w:szCs w:val="32"/>
          <w:lang w:val="en" w:eastAsia="zh-CN"/>
        </w:rPr>
        <w:t>中标方</w:t>
      </w:r>
      <w:r>
        <w:rPr>
          <w:rFonts w:hint="eastAsia" w:ascii="方正仿宋_GBK" w:hAnsi="方正仿宋_GBK" w:eastAsia="方正仿宋_GBK" w:cs="方正仿宋_GBK"/>
          <w:sz w:val="32"/>
          <w:szCs w:val="32"/>
          <w:lang w:val="en-US" w:eastAsia="zh-CN"/>
        </w:rPr>
        <w:t>款项支付相关资料完整真实有效的，按程序办理款项支付手续。</w:t>
      </w:r>
    </w:p>
    <w:p>
      <w:pPr>
        <w:spacing w:line="520" w:lineRule="exact"/>
        <w:ind w:firstLine="640" w:firstLineChars="200"/>
        <w:rPr>
          <w:rFonts w:ascii="黑体" w:hAnsi="黑体" w:eastAsia="黑体" w:cs="黑体"/>
          <w:sz w:val="32"/>
          <w:szCs w:val="32"/>
        </w:rPr>
      </w:pPr>
      <w:r>
        <w:rPr>
          <w:rFonts w:hint="eastAsia" w:ascii="方正黑体_GBK" w:hAnsi="方正黑体_GBK" w:eastAsia="方正黑体_GBK" w:cs="方正黑体_GBK"/>
          <w:sz w:val="32"/>
          <w:szCs w:val="32"/>
          <w:lang w:val="en-US" w:eastAsia="zh-CN"/>
        </w:rPr>
        <w:t>四、</w:t>
      </w:r>
      <w:r>
        <w:rPr>
          <w:rFonts w:hint="eastAsia" w:ascii="黑体" w:hAnsi="黑体" w:eastAsia="黑体" w:cs="黑体"/>
          <w:sz w:val="32"/>
          <w:szCs w:val="32"/>
        </w:rPr>
        <w:t>联系方式：</w:t>
      </w:r>
    </w:p>
    <w:p>
      <w:pPr>
        <w:widowControl/>
        <w:adjustRightInd w:val="0"/>
        <w:snapToGrid w:val="0"/>
        <w:spacing w:line="520" w:lineRule="exact"/>
        <w:ind w:firstLine="640" w:firstLineChars="200"/>
        <w:jc w:val="left"/>
        <w:rPr>
          <w:rFonts w:ascii="仿宋" w:hAnsi="仿宋" w:eastAsia="仿宋" w:cs="仿宋"/>
          <w:bCs/>
          <w:kern w:val="21"/>
          <w:sz w:val="32"/>
          <w:szCs w:val="32"/>
        </w:rPr>
      </w:pPr>
      <w:r>
        <w:rPr>
          <w:rFonts w:hint="eastAsia" w:ascii="仿宋" w:hAnsi="仿宋" w:eastAsia="仿宋" w:cs="仿宋"/>
          <w:bCs/>
          <w:kern w:val="21"/>
          <w:sz w:val="32"/>
          <w:szCs w:val="32"/>
        </w:rPr>
        <w:t>招标单位：</w:t>
      </w:r>
      <w:r>
        <w:rPr>
          <w:rFonts w:hint="eastAsia" w:ascii="仿宋" w:hAnsi="仿宋" w:eastAsia="仿宋" w:cs="仿宋"/>
          <w:bCs/>
          <w:kern w:val="21"/>
          <w:sz w:val="32"/>
          <w:szCs w:val="32"/>
          <w:lang w:val="en-US" w:eastAsia="zh-CN"/>
        </w:rPr>
        <w:t>衡南县</w:t>
      </w:r>
      <w:r>
        <w:rPr>
          <w:rFonts w:hint="eastAsia" w:ascii="仿宋" w:hAnsi="仿宋" w:eastAsia="仿宋" w:cs="仿宋"/>
          <w:bCs/>
          <w:kern w:val="21"/>
          <w:sz w:val="32"/>
          <w:szCs w:val="32"/>
        </w:rPr>
        <w:t>消防救援大队</w:t>
      </w:r>
    </w:p>
    <w:p>
      <w:pPr>
        <w:widowControl/>
        <w:adjustRightInd w:val="0"/>
        <w:snapToGrid w:val="0"/>
        <w:spacing w:line="520" w:lineRule="exact"/>
        <w:ind w:firstLine="640" w:firstLineChars="200"/>
        <w:jc w:val="left"/>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联系人：</w:t>
      </w:r>
      <w:r>
        <w:rPr>
          <w:rFonts w:hint="eastAsia" w:ascii="仿宋" w:hAnsi="仿宋" w:eastAsia="仿宋" w:cs="仿宋"/>
          <w:bCs/>
          <w:kern w:val="21"/>
          <w:sz w:val="32"/>
          <w:szCs w:val="32"/>
          <w:lang w:val="en-US" w:eastAsia="zh-CN"/>
        </w:rPr>
        <w:t>陈涛</w:t>
      </w:r>
    </w:p>
    <w:p>
      <w:pPr>
        <w:widowControl/>
        <w:adjustRightInd w:val="0"/>
        <w:snapToGrid w:val="0"/>
        <w:spacing w:line="520" w:lineRule="exact"/>
        <w:ind w:firstLine="640" w:firstLineChars="200"/>
        <w:jc w:val="left"/>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联系电话：</w:t>
      </w:r>
      <w:r>
        <w:rPr>
          <w:rFonts w:hint="eastAsia" w:ascii="仿宋" w:hAnsi="仿宋" w:eastAsia="仿宋" w:cs="仿宋"/>
          <w:bCs/>
          <w:kern w:val="21"/>
          <w:sz w:val="32"/>
          <w:szCs w:val="32"/>
          <w:lang w:val="en-US" w:eastAsia="zh-CN"/>
        </w:rPr>
        <w:t>0734-8553560</w:t>
      </w:r>
    </w:p>
    <w:p>
      <w:pPr>
        <w:keepNext w:val="0"/>
        <w:keepLines w:val="0"/>
        <w:pageBreakBefore w:val="0"/>
        <w:widowControl/>
        <w:kinsoku/>
        <w:overflowPunct/>
        <w:topLinePunct w:val="0"/>
        <w:bidi w:val="0"/>
        <w:adjustRightInd w:val="0"/>
        <w:snapToGrid w:val="0"/>
        <w:spacing w:line="52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联系地址：</w:t>
      </w:r>
      <w:bookmarkStart w:id="0" w:name="OLE_LINK3"/>
      <w:bookmarkStart w:id="1" w:name="OLE_LINK1"/>
      <w:r>
        <w:rPr>
          <w:rFonts w:hint="eastAsia" w:ascii="仿宋" w:hAnsi="仿宋" w:eastAsia="仿宋" w:cs="仿宋"/>
          <w:b w:val="0"/>
          <w:bCs/>
          <w:color w:val="auto"/>
          <w:kern w:val="21"/>
          <w:sz w:val="32"/>
          <w:szCs w:val="32"/>
          <w:highlight w:val="none"/>
          <w:lang w:val="en-US" w:eastAsia="zh-CN"/>
        </w:rPr>
        <w:t>衡南县云集街道黄金路488号</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default" w:ascii="方正仿宋_GBK" w:hAnsi="方正仿宋_GBK" w:eastAsia="方正仿宋_GBK" w:cs="方正仿宋_GBK"/>
          <w:sz w:val="32"/>
          <w:szCs w:val="32"/>
          <w:lang w:val="en-US" w:eastAsia="zh-CN"/>
        </w:rPr>
        <w:t>供应商需对</w:t>
      </w:r>
      <w:r>
        <w:rPr>
          <w:rFonts w:hint="default" w:ascii="方正仿宋_GBK" w:hAnsi="方正仿宋_GBK" w:eastAsia="方正仿宋_GBK" w:cs="方正仿宋_GBK"/>
          <w:sz w:val="32"/>
          <w:szCs w:val="32"/>
          <w:lang w:val="en" w:eastAsia="zh-CN"/>
        </w:rPr>
        <w:t>维修人员</w:t>
      </w:r>
      <w:r>
        <w:rPr>
          <w:rFonts w:hint="default" w:ascii="方正仿宋_GBK" w:hAnsi="方正仿宋_GBK" w:eastAsia="方正仿宋_GBK" w:cs="方正仿宋_GBK"/>
          <w:sz w:val="32"/>
          <w:szCs w:val="32"/>
          <w:lang w:val="en-US" w:eastAsia="zh-CN"/>
        </w:rPr>
        <w:t>生命财产负责，保障</w:t>
      </w:r>
      <w:r>
        <w:rPr>
          <w:rFonts w:hint="default" w:ascii="方正仿宋_GBK" w:hAnsi="方正仿宋_GBK" w:eastAsia="方正仿宋_GBK" w:cs="方正仿宋_GBK"/>
          <w:sz w:val="32"/>
          <w:szCs w:val="32"/>
          <w:lang w:val="en" w:eastAsia="zh-CN"/>
        </w:rPr>
        <w:t>维修人员</w:t>
      </w:r>
      <w:r>
        <w:rPr>
          <w:rFonts w:hint="default" w:ascii="方正仿宋_GBK" w:hAnsi="方正仿宋_GBK" w:eastAsia="方正仿宋_GBK" w:cs="方正仿宋_GBK"/>
          <w:sz w:val="32"/>
          <w:szCs w:val="32"/>
          <w:lang w:val="en-US" w:eastAsia="zh-CN"/>
        </w:rPr>
        <w:t>包括</w:t>
      </w:r>
      <w:r>
        <w:rPr>
          <w:rFonts w:hint="eastAsia" w:ascii="方正仿宋_GBK" w:hAnsi="方正仿宋_GBK" w:eastAsia="方正仿宋_GBK" w:cs="方正仿宋_GBK"/>
          <w:sz w:val="32"/>
          <w:szCs w:val="32"/>
          <w:lang w:val="en-US" w:eastAsia="zh-CN"/>
        </w:rPr>
        <w:t>操作</w:t>
      </w:r>
      <w:r>
        <w:rPr>
          <w:rFonts w:hint="default" w:ascii="方正仿宋_GBK" w:hAnsi="方正仿宋_GBK" w:eastAsia="方正仿宋_GBK" w:cs="方正仿宋_GBK"/>
          <w:sz w:val="32"/>
          <w:szCs w:val="32"/>
          <w:lang w:val="en-US" w:eastAsia="zh-CN"/>
        </w:rPr>
        <w:t>安全和往返路程安全情况在内的所有安全问题</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本次采购需求报价最高报价不得超过项目预算，费用包括成本、税费、利润等。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供应方应当根据本企业的成本自行决定投标报价，但不得以低于企业成本的报价投标。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中标方不得将本项目的供应分包或转包给任何单位和个人。否则</w:t>
      </w:r>
      <w:r>
        <w:rPr>
          <w:rFonts w:hint="default" w:ascii="方正仿宋_GBK" w:hAnsi="方正仿宋_GBK" w:eastAsia="方正仿宋_GBK" w:cs="方正仿宋_GBK"/>
          <w:sz w:val="32"/>
          <w:szCs w:val="32"/>
          <w:lang w:val="en" w:eastAsia="zh-CN"/>
        </w:rPr>
        <w:t>采购方</w:t>
      </w:r>
      <w:r>
        <w:rPr>
          <w:rFonts w:hint="eastAsia" w:ascii="方正仿宋_GBK" w:hAnsi="方正仿宋_GBK" w:eastAsia="方正仿宋_GBK" w:cs="方正仿宋_GBK"/>
          <w:sz w:val="32"/>
          <w:szCs w:val="32"/>
          <w:lang w:val="en-US" w:eastAsia="zh-CN"/>
        </w:rPr>
        <w:t>有权即刻终止合同，并要求中标商赔偿影响损失。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5.供应商在履行合同过程中不能达到竞价文件中规定的质量和服务要求，或不能落实响应文件中作出的服务承诺的，</w:t>
      </w:r>
      <w:r>
        <w:rPr>
          <w:rFonts w:hint="default" w:ascii="方正仿宋_GBK" w:hAnsi="方正仿宋_GBK" w:eastAsia="方正仿宋_GBK" w:cs="方正仿宋_GBK"/>
          <w:sz w:val="32"/>
          <w:szCs w:val="32"/>
          <w:lang w:val="en" w:eastAsia="zh-CN"/>
        </w:rPr>
        <w:t>采购方</w:t>
      </w:r>
      <w:r>
        <w:rPr>
          <w:rFonts w:hint="eastAsia" w:ascii="方正仿宋_GBK" w:hAnsi="方正仿宋_GBK" w:eastAsia="方正仿宋_GBK" w:cs="方正仿宋_GBK"/>
          <w:sz w:val="32"/>
          <w:szCs w:val="32"/>
          <w:lang w:val="en-US" w:eastAsia="zh-CN"/>
        </w:rPr>
        <w:t>将不予验收，责任及后果自负。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6、对于上述项目要求，包括供应商自愿承诺提供的增值服务等相关内容，供应商应在响应文件中进行回应，作出承诺及说明。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4"/>
        <w:rPr>
          <w:rFonts w:hint="eastAsia" w:ascii="方正仿宋_GBK" w:hAnsi="方正仿宋_GBK" w:eastAsia="方正仿宋_GBK" w:cs="方正仿宋_GBK"/>
          <w:sz w:val="32"/>
          <w:szCs w:val="32"/>
          <w:lang w:val="en-US" w:eastAsia="zh-CN"/>
        </w:rPr>
      </w:pPr>
    </w:p>
    <w:p>
      <w:pPr>
        <w:pStyle w:val="5"/>
        <w:rPr>
          <w:rFonts w:hint="eastAsia" w:ascii="方正仿宋_GBK" w:hAnsi="方正仿宋_GBK" w:eastAsia="方正仿宋_GBK" w:cs="方正仿宋_GBK"/>
          <w:sz w:val="32"/>
          <w:szCs w:val="32"/>
          <w:lang w:val="en-US" w:eastAsia="zh-CN"/>
        </w:rPr>
      </w:pPr>
    </w:p>
    <w:p>
      <w:pPr>
        <w:pStyle w:val="6"/>
        <w:rPr>
          <w:rFonts w:hint="eastAsia" w:ascii="方正仿宋_GBK" w:hAnsi="方正仿宋_GBK" w:eastAsia="方正仿宋_GBK" w:cs="方正仿宋_GBK"/>
          <w:sz w:val="32"/>
          <w:szCs w:val="32"/>
          <w:lang w:val="en-US" w:eastAsia="zh-CN"/>
        </w:rPr>
      </w:pPr>
    </w:p>
    <w:p>
      <w:pPr>
        <w:pStyle w:val="5"/>
        <w:rPr>
          <w:rFonts w:hint="eastAsia" w:ascii="方正仿宋_GBK" w:hAnsi="方正仿宋_GBK" w:eastAsia="方正仿宋_GBK" w:cs="方正仿宋_GBK"/>
          <w:sz w:val="32"/>
          <w:szCs w:val="32"/>
          <w:lang w:val="en-US" w:eastAsia="zh-CN"/>
        </w:rPr>
      </w:pPr>
    </w:p>
    <w:p>
      <w:pPr>
        <w:pStyle w:val="5"/>
        <w:rPr>
          <w:rFonts w:hint="eastAsia" w:ascii="方正仿宋_GBK" w:hAnsi="方正仿宋_GBK" w:eastAsia="方正仿宋_GBK" w:cs="方正仿宋_GBK"/>
          <w:sz w:val="32"/>
          <w:szCs w:val="32"/>
          <w:lang w:val="en-US" w:eastAsia="zh-CN"/>
        </w:rPr>
      </w:pPr>
    </w:p>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mUzNzY0NjMyYjhjNjBkNmU3ZTkxYzdmNzgwOTAifQ=="/>
    <w:docVar w:name="KSO_WPS_MARK_KEY" w:val="c3388523-277b-45bf-b585-3b7a80ffa03c"/>
  </w:docVars>
  <w:rsids>
    <w:rsidRoot w:val="19936369"/>
    <w:rsid w:val="00806E22"/>
    <w:rsid w:val="02532A52"/>
    <w:rsid w:val="049F1D30"/>
    <w:rsid w:val="06EE1996"/>
    <w:rsid w:val="0A0946EE"/>
    <w:rsid w:val="0B302001"/>
    <w:rsid w:val="0BF9176F"/>
    <w:rsid w:val="0D842802"/>
    <w:rsid w:val="0F670EB7"/>
    <w:rsid w:val="114A2EF8"/>
    <w:rsid w:val="137912FC"/>
    <w:rsid w:val="17AA6CDB"/>
    <w:rsid w:val="198E1CD0"/>
    <w:rsid w:val="19936369"/>
    <w:rsid w:val="19B57027"/>
    <w:rsid w:val="1A5DFD63"/>
    <w:rsid w:val="1B9FBCB3"/>
    <w:rsid w:val="1F0F7ED1"/>
    <w:rsid w:val="1FBF3F4D"/>
    <w:rsid w:val="24D67021"/>
    <w:rsid w:val="2BF42BFA"/>
    <w:rsid w:val="2DFF585D"/>
    <w:rsid w:val="2E6C0C16"/>
    <w:rsid w:val="3376AABF"/>
    <w:rsid w:val="33EFC725"/>
    <w:rsid w:val="36EA6463"/>
    <w:rsid w:val="37AE7E02"/>
    <w:rsid w:val="37B52E2E"/>
    <w:rsid w:val="37F06B7D"/>
    <w:rsid w:val="381EAC57"/>
    <w:rsid w:val="38833DC6"/>
    <w:rsid w:val="38872BB1"/>
    <w:rsid w:val="38FE23E0"/>
    <w:rsid w:val="39F74155"/>
    <w:rsid w:val="3B480348"/>
    <w:rsid w:val="3BDBC844"/>
    <w:rsid w:val="3D49002E"/>
    <w:rsid w:val="3DFDC04C"/>
    <w:rsid w:val="3E7F0FF3"/>
    <w:rsid w:val="3FA88034"/>
    <w:rsid w:val="3FCF13FF"/>
    <w:rsid w:val="3FCF8518"/>
    <w:rsid w:val="3FEFDC14"/>
    <w:rsid w:val="40662AB3"/>
    <w:rsid w:val="417302F0"/>
    <w:rsid w:val="437EC701"/>
    <w:rsid w:val="44275A49"/>
    <w:rsid w:val="4633223D"/>
    <w:rsid w:val="47FF799E"/>
    <w:rsid w:val="4AB621E3"/>
    <w:rsid w:val="4AFD1C36"/>
    <w:rsid w:val="4BD76D8D"/>
    <w:rsid w:val="4DD221EB"/>
    <w:rsid w:val="4F7348A1"/>
    <w:rsid w:val="4FFFEF45"/>
    <w:rsid w:val="517710B0"/>
    <w:rsid w:val="51AE17B6"/>
    <w:rsid w:val="5244617F"/>
    <w:rsid w:val="5768659C"/>
    <w:rsid w:val="57FDFA0B"/>
    <w:rsid w:val="5896228B"/>
    <w:rsid w:val="58FF5CC2"/>
    <w:rsid w:val="5BFFA91C"/>
    <w:rsid w:val="5D1F4D04"/>
    <w:rsid w:val="5DFBF364"/>
    <w:rsid w:val="5E70803C"/>
    <w:rsid w:val="5F3F9650"/>
    <w:rsid w:val="5F75C3D9"/>
    <w:rsid w:val="5F7FFA4A"/>
    <w:rsid w:val="5FDC58BB"/>
    <w:rsid w:val="626BDE3D"/>
    <w:rsid w:val="63BED114"/>
    <w:rsid w:val="63C70B98"/>
    <w:rsid w:val="647B7D3D"/>
    <w:rsid w:val="67BB4094"/>
    <w:rsid w:val="67FB5990"/>
    <w:rsid w:val="67FD2BFA"/>
    <w:rsid w:val="67FF7111"/>
    <w:rsid w:val="6D196605"/>
    <w:rsid w:val="6D7E1D57"/>
    <w:rsid w:val="6DDFA698"/>
    <w:rsid w:val="6DE93B3D"/>
    <w:rsid w:val="6DFD83EB"/>
    <w:rsid w:val="6E7EEDFB"/>
    <w:rsid w:val="6ECF4027"/>
    <w:rsid w:val="6FAD1567"/>
    <w:rsid w:val="6FBFC570"/>
    <w:rsid w:val="6FEEFAB0"/>
    <w:rsid w:val="71F62E3F"/>
    <w:rsid w:val="7277984C"/>
    <w:rsid w:val="72CB25B4"/>
    <w:rsid w:val="72FFEA33"/>
    <w:rsid w:val="73B99E84"/>
    <w:rsid w:val="73F7C00C"/>
    <w:rsid w:val="74930731"/>
    <w:rsid w:val="74DFFDB0"/>
    <w:rsid w:val="757B26F5"/>
    <w:rsid w:val="75FD0218"/>
    <w:rsid w:val="76DF11E5"/>
    <w:rsid w:val="77CBFA7D"/>
    <w:rsid w:val="77EE8161"/>
    <w:rsid w:val="77FDBD6B"/>
    <w:rsid w:val="77FDDA49"/>
    <w:rsid w:val="78CF1C6E"/>
    <w:rsid w:val="7A60357C"/>
    <w:rsid w:val="7AFF072D"/>
    <w:rsid w:val="7B7F2B1B"/>
    <w:rsid w:val="7BE56868"/>
    <w:rsid w:val="7BE82F13"/>
    <w:rsid w:val="7BED2B94"/>
    <w:rsid w:val="7BEF95C0"/>
    <w:rsid w:val="7BF73517"/>
    <w:rsid w:val="7BFB453E"/>
    <w:rsid w:val="7BFDBA17"/>
    <w:rsid w:val="7CFFAD03"/>
    <w:rsid w:val="7DF56A9A"/>
    <w:rsid w:val="7DFDAECD"/>
    <w:rsid w:val="7E278B09"/>
    <w:rsid w:val="7E4E2CAC"/>
    <w:rsid w:val="7EBE2915"/>
    <w:rsid w:val="7EEB164B"/>
    <w:rsid w:val="7EFFF5BD"/>
    <w:rsid w:val="7F1E48C0"/>
    <w:rsid w:val="7F5FFE90"/>
    <w:rsid w:val="7F6333D5"/>
    <w:rsid w:val="7F75AA47"/>
    <w:rsid w:val="7F7F5ED4"/>
    <w:rsid w:val="7F97241F"/>
    <w:rsid w:val="7F9F7297"/>
    <w:rsid w:val="7FA76BBA"/>
    <w:rsid w:val="7FB6E88B"/>
    <w:rsid w:val="7FBDBD87"/>
    <w:rsid w:val="7FD69182"/>
    <w:rsid w:val="7FDA5D74"/>
    <w:rsid w:val="7FF1A3A0"/>
    <w:rsid w:val="7FF70C45"/>
    <w:rsid w:val="7FF9926F"/>
    <w:rsid w:val="7FFB7A6F"/>
    <w:rsid w:val="7FFCED0B"/>
    <w:rsid w:val="7FFE6125"/>
    <w:rsid w:val="7FFF2496"/>
    <w:rsid w:val="7FFF32C2"/>
    <w:rsid w:val="7FFF5339"/>
    <w:rsid w:val="7FFF9182"/>
    <w:rsid w:val="89FB5C07"/>
    <w:rsid w:val="8FEDB4BA"/>
    <w:rsid w:val="97FF9785"/>
    <w:rsid w:val="992D47A5"/>
    <w:rsid w:val="9ABFF5EE"/>
    <w:rsid w:val="9D652798"/>
    <w:rsid w:val="9EBD3EB1"/>
    <w:rsid w:val="9EF76ABA"/>
    <w:rsid w:val="9F77F747"/>
    <w:rsid w:val="9FB7E50C"/>
    <w:rsid w:val="A7AF1EFE"/>
    <w:rsid w:val="ABC76041"/>
    <w:rsid w:val="ADBB2C02"/>
    <w:rsid w:val="AFFB54B7"/>
    <w:rsid w:val="B03FDB77"/>
    <w:rsid w:val="B2FFBDF6"/>
    <w:rsid w:val="B3FC56A8"/>
    <w:rsid w:val="B4FF948B"/>
    <w:rsid w:val="B7BBFB59"/>
    <w:rsid w:val="B7FF1F81"/>
    <w:rsid w:val="B7FF5F02"/>
    <w:rsid w:val="B9A73C1B"/>
    <w:rsid w:val="BABF8A05"/>
    <w:rsid w:val="BAFFBB66"/>
    <w:rsid w:val="BBBF1E2D"/>
    <w:rsid w:val="BBDF0E27"/>
    <w:rsid w:val="BBE76D00"/>
    <w:rsid w:val="BDDFF5CA"/>
    <w:rsid w:val="BDF3BF27"/>
    <w:rsid w:val="BE8BD60A"/>
    <w:rsid w:val="BE9FC8B6"/>
    <w:rsid w:val="BE9FDB7C"/>
    <w:rsid w:val="BEBD25F4"/>
    <w:rsid w:val="BEF9600A"/>
    <w:rsid w:val="BF578079"/>
    <w:rsid w:val="BFBF5CE4"/>
    <w:rsid w:val="BFCF19BD"/>
    <w:rsid w:val="BFE55F17"/>
    <w:rsid w:val="C5B55E2A"/>
    <w:rsid w:val="C7B38D2A"/>
    <w:rsid w:val="CEDCCE05"/>
    <w:rsid w:val="CEFF0553"/>
    <w:rsid w:val="CFBE9951"/>
    <w:rsid w:val="CFDC702B"/>
    <w:rsid w:val="D6F55DF5"/>
    <w:rsid w:val="D77F669A"/>
    <w:rsid w:val="DA5F9495"/>
    <w:rsid w:val="DAFFE1BD"/>
    <w:rsid w:val="DB68E517"/>
    <w:rsid w:val="DBF66FB7"/>
    <w:rsid w:val="DCFE1333"/>
    <w:rsid w:val="DD7F0929"/>
    <w:rsid w:val="DDF5C4B6"/>
    <w:rsid w:val="DEDF8CB0"/>
    <w:rsid w:val="DF7EA279"/>
    <w:rsid w:val="DFAF58E0"/>
    <w:rsid w:val="DFDF79D5"/>
    <w:rsid w:val="DFE73479"/>
    <w:rsid w:val="DFF3F9D1"/>
    <w:rsid w:val="DFFE1CA5"/>
    <w:rsid w:val="DFFF2F6B"/>
    <w:rsid w:val="E1EFBA57"/>
    <w:rsid w:val="E2C845D6"/>
    <w:rsid w:val="E56DF2E3"/>
    <w:rsid w:val="E5DD2615"/>
    <w:rsid w:val="E5EF6E05"/>
    <w:rsid w:val="E5FF7743"/>
    <w:rsid w:val="E747CDB4"/>
    <w:rsid w:val="E7FDC242"/>
    <w:rsid w:val="E8DFF6C3"/>
    <w:rsid w:val="E9FB7E2E"/>
    <w:rsid w:val="EA3E899A"/>
    <w:rsid w:val="EA7FE1EE"/>
    <w:rsid w:val="EAF9C89D"/>
    <w:rsid w:val="EBB7CF8B"/>
    <w:rsid w:val="EBDBBC53"/>
    <w:rsid w:val="EBFB6E94"/>
    <w:rsid w:val="ED6F9B39"/>
    <w:rsid w:val="EF9BFC77"/>
    <w:rsid w:val="EFB0D1FE"/>
    <w:rsid w:val="EFBCD5DA"/>
    <w:rsid w:val="EFCB2A83"/>
    <w:rsid w:val="EFCF176E"/>
    <w:rsid w:val="EFFF3752"/>
    <w:rsid w:val="F13B7738"/>
    <w:rsid w:val="F2D5D005"/>
    <w:rsid w:val="F377D3A4"/>
    <w:rsid w:val="F3D5930B"/>
    <w:rsid w:val="F55E96BC"/>
    <w:rsid w:val="F5D52801"/>
    <w:rsid w:val="F5FE8268"/>
    <w:rsid w:val="F5FEE625"/>
    <w:rsid w:val="F7B7924F"/>
    <w:rsid w:val="F7B7B9D6"/>
    <w:rsid w:val="F7DEAA69"/>
    <w:rsid w:val="F7E4E46C"/>
    <w:rsid w:val="F7E7DD35"/>
    <w:rsid w:val="F7F4A3CD"/>
    <w:rsid w:val="F7FF9C19"/>
    <w:rsid w:val="F8F76B28"/>
    <w:rsid w:val="FA7FF502"/>
    <w:rsid w:val="FADFD816"/>
    <w:rsid w:val="FB5A48A3"/>
    <w:rsid w:val="FB7FA71D"/>
    <w:rsid w:val="FBAE7223"/>
    <w:rsid w:val="FBD30F43"/>
    <w:rsid w:val="FBDE8579"/>
    <w:rsid w:val="FBEFF836"/>
    <w:rsid w:val="FBF0C58C"/>
    <w:rsid w:val="FD72B4AB"/>
    <w:rsid w:val="FD73B70F"/>
    <w:rsid w:val="FD7461BA"/>
    <w:rsid w:val="FDBBAA28"/>
    <w:rsid w:val="FDFF39FE"/>
    <w:rsid w:val="FDFFF4B5"/>
    <w:rsid w:val="FE1D3EBC"/>
    <w:rsid w:val="FE3FAFA8"/>
    <w:rsid w:val="FE5C030C"/>
    <w:rsid w:val="FE6FFE75"/>
    <w:rsid w:val="FE7B1C68"/>
    <w:rsid w:val="FE7CCE0B"/>
    <w:rsid w:val="FE9C115F"/>
    <w:rsid w:val="FEBF3E5B"/>
    <w:rsid w:val="FEDF3C13"/>
    <w:rsid w:val="FEEB5BE0"/>
    <w:rsid w:val="FEF6E485"/>
    <w:rsid w:val="FEFDEA37"/>
    <w:rsid w:val="FF74CE54"/>
    <w:rsid w:val="FF7FE89F"/>
    <w:rsid w:val="FF9C0469"/>
    <w:rsid w:val="FF9E219F"/>
    <w:rsid w:val="FFA7D173"/>
    <w:rsid w:val="FFB7B70A"/>
    <w:rsid w:val="FFBFC646"/>
    <w:rsid w:val="FFD3FEE0"/>
    <w:rsid w:val="FFDDAEAB"/>
    <w:rsid w:val="FFDFC6BF"/>
    <w:rsid w:val="FFE74C3D"/>
    <w:rsid w:val="FFE77F00"/>
    <w:rsid w:val="FFEF5F77"/>
    <w:rsid w:val="FFEFD7B1"/>
    <w:rsid w:val="FFFF249C"/>
    <w:rsid w:val="FFFF5094"/>
    <w:rsid w:val="FFFFC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列出段落1"/>
    <w:basedOn w:val="3"/>
    <w:next w:val="4"/>
    <w:qFormat/>
    <w:uiPriority w:val="0"/>
    <w:pPr>
      <w:ind w:firstLine="420" w:firstLineChars="200"/>
    </w:pPr>
    <w:rPr>
      <w:rFonts w:ascii="Calibri" w:hAnsi="Calibri" w:cs="Calibri"/>
      <w:szCs w:val="21"/>
    </w:r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7_0"/>
    <w:basedOn w:val="5"/>
    <w:next w:val="5"/>
    <w:unhideWhenUsed/>
    <w:qFormat/>
    <w:uiPriority w:val="9"/>
    <w:pPr>
      <w:keepNext/>
      <w:keepLines/>
      <w:adjustRightInd w:val="0"/>
      <w:spacing w:before="240" w:after="64" w:line="320" w:lineRule="atLeast"/>
      <w:jc w:val="left"/>
      <w:textAlignment w:val="baseline"/>
      <w:outlineLvl w:val="6"/>
    </w:pPr>
    <w:rPr>
      <w:b/>
      <w:bCs/>
      <w:kern w:val="0"/>
      <w:sz w:val="24"/>
    </w:rPr>
  </w:style>
  <w:style w:type="paragraph" w:customStyle="1" w:styleId="5">
    <w:name w:val="正文_3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标题 2_37"/>
    <w:basedOn w:val="5"/>
    <w:next w:val="5"/>
    <w:unhideWhenUsed/>
    <w:qFormat/>
    <w:uiPriority w:val="9"/>
    <w:pPr>
      <w:keepNext/>
      <w:keepLines/>
      <w:spacing w:line="360" w:lineRule="auto"/>
      <w:outlineLvl w:val="1"/>
    </w:pPr>
    <w:rPr>
      <w:rFonts w:ascii="Arial" w:hAnsi="Arial"/>
      <w:b/>
      <w:bCs/>
      <w:sz w:val="24"/>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1176</Characters>
  <Lines>0</Lines>
  <Paragraphs>0</Paragraphs>
  <TotalTime>16</TotalTime>
  <ScaleCrop>false</ScaleCrop>
  <LinksUpToDate>false</LinksUpToDate>
  <CharactersWithSpaces>1192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2023-04-07T12:35:00Z</dcterms:created>
  <dc:creator>秦赞</dc:creator>
  <cp:lastModifiedBy>kylin</cp:lastModifiedBy>
  <cp:lastPrinted>2024-03-10T04:36:00Z</cp:lastPrinted>
  <dcterms:modified xsi:type="dcterms:W3CDTF">2025-08-14T19:05:24Z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6CCE4817190248DA9245AFDFB3C03B66_13</vt:lpwstr>
  </property>
  <property fmtid="{D5CDD505-2E9C-101B-9397-08002B2CF9AE}" pid="4" name="KSOTemplateDocerSaveRecord">
    <vt:lpwstr>eyJoZGlkIjoiYWZiZmUzNzY0NjMyYjhjNjBkNmU3ZTkxYzdmNzgwOTAifQ==</vt:lpwstr>
  </property>
</Properties>
</file>