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kern w:val="0"/>
          <w:sz w:val="24"/>
          <w:szCs w:val="24"/>
          <w:lang w:bidi="ar"/>
        </w:rPr>
        <w:t>附件2：关联企业情况表</w:t>
      </w:r>
    </w:p>
    <w:p>
      <w:pPr>
        <w:widowControl/>
        <w:spacing w:after="240" w:afterLines="10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kern w:val="0"/>
          <w:sz w:val="24"/>
          <w:szCs w:val="24"/>
          <w:lang w:bidi="ar"/>
        </w:rPr>
        <w:t>关联企业情况表</w:t>
      </w:r>
      <w:bookmarkStart w:id="0" w:name="_GoBack"/>
      <w:bookmarkEnd w:id="0"/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8905" w:type="dxa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 xml:space="preserve">投标人名称（单位公章）：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 xml:space="preserve">投标人应提供关联企业情况，包括以下内容：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 xml:space="preserve">（1）单位负责人为同一人的不同单位名单：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 xml:space="preserve">（2）存在控股、管理关系的不同单位名单：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 xml:space="preserve">投标人应如实填报此表，否则因其投标影响招标公正性的，其投标无效，并视为弄虚作假。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注：如投标人不存在以上某种情况，请在其后填写“无”；不得更改要求的格式。</w:t>
            </w:r>
          </w:p>
          <w:p>
            <w:pPr>
              <w:pStyle w:val="6"/>
              <w:spacing w:line="360" w:lineRule="auto"/>
              <w:ind w:left="0" w:leftChars="0" w:firstLine="25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月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pacing w:line="10" w:lineRule="exact"/>
      <w:jc w:val="left"/>
      <w:rPr>
        <w:kern w:val="0"/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852F1"/>
    <w:rsid w:val="08641544"/>
    <w:rsid w:val="09F848B7"/>
    <w:rsid w:val="79F7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  <w:szCs w:val="20"/>
    </w:rPr>
  </w:style>
  <w:style w:type="paragraph" w:styleId="3">
    <w:name w:val="envelope return"/>
    <w:qFormat/>
    <w:uiPriority w:val="0"/>
    <w:pPr>
      <w:widowControl w:val="0"/>
      <w:snapToGrid w:val="0"/>
      <w:spacing w:after="160" w:line="278" w:lineRule="auto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qFormat/>
    <w:uiPriority w:val="99"/>
    <w:pPr>
      <w:spacing w:after="120" w:line="240" w:lineRule="auto"/>
      <w:ind w:left="420" w:leftChars="200" w:firstLine="332" w:firstLineChars="100"/>
      <w:jc w:val="left"/>
    </w:pPr>
    <w:rPr>
      <w:rFonts w:hAnsi="宋体"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2025-02-19T02:08:00Z</dcterms:created>
  <dc:creator>Administrator</dc:creator>
  <cp:lastModifiedBy>Administrator</cp:lastModifiedBy>
  <dcterms:modified xsi:type="dcterms:W3CDTF">2025-06-13T07:45:24Z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