
<file path=[Content_Types].xml><?xml version="1.0" encoding="utf-8"?>
<Types xmlns="http://schemas.openxmlformats.org/package/2006/content-types">
  <Default Extension="xml" ContentType="application/xml"/>
  <Default Extension="xls" ContentType="application/vnd.ms-exce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FCD28">
      <w:pPr>
        <w:pStyle w:val="2"/>
        <w:spacing w:afterLines="100" w:line="288" w:lineRule="auto"/>
        <w:jc w:val="center"/>
        <w:rPr>
          <w:lang w:eastAsia="zh-CN"/>
        </w:rPr>
      </w:pPr>
      <w:bookmarkStart w:id="0" w:name="OLE_LINK1"/>
      <w:r>
        <w:rPr>
          <w:rFonts w:hint="eastAsia" w:ascii="微软雅黑" w:hAnsi="微软雅黑" w:eastAsia="微软雅黑"/>
          <w:sz w:val="44"/>
          <w:szCs w:val="36"/>
          <w:lang w:eastAsia="zh-CN"/>
        </w:rPr>
        <w:t>云南外事外语职业学院2025年外语、护理学院专业服装采购项目</w:t>
      </w:r>
    </w:p>
    <w:p w14:paraId="5F87594B">
      <w:pPr>
        <w:jc w:val="center"/>
        <w:rPr>
          <w:rFonts w:ascii="方正小标宋简体" w:hAnsi="方正小标宋简体" w:eastAsia="方正小标宋简体" w:cs="方正小标宋简体"/>
          <w:b/>
          <w:sz w:val="72"/>
          <w:szCs w:val="56"/>
          <w:lang w:eastAsia="zh-CN"/>
        </w:rPr>
      </w:pPr>
    </w:p>
    <w:p w14:paraId="654A1540">
      <w:pPr>
        <w:jc w:val="center"/>
        <w:rPr>
          <w:rFonts w:ascii="方正小标宋简体" w:hAnsi="方正小标宋简体" w:eastAsia="方正小标宋简体" w:cs="方正小标宋简体"/>
          <w:b/>
          <w:sz w:val="72"/>
          <w:szCs w:val="56"/>
          <w:lang w:eastAsia="zh-CN"/>
        </w:rPr>
      </w:pPr>
      <w:r>
        <w:rPr>
          <w:rFonts w:hint="eastAsia" w:ascii="方正小标宋简体" w:hAnsi="方正小标宋简体" w:eastAsia="方正小标宋简体" w:cs="方正小标宋简体"/>
          <w:b/>
          <w:sz w:val="72"/>
          <w:szCs w:val="56"/>
          <w:lang w:eastAsia="zh-CN"/>
        </w:rPr>
        <w:t>招</w:t>
      </w:r>
    </w:p>
    <w:p w14:paraId="28523514">
      <w:pPr>
        <w:jc w:val="center"/>
        <w:rPr>
          <w:rFonts w:ascii="方正小标宋简体" w:hAnsi="方正小标宋简体" w:eastAsia="方正小标宋简体" w:cs="方正小标宋简体"/>
          <w:b/>
          <w:sz w:val="72"/>
          <w:szCs w:val="56"/>
          <w:lang w:eastAsia="zh-CN"/>
        </w:rPr>
      </w:pPr>
      <w:r>
        <w:rPr>
          <w:rFonts w:hint="eastAsia" w:ascii="方正小标宋简体" w:hAnsi="方正小标宋简体" w:eastAsia="方正小标宋简体" w:cs="方正小标宋简体"/>
          <w:b/>
          <w:sz w:val="72"/>
          <w:szCs w:val="56"/>
          <w:lang w:eastAsia="zh-CN"/>
        </w:rPr>
        <w:t>标</w:t>
      </w:r>
    </w:p>
    <w:p w14:paraId="1FEDE2FC">
      <w:pPr>
        <w:jc w:val="center"/>
        <w:rPr>
          <w:rFonts w:ascii="方正小标宋简体" w:hAnsi="方正小标宋简体" w:eastAsia="方正小标宋简体" w:cs="方正小标宋简体"/>
          <w:b/>
          <w:sz w:val="72"/>
          <w:szCs w:val="56"/>
          <w:lang w:eastAsia="zh-CN"/>
        </w:rPr>
      </w:pPr>
      <w:r>
        <w:rPr>
          <w:rFonts w:hint="eastAsia" w:ascii="方正小标宋简体" w:hAnsi="方正小标宋简体" w:eastAsia="方正小标宋简体" w:cs="方正小标宋简体"/>
          <w:b/>
          <w:sz w:val="72"/>
          <w:szCs w:val="56"/>
          <w:lang w:eastAsia="zh-CN"/>
        </w:rPr>
        <w:t>文</w:t>
      </w:r>
    </w:p>
    <w:p w14:paraId="3750C402">
      <w:pPr>
        <w:jc w:val="center"/>
        <w:rPr>
          <w:rFonts w:ascii="方正小标宋简体" w:hAnsi="方正小标宋简体" w:eastAsia="方正小标宋简体" w:cs="方正小标宋简体"/>
          <w:b/>
          <w:sz w:val="72"/>
          <w:szCs w:val="56"/>
          <w:lang w:eastAsia="zh-CN"/>
        </w:rPr>
      </w:pPr>
      <w:r>
        <w:rPr>
          <w:rFonts w:hint="eastAsia" w:ascii="方正小标宋简体" w:hAnsi="方正小标宋简体" w:eastAsia="方正小标宋简体" w:cs="方正小标宋简体"/>
          <w:b/>
          <w:sz w:val="72"/>
          <w:szCs w:val="56"/>
          <w:lang w:eastAsia="zh-CN"/>
        </w:rPr>
        <w:t>件</w:t>
      </w:r>
    </w:p>
    <w:p w14:paraId="7FCA2ED9">
      <w:pPr>
        <w:pStyle w:val="2"/>
        <w:spacing w:afterLines="100" w:line="288" w:lineRule="auto"/>
        <w:jc w:val="left"/>
        <w:rPr>
          <w:rFonts w:ascii="方正小标宋简体" w:hAnsi="方正小标宋简体" w:eastAsia="方正小标宋简体" w:cs="方正小标宋简体"/>
          <w:bCs w:val="0"/>
          <w:sz w:val="30"/>
          <w:szCs w:val="30"/>
          <w:lang w:eastAsia="zh-CN"/>
        </w:rPr>
      </w:pPr>
      <w:r>
        <w:rPr>
          <w:rFonts w:hint="eastAsia" w:ascii="方正小标宋简体" w:hAnsi="方正小标宋简体" w:eastAsia="方正小标宋简体" w:cs="方正小标宋简体"/>
          <w:bCs w:val="0"/>
          <w:color w:val="auto"/>
          <w:spacing w:val="108"/>
          <w:sz w:val="30"/>
          <w:szCs w:val="30"/>
          <w:lang w:eastAsia="zh-CN"/>
        </w:rPr>
        <w:t>项目名</w:t>
      </w:r>
      <w:r>
        <w:rPr>
          <w:rFonts w:hint="eastAsia" w:ascii="方正小标宋简体" w:hAnsi="方正小标宋简体" w:eastAsia="方正小标宋简体" w:cs="方正小标宋简体"/>
          <w:bCs w:val="0"/>
          <w:color w:val="auto"/>
          <w:sz w:val="30"/>
          <w:szCs w:val="30"/>
          <w:lang w:eastAsia="zh-CN"/>
        </w:rPr>
        <w:t>称：</w:t>
      </w:r>
      <w:r>
        <w:rPr>
          <w:rFonts w:hint="eastAsia" w:ascii="方正小标宋简体" w:hAnsi="方正小标宋简体" w:eastAsia="方正小标宋简体" w:cs="方正小标宋简体"/>
          <w:b w:val="0"/>
          <w:color w:val="auto"/>
          <w:sz w:val="30"/>
          <w:szCs w:val="30"/>
          <w:lang w:eastAsia="zh-CN"/>
        </w:rPr>
        <w:t>云南外事外语职业学院2025年外语、护理学院专业服</w:t>
      </w:r>
      <w:r>
        <w:rPr>
          <w:rFonts w:hint="eastAsia" w:ascii="方正小标宋简体" w:hAnsi="方正小标宋简体" w:eastAsia="方正小标宋简体" w:cs="方正小标宋简体"/>
          <w:b w:val="0"/>
          <w:color w:val="auto"/>
          <w:sz w:val="30"/>
          <w:szCs w:val="30"/>
          <w:lang w:eastAsia="zh-CN"/>
        </w:rPr>
        <w:tab/>
      </w:r>
      <w:r>
        <w:rPr>
          <w:rFonts w:hint="eastAsia" w:ascii="方正小标宋简体" w:hAnsi="方正小标宋简体" w:eastAsia="方正小标宋简体" w:cs="方正小标宋简体"/>
          <w:b w:val="0"/>
          <w:color w:val="auto"/>
          <w:sz w:val="30"/>
          <w:szCs w:val="30"/>
          <w:lang w:eastAsia="zh-CN"/>
        </w:rPr>
        <w:tab/>
      </w:r>
      <w:r>
        <w:rPr>
          <w:rFonts w:hint="eastAsia" w:ascii="方正小标宋简体" w:hAnsi="方正小标宋简体" w:eastAsia="方正小标宋简体" w:cs="方正小标宋简体"/>
          <w:b w:val="0"/>
          <w:color w:val="auto"/>
          <w:sz w:val="30"/>
          <w:szCs w:val="30"/>
          <w:lang w:eastAsia="zh-CN"/>
        </w:rPr>
        <w:tab/>
      </w:r>
      <w:r>
        <w:rPr>
          <w:rFonts w:hint="eastAsia" w:ascii="方正小标宋简体" w:hAnsi="方正小标宋简体" w:eastAsia="方正小标宋简体" w:cs="方正小标宋简体"/>
          <w:b w:val="0"/>
          <w:color w:val="auto"/>
          <w:sz w:val="30"/>
          <w:szCs w:val="30"/>
          <w:lang w:eastAsia="zh-CN"/>
        </w:rPr>
        <w:tab/>
      </w:r>
      <w:r>
        <w:rPr>
          <w:rFonts w:hint="eastAsia" w:ascii="方正小标宋简体" w:hAnsi="方正小标宋简体" w:eastAsia="方正小标宋简体" w:cs="方正小标宋简体"/>
          <w:b w:val="0"/>
          <w:color w:val="auto"/>
          <w:sz w:val="30"/>
          <w:szCs w:val="30"/>
          <w:lang w:eastAsia="zh-CN"/>
        </w:rPr>
        <w:t xml:space="preserve">        装采购项目</w:t>
      </w:r>
    </w:p>
    <w:p w14:paraId="52685EEC">
      <w:pPr>
        <w:spacing w:line="288" w:lineRule="auto"/>
        <w:rPr>
          <w:rFonts w:ascii="方正小标宋简体" w:hAnsi="方正小标宋简体" w:eastAsia="方正小标宋简体" w:cs="方正小标宋简体"/>
          <w:bCs/>
          <w:sz w:val="30"/>
          <w:szCs w:val="30"/>
          <w:lang w:eastAsia="zh-CN"/>
        </w:rPr>
      </w:pPr>
      <w:r>
        <w:rPr>
          <w:rFonts w:hint="eastAsia" w:ascii="方正小标宋简体" w:hAnsi="方正小标宋简体" w:eastAsia="方正小标宋简体" w:cs="方正小标宋简体"/>
          <w:b/>
          <w:spacing w:val="108"/>
          <w:sz w:val="30"/>
          <w:szCs w:val="30"/>
          <w:lang w:eastAsia="zh-CN"/>
        </w:rPr>
        <w:t>项目编</w:t>
      </w:r>
      <w:r>
        <w:rPr>
          <w:rFonts w:hint="eastAsia" w:ascii="方正小标宋简体" w:hAnsi="方正小标宋简体" w:eastAsia="方正小标宋简体" w:cs="方正小标宋简体"/>
          <w:b/>
          <w:sz w:val="30"/>
          <w:szCs w:val="30"/>
          <w:lang w:eastAsia="zh-CN"/>
        </w:rPr>
        <w:t>号：</w:t>
      </w:r>
      <w:r>
        <w:rPr>
          <w:rFonts w:hint="eastAsia" w:ascii="微软雅黑" w:hAnsi="微软雅黑" w:eastAsia="微软雅黑"/>
          <w:b/>
          <w:sz w:val="26"/>
          <w:lang w:eastAsia="zh-CN"/>
        </w:rPr>
        <w:t>CGB20251013</w:t>
      </w:r>
    </w:p>
    <w:p w14:paraId="5F458828">
      <w:pPr>
        <w:jc w:val="left"/>
        <w:rPr>
          <w:rFonts w:ascii="方正小标宋简体" w:hAnsi="方正小标宋简体" w:eastAsia="方正小标宋简体" w:cs="方正小标宋简体"/>
          <w:b/>
          <w:sz w:val="30"/>
          <w:szCs w:val="30"/>
          <w:lang w:eastAsia="zh-CN"/>
        </w:rPr>
      </w:pPr>
      <w:r>
        <w:rPr>
          <w:rFonts w:hint="eastAsia" w:ascii="方正小标宋简体" w:hAnsi="方正小标宋简体" w:eastAsia="方正小标宋简体" w:cs="方正小标宋简体"/>
          <w:b/>
          <w:spacing w:val="108"/>
          <w:sz w:val="30"/>
          <w:szCs w:val="30"/>
          <w:lang w:eastAsia="zh-CN"/>
        </w:rPr>
        <w:t>招标单</w:t>
      </w:r>
      <w:r>
        <w:rPr>
          <w:rFonts w:hint="eastAsia" w:ascii="方正小标宋简体" w:hAnsi="方正小标宋简体" w:eastAsia="方正小标宋简体" w:cs="方正小标宋简体"/>
          <w:b/>
          <w:sz w:val="30"/>
          <w:szCs w:val="30"/>
          <w:lang w:eastAsia="zh-CN"/>
        </w:rPr>
        <w:t>位：</w:t>
      </w:r>
      <w:r>
        <w:rPr>
          <w:rFonts w:hint="eastAsia" w:ascii="方正小标宋简体" w:hAnsi="方正小标宋简体" w:eastAsia="方正小标宋简体" w:cs="方正小标宋简体"/>
          <w:bCs/>
          <w:sz w:val="30"/>
          <w:szCs w:val="30"/>
          <w:lang w:eastAsia="zh-CN"/>
        </w:rPr>
        <w:t>云南外事外语职业学院</w:t>
      </w:r>
    </w:p>
    <w:p w14:paraId="2DDCC1D9">
      <w:pPr>
        <w:jc w:val="center"/>
        <w:rPr>
          <w:rFonts w:ascii="方正小标宋简体" w:hAnsi="方正小标宋简体" w:eastAsia="方正小标宋简体" w:cs="方正小标宋简体"/>
          <w:b/>
          <w:sz w:val="30"/>
          <w:szCs w:val="30"/>
          <w:lang w:eastAsia="zh-CN"/>
        </w:rPr>
      </w:pPr>
    </w:p>
    <w:p w14:paraId="6BADF434">
      <w:pPr>
        <w:jc w:val="center"/>
        <w:rPr>
          <w:rFonts w:ascii="方正小标宋简体" w:hAnsi="方正小标宋简体" w:eastAsia="方正小标宋简体" w:cs="方正小标宋简体"/>
          <w:b/>
          <w:sz w:val="30"/>
          <w:szCs w:val="30"/>
          <w:lang w:eastAsia="zh-CN"/>
        </w:rPr>
      </w:pPr>
      <w:r>
        <w:rPr>
          <w:rFonts w:hint="eastAsia" w:ascii="方正小标宋简体" w:hAnsi="方正小标宋简体" w:eastAsia="方正小标宋简体" w:cs="方正小标宋简体"/>
          <w:b/>
          <w:sz w:val="30"/>
          <w:szCs w:val="30"/>
          <w:lang w:eastAsia="zh-CN"/>
        </w:rPr>
        <w:t>二零二五年十月十三日</w:t>
      </w:r>
    </w:p>
    <w:p w14:paraId="7C20E7C8">
      <w:pPr>
        <w:jc w:val="center"/>
        <w:rPr>
          <w:rFonts w:ascii="方正小标宋简体" w:hAnsi="方正小标宋简体" w:eastAsia="方正小标宋简体" w:cs="方正小标宋简体"/>
          <w:b/>
          <w:sz w:val="30"/>
          <w:szCs w:val="30"/>
          <w:lang w:eastAsia="zh-CN"/>
        </w:rPr>
      </w:pPr>
    </w:p>
    <w:bookmarkEnd w:id="0"/>
    <w:p w14:paraId="5B1D58C8">
      <w:pPr>
        <w:spacing w:line="288" w:lineRule="auto"/>
        <w:jc w:val="center"/>
        <w:rPr>
          <w:rFonts w:ascii="微软雅黑" w:hAnsi="微软雅黑" w:eastAsia="微软雅黑"/>
          <w:b/>
          <w:sz w:val="32"/>
          <w:szCs w:val="28"/>
          <w:lang w:eastAsia="zh-CN"/>
        </w:rPr>
      </w:pPr>
      <w:r>
        <w:rPr>
          <w:rFonts w:hint="eastAsia" w:ascii="微软雅黑" w:hAnsi="微软雅黑" w:eastAsia="微软雅黑"/>
          <w:b/>
          <w:sz w:val="36"/>
          <w:szCs w:val="32"/>
          <w:lang w:eastAsia="zh-CN"/>
        </w:rPr>
        <w:t>第一部分 投标邀请书</w:t>
      </w:r>
    </w:p>
    <w:p w14:paraId="398E9F2E">
      <w:pPr>
        <w:spacing w:line="288" w:lineRule="auto"/>
        <w:ind w:firstLine="520" w:firstLineChars="200"/>
        <w:rPr>
          <w:lang w:eastAsia="zh-CN"/>
        </w:rPr>
      </w:pPr>
      <w:r>
        <w:rPr>
          <w:rFonts w:hint="eastAsia" w:ascii="微软雅黑" w:hAnsi="微软雅黑" w:eastAsia="微软雅黑"/>
          <w:sz w:val="26"/>
          <w:lang w:eastAsia="zh-CN"/>
        </w:rPr>
        <w:t>本校现就外语、护理学院专业服装：护理、空乘、城轨、美容服务四个专业的服装采购项目进行竞争性磋商谈判形式招标，诚邀符合条件的供应商参与投标。本次招标遵循公平、公正、公开的原则，希望各供应商提供高质量、高性价比的产品及服务。</w:t>
      </w:r>
    </w:p>
    <w:p w14:paraId="6177C2E6">
      <w:pPr>
        <w:spacing w:line="288" w:lineRule="auto"/>
        <w:rPr>
          <w:lang w:eastAsia="zh-CN"/>
        </w:rPr>
      </w:pPr>
      <w:r>
        <w:rPr>
          <w:rFonts w:hint="eastAsia" w:ascii="微软雅黑" w:hAnsi="微软雅黑" w:eastAsia="微软雅黑"/>
          <w:b/>
          <w:sz w:val="26"/>
          <w:lang w:eastAsia="zh-CN"/>
        </w:rPr>
        <w:t>一、项目概况</w:t>
      </w:r>
    </w:p>
    <w:p w14:paraId="40B08129">
      <w:pPr>
        <w:ind w:firstLine="500"/>
        <w:rPr>
          <w:color w:val="000000"/>
          <w:sz w:val="26"/>
          <w:lang w:eastAsia="zh-CN"/>
        </w:rPr>
      </w:pPr>
      <w:r>
        <w:rPr>
          <w:rFonts w:hint="eastAsia" w:ascii="微软雅黑" w:hAnsi="微软雅黑" w:eastAsia="微软雅黑"/>
          <w:b/>
          <w:color w:val="000000"/>
          <w:sz w:val="26"/>
          <w:lang w:eastAsia="zh-CN"/>
        </w:rPr>
        <w:t>1、项目名称</w:t>
      </w:r>
      <w:r>
        <w:rPr>
          <w:rFonts w:hint="eastAsia" w:ascii="微软雅黑" w:hAnsi="微软雅黑" w:eastAsia="微软雅黑"/>
          <w:color w:val="000000"/>
          <w:sz w:val="26"/>
          <w:lang w:eastAsia="zh-CN"/>
        </w:rPr>
        <w:t>：云南外事外语职业学院2025年外语、护理学院专业服装采购</w:t>
      </w:r>
    </w:p>
    <w:p w14:paraId="4543F1B0">
      <w:pPr>
        <w:ind w:firstLine="500"/>
        <w:rPr>
          <w:color w:val="000000"/>
          <w:sz w:val="26"/>
          <w:lang w:eastAsia="zh-CN"/>
        </w:rPr>
      </w:pPr>
      <w:r>
        <w:rPr>
          <w:rFonts w:hint="eastAsia" w:ascii="微软雅黑" w:hAnsi="微软雅黑" w:eastAsia="微软雅黑"/>
          <w:b/>
          <w:color w:val="000000"/>
          <w:sz w:val="26"/>
          <w:lang w:eastAsia="zh-CN"/>
        </w:rPr>
        <w:t>2、采购内容</w:t>
      </w:r>
      <w:r>
        <w:rPr>
          <w:rFonts w:hint="eastAsia" w:ascii="微软雅黑" w:hAnsi="微软雅黑" w:eastAsia="微软雅黑"/>
          <w:color w:val="000000"/>
          <w:sz w:val="26"/>
          <w:lang w:eastAsia="zh-CN"/>
        </w:rPr>
        <w:t>：包括但不限于护理白大褂、空乘制服、城轨工作人员制服、美容专业实训服等，具体款式、规格、数量等详见招标文件附件。</w:t>
      </w:r>
    </w:p>
    <w:p w14:paraId="25AF814C">
      <w:pPr>
        <w:ind w:firstLine="500"/>
        <w:rPr>
          <w:rFonts w:ascii="微软雅黑" w:hAnsi="微软雅黑" w:eastAsia="微软雅黑"/>
          <w:bCs/>
          <w:color w:val="000000"/>
          <w:sz w:val="26"/>
          <w:lang w:eastAsia="zh-CN"/>
        </w:rPr>
      </w:pPr>
      <w:r>
        <w:rPr>
          <w:rFonts w:hint="eastAsia" w:ascii="微软雅黑" w:hAnsi="微软雅黑" w:eastAsia="微软雅黑"/>
          <w:b/>
          <w:color w:val="000000"/>
          <w:sz w:val="26"/>
          <w:lang w:eastAsia="zh-CN"/>
        </w:rPr>
        <w:t>3、采购方式:</w:t>
      </w:r>
      <w:r>
        <w:rPr>
          <w:rFonts w:hint="eastAsia" w:ascii="微软雅黑" w:hAnsi="微软雅黑" w:eastAsia="微软雅黑"/>
          <w:bCs/>
          <w:color w:val="000000"/>
          <w:sz w:val="26"/>
          <w:lang w:eastAsia="zh-CN"/>
        </w:rPr>
        <w:t>竞争性磋商谈判</w:t>
      </w:r>
    </w:p>
    <w:p w14:paraId="4FD50CC9">
      <w:pPr>
        <w:ind w:firstLine="500"/>
        <w:rPr>
          <w:rFonts w:ascii="微软雅黑" w:hAnsi="微软雅黑" w:eastAsia="微软雅黑"/>
          <w:bCs/>
          <w:color w:val="000000"/>
          <w:sz w:val="26"/>
          <w:lang w:eastAsia="zh-CN"/>
        </w:rPr>
      </w:pPr>
      <w:r>
        <w:rPr>
          <w:rFonts w:hint="eastAsia" w:ascii="微软雅黑" w:hAnsi="微软雅黑" w:eastAsia="微软雅黑"/>
          <w:b/>
          <w:color w:val="000000"/>
          <w:sz w:val="26"/>
          <w:lang w:eastAsia="zh-CN"/>
        </w:rPr>
        <w:t>4、评标办法:</w:t>
      </w:r>
      <w:r>
        <w:rPr>
          <w:rFonts w:hint="eastAsia" w:ascii="微软雅黑" w:hAnsi="微软雅黑" w:eastAsia="微软雅黑"/>
          <w:bCs/>
          <w:color w:val="000000"/>
          <w:sz w:val="26"/>
          <w:lang w:eastAsia="zh-CN"/>
        </w:rPr>
        <w:t>综合性评分</w:t>
      </w:r>
    </w:p>
    <w:p w14:paraId="4E9407BC">
      <w:pPr>
        <w:ind w:firstLine="500"/>
        <w:rPr>
          <w:color w:val="000000"/>
          <w:sz w:val="26"/>
          <w:lang w:eastAsia="zh-CN"/>
        </w:rPr>
      </w:pPr>
      <w:r>
        <w:rPr>
          <w:rFonts w:hint="eastAsia" w:ascii="微软雅黑" w:hAnsi="微软雅黑" w:eastAsia="微软雅黑"/>
          <w:b/>
          <w:color w:val="000000"/>
          <w:sz w:val="26"/>
          <w:lang w:eastAsia="zh-CN"/>
        </w:rPr>
        <w:t>5、拦标价：4.5万元</w:t>
      </w:r>
    </w:p>
    <w:p w14:paraId="2A86CC9E">
      <w:pPr>
        <w:ind w:firstLine="500"/>
        <w:rPr>
          <w:color w:val="000000"/>
          <w:sz w:val="26"/>
          <w:lang w:eastAsia="zh-CN"/>
        </w:rPr>
      </w:pPr>
      <w:r>
        <w:rPr>
          <w:rFonts w:hint="eastAsia" w:ascii="微软雅黑" w:hAnsi="微软雅黑" w:eastAsia="微软雅黑"/>
          <w:b/>
          <w:color w:val="000000"/>
          <w:sz w:val="26"/>
          <w:lang w:eastAsia="zh-CN"/>
        </w:rPr>
        <w:t>6、交货时间</w:t>
      </w:r>
      <w:r>
        <w:rPr>
          <w:rFonts w:hint="eastAsia" w:ascii="微软雅黑" w:hAnsi="微软雅黑" w:eastAsia="微软雅黑"/>
          <w:color w:val="000000"/>
          <w:sz w:val="26"/>
          <w:lang w:eastAsia="zh-CN"/>
        </w:rPr>
        <w:t>：</w:t>
      </w:r>
      <w:r>
        <w:rPr>
          <w:rFonts w:hint="eastAsia" w:ascii="微软雅黑" w:hAnsi="微软雅黑" w:eastAsia="微软雅黑"/>
          <w:sz w:val="26"/>
          <w:lang w:eastAsia="zh-CN"/>
        </w:rPr>
        <w:t>2025年11月25日</w:t>
      </w:r>
    </w:p>
    <w:p w14:paraId="3B9FA13D">
      <w:pPr>
        <w:ind w:firstLine="500"/>
        <w:rPr>
          <w:color w:val="000000"/>
          <w:sz w:val="26"/>
          <w:lang w:eastAsia="zh-CN"/>
        </w:rPr>
      </w:pPr>
      <w:r>
        <w:rPr>
          <w:rFonts w:hint="eastAsia" w:ascii="微软雅黑" w:hAnsi="微软雅黑" w:eastAsia="微软雅黑"/>
          <w:b/>
          <w:color w:val="000000"/>
          <w:sz w:val="26"/>
          <w:lang w:eastAsia="zh-CN"/>
        </w:rPr>
        <w:t>7、交货地点</w:t>
      </w:r>
      <w:r>
        <w:rPr>
          <w:rFonts w:hint="eastAsia" w:ascii="微软雅黑" w:hAnsi="微软雅黑" w:eastAsia="微软雅黑"/>
          <w:color w:val="000000"/>
          <w:sz w:val="26"/>
          <w:lang w:eastAsia="zh-CN"/>
        </w:rPr>
        <w:t>：云南外事外语职业学院外语学院</w:t>
      </w:r>
    </w:p>
    <w:p w14:paraId="25BF4142">
      <w:pPr>
        <w:spacing w:line="288" w:lineRule="auto"/>
        <w:rPr>
          <w:rFonts w:ascii="微软雅黑" w:hAnsi="微软雅黑" w:eastAsia="微软雅黑"/>
          <w:b/>
          <w:sz w:val="26"/>
          <w:lang w:eastAsia="zh-CN"/>
        </w:rPr>
      </w:pPr>
    </w:p>
    <w:p w14:paraId="5187F22A">
      <w:pPr>
        <w:spacing w:line="288" w:lineRule="auto"/>
        <w:rPr>
          <w:lang w:eastAsia="zh-CN"/>
        </w:rPr>
      </w:pPr>
      <w:r>
        <w:rPr>
          <w:rFonts w:hint="eastAsia" w:ascii="微软雅黑" w:hAnsi="微软雅黑" w:eastAsia="微软雅黑"/>
          <w:b/>
          <w:sz w:val="26"/>
          <w:lang w:eastAsia="zh-CN"/>
        </w:rPr>
        <w:t>二、投标人资格要求</w:t>
      </w:r>
    </w:p>
    <w:p w14:paraId="121DCB8E">
      <w:pPr>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1、具有独立承担民事责任的能力的企业法人，营业执照经营范围包含服装生产、销售或相关内容。</w:t>
      </w:r>
    </w:p>
    <w:p w14:paraId="785AA072">
      <w:pPr>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2、具有良好的商业信誉和健全的财务会计制度。</w:t>
      </w:r>
    </w:p>
    <w:p w14:paraId="6960B5D5">
      <w:pPr>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3、具有履行合同所必需的设备和专业技术能力。</w:t>
      </w:r>
    </w:p>
    <w:p w14:paraId="7AB747C3">
      <w:pPr>
        <w:ind w:firstLine="500"/>
        <w:rPr>
          <w:rFonts w:ascii="楷体" w:hAnsi="楷体" w:eastAsia="楷体" w:cs="楷体"/>
          <w:sz w:val="32"/>
          <w:szCs w:val="32"/>
          <w:lang w:eastAsia="zh-CN"/>
        </w:rPr>
      </w:pPr>
      <w:r>
        <w:rPr>
          <w:rFonts w:hint="eastAsia" w:ascii="微软雅黑" w:hAnsi="微软雅黑" w:eastAsia="微软雅黑"/>
          <w:color w:val="000000"/>
          <w:sz w:val="26"/>
          <w:lang w:eastAsia="zh-CN"/>
        </w:rPr>
        <w:t>4、有为同类院校或大型企业提供类似服装的成功案例（需提供合同复印件）。</w:t>
      </w:r>
    </w:p>
    <w:p w14:paraId="3BE0DEEC">
      <w:pPr>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5、信誉记录： 投标人如为独立法人参加采购活动近</w:t>
      </w:r>
      <w:r>
        <w:rPr>
          <w:rFonts w:hint="eastAsia" w:ascii="微软雅黑" w:hAnsi="微软雅黑" w:eastAsia="微软雅黑"/>
          <w:color w:val="000000"/>
          <w:sz w:val="26"/>
          <w:lang w:val="en-US" w:eastAsia="zh-CN"/>
        </w:rPr>
        <w:t>三</w:t>
      </w:r>
      <w:r>
        <w:rPr>
          <w:rFonts w:hint="eastAsia" w:ascii="微软雅黑" w:hAnsi="微软雅黑" w:eastAsia="微软雅黑"/>
          <w:color w:val="000000"/>
          <w:sz w:val="26"/>
          <w:lang w:eastAsia="zh-CN"/>
        </w:rPr>
        <w:t>年，在“信用中国”网站（www.creditchina.gov.cn）无任何不良信用记录，须提供“失信被执行人查询”、“重大税收违法案件查询”、“政府采购严重违法失信名单”此三个查询项的截图证明。</w:t>
      </w:r>
    </w:p>
    <w:p w14:paraId="3DB82726">
      <w:pPr>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6、本项目不接受联合体投标。</w:t>
      </w:r>
    </w:p>
    <w:p w14:paraId="030583E5">
      <w:pPr>
        <w:rPr>
          <w:rFonts w:ascii="微软雅黑" w:hAnsi="微软雅黑" w:eastAsia="微软雅黑"/>
          <w:b/>
          <w:bCs/>
          <w:color w:val="000000"/>
          <w:sz w:val="26"/>
          <w:lang w:eastAsia="zh-CN"/>
        </w:rPr>
      </w:pPr>
      <w:r>
        <w:rPr>
          <w:rFonts w:hint="eastAsia" w:ascii="微软雅黑" w:hAnsi="微软雅黑" w:eastAsia="微软雅黑"/>
          <w:b/>
          <w:bCs/>
          <w:color w:val="000000"/>
          <w:sz w:val="26"/>
          <w:lang w:eastAsia="zh-CN"/>
        </w:rPr>
        <w:t>三、招标文件的获取</w:t>
      </w:r>
    </w:p>
    <w:p w14:paraId="06FEA686">
      <w:pPr>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1、招标文件自发布之日起，可通过联系杨老师获取。</w:t>
      </w:r>
    </w:p>
    <w:p w14:paraId="1891B436">
      <w:pPr>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2、招标文件售价：200元。</w:t>
      </w:r>
    </w:p>
    <w:p w14:paraId="1F0C4CBB">
      <w:pPr>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3、投标保证金：投标人须交纳投标保证金500元人民币，投标保证金须在2025年10月21日17:00时前交至云南外事外语职业学院。未按招标文件规定提交投标保证金的投标文件，恕不接受。投标保证金采用以现金或微信支付方式交纳，如不按要求支付则视为无效。</w:t>
      </w:r>
    </w:p>
    <w:p w14:paraId="4EACA9DF">
      <w:pPr>
        <w:spacing w:line="288" w:lineRule="auto"/>
        <w:rPr>
          <w:rFonts w:ascii="微软雅黑" w:hAnsi="微软雅黑" w:eastAsia="微软雅黑"/>
          <w:b/>
          <w:sz w:val="26"/>
          <w:lang w:eastAsia="zh-CN"/>
        </w:rPr>
      </w:pPr>
      <w:r>
        <w:rPr>
          <w:rFonts w:hint="eastAsia" w:ascii="微软雅黑" w:hAnsi="微软雅黑" w:eastAsia="微软雅黑"/>
          <w:b/>
          <w:sz w:val="26"/>
          <w:lang w:eastAsia="zh-CN"/>
        </w:rPr>
        <w:t>四、开标时间及地点</w:t>
      </w:r>
    </w:p>
    <w:p w14:paraId="10ED2344">
      <w:pPr>
        <w:spacing w:line="440" w:lineRule="exact"/>
        <w:ind w:firstLine="500"/>
        <w:rPr>
          <w:rFonts w:ascii="楷体" w:hAnsi="楷体" w:eastAsia="楷体" w:cs="楷体"/>
          <w:sz w:val="32"/>
          <w:szCs w:val="32"/>
          <w:lang w:eastAsia="zh-CN"/>
        </w:rPr>
      </w:pPr>
      <w:r>
        <w:rPr>
          <w:rFonts w:hint="eastAsia" w:ascii="楷体" w:hAnsi="楷体" w:eastAsia="楷体" w:cs="楷体"/>
          <w:sz w:val="32"/>
          <w:szCs w:val="32"/>
          <w:lang w:eastAsia="zh-CN"/>
        </w:rPr>
        <w:t>1、开标时间:2025年10月22日下午14：30</w:t>
      </w:r>
    </w:p>
    <w:p w14:paraId="7541A2B0">
      <w:pPr>
        <w:spacing w:line="440" w:lineRule="exact"/>
        <w:ind w:firstLine="500"/>
        <w:rPr>
          <w:rFonts w:ascii="楷体" w:hAnsi="楷体" w:eastAsia="楷体" w:cs="楷体"/>
          <w:sz w:val="32"/>
          <w:szCs w:val="32"/>
          <w:lang w:eastAsia="zh-CN"/>
        </w:rPr>
      </w:pPr>
      <w:r>
        <w:rPr>
          <w:rFonts w:hint="eastAsia" w:ascii="楷体" w:hAnsi="楷体" w:eastAsia="楷体" w:cs="楷体"/>
          <w:sz w:val="32"/>
          <w:szCs w:val="32"/>
          <w:lang w:eastAsia="zh-CN"/>
        </w:rPr>
        <w:t>2、开标地点：云南外事外语职业学院行政楼6楼会议室。（具体地点开标当日与杨老师确定）。</w:t>
      </w:r>
    </w:p>
    <w:p w14:paraId="04E9F1EB">
      <w:pPr>
        <w:spacing w:line="288" w:lineRule="auto"/>
        <w:rPr>
          <w:lang w:eastAsia="zh-CN"/>
        </w:rPr>
      </w:pPr>
      <w:r>
        <w:rPr>
          <w:rFonts w:hint="eastAsia" w:ascii="微软雅黑" w:hAnsi="微软雅黑" w:eastAsia="微软雅黑"/>
          <w:b/>
          <w:sz w:val="26"/>
          <w:lang w:eastAsia="zh-CN"/>
        </w:rPr>
        <w:t>五、联系方式</w:t>
      </w:r>
    </w:p>
    <w:p w14:paraId="6C79DCAC">
      <w:pPr>
        <w:spacing w:line="288" w:lineRule="auto"/>
        <w:ind w:firstLine="500"/>
        <w:rPr>
          <w:rFonts w:ascii="微软雅黑" w:hAnsi="微软雅黑" w:eastAsia="微软雅黑"/>
          <w:sz w:val="26"/>
          <w:lang w:eastAsia="zh-CN"/>
        </w:rPr>
      </w:pPr>
      <w:r>
        <w:rPr>
          <w:rFonts w:hint="eastAsia" w:ascii="微软雅黑" w:hAnsi="微软雅黑" w:eastAsia="微软雅黑"/>
          <w:sz w:val="26"/>
          <w:lang w:eastAsia="zh-CN"/>
        </w:rPr>
        <w:t>1、招标单位：云南外事外语职业学院</w:t>
      </w:r>
    </w:p>
    <w:p w14:paraId="77E2DE76">
      <w:pPr>
        <w:spacing w:line="288" w:lineRule="auto"/>
        <w:ind w:firstLine="500"/>
        <w:rPr>
          <w:rFonts w:ascii="微软雅黑" w:hAnsi="微软雅黑" w:eastAsia="微软雅黑"/>
          <w:sz w:val="26"/>
          <w:lang w:eastAsia="zh-CN"/>
        </w:rPr>
      </w:pPr>
      <w:r>
        <w:rPr>
          <w:rFonts w:hint="eastAsia" w:ascii="微软雅黑" w:hAnsi="微软雅黑" w:eastAsia="微软雅黑"/>
          <w:sz w:val="26"/>
          <w:lang w:eastAsia="zh-CN"/>
        </w:rPr>
        <w:t>2、招标联系人：</w:t>
      </w:r>
      <w:r>
        <w:rPr>
          <w:rFonts w:hint="eastAsia" w:ascii="微软雅黑" w:hAnsi="微软雅黑" w:eastAsia="微软雅黑"/>
          <w:sz w:val="26"/>
          <w:lang w:val="en-US" w:eastAsia="zh-CN"/>
        </w:rPr>
        <w:t xml:space="preserve"> </w:t>
      </w:r>
      <w:r>
        <w:rPr>
          <w:rFonts w:hint="eastAsia" w:ascii="微软雅黑" w:hAnsi="微软雅黑" w:eastAsia="微软雅黑"/>
          <w:sz w:val="26"/>
          <w:lang w:eastAsia="zh-CN"/>
        </w:rPr>
        <w:t>杨老师 18987154980</w:t>
      </w:r>
    </w:p>
    <w:p w14:paraId="5BDD23DC">
      <w:pPr>
        <w:spacing w:line="288" w:lineRule="auto"/>
        <w:ind w:firstLine="500"/>
        <w:rPr>
          <w:rFonts w:ascii="微软雅黑" w:hAnsi="微软雅黑" w:eastAsia="微软雅黑"/>
          <w:color w:val="auto"/>
          <w:sz w:val="26"/>
          <w:lang w:eastAsia="zh-CN"/>
        </w:rPr>
      </w:pPr>
      <w:r>
        <w:rPr>
          <w:rFonts w:hint="eastAsia" w:ascii="微软雅黑" w:hAnsi="微软雅黑" w:eastAsia="微软雅黑"/>
          <w:color w:val="auto"/>
          <w:sz w:val="26"/>
          <w:lang w:eastAsia="zh-CN"/>
        </w:rPr>
        <w:t>3、业务联系人：</w:t>
      </w:r>
      <w:r>
        <w:rPr>
          <w:rFonts w:hint="eastAsia" w:ascii="微软雅黑" w:hAnsi="微软雅黑" w:eastAsia="微软雅黑"/>
          <w:color w:val="auto"/>
          <w:sz w:val="26"/>
          <w:lang w:val="en-US" w:eastAsia="zh-CN"/>
        </w:rPr>
        <w:t xml:space="preserve"> </w:t>
      </w:r>
      <w:r>
        <w:rPr>
          <w:rFonts w:hint="eastAsia" w:ascii="微软雅黑" w:hAnsi="微软雅黑" w:eastAsia="微软雅黑"/>
          <w:color w:val="auto"/>
          <w:sz w:val="26"/>
          <w:lang w:eastAsia="zh-CN"/>
        </w:rPr>
        <w:t xml:space="preserve">李老师 </w:t>
      </w:r>
      <w:r>
        <w:rPr>
          <w:rFonts w:hint="eastAsia" w:ascii="微软雅黑" w:hAnsi="微软雅黑" w:eastAsia="微软雅黑"/>
          <w:color w:val="auto"/>
          <w:sz w:val="26"/>
          <w:lang w:val="en-US" w:eastAsia="zh-CN"/>
        </w:rPr>
        <w:t>15987185302</w:t>
      </w:r>
      <w:r>
        <w:rPr>
          <w:rFonts w:hint="eastAsia" w:ascii="微软雅黑" w:hAnsi="微软雅黑" w:eastAsia="微软雅黑"/>
          <w:color w:val="auto"/>
          <w:sz w:val="26"/>
          <w:lang w:eastAsia="zh-CN"/>
        </w:rPr>
        <w:t>（空乘、城轨、美容美体）</w:t>
      </w:r>
    </w:p>
    <w:p w14:paraId="1E3AE5C6">
      <w:pPr>
        <w:spacing w:line="288" w:lineRule="auto"/>
        <w:ind w:firstLine="2600" w:firstLineChars="1000"/>
        <w:rPr>
          <w:rFonts w:ascii="微软雅黑" w:hAnsi="微软雅黑" w:eastAsia="微软雅黑"/>
          <w:color w:val="FF0000"/>
          <w:sz w:val="26"/>
          <w:lang w:eastAsia="zh-CN"/>
        </w:rPr>
      </w:pPr>
      <w:r>
        <w:rPr>
          <w:rFonts w:hint="eastAsia" w:ascii="微软雅黑" w:hAnsi="微软雅黑" w:eastAsia="微软雅黑"/>
          <w:color w:val="auto"/>
          <w:sz w:val="26"/>
          <w:lang w:eastAsia="zh-CN"/>
        </w:rPr>
        <w:t>杨老师</w:t>
      </w:r>
      <w:r>
        <w:rPr>
          <w:rFonts w:hint="eastAsia" w:ascii="微软雅黑" w:hAnsi="微软雅黑" w:eastAsia="微软雅黑"/>
          <w:color w:val="auto"/>
          <w:sz w:val="26"/>
          <w:lang w:val="en-US" w:eastAsia="zh-CN"/>
        </w:rPr>
        <w:t xml:space="preserve"> 18206956245</w:t>
      </w:r>
      <w:r>
        <w:rPr>
          <w:rFonts w:hint="eastAsia" w:ascii="微软雅黑" w:hAnsi="微软雅黑" w:eastAsia="微软雅黑"/>
          <w:color w:val="auto"/>
          <w:sz w:val="26"/>
          <w:lang w:eastAsia="zh-CN"/>
        </w:rPr>
        <w:t>（护理白大褂）</w:t>
      </w:r>
    </w:p>
    <w:p w14:paraId="3BACAB32">
      <w:pPr>
        <w:spacing w:line="288" w:lineRule="auto"/>
        <w:rPr>
          <w:lang w:eastAsia="zh-CN"/>
        </w:rPr>
      </w:pPr>
      <w:r>
        <w:rPr>
          <w:rFonts w:hint="eastAsia" w:ascii="微软雅黑" w:hAnsi="微软雅黑" w:eastAsia="微软雅黑"/>
          <w:b/>
          <w:sz w:val="26"/>
          <w:lang w:eastAsia="zh-CN"/>
        </w:rPr>
        <w:t>六、其他事项</w:t>
      </w:r>
    </w:p>
    <w:p w14:paraId="2107228D">
      <w:pPr>
        <w:ind w:firstLine="500"/>
        <w:rPr>
          <w:color w:val="000000"/>
          <w:sz w:val="26"/>
          <w:lang w:eastAsia="zh-CN"/>
        </w:rPr>
      </w:pPr>
      <w:r>
        <w:rPr>
          <w:rFonts w:hint="eastAsia" w:ascii="微软雅黑" w:hAnsi="微软雅黑" w:eastAsia="微软雅黑"/>
          <w:color w:val="000000"/>
          <w:sz w:val="26"/>
          <w:lang w:eastAsia="zh-CN"/>
        </w:rPr>
        <w:t>1、本招标文件解释权归招标单位所有。</w:t>
      </w:r>
    </w:p>
    <w:p w14:paraId="7864E08C">
      <w:pPr>
        <w:ind w:firstLine="500"/>
        <w:rPr>
          <w:color w:val="000000"/>
          <w:sz w:val="26"/>
          <w:lang w:eastAsia="zh-CN"/>
        </w:rPr>
      </w:pPr>
      <w:r>
        <w:rPr>
          <w:rFonts w:hint="eastAsia" w:ascii="微软雅黑" w:hAnsi="微软雅黑" w:eastAsia="微软雅黑"/>
          <w:color w:val="000000"/>
          <w:sz w:val="26"/>
          <w:lang w:eastAsia="zh-CN"/>
        </w:rPr>
        <w:t>2、投标人在投标过程中如有疑问，可通过上述联系方式进行咨询。</w:t>
      </w:r>
    </w:p>
    <w:p w14:paraId="685145BB">
      <w:pPr>
        <w:ind w:firstLine="500"/>
        <w:rPr>
          <w:color w:val="000000"/>
          <w:sz w:val="26"/>
          <w:lang w:eastAsia="zh-CN"/>
        </w:rPr>
      </w:pPr>
      <w:r>
        <w:rPr>
          <w:rFonts w:hint="eastAsia" w:ascii="微软雅黑" w:hAnsi="微软雅黑" w:eastAsia="微软雅黑"/>
          <w:color w:val="000000"/>
          <w:sz w:val="26"/>
          <w:lang w:eastAsia="zh-CN"/>
        </w:rPr>
        <w:t>3、本校保留对本次招标项目的最终解释权和决定权。</w:t>
      </w:r>
    </w:p>
    <w:p w14:paraId="54775CEC">
      <w:pPr>
        <w:spacing w:line="440" w:lineRule="exact"/>
        <w:ind w:firstLine="500"/>
        <w:rPr>
          <w:rFonts w:ascii="楷体" w:hAnsi="楷体" w:eastAsia="楷体" w:cs="楷体"/>
          <w:sz w:val="32"/>
          <w:szCs w:val="32"/>
          <w:lang w:eastAsia="zh-CN"/>
        </w:rPr>
      </w:pPr>
    </w:p>
    <w:p w14:paraId="016899E0">
      <w:pPr>
        <w:rPr>
          <w:rFonts w:eastAsia="微软雅黑"/>
          <w:color w:val="000000"/>
          <w:sz w:val="26"/>
          <w:lang w:eastAsia="zh-CN"/>
        </w:rPr>
      </w:pPr>
    </w:p>
    <w:p w14:paraId="5D1BC825">
      <w:pPr>
        <w:rPr>
          <w:rFonts w:eastAsia="微软雅黑"/>
          <w:color w:val="000000"/>
          <w:sz w:val="26"/>
          <w:lang w:eastAsia="zh-CN"/>
        </w:rPr>
      </w:pPr>
    </w:p>
    <w:p w14:paraId="2758354E">
      <w:pPr>
        <w:rPr>
          <w:rFonts w:eastAsia="微软雅黑"/>
          <w:color w:val="000000"/>
          <w:sz w:val="26"/>
          <w:lang w:eastAsia="zh-CN"/>
        </w:rPr>
      </w:pPr>
    </w:p>
    <w:p w14:paraId="65327B47">
      <w:pPr>
        <w:rPr>
          <w:rFonts w:eastAsia="微软雅黑"/>
          <w:color w:val="000000"/>
          <w:sz w:val="26"/>
          <w:lang w:eastAsia="zh-CN"/>
        </w:rPr>
      </w:pPr>
    </w:p>
    <w:p w14:paraId="5456DB36">
      <w:pPr>
        <w:rPr>
          <w:rFonts w:eastAsia="微软雅黑"/>
          <w:color w:val="000000"/>
          <w:sz w:val="26"/>
          <w:lang w:eastAsia="zh-CN"/>
        </w:rPr>
      </w:pPr>
    </w:p>
    <w:p w14:paraId="6A95FFCB">
      <w:pPr>
        <w:rPr>
          <w:rFonts w:eastAsia="微软雅黑"/>
          <w:color w:val="000000"/>
          <w:sz w:val="26"/>
          <w:lang w:eastAsia="zh-CN"/>
        </w:rPr>
      </w:pPr>
    </w:p>
    <w:p w14:paraId="1D24D451">
      <w:pPr>
        <w:rPr>
          <w:rFonts w:eastAsia="微软雅黑"/>
          <w:color w:val="000000"/>
          <w:sz w:val="26"/>
          <w:lang w:eastAsia="zh-CN"/>
        </w:rPr>
      </w:pPr>
    </w:p>
    <w:p w14:paraId="2CF62D32">
      <w:pPr>
        <w:rPr>
          <w:rFonts w:eastAsia="微软雅黑"/>
          <w:color w:val="000000"/>
          <w:sz w:val="26"/>
          <w:lang w:eastAsia="zh-CN"/>
        </w:rPr>
      </w:pPr>
    </w:p>
    <w:p w14:paraId="64B7D5C2">
      <w:pPr>
        <w:rPr>
          <w:rFonts w:eastAsia="微软雅黑"/>
          <w:color w:val="000000"/>
          <w:sz w:val="26"/>
          <w:lang w:eastAsia="zh-CN"/>
        </w:rPr>
      </w:pPr>
    </w:p>
    <w:p w14:paraId="5D0E88FB">
      <w:pPr>
        <w:rPr>
          <w:rFonts w:eastAsia="微软雅黑"/>
          <w:color w:val="000000"/>
          <w:sz w:val="26"/>
          <w:lang w:eastAsia="zh-CN"/>
        </w:rPr>
      </w:pPr>
    </w:p>
    <w:p w14:paraId="3C0606DC">
      <w:pPr>
        <w:rPr>
          <w:rFonts w:eastAsia="微软雅黑"/>
          <w:color w:val="000000"/>
          <w:sz w:val="26"/>
          <w:lang w:eastAsia="zh-CN"/>
        </w:rPr>
      </w:pPr>
    </w:p>
    <w:p w14:paraId="4D3E6C51">
      <w:pPr>
        <w:rPr>
          <w:rFonts w:eastAsia="微软雅黑"/>
          <w:color w:val="000000"/>
          <w:sz w:val="26"/>
          <w:lang w:eastAsia="zh-CN"/>
        </w:rPr>
      </w:pPr>
    </w:p>
    <w:p w14:paraId="38105DE6">
      <w:pPr>
        <w:rPr>
          <w:rFonts w:eastAsia="微软雅黑"/>
          <w:color w:val="000000"/>
          <w:sz w:val="26"/>
          <w:lang w:eastAsia="zh-CN"/>
        </w:rPr>
      </w:pPr>
    </w:p>
    <w:p w14:paraId="61714994">
      <w:pPr>
        <w:rPr>
          <w:rFonts w:eastAsia="微软雅黑"/>
          <w:color w:val="000000"/>
          <w:sz w:val="26"/>
          <w:lang w:eastAsia="zh-CN"/>
        </w:rPr>
      </w:pPr>
    </w:p>
    <w:p w14:paraId="55406AA9">
      <w:pPr>
        <w:rPr>
          <w:rFonts w:eastAsia="微软雅黑"/>
          <w:color w:val="000000"/>
          <w:sz w:val="26"/>
          <w:lang w:eastAsia="zh-CN"/>
        </w:rPr>
      </w:pPr>
    </w:p>
    <w:p w14:paraId="07FFE943">
      <w:pPr>
        <w:rPr>
          <w:rFonts w:eastAsia="微软雅黑"/>
          <w:color w:val="000000"/>
          <w:sz w:val="26"/>
          <w:lang w:eastAsia="zh-CN"/>
        </w:rPr>
      </w:pPr>
    </w:p>
    <w:p w14:paraId="6092B17D">
      <w:pPr>
        <w:rPr>
          <w:rFonts w:eastAsia="微软雅黑"/>
          <w:color w:val="000000"/>
          <w:sz w:val="26"/>
          <w:lang w:eastAsia="zh-CN"/>
        </w:rPr>
      </w:pPr>
    </w:p>
    <w:p w14:paraId="317ABB20">
      <w:pPr>
        <w:rPr>
          <w:rFonts w:eastAsia="微软雅黑"/>
          <w:color w:val="000000"/>
          <w:sz w:val="26"/>
          <w:lang w:eastAsia="zh-CN"/>
        </w:rPr>
      </w:pPr>
    </w:p>
    <w:p w14:paraId="5B8AF668">
      <w:pPr>
        <w:rPr>
          <w:rFonts w:eastAsia="微软雅黑"/>
          <w:color w:val="000000"/>
          <w:sz w:val="26"/>
          <w:lang w:eastAsia="zh-CN"/>
        </w:rPr>
      </w:pPr>
    </w:p>
    <w:p w14:paraId="0E51C3EC">
      <w:pPr>
        <w:rPr>
          <w:rFonts w:eastAsia="微软雅黑"/>
          <w:color w:val="000000"/>
          <w:sz w:val="26"/>
          <w:lang w:eastAsia="zh-CN"/>
        </w:rPr>
      </w:pPr>
    </w:p>
    <w:p w14:paraId="70F95E6A">
      <w:pPr>
        <w:rPr>
          <w:rFonts w:eastAsia="微软雅黑"/>
          <w:color w:val="000000"/>
          <w:sz w:val="26"/>
          <w:lang w:eastAsia="zh-CN"/>
        </w:rPr>
      </w:pPr>
    </w:p>
    <w:p w14:paraId="11C6B1AE">
      <w:pPr>
        <w:rPr>
          <w:rFonts w:eastAsia="微软雅黑"/>
          <w:color w:val="000000"/>
          <w:sz w:val="26"/>
          <w:lang w:eastAsia="zh-CN"/>
        </w:rPr>
      </w:pPr>
    </w:p>
    <w:p w14:paraId="63388698">
      <w:pPr>
        <w:rPr>
          <w:rFonts w:eastAsia="微软雅黑"/>
          <w:color w:val="000000"/>
          <w:sz w:val="26"/>
          <w:lang w:eastAsia="zh-CN"/>
        </w:rPr>
      </w:pPr>
    </w:p>
    <w:p w14:paraId="5F523118">
      <w:pPr>
        <w:rPr>
          <w:rFonts w:eastAsia="微软雅黑"/>
          <w:color w:val="000000"/>
          <w:sz w:val="26"/>
          <w:lang w:eastAsia="zh-CN"/>
        </w:rPr>
      </w:pPr>
    </w:p>
    <w:p w14:paraId="68BE255F">
      <w:pPr>
        <w:rPr>
          <w:rFonts w:eastAsia="微软雅黑"/>
          <w:color w:val="000000"/>
          <w:sz w:val="26"/>
          <w:lang w:eastAsia="zh-CN"/>
        </w:rPr>
      </w:pPr>
    </w:p>
    <w:p w14:paraId="180DD1A5">
      <w:pPr>
        <w:rPr>
          <w:rFonts w:eastAsia="微软雅黑"/>
          <w:color w:val="000000"/>
          <w:sz w:val="26"/>
          <w:lang w:eastAsia="zh-CN"/>
        </w:rPr>
      </w:pPr>
    </w:p>
    <w:p w14:paraId="21B168AD">
      <w:pPr>
        <w:rPr>
          <w:rFonts w:eastAsia="微软雅黑"/>
          <w:color w:val="000000"/>
          <w:sz w:val="26"/>
          <w:lang w:eastAsia="zh-CN"/>
        </w:rPr>
      </w:pPr>
    </w:p>
    <w:p w14:paraId="09432264">
      <w:pPr>
        <w:rPr>
          <w:rFonts w:hint="eastAsia" w:eastAsia="微软雅黑"/>
          <w:color w:val="000000"/>
          <w:sz w:val="26"/>
          <w:lang w:eastAsia="zh-CN"/>
        </w:rPr>
      </w:pPr>
    </w:p>
    <w:p w14:paraId="1E096E5D">
      <w:pPr>
        <w:rPr>
          <w:rFonts w:hint="eastAsia" w:eastAsia="微软雅黑"/>
          <w:color w:val="000000"/>
          <w:sz w:val="26"/>
          <w:lang w:eastAsia="zh-CN"/>
        </w:rPr>
      </w:pPr>
    </w:p>
    <w:p w14:paraId="22E77DBD">
      <w:pPr>
        <w:rPr>
          <w:rFonts w:hint="eastAsia" w:eastAsia="微软雅黑"/>
          <w:color w:val="000000"/>
          <w:sz w:val="26"/>
          <w:lang w:eastAsia="zh-CN"/>
        </w:rPr>
      </w:pPr>
    </w:p>
    <w:p w14:paraId="069A48E5">
      <w:pPr>
        <w:rPr>
          <w:rFonts w:hint="eastAsia" w:eastAsia="微软雅黑"/>
          <w:color w:val="000000"/>
          <w:sz w:val="26"/>
          <w:lang w:eastAsia="zh-CN"/>
        </w:rPr>
      </w:pPr>
    </w:p>
    <w:p w14:paraId="37952CD1">
      <w:pPr>
        <w:rPr>
          <w:rFonts w:hint="eastAsia" w:eastAsia="微软雅黑"/>
          <w:color w:val="000000"/>
          <w:sz w:val="26"/>
          <w:lang w:eastAsia="zh-CN"/>
        </w:rPr>
      </w:pPr>
    </w:p>
    <w:p w14:paraId="74B3E7A6">
      <w:pPr>
        <w:rPr>
          <w:rFonts w:hint="eastAsia" w:eastAsia="微软雅黑"/>
          <w:color w:val="000000"/>
          <w:sz w:val="26"/>
          <w:lang w:eastAsia="zh-CN"/>
        </w:rPr>
      </w:pPr>
    </w:p>
    <w:p w14:paraId="16617B4A">
      <w:pPr>
        <w:rPr>
          <w:rFonts w:eastAsia="微软雅黑"/>
          <w:color w:val="000000"/>
          <w:sz w:val="26"/>
          <w:lang w:eastAsia="zh-CN"/>
        </w:rPr>
      </w:pPr>
    </w:p>
    <w:p w14:paraId="730B7813">
      <w:pPr>
        <w:rPr>
          <w:rFonts w:eastAsia="微软雅黑"/>
          <w:color w:val="000000"/>
          <w:sz w:val="26"/>
          <w:lang w:eastAsia="zh-CN"/>
        </w:rPr>
      </w:pPr>
    </w:p>
    <w:p w14:paraId="617DDD45">
      <w:pPr>
        <w:rPr>
          <w:rFonts w:eastAsia="微软雅黑"/>
          <w:color w:val="000000"/>
          <w:sz w:val="26"/>
          <w:lang w:eastAsia="zh-CN"/>
        </w:rPr>
      </w:pPr>
    </w:p>
    <w:p w14:paraId="7BD41C0E">
      <w:pPr>
        <w:rPr>
          <w:rFonts w:eastAsia="微软雅黑"/>
          <w:color w:val="000000"/>
          <w:sz w:val="26"/>
          <w:lang w:eastAsia="zh-CN"/>
        </w:rPr>
      </w:pPr>
    </w:p>
    <w:p w14:paraId="6A863A41">
      <w:pPr>
        <w:rPr>
          <w:rFonts w:eastAsia="微软雅黑"/>
          <w:color w:val="000000"/>
          <w:sz w:val="26"/>
          <w:lang w:eastAsia="zh-CN"/>
        </w:rPr>
      </w:pPr>
    </w:p>
    <w:p w14:paraId="7964FFEE">
      <w:pPr>
        <w:spacing w:line="288" w:lineRule="auto"/>
        <w:jc w:val="center"/>
        <w:rPr>
          <w:rFonts w:ascii="微软雅黑" w:hAnsi="微软雅黑" w:eastAsia="微软雅黑"/>
          <w:b/>
          <w:sz w:val="36"/>
          <w:szCs w:val="32"/>
          <w:lang w:eastAsia="zh-CN"/>
        </w:rPr>
      </w:pPr>
      <w:r>
        <w:rPr>
          <w:rFonts w:hint="eastAsia" w:ascii="微软雅黑" w:hAnsi="微软雅黑" w:eastAsia="微软雅黑"/>
          <w:b/>
          <w:sz w:val="36"/>
          <w:szCs w:val="32"/>
          <w:lang w:eastAsia="zh-CN"/>
        </w:rPr>
        <w:t>第二部分 投标文件的编制与提交</w:t>
      </w:r>
    </w:p>
    <w:p w14:paraId="7B5EC703">
      <w:pPr>
        <w:rPr>
          <w:b/>
          <w:bCs/>
          <w:color w:val="000000"/>
          <w:sz w:val="26"/>
          <w:lang w:eastAsia="zh-CN"/>
        </w:rPr>
      </w:pPr>
      <w:r>
        <w:rPr>
          <w:rFonts w:hint="eastAsia" w:ascii="微软雅黑" w:hAnsi="微软雅黑" w:eastAsia="微软雅黑"/>
          <w:b/>
          <w:bCs/>
          <w:color w:val="000000"/>
          <w:sz w:val="26"/>
          <w:lang w:eastAsia="zh-CN"/>
        </w:rPr>
        <w:t>一、投标文件应包含但不限于以下内容：</w:t>
      </w:r>
    </w:p>
    <w:p w14:paraId="418420AB">
      <w:pPr>
        <w:ind w:left="440"/>
        <w:rPr>
          <w:color w:val="000000"/>
          <w:sz w:val="26"/>
          <w:lang w:eastAsia="zh-CN"/>
        </w:rPr>
      </w:pPr>
      <w:r>
        <w:rPr>
          <w:rFonts w:hint="eastAsia" w:ascii="微软雅黑" w:hAnsi="微软雅黑" w:eastAsia="微软雅黑"/>
          <w:color w:val="000000"/>
          <w:sz w:val="26"/>
          <w:lang w:eastAsia="zh-CN"/>
        </w:rPr>
        <w:t>1、投标函</w:t>
      </w:r>
    </w:p>
    <w:p w14:paraId="09C12C3A">
      <w:pPr>
        <w:ind w:left="440"/>
        <w:rPr>
          <w:color w:val="000000"/>
          <w:sz w:val="26"/>
          <w:lang w:eastAsia="zh-CN"/>
        </w:rPr>
      </w:pPr>
      <w:r>
        <w:rPr>
          <w:rFonts w:hint="eastAsia" w:ascii="微软雅黑" w:hAnsi="微软雅黑" w:eastAsia="微软雅黑"/>
          <w:color w:val="000000"/>
          <w:sz w:val="26"/>
          <w:lang w:eastAsia="zh-CN"/>
        </w:rPr>
        <w:t>2、投标人资格证明文件（营业执照、财务报表、信誉证明等）</w:t>
      </w:r>
    </w:p>
    <w:p w14:paraId="2865C5D8">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3、产品目录、样品（需带到现场）、技术参数及性能说明</w:t>
      </w:r>
    </w:p>
    <w:p w14:paraId="3C459259">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4、报价单（含单价、总价、税费、运费等）</w:t>
      </w:r>
    </w:p>
    <w:p w14:paraId="2AF5F025">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5、交货时间、地点及售后服务承诺</w:t>
      </w:r>
    </w:p>
    <w:p w14:paraId="0199F869">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6、其他相关证明材料</w:t>
      </w:r>
    </w:p>
    <w:p w14:paraId="7D423FDB">
      <w:pPr>
        <w:rPr>
          <w:rFonts w:ascii="微软雅黑" w:hAnsi="微软雅黑" w:eastAsia="微软雅黑"/>
          <w:b/>
          <w:color w:val="000000"/>
          <w:sz w:val="26"/>
          <w:lang w:eastAsia="zh-CN"/>
        </w:rPr>
      </w:pPr>
      <w:r>
        <w:rPr>
          <w:rFonts w:hint="eastAsia" w:ascii="微软雅黑" w:hAnsi="微软雅黑" w:eastAsia="微软雅黑"/>
          <w:b/>
          <w:color w:val="000000"/>
          <w:sz w:val="26"/>
          <w:lang w:eastAsia="zh-CN"/>
        </w:rPr>
        <w:t>二、投标文件应密封并在规定时间内提交至云南外事外语职业学院行政楼6楼会议室，逾期不予受理。</w:t>
      </w:r>
    </w:p>
    <w:p w14:paraId="30803D7E">
      <w:pPr>
        <w:rPr>
          <w:rFonts w:ascii="微软雅黑" w:hAnsi="微软雅黑" w:eastAsia="微软雅黑"/>
          <w:b/>
          <w:bCs/>
          <w:color w:val="000000"/>
          <w:sz w:val="26"/>
          <w:lang w:eastAsia="zh-CN"/>
        </w:rPr>
      </w:pPr>
      <w:r>
        <w:rPr>
          <w:rFonts w:hint="eastAsia" w:ascii="微软雅黑" w:hAnsi="微软雅黑" w:eastAsia="微软雅黑"/>
          <w:b/>
          <w:bCs/>
          <w:color w:val="000000"/>
          <w:sz w:val="26"/>
          <w:lang w:eastAsia="zh-CN"/>
        </w:rPr>
        <w:t>三、投标文件的要求：</w:t>
      </w:r>
    </w:p>
    <w:p w14:paraId="5EF45277">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1、所有文件、往来函件均应使用简体中文(规格、型号辅助符号例外)。</w:t>
      </w:r>
    </w:p>
    <w:p w14:paraId="5F5B0413">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2、投标文件由投标人按给定格式如实填写(编写)，须有法人(盖章)、法定代表人或法定代表人授权代表签字或盖章，方为有效，未尽事宜可自行补充。</w:t>
      </w:r>
    </w:p>
    <w:p w14:paraId="1FE21C17">
      <w:pPr>
        <w:ind w:left="440"/>
        <w:rPr>
          <w:rFonts w:ascii="微软雅黑" w:hAnsi="微软雅黑" w:eastAsia="微软雅黑"/>
          <w:color w:val="000000"/>
          <w:sz w:val="26"/>
          <w:lang w:eastAsia="zh-CN"/>
        </w:rPr>
      </w:pPr>
      <w:r>
        <w:rPr>
          <w:rFonts w:hint="eastAsia" w:ascii="微软雅黑" w:hAnsi="微软雅黑" w:eastAsia="微软雅黑"/>
          <w:color w:val="000000"/>
          <w:sz w:val="26"/>
          <w:lang w:val="zh-CN" w:eastAsia="zh-CN"/>
        </w:rPr>
        <w:t>3、如无特别说明，</w:t>
      </w:r>
      <w:r>
        <w:rPr>
          <w:rFonts w:hint="eastAsia" w:ascii="微软雅黑" w:hAnsi="微软雅黑" w:eastAsia="微软雅黑"/>
          <w:color w:val="000000"/>
          <w:sz w:val="26"/>
          <w:lang w:eastAsia="zh-CN"/>
        </w:rPr>
        <w:t>投标人报价一律以人民币为投标结算货币，结算单位为“元”。</w:t>
      </w:r>
    </w:p>
    <w:p w14:paraId="1ECB6F84">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4、投标文件格式部分，应由投标人按给定格式提供，不得更改。</w:t>
      </w:r>
    </w:p>
    <w:p w14:paraId="1824F4E6">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5、投标文件应用不褪色的黑色墨水书写或打印。</w:t>
      </w:r>
    </w:p>
    <w:p w14:paraId="19CF5D08">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6、投标文件统一用A4纸，按照投标函格式中的顺序制作。</w:t>
      </w:r>
    </w:p>
    <w:p w14:paraId="30E4271D">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7、投标文件份数为正本一份，副本四份，须各自装订成册，并注明“正本”、“副本”字样，密封在标袋中，同时在标袋上注明投标人名称。</w:t>
      </w:r>
    </w:p>
    <w:p w14:paraId="71603BFB">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8、投标文件不应有涂改、增删和潦草之处，如有必须修改时，修改处必须有法人章、法定代表人或法定代表人授权代表的签字。</w:t>
      </w:r>
    </w:p>
    <w:p w14:paraId="19DA4CCF">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9、投标费用自理。</w:t>
      </w:r>
    </w:p>
    <w:p w14:paraId="391DF72E">
      <w:pPr>
        <w:rPr>
          <w:rFonts w:ascii="微软雅黑" w:hAnsi="微软雅黑" w:eastAsia="微软雅黑"/>
          <w:b/>
          <w:bCs/>
          <w:color w:val="000000"/>
          <w:sz w:val="26"/>
          <w:lang w:eastAsia="zh-CN"/>
        </w:rPr>
      </w:pPr>
      <w:r>
        <w:rPr>
          <w:rFonts w:hint="eastAsia" w:ascii="微软雅黑" w:hAnsi="微软雅黑" w:eastAsia="微软雅黑"/>
          <w:b/>
          <w:bCs/>
          <w:color w:val="000000"/>
          <w:sz w:val="26"/>
          <w:lang w:eastAsia="zh-CN"/>
        </w:rPr>
        <w:t>四、无效投标文件的确认：</w:t>
      </w:r>
    </w:p>
    <w:p w14:paraId="382FB938">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投标人有下列情况之一者，投标文件无效：</w:t>
      </w:r>
    </w:p>
    <w:p w14:paraId="2630549B">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1、投标文件中的投标函未加盖投标人的公章及企业法定代表人印章的，或者企业法定代表人委托代理人没有合法、有效的委托书(原件)及委托代理人印章的；</w:t>
      </w:r>
    </w:p>
    <w:p w14:paraId="35313BA1">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2、未按招标文件规定的格式填写，内容不全或关键字迹模糊、无法辨认的；</w:t>
      </w:r>
    </w:p>
    <w:p w14:paraId="177563A8">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3、投标人递交两份或多份内容不同的投标文件，或在一份投标文件中对同一招标项目报有二个或多个报价，且未声明哪一个有效，按招标文件规定提交备选投标方案的除外；</w:t>
      </w:r>
    </w:p>
    <w:p w14:paraId="44F1B008">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4、投标人资格条件不符合国家有关规定或招标文件要求的；</w:t>
      </w:r>
    </w:p>
    <w:p w14:paraId="74A3476D">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5、明显不符合技术规范、技术标准的要求；</w:t>
      </w:r>
    </w:p>
    <w:p w14:paraId="1961828F">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6、投标报价超过招标文件规定的最高限价的；</w:t>
      </w:r>
    </w:p>
    <w:p w14:paraId="165365D3">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7、改变投标文件提供的项目量清单中的计量单位、项目数量的；</w:t>
      </w:r>
    </w:p>
    <w:p w14:paraId="1C181349">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8、不同投标人的投标文件出现了评标委员会认为不应当雷同的情况；</w:t>
      </w:r>
    </w:p>
    <w:p w14:paraId="19D2E2CD">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9、投标文件提出了不能满足招标文件要求或招标人不能接受的项目验收、计量、价款结算支付办法；</w:t>
      </w:r>
    </w:p>
    <w:p w14:paraId="104AD25C">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10、以他人的名义投标、串通投标、以行贿手段谋取中标或者以其他弄虚作假方式投标的；</w:t>
      </w:r>
    </w:p>
    <w:p w14:paraId="40FE41DD">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11、投标文件内容不全或不符合法律法规和招标文件中规定的其它实质性要求的。</w:t>
      </w:r>
    </w:p>
    <w:p w14:paraId="1BE79E50">
      <w:pPr>
        <w:ind w:left="44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12、未按招标文件规定交纳投标保证金的。</w:t>
      </w:r>
    </w:p>
    <w:p w14:paraId="4C5C4226">
      <w:pPr>
        <w:spacing w:line="288" w:lineRule="auto"/>
        <w:rPr>
          <w:lang w:eastAsia="zh-CN"/>
        </w:rPr>
      </w:pPr>
      <w:r>
        <w:rPr>
          <w:rFonts w:hint="eastAsia" w:ascii="微软雅黑" w:hAnsi="微软雅黑" w:eastAsia="微软雅黑"/>
          <w:b/>
          <w:sz w:val="26"/>
          <w:lang w:eastAsia="zh-CN"/>
        </w:rPr>
        <w:t>五、评标与中标</w:t>
      </w:r>
    </w:p>
    <w:p w14:paraId="00FDF97D">
      <w:pPr>
        <w:ind w:firstLine="500"/>
        <w:rPr>
          <w:color w:val="000000"/>
          <w:sz w:val="26"/>
          <w:lang w:eastAsia="zh-CN"/>
        </w:rPr>
      </w:pPr>
      <w:r>
        <w:rPr>
          <w:rFonts w:hint="eastAsia" w:ascii="微软雅黑" w:hAnsi="微软雅黑" w:eastAsia="微软雅黑"/>
          <w:color w:val="000000"/>
          <w:sz w:val="26"/>
          <w:lang w:eastAsia="zh-CN"/>
        </w:rPr>
        <w:t>本校将组织专业评审委员会对投标文件进行评审，评审标准包括但不限于产品质量、价格、售后服务、企业实力等方面。</w:t>
      </w:r>
    </w:p>
    <w:p w14:paraId="59A4BE1F">
      <w:pPr>
        <w:spacing w:line="288" w:lineRule="auto"/>
        <w:rPr>
          <w:lang w:eastAsia="zh-CN"/>
        </w:rPr>
      </w:pPr>
    </w:p>
    <w:tbl>
      <w:tblPr>
        <w:tblStyle w:val="17"/>
        <w:tblW w:w="9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585"/>
        <w:gridCol w:w="7082"/>
      </w:tblGrid>
      <w:tr w14:paraId="2EA7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center"/>
          </w:tcPr>
          <w:p w14:paraId="538DB4AA">
            <w:pPr>
              <w:pStyle w:val="9"/>
              <w:spacing w:line="360" w:lineRule="auto"/>
              <w:jc w:val="center"/>
              <w:rPr>
                <w:rFonts w:hAnsi="宋体" w:cs="宋体" w:eastAsiaTheme="minorEastAsia"/>
                <w:b/>
                <w:kern w:val="2"/>
                <w:sz w:val="22"/>
                <w:lang w:eastAsia="zh-CN"/>
              </w:rPr>
            </w:pPr>
            <w:r>
              <w:rPr>
                <w:rFonts w:hint="eastAsia" w:hAnsi="宋体" w:cs="宋体"/>
                <w:b/>
                <w:sz w:val="22"/>
              </w:rPr>
              <w:t>类别</w:t>
            </w:r>
          </w:p>
        </w:tc>
        <w:tc>
          <w:tcPr>
            <w:tcW w:w="585" w:type="dxa"/>
            <w:vAlign w:val="center"/>
          </w:tcPr>
          <w:p w14:paraId="0C6B1132">
            <w:pPr>
              <w:spacing w:line="360" w:lineRule="auto"/>
              <w:jc w:val="center"/>
              <w:rPr>
                <w:rFonts w:ascii="宋体" w:hAnsi="宋体" w:cs="宋体" w:eastAsiaTheme="minorEastAsia"/>
                <w:b/>
                <w:kern w:val="2"/>
                <w:lang w:eastAsia="zh-CN"/>
              </w:rPr>
            </w:pPr>
            <w:r>
              <w:rPr>
                <w:rFonts w:hint="eastAsia" w:ascii="宋体" w:hAnsi="宋体" w:cs="宋体"/>
                <w:b/>
              </w:rPr>
              <w:t>序号</w:t>
            </w:r>
          </w:p>
        </w:tc>
        <w:tc>
          <w:tcPr>
            <w:tcW w:w="7082" w:type="dxa"/>
            <w:vAlign w:val="center"/>
          </w:tcPr>
          <w:p w14:paraId="18D334F4">
            <w:pPr>
              <w:spacing w:line="360" w:lineRule="auto"/>
              <w:jc w:val="center"/>
              <w:rPr>
                <w:rFonts w:ascii="宋体" w:hAnsi="宋体" w:cs="宋体" w:eastAsiaTheme="minorEastAsia"/>
                <w:b/>
                <w:kern w:val="2"/>
                <w:lang w:eastAsia="zh-CN"/>
              </w:rPr>
            </w:pPr>
            <w:r>
              <w:rPr>
                <w:rFonts w:hint="eastAsia" w:ascii="宋体" w:hAnsi="宋体" w:cs="宋体"/>
                <w:b/>
              </w:rPr>
              <w:t>赋分标准</w:t>
            </w:r>
          </w:p>
        </w:tc>
      </w:tr>
      <w:tr w14:paraId="3650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1479" w:type="dxa"/>
            <w:vAlign w:val="center"/>
          </w:tcPr>
          <w:p w14:paraId="60A633A9">
            <w:pPr>
              <w:jc w:val="center"/>
              <w:rPr>
                <w:rFonts w:ascii="楷体" w:hAnsi="楷体" w:eastAsia="楷体" w:cs="楷体"/>
                <w:sz w:val="28"/>
                <w:szCs w:val="28"/>
                <w:lang w:eastAsia="zh-CN"/>
              </w:rPr>
            </w:pPr>
            <w:r>
              <w:rPr>
                <w:rFonts w:hint="eastAsia" w:ascii="楷体" w:hAnsi="楷体" w:eastAsia="楷体" w:cs="楷体"/>
                <w:sz w:val="28"/>
                <w:szCs w:val="28"/>
                <w:lang w:eastAsia="zh-CN"/>
              </w:rPr>
              <w:t>价格与性价比45分</w:t>
            </w:r>
          </w:p>
        </w:tc>
        <w:tc>
          <w:tcPr>
            <w:tcW w:w="585" w:type="dxa"/>
            <w:vAlign w:val="center"/>
          </w:tcPr>
          <w:p w14:paraId="4A155A70">
            <w:pPr>
              <w:jc w:val="center"/>
              <w:rPr>
                <w:rFonts w:ascii="楷体" w:hAnsi="楷体" w:eastAsia="楷体" w:cs="楷体"/>
                <w:sz w:val="28"/>
                <w:szCs w:val="28"/>
                <w:lang w:eastAsia="zh-CN"/>
              </w:rPr>
            </w:pPr>
            <w:r>
              <w:rPr>
                <w:rFonts w:hint="eastAsia" w:ascii="楷体" w:hAnsi="楷体" w:eastAsia="楷体" w:cs="楷体"/>
                <w:sz w:val="28"/>
                <w:szCs w:val="28"/>
                <w:lang w:eastAsia="zh-CN"/>
              </w:rPr>
              <w:t>1</w:t>
            </w:r>
          </w:p>
        </w:tc>
        <w:tc>
          <w:tcPr>
            <w:tcW w:w="7082" w:type="dxa"/>
          </w:tcPr>
          <w:p w14:paraId="1F800AA9">
            <w:pPr>
              <w:widowControl w:val="0"/>
              <w:spacing w:line="360" w:lineRule="auto"/>
              <w:rPr>
                <w:rFonts w:ascii="楷体" w:hAnsi="楷体" w:eastAsia="楷体" w:cs="楷体"/>
                <w:sz w:val="28"/>
                <w:szCs w:val="28"/>
                <w:lang w:eastAsia="zh-CN"/>
              </w:rPr>
            </w:pPr>
            <w:r>
              <w:rPr>
                <w:rFonts w:hint="eastAsia" w:ascii="楷体" w:hAnsi="楷体" w:eastAsia="楷体" w:cs="楷体"/>
                <w:sz w:val="28"/>
                <w:szCs w:val="28"/>
                <w:lang w:eastAsia="zh-CN"/>
              </w:rPr>
              <w:t>1.分析总报价及各个分项报价是否合理，报价范围是否完整，有否重大错漏项，评标委员会认为投标报价出现异常时，有权要求供应商在评标期间对评标报价的详细组成和投标设备的供应渠道等事项作出解释和澄清，并确认其投标报价是否有效。</w:t>
            </w:r>
          </w:p>
          <w:p w14:paraId="511BC786">
            <w:pPr>
              <w:widowControl w:val="0"/>
              <w:spacing w:line="360" w:lineRule="auto"/>
              <w:rPr>
                <w:rFonts w:ascii="楷体" w:hAnsi="楷体" w:eastAsia="楷体" w:cs="楷体"/>
                <w:sz w:val="28"/>
                <w:szCs w:val="28"/>
                <w:lang w:eastAsia="zh-CN"/>
              </w:rPr>
            </w:pPr>
            <w:r>
              <w:rPr>
                <w:rFonts w:ascii="楷体" w:hAnsi="楷体" w:eastAsia="楷体" w:cs="楷体"/>
                <w:sz w:val="28"/>
                <w:szCs w:val="28"/>
                <w:lang w:eastAsia="zh-CN"/>
              </w:rPr>
              <w:t>2.</w:t>
            </w:r>
            <w:r>
              <w:rPr>
                <w:rFonts w:hint="eastAsia" w:ascii="楷体" w:hAnsi="楷体" w:eastAsia="楷体" w:cs="楷体"/>
                <w:sz w:val="28"/>
                <w:szCs w:val="28"/>
                <w:lang w:eastAsia="zh-CN"/>
              </w:rPr>
              <w:t>报价分值计算办法：根据各供应商的有效投标报价，已满足采购文件要求且有效投标价格的最低的投标报价为投标基准价，其价格分为45分。其它供应商的价格分统一按照下列公式计算：</w:t>
            </w:r>
          </w:p>
          <w:p w14:paraId="51F2AC09">
            <w:pPr>
              <w:widowControl w:val="0"/>
              <w:spacing w:line="360" w:lineRule="auto"/>
              <w:rPr>
                <w:rFonts w:ascii="楷体" w:hAnsi="楷体" w:eastAsia="楷体" w:cs="楷体"/>
                <w:sz w:val="28"/>
                <w:szCs w:val="28"/>
                <w:lang w:eastAsia="zh-CN"/>
              </w:rPr>
            </w:pPr>
            <w:r>
              <w:rPr>
                <w:rFonts w:hint="eastAsia" w:ascii="楷体" w:hAnsi="楷体" w:eastAsia="楷体" w:cs="楷体"/>
                <w:sz w:val="28"/>
                <w:szCs w:val="28"/>
                <w:lang w:eastAsia="zh-CN"/>
              </w:rPr>
              <w:t>3.投标报价得分=（投标基准价/有效投标报价）</w:t>
            </w:r>
            <w:r>
              <w:rPr>
                <w:rFonts w:ascii="楷体" w:hAnsi="楷体" w:eastAsia="楷体" w:cs="楷体"/>
                <w:sz w:val="28"/>
                <w:szCs w:val="28"/>
                <w:lang w:eastAsia="zh-CN"/>
              </w:rPr>
              <w:t>×</w:t>
            </w:r>
            <w:r>
              <w:rPr>
                <w:rFonts w:hint="eastAsia" w:ascii="楷体" w:hAnsi="楷体" w:eastAsia="楷体" w:cs="楷体"/>
                <w:sz w:val="28"/>
                <w:szCs w:val="28"/>
                <w:lang w:eastAsia="zh-CN"/>
              </w:rPr>
              <w:t>价格权值</w:t>
            </w:r>
            <w:r>
              <w:rPr>
                <w:rFonts w:ascii="楷体" w:hAnsi="楷体" w:eastAsia="楷体" w:cs="楷体"/>
                <w:sz w:val="28"/>
                <w:szCs w:val="28"/>
                <w:lang w:eastAsia="zh-CN"/>
              </w:rPr>
              <w:t>×</w:t>
            </w:r>
            <w:r>
              <w:rPr>
                <w:rFonts w:hint="eastAsia" w:ascii="楷体" w:hAnsi="楷体" w:eastAsia="楷体" w:cs="楷体"/>
                <w:sz w:val="28"/>
                <w:szCs w:val="28"/>
                <w:lang w:eastAsia="zh-CN"/>
              </w:rPr>
              <w:t>100（精确到小数点后两位数，由评审小组当场统一计算）。</w:t>
            </w:r>
          </w:p>
          <w:p w14:paraId="113F1DF8">
            <w:pPr>
              <w:widowControl w:val="0"/>
              <w:spacing w:line="360" w:lineRule="auto"/>
              <w:rPr>
                <w:rFonts w:ascii="楷体" w:hAnsi="楷体" w:eastAsia="楷体" w:cs="楷体"/>
                <w:sz w:val="28"/>
                <w:szCs w:val="28"/>
                <w:lang w:eastAsia="zh-CN"/>
              </w:rPr>
            </w:pPr>
            <w:r>
              <w:rPr>
                <w:rFonts w:hint="eastAsia" w:ascii="楷体" w:hAnsi="楷体" w:eastAsia="楷体" w:cs="楷体"/>
                <w:sz w:val="28"/>
                <w:szCs w:val="28"/>
                <w:lang w:eastAsia="zh-CN"/>
              </w:rPr>
              <w:t>4.评审小组在评审时发现供应商的报价明显高于其市场报价或低于成本价时，应当要求该供应商书面说明并提供相关证明材料。供应商不能合理说明原因并提供证明材料的，评审小组应将该供应商的采购响应文件做无效处理，并在评审报告中说明。采购人或采购部门应将上述情况报学院监督处，对弄虚作假、恶意串通的供应商，应将其列入不良行为记录，在1至3年内禁止参加采购人采购活动。</w:t>
            </w:r>
          </w:p>
        </w:tc>
      </w:tr>
      <w:tr w14:paraId="7636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trPr>
        <w:tc>
          <w:tcPr>
            <w:tcW w:w="1479" w:type="dxa"/>
            <w:vAlign w:val="center"/>
          </w:tcPr>
          <w:p w14:paraId="0CB9EDB2">
            <w:pPr>
              <w:jc w:val="center"/>
              <w:rPr>
                <w:rFonts w:ascii="楷体" w:hAnsi="楷体" w:eastAsia="楷体" w:cs="楷体"/>
                <w:sz w:val="28"/>
                <w:szCs w:val="28"/>
                <w:lang w:eastAsia="zh-CN"/>
              </w:rPr>
            </w:pPr>
            <w:r>
              <w:rPr>
                <w:rFonts w:hint="eastAsia" w:ascii="楷体" w:hAnsi="楷体" w:eastAsia="楷体" w:cs="楷体"/>
                <w:sz w:val="28"/>
                <w:szCs w:val="28"/>
                <w:lang w:eastAsia="zh-CN"/>
              </w:rPr>
              <w:t>企业综合实力10分</w:t>
            </w:r>
          </w:p>
        </w:tc>
        <w:tc>
          <w:tcPr>
            <w:tcW w:w="585" w:type="dxa"/>
            <w:vAlign w:val="center"/>
          </w:tcPr>
          <w:p w14:paraId="562B415A">
            <w:pPr>
              <w:jc w:val="center"/>
              <w:rPr>
                <w:rFonts w:ascii="楷体" w:hAnsi="楷体" w:eastAsia="楷体" w:cs="楷体"/>
                <w:sz w:val="28"/>
                <w:szCs w:val="28"/>
                <w:lang w:eastAsia="zh-CN"/>
              </w:rPr>
            </w:pPr>
            <w:r>
              <w:rPr>
                <w:rFonts w:hint="eastAsia" w:ascii="楷体" w:hAnsi="楷体" w:eastAsia="楷体" w:cs="楷体"/>
                <w:sz w:val="28"/>
                <w:szCs w:val="28"/>
                <w:lang w:eastAsia="zh-CN"/>
              </w:rPr>
              <w:t>2</w:t>
            </w:r>
          </w:p>
        </w:tc>
        <w:tc>
          <w:tcPr>
            <w:tcW w:w="7082" w:type="dxa"/>
          </w:tcPr>
          <w:p w14:paraId="31E8F489">
            <w:pPr>
              <w:widowControl w:val="0"/>
              <w:spacing w:line="360" w:lineRule="auto"/>
              <w:rPr>
                <w:rFonts w:ascii="楷体" w:hAnsi="楷体" w:eastAsia="楷体" w:cs="楷体"/>
                <w:sz w:val="28"/>
                <w:szCs w:val="28"/>
                <w:lang w:eastAsia="zh-CN"/>
              </w:rPr>
            </w:pPr>
            <w:r>
              <w:rPr>
                <w:rFonts w:hint="eastAsia" w:ascii="楷体" w:hAnsi="楷体" w:eastAsia="楷体" w:cs="楷体"/>
                <w:sz w:val="28"/>
                <w:szCs w:val="28"/>
                <w:lang w:eastAsia="zh-CN"/>
              </w:rPr>
              <w:t>1.生产设备与技术人员：企业需具有合格厂房设备，符合安全生产和消防要求，有经过培训、技术熟练的技术人员（含管理人员）若干名，得4分。</w:t>
            </w:r>
          </w:p>
          <w:p w14:paraId="47A4F6EE">
            <w:pPr>
              <w:widowControl w:val="0"/>
              <w:spacing w:line="360" w:lineRule="auto"/>
              <w:rPr>
                <w:rFonts w:ascii="楷体" w:hAnsi="楷体" w:eastAsia="楷体" w:cs="楷体"/>
                <w:sz w:val="28"/>
                <w:szCs w:val="28"/>
                <w:lang w:eastAsia="zh-CN"/>
              </w:rPr>
            </w:pPr>
            <w:r>
              <w:rPr>
                <w:rFonts w:hint="eastAsia" w:ascii="楷体" w:hAnsi="楷体" w:eastAsia="楷体" w:cs="楷体"/>
                <w:sz w:val="28"/>
                <w:szCs w:val="28"/>
                <w:lang w:eastAsia="zh-CN"/>
              </w:rPr>
              <w:t>2.信誉与售后服务：企业具有良好的市场信誉和较强的售后服务能力，并承诺售后服务到位和只在中标服务区域内供应学生服装，得6分。</w:t>
            </w:r>
          </w:p>
        </w:tc>
      </w:tr>
      <w:tr w14:paraId="440F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6" w:hRule="atLeast"/>
        </w:trPr>
        <w:tc>
          <w:tcPr>
            <w:tcW w:w="1479" w:type="dxa"/>
            <w:vAlign w:val="center"/>
          </w:tcPr>
          <w:p w14:paraId="0CA75A60">
            <w:pPr>
              <w:jc w:val="center"/>
              <w:rPr>
                <w:rFonts w:ascii="楷体" w:hAnsi="楷体" w:eastAsia="楷体" w:cs="楷体"/>
                <w:sz w:val="28"/>
                <w:szCs w:val="28"/>
                <w:lang w:eastAsia="zh-CN"/>
              </w:rPr>
            </w:pPr>
            <w:r>
              <w:rPr>
                <w:rFonts w:hint="eastAsia" w:ascii="楷体" w:hAnsi="楷体" w:eastAsia="楷体" w:cs="楷体"/>
                <w:sz w:val="28"/>
                <w:szCs w:val="28"/>
                <w:lang w:eastAsia="zh-CN"/>
              </w:rPr>
              <w:t>质量部分35分</w:t>
            </w:r>
          </w:p>
        </w:tc>
        <w:tc>
          <w:tcPr>
            <w:tcW w:w="585" w:type="dxa"/>
            <w:vAlign w:val="center"/>
          </w:tcPr>
          <w:p w14:paraId="0ACEAAF3">
            <w:pPr>
              <w:jc w:val="center"/>
              <w:rPr>
                <w:rFonts w:ascii="楷体" w:hAnsi="楷体" w:eastAsia="楷体" w:cs="楷体"/>
                <w:sz w:val="28"/>
                <w:szCs w:val="28"/>
                <w:lang w:eastAsia="zh-CN"/>
              </w:rPr>
            </w:pPr>
            <w:r>
              <w:rPr>
                <w:rFonts w:hint="eastAsia" w:ascii="楷体" w:hAnsi="楷体" w:eastAsia="楷体" w:cs="楷体"/>
                <w:sz w:val="28"/>
                <w:szCs w:val="28"/>
                <w:lang w:eastAsia="zh-CN"/>
              </w:rPr>
              <w:t>3</w:t>
            </w:r>
          </w:p>
        </w:tc>
        <w:tc>
          <w:tcPr>
            <w:tcW w:w="7082" w:type="dxa"/>
          </w:tcPr>
          <w:p w14:paraId="75C1CED8">
            <w:pPr>
              <w:spacing w:line="288" w:lineRule="auto"/>
              <w:rPr>
                <w:rFonts w:ascii="楷体" w:hAnsi="楷体" w:eastAsia="楷体" w:cs="楷体"/>
                <w:sz w:val="28"/>
                <w:szCs w:val="28"/>
                <w:lang w:eastAsia="zh-CN"/>
              </w:rPr>
            </w:pPr>
            <w:r>
              <w:rPr>
                <w:rFonts w:hint="eastAsia" w:ascii="楷体" w:hAnsi="楷体" w:eastAsia="楷体" w:cs="楷体"/>
                <w:sz w:val="28"/>
                <w:szCs w:val="28"/>
                <w:lang w:eastAsia="zh-CN"/>
              </w:rPr>
              <w:t>1.样品质量：投标人需提供护理、空乘、城轨、美容专业服装的样品（包括但不限于制服、配饰等），样品需符合招标文件中规定的款式、材质、颜色等要求。评标小组将根据样品的做工精细度、光泽度、手感、面料质量等方面进行综合评分，得分20分。</w:t>
            </w:r>
          </w:p>
          <w:p w14:paraId="243DB2CB">
            <w:pPr>
              <w:spacing w:line="288" w:lineRule="auto"/>
              <w:rPr>
                <w:rFonts w:ascii="楷体" w:hAnsi="楷体" w:eastAsia="楷体" w:cs="楷体"/>
                <w:sz w:val="28"/>
                <w:szCs w:val="28"/>
                <w:lang w:eastAsia="zh-CN"/>
              </w:rPr>
            </w:pPr>
            <w:r>
              <w:rPr>
                <w:rFonts w:hint="eastAsia" w:ascii="楷体" w:hAnsi="楷体" w:eastAsia="楷体" w:cs="楷体"/>
                <w:sz w:val="28"/>
                <w:szCs w:val="28"/>
                <w:lang w:eastAsia="zh-CN"/>
              </w:rPr>
              <w:t>2.检测报告：所投产品面料、材质需提供有效的检测报告，每份检测报告得5分，最高15分（复印件需加盖公章）。</w:t>
            </w:r>
          </w:p>
          <w:p w14:paraId="1762A1DC">
            <w:pPr>
              <w:spacing w:line="288" w:lineRule="auto"/>
              <w:rPr>
                <w:rFonts w:ascii="楷体" w:hAnsi="楷体" w:eastAsia="楷体" w:cs="楷体"/>
                <w:sz w:val="28"/>
                <w:szCs w:val="28"/>
                <w:lang w:eastAsia="zh-CN"/>
              </w:rPr>
            </w:pPr>
          </w:p>
        </w:tc>
      </w:tr>
      <w:tr w14:paraId="4C1C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1479" w:type="dxa"/>
            <w:vAlign w:val="center"/>
          </w:tcPr>
          <w:p w14:paraId="2DDC36D1">
            <w:pPr>
              <w:jc w:val="center"/>
              <w:rPr>
                <w:rFonts w:ascii="楷体" w:hAnsi="楷体" w:eastAsia="楷体" w:cs="楷体"/>
                <w:sz w:val="28"/>
                <w:szCs w:val="28"/>
                <w:lang w:eastAsia="zh-CN"/>
              </w:rPr>
            </w:pPr>
            <w:r>
              <w:rPr>
                <w:rFonts w:hint="eastAsia" w:ascii="楷体" w:hAnsi="楷体" w:eastAsia="楷体" w:cs="楷体"/>
                <w:sz w:val="28"/>
                <w:szCs w:val="28"/>
                <w:lang w:eastAsia="zh-CN"/>
              </w:rPr>
              <w:t>售后服务10分</w:t>
            </w:r>
          </w:p>
        </w:tc>
        <w:tc>
          <w:tcPr>
            <w:tcW w:w="585" w:type="dxa"/>
            <w:vAlign w:val="center"/>
          </w:tcPr>
          <w:p w14:paraId="443E64FC">
            <w:pPr>
              <w:jc w:val="center"/>
              <w:rPr>
                <w:rFonts w:ascii="楷体" w:hAnsi="楷体" w:eastAsia="楷体" w:cs="楷体"/>
                <w:sz w:val="28"/>
                <w:szCs w:val="28"/>
                <w:lang w:eastAsia="zh-CN"/>
              </w:rPr>
            </w:pPr>
            <w:r>
              <w:rPr>
                <w:rFonts w:hint="eastAsia" w:ascii="楷体" w:hAnsi="楷体" w:eastAsia="楷体" w:cs="楷体"/>
                <w:sz w:val="28"/>
                <w:szCs w:val="28"/>
                <w:lang w:eastAsia="zh-CN"/>
              </w:rPr>
              <w:t>4</w:t>
            </w:r>
          </w:p>
        </w:tc>
        <w:tc>
          <w:tcPr>
            <w:tcW w:w="7082" w:type="dxa"/>
          </w:tcPr>
          <w:p w14:paraId="37B9C8F1">
            <w:pPr>
              <w:spacing w:line="288" w:lineRule="auto"/>
              <w:rPr>
                <w:rFonts w:ascii="楷体" w:hAnsi="楷体" w:eastAsia="楷体" w:cs="楷体"/>
                <w:sz w:val="28"/>
                <w:szCs w:val="28"/>
                <w:lang w:eastAsia="zh-CN"/>
              </w:rPr>
            </w:pPr>
            <w:r>
              <w:rPr>
                <w:rFonts w:hint="eastAsia" w:ascii="楷体" w:hAnsi="楷体" w:eastAsia="楷体" w:cs="楷体"/>
                <w:sz w:val="28"/>
                <w:szCs w:val="28"/>
                <w:lang w:eastAsia="zh-CN"/>
              </w:rPr>
              <w:t>1.服务承诺：包括退换货政策、售后响应时间、维修服务等。特别关注对特殊学生群体（如特困户子女、革命烈士子女、孤儿、残疾学生）的校服费用减免政策，得5分。</w:t>
            </w:r>
          </w:p>
          <w:p w14:paraId="2DFA9612">
            <w:pPr>
              <w:spacing w:line="288" w:lineRule="auto"/>
              <w:rPr>
                <w:rFonts w:ascii="楷体" w:hAnsi="楷体" w:eastAsia="楷体" w:cs="楷体"/>
                <w:sz w:val="28"/>
                <w:szCs w:val="28"/>
                <w:lang w:eastAsia="zh-CN"/>
              </w:rPr>
            </w:pPr>
            <w:r>
              <w:rPr>
                <w:rFonts w:hint="eastAsia" w:ascii="楷体" w:hAnsi="楷体" w:eastAsia="楷体" w:cs="楷体"/>
                <w:sz w:val="28"/>
                <w:szCs w:val="28"/>
                <w:lang w:eastAsia="zh-CN"/>
              </w:rPr>
              <w:t>2.服务方案：投标企业应提供详细的售后服务方案，包括但不限于服务网点布局、服务人员配置、应急处理机制等，得5分。</w:t>
            </w:r>
          </w:p>
        </w:tc>
      </w:tr>
    </w:tbl>
    <w:p w14:paraId="2C40290B">
      <w:pPr>
        <w:spacing w:line="288" w:lineRule="auto"/>
        <w:rPr>
          <w:lang w:eastAsia="zh-CN"/>
        </w:rPr>
      </w:pPr>
    </w:p>
    <w:p w14:paraId="7C3BE423">
      <w:pPr>
        <w:spacing w:line="288" w:lineRule="auto"/>
        <w:jc w:val="center"/>
        <w:rPr>
          <w:rFonts w:hint="eastAsia" w:ascii="微软雅黑" w:hAnsi="微软雅黑" w:eastAsia="微软雅黑"/>
          <w:b/>
          <w:sz w:val="36"/>
          <w:szCs w:val="32"/>
          <w:lang w:eastAsia="zh-CN"/>
        </w:rPr>
      </w:pPr>
    </w:p>
    <w:p w14:paraId="3A61B31A">
      <w:pPr>
        <w:spacing w:line="288" w:lineRule="auto"/>
        <w:jc w:val="center"/>
        <w:rPr>
          <w:rFonts w:hint="eastAsia" w:ascii="微软雅黑" w:hAnsi="微软雅黑" w:eastAsia="微软雅黑"/>
          <w:b/>
          <w:sz w:val="36"/>
          <w:szCs w:val="32"/>
          <w:lang w:eastAsia="zh-CN"/>
        </w:rPr>
      </w:pPr>
    </w:p>
    <w:p w14:paraId="03F6B508">
      <w:pPr>
        <w:spacing w:line="288" w:lineRule="auto"/>
        <w:jc w:val="center"/>
        <w:rPr>
          <w:rFonts w:ascii="微软雅黑" w:hAnsi="微软雅黑" w:eastAsia="微软雅黑"/>
          <w:b/>
          <w:sz w:val="36"/>
          <w:szCs w:val="32"/>
          <w:lang w:eastAsia="zh-CN"/>
        </w:rPr>
      </w:pPr>
      <w:r>
        <w:rPr>
          <w:rFonts w:hint="eastAsia" w:ascii="微软雅黑" w:hAnsi="微软雅黑" w:eastAsia="微软雅黑"/>
          <w:b/>
          <w:sz w:val="36"/>
          <w:szCs w:val="32"/>
          <w:lang w:eastAsia="zh-CN"/>
        </w:rPr>
        <w:t xml:space="preserve">第三部分 </w:t>
      </w:r>
      <w:r>
        <w:rPr>
          <w:rFonts w:ascii="微软雅黑" w:hAnsi="微软雅黑" w:eastAsia="微软雅黑"/>
          <w:b/>
          <w:sz w:val="36"/>
          <w:szCs w:val="32"/>
          <w:lang w:eastAsia="zh-CN"/>
        </w:rPr>
        <w:t>采购需求及技术规格要求</w:t>
      </w:r>
    </w:p>
    <w:p w14:paraId="3F241CBD">
      <w:pPr>
        <w:spacing w:line="288" w:lineRule="auto"/>
        <w:rPr>
          <w:rFonts w:ascii="微软雅黑" w:hAnsi="微软雅黑" w:eastAsia="微软雅黑"/>
          <w:b/>
          <w:sz w:val="28"/>
          <w:szCs w:val="24"/>
          <w:lang w:eastAsia="zh-CN"/>
        </w:rPr>
      </w:pPr>
      <w:r>
        <w:rPr>
          <w:rFonts w:hint="eastAsia" w:ascii="微软雅黑" w:hAnsi="微软雅黑" w:eastAsia="微软雅黑"/>
          <w:b/>
          <w:sz w:val="28"/>
          <w:szCs w:val="24"/>
          <w:lang w:eastAsia="zh-CN"/>
        </w:rPr>
        <w:t>一、护理专业服装技术要求</w:t>
      </w:r>
    </w:p>
    <w:p w14:paraId="59948A53">
      <w:pPr>
        <w:rPr>
          <w:rFonts w:ascii="微软雅黑" w:hAnsi="微软雅黑" w:eastAsia="微软雅黑"/>
          <w:color w:val="auto"/>
          <w:sz w:val="26"/>
          <w:lang w:eastAsia="zh-CN"/>
        </w:rPr>
      </w:pPr>
      <w:r>
        <w:rPr>
          <w:rFonts w:hint="eastAsia" w:ascii="微软雅黑" w:hAnsi="微软雅黑" w:eastAsia="微软雅黑"/>
          <w:color w:val="auto"/>
          <w:sz w:val="26"/>
          <w:lang w:eastAsia="zh-CN"/>
        </w:rPr>
        <w:t>1、材质：涤府面料，成分:65%涤，35%棉;纱织:25x25;密度:104X61;面料特点:透气性好，不起球，不易起褶、抗皱抗静电；面料功能：日晒牢度强；布质细腻、透气性好、富有垂感;耐摩擦。</w:t>
      </w:r>
    </w:p>
    <w:p w14:paraId="3AE32782">
      <w:pPr>
        <w:rPr>
          <w:rFonts w:ascii="微软雅黑" w:hAnsi="微软雅黑" w:eastAsia="微软雅黑"/>
          <w:color w:val="000000"/>
          <w:sz w:val="26"/>
          <w:lang w:eastAsia="zh-CN"/>
        </w:rPr>
      </w:pPr>
      <w:r>
        <w:rPr>
          <w:rFonts w:hint="eastAsia" w:ascii="微软雅黑" w:hAnsi="微软雅黑" w:eastAsia="微软雅黑"/>
          <w:color w:val="000000"/>
          <w:sz w:val="26"/>
          <w:lang w:eastAsia="zh-CN"/>
        </w:rPr>
        <w:t>2、款式： 样品图片参照附件（八）。</w:t>
      </w:r>
    </w:p>
    <w:p w14:paraId="63C859A9">
      <w:pPr>
        <w:rPr>
          <w:rFonts w:hint="eastAsia" w:ascii="微软雅黑" w:hAnsi="微软雅黑" w:eastAsia="微软雅黑"/>
          <w:color w:val="000000"/>
          <w:sz w:val="26"/>
          <w:lang w:eastAsia="zh-CN"/>
        </w:rPr>
      </w:pPr>
      <w:r>
        <w:rPr>
          <w:rFonts w:hint="eastAsia" w:ascii="微软雅黑" w:hAnsi="微软雅黑" w:eastAsia="微软雅黑"/>
          <w:color w:val="000000"/>
          <w:sz w:val="26"/>
          <w:lang w:eastAsia="zh-CN"/>
        </w:rPr>
        <w:t>3、颜色：白色：护理专业（男生+女生，都是</w:t>
      </w:r>
      <w:r>
        <w:rPr>
          <w:rFonts w:hint="eastAsia" w:ascii="微软雅黑" w:hAnsi="微软雅黑" w:eastAsia="微软雅黑"/>
          <w:color w:val="000000"/>
          <w:sz w:val="26"/>
          <w:lang w:val="en-US" w:eastAsia="zh-CN"/>
        </w:rPr>
        <w:t>附件（八）</w:t>
      </w:r>
      <w:r>
        <w:rPr>
          <w:rFonts w:hint="eastAsia" w:ascii="微软雅黑" w:hAnsi="微软雅黑" w:eastAsia="微软雅黑"/>
          <w:color w:val="000000"/>
          <w:sz w:val="26"/>
          <w:lang w:eastAsia="zh-CN"/>
        </w:rPr>
        <w:t>如图1款式，女生帽子如图1，男生帽子不要图1款，另附图4为男生帽子款式），淡蓝色：智慧健康养老服务与管理专业+老年保健与管理专业的女生（</w:t>
      </w:r>
      <w:r>
        <w:rPr>
          <w:rFonts w:hint="eastAsia" w:ascii="微软雅黑" w:hAnsi="微软雅黑" w:eastAsia="微软雅黑"/>
          <w:color w:val="000000"/>
          <w:sz w:val="26"/>
          <w:lang w:val="en-US" w:eastAsia="zh-CN"/>
        </w:rPr>
        <w:t>附件（八）</w:t>
      </w:r>
      <w:r>
        <w:rPr>
          <w:rFonts w:hint="eastAsia" w:ascii="微软雅黑" w:hAnsi="微软雅黑" w:eastAsia="微软雅黑"/>
          <w:color w:val="000000"/>
          <w:sz w:val="26"/>
          <w:lang w:eastAsia="zh-CN"/>
        </w:rPr>
        <w:t>如图2款式，不要帽子），白色：智慧健康养老服务与管理专业+老年保健与管理专业的男生（如图3款式，不要帽子）。</w:t>
      </w:r>
    </w:p>
    <w:p w14:paraId="7EBE4E52">
      <w:pPr>
        <w:rPr>
          <w:rFonts w:hint="eastAsia" w:ascii="微软雅黑" w:hAnsi="微软雅黑" w:eastAsia="微软雅黑"/>
          <w:color w:val="000000"/>
          <w:sz w:val="26"/>
          <w:lang w:eastAsia="zh-CN"/>
        </w:rPr>
      </w:pPr>
      <w:r>
        <w:rPr>
          <w:rFonts w:hint="eastAsia" w:ascii="微软雅黑" w:hAnsi="微软雅黑" w:eastAsia="微软雅黑"/>
          <w:color w:val="000000"/>
          <w:sz w:val="26"/>
          <w:lang w:eastAsia="zh-CN"/>
        </w:rPr>
        <w:t>4、数量：采购白大褂共计253件（包含护理学院132件+中等职业技术学院121件）。</w:t>
      </w:r>
    </w:p>
    <w:p w14:paraId="428667AA">
      <w:pPr>
        <w:rPr>
          <w:rFonts w:ascii="微软雅黑" w:hAnsi="微软雅黑" w:eastAsia="微软雅黑"/>
          <w:color w:val="000000"/>
          <w:sz w:val="26"/>
          <w:lang w:eastAsia="zh-CN"/>
        </w:rPr>
      </w:pPr>
      <w:r>
        <w:rPr>
          <w:rFonts w:hint="eastAsia" w:ascii="微软雅黑" w:hAnsi="微软雅黑" w:eastAsia="微软雅黑"/>
          <w:color w:val="000000"/>
          <w:sz w:val="26"/>
          <w:lang w:eastAsia="zh-CN"/>
        </w:rPr>
        <w:t>5、工艺： 走线均匀、平整，无跳针、断线现象。接缝处牢固。</w:t>
      </w:r>
    </w:p>
    <w:p w14:paraId="48A70D0A">
      <w:pPr>
        <w:rPr>
          <w:rFonts w:hint="eastAsia" w:ascii="微软雅黑" w:hAnsi="微软雅黑" w:eastAsia="微软雅黑"/>
          <w:color w:val="000000"/>
          <w:sz w:val="26"/>
          <w:lang w:eastAsia="zh-CN"/>
        </w:rPr>
      </w:pPr>
      <w:r>
        <w:rPr>
          <w:rFonts w:hint="eastAsia" w:ascii="微软雅黑" w:hAnsi="微软雅黑" w:eastAsia="微软雅黑"/>
          <w:color w:val="000000"/>
          <w:sz w:val="26"/>
          <w:lang w:eastAsia="zh-CN"/>
        </w:rPr>
        <w:t>6、标识: 需根据学校要求，在指定位置（如左胸）绣制或印制学校Logo。</w:t>
      </w:r>
    </w:p>
    <w:p w14:paraId="33D0E750">
      <w:pPr>
        <w:rPr>
          <w:rFonts w:ascii="微软雅黑" w:hAnsi="微软雅黑" w:eastAsia="微软雅黑"/>
          <w:color w:val="000000"/>
          <w:sz w:val="26"/>
          <w:lang w:eastAsia="zh-CN"/>
        </w:rPr>
      </w:pPr>
      <w:r>
        <w:rPr>
          <w:rFonts w:hint="eastAsia" w:ascii="微软雅黑" w:hAnsi="微软雅黑" w:eastAsia="微软雅黑"/>
          <w:color w:val="000000"/>
          <w:sz w:val="26"/>
          <w:lang w:eastAsia="zh-CN"/>
        </w:rPr>
        <w:t>7、尺码: 需提供 S、M、L、XL、XXL 等多种尺码，并提供科学的尺码对照表。</w:t>
      </w:r>
    </w:p>
    <w:p w14:paraId="7891202A">
      <w:pPr>
        <w:spacing w:line="288" w:lineRule="auto"/>
        <w:rPr>
          <w:rFonts w:ascii="微软雅黑" w:hAnsi="微软雅黑" w:eastAsia="微软雅黑"/>
          <w:b/>
          <w:sz w:val="28"/>
          <w:szCs w:val="24"/>
          <w:lang w:eastAsia="zh-CN"/>
        </w:rPr>
      </w:pPr>
      <w:r>
        <w:rPr>
          <w:rFonts w:hint="eastAsia" w:ascii="微软雅黑" w:hAnsi="微软雅黑" w:eastAsia="微软雅黑"/>
          <w:b/>
          <w:sz w:val="28"/>
          <w:szCs w:val="24"/>
          <w:lang w:eastAsia="zh-CN"/>
        </w:rPr>
        <w:t>二、空乘专业服装技术要求</w:t>
      </w:r>
    </w:p>
    <w:p w14:paraId="06351528">
      <w:pPr>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1、款式： 女款（含马甲、衬衫、半裙、外套、裤子、丝巾）。</w:t>
      </w:r>
    </w:p>
    <w:p w14:paraId="372D250D">
      <w:pPr>
        <w:ind w:firstLine="1300" w:firstLineChars="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男款（含外套、领带、衬衫、裤子、深蓝色马甲）。</w:t>
      </w:r>
    </w:p>
    <w:p w14:paraId="70E2D0ED">
      <w:pPr>
        <w:rPr>
          <w:rFonts w:ascii="微软雅黑" w:hAnsi="微软雅黑" w:eastAsia="微软雅黑"/>
          <w:color w:val="000000"/>
          <w:sz w:val="26"/>
          <w:lang w:eastAsia="zh-CN"/>
        </w:rPr>
      </w:pPr>
      <w:r>
        <w:rPr>
          <w:rFonts w:hint="eastAsia" w:ascii="微软雅黑" w:hAnsi="微软雅黑" w:eastAsia="微软雅黑"/>
          <w:color w:val="000000"/>
          <w:sz w:val="26"/>
          <w:lang w:eastAsia="zh-CN"/>
        </w:rPr>
        <w:t>2、数量：女款7人； 男款4人。</w:t>
      </w:r>
    </w:p>
    <w:p w14:paraId="7BFD3CAE">
      <w:pPr>
        <w:rPr>
          <w:rFonts w:ascii="微软雅黑" w:hAnsi="微软雅黑" w:eastAsia="微软雅黑"/>
          <w:color w:val="000000"/>
          <w:sz w:val="26"/>
          <w:lang w:eastAsia="zh-CN"/>
        </w:rPr>
      </w:pPr>
      <w:r>
        <w:rPr>
          <w:rFonts w:hint="eastAsia" w:ascii="微软雅黑" w:hAnsi="微软雅黑" w:eastAsia="微软雅黑"/>
          <w:color w:val="000000"/>
          <w:sz w:val="26"/>
          <w:lang w:eastAsia="zh-CN"/>
        </w:rPr>
        <w:t>3、</w:t>
      </w:r>
      <w:r>
        <w:rPr>
          <w:rFonts w:ascii="微软雅黑" w:hAnsi="微软雅黑" w:eastAsia="微软雅黑"/>
          <w:color w:val="000000"/>
          <w:sz w:val="26"/>
          <w:lang w:eastAsia="zh-CN"/>
        </w:rPr>
        <w:t>工艺</w:t>
      </w:r>
      <w:r>
        <w:rPr>
          <w:rFonts w:hint="eastAsia" w:ascii="微软雅黑" w:hAnsi="微软雅黑" w:eastAsia="微软雅黑"/>
          <w:color w:val="000000"/>
          <w:sz w:val="26"/>
          <w:lang w:eastAsia="zh-CN"/>
        </w:rPr>
        <w:t>：</w:t>
      </w:r>
      <w:r>
        <w:rPr>
          <w:rFonts w:ascii="微软雅黑" w:hAnsi="微软雅黑" w:eastAsia="微软雅黑"/>
          <w:color w:val="000000"/>
          <w:sz w:val="26"/>
          <w:lang w:eastAsia="zh-CN"/>
        </w:rPr>
        <w:t>精工制作，版型修身、职业。细节处理到位（如领口、袖口）。 做工精细，里料光滑，穿着舒适。</w:t>
      </w:r>
    </w:p>
    <w:p w14:paraId="2E6A07D8">
      <w:pPr>
        <w:spacing w:line="288" w:lineRule="auto"/>
        <w:rPr>
          <w:rFonts w:ascii="微软雅黑" w:hAnsi="微软雅黑" w:eastAsia="微软雅黑"/>
          <w:color w:val="000000"/>
          <w:sz w:val="26"/>
          <w:lang w:eastAsia="zh-CN"/>
        </w:rPr>
      </w:pPr>
      <w:r>
        <w:rPr>
          <w:rFonts w:hint="eastAsia" w:ascii="微软雅黑" w:hAnsi="微软雅黑" w:eastAsia="微软雅黑"/>
          <w:b/>
          <w:bCs/>
          <w:color w:val="000000"/>
          <w:sz w:val="26"/>
          <w:lang w:eastAsia="zh-CN"/>
        </w:rPr>
        <w:t>三、</w:t>
      </w:r>
      <w:r>
        <w:rPr>
          <w:rFonts w:hint="eastAsia" w:ascii="微软雅黑" w:hAnsi="微软雅黑" w:eastAsia="微软雅黑"/>
          <w:b/>
          <w:sz w:val="28"/>
          <w:szCs w:val="24"/>
          <w:lang w:eastAsia="zh-CN"/>
        </w:rPr>
        <w:t>城轨专业服装技术要求</w:t>
      </w:r>
    </w:p>
    <w:p w14:paraId="52ABA668">
      <w:pPr>
        <w:ind w:left="1040" w:hanging="1040" w:hangingChars="4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1、款式： 女款（马甲、衬衫、半裙、外套、裤子、丝巾）。</w:t>
      </w:r>
      <w:r>
        <w:rPr>
          <w:rFonts w:hint="eastAsia" w:ascii="微软雅黑" w:hAnsi="微软雅黑" w:eastAsia="微软雅黑"/>
          <w:color w:val="000000"/>
          <w:sz w:val="26"/>
          <w:lang w:eastAsia="zh-CN"/>
        </w:rPr>
        <w:br w:type="textWrapping"/>
      </w:r>
      <w:r>
        <w:rPr>
          <w:rFonts w:hint="eastAsia" w:ascii="微软雅黑" w:hAnsi="微软雅黑" w:eastAsia="微软雅黑"/>
          <w:color w:val="000000"/>
          <w:sz w:val="26"/>
          <w:lang w:eastAsia="zh-CN"/>
        </w:rPr>
        <w:t>男款（含外套、衬衫、裤子、马甲）。</w:t>
      </w:r>
    </w:p>
    <w:p w14:paraId="0917B77D">
      <w:pPr>
        <w:rPr>
          <w:rFonts w:ascii="微软雅黑" w:hAnsi="微软雅黑" w:eastAsia="微软雅黑"/>
          <w:color w:val="000000"/>
          <w:sz w:val="26"/>
          <w:lang w:eastAsia="zh-CN"/>
        </w:rPr>
      </w:pPr>
      <w:bookmarkStart w:id="1" w:name="OLE_LINK2"/>
      <w:bookmarkStart w:id="2" w:name="OLE_LINK3"/>
      <w:r>
        <w:rPr>
          <w:rFonts w:hint="eastAsia" w:ascii="微软雅黑" w:hAnsi="微软雅黑" w:eastAsia="微软雅黑"/>
          <w:color w:val="000000"/>
          <w:sz w:val="26"/>
          <w:lang w:eastAsia="zh-CN"/>
        </w:rPr>
        <w:t>2、数量：女款11人；</w:t>
      </w:r>
      <w:bookmarkEnd w:id="1"/>
      <w:bookmarkEnd w:id="2"/>
      <w:r>
        <w:rPr>
          <w:rFonts w:hint="eastAsia" w:ascii="微软雅黑" w:hAnsi="微软雅黑" w:eastAsia="微软雅黑"/>
          <w:color w:val="000000"/>
          <w:sz w:val="26"/>
          <w:lang w:eastAsia="zh-CN"/>
        </w:rPr>
        <w:t>男款20人。</w:t>
      </w:r>
    </w:p>
    <w:p w14:paraId="4F8F6DDC">
      <w:pPr>
        <w:rPr>
          <w:rFonts w:ascii="微软雅黑" w:hAnsi="微软雅黑" w:eastAsia="微软雅黑"/>
          <w:color w:val="000000"/>
          <w:sz w:val="26"/>
          <w:lang w:eastAsia="zh-CN"/>
        </w:rPr>
      </w:pPr>
      <w:r>
        <w:rPr>
          <w:rFonts w:hint="eastAsia" w:ascii="微软雅黑" w:hAnsi="微软雅黑" w:eastAsia="微软雅黑"/>
          <w:color w:val="000000"/>
          <w:sz w:val="26"/>
          <w:lang w:eastAsia="zh-CN"/>
        </w:rPr>
        <w:t>3、</w:t>
      </w:r>
      <w:r>
        <w:rPr>
          <w:rFonts w:ascii="微软雅黑" w:hAnsi="微软雅黑" w:eastAsia="微软雅黑"/>
          <w:color w:val="000000"/>
          <w:sz w:val="26"/>
          <w:lang w:eastAsia="zh-CN"/>
        </w:rPr>
        <w:t>工艺</w:t>
      </w:r>
      <w:r>
        <w:rPr>
          <w:rFonts w:hint="eastAsia" w:ascii="微软雅黑" w:hAnsi="微软雅黑" w:eastAsia="微软雅黑"/>
          <w:color w:val="000000"/>
          <w:sz w:val="26"/>
          <w:lang w:eastAsia="zh-CN"/>
        </w:rPr>
        <w:t>：</w:t>
      </w:r>
      <w:r>
        <w:rPr>
          <w:rFonts w:ascii="微软雅黑" w:hAnsi="微软雅黑" w:eastAsia="微软雅黑"/>
          <w:color w:val="000000"/>
          <w:sz w:val="26"/>
          <w:lang w:eastAsia="zh-CN"/>
        </w:rPr>
        <w:t>精工制作，版型修身、职业。细节处理到位（如领口、袖口）。 做工精细，里料光滑，穿着舒适。</w:t>
      </w:r>
    </w:p>
    <w:p w14:paraId="214F548C">
      <w:pPr>
        <w:spacing w:line="288" w:lineRule="auto"/>
        <w:rPr>
          <w:rFonts w:ascii="微软雅黑" w:hAnsi="微软雅黑" w:eastAsia="微软雅黑"/>
          <w:color w:val="000000"/>
          <w:sz w:val="26"/>
          <w:lang w:eastAsia="zh-CN"/>
        </w:rPr>
      </w:pPr>
      <w:r>
        <w:rPr>
          <w:rFonts w:hint="eastAsia" w:ascii="微软雅黑" w:hAnsi="微软雅黑" w:eastAsia="微软雅黑"/>
          <w:b/>
          <w:bCs/>
          <w:color w:val="000000"/>
          <w:sz w:val="26"/>
          <w:lang w:eastAsia="zh-CN"/>
        </w:rPr>
        <w:t>四、</w:t>
      </w:r>
      <w:r>
        <w:rPr>
          <w:rFonts w:hint="eastAsia" w:ascii="微软雅黑" w:hAnsi="微软雅黑" w:eastAsia="微软雅黑"/>
          <w:b/>
          <w:sz w:val="28"/>
          <w:szCs w:val="24"/>
          <w:lang w:eastAsia="zh-CN"/>
        </w:rPr>
        <w:t>美容美体艺术专业技术要求</w:t>
      </w:r>
    </w:p>
    <w:p w14:paraId="0741D10A">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w:t>
      </w:r>
      <w:r>
        <w:rPr>
          <w:rFonts w:ascii="微软雅黑" w:hAnsi="微软雅黑" w:eastAsia="微软雅黑"/>
          <w:color w:val="000000"/>
          <w:sz w:val="26"/>
          <w:lang w:eastAsia="zh-CN"/>
        </w:rPr>
        <w:t>材质</w:t>
      </w:r>
      <w:r>
        <w:rPr>
          <w:rFonts w:hint="eastAsia" w:ascii="微软雅黑" w:hAnsi="微软雅黑" w:eastAsia="微软雅黑"/>
          <w:color w:val="000000"/>
          <w:sz w:val="26"/>
          <w:lang w:eastAsia="zh-CN"/>
        </w:rPr>
        <w:t>：</w:t>
      </w:r>
      <w:r>
        <w:rPr>
          <w:rFonts w:ascii="微软雅黑" w:hAnsi="微软雅黑" w:eastAsia="微软雅黑"/>
          <w:color w:val="000000"/>
          <w:sz w:val="26"/>
          <w:lang w:eastAsia="zh-CN"/>
        </w:rPr>
        <w:t xml:space="preserve"> 柔软、亲肤、透气、吸汗的面料。要求抗静电、不易沾毛。</w:t>
      </w:r>
    </w:p>
    <w:p w14:paraId="04F7B911">
      <w:pPr>
        <w:spacing w:line="288" w:lineRule="auto"/>
        <w:rPr>
          <w:rFonts w:hint="eastAsia" w:ascii="微软雅黑" w:hAnsi="微软雅黑" w:eastAsia="微软雅黑"/>
          <w:color w:val="000000"/>
          <w:sz w:val="26"/>
          <w:lang w:eastAsia="zh-CN"/>
        </w:rPr>
      </w:pPr>
      <w:r>
        <w:rPr>
          <w:rFonts w:hint="eastAsia" w:ascii="微软雅黑" w:hAnsi="微软雅黑" w:eastAsia="微软雅黑"/>
          <w:color w:val="000000"/>
          <w:sz w:val="26"/>
          <w:lang w:eastAsia="zh-CN"/>
        </w:rPr>
        <w:t>2、</w:t>
      </w:r>
      <w:r>
        <w:rPr>
          <w:rFonts w:ascii="微软雅黑" w:hAnsi="微软雅黑" w:eastAsia="微软雅黑"/>
          <w:color w:val="000000"/>
          <w:sz w:val="26"/>
          <w:lang w:eastAsia="zh-CN"/>
        </w:rPr>
        <w:t>款式</w:t>
      </w:r>
      <w:r>
        <w:rPr>
          <w:rFonts w:hint="eastAsia" w:ascii="微软雅黑" w:hAnsi="微软雅黑" w:eastAsia="微软雅黑"/>
          <w:color w:val="000000"/>
          <w:sz w:val="26"/>
          <w:lang w:eastAsia="zh-CN"/>
        </w:rPr>
        <w:t>：</w:t>
      </w:r>
      <w:r>
        <w:rPr>
          <w:rFonts w:ascii="微软雅黑" w:hAnsi="微软雅黑" w:eastAsia="微软雅黑"/>
          <w:color w:val="000000"/>
          <w:sz w:val="26"/>
          <w:lang w:eastAsia="zh-CN"/>
        </w:rPr>
        <w:t xml:space="preserve"> 简洁大方连体式（护士服款式）。</w:t>
      </w:r>
    </w:p>
    <w:p w14:paraId="54F14EBA">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3、数量：女款11人。</w:t>
      </w:r>
    </w:p>
    <w:p w14:paraId="1D1F4531">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4、</w:t>
      </w:r>
      <w:r>
        <w:rPr>
          <w:rFonts w:ascii="微软雅黑" w:hAnsi="微软雅黑" w:eastAsia="微软雅黑"/>
          <w:color w:val="000000"/>
          <w:sz w:val="26"/>
          <w:lang w:eastAsia="zh-CN"/>
        </w:rPr>
        <w:t>颜色</w:t>
      </w:r>
      <w:r>
        <w:rPr>
          <w:rFonts w:hint="eastAsia" w:ascii="微软雅黑" w:hAnsi="微软雅黑" w:eastAsia="微软雅黑"/>
          <w:color w:val="000000"/>
          <w:sz w:val="26"/>
          <w:lang w:eastAsia="zh-CN"/>
        </w:rPr>
        <w:t>：</w:t>
      </w:r>
      <w:r>
        <w:rPr>
          <w:rFonts w:ascii="微软雅黑" w:hAnsi="微软雅黑" w:eastAsia="微软雅黑"/>
          <w:color w:val="000000"/>
          <w:sz w:val="26"/>
          <w:lang w:eastAsia="zh-CN"/>
        </w:rPr>
        <w:t xml:space="preserve"> 浅粉</w:t>
      </w:r>
      <w:r>
        <w:rPr>
          <w:rFonts w:hint="eastAsia" w:ascii="微软雅黑" w:hAnsi="微软雅黑" w:eastAsia="微软雅黑"/>
          <w:color w:val="000000"/>
          <w:sz w:val="26"/>
          <w:lang w:eastAsia="zh-CN"/>
        </w:rPr>
        <w:t>、</w:t>
      </w:r>
      <w:r>
        <w:rPr>
          <w:rFonts w:ascii="微软雅黑" w:hAnsi="微软雅黑" w:eastAsia="微软雅黑"/>
          <w:color w:val="000000"/>
          <w:sz w:val="26"/>
          <w:lang w:eastAsia="zh-CN"/>
        </w:rPr>
        <w:t>白色或其他温馨柔和的颜色，具体根据学校要求。</w:t>
      </w:r>
    </w:p>
    <w:p w14:paraId="6DF3C733">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5、</w:t>
      </w:r>
      <w:r>
        <w:rPr>
          <w:rFonts w:ascii="微软雅黑" w:hAnsi="微软雅黑" w:eastAsia="微软雅黑"/>
          <w:color w:val="000000"/>
          <w:sz w:val="26"/>
          <w:lang w:eastAsia="zh-CN"/>
        </w:rPr>
        <w:t>功能</w:t>
      </w:r>
      <w:r>
        <w:rPr>
          <w:rFonts w:hint="eastAsia" w:ascii="微软雅黑" w:hAnsi="微软雅黑" w:eastAsia="微软雅黑"/>
          <w:color w:val="000000"/>
          <w:sz w:val="26"/>
          <w:lang w:eastAsia="zh-CN"/>
        </w:rPr>
        <w:t>：</w:t>
      </w:r>
      <w:r>
        <w:rPr>
          <w:rFonts w:ascii="微软雅黑" w:hAnsi="微软雅黑" w:eastAsia="微软雅黑"/>
          <w:color w:val="000000"/>
          <w:sz w:val="26"/>
          <w:lang w:eastAsia="zh-CN"/>
        </w:rPr>
        <w:t xml:space="preserve"> 口袋设计需方便放置美容工具。裤子款式需宽松，便于进行弯腰、下蹲等操作。</w:t>
      </w:r>
    </w:p>
    <w:p w14:paraId="463A6A85">
      <w:pPr>
        <w:spacing w:line="288" w:lineRule="auto"/>
        <w:rPr>
          <w:rFonts w:ascii="微软雅黑" w:hAnsi="微软雅黑" w:eastAsia="微软雅黑"/>
          <w:b/>
          <w:color w:val="000000"/>
          <w:sz w:val="26"/>
          <w:lang w:eastAsia="zh-CN"/>
        </w:rPr>
      </w:pPr>
      <w:r>
        <w:rPr>
          <w:rFonts w:hint="eastAsia" w:ascii="微软雅黑" w:hAnsi="微软雅黑" w:eastAsia="微软雅黑"/>
          <w:b/>
          <w:color w:val="000000"/>
          <w:sz w:val="26"/>
          <w:lang w:eastAsia="zh-CN"/>
        </w:rPr>
        <w:t>五、通用要求：</w:t>
      </w:r>
    </w:p>
    <w:p w14:paraId="4FA76C09">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1、所有服装均需提供样品，样品将是评标的重要依据。</w:t>
      </w:r>
    </w:p>
    <w:p w14:paraId="1585F7D6">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2、中标人须在签订合同30个日历日内完成全部货物的生产与交付。</w:t>
      </w:r>
    </w:p>
    <w:p w14:paraId="64790827">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3.、所有服装必须为全新、未使用过的合格产品。</w:t>
      </w:r>
    </w:p>
    <w:p w14:paraId="6D6DA808">
      <w:pPr>
        <w:spacing w:line="288" w:lineRule="auto"/>
        <w:jc w:val="center"/>
        <w:rPr>
          <w:rFonts w:hint="eastAsia" w:ascii="微软雅黑" w:hAnsi="微软雅黑" w:eastAsia="微软雅黑"/>
          <w:b/>
          <w:bCs/>
          <w:color w:val="000000"/>
          <w:sz w:val="36"/>
          <w:szCs w:val="32"/>
          <w:lang w:eastAsia="zh-CN"/>
        </w:rPr>
      </w:pPr>
    </w:p>
    <w:p w14:paraId="7E6976E0">
      <w:pPr>
        <w:spacing w:line="288" w:lineRule="auto"/>
        <w:jc w:val="center"/>
        <w:rPr>
          <w:rFonts w:hint="eastAsia" w:ascii="微软雅黑" w:hAnsi="微软雅黑" w:eastAsia="微软雅黑"/>
          <w:b/>
          <w:bCs/>
          <w:color w:val="000000"/>
          <w:sz w:val="36"/>
          <w:szCs w:val="32"/>
          <w:lang w:eastAsia="zh-CN"/>
        </w:rPr>
      </w:pPr>
    </w:p>
    <w:p w14:paraId="1BA3B83E">
      <w:pPr>
        <w:spacing w:line="288" w:lineRule="auto"/>
        <w:jc w:val="center"/>
        <w:rPr>
          <w:rFonts w:hint="eastAsia" w:ascii="微软雅黑" w:hAnsi="微软雅黑" w:eastAsia="微软雅黑"/>
          <w:b/>
          <w:bCs/>
          <w:color w:val="000000"/>
          <w:sz w:val="36"/>
          <w:szCs w:val="32"/>
          <w:lang w:eastAsia="zh-CN"/>
        </w:rPr>
      </w:pPr>
    </w:p>
    <w:p w14:paraId="1F3B632C">
      <w:pPr>
        <w:spacing w:line="288" w:lineRule="auto"/>
        <w:jc w:val="center"/>
        <w:rPr>
          <w:rFonts w:hint="eastAsia" w:ascii="微软雅黑" w:hAnsi="微软雅黑" w:eastAsia="微软雅黑"/>
          <w:b/>
          <w:bCs/>
          <w:color w:val="000000"/>
          <w:sz w:val="36"/>
          <w:szCs w:val="32"/>
          <w:lang w:eastAsia="zh-CN"/>
        </w:rPr>
      </w:pPr>
    </w:p>
    <w:p w14:paraId="15ED16C6">
      <w:pPr>
        <w:spacing w:line="288" w:lineRule="auto"/>
        <w:jc w:val="both"/>
        <w:rPr>
          <w:rFonts w:hint="eastAsia" w:ascii="微软雅黑" w:hAnsi="微软雅黑" w:eastAsia="微软雅黑"/>
          <w:b/>
          <w:bCs/>
          <w:color w:val="000000"/>
          <w:sz w:val="36"/>
          <w:szCs w:val="32"/>
          <w:lang w:eastAsia="zh-CN"/>
        </w:rPr>
      </w:pPr>
    </w:p>
    <w:p w14:paraId="7751ADD5">
      <w:pPr>
        <w:spacing w:line="288" w:lineRule="auto"/>
        <w:jc w:val="center"/>
        <w:rPr>
          <w:rFonts w:ascii="微软雅黑" w:hAnsi="微软雅黑" w:eastAsia="微软雅黑"/>
          <w:color w:val="000000"/>
          <w:sz w:val="40"/>
          <w:szCs w:val="36"/>
          <w:lang w:eastAsia="zh-CN"/>
        </w:rPr>
      </w:pPr>
      <w:r>
        <w:rPr>
          <w:rFonts w:ascii="微软雅黑" w:hAnsi="微软雅黑" w:eastAsia="微软雅黑"/>
          <w:b/>
          <w:bCs/>
          <w:color w:val="000000"/>
          <w:sz w:val="36"/>
          <w:szCs w:val="32"/>
          <w:lang w:eastAsia="zh-CN"/>
        </w:rPr>
        <w:t>第四</w:t>
      </w:r>
      <w:r>
        <w:rPr>
          <w:rFonts w:hint="eastAsia" w:ascii="微软雅黑" w:hAnsi="微软雅黑" w:eastAsia="微软雅黑"/>
          <w:b/>
          <w:bCs/>
          <w:color w:val="000000"/>
          <w:sz w:val="36"/>
          <w:szCs w:val="32"/>
          <w:lang w:eastAsia="zh-CN"/>
        </w:rPr>
        <w:t xml:space="preserve">部分 </w:t>
      </w:r>
      <w:r>
        <w:rPr>
          <w:rFonts w:ascii="微软雅黑" w:hAnsi="微软雅黑" w:eastAsia="微软雅黑"/>
          <w:b/>
          <w:bCs/>
          <w:color w:val="000000"/>
          <w:sz w:val="36"/>
          <w:szCs w:val="32"/>
          <w:lang w:eastAsia="zh-CN"/>
        </w:rPr>
        <w:t>合同主要条款</w:t>
      </w:r>
    </w:p>
    <w:p w14:paraId="4062A7F6">
      <w:pPr>
        <w:spacing w:line="288" w:lineRule="auto"/>
        <w:rPr>
          <w:rFonts w:ascii="微软雅黑" w:hAnsi="微软雅黑" w:eastAsia="微软雅黑"/>
          <w:b/>
          <w:bCs/>
          <w:color w:val="000000"/>
          <w:sz w:val="26"/>
          <w:lang w:eastAsia="zh-CN"/>
        </w:rPr>
      </w:pPr>
      <w:r>
        <w:rPr>
          <w:rFonts w:hint="eastAsia" w:ascii="微软雅黑" w:hAnsi="微软雅黑" w:eastAsia="微软雅黑"/>
          <w:b/>
          <w:bCs/>
          <w:color w:val="000000"/>
          <w:sz w:val="26"/>
          <w:lang w:eastAsia="zh-CN"/>
        </w:rPr>
        <w:t>一、交付时间、地点、方式</w:t>
      </w:r>
    </w:p>
    <w:p w14:paraId="376ECA3F">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交付时间：合同签订，尺码组织学生量体后30个日历天内完成交付验收。</w:t>
      </w:r>
    </w:p>
    <w:p w14:paraId="649BFEA2">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交付地点：云南外事外语职业学院二级学院护理学院、外语学院。</w:t>
      </w:r>
    </w:p>
    <w:p w14:paraId="289AD12A">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交付方式：乙方负责用防潮、防湿、防破损、防污染、防霉变的材料进行包装，运送到甲方指定地点，甲方协助卸车。标的物交付前的毁损、灭失等风险责任，由乙方承担。标的物交付后的毁损、灭失等风险责任，由甲方承担。</w:t>
      </w:r>
    </w:p>
    <w:p w14:paraId="26ED4BF7">
      <w:pPr>
        <w:spacing w:line="288" w:lineRule="auto"/>
        <w:rPr>
          <w:rFonts w:ascii="微软雅黑" w:hAnsi="微软雅黑" w:eastAsia="微软雅黑"/>
          <w:b/>
          <w:bCs/>
          <w:color w:val="000000"/>
          <w:sz w:val="26"/>
          <w:lang w:eastAsia="zh-CN"/>
        </w:rPr>
      </w:pPr>
      <w:r>
        <w:rPr>
          <w:rFonts w:hint="eastAsia" w:ascii="微软雅黑" w:hAnsi="微软雅黑" w:eastAsia="微软雅黑"/>
          <w:b/>
          <w:bCs/>
          <w:color w:val="000000"/>
          <w:sz w:val="26"/>
          <w:lang w:eastAsia="zh-CN"/>
        </w:rPr>
        <w:t>二、质量、技术标准和要求</w:t>
      </w:r>
    </w:p>
    <w:p w14:paraId="367C6A5E">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1、质量、技术标准:符合国家相关法律法规、规范规章、标准的规定以及服装行业现行的标准。</w:t>
      </w:r>
    </w:p>
    <w:p w14:paraId="13373B4D">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2、颜色、面料要求:按甲方选定的面料制作。</w:t>
      </w:r>
    </w:p>
    <w:p w14:paraId="75EC04A9">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3、款式要求:按甲方选定的款式制作。</w:t>
      </w:r>
    </w:p>
    <w:p w14:paraId="321CF550">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4、做工及质量保证要求:</w:t>
      </w:r>
    </w:p>
    <w:p w14:paraId="035C60E9">
      <w:pPr>
        <w:spacing w:line="288" w:lineRule="auto"/>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(1)标的物为全新设计制造，无任何走纱、走线、次货现象出现，选用的面料的内在质量、外观质量均符合国家和行业一等品的要求;</w:t>
      </w:r>
    </w:p>
    <w:p w14:paraId="04A7911B">
      <w:pPr>
        <w:spacing w:line="288" w:lineRule="auto"/>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(2)所提供的标的物不褪色、不起毛、不起球、不褶皱、无裂缝、不变形、不缩水、耐洗、耐磨、无污染、无污渍、无毁损、无色差;服装配件不易脱落、破损，其质量必须符合本次谈判文件的质量标准要求;</w:t>
      </w:r>
    </w:p>
    <w:p w14:paraId="45142BC1">
      <w:pPr>
        <w:spacing w:line="288" w:lineRule="auto"/>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(3)服装合格率达到100%，合体率达到95%以上。</w:t>
      </w:r>
    </w:p>
    <w:p w14:paraId="4348E63C">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5、质保期限</w:t>
      </w:r>
    </w:p>
    <w:p w14:paraId="18F2D394">
      <w:pPr>
        <w:spacing w:line="288" w:lineRule="auto"/>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(1)甲方订购货物的质量保证期壹年，自甲方验收合格并交付之次日起计算。</w:t>
      </w:r>
    </w:p>
    <w:p w14:paraId="3534BFA6">
      <w:pPr>
        <w:spacing w:line="288" w:lineRule="auto"/>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(2)质保证期内，</w:t>
      </w:r>
      <w:r>
        <w:rPr>
          <w:rFonts w:ascii="微软雅黑" w:hAnsi="微软雅黑" w:eastAsia="微软雅黑"/>
          <w:color w:val="000000"/>
          <w:sz w:val="26"/>
          <w:lang w:eastAsia="zh-CN"/>
        </w:rPr>
        <w:t>因质量问题出现的开线、掉扣、褪色、起球等，供应商需免费维修或更换。</w:t>
      </w:r>
    </w:p>
    <w:p w14:paraId="18119AB9">
      <w:pPr>
        <w:spacing w:line="288" w:lineRule="auto"/>
        <w:ind w:firstLine="260" w:firstLineChars="100"/>
        <w:rPr>
          <w:rFonts w:ascii="宋体" w:hAnsi="宋体" w:eastAsia="宋体" w:cs="宋体"/>
          <w:spacing w:val="-10"/>
          <w:sz w:val="25"/>
          <w:szCs w:val="25"/>
          <w:lang w:eastAsia="zh-CN"/>
        </w:rPr>
      </w:pPr>
      <w:r>
        <w:rPr>
          <w:rFonts w:hint="eastAsia" w:ascii="微软雅黑" w:hAnsi="微软雅黑" w:eastAsia="微软雅黑"/>
          <w:color w:val="000000"/>
          <w:sz w:val="26"/>
          <w:lang w:eastAsia="zh-CN"/>
        </w:rPr>
        <w:t>（3）</w:t>
      </w:r>
      <w:r>
        <w:rPr>
          <w:rFonts w:ascii="微软雅黑" w:hAnsi="微软雅黑" w:eastAsia="微软雅黑"/>
          <w:color w:val="000000"/>
          <w:sz w:val="26"/>
          <w:lang w:eastAsia="zh-CN"/>
        </w:rPr>
        <w:t>提供长期的调换、补单服务，价格不变。</w:t>
      </w:r>
    </w:p>
    <w:p w14:paraId="183F0926">
      <w:pPr>
        <w:spacing w:line="288" w:lineRule="auto"/>
        <w:rPr>
          <w:rFonts w:ascii="微软雅黑" w:hAnsi="微软雅黑" w:eastAsia="微软雅黑"/>
          <w:b/>
          <w:bCs/>
          <w:color w:val="000000"/>
          <w:sz w:val="26"/>
          <w:lang w:eastAsia="zh-CN"/>
        </w:rPr>
      </w:pPr>
      <w:r>
        <w:rPr>
          <w:rFonts w:hint="eastAsia" w:ascii="微软雅黑" w:hAnsi="微软雅黑" w:eastAsia="微软雅黑"/>
          <w:b/>
          <w:bCs/>
          <w:color w:val="000000"/>
          <w:sz w:val="26"/>
          <w:lang w:eastAsia="zh-CN"/>
        </w:rPr>
        <w:t>三、验收方式及提出异议期限</w:t>
      </w:r>
    </w:p>
    <w:p w14:paraId="2586B5B7">
      <w:pPr>
        <w:spacing w:line="288" w:lineRule="auto"/>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1.乙方将服装运送至甲方指定地点，并向甲方提供此次供货服装的检测报告后双方共同开箱验收，并对实际数量进行核对。经数量核对以及质量验收合格，双方在《送货清单》上共同签字确认。双方共同签字确认的《送货清单》，系双方结算的依据。</w:t>
      </w:r>
    </w:p>
    <w:p w14:paraId="508A36A1">
      <w:pPr>
        <w:spacing w:line="288" w:lineRule="auto"/>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2.甲方按照合同约定的质量、技术标准和要求及样衣、材质等内容对乙方交付服装进行验收。甲方对服装有异议的，有权在30日内书面向乙方提出。</w:t>
      </w:r>
    </w:p>
    <w:p w14:paraId="77DF08E0">
      <w:pPr>
        <w:spacing w:line="288" w:lineRule="auto"/>
        <w:ind w:firstLine="500"/>
        <w:rPr>
          <w:rFonts w:ascii="微软雅黑" w:hAnsi="微软雅黑" w:eastAsia="微软雅黑"/>
          <w:color w:val="000000"/>
          <w:sz w:val="26"/>
          <w:lang w:eastAsia="zh-CN"/>
        </w:rPr>
      </w:pPr>
      <w:r>
        <w:rPr>
          <w:rFonts w:hint="eastAsia" w:ascii="微软雅黑" w:hAnsi="微软雅黑" w:eastAsia="微软雅黑"/>
          <w:color w:val="000000"/>
          <w:sz w:val="26"/>
          <w:lang w:eastAsia="zh-CN"/>
        </w:rPr>
        <w:t xml:space="preserve">3. </w:t>
      </w:r>
      <w:r>
        <w:rPr>
          <w:rFonts w:ascii="微软雅黑" w:hAnsi="微软雅黑" w:eastAsia="微软雅黑"/>
          <w:color w:val="000000"/>
          <w:sz w:val="26"/>
          <w:lang w:eastAsia="zh-CN"/>
        </w:rPr>
        <w:t>经双方验收，服装质量不合格或不符合本合同面料要求，乙方无条件重做。经调换或重做，乙方所交付的服装质量仍不合格(服装因个人穿着大小差异情况不作为质量评定标准)，甲方有权拒收。</w:t>
      </w:r>
    </w:p>
    <w:p w14:paraId="35F8D030">
      <w:pPr>
        <w:spacing w:line="288" w:lineRule="auto"/>
        <w:ind w:firstLine="500"/>
        <w:rPr>
          <w:rFonts w:ascii="微软雅黑" w:hAnsi="微软雅黑" w:eastAsia="微软雅黑"/>
          <w:color w:val="000000"/>
          <w:sz w:val="26"/>
          <w:lang w:eastAsia="zh-CN"/>
        </w:rPr>
      </w:pPr>
      <w:r>
        <w:rPr>
          <w:rFonts w:ascii="微软雅黑" w:hAnsi="微软雅黑" w:eastAsia="微软雅黑"/>
          <w:color w:val="000000"/>
          <w:sz w:val="26"/>
          <w:lang w:eastAsia="zh-CN"/>
        </w:rPr>
        <w:t>4.经试穿后不合体的服装由乙方应按甲方的要求和规定的期限内完成更换或重做，不得逾期。</w:t>
      </w:r>
    </w:p>
    <w:p w14:paraId="34DBB24D">
      <w:pPr>
        <w:spacing w:line="288" w:lineRule="auto"/>
        <w:rPr>
          <w:rFonts w:ascii="微软雅黑" w:hAnsi="微软雅黑" w:eastAsia="微软雅黑"/>
          <w:b/>
          <w:bCs/>
          <w:color w:val="000000"/>
          <w:sz w:val="26"/>
          <w:lang w:eastAsia="zh-CN"/>
        </w:rPr>
      </w:pPr>
      <w:r>
        <w:rPr>
          <w:rFonts w:hint="eastAsia" w:ascii="微软雅黑" w:hAnsi="微软雅黑" w:eastAsia="微软雅黑"/>
          <w:b/>
          <w:bCs/>
          <w:color w:val="000000"/>
          <w:sz w:val="26"/>
          <w:lang w:eastAsia="zh-CN"/>
        </w:rPr>
        <w:t>四、</w:t>
      </w:r>
      <w:r>
        <w:rPr>
          <w:rFonts w:ascii="微软雅黑" w:hAnsi="微软雅黑" w:eastAsia="微软雅黑"/>
          <w:b/>
          <w:bCs/>
          <w:color w:val="000000"/>
          <w:sz w:val="26"/>
          <w:lang w:eastAsia="zh-CN"/>
        </w:rPr>
        <w:t>付款方式</w:t>
      </w:r>
    </w:p>
    <w:p w14:paraId="39BF212A">
      <w:pPr>
        <w:spacing w:line="288" w:lineRule="auto"/>
        <w:rPr>
          <w:rFonts w:ascii="微软雅黑" w:hAnsi="微软雅黑" w:eastAsia="微软雅黑"/>
          <w:color w:val="000000"/>
          <w:sz w:val="26"/>
          <w:lang w:eastAsia="zh-CN"/>
        </w:rPr>
      </w:pPr>
      <w:r>
        <w:rPr>
          <w:rFonts w:hint="eastAsia" w:ascii="微软雅黑" w:hAnsi="微软雅黑" w:eastAsia="微软雅黑"/>
          <w:color w:val="000000"/>
          <w:sz w:val="26"/>
          <w:lang w:eastAsia="zh-CN"/>
        </w:rPr>
        <w:t xml:space="preserve">先货后款，乙方按合同规定时间交付全部货物并经甲方验收合格后10个工作日内支付合同总额的95%，剩下5%作为质保金，保质期满后无息退回，如存在质量问题需及时维修或免费更换。     </w:t>
      </w:r>
    </w:p>
    <w:p w14:paraId="131DC680">
      <w:pPr>
        <w:spacing w:line="288" w:lineRule="auto"/>
        <w:rPr>
          <w:rFonts w:ascii="微软雅黑" w:hAnsi="微软雅黑" w:eastAsia="微软雅黑"/>
          <w:color w:val="000000"/>
          <w:sz w:val="26"/>
          <w:lang w:eastAsia="zh-CN"/>
        </w:rPr>
      </w:pPr>
    </w:p>
    <w:p w14:paraId="20D8F015">
      <w:pPr>
        <w:spacing w:line="288" w:lineRule="auto"/>
        <w:rPr>
          <w:rFonts w:ascii="微软雅黑" w:hAnsi="微软雅黑" w:eastAsia="微软雅黑"/>
          <w:color w:val="000000"/>
          <w:sz w:val="26"/>
          <w:lang w:eastAsia="zh-CN"/>
        </w:rPr>
      </w:pPr>
    </w:p>
    <w:p w14:paraId="0B2D03BC">
      <w:pPr>
        <w:spacing w:line="288" w:lineRule="auto"/>
        <w:rPr>
          <w:rFonts w:ascii="微软雅黑" w:hAnsi="微软雅黑" w:eastAsia="微软雅黑"/>
          <w:color w:val="000000"/>
          <w:sz w:val="26"/>
          <w:lang w:eastAsia="zh-CN"/>
        </w:rPr>
      </w:pPr>
    </w:p>
    <w:p w14:paraId="5C7CDF94">
      <w:pPr>
        <w:jc w:val="center"/>
        <w:rPr>
          <w:b/>
          <w:sz w:val="36"/>
          <w:szCs w:val="36"/>
          <w:lang w:eastAsia="zh-CN"/>
        </w:rPr>
      </w:pPr>
      <w:r>
        <w:rPr>
          <w:rFonts w:hint="eastAsia"/>
          <w:b/>
          <w:sz w:val="36"/>
          <w:szCs w:val="36"/>
          <w:lang w:eastAsia="zh-CN"/>
        </w:rPr>
        <w:t xml:space="preserve">第五部分 </w:t>
      </w:r>
      <w:r>
        <w:rPr>
          <w:b/>
          <w:sz w:val="36"/>
          <w:szCs w:val="36"/>
          <w:lang w:eastAsia="zh-CN"/>
        </w:rPr>
        <w:t>附件(投标文件格式</w:t>
      </w:r>
      <w:r>
        <w:rPr>
          <w:rFonts w:hint="eastAsia"/>
          <w:b/>
          <w:sz w:val="36"/>
          <w:szCs w:val="36"/>
          <w:lang w:eastAsia="zh-CN"/>
        </w:rPr>
        <w:t>、服装要求</w:t>
      </w:r>
      <w:r>
        <w:rPr>
          <w:b/>
          <w:sz w:val="36"/>
          <w:szCs w:val="36"/>
          <w:lang w:eastAsia="zh-CN"/>
        </w:rPr>
        <w:t>)</w:t>
      </w:r>
    </w:p>
    <w:p w14:paraId="45370F0A">
      <w:pPr>
        <w:rPr>
          <w:bCs/>
          <w:sz w:val="32"/>
          <w:lang w:eastAsia="zh-CN"/>
        </w:rPr>
      </w:pPr>
    </w:p>
    <w:p w14:paraId="23193BF6">
      <w:pPr>
        <w:jc w:val="center"/>
        <w:rPr>
          <w:bCs/>
          <w:sz w:val="52"/>
          <w:szCs w:val="52"/>
          <w:lang w:eastAsia="zh-CN"/>
        </w:rPr>
      </w:pPr>
      <w:r>
        <w:rPr>
          <w:bCs/>
          <w:sz w:val="52"/>
          <w:szCs w:val="52"/>
          <w:lang w:eastAsia="zh-CN"/>
        </w:rPr>
        <w:t>投</w:t>
      </w:r>
    </w:p>
    <w:p w14:paraId="7598BB04">
      <w:pPr>
        <w:jc w:val="center"/>
        <w:rPr>
          <w:bCs/>
          <w:sz w:val="72"/>
          <w:lang w:eastAsia="zh-CN"/>
        </w:rPr>
      </w:pPr>
    </w:p>
    <w:p w14:paraId="7C8B3225">
      <w:pPr>
        <w:jc w:val="center"/>
        <w:rPr>
          <w:bCs/>
          <w:sz w:val="52"/>
          <w:szCs w:val="52"/>
          <w:lang w:eastAsia="zh-CN"/>
        </w:rPr>
      </w:pPr>
      <w:r>
        <w:rPr>
          <w:bCs/>
          <w:sz w:val="52"/>
          <w:szCs w:val="52"/>
          <w:lang w:eastAsia="zh-CN"/>
        </w:rPr>
        <w:t>标</w:t>
      </w:r>
    </w:p>
    <w:p w14:paraId="786B9CDB">
      <w:pPr>
        <w:jc w:val="center"/>
        <w:rPr>
          <w:bCs/>
          <w:sz w:val="72"/>
          <w:lang w:eastAsia="zh-CN"/>
        </w:rPr>
      </w:pPr>
    </w:p>
    <w:p w14:paraId="7D4445AC">
      <w:pPr>
        <w:jc w:val="center"/>
        <w:rPr>
          <w:bCs/>
          <w:sz w:val="52"/>
          <w:szCs w:val="52"/>
          <w:lang w:eastAsia="zh-CN"/>
        </w:rPr>
      </w:pPr>
      <w:r>
        <w:rPr>
          <w:bCs/>
          <w:sz w:val="52"/>
          <w:szCs w:val="52"/>
          <w:lang w:eastAsia="zh-CN"/>
        </w:rPr>
        <w:t>文</w:t>
      </w:r>
    </w:p>
    <w:p w14:paraId="7EE796C1">
      <w:pPr>
        <w:jc w:val="center"/>
        <w:rPr>
          <w:bCs/>
          <w:sz w:val="52"/>
          <w:szCs w:val="52"/>
          <w:lang w:eastAsia="zh-CN"/>
        </w:rPr>
      </w:pPr>
    </w:p>
    <w:p w14:paraId="3292B625">
      <w:pPr>
        <w:jc w:val="center"/>
        <w:rPr>
          <w:bCs/>
          <w:sz w:val="52"/>
          <w:szCs w:val="52"/>
          <w:lang w:eastAsia="zh-CN"/>
        </w:rPr>
      </w:pPr>
      <w:r>
        <w:rPr>
          <w:bCs/>
          <w:sz w:val="52"/>
          <w:szCs w:val="52"/>
          <w:lang w:eastAsia="zh-CN"/>
        </w:rPr>
        <w:t>件</w:t>
      </w:r>
    </w:p>
    <w:p w14:paraId="67B82FC1">
      <w:pPr>
        <w:rPr>
          <w:bCs/>
          <w:sz w:val="72"/>
          <w:lang w:eastAsia="zh-CN"/>
        </w:rPr>
      </w:pPr>
    </w:p>
    <w:p w14:paraId="75881D9A">
      <w:pPr>
        <w:rPr>
          <w:bCs/>
          <w:sz w:val="72"/>
          <w:lang w:eastAsia="zh-CN"/>
        </w:rPr>
      </w:pPr>
    </w:p>
    <w:p w14:paraId="19E88B84">
      <w:pPr>
        <w:ind w:firstLine="500"/>
        <w:rPr>
          <w:b/>
          <w:sz w:val="28"/>
          <w:szCs w:val="28"/>
          <w:lang w:eastAsia="zh-CN"/>
        </w:rPr>
      </w:pPr>
      <w:r>
        <w:rPr>
          <w:b/>
          <w:sz w:val="28"/>
          <w:szCs w:val="28"/>
          <w:lang w:eastAsia="zh-CN"/>
        </w:rPr>
        <w:t>项 目 编 号：CGB202</w:t>
      </w:r>
      <w:r>
        <w:rPr>
          <w:rFonts w:hint="eastAsia"/>
          <w:b/>
          <w:sz w:val="28"/>
          <w:szCs w:val="28"/>
          <w:lang w:eastAsia="zh-CN"/>
        </w:rPr>
        <w:t>51013</w:t>
      </w:r>
    </w:p>
    <w:p w14:paraId="4A4A8A57">
      <w:pPr>
        <w:pStyle w:val="2"/>
        <w:spacing w:afterLines="100" w:line="288" w:lineRule="auto"/>
        <w:ind w:left="2318" w:leftChars="226" w:hanging="1821" w:hangingChars="650"/>
        <w:jc w:val="left"/>
        <w:rPr>
          <w:rFonts w:ascii="Calibri" w:hAnsi="Calibri" w:eastAsia="等线" w:cs="21"/>
          <w:bCs w:val="0"/>
          <w:color w:val="auto"/>
          <w:lang w:eastAsia="zh-CN"/>
        </w:rPr>
      </w:pPr>
      <w:r>
        <w:rPr>
          <w:rFonts w:ascii="Calibri" w:hAnsi="Calibri" w:eastAsia="等线" w:cs="21"/>
          <w:bCs w:val="0"/>
          <w:color w:val="auto"/>
          <w:lang w:eastAsia="zh-CN"/>
        </w:rPr>
        <w:t>项 目 名 称：</w:t>
      </w:r>
      <w:r>
        <w:rPr>
          <w:rFonts w:hint="eastAsia" w:ascii="Calibri" w:hAnsi="Calibri" w:eastAsia="等线" w:cs="21"/>
          <w:bCs w:val="0"/>
          <w:color w:val="auto"/>
          <w:lang w:eastAsia="zh-CN"/>
        </w:rPr>
        <w:t>云南外事外语职业学院2025年外语、护理学院专业服装采购项目</w:t>
      </w:r>
    </w:p>
    <w:p w14:paraId="339B39F4">
      <w:pPr>
        <w:ind w:firstLine="560" w:firstLineChars="200"/>
        <w:rPr>
          <w:b/>
          <w:sz w:val="28"/>
          <w:szCs w:val="28"/>
          <w:lang w:eastAsia="zh-CN"/>
        </w:rPr>
      </w:pPr>
      <w:r>
        <w:rPr>
          <w:b/>
          <w:sz w:val="28"/>
          <w:szCs w:val="28"/>
          <w:lang w:eastAsia="zh-CN"/>
        </w:rPr>
        <w:t xml:space="preserve">投 标 人： </w:t>
      </w:r>
    </w:p>
    <w:p w14:paraId="63D41486">
      <w:pPr>
        <w:jc w:val="center"/>
        <w:rPr>
          <w:b/>
          <w:sz w:val="28"/>
          <w:szCs w:val="28"/>
          <w:lang w:eastAsia="zh-CN"/>
        </w:rPr>
      </w:pPr>
    </w:p>
    <w:p w14:paraId="5B74778E">
      <w:pPr>
        <w:ind w:left="3000" w:firstLine="500"/>
        <w:rPr>
          <w:b/>
          <w:bCs/>
          <w:sz w:val="28"/>
          <w:szCs w:val="28"/>
          <w:lang w:eastAsia="zh-CN"/>
        </w:rPr>
      </w:pPr>
      <w:r>
        <w:rPr>
          <w:b/>
          <w:sz w:val="28"/>
          <w:szCs w:val="28"/>
          <w:lang w:eastAsia="zh-CN"/>
        </w:rPr>
        <w:t>二</w:t>
      </w:r>
      <w:r>
        <w:rPr>
          <w:rFonts w:hint="eastAsia"/>
          <w:b/>
          <w:sz w:val="28"/>
          <w:szCs w:val="28"/>
          <w:lang w:eastAsia="zh-CN"/>
        </w:rPr>
        <w:t>0</w:t>
      </w:r>
      <w:r>
        <w:rPr>
          <w:b/>
          <w:sz w:val="28"/>
          <w:szCs w:val="28"/>
          <w:lang w:eastAsia="zh-CN"/>
        </w:rPr>
        <w:t>二</w:t>
      </w:r>
      <w:r>
        <w:rPr>
          <w:rFonts w:hint="eastAsia"/>
          <w:b/>
          <w:sz w:val="28"/>
          <w:szCs w:val="28"/>
          <w:lang w:eastAsia="zh-CN"/>
        </w:rPr>
        <w:t>五</w:t>
      </w:r>
      <w:r>
        <w:rPr>
          <w:b/>
          <w:sz w:val="28"/>
          <w:szCs w:val="28"/>
          <w:lang w:eastAsia="zh-CN"/>
        </w:rPr>
        <w:t xml:space="preserve">年 </w:t>
      </w:r>
      <w:r>
        <w:rPr>
          <w:rFonts w:hint="eastAsia"/>
          <w:b/>
          <w:sz w:val="28"/>
          <w:szCs w:val="28"/>
          <w:lang w:eastAsia="zh-CN"/>
        </w:rPr>
        <w:t xml:space="preserve"> </w:t>
      </w:r>
      <w:r>
        <w:rPr>
          <w:b/>
          <w:sz w:val="28"/>
          <w:szCs w:val="28"/>
          <w:lang w:eastAsia="zh-CN"/>
        </w:rPr>
        <w:t xml:space="preserve">月 </w:t>
      </w:r>
      <w:r>
        <w:rPr>
          <w:rFonts w:hint="eastAsia"/>
          <w:b/>
          <w:sz w:val="28"/>
          <w:szCs w:val="28"/>
          <w:lang w:eastAsia="zh-CN"/>
        </w:rPr>
        <w:t xml:space="preserve"> </w:t>
      </w:r>
      <w:r>
        <w:rPr>
          <w:b/>
          <w:sz w:val="28"/>
          <w:szCs w:val="28"/>
          <w:lang w:eastAsia="zh-CN"/>
        </w:rPr>
        <w:t>日</w:t>
      </w:r>
    </w:p>
    <w:p w14:paraId="72A67D86">
      <w:pPr>
        <w:spacing w:line="360" w:lineRule="auto"/>
        <w:outlineLvl w:val="0"/>
        <w:rPr>
          <w:rFonts w:eastAsia="黑体"/>
          <w:bCs/>
          <w:sz w:val="24"/>
          <w:szCs w:val="24"/>
          <w:lang w:eastAsia="zh-CN"/>
        </w:rPr>
      </w:pPr>
      <w:bookmarkStart w:id="3" w:name="_Toc281226272"/>
      <w:bookmarkStart w:id="4" w:name="_Toc281226410"/>
      <w:r>
        <w:rPr>
          <w:rFonts w:eastAsia="黑体"/>
          <w:bCs/>
          <w:sz w:val="24"/>
          <w:szCs w:val="24"/>
          <w:lang w:eastAsia="zh-CN"/>
        </w:rPr>
        <w:t>(一)投标函(格式)：</w:t>
      </w:r>
    </w:p>
    <w:p w14:paraId="5887C6EA">
      <w:pPr>
        <w:spacing w:line="360" w:lineRule="auto"/>
        <w:jc w:val="center"/>
        <w:rPr>
          <w:bCs/>
          <w:sz w:val="36"/>
          <w:szCs w:val="36"/>
          <w:lang w:eastAsia="zh-CN"/>
        </w:rPr>
      </w:pPr>
      <w:r>
        <w:rPr>
          <w:bCs/>
          <w:sz w:val="36"/>
          <w:szCs w:val="36"/>
          <w:lang w:eastAsia="zh-CN"/>
        </w:rPr>
        <w:t>投 标 函</w:t>
      </w:r>
    </w:p>
    <w:p w14:paraId="55957E0E">
      <w:pPr>
        <w:spacing w:line="360" w:lineRule="auto"/>
        <w:rPr>
          <w:bCs/>
          <w:sz w:val="24"/>
          <w:szCs w:val="24"/>
          <w:lang w:eastAsia="zh-CN"/>
        </w:rPr>
      </w:pPr>
      <w:r>
        <w:rPr>
          <w:bCs/>
          <w:sz w:val="24"/>
          <w:szCs w:val="24"/>
          <w:lang w:eastAsia="zh-CN"/>
        </w:rPr>
        <w:t>致</w:t>
      </w:r>
      <w:r>
        <w:rPr>
          <w:rFonts w:hint="eastAsia"/>
          <w:bCs/>
          <w:sz w:val="24"/>
          <w:szCs w:val="24"/>
          <w:lang w:eastAsia="zh-CN"/>
        </w:rPr>
        <w:t>云南外事外语职业学院</w:t>
      </w:r>
      <w:r>
        <w:rPr>
          <w:bCs/>
          <w:sz w:val="24"/>
          <w:szCs w:val="24"/>
          <w:lang w:eastAsia="zh-CN"/>
        </w:rPr>
        <w:t>：</w:t>
      </w:r>
    </w:p>
    <w:p w14:paraId="49C19AAE">
      <w:pPr>
        <w:spacing w:line="360" w:lineRule="auto"/>
        <w:ind w:firstLine="480" w:firstLineChars="200"/>
        <w:rPr>
          <w:bCs/>
          <w:sz w:val="24"/>
          <w:szCs w:val="24"/>
          <w:lang w:eastAsia="zh-CN"/>
        </w:rPr>
      </w:pPr>
    </w:p>
    <w:p w14:paraId="033118E7">
      <w:pPr>
        <w:spacing w:line="360" w:lineRule="auto"/>
        <w:ind w:firstLine="480" w:firstLineChars="200"/>
        <w:jc w:val="left"/>
        <w:rPr>
          <w:bCs/>
          <w:sz w:val="24"/>
          <w:szCs w:val="24"/>
          <w:lang w:eastAsia="zh-CN"/>
        </w:rPr>
      </w:pPr>
      <w:r>
        <w:rPr>
          <w:bCs/>
          <w:sz w:val="24"/>
          <w:szCs w:val="24"/>
          <w:lang w:eastAsia="zh-CN"/>
        </w:rPr>
        <w:t>我们收到你们编号招标文件，经仔细阅读和研究，我们决定参加此次</w:t>
      </w:r>
      <w:r>
        <w:rPr>
          <w:rFonts w:hint="eastAsia"/>
          <w:bCs/>
          <w:sz w:val="24"/>
          <w:szCs w:val="24"/>
          <w:lang w:eastAsia="zh-CN"/>
        </w:rPr>
        <w:t xml:space="preserve">（项目名称）  </w:t>
      </w:r>
      <w:r>
        <w:rPr>
          <w:bCs/>
          <w:sz w:val="24"/>
          <w:szCs w:val="24"/>
          <w:lang w:eastAsia="zh-CN"/>
        </w:rPr>
        <w:t>的投标。</w:t>
      </w:r>
    </w:p>
    <w:p w14:paraId="04288D4E">
      <w:pPr>
        <w:tabs>
          <w:tab w:val="left" w:pos="420"/>
          <w:tab w:val="left" w:pos="945"/>
          <w:tab w:val="left" w:pos="1155"/>
        </w:tabs>
        <w:spacing w:line="360" w:lineRule="auto"/>
        <w:ind w:firstLine="480" w:firstLineChars="200"/>
        <w:rPr>
          <w:bCs/>
          <w:sz w:val="24"/>
          <w:szCs w:val="24"/>
          <w:lang w:eastAsia="zh-CN"/>
        </w:rPr>
      </w:pPr>
      <w:r>
        <w:rPr>
          <w:bCs/>
          <w:sz w:val="24"/>
          <w:szCs w:val="24"/>
          <w:lang w:eastAsia="zh-CN"/>
        </w:rPr>
        <w:t>一、我们愿意按照</w:t>
      </w:r>
      <w:r>
        <w:rPr>
          <w:rFonts w:hint="eastAsia"/>
          <w:bCs/>
          <w:sz w:val="24"/>
          <w:szCs w:val="24"/>
          <w:lang w:eastAsia="zh-CN"/>
        </w:rPr>
        <w:t>招标</w:t>
      </w:r>
      <w:r>
        <w:rPr>
          <w:bCs/>
          <w:sz w:val="24"/>
          <w:szCs w:val="24"/>
          <w:lang w:eastAsia="zh-CN"/>
        </w:rPr>
        <w:t>文件的一切要求，提供本项目的报价。</w:t>
      </w:r>
    </w:p>
    <w:p w14:paraId="4D374DCB">
      <w:pPr>
        <w:tabs>
          <w:tab w:val="left" w:pos="315"/>
          <w:tab w:val="left" w:pos="945"/>
          <w:tab w:val="left" w:pos="1155"/>
        </w:tabs>
        <w:spacing w:line="360" w:lineRule="auto"/>
        <w:ind w:firstLine="480" w:firstLineChars="200"/>
        <w:rPr>
          <w:rStyle w:val="20"/>
          <w:bCs/>
          <w:lang w:eastAsia="zh-CN"/>
        </w:rPr>
      </w:pPr>
      <w:r>
        <w:rPr>
          <w:bCs/>
          <w:sz w:val="24"/>
          <w:szCs w:val="24"/>
          <w:lang w:eastAsia="zh-CN"/>
        </w:rPr>
        <w:t>二、我们愿意提供</w:t>
      </w:r>
      <w:r>
        <w:rPr>
          <w:rFonts w:hint="eastAsia"/>
          <w:bCs/>
          <w:sz w:val="24"/>
          <w:szCs w:val="24"/>
          <w:lang w:eastAsia="zh-CN"/>
        </w:rPr>
        <w:t>招标</w:t>
      </w:r>
      <w:r>
        <w:rPr>
          <w:bCs/>
          <w:sz w:val="24"/>
          <w:szCs w:val="24"/>
          <w:lang w:eastAsia="zh-CN"/>
        </w:rPr>
        <w:t>文件中要求的文件、资料</w:t>
      </w:r>
      <w:r>
        <w:rPr>
          <w:bCs/>
          <w:lang w:eastAsia="zh-CN"/>
        </w:rPr>
        <w:t>(</w:t>
      </w:r>
      <w:r>
        <w:rPr>
          <w:bCs/>
          <w:sz w:val="24"/>
          <w:szCs w:val="24"/>
          <w:lang w:eastAsia="zh-CN"/>
        </w:rPr>
        <w:t>具体内容如下</w:t>
      </w:r>
      <w:r>
        <w:rPr>
          <w:bCs/>
          <w:lang w:eastAsia="zh-CN"/>
        </w:rPr>
        <w:t>)</w:t>
      </w:r>
      <w:r>
        <w:rPr>
          <w:rStyle w:val="20"/>
          <w:rFonts w:eastAsia="黑体"/>
          <w:lang w:eastAsia="zh-CN"/>
        </w:rPr>
        <w:t>：</w:t>
      </w:r>
    </w:p>
    <w:p w14:paraId="05BCB3D3">
      <w:pPr>
        <w:tabs>
          <w:tab w:val="left" w:pos="525"/>
          <w:tab w:val="left" w:pos="1050"/>
        </w:tabs>
        <w:spacing w:line="360" w:lineRule="auto"/>
        <w:ind w:firstLine="480" w:firstLineChars="200"/>
        <w:rPr>
          <w:bCs/>
          <w:sz w:val="24"/>
          <w:szCs w:val="24"/>
          <w:lang w:eastAsia="zh-CN"/>
        </w:rPr>
      </w:pPr>
      <w:r>
        <w:rPr>
          <w:bCs/>
          <w:sz w:val="24"/>
          <w:szCs w:val="24"/>
          <w:lang w:eastAsia="zh-CN"/>
        </w:rPr>
        <w:t>1．投标函</w:t>
      </w:r>
      <w:r>
        <w:rPr>
          <w:b/>
          <w:bCs/>
          <w:sz w:val="24"/>
          <w:szCs w:val="24"/>
          <w:lang w:eastAsia="zh-CN"/>
        </w:rPr>
        <w:t>(格式见附件)</w:t>
      </w:r>
    </w:p>
    <w:p w14:paraId="1CB280C1">
      <w:pPr>
        <w:tabs>
          <w:tab w:val="left" w:pos="525"/>
          <w:tab w:val="left" w:pos="1050"/>
        </w:tabs>
        <w:spacing w:line="360" w:lineRule="auto"/>
        <w:ind w:firstLine="480" w:firstLineChars="200"/>
        <w:rPr>
          <w:bCs/>
          <w:sz w:val="24"/>
          <w:szCs w:val="24"/>
          <w:lang w:eastAsia="zh-CN"/>
        </w:rPr>
      </w:pPr>
      <w:r>
        <w:rPr>
          <w:rFonts w:hint="eastAsia"/>
          <w:bCs/>
          <w:sz w:val="24"/>
          <w:szCs w:val="24"/>
          <w:lang w:eastAsia="zh-CN"/>
        </w:rPr>
        <w:t>2</w:t>
      </w:r>
      <w:r>
        <w:rPr>
          <w:bCs/>
          <w:sz w:val="24"/>
          <w:szCs w:val="24"/>
          <w:lang w:eastAsia="zh-CN"/>
        </w:rPr>
        <w:t>．关于</w:t>
      </w:r>
      <w:r>
        <w:rPr>
          <w:b/>
          <w:sz w:val="24"/>
          <w:szCs w:val="24"/>
          <w:lang w:eastAsia="zh-CN"/>
        </w:rPr>
        <w:t>资格的声明函(格式</w:t>
      </w:r>
      <w:r>
        <w:rPr>
          <w:b/>
          <w:bCs/>
          <w:sz w:val="24"/>
          <w:szCs w:val="24"/>
          <w:lang w:eastAsia="zh-CN"/>
        </w:rPr>
        <w:t>见附件)</w:t>
      </w:r>
    </w:p>
    <w:p w14:paraId="619C28CE">
      <w:pPr>
        <w:tabs>
          <w:tab w:val="left" w:pos="525"/>
          <w:tab w:val="left" w:pos="1050"/>
        </w:tabs>
        <w:spacing w:line="360" w:lineRule="auto"/>
        <w:ind w:firstLine="480" w:firstLineChars="200"/>
        <w:rPr>
          <w:bCs/>
          <w:sz w:val="24"/>
          <w:szCs w:val="24"/>
          <w:lang w:eastAsia="zh-CN"/>
        </w:rPr>
      </w:pPr>
      <w:r>
        <w:rPr>
          <w:rFonts w:hint="eastAsia"/>
          <w:bCs/>
          <w:sz w:val="24"/>
          <w:szCs w:val="24"/>
          <w:lang w:eastAsia="zh-CN"/>
        </w:rPr>
        <w:t>3</w:t>
      </w:r>
      <w:r>
        <w:rPr>
          <w:bCs/>
          <w:sz w:val="24"/>
          <w:szCs w:val="24"/>
          <w:lang w:eastAsia="zh-CN"/>
        </w:rPr>
        <w:t>．证明文件</w:t>
      </w:r>
    </w:p>
    <w:p w14:paraId="7AF4D6E7">
      <w:pPr>
        <w:tabs>
          <w:tab w:val="left" w:pos="525"/>
          <w:tab w:val="left" w:pos="1050"/>
        </w:tabs>
        <w:spacing w:line="360" w:lineRule="auto"/>
        <w:ind w:firstLine="480" w:firstLineChars="200"/>
        <w:rPr>
          <w:bCs/>
          <w:sz w:val="24"/>
          <w:szCs w:val="24"/>
          <w:lang w:eastAsia="zh-CN"/>
        </w:rPr>
      </w:pPr>
      <w:r>
        <w:rPr>
          <w:bCs/>
          <w:sz w:val="24"/>
          <w:szCs w:val="24"/>
          <w:lang w:eastAsia="zh-CN"/>
        </w:rPr>
        <w:t>(1)资格证明文件：</w:t>
      </w:r>
    </w:p>
    <w:p w14:paraId="30FCF7EF">
      <w:pPr>
        <w:tabs>
          <w:tab w:val="left" w:pos="1365"/>
        </w:tabs>
        <w:spacing w:line="440" w:lineRule="exact"/>
        <w:ind w:firstLine="480" w:firstLineChars="200"/>
        <w:rPr>
          <w:b/>
          <w:bCs/>
          <w:sz w:val="24"/>
          <w:szCs w:val="24"/>
          <w:lang w:eastAsia="zh-CN"/>
        </w:rPr>
      </w:pPr>
      <w:r>
        <w:rPr>
          <w:bCs/>
          <w:sz w:val="24"/>
          <w:szCs w:val="24"/>
          <w:lang w:eastAsia="zh-CN"/>
        </w:rPr>
        <w:t>A．投标人有效期内</w:t>
      </w:r>
      <w:r>
        <w:rPr>
          <w:rFonts w:hint="eastAsia"/>
          <w:bCs/>
          <w:sz w:val="24"/>
          <w:szCs w:val="24"/>
          <w:lang w:eastAsia="zh-CN"/>
        </w:rPr>
        <w:t>的</w:t>
      </w:r>
      <w:r>
        <w:rPr>
          <w:bCs/>
          <w:sz w:val="24"/>
          <w:szCs w:val="24"/>
          <w:lang w:eastAsia="zh-CN"/>
        </w:rPr>
        <w:t>营业执照</w:t>
      </w:r>
      <w:r>
        <w:rPr>
          <w:rFonts w:hint="eastAsia"/>
          <w:sz w:val="24"/>
          <w:szCs w:val="24"/>
          <w:lang w:val="zh-CN" w:eastAsia="zh-CN"/>
        </w:rPr>
        <w:t>或相关部门的登记证明文件</w:t>
      </w:r>
      <w:r>
        <w:rPr>
          <w:rFonts w:hint="eastAsia"/>
          <w:bCs/>
          <w:sz w:val="24"/>
          <w:szCs w:val="24"/>
          <w:lang w:eastAsia="zh-CN"/>
        </w:rPr>
        <w:t>复印件</w:t>
      </w:r>
      <w:r>
        <w:rPr>
          <w:bCs/>
          <w:sz w:val="24"/>
          <w:szCs w:val="24"/>
          <w:lang w:eastAsia="zh-CN"/>
        </w:rPr>
        <w:t xml:space="preserve"> (</w:t>
      </w:r>
      <w:r>
        <w:rPr>
          <w:rFonts w:hint="eastAsia"/>
          <w:b/>
          <w:bCs/>
          <w:sz w:val="24"/>
          <w:szCs w:val="24"/>
          <w:lang w:eastAsia="zh-CN"/>
        </w:rPr>
        <w:t>投标时必须提交原件或带二维码验证的打印件</w:t>
      </w:r>
      <w:r>
        <w:rPr>
          <w:b/>
          <w:bCs/>
          <w:sz w:val="24"/>
          <w:szCs w:val="24"/>
          <w:lang w:eastAsia="zh-CN"/>
        </w:rPr>
        <w:t>)；</w:t>
      </w:r>
    </w:p>
    <w:p w14:paraId="74DE644A">
      <w:pPr>
        <w:tabs>
          <w:tab w:val="left" w:pos="630"/>
          <w:tab w:val="left" w:pos="1365"/>
          <w:tab w:val="left" w:pos="1830"/>
        </w:tabs>
        <w:spacing w:line="440" w:lineRule="exact"/>
        <w:ind w:firstLine="480" w:firstLineChars="200"/>
        <w:rPr>
          <w:bCs/>
          <w:sz w:val="24"/>
          <w:szCs w:val="24"/>
          <w:lang w:eastAsia="zh-CN"/>
        </w:rPr>
      </w:pPr>
      <w:r>
        <w:rPr>
          <w:rFonts w:hint="eastAsia"/>
          <w:bCs/>
          <w:sz w:val="24"/>
          <w:szCs w:val="24"/>
          <w:lang w:eastAsia="zh-CN"/>
        </w:rPr>
        <w:t>B</w:t>
      </w:r>
      <w:r>
        <w:rPr>
          <w:bCs/>
          <w:sz w:val="24"/>
          <w:szCs w:val="24"/>
          <w:lang w:eastAsia="zh-CN"/>
        </w:rPr>
        <w:t>．投标人法定代表人授权委托书</w:t>
      </w:r>
      <w:r>
        <w:rPr>
          <w:b/>
          <w:bCs/>
          <w:sz w:val="24"/>
          <w:szCs w:val="24"/>
          <w:lang w:eastAsia="zh-CN"/>
        </w:rPr>
        <w:t>(法定代表人亲自参与投标的除外，格式见附件)</w:t>
      </w:r>
      <w:r>
        <w:rPr>
          <w:bCs/>
          <w:sz w:val="24"/>
          <w:szCs w:val="24"/>
          <w:lang w:eastAsia="zh-CN"/>
        </w:rPr>
        <w:t>；</w:t>
      </w:r>
    </w:p>
    <w:p w14:paraId="2E90D60E">
      <w:pPr>
        <w:tabs>
          <w:tab w:val="left" w:pos="630"/>
          <w:tab w:val="left" w:pos="1365"/>
          <w:tab w:val="left" w:pos="1710"/>
        </w:tabs>
        <w:spacing w:line="440" w:lineRule="exact"/>
        <w:ind w:firstLine="480" w:firstLineChars="200"/>
        <w:rPr>
          <w:bCs/>
          <w:sz w:val="24"/>
          <w:szCs w:val="24"/>
          <w:lang w:eastAsia="zh-CN"/>
        </w:rPr>
      </w:pPr>
      <w:r>
        <w:rPr>
          <w:rFonts w:hint="eastAsia"/>
          <w:bCs/>
          <w:sz w:val="24"/>
          <w:szCs w:val="24"/>
          <w:lang w:eastAsia="zh-CN"/>
        </w:rPr>
        <w:t>C</w:t>
      </w:r>
      <w:r>
        <w:rPr>
          <w:bCs/>
          <w:sz w:val="24"/>
          <w:szCs w:val="24"/>
          <w:lang w:eastAsia="zh-CN"/>
        </w:rPr>
        <w:t>．投标人法定代表人身份证复印件及法定代表人授权代表身份证复印件</w:t>
      </w:r>
      <w:r>
        <w:rPr>
          <w:b/>
          <w:bCs/>
          <w:sz w:val="24"/>
          <w:szCs w:val="24"/>
          <w:lang w:eastAsia="zh-CN"/>
        </w:rPr>
        <w:t>(投标时必须携带参加开标会议的法定代表人或法定代表人授权代表有效身份证明原件)</w:t>
      </w:r>
      <w:r>
        <w:rPr>
          <w:bCs/>
          <w:sz w:val="24"/>
          <w:szCs w:val="24"/>
          <w:lang w:eastAsia="zh-CN"/>
        </w:rPr>
        <w:t>；</w:t>
      </w:r>
    </w:p>
    <w:p w14:paraId="17CC3246">
      <w:pPr>
        <w:tabs>
          <w:tab w:val="left" w:pos="630"/>
          <w:tab w:val="left" w:pos="1365"/>
          <w:tab w:val="left" w:pos="1830"/>
        </w:tabs>
        <w:spacing w:line="440" w:lineRule="exact"/>
        <w:ind w:firstLine="480" w:firstLineChars="200"/>
        <w:rPr>
          <w:bCs/>
          <w:sz w:val="24"/>
          <w:szCs w:val="24"/>
          <w:lang w:eastAsia="zh-CN"/>
        </w:rPr>
      </w:pPr>
      <w:r>
        <w:rPr>
          <w:rFonts w:hint="eastAsia"/>
          <w:bCs/>
          <w:sz w:val="24"/>
          <w:szCs w:val="24"/>
          <w:lang w:eastAsia="zh-CN"/>
        </w:rPr>
        <w:t>D.具有良好的商业信誉和健全的财务会计制度。</w:t>
      </w:r>
    </w:p>
    <w:p w14:paraId="4B8BE8C7">
      <w:pPr>
        <w:tabs>
          <w:tab w:val="left" w:pos="630"/>
          <w:tab w:val="left" w:pos="1365"/>
          <w:tab w:val="left" w:pos="1830"/>
        </w:tabs>
        <w:spacing w:line="440" w:lineRule="exact"/>
        <w:ind w:firstLine="480" w:firstLineChars="200"/>
        <w:rPr>
          <w:bCs/>
          <w:sz w:val="24"/>
          <w:szCs w:val="24"/>
          <w:lang w:eastAsia="zh-CN"/>
        </w:rPr>
      </w:pPr>
      <w:r>
        <w:rPr>
          <w:rFonts w:hint="eastAsia"/>
          <w:bCs/>
          <w:sz w:val="24"/>
          <w:szCs w:val="24"/>
          <w:lang w:eastAsia="zh-CN"/>
        </w:rPr>
        <w:t>E.具有履行合同所必需的设备和专业技术能力。</w:t>
      </w:r>
    </w:p>
    <w:p w14:paraId="40DC06DE">
      <w:pPr>
        <w:tabs>
          <w:tab w:val="left" w:pos="630"/>
          <w:tab w:val="left" w:pos="1365"/>
          <w:tab w:val="left" w:pos="1830"/>
        </w:tabs>
        <w:spacing w:line="440" w:lineRule="exact"/>
        <w:ind w:firstLine="480" w:firstLineChars="200"/>
        <w:rPr>
          <w:bCs/>
          <w:sz w:val="24"/>
          <w:szCs w:val="24"/>
          <w:lang w:eastAsia="zh-CN"/>
        </w:rPr>
      </w:pPr>
      <w:r>
        <w:rPr>
          <w:rFonts w:hint="eastAsia"/>
          <w:bCs/>
          <w:sz w:val="24"/>
          <w:szCs w:val="24"/>
          <w:lang w:eastAsia="zh-CN"/>
        </w:rPr>
        <w:t>F.有为同类院校或大型企业提供类似服装的成功案例（需提供合同复印件）。</w:t>
      </w:r>
    </w:p>
    <w:p w14:paraId="51ECEBDD">
      <w:pPr>
        <w:tabs>
          <w:tab w:val="left" w:pos="630"/>
          <w:tab w:val="left" w:pos="1365"/>
          <w:tab w:val="left" w:pos="1830"/>
        </w:tabs>
        <w:spacing w:line="440" w:lineRule="exact"/>
        <w:ind w:firstLine="480" w:firstLineChars="200"/>
        <w:rPr>
          <w:bCs/>
          <w:sz w:val="24"/>
          <w:szCs w:val="24"/>
          <w:lang w:eastAsia="zh-CN"/>
        </w:rPr>
      </w:pPr>
      <w:r>
        <w:rPr>
          <w:rFonts w:hint="eastAsia"/>
          <w:bCs/>
          <w:sz w:val="24"/>
          <w:szCs w:val="24"/>
          <w:lang w:eastAsia="zh-CN"/>
        </w:rPr>
        <w:t>G.信誉记录： 投标人如为独立法人参加采购活动近年（2022年至今），在“信用中国”网站（www.creditchina.gov.cn）无任何不良信用记录，须提供“失信被执行人查询”、“重大税收违法案件查询”、“政府采购严重违法失信名单”此三个查询项的截图证明。</w:t>
      </w:r>
    </w:p>
    <w:p w14:paraId="65AD097D">
      <w:pPr>
        <w:tabs>
          <w:tab w:val="left" w:pos="630"/>
          <w:tab w:val="left" w:pos="1365"/>
          <w:tab w:val="left" w:pos="1830"/>
        </w:tabs>
        <w:spacing w:line="440" w:lineRule="exact"/>
        <w:ind w:firstLine="480" w:firstLineChars="200"/>
        <w:rPr>
          <w:bCs/>
          <w:sz w:val="24"/>
          <w:szCs w:val="24"/>
          <w:lang w:eastAsia="zh-CN"/>
        </w:rPr>
      </w:pPr>
      <w:r>
        <w:rPr>
          <w:rFonts w:hint="eastAsia"/>
          <w:bCs/>
          <w:sz w:val="24"/>
          <w:szCs w:val="24"/>
          <w:lang w:eastAsia="zh-CN"/>
        </w:rPr>
        <w:t>H.不接受联合体投标。</w:t>
      </w:r>
    </w:p>
    <w:p w14:paraId="2FB656D2">
      <w:pPr>
        <w:tabs>
          <w:tab w:val="left" w:pos="525"/>
        </w:tabs>
        <w:spacing w:line="360" w:lineRule="auto"/>
        <w:ind w:firstLine="480" w:firstLineChars="200"/>
        <w:rPr>
          <w:bCs/>
          <w:sz w:val="24"/>
          <w:szCs w:val="24"/>
          <w:lang w:eastAsia="zh-CN"/>
        </w:rPr>
      </w:pPr>
      <w:r>
        <w:rPr>
          <w:rFonts w:hint="eastAsia"/>
          <w:bCs/>
          <w:sz w:val="24"/>
          <w:szCs w:val="24"/>
          <w:lang w:eastAsia="zh-CN"/>
        </w:rPr>
        <w:t>4</w:t>
      </w:r>
      <w:r>
        <w:rPr>
          <w:bCs/>
          <w:sz w:val="24"/>
          <w:szCs w:val="24"/>
          <w:lang w:eastAsia="zh-CN"/>
        </w:rPr>
        <w:t>．开标一览表</w:t>
      </w:r>
      <w:r>
        <w:rPr>
          <w:b/>
          <w:bCs/>
          <w:sz w:val="24"/>
          <w:szCs w:val="24"/>
          <w:lang w:eastAsia="zh-CN"/>
        </w:rPr>
        <w:t>(格式见附件)</w:t>
      </w:r>
    </w:p>
    <w:p w14:paraId="32655EFC">
      <w:pPr>
        <w:tabs>
          <w:tab w:val="left" w:pos="525"/>
        </w:tabs>
        <w:spacing w:line="360" w:lineRule="auto"/>
        <w:ind w:firstLine="480" w:firstLineChars="200"/>
        <w:rPr>
          <w:b/>
          <w:bCs/>
          <w:sz w:val="24"/>
          <w:szCs w:val="24"/>
          <w:lang w:eastAsia="zh-CN"/>
        </w:rPr>
      </w:pPr>
      <w:r>
        <w:rPr>
          <w:rFonts w:hint="eastAsia"/>
          <w:bCs/>
          <w:sz w:val="24"/>
          <w:szCs w:val="24"/>
          <w:lang w:eastAsia="zh-CN"/>
        </w:rPr>
        <w:t>5</w:t>
      </w:r>
      <w:r>
        <w:rPr>
          <w:bCs/>
          <w:sz w:val="24"/>
          <w:szCs w:val="24"/>
          <w:lang w:eastAsia="zh-CN"/>
        </w:rPr>
        <w:t>．</w:t>
      </w:r>
      <w:r>
        <w:rPr>
          <w:rFonts w:hint="eastAsia"/>
          <w:bCs/>
          <w:sz w:val="24"/>
          <w:szCs w:val="24"/>
          <w:lang w:eastAsia="zh-CN"/>
        </w:rPr>
        <w:t>细目报价表</w:t>
      </w:r>
      <w:r>
        <w:rPr>
          <w:b/>
          <w:bCs/>
          <w:sz w:val="24"/>
          <w:szCs w:val="24"/>
          <w:lang w:eastAsia="zh-CN"/>
        </w:rPr>
        <w:t>(格式见附件)</w:t>
      </w:r>
    </w:p>
    <w:p w14:paraId="176ACB7F">
      <w:pPr>
        <w:tabs>
          <w:tab w:val="left" w:pos="525"/>
        </w:tabs>
        <w:spacing w:line="360" w:lineRule="auto"/>
        <w:ind w:firstLine="480" w:firstLineChars="200"/>
        <w:rPr>
          <w:bCs/>
          <w:sz w:val="24"/>
          <w:szCs w:val="24"/>
          <w:lang w:eastAsia="zh-CN"/>
        </w:rPr>
      </w:pPr>
      <w:r>
        <w:rPr>
          <w:rFonts w:hint="eastAsia"/>
          <w:bCs/>
          <w:sz w:val="24"/>
          <w:szCs w:val="24"/>
          <w:lang w:eastAsia="zh-CN"/>
        </w:rPr>
        <w:t>6.  产品承诺书</w:t>
      </w:r>
      <w:r>
        <w:rPr>
          <w:b/>
          <w:bCs/>
          <w:sz w:val="24"/>
          <w:szCs w:val="24"/>
          <w:lang w:eastAsia="zh-CN"/>
        </w:rPr>
        <w:t>(格式见附件)</w:t>
      </w:r>
    </w:p>
    <w:p w14:paraId="64F24CB6">
      <w:pPr>
        <w:tabs>
          <w:tab w:val="left" w:pos="525"/>
        </w:tabs>
        <w:spacing w:line="360" w:lineRule="auto"/>
        <w:ind w:firstLine="480" w:firstLineChars="200"/>
        <w:rPr>
          <w:bCs/>
          <w:sz w:val="24"/>
          <w:szCs w:val="24"/>
          <w:lang w:eastAsia="zh-CN"/>
        </w:rPr>
      </w:pPr>
      <w:r>
        <w:rPr>
          <w:rFonts w:hint="eastAsia"/>
          <w:bCs/>
          <w:sz w:val="24"/>
          <w:szCs w:val="24"/>
          <w:lang w:eastAsia="zh-CN"/>
        </w:rPr>
        <w:t>7</w:t>
      </w:r>
      <w:r>
        <w:rPr>
          <w:bCs/>
          <w:sz w:val="24"/>
          <w:szCs w:val="24"/>
          <w:lang w:eastAsia="zh-CN"/>
        </w:rPr>
        <w:t>．</w:t>
      </w:r>
      <w:r>
        <w:rPr>
          <w:rFonts w:hint="eastAsia"/>
          <w:bCs/>
          <w:sz w:val="24"/>
          <w:szCs w:val="24"/>
          <w:lang w:eastAsia="zh-CN"/>
        </w:rPr>
        <w:t>售后</w:t>
      </w:r>
      <w:r>
        <w:rPr>
          <w:bCs/>
          <w:sz w:val="24"/>
          <w:szCs w:val="24"/>
          <w:lang w:eastAsia="zh-CN"/>
        </w:rPr>
        <w:t>服务承诺</w:t>
      </w:r>
      <w:r>
        <w:rPr>
          <w:b/>
          <w:bCs/>
          <w:sz w:val="24"/>
          <w:szCs w:val="24"/>
          <w:lang w:eastAsia="zh-CN"/>
        </w:rPr>
        <w:t>(格式见附件)</w:t>
      </w:r>
    </w:p>
    <w:p w14:paraId="1671D76A">
      <w:pPr>
        <w:tabs>
          <w:tab w:val="left" w:pos="525"/>
        </w:tabs>
        <w:spacing w:line="360" w:lineRule="auto"/>
        <w:ind w:firstLine="480" w:firstLineChars="200"/>
        <w:rPr>
          <w:b/>
          <w:bCs/>
          <w:sz w:val="24"/>
          <w:szCs w:val="24"/>
          <w:lang w:eastAsia="zh-CN"/>
        </w:rPr>
      </w:pPr>
      <w:r>
        <w:rPr>
          <w:rFonts w:hint="eastAsia"/>
          <w:bCs/>
          <w:sz w:val="24"/>
          <w:szCs w:val="24"/>
          <w:lang w:eastAsia="zh-CN"/>
        </w:rPr>
        <w:t>8</w:t>
      </w:r>
      <w:r>
        <w:rPr>
          <w:bCs/>
          <w:sz w:val="24"/>
          <w:szCs w:val="24"/>
          <w:lang w:eastAsia="zh-CN"/>
        </w:rPr>
        <w:t>．</w:t>
      </w:r>
      <w:r>
        <w:rPr>
          <w:rFonts w:hint="eastAsia"/>
          <w:bCs/>
          <w:sz w:val="24"/>
          <w:szCs w:val="24"/>
          <w:lang w:eastAsia="zh-CN"/>
        </w:rPr>
        <w:t>售后服务方案</w:t>
      </w:r>
      <w:r>
        <w:rPr>
          <w:b/>
          <w:bCs/>
          <w:sz w:val="24"/>
          <w:szCs w:val="24"/>
          <w:lang w:eastAsia="zh-CN"/>
        </w:rPr>
        <w:t>(</w:t>
      </w:r>
      <w:r>
        <w:rPr>
          <w:rFonts w:hint="eastAsia"/>
          <w:b/>
          <w:bCs/>
          <w:sz w:val="24"/>
          <w:szCs w:val="24"/>
          <w:lang w:eastAsia="zh-CN"/>
        </w:rPr>
        <w:t>格式内容由投标人自行拟定</w:t>
      </w:r>
      <w:r>
        <w:rPr>
          <w:b/>
          <w:bCs/>
          <w:sz w:val="24"/>
          <w:szCs w:val="24"/>
          <w:lang w:eastAsia="zh-CN"/>
        </w:rPr>
        <w:t>)</w:t>
      </w:r>
    </w:p>
    <w:p w14:paraId="579F4AE6">
      <w:pPr>
        <w:tabs>
          <w:tab w:val="left" w:pos="525"/>
        </w:tabs>
        <w:spacing w:line="360" w:lineRule="auto"/>
        <w:ind w:firstLine="480" w:firstLineChars="200"/>
        <w:rPr>
          <w:rFonts w:eastAsia="黑体"/>
          <w:bCs/>
          <w:sz w:val="24"/>
          <w:szCs w:val="24"/>
          <w:lang w:eastAsia="zh-CN"/>
        </w:rPr>
      </w:pPr>
      <w:r>
        <w:rPr>
          <w:rFonts w:hint="eastAsia"/>
          <w:bCs/>
          <w:sz w:val="24"/>
          <w:szCs w:val="24"/>
          <w:lang w:eastAsia="zh-CN"/>
        </w:rPr>
        <w:t>9</w:t>
      </w:r>
      <w:r>
        <w:rPr>
          <w:bCs/>
          <w:sz w:val="24"/>
          <w:szCs w:val="24"/>
          <w:lang w:eastAsia="zh-CN"/>
        </w:rPr>
        <w:t>．其它(</w:t>
      </w:r>
      <w:r>
        <w:rPr>
          <w:b/>
          <w:bCs/>
          <w:sz w:val="24"/>
          <w:szCs w:val="24"/>
          <w:lang w:eastAsia="zh-CN"/>
        </w:rPr>
        <w:t>投标人认为有必要提供的声明和文件，如有自拟并自行添加至投标文件中</w:t>
      </w:r>
      <w:r>
        <w:rPr>
          <w:bCs/>
          <w:sz w:val="24"/>
          <w:szCs w:val="24"/>
          <w:lang w:eastAsia="zh-CN"/>
        </w:rPr>
        <w:t>)</w:t>
      </w:r>
    </w:p>
    <w:p w14:paraId="2A39DC7B">
      <w:pPr>
        <w:tabs>
          <w:tab w:val="left" w:pos="945"/>
        </w:tabs>
        <w:spacing w:line="360" w:lineRule="auto"/>
        <w:ind w:firstLine="480" w:firstLineChars="200"/>
        <w:rPr>
          <w:bCs/>
          <w:sz w:val="24"/>
          <w:szCs w:val="24"/>
          <w:lang w:eastAsia="zh-CN"/>
        </w:rPr>
      </w:pPr>
      <w:r>
        <w:rPr>
          <w:bCs/>
          <w:sz w:val="24"/>
          <w:szCs w:val="24"/>
          <w:lang w:eastAsia="zh-CN"/>
        </w:rPr>
        <w:t>三、我们同意按</w:t>
      </w:r>
      <w:r>
        <w:rPr>
          <w:rFonts w:hint="eastAsia"/>
          <w:bCs/>
          <w:sz w:val="24"/>
          <w:szCs w:val="24"/>
          <w:lang w:eastAsia="zh-CN"/>
        </w:rPr>
        <w:t>招标</w:t>
      </w:r>
      <w:r>
        <w:rPr>
          <w:bCs/>
          <w:sz w:val="24"/>
          <w:szCs w:val="24"/>
          <w:lang w:eastAsia="zh-CN"/>
        </w:rPr>
        <w:t>文件中的规定，本</w:t>
      </w:r>
      <w:r>
        <w:rPr>
          <w:rFonts w:hint="eastAsia"/>
          <w:bCs/>
          <w:sz w:val="24"/>
          <w:szCs w:val="24"/>
          <w:lang w:eastAsia="zh-CN"/>
        </w:rPr>
        <w:t>投标文件</w:t>
      </w:r>
      <w:r>
        <w:rPr>
          <w:bCs/>
          <w:sz w:val="24"/>
          <w:szCs w:val="24"/>
          <w:lang w:eastAsia="zh-CN"/>
        </w:rPr>
        <w:t>的有效期限为</w:t>
      </w:r>
      <w:r>
        <w:rPr>
          <w:rFonts w:hint="eastAsia"/>
          <w:bCs/>
          <w:sz w:val="24"/>
          <w:szCs w:val="24"/>
          <w:lang w:eastAsia="zh-CN"/>
        </w:rPr>
        <w:t>投标</w:t>
      </w:r>
      <w:r>
        <w:rPr>
          <w:bCs/>
          <w:sz w:val="24"/>
          <w:szCs w:val="24"/>
          <w:lang w:eastAsia="zh-CN"/>
        </w:rPr>
        <w:t>之日起90天。</w:t>
      </w:r>
    </w:p>
    <w:p w14:paraId="7623D84F">
      <w:pPr>
        <w:tabs>
          <w:tab w:val="left" w:pos="945"/>
        </w:tabs>
        <w:spacing w:line="360" w:lineRule="auto"/>
        <w:ind w:firstLine="480" w:firstLineChars="200"/>
        <w:rPr>
          <w:bCs/>
          <w:sz w:val="24"/>
          <w:szCs w:val="24"/>
          <w:lang w:eastAsia="zh-CN"/>
        </w:rPr>
      </w:pPr>
      <w:r>
        <w:rPr>
          <w:bCs/>
          <w:sz w:val="24"/>
          <w:szCs w:val="24"/>
          <w:lang w:eastAsia="zh-CN"/>
        </w:rPr>
        <w:t>四、如果我们的</w:t>
      </w:r>
      <w:r>
        <w:rPr>
          <w:rFonts w:hint="eastAsia"/>
          <w:bCs/>
          <w:sz w:val="24"/>
          <w:szCs w:val="24"/>
          <w:lang w:eastAsia="zh-CN"/>
        </w:rPr>
        <w:t>投标</w:t>
      </w:r>
      <w:r>
        <w:rPr>
          <w:bCs/>
          <w:sz w:val="24"/>
          <w:szCs w:val="24"/>
          <w:lang w:eastAsia="zh-CN"/>
        </w:rPr>
        <w:t>文件被接受，我们将履行</w:t>
      </w:r>
      <w:r>
        <w:rPr>
          <w:rFonts w:hint="eastAsia"/>
          <w:bCs/>
          <w:sz w:val="24"/>
          <w:szCs w:val="24"/>
          <w:lang w:eastAsia="zh-CN"/>
        </w:rPr>
        <w:t>招标</w:t>
      </w:r>
      <w:r>
        <w:rPr>
          <w:bCs/>
          <w:sz w:val="24"/>
          <w:szCs w:val="24"/>
          <w:lang w:eastAsia="zh-CN"/>
        </w:rPr>
        <w:t>文件中规定的每一项要求，按期、按质、按量，完成交货任务。</w:t>
      </w:r>
    </w:p>
    <w:p w14:paraId="6F1735A7">
      <w:pPr>
        <w:tabs>
          <w:tab w:val="left" w:pos="945"/>
        </w:tabs>
        <w:spacing w:line="360" w:lineRule="auto"/>
        <w:ind w:left="480"/>
        <w:rPr>
          <w:bCs/>
          <w:sz w:val="24"/>
          <w:szCs w:val="24"/>
          <w:lang w:eastAsia="zh-CN"/>
        </w:rPr>
      </w:pPr>
      <w:r>
        <w:rPr>
          <w:bCs/>
          <w:sz w:val="24"/>
          <w:szCs w:val="24"/>
          <w:lang w:eastAsia="zh-CN"/>
        </w:rPr>
        <w:t>五、我们认为你们有权决定成交者。</w:t>
      </w:r>
    </w:p>
    <w:p w14:paraId="01DEFCD2">
      <w:pPr>
        <w:tabs>
          <w:tab w:val="left" w:pos="945"/>
        </w:tabs>
        <w:spacing w:line="360" w:lineRule="auto"/>
        <w:ind w:firstLine="480" w:firstLineChars="200"/>
        <w:rPr>
          <w:bCs/>
          <w:sz w:val="24"/>
          <w:szCs w:val="24"/>
          <w:lang w:eastAsia="zh-CN"/>
        </w:rPr>
      </w:pPr>
      <w:r>
        <w:rPr>
          <w:bCs/>
          <w:sz w:val="24"/>
          <w:szCs w:val="24"/>
          <w:lang w:eastAsia="zh-CN"/>
        </w:rPr>
        <w:t>六、我们认可并遵守</w:t>
      </w:r>
      <w:r>
        <w:rPr>
          <w:rFonts w:hint="eastAsia"/>
          <w:bCs/>
          <w:sz w:val="24"/>
          <w:szCs w:val="24"/>
          <w:lang w:eastAsia="zh-CN"/>
        </w:rPr>
        <w:t>招标</w:t>
      </w:r>
      <w:r>
        <w:rPr>
          <w:bCs/>
          <w:sz w:val="24"/>
          <w:szCs w:val="24"/>
          <w:lang w:eastAsia="zh-CN"/>
        </w:rPr>
        <w:t>文件的所有规定，放弃对</w:t>
      </w:r>
      <w:r>
        <w:rPr>
          <w:rFonts w:hint="eastAsia"/>
          <w:bCs/>
          <w:sz w:val="24"/>
          <w:szCs w:val="24"/>
          <w:lang w:eastAsia="zh-CN"/>
        </w:rPr>
        <w:t>招标</w:t>
      </w:r>
      <w:r>
        <w:rPr>
          <w:bCs/>
          <w:sz w:val="24"/>
          <w:szCs w:val="24"/>
          <w:lang w:eastAsia="zh-CN"/>
        </w:rPr>
        <w:t>文件提出质疑的权利。</w:t>
      </w:r>
    </w:p>
    <w:p w14:paraId="79FB6920">
      <w:pPr>
        <w:tabs>
          <w:tab w:val="left" w:pos="945"/>
        </w:tabs>
        <w:spacing w:line="360" w:lineRule="auto"/>
        <w:ind w:firstLine="480" w:firstLineChars="200"/>
        <w:rPr>
          <w:bCs/>
          <w:sz w:val="24"/>
          <w:szCs w:val="24"/>
          <w:lang w:eastAsia="zh-CN"/>
        </w:rPr>
      </w:pPr>
      <w:r>
        <w:rPr>
          <w:rFonts w:hint="eastAsia"/>
          <w:bCs/>
          <w:sz w:val="24"/>
          <w:szCs w:val="24"/>
          <w:lang w:eastAsia="zh-CN"/>
        </w:rPr>
        <w:t>七</w:t>
      </w:r>
      <w:r>
        <w:rPr>
          <w:bCs/>
          <w:sz w:val="24"/>
          <w:szCs w:val="24"/>
          <w:lang w:eastAsia="zh-CN"/>
        </w:rPr>
        <w:t>、如果我方被确定为成交单位，我方如无不可抗力，又未履行</w:t>
      </w:r>
      <w:r>
        <w:rPr>
          <w:rFonts w:hint="eastAsia"/>
          <w:bCs/>
          <w:sz w:val="24"/>
          <w:szCs w:val="24"/>
          <w:lang w:eastAsia="zh-CN"/>
        </w:rPr>
        <w:t>招标</w:t>
      </w:r>
      <w:r>
        <w:rPr>
          <w:bCs/>
          <w:sz w:val="24"/>
          <w:szCs w:val="24"/>
          <w:lang w:eastAsia="zh-CN"/>
        </w:rPr>
        <w:t>文件、</w:t>
      </w:r>
      <w:r>
        <w:rPr>
          <w:rFonts w:hint="eastAsia"/>
          <w:bCs/>
          <w:sz w:val="24"/>
          <w:szCs w:val="24"/>
          <w:lang w:eastAsia="zh-CN"/>
        </w:rPr>
        <w:t>投标</w:t>
      </w:r>
      <w:r>
        <w:rPr>
          <w:bCs/>
          <w:sz w:val="24"/>
          <w:szCs w:val="24"/>
          <w:lang w:eastAsia="zh-CN"/>
        </w:rPr>
        <w:t>文件和合同条款的，一经查实，我方愿意赔偿由此而造成的一切损失，并同意接受</w:t>
      </w:r>
      <w:r>
        <w:rPr>
          <w:rFonts w:hint="eastAsia"/>
          <w:bCs/>
          <w:sz w:val="24"/>
          <w:szCs w:val="24"/>
          <w:lang w:eastAsia="zh-CN"/>
        </w:rPr>
        <w:t>相应</w:t>
      </w:r>
      <w:r>
        <w:rPr>
          <w:bCs/>
          <w:sz w:val="24"/>
          <w:szCs w:val="24"/>
          <w:lang w:eastAsia="zh-CN"/>
        </w:rPr>
        <w:t>处理。</w:t>
      </w:r>
    </w:p>
    <w:p w14:paraId="123862E5">
      <w:pPr>
        <w:spacing w:line="360" w:lineRule="auto"/>
        <w:ind w:firstLine="480" w:firstLineChars="200"/>
        <w:rPr>
          <w:bCs/>
          <w:sz w:val="24"/>
          <w:szCs w:val="24"/>
          <w:lang w:eastAsia="zh-CN"/>
        </w:rPr>
      </w:pPr>
    </w:p>
    <w:p w14:paraId="0D7AFDF6">
      <w:pPr>
        <w:spacing w:line="360" w:lineRule="auto"/>
        <w:ind w:firstLine="480" w:firstLineChars="200"/>
        <w:rPr>
          <w:bCs/>
          <w:sz w:val="24"/>
          <w:szCs w:val="24"/>
          <w:lang w:eastAsia="zh-CN"/>
        </w:rPr>
      </w:pPr>
      <w:r>
        <w:rPr>
          <w:bCs/>
          <w:sz w:val="24"/>
          <w:szCs w:val="24"/>
          <w:lang w:eastAsia="zh-CN"/>
        </w:rPr>
        <w:t xml:space="preserve">投标人(盖章)：     </w:t>
      </w:r>
    </w:p>
    <w:p w14:paraId="63CC709D">
      <w:pPr>
        <w:spacing w:line="360" w:lineRule="auto"/>
        <w:ind w:firstLine="480" w:firstLineChars="200"/>
        <w:rPr>
          <w:bCs/>
          <w:sz w:val="24"/>
          <w:szCs w:val="24"/>
          <w:lang w:eastAsia="zh-CN"/>
        </w:rPr>
      </w:pPr>
      <w:r>
        <w:rPr>
          <w:bCs/>
          <w:sz w:val="24"/>
          <w:szCs w:val="24"/>
          <w:lang w:eastAsia="zh-CN"/>
        </w:rPr>
        <w:t>法定代表人或法定代表人授权代表签字或盖章：</w:t>
      </w:r>
    </w:p>
    <w:p w14:paraId="24C0EC5E">
      <w:pPr>
        <w:spacing w:line="360" w:lineRule="auto"/>
        <w:ind w:firstLine="480" w:firstLineChars="200"/>
        <w:rPr>
          <w:bCs/>
          <w:sz w:val="24"/>
          <w:szCs w:val="24"/>
          <w:lang w:eastAsia="zh-CN"/>
        </w:rPr>
      </w:pPr>
      <w:r>
        <w:rPr>
          <w:bCs/>
          <w:sz w:val="24"/>
          <w:szCs w:val="24"/>
          <w:lang w:eastAsia="zh-CN"/>
        </w:rPr>
        <w:t>电话：                              传真：</w:t>
      </w:r>
    </w:p>
    <w:p w14:paraId="09B5B9A4">
      <w:pPr>
        <w:spacing w:line="360" w:lineRule="auto"/>
        <w:ind w:firstLine="480" w:firstLineChars="200"/>
        <w:rPr>
          <w:bCs/>
          <w:sz w:val="24"/>
          <w:szCs w:val="24"/>
          <w:lang w:eastAsia="zh-CN"/>
        </w:rPr>
      </w:pPr>
      <w:r>
        <w:rPr>
          <w:bCs/>
          <w:sz w:val="24"/>
          <w:szCs w:val="24"/>
          <w:lang w:eastAsia="zh-CN"/>
        </w:rPr>
        <w:t>通讯地址：                          邮编：</w:t>
      </w:r>
    </w:p>
    <w:p w14:paraId="732089AF">
      <w:pPr>
        <w:spacing w:line="360" w:lineRule="auto"/>
        <w:outlineLvl w:val="0"/>
        <w:rPr>
          <w:rFonts w:eastAsia="黑体"/>
          <w:sz w:val="24"/>
          <w:szCs w:val="24"/>
          <w:lang w:eastAsia="zh-CN"/>
        </w:rPr>
      </w:pPr>
    </w:p>
    <w:p w14:paraId="5B254CC2">
      <w:pPr>
        <w:spacing w:line="360" w:lineRule="auto"/>
        <w:outlineLvl w:val="0"/>
        <w:rPr>
          <w:rFonts w:eastAsia="黑体"/>
          <w:sz w:val="24"/>
          <w:szCs w:val="24"/>
          <w:lang w:eastAsia="zh-CN"/>
        </w:rPr>
      </w:pPr>
    </w:p>
    <w:p w14:paraId="3BA4356D">
      <w:pPr>
        <w:spacing w:line="360" w:lineRule="auto"/>
        <w:outlineLvl w:val="0"/>
        <w:rPr>
          <w:rFonts w:eastAsia="黑体"/>
          <w:sz w:val="24"/>
          <w:szCs w:val="24"/>
          <w:lang w:eastAsia="zh-CN"/>
        </w:rPr>
      </w:pPr>
    </w:p>
    <w:p w14:paraId="4845B3FF">
      <w:pPr>
        <w:spacing w:line="360" w:lineRule="auto"/>
        <w:outlineLvl w:val="0"/>
        <w:rPr>
          <w:rFonts w:eastAsia="黑体"/>
          <w:sz w:val="24"/>
          <w:szCs w:val="24"/>
          <w:lang w:eastAsia="zh-CN"/>
        </w:rPr>
      </w:pPr>
    </w:p>
    <w:p w14:paraId="50BDF515">
      <w:pPr>
        <w:spacing w:line="360" w:lineRule="auto"/>
        <w:outlineLvl w:val="0"/>
        <w:rPr>
          <w:rFonts w:eastAsia="黑体"/>
          <w:sz w:val="24"/>
          <w:szCs w:val="24"/>
          <w:lang w:eastAsia="zh-CN"/>
        </w:rPr>
      </w:pPr>
    </w:p>
    <w:p w14:paraId="32FCF7BD">
      <w:pPr>
        <w:spacing w:line="360" w:lineRule="auto"/>
        <w:outlineLvl w:val="0"/>
        <w:rPr>
          <w:rFonts w:eastAsia="黑体"/>
          <w:sz w:val="24"/>
          <w:szCs w:val="24"/>
          <w:lang w:eastAsia="zh-CN"/>
        </w:rPr>
      </w:pPr>
    </w:p>
    <w:p w14:paraId="7622F0F7">
      <w:pPr>
        <w:spacing w:line="360" w:lineRule="auto"/>
        <w:outlineLvl w:val="0"/>
        <w:rPr>
          <w:rFonts w:eastAsia="黑体"/>
          <w:sz w:val="24"/>
          <w:szCs w:val="24"/>
          <w:lang w:eastAsia="zh-CN"/>
        </w:rPr>
      </w:pPr>
    </w:p>
    <w:p w14:paraId="0D2E5F17">
      <w:pPr>
        <w:spacing w:line="360" w:lineRule="auto"/>
        <w:outlineLvl w:val="0"/>
        <w:rPr>
          <w:rFonts w:eastAsia="黑体"/>
          <w:bCs/>
          <w:sz w:val="28"/>
          <w:szCs w:val="28"/>
          <w:lang w:eastAsia="zh-CN"/>
        </w:rPr>
      </w:pPr>
      <w:r>
        <w:rPr>
          <w:rFonts w:eastAsia="黑体"/>
          <w:sz w:val="24"/>
          <w:szCs w:val="24"/>
          <w:lang w:eastAsia="zh-CN"/>
        </w:rPr>
        <w:t>(</w:t>
      </w:r>
      <w:r>
        <w:rPr>
          <w:rFonts w:eastAsia="黑体"/>
          <w:bCs/>
          <w:sz w:val="24"/>
          <w:szCs w:val="24"/>
          <w:lang w:eastAsia="zh-CN"/>
        </w:rPr>
        <w:t>二)(投标人)关于资格的声明函(格式)：</w:t>
      </w:r>
    </w:p>
    <w:p w14:paraId="562AA633">
      <w:pPr>
        <w:spacing w:line="360" w:lineRule="auto"/>
        <w:jc w:val="center"/>
        <w:outlineLvl w:val="0"/>
        <w:rPr>
          <w:bCs/>
          <w:sz w:val="36"/>
          <w:szCs w:val="36"/>
          <w:lang w:eastAsia="zh-CN"/>
        </w:rPr>
      </w:pPr>
      <w:bookmarkStart w:id="5" w:name="报价方关于资格的声明函（格式）"/>
      <w:bookmarkEnd w:id="5"/>
      <w:r>
        <w:rPr>
          <w:bCs/>
          <w:sz w:val="36"/>
          <w:szCs w:val="36"/>
          <w:lang w:eastAsia="zh-CN"/>
        </w:rPr>
        <w:t>关于资格的声明函</w:t>
      </w:r>
    </w:p>
    <w:p w14:paraId="25792693">
      <w:pPr>
        <w:spacing w:line="360" w:lineRule="auto"/>
        <w:jc w:val="center"/>
        <w:rPr>
          <w:rFonts w:eastAsia="黑体"/>
          <w:bCs/>
          <w:sz w:val="32"/>
          <w:lang w:eastAsia="zh-CN"/>
        </w:rPr>
      </w:pPr>
    </w:p>
    <w:p w14:paraId="0A064021">
      <w:pPr>
        <w:spacing w:line="360" w:lineRule="auto"/>
        <w:jc w:val="center"/>
        <w:rPr>
          <w:bCs/>
          <w:sz w:val="24"/>
          <w:szCs w:val="24"/>
          <w:lang w:eastAsia="zh-CN"/>
        </w:rPr>
      </w:pPr>
      <w:r>
        <w:rPr>
          <w:rFonts w:hint="eastAsia"/>
          <w:bCs/>
          <w:sz w:val="24"/>
          <w:szCs w:val="24"/>
          <w:lang w:eastAsia="zh-CN"/>
        </w:rPr>
        <w:t xml:space="preserve">   采购编号：</w:t>
      </w:r>
    </w:p>
    <w:p w14:paraId="7C7B19E8">
      <w:pPr>
        <w:tabs>
          <w:tab w:val="left" w:pos="6300"/>
        </w:tabs>
        <w:spacing w:line="360" w:lineRule="auto"/>
        <w:jc w:val="center"/>
        <w:rPr>
          <w:bCs/>
          <w:sz w:val="24"/>
          <w:szCs w:val="24"/>
          <w:lang w:eastAsia="zh-CN"/>
        </w:rPr>
      </w:pPr>
      <w:r>
        <w:rPr>
          <w:bCs/>
          <w:sz w:val="24"/>
          <w:szCs w:val="24"/>
          <w:lang w:eastAsia="zh-CN"/>
        </w:rPr>
        <w:t xml:space="preserve">            日期：</w:t>
      </w:r>
    </w:p>
    <w:p w14:paraId="3E3AF6A2">
      <w:pPr>
        <w:spacing w:line="360" w:lineRule="auto"/>
        <w:jc w:val="center"/>
        <w:rPr>
          <w:bCs/>
          <w:sz w:val="24"/>
          <w:szCs w:val="24"/>
          <w:lang w:eastAsia="zh-CN"/>
        </w:rPr>
      </w:pPr>
    </w:p>
    <w:p w14:paraId="58BBCAFF">
      <w:pPr>
        <w:spacing w:line="360" w:lineRule="auto"/>
        <w:rPr>
          <w:bCs/>
          <w:sz w:val="24"/>
          <w:szCs w:val="24"/>
          <w:lang w:eastAsia="zh-CN"/>
        </w:rPr>
      </w:pPr>
      <w:r>
        <w:rPr>
          <w:rFonts w:hint="eastAsia"/>
          <w:bCs/>
          <w:sz w:val="24"/>
          <w:szCs w:val="24"/>
          <w:lang w:eastAsia="zh-CN"/>
        </w:rPr>
        <w:t>云南外事外语职业学院</w:t>
      </w:r>
      <w:r>
        <w:rPr>
          <w:bCs/>
          <w:sz w:val="24"/>
          <w:szCs w:val="24"/>
          <w:lang w:eastAsia="zh-CN"/>
        </w:rPr>
        <w:t>：</w:t>
      </w:r>
    </w:p>
    <w:p w14:paraId="6F21136A">
      <w:pPr>
        <w:spacing w:line="360" w:lineRule="auto"/>
        <w:rPr>
          <w:bCs/>
          <w:sz w:val="24"/>
          <w:szCs w:val="24"/>
          <w:lang w:eastAsia="zh-CN"/>
        </w:rPr>
      </w:pPr>
    </w:p>
    <w:p w14:paraId="64376F75">
      <w:pPr>
        <w:spacing w:line="360" w:lineRule="auto"/>
        <w:ind w:firstLine="480" w:firstLineChars="200"/>
        <w:rPr>
          <w:bCs/>
          <w:sz w:val="24"/>
          <w:szCs w:val="24"/>
          <w:lang w:eastAsia="zh-CN"/>
        </w:rPr>
      </w:pPr>
      <w:r>
        <w:rPr>
          <w:bCs/>
          <w:sz w:val="24"/>
          <w:szCs w:val="24"/>
          <w:lang w:eastAsia="zh-CN"/>
        </w:rPr>
        <w:t>我公司(单位)愿针对</w:t>
      </w:r>
      <w:r>
        <w:rPr>
          <w:rFonts w:hint="eastAsia"/>
          <w:bCs/>
          <w:sz w:val="24"/>
          <w:szCs w:val="24"/>
          <w:lang w:eastAsia="zh-CN"/>
        </w:rPr>
        <w:t xml:space="preserve">（采购编号） </w:t>
      </w:r>
      <w:r>
        <w:rPr>
          <w:bCs/>
          <w:sz w:val="24"/>
          <w:szCs w:val="24"/>
          <w:lang w:eastAsia="zh-CN"/>
        </w:rPr>
        <w:t>项目进行投标。</w:t>
      </w:r>
      <w:r>
        <w:rPr>
          <w:bCs/>
          <w:sz w:val="24"/>
          <w:szCs w:val="24"/>
          <w:lang w:eastAsia="zh-CN"/>
        </w:rPr>
        <w:cr/>
      </w:r>
      <w:r>
        <w:rPr>
          <w:bCs/>
          <w:sz w:val="24"/>
          <w:szCs w:val="24"/>
          <w:lang w:eastAsia="zh-CN"/>
        </w:rPr>
        <w:t>我公司符合《中华人民共和国政府采购法》第二十二条的规定，在此郑重承诺具备以下条件：</w:t>
      </w:r>
      <w:r>
        <w:rPr>
          <w:bCs/>
          <w:sz w:val="24"/>
          <w:szCs w:val="24"/>
          <w:lang w:eastAsia="zh-CN"/>
        </w:rPr>
        <w:cr/>
      </w:r>
      <w:r>
        <w:rPr>
          <w:bCs/>
          <w:sz w:val="24"/>
          <w:szCs w:val="24"/>
          <w:lang w:eastAsia="zh-CN"/>
        </w:rPr>
        <w:t>(一)具有独立承担民事责任的能力；</w:t>
      </w:r>
      <w:r>
        <w:rPr>
          <w:bCs/>
          <w:sz w:val="24"/>
          <w:szCs w:val="24"/>
          <w:lang w:eastAsia="zh-CN"/>
        </w:rPr>
        <w:cr/>
      </w:r>
      <w:r>
        <w:rPr>
          <w:bCs/>
          <w:sz w:val="24"/>
          <w:szCs w:val="24"/>
          <w:lang w:eastAsia="zh-CN"/>
        </w:rPr>
        <w:t>(二)具有良好的商业信誉和健全的财务会计制度；</w:t>
      </w:r>
      <w:r>
        <w:rPr>
          <w:bCs/>
          <w:sz w:val="24"/>
          <w:szCs w:val="24"/>
          <w:lang w:eastAsia="zh-CN"/>
        </w:rPr>
        <w:cr/>
      </w:r>
      <w:r>
        <w:rPr>
          <w:bCs/>
          <w:sz w:val="24"/>
          <w:szCs w:val="24"/>
          <w:lang w:eastAsia="zh-CN"/>
        </w:rPr>
        <w:t>(三)具有履行合同所必需的设备和专业技术能力；</w:t>
      </w:r>
      <w:r>
        <w:rPr>
          <w:bCs/>
          <w:sz w:val="24"/>
          <w:szCs w:val="24"/>
          <w:lang w:eastAsia="zh-CN"/>
        </w:rPr>
        <w:cr/>
      </w:r>
      <w:r>
        <w:rPr>
          <w:bCs/>
          <w:sz w:val="24"/>
          <w:szCs w:val="24"/>
          <w:lang w:eastAsia="zh-CN"/>
        </w:rPr>
        <w:t>(四)有依法缴纳税收和社会保障资金的良好记录；</w:t>
      </w:r>
      <w:r>
        <w:rPr>
          <w:bCs/>
          <w:sz w:val="24"/>
          <w:szCs w:val="24"/>
          <w:lang w:eastAsia="zh-CN"/>
        </w:rPr>
        <w:cr/>
      </w:r>
      <w:r>
        <w:rPr>
          <w:bCs/>
          <w:sz w:val="24"/>
          <w:szCs w:val="24"/>
          <w:lang w:eastAsia="zh-CN"/>
        </w:rPr>
        <w:t>(五)近三年内，在经营活动中没有重大违法记录；</w:t>
      </w:r>
      <w:r>
        <w:rPr>
          <w:bCs/>
          <w:sz w:val="24"/>
          <w:szCs w:val="24"/>
          <w:lang w:eastAsia="zh-CN"/>
        </w:rPr>
        <w:cr/>
      </w:r>
      <w:r>
        <w:rPr>
          <w:bCs/>
          <w:sz w:val="24"/>
          <w:szCs w:val="24"/>
          <w:lang w:eastAsia="zh-CN"/>
        </w:rPr>
        <w:t>(六)投标文件中所有关于投标资格的文件、证明、陈述均是真实的、准确的。</w:t>
      </w:r>
      <w:r>
        <w:rPr>
          <w:bCs/>
          <w:sz w:val="24"/>
          <w:szCs w:val="24"/>
          <w:lang w:eastAsia="zh-CN"/>
        </w:rPr>
        <w:cr/>
      </w:r>
      <w:r>
        <w:rPr>
          <w:bCs/>
          <w:sz w:val="24"/>
          <w:szCs w:val="24"/>
          <w:lang w:eastAsia="zh-CN"/>
        </w:rPr>
        <w:t>若有违背，我公司(单位)愿意承担由此而产生的一切后果。</w:t>
      </w:r>
    </w:p>
    <w:p w14:paraId="23331C5D">
      <w:pPr>
        <w:spacing w:line="360" w:lineRule="auto"/>
        <w:rPr>
          <w:bCs/>
          <w:sz w:val="24"/>
          <w:szCs w:val="24"/>
          <w:lang w:eastAsia="zh-CN"/>
        </w:rPr>
      </w:pPr>
    </w:p>
    <w:p w14:paraId="21B90926">
      <w:pPr>
        <w:spacing w:line="360" w:lineRule="auto"/>
        <w:rPr>
          <w:bCs/>
          <w:sz w:val="24"/>
          <w:szCs w:val="24"/>
          <w:lang w:eastAsia="zh-CN"/>
        </w:rPr>
      </w:pPr>
    </w:p>
    <w:p w14:paraId="3FEF7BF0">
      <w:pPr>
        <w:spacing w:line="360" w:lineRule="auto"/>
        <w:rPr>
          <w:bCs/>
          <w:sz w:val="24"/>
          <w:szCs w:val="24"/>
          <w:lang w:eastAsia="zh-CN"/>
        </w:rPr>
      </w:pPr>
    </w:p>
    <w:p w14:paraId="1C172CD5">
      <w:pPr>
        <w:spacing w:line="360" w:lineRule="auto"/>
        <w:rPr>
          <w:bCs/>
          <w:sz w:val="24"/>
          <w:szCs w:val="24"/>
          <w:lang w:eastAsia="zh-CN"/>
        </w:rPr>
      </w:pPr>
      <w:r>
        <w:rPr>
          <w:bCs/>
          <w:sz w:val="24"/>
          <w:szCs w:val="24"/>
          <w:lang w:eastAsia="zh-CN"/>
        </w:rPr>
        <w:t xml:space="preserve">                                  投标人(盖章)：</w:t>
      </w:r>
    </w:p>
    <w:p w14:paraId="7C5ECDC5">
      <w:pPr>
        <w:spacing w:line="360" w:lineRule="auto"/>
        <w:rPr>
          <w:bCs/>
          <w:sz w:val="24"/>
          <w:szCs w:val="24"/>
          <w:lang w:eastAsia="zh-CN"/>
        </w:rPr>
      </w:pPr>
    </w:p>
    <w:p w14:paraId="67A78613">
      <w:pPr>
        <w:spacing w:line="360" w:lineRule="auto"/>
        <w:rPr>
          <w:rFonts w:eastAsia="黑体"/>
          <w:bCs/>
          <w:szCs w:val="24"/>
          <w:lang w:eastAsia="zh-CN"/>
        </w:rPr>
      </w:pPr>
      <w:r>
        <w:rPr>
          <w:bCs/>
          <w:sz w:val="24"/>
          <w:szCs w:val="24"/>
          <w:lang w:eastAsia="zh-CN"/>
        </w:rPr>
        <w:t xml:space="preserve">                        法定代表人(签字或盖章)：</w:t>
      </w:r>
    </w:p>
    <w:p w14:paraId="76C64B7F">
      <w:pPr>
        <w:spacing w:line="360" w:lineRule="auto"/>
        <w:rPr>
          <w:rFonts w:eastAsia="黑体"/>
          <w:sz w:val="24"/>
          <w:szCs w:val="24"/>
          <w:lang w:eastAsia="zh-CN"/>
        </w:rPr>
      </w:pPr>
      <w:r>
        <w:rPr>
          <w:rFonts w:eastAsia="黑体"/>
          <w:sz w:val="24"/>
          <w:szCs w:val="24"/>
          <w:lang w:eastAsia="zh-CN"/>
        </w:rPr>
        <w:t>(三)(投标人)法定代表人授权委托书(格式)：</w:t>
      </w:r>
      <w:bookmarkEnd w:id="3"/>
      <w:bookmarkEnd w:id="4"/>
      <w:bookmarkStart w:id="6" w:name="_Toc156359581"/>
    </w:p>
    <w:p w14:paraId="35215C7F">
      <w:pPr>
        <w:spacing w:line="360" w:lineRule="auto"/>
        <w:rPr>
          <w:rFonts w:eastAsia="黑体"/>
          <w:bCs/>
          <w:sz w:val="24"/>
          <w:szCs w:val="24"/>
          <w:lang w:eastAsia="zh-CN"/>
        </w:rPr>
      </w:pPr>
    </w:p>
    <w:bookmarkEnd w:id="6"/>
    <w:p w14:paraId="5B8E6E78">
      <w:pPr>
        <w:spacing w:line="360" w:lineRule="auto"/>
        <w:jc w:val="center"/>
        <w:outlineLvl w:val="0"/>
        <w:rPr>
          <w:bCs/>
          <w:sz w:val="32"/>
          <w:szCs w:val="32"/>
          <w:lang w:eastAsia="zh-CN"/>
        </w:rPr>
      </w:pPr>
      <w:r>
        <w:rPr>
          <w:bCs/>
          <w:sz w:val="32"/>
          <w:szCs w:val="32"/>
          <w:lang w:eastAsia="zh-CN"/>
        </w:rPr>
        <w:t>法定代表人授权委托书</w:t>
      </w:r>
    </w:p>
    <w:p w14:paraId="26049AAD">
      <w:pPr>
        <w:spacing w:line="360" w:lineRule="auto"/>
        <w:outlineLvl w:val="0"/>
        <w:rPr>
          <w:bCs/>
          <w:sz w:val="28"/>
          <w:szCs w:val="28"/>
          <w:lang w:eastAsia="zh-CN"/>
        </w:rPr>
      </w:pPr>
    </w:p>
    <w:p w14:paraId="7826FE70">
      <w:pPr>
        <w:spacing w:line="360" w:lineRule="auto"/>
        <w:rPr>
          <w:bCs/>
          <w:sz w:val="24"/>
          <w:szCs w:val="24"/>
          <w:lang w:eastAsia="zh-CN"/>
        </w:rPr>
      </w:pPr>
      <w:r>
        <w:rPr>
          <w:rFonts w:hint="eastAsia"/>
          <w:bCs/>
          <w:sz w:val="24"/>
          <w:szCs w:val="24"/>
          <w:lang w:eastAsia="zh-CN"/>
        </w:rPr>
        <w:t>采购编号：</w:t>
      </w:r>
    </w:p>
    <w:p w14:paraId="1696423D">
      <w:pPr>
        <w:spacing w:line="360" w:lineRule="auto"/>
        <w:rPr>
          <w:bCs/>
          <w:sz w:val="24"/>
          <w:szCs w:val="24"/>
          <w:lang w:eastAsia="zh-CN"/>
        </w:rPr>
      </w:pPr>
      <w:r>
        <w:rPr>
          <w:bCs/>
          <w:sz w:val="24"/>
          <w:szCs w:val="24"/>
          <w:lang w:eastAsia="zh-CN"/>
        </w:rPr>
        <w:t xml:space="preserve">                                          日期：</w:t>
      </w:r>
    </w:p>
    <w:p w14:paraId="1291590D">
      <w:pPr>
        <w:spacing w:line="360" w:lineRule="auto"/>
        <w:rPr>
          <w:bCs/>
          <w:sz w:val="24"/>
          <w:szCs w:val="24"/>
          <w:lang w:eastAsia="zh-CN"/>
        </w:rPr>
      </w:pPr>
    </w:p>
    <w:p w14:paraId="72B40553">
      <w:pPr>
        <w:spacing w:line="360" w:lineRule="auto"/>
        <w:rPr>
          <w:bCs/>
          <w:sz w:val="24"/>
          <w:szCs w:val="24"/>
          <w:u w:val="single"/>
          <w:lang w:eastAsia="zh-CN"/>
        </w:rPr>
      </w:pPr>
      <w:r>
        <w:rPr>
          <w:bCs/>
          <w:sz w:val="24"/>
          <w:szCs w:val="24"/>
          <w:u w:val="single"/>
          <w:lang w:eastAsia="zh-CN"/>
        </w:rPr>
        <w:t xml:space="preserve">致：云南外事外语职业学院    </w:t>
      </w:r>
    </w:p>
    <w:p w14:paraId="29FB664A">
      <w:pPr>
        <w:spacing w:line="360" w:lineRule="auto"/>
        <w:rPr>
          <w:bCs/>
          <w:sz w:val="24"/>
          <w:szCs w:val="24"/>
          <w:lang w:eastAsia="zh-CN"/>
        </w:rPr>
      </w:pPr>
      <w:r>
        <w:rPr>
          <w:bCs/>
          <w:sz w:val="24"/>
          <w:szCs w:val="24"/>
          <w:u w:val="single"/>
          <w:lang w:eastAsia="zh-CN"/>
        </w:rPr>
        <w:t xml:space="preserve"> </w:t>
      </w:r>
      <w:r>
        <w:rPr>
          <w:rFonts w:hint="eastAsia"/>
          <w:bCs/>
          <w:sz w:val="24"/>
          <w:szCs w:val="24"/>
          <w:u w:val="single"/>
          <w:lang w:val="en-US" w:eastAsia="zh-CN"/>
        </w:rPr>
        <w:t xml:space="preserve">                 （投标单位）</w:t>
      </w:r>
      <w:r>
        <w:rPr>
          <w:bCs/>
          <w:sz w:val="24"/>
          <w:szCs w:val="24"/>
          <w:lang w:eastAsia="zh-CN"/>
        </w:rPr>
        <w:t>系中华人民共和国合法企业，特授权代表我公司全权办理针对本项目的投标、参与开标、评标、签约等具体工作，并签署全部有关的文件、协议及合同。</w:t>
      </w:r>
    </w:p>
    <w:p w14:paraId="18AB7DDB">
      <w:pPr>
        <w:spacing w:line="360" w:lineRule="auto"/>
        <w:ind w:firstLine="480" w:firstLineChars="200"/>
        <w:rPr>
          <w:bCs/>
          <w:sz w:val="24"/>
          <w:szCs w:val="24"/>
          <w:lang w:eastAsia="zh-CN"/>
        </w:rPr>
      </w:pPr>
      <w:r>
        <w:rPr>
          <w:bCs/>
          <w:sz w:val="24"/>
          <w:szCs w:val="24"/>
          <w:lang w:eastAsia="zh-CN"/>
        </w:rPr>
        <w:t>我公司(单位)对被授权人的签名</w:t>
      </w:r>
      <w:r>
        <w:rPr>
          <w:rFonts w:hint="eastAsia"/>
          <w:bCs/>
          <w:sz w:val="24"/>
          <w:szCs w:val="24"/>
          <w:lang w:val="en-US" w:eastAsia="zh-CN"/>
        </w:rPr>
        <w:t>负</w:t>
      </w:r>
      <w:bookmarkStart w:id="8" w:name="_GoBack"/>
      <w:bookmarkEnd w:id="8"/>
      <w:r>
        <w:rPr>
          <w:bCs/>
          <w:sz w:val="24"/>
          <w:szCs w:val="24"/>
          <w:lang w:eastAsia="zh-CN"/>
        </w:rPr>
        <w:t>全部责任。</w:t>
      </w:r>
    </w:p>
    <w:p w14:paraId="33CD641D">
      <w:pPr>
        <w:spacing w:line="360" w:lineRule="auto"/>
        <w:ind w:firstLine="480" w:firstLineChars="200"/>
        <w:rPr>
          <w:bCs/>
          <w:sz w:val="24"/>
          <w:szCs w:val="24"/>
          <w:lang w:eastAsia="zh-CN"/>
        </w:rPr>
      </w:pPr>
      <w:r>
        <w:rPr>
          <w:bCs/>
          <w:sz w:val="24"/>
          <w:szCs w:val="24"/>
          <w:lang w:eastAsia="zh-CN"/>
        </w:rPr>
        <w:t>在撤销授权的书面通知送达你处以前，本授权书一直有效，被授权人签署的所有文件(在授权书有效期内签署的)不因授权的撤销而失效。</w:t>
      </w:r>
    </w:p>
    <w:p w14:paraId="79BCA2FE">
      <w:pPr>
        <w:spacing w:line="360" w:lineRule="auto"/>
        <w:ind w:firstLine="480" w:firstLineChars="200"/>
        <w:rPr>
          <w:bCs/>
          <w:sz w:val="24"/>
          <w:szCs w:val="24"/>
          <w:lang w:eastAsia="zh-CN"/>
        </w:rPr>
      </w:pPr>
      <w:r>
        <w:rPr>
          <w:bCs/>
          <w:sz w:val="24"/>
          <w:szCs w:val="24"/>
          <w:lang w:eastAsia="zh-CN"/>
        </w:rPr>
        <w:t>被授权人情况：</w:t>
      </w:r>
    </w:p>
    <w:p w14:paraId="6B11830B">
      <w:pPr>
        <w:spacing w:line="360" w:lineRule="auto"/>
        <w:ind w:firstLine="480" w:firstLineChars="200"/>
        <w:rPr>
          <w:bCs/>
          <w:sz w:val="24"/>
          <w:szCs w:val="24"/>
          <w:lang w:eastAsia="zh-CN"/>
        </w:rPr>
      </w:pPr>
      <w:r>
        <w:rPr>
          <w:bCs/>
          <w:sz w:val="24"/>
          <w:szCs w:val="24"/>
          <w:lang w:eastAsia="zh-CN"/>
        </w:rPr>
        <w:t xml:space="preserve">姓名：         性别：  </w:t>
      </w:r>
    </w:p>
    <w:p w14:paraId="00463BBA">
      <w:pPr>
        <w:spacing w:line="360" w:lineRule="auto"/>
        <w:ind w:firstLine="480" w:firstLineChars="200"/>
        <w:rPr>
          <w:bCs/>
          <w:sz w:val="24"/>
          <w:szCs w:val="24"/>
          <w:lang w:eastAsia="zh-CN"/>
        </w:rPr>
      </w:pPr>
      <w:r>
        <w:rPr>
          <w:bCs/>
          <w:sz w:val="24"/>
          <w:szCs w:val="24"/>
          <w:lang w:eastAsia="zh-CN"/>
        </w:rPr>
        <w:t>身份证件号码：                电话：</w:t>
      </w:r>
    </w:p>
    <w:p w14:paraId="17A065AF">
      <w:pPr>
        <w:spacing w:line="360" w:lineRule="auto"/>
        <w:ind w:firstLine="480" w:firstLineChars="200"/>
        <w:rPr>
          <w:bCs/>
          <w:sz w:val="24"/>
          <w:szCs w:val="24"/>
          <w:lang w:eastAsia="zh-CN"/>
        </w:rPr>
      </w:pPr>
      <w:r>
        <w:rPr>
          <w:bCs/>
          <w:sz w:val="24"/>
          <w:szCs w:val="24"/>
          <w:lang w:eastAsia="zh-CN"/>
        </w:rPr>
        <w:t>被授权人(签字或盖章)：               单位名称(盖章)：</w:t>
      </w:r>
    </w:p>
    <w:p w14:paraId="7E5D4CBB">
      <w:pPr>
        <w:spacing w:line="360" w:lineRule="auto"/>
        <w:ind w:firstLine="4080" w:firstLineChars="1700"/>
        <w:rPr>
          <w:bCs/>
          <w:sz w:val="24"/>
          <w:szCs w:val="24"/>
          <w:lang w:eastAsia="zh-CN"/>
        </w:rPr>
      </w:pPr>
      <w:r>
        <w:rPr>
          <w:bCs/>
          <w:sz w:val="24"/>
          <w:szCs w:val="24"/>
          <w:lang w:eastAsia="zh-CN"/>
        </w:rPr>
        <w:t>法定代表人(签字或盖章)：</w:t>
      </w:r>
    </w:p>
    <w:p w14:paraId="413C4FC1">
      <w:pPr>
        <w:spacing w:line="360" w:lineRule="auto"/>
        <w:ind w:firstLine="4080" w:firstLineChars="1700"/>
        <w:rPr>
          <w:bCs/>
          <w:sz w:val="24"/>
          <w:szCs w:val="24"/>
          <w:lang w:eastAsia="zh-CN"/>
        </w:rPr>
      </w:pPr>
    </w:p>
    <w:p w14:paraId="6AE139A2">
      <w:pPr>
        <w:spacing w:line="360" w:lineRule="auto"/>
        <w:ind w:firstLine="4080" w:firstLineChars="1700"/>
        <w:rPr>
          <w:bCs/>
          <w:sz w:val="24"/>
          <w:szCs w:val="24"/>
          <w:lang w:eastAsia="zh-CN"/>
        </w:rPr>
      </w:pPr>
    </w:p>
    <w:p w14:paraId="1B47A93A">
      <w:pPr>
        <w:spacing w:line="360" w:lineRule="auto"/>
        <w:ind w:firstLine="4080" w:firstLineChars="1700"/>
        <w:rPr>
          <w:bCs/>
          <w:sz w:val="24"/>
          <w:szCs w:val="24"/>
          <w:lang w:eastAsia="zh-CN"/>
        </w:rPr>
      </w:pPr>
    </w:p>
    <w:p w14:paraId="65A39792">
      <w:pPr>
        <w:spacing w:line="360" w:lineRule="auto"/>
        <w:ind w:firstLine="4080" w:firstLineChars="1700"/>
        <w:rPr>
          <w:bCs/>
          <w:sz w:val="24"/>
          <w:szCs w:val="24"/>
          <w:lang w:eastAsia="zh-CN"/>
        </w:rPr>
      </w:pPr>
    </w:p>
    <w:p w14:paraId="77659DA7">
      <w:pPr>
        <w:spacing w:line="360" w:lineRule="auto"/>
        <w:ind w:firstLine="4080" w:firstLineChars="1700"/>
        <w:rPr>
          <w:bCs/>
          <w:sz w:val="24"/>
          <w:szCs w:val="24"/>
          <w:lang w:eastAsia="zh-CN"/>
        </w:rPr>
      </w:pPr>
    </w:p>
    <w:p w14:paraId="10655F40">
      <w:pPr>
        <w:rPr>
          <w:bCs/>
          <w:sz w:val="24"/>
          <w:szCs w:val="24"/>
          <w:lang w:eastAsia="zh-CN"/>
        </w:rPr>
      </w:pPr>
      <w:r>
        <w:rPr>
          <w:bCs/>
          <w:sz w:val="24"/>
          <w:szCs w:val="24"/>
          <w:lang w:eastAsia="zh-CN"/>
        </w:rPr>
        <w:br w:type="page"/>
      </w:r>
    </w:p>
    <w:p w14:paraId="2BED9116">
      <w:pPr>
        <w:rPr>
          <w:bCs/>
          <w:sz w:val="24"/>
          <w:szCs w:val="24"/>
          <w:lang w:eastAsia="zh-CN"/>
        </w:rPr>
      </w:pPr>
      <w:r>
        <w:rPr>
          <w:rFonts w:hint="eastAsia"/>
          <w:bCs/>
          <w:sz w:val="24"/>
          <w:szCs w:val="24"/>
          <w:lang w:eastAsia="zh-CN"/>
        </w:rPr>
        <w:t>投标</w:t>
      </w:r>
      <w:r>
        <w:rPr>
          <w:bCs/>
          <w:sz w:val="24"/>
          <w:szCs w:val="24"/>
          <w:lang w:eastAsia="zh-CN"/>
        </w:rPr>
        <w:t>人法定代表人身份证复印件</w:t>
      </w:r>
      <w:r>
        <w:rPr>
          <w:rFonts w:hint="eastAsia"/>
          <w:bCs/>
          <w:sz w:val="24"/>
          <w:szCs w:val="24"/>
          <w:lang w:eastAsia="zh-CN"/>
        </w:rPr>
        <w:t>：</w:t>
      </w:r>
    </w:p>
    <w:p w14:paraId="4A655B91">
      <w:pPr>
        <w:rPr>
          <w:bCs/>
          <w:sz w:val="24"/>
          <w:szCs w:val="24"/>
          <w:lang w:eastAsia="zh-CN"/>
        </w:rPr>
      </w:pPr>
    </w:p>
    <w:p w14:paraId="58D60C6A">
      <w:pPr>
        <w:rPr>
          <w:bCs/>
          <w:sz w:val="24"/>
          <w:szCs w:val="24"/>
        </w:rPr>
      </w:pPr>
      <w:r>
        <w:rPr>
          <w:bCs/>
          <w:sz w:val="24"/>
          <w:szCs w:val="24"/>
        </w:rPr>
        <w:pict>
          <v:shape id="_x0000_s1030" o:spid="_x0000_s1030" o:spt="202" type="#_x0000_t202" style="height:115.85pt;width:204.05pt;" coordsize="21600,21600" o:gfxdata="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VheI1gAAAAUBAAAP&#10;AAAAAAAAAAEAIAAAACIAAABkcnMvZG93bnJldi54bWxQSwECFAAUAAAACACHTuJA43rcNhoCAABa&#10;BAAADgAAAAAAAAABACAAAAAlAQAAZHJzL2Uyb0RvYy54bWxQSwUGAAAAAAYABgBZAQAAsQUAAAAA&#10;">
            <v:path/>
            <v:fill focussize="0,0"/>
            <v:stroke joinstyle="miter"/>
            <v:imagedata o:title=""/>
            <o:lock v:ext="edit"/>
            <v:textbox>
              <w:txbxContent>
                <w:p w14:paraId="7CCBE9C3">
                  <w:pPr>
                    <w:jc w:val="center"/>
                    <w:rPr>
                      <w:rFonts w:ascii="黑体" w:eastAsia="黑体"/>
                      <w:sz w:val="32"/>
                      <w:szCs w:val="32"/>
                    </w:rPr>
                  </w:pPr>
                </w:p>
                <w:p w14:paraId="32E9AEAE">
                  <w:pPr>
                    <w:jc w:val="center"/>
                    <w:rPr>
                      <w:rFonts w:ascii="黑体" w:eastAsia="黑体"/>
                      <w:color w:val="000000"/>
                      <w:sz w:val="32"/>
                      <w:szCs w:val="32"/>
                      <w:lang w:eastAsia="zh-CN"/>
                    </w:rPr>
                  </w:pPr>
                  <w:r>
                    <w:rPr>
                      <w:rFonts w:hint="eastAsia" w:ascii="黑体" w:eastAsia="黑体"/>
                      <w:color w:val="000000"/>
                      <w:sz w:val="32"/>
                      <w:szCs w:val="32"/>
                      <w:lang w:eastAsia="zh-CN"/>
                    </w:rPr>
                    <w:t>法定代表人身份证复印件</w:t>
                  </w:r>
                </w:p>
                <w:p w14:paraId="1E41D684">
                  <w:pPr>
                    <w:jc w:val="center"/>
                    <w:rPr>
                      <w:rFonts w:ascii="黑体" w:eastAsia="黑体"/>
                      <w:color w:val="000000"/>
                      <w:sz w:val="32"/>
                      <w:szCs w:val="32"/>
                    </w:rPr>
                  </w:pPr>
                  <w:r>
                    <w:rPr>
                      <w:rFonts w:hint="eastAsia" w:ascii="黑体" w:eastAsia="黑体"/>
                      <w:color w:val="000000"/>
                      <w:sz w:val="32"/>
                      <w:szCs w:val="32"/>
                    </w:rPr>
                    <w:t>（正面）</w:t>
                  </w:r>
                </w:p>
              </w:txbxContent>
            </v:textbox>
            <w10:wrap type="none"/>
            <w10:anchorlock/>
          </v:shape>
        </w:pict>
      </w:r>
      <w:r>
        <w:rPr>
          <w:bCs/>
          <w:sz w:val="24"/>
          <w:szCs w:val="24"/>
        </w:rPr>
        <w:pict>
          <v:shape id="_x0000_s1029" o:spid="_x0000_s1029" o:spt="202" type="#_x0000_t202" style="height:115.8pt;width:197.3pt;" coordsize="21600,21600" o:gfxdata="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5e+O1gAAAAUBAAAP&#10;AAAAAAAAAAEAIAAAACIAAABkcnMvZG93bnJldi54bWxQSwECFAAUAAAACACHTuJA0fKnohoCAABa&#10;BAAADgAAAAAAAAABACAAAAAlAQAAZHJzL2Uyb0RvYy54bWxQSwUGAAAAAAYABgBZAQAAsQUAAAAA&#10;">
            <v:path/>
            <v:fill focussize="0,0"/>
            <v:stroke joinstyle="miter"/>
            <v:imagedata o:title=""/>
            <o:lock v:ext="edit"/>
            <v:textbox>
              <w:txbxContent>
                <w:p w14:paraId="7A738B7E">
                  <w:pPr>
                    <w:jc w:val="center"/>
                    <w:rPr>
                      <w:rFonts w:ascii="黑体" w:eastAsia="黑体"/>
                      <w:sz w:val="32"/>
                      <w:szCs w:val="32"/>
                    </w:rPr>
                  </w:pPr>
                </w:p>
                <w:p w14:paraId="24FE7EAC">
                  <w:pPr>
                    <w:jc w:val="center"/>
                    <w:rPr>
                      <w:rFonts w:ascii="黑体" w:eastAsia="黑体"/>
                      <w:color w:val="000000"/>
                      <w:sz w:val="32"/>
                      <w:szCs w:val="32"/>
                      <w:lang w:eastAsia="zh-CN"/>
                    </w:rPr>
                  </w:pPr>
                  <w:r>
                    <w:rPr>
                      <w:rFonts w:hint="eastAsia" w:ascii="黑体" w:eastAsia="黑体"/>
                      <w:color w:val="000000"/>
                      <w:sz w:val="32"/>
                      <w:szCs w:val="32"/>
                      <w:lang w:eastAsia="zh-CN"/>
                    </w:rPr>
                    <w:t>法定代表人身份证复印件</w:t>
                  </w:r>
                </w:p>
                <w:p w14:paraId="5CBBB11E">
                  <w:pPr>
                    <w:jc w:val="center"/>
                    <w:rPr>
                      <w:rFonts w:ascii="黑体" w:eastAsia="黑体"/>
                      <w:color w:val="000000"/>
                      <w:sz w:val="32"/>
                      <w:szCs w:val="32"/>
                    </w:rPr>
                  </w:pPr>
                  <w:r>
                    <w:rPr>
                      <w:rFonts w:hint="eastAsia" w:ascii="黑体" w:eastAsia="黑体"/>
                      <w:color w:val="000000"/>
                      <w:sz w:val="32"/>
                      <w:szCs w:val="32"/>
                    </w:rPr>
                    <w:t>（反面）</w:t>
                  </w:r>
                </w:p>
              </w:txbxContent>
            </v:textbox>
            <w10:wrap type="none"/>
            <w10:anchorlock/>
          </v:shape>
        </w:pict>
      </w:r>
    </w:p>
    <w:p w14:paraId="706D2F4D">
      <w:pPr>
        <w:rPr>
          <w:bCs/>
          <w:sz w:val="24"/>
          <w:szCs w:val="24"/>
        </w:rPr>
      </w:pPr>
    </w:p>
    <w:p w14:paraId="493C297A">
      <w:pPr>
        <w:rPr>
          <w:bCs/>
          <w:sz w:val="24"/>
          <w:szCs w:val="24"/>
        </w:rPr>
      </w:pPr>
    </w:p>
    <w:p w14:paraId="0A714018">
      <w:pPr>
        <w:rPr>
          <w:bCs/>
          <w:sz w:val="24"/>
          <w:szCs w:val="24"/>
        </w:rPr>
      </w:pPr>
    </w:p>
    <w:p w14:paraId="3F2930BC">
      <w:pPr>
        <w:rPr>
          <w:bCs/>
          <w:sz w:val="24"/>
          <w:szCs w:val="24"/>
          <w:lang w:eastAsia="zh-CN"/>
        </w:rPr>
      </w:pPr>
      <w:r>
        <w:rPr>
          <w:bCs/>
          <w:sz w:val="24"/>
          <w:szCs w:val="24"/>
          <w:lang w:eastAsia="zh-CN"/>
        </w:rPr>
        <w:t>法定代表人授权代表身份证复印件</w:t>
      </w:r>
      <w:r>
        <w:rPr>
          <w:rFonts w:hint="eastAsia"/>
          <w:bCs/>
          <w:sz w:val="24"/>
          <w:szCs w:val="24"/>
          <w:lang w:eastAsia="zh-CN"/>
        </w:rPr>
        <w:t>：（</w:t>
      </w:r>
      <w:r>
        <w:rPr>
          <w:rFonts w:hAnsi="宋体"/>
          <w:b/>
          <w:bCs/>
          <w:sz w:val="24"/>
          <w:szCs w:val="24"/>
          <w:lang w:eastAsia="zh-CN"/>
        </w:rPr>
        <w:t>法定代表人亲自参与</w:t>
      </w:r>
      <w:r>
        <w:rPr>
          <w:rFonts w:hint="eastAsia" w:hAnsi="宋体"/>
          <w:b/>
          <w:bCs/>
          <w:sz w:val="24"/>
          <w:szCs w:val="24"/>
          <w:lang w:eastAsia="zh-CN"/>
        </w:rPr>
        <w:t>报价</w:t>
      </w:r>
      <w:r>
        <w:rPr>
          <w:rFonts w:hAnsi="宋体"/>
          <w:b/>
          <w:bCs/>
          <w:sz w:val="24"/>
          <w:szCs w:val="24"/>
          <w:lang w:eastAsia="zh-CN"/>
        </w:rPr>
        <w:t>的除外</w:t>
      </w:r>
      <w:r>
        <w:rPr>
          <w:rFonts w:hint="eastAsia" w:hAnsi="宋体"/>
          <w:b/>
          <w:bCs/>
          <w:sz w:val="24"/>
          <w:szCs w:val="24"/>
          <w:lang w:eastAsia="zh-CN"/>
        </w:rPr>
        <w:t>）</w:t>
      </w:r>
    </w:p>
    <w:p w14:paraId="064C105A">
      <w:pPr>
        <w:rPr>
          <w:bCs/>
          <w:sz w:val="24"/>
          <w:szCs w:val="24"/>
          <w:lang w:eastAsia="zh-CN"/>
        </w:rPr>
      </w:pPr>
    </w:p>
    <w:p w14:paraId="404C7EEC">
      <w:pPr>
        <w:rPr>
          <w:bCs/>
          <w:sz w:val="24"/>
          <w:szCs w:val="24"/>
        </w:rPr>
      </w:pPr>
      <w:r>
        <w:rPr>
          <w:bCs/>
          <w:sz w:val="24"/>
          <w:szCs w:val="24"/>
        </w:rPr>
        <w:pict>
          <v:shape id="_x0000_s1028" o:spid="_x0000_s1028" o:spt="202" type="#_x0000_t202" style="height:119.55pt;width:216pt;" coordsize="21600,21600" o:gfxdata="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STXpdUAAAAFAQAADwAA&#10;AAAAAAABACAAAAAiAAAAZHJzL2Rvd25yZXYueG1sUEsBAhQAFAAAAAgAh07iQISOwSoZAgAAWgQA&#10;AA4AAAAAAAAAAQAgAAAAJAEAAGRycy9lMm9Eb2MueG1sUEsFBgAAAAAGAAYAWQEAAK8FAAAAAA==&#10;">
            <v:path/>
            <v:fill focussize="0,0"/>
            <v:stroke joinstyle="miter"/>
            <v:imagedata o:title=""/>
            <o:lock v:ext="edit"/>
            <v:textbox>
              <w:txbxContent>
                <w:p w14:paraId="093C02DC">
                  <w:pPr>
                    <w:jc w:val="center"/>
                    <w:rPr>
                      <w:rFonts w:ascii="黑体" w:eastAsia="黑体"/>
                      <w:sz w:val="32"/>
                      <w:szCs w:val="32"/>
                    </w:rPr>
                  </w:pPr>
                </w:p>
                <w:p w14:paraId="43EA2836">
                  <w:pPr>
                    <w:jc w:val="center"/>
                    <w:rPr>
                      <w:rFonts w:ascii="黑体" w:eastAsia="黑体"/>
                      <w:color w:val="000000"/>
                      <w:sz w:val="32"/>
                      <w:szCs w:val="32"/>
                      <w:lang w:eastAsia="zh-CN"/>
                    </w:rPr>
                  </w:pPr>
                  <w:r>
                    <w:rPr>
                      <w:rFonts w:hint="eastAsia" w:ascii="黑体" w:eastAsia="黑体"/>
                      <w:color w:val="000000"/>
                      <w:sz w:val="32"/>
                      <w:szCs w:val="32"/>
                      <w:lang w:eastAsia="zh-CN"/>
                    </w:rPr>
                    <w:t>被授权人身份证复印件</w:t>
                  </w:r>
                </w:p>
                <w:p w14:paraId="164C4137">
                  <w:pPr>
                    <w:jc w:val="center"/>
                    <w:rPr>
                      <w:rFonts w:ascii="黑体" w:eastAsia="黑体"/>
                      <w:color w:val="000000"/>
                      <w:sz w:val="32"/>
                      <w:szCs w:val="32"/>
                      <w:lang w:eastAsia="zh-CN"/>
                    </w:rPr>
                  </w:pPr>
                  <w:r>
                    <w:rPr>
                      <w:rFonts w:hint="eastAsia" w:ascii="黑体" w:eastAsia="黑体"/>
                      <w:color w:val="000000"/>
                      <w:sz w:val="32"/>
                      <w:szCs w:val="32"/>
                      <w:lang w:eastAsia="zh-CN"/>
                    </w:rPr>
                    <w:t>（正面）</w:t>
                  </w:r>
                </w:p>
              </w:txbxContent>
            </v:textbox>
            <w10:wrap type="none"/>
            <w10:anchorlock/>
          </v:shape>
        </w:pict>
      </w:r>
      <w:r>
        <w:rPr>
          <w:bCs/>
          <w:sz w:val="24"/>
          <w:szCs w:val="24"/>
        </w:rPr>
        <w:pict>
          <v:shape id="_x0000_s1027" o:spid="_x0000_s1027" o:spt="202" type="#_x0000_t202" style="height:119.6pt;width:200.2pt;" coordsize="21600,21600" o:gfxdata="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MH4gtYAAAAFAQAADwAA&#10;AAAAAAABACAAAAAiAAAAZHJzL2Rvd25yZXYueG1sUEsBAhQAFAAAAAgAh07iQBUwsfMYAgAAWgQA&#10;AA4AAAAAAAAAAQAgAAAAJQEAAGRycy9lMm9Eb2MueG1sUEsFBgAAAAAGAAYAWQEAAK8FAAAAAA==&#10;">
            <v:path/>
            <v:fill focussize="0,0"/>
            <v:stroke joinstyle="miter"/>
            <v:imagedata o:title=""/>
            <o:lock v:ext="edit"/>
            <v:textbox>
              <w:txbxContent>
                <w:p w14:paraId="717ADE5C">
                  <w:pPr>
                    <w:jc w:val="center"/>
                    <w:rPr>
                      <w:rFonts w:ascii="黑体" w:eastAsia="黑体"/>
                      <w:sz w:val="32"/>
                      <w:szCs w:val="32"/>
                    </w:rPr>
                  </w:pPr>
                </w:p>
                <w:p w14:paraId="411E09F7">
                  <w:pPr>
                    <w:jc w:val="center"/>
                    <w:rPr>
                      <w:rFonts w:ascii="黑体" w:eastAsia="黑体"/>
                      <w:color w:val="000000"/>
                      <w:sz w:val="32"/>
                      <w:szCs w:val="32"/>
                      <w:lang w:eastAsia="zh-CN"/>
                    </w:rPr>
                  </w:pPr>
                  <w:r>
                    <w:rPr>
                      <w:rFonts w:hint="eastAsia" w:ascii="黑体" w:eastAsia="黑体"/>
                      <w:color w:val="000000"/>
                      <w:sz w:val="32"/>
                      <w:szCs w:val="32"/>
                      <w:lang w:eastAsia="zh-CN"/>
                    </w:rPr>
                    <w:t>被授权人身份证复印件</w:t>
                  </w:r>
                </w:p>
                <w:p w14:paraId="7855D5FD">
                  <w:pPr>
                    <w:jc w:val="center"/>
                    <w:rPr>
                      <w:rFonts w:ascii="黑体" w:eastAsia="黑体"/>
                      <w:color w:val="000000"/>
                      <w:sz w:val="32"/>
                      <w:szCs w:val="32"/>
                      <w:lang w:eastAsia="zh-CN"/>
                    </w:rPr>
                  </w:pPr>
                  <w:r>
                    <w:rPr>
                      <w:rFonts w:hint="eastAsia" w:ascii="黑体" w:eastAsia="黑体"/>
                      <w:color w:val="000000"/>
                      <w:sz w:val="32"/>
                      <w:szCs w:val="32"/>
                      <w:lang w:eastAsia="zh-CN"/>
                    </w:rPr>
                    <w:t>（反面）</w:t>
                  </w:r>
                </w:p>
              </w:txbxContent>
            </v:textbox>
            <w10:wrap type="none"/>
            <w10:anchorlock/>
          </v:shape>
        </w:pict>
      </w:r>
    </w:p>
    <w:p w14:paraId="385D8F3A">
      <w:pPr>
        <w:rPr>
          <w:sz w:val="24"/>
          <w:szCs w:val="24"/>
        </w:rPr>
      </w:pPr>
    </w:p>
    <w:p w14:paraId="5B6186AA">
      <w:pPr>
        <w:spacing w:line="480" w:lineRule="auto"/>
        <w:ind w:firstLine="420"/>
        <w:rPr>
          <w:sz w:val="24"/>
          <w:szCs w:val="24"/>
        </w:rPr>
      </w:pPr>
    </w:p>
    <w:p w14:paraId="137198D7">
      <w:pPr>
        <w:spacing w:line="480" w:lineRule="auto"/>
        <w:ind w:firstLine="420"/>
        <w:rPr>
          <w:sz w:val="24"/>
          <w:szCs w:val="24"/>
        </w:rPr>
      </w:pPr>
    </w:p>
    <w:p w14:paraId="34268E91">
      <w:pPr>
        <w:spacing w:line="480" w:lineRule="auto"/>
        <w:ind w:firstLine="420"/>
        <w:rPr>
          <w:sz w:val="24"/>
          <w:szCs w:val="24"/>
        </w:rPr>
      </w:pPr>
    </w:p>
    <w:p w14:paraId="70A89E0C">
      <w:pPr>
        <w:spacing w:line="480" w:lineRule="auto"/>
        <w:ind w:firstLine="420"/>
        <w:rPr>
          <w:sz w:val="24"/>
          <w:szCs w:val="24"/>
        </w:rPr>
      </w:pPr>
    </w:p>
    <w:p w14:paraId="337408C1">
      <w:pPr>
        <w:spacing w:line="360" w:lineRule="auto"/>
        <w:ind w:firstLine="4080" w:firstLineChars="1700"/>
        <w:rPr>
          <w:bCs/>
          <w:sz w:val="24"/>
          <w:szCs w:val="24"/>
        </w:rPr>
      </w:pPr>
    </w:p>
    <w:p w14:paraId="7C9A78FA">
      <w:pPr>
        <w:spacing w:line="360" w:lineRule="auto"/>
        <w:ind w:firstLine="4080" w:firstLineChars="1700"/>
        <w:rPr>
          <w:bCs/>
          <w:sz w:val="24"/>
          <w:szCs w:val="24"/>
        </w:rPr>
      </w:pPr>
    </w:p>
    <w:p w14:paraId="329752CF">
      <w:pPr>
        <w:spacing w:line="360" w:lineRule="auto"/>
        <w:ind w:firstLine="4080" w:firstLineChars="1700"/>
        <w:rPr>
          <w:bCs/>
          <w:sz w:val="24"/>
          <w:szCs w:val="24"/>
        </w:rPr>
      </w:pPr>
    </w:p>
    <w:p w14:paraId="5333C750">
      <w:pPr>
        <w:spacing w:line="360" w:lineRule="auto"/>
        <w:ind w:firstLine="4080" w:firstLineChars="1700"/>
        <w:rPr>
          <w:bCs/>
          <w:sz w:val="24"/>
          <w:szCs w:val="24"/>
        </w:rPr>
      </w:pPr>
    </w:p>
    <w:p w14:paraId="3A990985">
      <w:pPr>
        <w:spacing w:line="360" w:lineRule="auto"/>
        <w:ind w:firstLine="4080" w:firstLineChars="1700"/>
        <w:rPr>
          <w:bCs/>
          <w:sz w:val="24"/>
          <w:szCs w:val="24"/>
        </w:rPr>
      </w:pPr>
    </w:p>
    <w:p w14:paraId="0A1A1D46">
      <w:pPr>
        <w:spacing w:line="360" w:lineRule="auto"/>
        <w:ind w:firstLine="4080" w:firstLineChars="1700"/>
        <w:rPr>
          <w:bCs/>
          <w:sz w:val="24"/>
          <w:szCs w:val="24"/>
        </w:rPr>
      </w:pPr>
    </w:p>
    <w:p w14:paraId="38B7E875">
      <w:pPr>
        <w:spacing w:line="360" w:lineRule="auto"/>
        <w:outlineLvl w:val="0"/>
        <w:rPr>
          <w:rFonts w:eastAsia="黑体"/>
          <w:bCs/>
          <w:sz w:val="24"/>
          <w:szCs w:val="24"/>
        </w:rPr>
      </w:pPr>
      <w:bookmarkStart w:id="7" w:name="_Toc156359583"/>
    </w:p>
    <w:p w14:paraId="3E8778B3">
      <w:pPr>
        <w:spacing w:line="360" w:lineRule="auto"/>
        <w:outlineLvl w:val="0"/>
        <w:rPr>
          <w:rFonts w:eastAsia="黑体"/>
          <w:bCs/>
          <w:sz w:val="28"/>
          <w:szCs w:val="28"/>
          <w:lang w:eastAsia="zh-CN"/>
        </w:rPr>
      </w:pPr>
      <w:r>
        <w:rPr>
          <w:rFonts w:eastAsia="黑体"/>
          <w:bCs/>
          <w:sz w:val="24"/>
          <w:szCs w:val="24"/>
          <w:lang w:eastAsia="zh-CN"/>
        </w:rPr>
        <w:t>(四)开标一览表(格式)：</w:t>
      </w:r>
    </w:p>
    <w:p w14:paraId="19787948">
      <w:pPr>
        <w:spacing w:line="360" w:lineRule="auto"/>
        <w:jc w:val="center"/>
        <w:outlineLvl w:val="0"/>
        <w:rPr>
          <w:b/>
          <w:sz w:val="24"/>
          <w:szCs w:val="24"/>
          <w:lang w:eastAsia="zh-CN"/>
        </w:rPr>
      </w:pPr>
      <w:r>
        <w:rPr>
          <w:sz w:val="36"/>
          <w:szCs w:val="36"/>
          <w:lang w:eastAsia="zh-CN"/>
        </w:rPr>
        <w:t>开标一览表</w:t>
      </w:r>
    </w:p>
    <w:p w14:paraId="463FD85F">
      <w:pPr>
        <w:spacing w:line="360" w:lineRule="auto"/>
        <w:jc w:val="center"/>
        <w:outlineLvl w:val="0"/>
        <w:rPr>
          <w:b/>
          <w:sz w:val="24"/>
          <w:szCs w:val="24"/>
          <w:lang w:eastAsia="zh-CN"/>
        </w:rPr>
      </w:pPr>
    </w:p>
    <w:p w14:paraId="4B4F9B8D">
      <w:pPr>
        <w:spacing w:line="360" w:lineRule="auto"/>
        <w:rPr>
          <w:sz w:val="24"/>
          <w:lang w:eastAsia="zh-CN"/>
        </w:rPr>
      </w:pPr>
      <w:r>
        <w:rPr>
          <w:rFonts w:eastAsia="黑体"/>
          <w:bCs/>
          <w:sz w:val="24"/>
          <w:szCs w:val="24"/>
          <w:lang w:eastAsia="zh-CN"/>
        </w:rPr>
        <w:t xml:space="preserve">投标人名称(盖章)                              </w:t>
      </w:r>
      <w:r>
        <w:rPr>
          <w:rFonts w:hint="eastAsia"/>
          <w:sz w:val="24"/>
          <w:lang w:eastAsia="zh-CN"/>
        </w:rPr>
        <w:t>采购</w:t>
      </w:r>
      <w:r>
        <w:rPr>
          <w:sz w:val="24"/>
          <w:lang w:eastAsia="zh-CN"/>
        </w:rPr>
        <w:t>编号：</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8"/>
        <w:gridCol w:w="6868"/>
      </w:tblGrid>
      <w:tr w14:paraId="31A7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2418" w:type="dxa"/>
            <w:noWrap/>
            <w:vAlign w:val="center"/>
          </w:tcPr>
          <w:p w14:paraId="6AFF1A49">
            <w:pPr>
              <w:spacing w:line="360" w:lineRule="auto"/>
              <w:jc w:val="center"/>
              <w:rPr>
                <w:sz w:val="24"/>
              </w:rPr>
            </w:pPr>
            <w:r>
              <w:rPr>
                <w:sz w:val="24"/>
              </w:rPr>
              <w:t>项目名称</w:t>
            </w:r>
          </w:p>
        </w:tc>
        <w:tc>
          <w:tcPr>
            <w:tcW w:w="6868" w:type="dxa"/>
            <w:noWrap/>
            <w:vAlign w:val="center"/>
          </w:tcPr>
          <w:p w14:paraId="777FC4B2">
            <w:pPr>
              <w:jc w:val="center"/>
              <w:rPr>
                <w:b/>
                <w:bCs/>
                <w:sz w:val="24"/>
                <w:szCs w:val="24"/>
                <w:lang w:eastAsia="zh-CN"/>
              </w:rPr>
            </w:pPr>
            <w:r>
              <w:rPr>
                <w:rFonts w:hint="eastAsia"/>
                <w:b/>
                <w:sz w:val="24"/>
                <w:szCs w:val="24"/>
                <w:lang w:eastAsia="zh-CN"/>
              </w:rPr>
              <w:t>云南外事外语职业学院2025年外语、护理学院专业服装采购项目</w:t>
            </w:r>
          </w:p>
        </w:tc>
      </w:tr>
      <w:tr w14:paraId="5E25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9" w:hRule="atLeast"/>
        </w:trPr>
        <w:tc>
          <w:tcPr>
            <w:tcW w:w="2418" w:type="dxa"/>
            <w:noWrap/>
            <w:vAlign w:val="center"/>
          </w:tcPr>
          <w:p w14:paraId="02F14DD4">
            <w:pPr>
              <w:spacing w:line="360" w:lineRule="auto"/>
              <w:jc w:val="center"/>
              <w:rPr>
                <w:sz w:val="24"/>
              </w:rPr>
            </w:pPr>
            <w:r>
              <w:rPr>
                <w:sz w:val="24"/>
              </w:rPr>
              <w:t>投标报价</w:t>
            </w:r>
          </w:p>
        </w:tc>
        <w:tc>
          <w:tcPr>
            <w:tcW w:w="6868" w:type="dxa"/>
            <w:noWrap/>
            <w:vAlign w:val="center"/>
          </w:tcPr>
          <w:p w14:paraId="79A8B09C">
            <w:pPr>
              <w:spacing w:line="360" w:lineRule="auto"/>
              <w:rPr>
                <w:sz w:val="24"/>
                <w:lang w:eastAsia="zh-CN"/>
              </w:rPr>
            </w:pPr>
            <w:r>
              <w:rPr>
                <w:rFonts w:hint="eastAsia"/>
                <w:sz w:val="24"/>
                <w:lang w:eastAsia="zh-CN"/>
              </w:rPr>
              <w:t>1、护理专业服装报价：</w:t>
            </w:r>
          </w:p>
          <w:p w14:paraId="6E10199A">
            <w:pPr>
              <w:spacing w:line="360" w:lineRule="auto"/>
              <w:ind w:firstLine="240" w:firstLineChars="100"/>
              <w:rPr>
                <w:sz w:val="24"/>
                <w:lang w:eastAsia="zh-CN"/>
              </w:rPr>
            </w:pPr>
            <w:r>
              <w:rPr>
                <w:sz w:val="24"/>
                <w:lang w:eastAsia="zh-CN"/>
              </w:rPr>
              <w:t>人民币(小写)：</w:t>
            </w:r>
            <w:r>
              <w:rPr>
                <w:rFonts w:hint="eastAsia"/>
                <w:sz w:val="24"/>
                <w:u w:val="single"/>
                <w:lang w:val="en-US" w:eastAsia="zh-CN"/>
              </w:rPr>
              <w:t xml:space="preserve">         </w:t>
            </w:r>
          </w:p>
          <w:p w14:paraId="41F3714B">
            <w:pPr>
              <w:spacing w:line="360" w:lineRule="auto"/>
              <w:rPr>
                <w:sz w:val="24"/>
                <w:lang w:eastAsia="zh-CN"/>
              </w:rPr>
            </w:pPr>
            <w:r>
              <w:rPr>
                <w:rFonts w:hint="eastAsia"/>
                <w:sz w:val="24"/>
                <w:lang w:eastAsia="zh-CN"/>
              </w:rPr>
              <w:t>2、空乘专业服装报价：</w:t>
            </w:r>
          </w:p>
          <w:p w14:paraId="644E9476">
            <w:pPr>
              <w:spacing w:line="360" w:lineRule="auto"/>
              <w:ind w:firstLine="240" w:firstLineChars="100"/>
              <w:rPr>
                <w:sz w:val="24"/>
                <w:lang w:eastAsia="zh-CN"/>
              </w:rPr>
            </w:pPr>
            <w:r>
              <w:rPr>
                <w:sz w:val="24"/>
                <w:lang w:eastAsia="zh-CN"/>
              </w:rPr>
              <w:t>人民币(小写)：</w:t>
            </w:r>
            <w:r>
              <w:rPr>
                <w:rFonts w:hint="eastAsia"/>
                <w:sz w:val="24"/>
                <w:u w:val="single"/>
                <w:lang w:val="en-US" w:eastAsia="zh-CN"/>
              </w:rPr>
              <w:t xml:space="preserve">          </w:t>
            </w:r>
          </w:p>
          <w:p w14:paraId="56A548BE">
            <w:pPr>
              <w:spacing w:line="360" w:lineRule="auto"/>
              <w:rPr>
                <w:sz w:val="24"/>
                <w:lang w:eastAsia="zh-CN"/>
              </w:rPr>
            </w:pPr>
            <w:r>
              <w:rPr>
                <w:rFonts w:hint="eastAsia"/>
                <w:sz w:val="24"/>
                <w:lang w:eastAsia="zh-CN"/>
              </w:rPr>
              <w:t>3、城轨专业服装报价：</w:t>
            </w:r>
          </w:p>
          <w:p w14:paraId="1193CC13">
            <w:pPr>
              <w:spacing w:line="360" w:lineRule="auto"/>
              <w:ind w:firstLine="240" w:firstLineChars="100"/>
              <w:rPr>
                <w:sz w:val="24"/>
                <w:lang w:eastAsia="zh-CN"/>
              </w:rPr>
            </w:pPr>
            <w:r>
              <w:rPr>
                <w:sz w:val="24"/>
                <w:lang w:eastAsia="zh-CN"/>
              </w:rPr>
              <w:t>人民币(小写)：</w:t>
            </w:r>
            <w:r>
              <w:rPr>
                <w:rFonts w:hint="eastAsia"/>
                <w:sz w:val="24"/>
                <w:u w:val="single"/>
                <w:lang w:val="en-US" w:eastAsia="zh-CN"/>
              </w:rPr>
              <w:t xml:space="preserve">          </w:t>
            </w:r>
          </w:p>
          <w:p w14:paraId="557E6DA5">
            <w:pPr>
              <w:spacing w:line="360" w:lineRule="auto"/>
              <w:rPr>
                <w:sz w:val="24"/>
                <w:lang w:eastAsia="zh-CN"/>
              </w:rPr>
            </w:pPr>
            <w:r>
              <w:rPr>
                <w:rFonts w:hint="eastAsia"/>
                <w:sz w:val="24"/>
                <w:lang w:eastAsia="zh-CN"/>
              </w:rPr>
              <w:t>4、美容美体专业服装报价：</w:t>
            </w:r>
          </w:p>
          <w:p w14:paraId="6076B0B9">
            <w:pPr>
              <w:spacing w:line="360" w:lineRule="auto"/>
              <w:ind w:firstLine="240" w:firstLineChars="100"/>
              <w:rPr>
                <w:rFonts w:hint="eastAsia"/>
                <w:sz w:val="24"/>
                <w:lang w:eastAsia="zh-CN"/>
              </w:rPr>
            </w:pPr>
            <w:r>
              <w:rPr>
                <w:sz w:val="24"/>
                <w:lang w:eastAsia="zh-CN"/>
              </w:rPr>
              <w:t>人民币(小写)：</w:t>
            </w:r>
            <w:r>
              <w:rPr>
                <w:rFonts w:hint="eastAsia"/>
                <w:sz w:val="24"/>
                <w:u w:val="single"/>
                <w:lang w:val="en-US" w:eastAsia="zh-CN"/>
              </w:rPr>
              <w:t xml:space="preserve">          </w:t>
            </w:r>
          </w:p>
          <w:p w14:paraId="54C62283">
            <w:pPr>
              <w:spacing w:line="360" w:lineRule="auto"/>
              <w:rPr>
                <w:sz w:val="24"/>
                <w:lang w:eastAsia="zh-CN"/>
              </w:rPr>
            </w:pPr>
            <w:r>
              <w:rPr>
                <w:rFonts w:hint="eastAsia"/>
                <w:b/>
                <w:bCs/>
                <w:sz w:val="24"/>
                <w:lang w:val="en-US" w:eastAsia="zh-CN"/>
              </w:rPr>
              <w:t>合计</w:t>
            </w:r>
            <w:r>
              <w:rPr>
                <w:rFonts w:hint="eastAsia"/>
                <w:sz w:val="24"/>
                <w:lang w:val="en-US" w:eastAsia="zh-CN"/>
              </w:rPr>
              <w:t>:</w:t>
            </w:r>
            <w:r>
              <w:rPr>
                <w:sz w:val="24"/>
                <w:lang w:eastAsia="zh-CN"/>
              </w:rPr>
              <w:t>人民币(大写)：</w:t>
            </w:r>
            <w:r>
              <w:rPr>
                <w:rFonts w:hint="eastAsia"/>
                <w:sz w:val="24"/>
                <w:lang w:val="en-US" w:eastAsia="zh-CN"/>
              </w:rPr>
              <w:t xml:space="preserve">         </w:t>
            </w:r>
            <w:r>
              <w:rPr>
                <w:rFonts w:hint="eastAsia"/>
                <w:sz w:val="24"/>
                <w:u w:val="single"/>
                <w:lang w:val="en-US" w:eastAsia="zh-CN"/>
              </w:rPr>
              <w:t xml:space="preserve"> </w:t>
            </w:r>
          </w:p>
          <w:p w14:paraId="556146A1">
            <w:pPr>
              <w:spacing w:line="360" w:lineRule="auto"/>
              <w:ind w:firstLine="480" w:firstLineChars="200"/>
              <w:rPr>
                <w:rFonts w:hint="default"/>
                <w:sz w:val="24"/>
                <w:lang w:val="en-US" w:eastAsia="zh-CN"/>
              </w:rPr>
            </w:pPr>
            <w:r>
              <w:rPr>
                <w:sz w:val="24"/>
                <w:lang w:eastAsia="zh-CN"/>
              </w:rPr>
              <w:t>人民币(小写)：</w:t>
            </w:r>
            <w:r>
              <w:rPr>
                <w:rFonts w:hint="eastAsia"/>
                <w:sz w:val="24"/>
                <w:lang w:val="en-US" w:eastAsia="zh-CN"/>
              </w:rPr>
              <w:t xml:space="preserve"> </w:t>
            </w:r>
            <w:r>
              <w:rPr>
                <w:rFonts w:hint="eastAsia"/>
                <w:sz w:val="24"/>
                <w:u w:val="single"/>
                <w:lang w:val="en-US" w:eastAsia="zh-CN"/>
              </w:rPr>
              <w:t xml:space="preserve">          </w:t>
            </w:r>
            <w:r>
              <w:rPr>
                <w:rFonts w:hint="eastAsia"/>
                <w:sz w:val="24"/>
                <w:lang w:eastAsia="zh-CN"/>
              </w:rPr>
              <w:t>元</w:t>
            </w:r>
          </w:p>
        </w:tc>
      </w:tr>
      <w:tr w14:paraId="0BB6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418" w:type="dxa"/>
            <w:noWrap/>
            <w:vAlign w:val="center"/>
          </w:tcPr>
          <w:p w14:paraId="7B400879">
            <w:pPr>
              <w:adjustRightInd w:val="0"/>
              <w:snapToGrid w:val="0"/>
              <w:spacing w:line="300" w:lineRule="auto"/>
              <w:jc w:val="center"/>
              <w:rPr>
                <w:sz w:val="24"/>
              </w:rPr>
            </w:pPr>
            <w:r>
              <w:rPr>
                <w:rFonts w:hint="eastAsia" w:ascii="宋体" w:hAnsi="宋体" w:cs="宋体"/>
                <w:sz w:val="24"/>
                <w:szCs w:val="28"/>
              </w:rPr>
              <w:t>质量标准</w:t>
            </w:r>
          </w:p>
        </w:tc>
        <w:tc>
          <w:tcPr>
            <w:tcW w:w="6868" w:type="dxa"/>
            <w:noWrap/>
            <w:vAlign w:val="center"/>
          </w:tcPr>
          <w:p w14:paraId="3BD36E0B">
            <w:pPr>
              <w:adjustRightInd w:val="0"/>
              <w:snapToGrid w:val="0"/>
              <w:spacing w:line="300" w:lineRule="auto"/>
              <w:rPr>
                <w:sz w:val="24"/>
              </w:rPr>
            </w:pPr>
          </w:p>
        </w:tc>
      </w:tr>
      <w:tr w14:paraId="243A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2418" w:type="dxa"/>
            <w:noWrap/>
            <w:vAlign w:val="center"/>
          </w:tcPr>
          <w:p w14:paraId="656227BB">
            <w:pPr>
              <w:adjustRightInd w:val="0"/>
              <w:snapToGrid w:val="0"/>
              <w:spacing w:line="300" w:lineRule="auto"/>
              <w:jc w:val="center"/>
              <w:rPr>
                <w:rFonts w:ascii="宋体" w:hAnsi="宋体" w:cs="宋体"/>
                <w:sz w:val="24"/>
                <w:szCs w:val="28"/>
              </w:rPr>
            </w:pPr>
            <w:r>
              <w:rPr>
                <w:rFonts w:hint="eastAsia" w:ascii="宋体" w:hAnsi="宋体" w:cs="宋体"/>
                <w:sz w:val="24"/>
                <w:szCs w:val="28"/>
              </w:rPr>
              <w:t>工期</w:t>
            </w:r>
          </w:p>
        </w:tc>
        <w:tc>
          <w:tcPr>
            <w:tcW w:w="6868" w:type="dxa"/>
            <w:noWrap/>
            <w:vAlign w:val="center"/>
          </w:tcPr>
          <w:p w14:paraId="580C04BB">
            <w:pPr>
              <w:adjustRightInd w:val="0"/>
              <w:snapToGrid w:val="0"/>
              <w:spacing w:line="300" w:lineRule="auto"/>
              <w:rPr>
                <w:sz w:val="24"/>
              </w:rPr>
            </w:pPr>
          </w:p>
        </w:tc>
      </w:tr>
      <w:tr w14:paraId="0360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418" w:type="dxa"/>
            <w:noWrap/>
            <w:vAlign w:val="center"/>
          </w:tcPr>
          <w:p w14:paraId="2846E066">
            <w:pPr>
              <w:adjustRightInd w:val="0"/>
              <w:snapToGrid w:val="0"/>
              <w:spacing w:line="300" w:lineRule="auto"/>
              <w:jc w:val="center"/>
              <w:rPr>
                <w:rFonts w:ascii="宋体" w:hAnsi="宋体" w:cs="宋体"/>
                <w:sz w:val="24"/>
                <w:szCs w:val="28"/>
              </w:rPr>
            </w:pPr>
            <w:r>
              <w:rPr>
                <w:rFonts w:hint="eastAsia" w:ascii="宋体" w:hAnsi="宋体" w:cs="宋体"/>
                <w:sz w:val="24"/>
                <w:szCs w:val="28"/>
              </w:rPr>
              <w:t>质保期</w:t>
            </w:r>
          </w:p>
        </w:tc>
        <w:tc>
          <w:tcPr>
            <w:tcW w:w="6868" w:type="dxa"/>
            <w:noWrap/>
            <w:vAlign w:val="center"/>
          </w:tcPr>
          <w:p w14:paraId="74452306">
            <w:pPr>
              <w:adjustRightInd w:val="0"/>
              <w:snapToGrid w:val="0"/>
              <w:spacing w:line="300" w:lineRule="auto"/>
              <w:rPr>
                <w:sz w:val="24"/>
              </w:rPr>
            </w:pPr>
          </w:p>
        </w:tc>
      </w:tr>
      <w:tr w14:paraId="62FE9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2418" w:type="dxa"/>
            <w:noWrap/>
            <w:vAlign w:val="center"/>
          </w:tcPr>
          <w:p w14:paraId="53427944">
            <w:pPr>
              <w:adjustRightInd w:val="0"/>
              <w:snapToGrid w:val="0"/>
              <w:spacing w:line="300" w:lineRule="auto"/>
              <w:jc w:val="center"/>
              <w:rPr>
                <w:rFonts w:ascii="宋体" w:hAnsi="宋体" w:cs="宋体"/>
                <w:sz w:val="24"/>
                <w:szCs w:val="28"/>
              </w:rPr>
            </w:pPr>
            <w:r>
              <w:rPr>
                <w:rFonts w:hint="eastAsia" w:ascii="宋体" w:hAnsi="宋体" w:cs="宋体"/>
                <w:sz w:val="24"/>
                <w:szCs w:val="28"/>
              </w:rPr>
              <w:t>投标文件</w:t>
            </w:r>
          </w:p>
          <w:p w14:paraId="73095688">
            <w:pPr>
              <w:adjustRightInd w:val="0"/>
              <w:snapToGrid w:val="0"/>
              <w:spacing w:line="300" w:lineRule="auto"/>
              <w:jc w:val="center"/>
              <w:rPr>
                <w:rFonts w:ascii="宋体" w:hAnsi="宋体" w:cs="宋体"/>
                <w:sz w:val="24"/>
                <w:szCs w:val="28"/>
              </w:rPr>
            </w:pPr>
            <w:r>
              <w:rPr>
                <w:rFonts w:hint="eastAsia" w:ascii="宋体" w:hAnsi="宋体" w:cs="宋体"/>
                <w:sz w:val="24"/>
                <w:szCs w:val="28"/>
              </w:rPr>
              <w:t>份数</w:t>
            </w:r>
          </w:p>
        </w:tc>
        <w:tc>
          <w:tcPr>
            <w:tcW w:w="6868" w:type="dxa"/>
            <w:noWrap/>
            <w:vAlign w:val="center"/>
          </w:tcPr>
          <w:p w14:paraId="70E15348">
            <w:pPr>
              <w:adjustRightInd w:val="0"/>
              <w:snapToGrid w:val="0"/>
              <w:spacing w:line="300" w:lineRule="auto"/>
              <w:jc w:val="center"/>
              <w:rPr>
                <w:sz w:val="24"/>
              </w:rPr>
            </w:pPr>
            <w:r>
              <w:rPr>
                <w:rFonts w:hint="eastAsia" w:ascii="宋体" w:hAnsi="宋体" w:cs="宋体"/>
                <w:sz w:val="24"/>
                <w:szCs w:val="28"/>
              </w:rPr>
              <w:t>正本：1份 副本：4份；</w:t>
            </w:r>
          </w:p>
        </w:tc>
      </w:tr>
    </w:tbl>
    <w:p w14:paraId="2E644B2F">
      <w:pPr>
        <w:spacing w:line="360" w:lineRule="auto"/>
        <w:rPr>
          <w:sz w:val="24"/>
        </w:rPr>
      </w:pPr>
    </w:p>
    <w:p w14:paraId="2F1010A8">
      <w:pPr>
        <w:spacing w:before="5" w:line="360" w:lineRule="auto"/>
        <w:rPr>
          <w:b/>
          <w:bCs/>
          <w:sz w:val="24"/>
          <w:szCs w:val="24"/>
          <w:lang w:eastAsia="zh-CN"/>
        </w:rPr>
      </w:pPr>
      <w:r>
        <w:rPr>
          <w:b/>
          <w:bCs/>
          <w:sz w:val="24"/>
          <w:szCs w:val="24"/>
          <w:lang w:eastAsia="zh-CN"/>
        </w:rPr>
        <w:t>法定代表人或法定代表人授权代表签字或盖章：</w:t>
      </w:r>
    </w:p>
    <w:p w14:paraId="2CF3295A">
      <w:pPr>
        <w:spacing w:before="5" w:line="360" w:lineRule="auto"/>
        <w:rPr>
          <w:b/>
          <w:bCs/>
          <w:sz w:val="24"/>
          <w:szCs w:val="24"/>
          <w:lang w:eastAsia="zh-CN"/>
        </w:rPr>
      </w:pPr>
      <w:r>
        <w:rPr>
          <w:b/>
          <w:bCs/>
          <w:sz w:val="24"/>
          <w:szCs w:val="24"/>
          <w:lang w:eastAsia="zh-CN"/>
        </w:rPr>
        <w:t>日期：</w:t>
      </w:r>
    </w:p>
    <w:p w14:paraId="50DF5D4F">
      <w:pPr>
        <w:spacing w:line="360" w:lineRule="auto"/>
        <w:rPr>
          <w:sz w:val="24"/>
          <w:lang w:eastAsia="zh-CN"/>
        </w:rPr>
      </w:pPr>
    </w:p>
    <w:p w14:paraId="441FA9E2">
      <w:pPr>
        <w:spacing w:line="360" w:lineRule="auto"/>
        <w:rPr>
          <w:sz w:val="24"/>
          <w:lang w:eastAsia="zh-CN"/>
        </w:rPr>
      </w:pPr>
    </w:p>
    <w:bookmarkEnd w:id="7"/>
    <w:p w14:paraId="386EB303">
      <w:pPr>
        <w:spacing w:line="360" w:lineRule="auto"/>
        <w:rPr>
          <w:rFonts w:eastAsia="黑体"/>
          <w:bCs/>
          <w:sz w:val="24"/>
          <w:szCs w:val="24"/>
          <w:lang w:eastAsia="zh-CN"/>
        </w:rPr>
      </w:pPr>
      <w:r>
        <w:rPr>
          <w:rFonts w:eastAsia="黑体"/>
          <w:bCs/>
          <w:sz w:val="24"/>
          <w:szCs w:val="24"/>
          <w:lang w:eastAsia="zh-CN"/>
        </w:rPr>
        <w:t>(</w:t>
      </w:r>
      <w:r>
        <w:rPr>
          <w:rFonts w:hint="eastAsia" w:eastAsia="黑体"/>
          <w:bCs/>
          <w:sz w:val="24"/>
          <w:szCs w:val="24"/>
          <w:lang w:eastAsia="zh-CN"/>
        </w:rPr>
        <w:t>五</w:t>
      </w:r>
      <w:r>
        <w:rPr>
          <w:rFonts w:eastAsia="黑体"/>
          <w:bCs/>
          <w:sz w:val="24"/>
          <w:szCs w:val="24"/>
          <w:lang w:eastAsia="zh-CN"/>
        </w:rPr>
        <w:t>)细目报价表(格式)：</w:t>
      </w:r>
    </w:p>
    <w:p w14:paraId="1897F45D">
      <w:pPr>
        <w:spacing w:line="420" w:lineRule="exact"/>
        <w:rPr>
          <w:sz w:val="36"/>
          <w:szCs w:val="36"/>
          <w:lang w:eastAsia="zh-CN"/>
        </w:rPr>
      </w:pPr>
      <w:r>
        <w:rPr>
          <w:sz w:val="36"/>
          <w:szCs w:val="36"/>
          <w:lang w:eastAsia="zh-CN"/>
        </w:rPr>
        <w:t>细目报价表</w:t>
      </w:r>
    </w:p>
    <w:p w14:paraId="3DE05F1D">
      <w:pPr>
        <w:spacing w:line="420" w:lineRule="exact"/>
        <w:ind w:firstLine="422" w:firstLineChars="176"/>
        <w:rPr>
          <w:bCs/>
          <w:sz w:val="24"/>
          <w:szCs w:val="24"/>
          <w:lang w:eastAsia="zh-CN"/>
        </w:rPr>
      </w:pPr>
      <w:r>
        <w:rPr>
          <w:rFonts w:eastAsia="黑体"/>
          <w:bCs/>
          <w:sz w:val="24"/>
          <w:szCs w:val="24"/>
          <w:lang w:eastAsia="zh-CN"/>
        </w:rPr>
        <w:t xml:space="preserve">投标人名称(盖章)                       </w:t>
      </w:r>
      <w:r>
        <w:rPr>
          <w:rFonts w:hint="eastAsia"/>
          <w:sz w:val="24"/>
          <w:lang w:eastAsia="zh-CN"/>
        </w:rPr>
        <w:t xml:space="preserve"> 采购编号： </w:t>
      </w:r>
    </w:p>
    <w:p w14:paraId="42BAE522">
      <w:pPr>
        <w:spacing w:line="420" w:lineRule="exact"/>
        <w:rPr>
          <w:sz w:val="36"/>
          <w:szCs w:val="36"/>
          <w:lang w:eastAsia="zh-CN"/>
        </w:rPr>
      </w:pPr>
    </w:p>
    <w:p w14:paraId="03E1B357">
      <w:pPr>
        <w:spacing w:line="420" w:lineRule="exact"/>
        <w:rPr>
          <w:sz w:val="36"/>
          <w:szCs w:val="36"/>
          <w:lang w:eastAsia="zh-CN"/>
        </w:rPr>
      </w:pPr>
    </w:p>
    <w:p w14:paraId="7D3CAFDB">
      <w:pPr>
        <w:spacing w:line="420" w:lineRule="exact"/>
        <w:jc w:val="center"/>
        <w:rPr>
          <w:sz w:val="36"/>
          <w:szCs w:val="36"/>
          <w:lang w:eastAsia="zh-CN"/>
        </w:rPr>
      </w:pPr>
      <w:r>
        <w:rPr>
          <w:rFonts w:hint="eastAsia"/>
          <w:sz w:val="36"/>
          <w:szCs w:val="36"/>
          <w:lang w:eastAsia="zh-CN"/>
        </w:rPr>
        <w:t>格式自拟</w:t>
      </w:r>
    </w:p>
    <w:p w14:paraId="5D9EB9E8">
      <w:pPr>
        <w:spacing w:line="420" w:lineRule="exact"/>
        <w:rPr>
          <w:sz w:val="36"/>
          <w:szCs w:val="36"/>
          <w:lang w:eastAsia="zh-CN"/>
        </w:rPr>
      </w:pPr>
    </w:p>
    <w:p w14:paraId="198FEB68">
      <w:pPr>
        <w:spacing w:line="420" w:lineRule="exact"/>
        <w:rPr>
          <w:sz w:val="36"/>
          <w:szCs w:val="36"/>
          <w:lang w:eastAsia="zh-CN"/>
        </w:rPr>
      </w:pPr>
    </w:p>
    <w:p w14:paraId="13DCEFBC">
      <w:pPr>
        <w:spacing w:line="420" w:lineRule="exact"/>
        <w:rPr>
          <w:sz w:val="36"/>
          <w:szCs w:val="36"/>
          <w:lang w:eastAsia="zh-CN"/>
        </w:rPr>
      </w:pPr>
    </w:p>
    <w:p w14:paraId="37291109">
      <w:pPr>
        <w:spacing w:line="420" w:lineRule="exact"/>
        <w:rPr>
          <w:sz w:val="36"/>
          <w:szCs w:val="36"/>
          <w:lang w:eastAsia="zh-CN"/>
        </w:rPr>
      </w:pPr>
    </w:p>
    <w:p w14:paraId="7AF35DCC">
      <w:pPr>
        <w:spacing w:line="360" w:lineRule="auto"/>
        <w:rPr>
          <w:rFonts w:eastAsia="黑体"/>
          <w:bCs/>
          <w:sz w:val="24"/>
          <w:szCs w:val="24"/>
          <w:lang w:eastAsia="zh-CN"/>
        </w:rPr>
      </w:pPr>
    </w:p>
    <w:p w14:paraId="0F91FA85">
      <w:pPr>
        <w:spacing w:line="420" w:lineRule="exact"/>
        <w:ind w:firstLine="422" w:firstLineChars="176"/>
        <w:rPr>
          <w:bCs/>
          <w:sz w:val="24"/>
          <w:szCs w:val="24"/>
          <w:lang w:eastAsia="zh-CN"/>
        </w:rPr>
      </w:pPr>
    </w:p>
    <w:p w14:paraId="24AA9EA0">
      <w:pPr>
        <w:spacing w:line="420" w:lineRule="exact"/>
        <w:ind w:firstLine="422" w:firstLineChars="176"/>
        <w:rPr>
          <w:bCs/>
          <w:sz w:val="24"/>
          <w:szCs w:val="24"/>
          <w:lang w:eastAsia="zh-CN"/>
        </w:rPr>
      </w:pPr>
    </w:p>
    <w:p w14:paraId="11F71A73">
      <w:pPr>
        <w:spacing w:line="420" w:lineRule="exact"/>
        <w:ind w:firstLine="422" w:firstLineChars="176"/>
        <w:rPr>
          <w:bCs/>
          <w:sz w:val="24"/>
          <w:szCs w:val="24"/>
          <w:lang w:eastAsia="zh-CN"/>
        </w:rPr>
      </w:pPr>
    </w:p>
    <w:p w14:paraId="582B8CF2">
      <w:pPr>
        <w:spacing w:line="420" w:lineRule="exact"/>
        <w:ind w:firstLine="422" w:firstLineChars="176"/>
        <w:rPr>
          <w:bCs/>
          <w:sz w:val="24"/>
          <w:szCs w:val="24"/>
          <w:lang w:eastAsia="zh-CN"/>
        </w:rPr>
      </w:pPr>
    </w:p>
    <w:p w14:paraId="38B79292">
      <w:pPr>
        <w:spacing w:line="420" w:lineRule="exact"/>
        <w:ind w:firstLine="422" w:firstLineChars="176"/>
        <w:rPr>
          <w:bCs/>
          <w:sz w:val="24"/>
          <w:szCs w:val="24"/>
          <w:lang w:eastAsia="zh-CN"/>
        </w:rPr>
      </w:pPr>
    </w:p>
    <w:p w14:paraId="1C73A612">
      <w:pPr>
        <w:spacing w:line="420" w:lineRule="exact"/>
        <w:ind w:firstLine="422" w:firstLineChars="176"/>
        <w:rPr>
          <w:bCs/>
          <w:sz w:val="24"/>
          <w:szCs w:val="24"/>
          <w:lang w:eastAsia="zh-CN"/>
        </w:rPr>
      </w:pPr>
    </w:p>
    <w:p w14:paraId="762A904D">
      <w:pPr>
        <w:spacing w:line="420" w:lineRule="exact"/>
        <w:ind w:firstLine="422" w:firstLineChars="176"/>
        <w:rPr>
          <w:bCs/>
          <w:sz w:val="24"/>
          <w:szCs w:val="24"/>
          <w:lang w:eastAsia="zh-CN"/>
        </w:rPr>
      </w:pPr>
    </w:p>
    <w:p w14:paraId="4645AFB4">
      <w:pPr>
        <w:spacing w:line="420" w:lineRule="exact"/>
        <w:ind w:firstLine="422" w:firstLineChars="176"/>
        <w:rPr>
          <w:bCs/>
          <w:sz w:val="24"/>
          <w:szCs w:val="24"/>
          <w:lang w:eastAsia="zh-CN"/>
        </w:rPr>
      </w:pPr>
    </w:p>
    <w:p w14:paraId="411A4EAC">
      <w:pPr>
        <w:spacing w:line="420" w:lineRule="exact"/>
        <w:ind w:firstLine="422" w:firstLineChars="176"/>
        <w:rPr>
          <w:bCs/>
          <w:sz w:val="24"/>
          <w:szCs w:val="24"/>
          <w:lang w:eastAsia="zh-CN"/>
        </w:rPr>
      </w:pPr>
    </w:p>
    <w:p w14:paraId="0C453E13">
      <w:pPr>
        <w:spacing w:before="5" w:line="360" w:lineRule="auto"/>
        <w:rPr>
          <w:b/>
          <w:bCs/>
          <w:sz w:val="24"/>
          <w:szCs w:val="24"/>
          <w:lang w:eastAsia="zh-CN"/>
        </w:rPr>
      </w:pPr>
      <w:r>
        <w:rPr>
          <w:b/>
          <w:bCs/>
          <w:sz w:val="24"/>
          <w:szCs w:val="24"/>
          <w:lang w:eastAsia="zh-CN"/>
        </w:rPr>
        <w:t>法定代表人或法定代表人授权代表签字或盖章：</w:t>
      </w:r>
    </w:p>
    <w:p w14:paraId="2617B1EA">
      <w:pPr>
        <w:spacing w:before="5" w:line="360" w:lineRule="auto"/>
        <w:rPr>
          <w:b/>
          <w:bCs/>
          <w:sz w:val="24"/>
          <w:szCs w:val="24"/>
          <w:lang w:eastAsia="zh-CN"/>
        </w:rPr>
      </w:pPr>
    </w:p>
    <w:p w14:paraId="357B7BFE">
      <w:pPr>
        <w:spacing w:before="5" w:line="360" w:lineRule="auto"/>
        <w:rPr>
          <w:b/>
          <w:bCs/>
          <w:sz w:val="24"/>
          <w:szCs w:val="24"/>
          <w:lang w:eastAsia="zh-CN"/>
        </w:rPr>
      </w:pPr>
      <w:r>
        <w:rPr>
          <w:b/>
          <w:bCs/>
          <w:sz w:val="24"/>
          <w:szCs w:val="24"/>
          <w:lang w:eastAsia="zh-CN"/>
        </w:rPr>
        <w:t>日期：</w:t>
      </w:r>
    </w:p>
    <w:p w14:paraId="65729142">
      <w:pPr>
        <w:tabs>
          <w:tab w:val="left" w:pos="0"/>
        </w:tabs>
        <w:spacing w:line="420" w:lineRule="exact"/>
        <w:ind w:right="-212"/>
        <w:rPr>
          <w:sz w:val="24"/>
          <w:lang w:eastAsia="zh-CN"/>
        </w:rPr>
      </w:pPr>
    </w:p>
    <w:p w14:paraId="47DC0E85">
      <w:pPr>
        <w:tabs>
          <w:tab w:val="left" w:pos="0"/>
        </w:tabs>
        <w:spacing w:line="420" w:lineRule="exact"/>
        <w:ind w:right="-212"/>
        <w:rPr>
          <w:sz w:val="24"/>
          <w:lang w:eastAsia="zh-CN"/>
        </w:rPr>
      </w:pPr>
    </w:p>
    <w:p w14:paraId="43E91F32">
      <w:pPr>
        <w:tabs>
          <w:tab w:val="left" w:pos="0"/>
        </w:tabs>
        <w:spacing w:line="420" w:lineRule="exact"/>
        <w:ind w:right="-212" w:firstLine="100"/>
        <w:rPr>
          <w:sz w:val="24"/>
          <w:lang w:eastAsia="zh-CN"/>
        </w:rPr>
      </w:pPr>
    </w:p>
    <w:p w14:paraId="6EA6F3C8">
      <w:pPr>
        <w:tabs>
          <w:tab w:val="left" w:pos="0"/>
        </w:tabs>
        <w:spacing w:line="420" w:lineRule="exact"/>
        <w:ind w:right="-212" w:firstLine="100"/>
        <w:rPr>
          <w:sz w:val="24"/>
          <w:lang w:eastAsia="zh-CN"/>
        </w:rPr>
      </w:pPr>
    </w:p>
    <w:p w14:paraId="3E0CD18B">
      <w:pPr>
        <w:tabs>
          <w:tab w:val="left" w:pos="0"/>
        </w:tabs>
        <w:spacing w:line="420" w:lineRule="exact"/>
        <w:ind w:right="-212" w:firstLine="100"/>
        <w:rPr>
          <w:sz w:val="24"/>
          <w:lang w:eastAsia="zh-CN"/>
        </w:rPr>
        <w:sectPr>
          <w:pgSz w:w="11906" w:h="16838"/>
          <w:pgMar w:top="1304" w:right="1247" w:bottom="1247" w:left="1304" w:header="851" w:footer="992" w:gutter="0"/>
          <w:cols w:space="720" w:num="1"/>
          <w:docGrid w:type="lines" w:linePitch="318" w:charSpace="0"/>
        </w:sectPr>
      </w:pPr>
    </w:p>
    <w:p w14:paraId="29426134">
      <w:pPr>
        <w:pStyle w:val="8"/>
        <w:ind w:firstLine="0"/>
        <w:rPr>
          <w:lang w:eastAsia="zh-CN"/>
        </w:rPr>
      </w:pPr>
      <w:r>
        <w:rPr>
          <w:rFonts w:hint="eastAsia" w:ascii="Times New Roman" w:hAnsi="Times New Roman" w:eastAsia="黑体"/>
          <w:bCs/>
          <w:spacing w:val="0"/>
          <w:kern w:val="2"/>
          <w:szCs w:val="24"/>
          <w:lang w:eastAsia="zh-CN"/>
        </w:rPr>
        <w:t>(六)产品承诺书(格式)</w:t>
      </w:r>
      <w:r>
        <w:rPr>
          <w:rFonts w:hint="eastAsia"/>
          <w:lang w:eastAsia="zh-CN"/>
        </w:rPr>
        <w:t>：</w:t>
      </w:r>
    </w:p>
    <w:p w14:paraId="32970391">
      <w:pPr>
        <w:pStyle w:val="8"/>
        <w:rPr>
          <w:lang w:eastAsia="zh-CN"/>
        </w:rPr>
      </w:pPr>
    </w:p>
    <w:p w14:paraId="3B15D5D6">
      <w:pPr>
        <w:spacing w:line="360" w:lineRule="auto"/>
        <w:jc w:val="center"/>
        <w:outlineLvl w:val="0"/>
        <w:rPr>
          <w:lang w:eastAsia="zh-CN"/>
        </w:rPr>
      </w:pPr>
      <w:r>
        <w:rPr>
          <w:rFonts w:hint="eastAsia"/>
          <w:sz w:val="36"/>
          <w:szCs w:val="36"/>
          <w:lang w:eastAsia="zh-CN"/>
        </w:rPr>
        <w:t>产品承诺书</w:t>
      </w:r>
    </w:p>
    <w:p w14:paraId="4BA02B86">
      <w:pPr>
        <w:pStyle w:val="8"/>
        <w:rPr>
          <w:lang w:eastAsia="zh-CN"/>
        </w:rPr>
      </w:pPr>
    </w:p>
    <w:p w14:paraId="04650B28">
      <w:pPr>
        <w:pStyle w:val="8"/>
        <w:rPr>
          <w:lang w:eastAsia="zh-CN"/>
        </w:rPr>
      </w:pPr>
      <w:r>
        <w:rPr>
          <w:rFonts w:hint="eastAsia"/>
          <w:lang w:eastAsia="zh-CN"/>
        </w:rPr>
        <w:t>(投标人名称)在此承诺：</w:t>
      </w:r>
    </w:p>
    <w:p w14:paraId="6E849E9D">
      <w:pPr>
        <w:pStyle w:val="8"/>
        <w:rPr>
          <w:lang w:eastAsia="zh-CN"/>
        </w:rPr>
      </w:pPr>
    </w:p>
    <w:p w14:paraId="0F1F0F96">
      <w:pPr>
        <w:pStyle w:val="8"/>
        <w:rPr>
          <w:lang w:eastAsia="zh-CN"/>
        </w:rPr>
      </w:pPr>
      <w:r>
        <w:rPr>
          <w:rFonts w:hint="eastAsia"/>
          <w:lang w:eastAsia="zh-CN"/>
        </w:rPr>
        <w:t>本公司(单位)对本项目所提供的产品均为原厂合格产品，没有任何知识产权纠纷或侵权行为。如存异议，本公司将承担一切法律责任。</w:t>
      </w:r>
    </w:p>
    <w:p w14:paraId="770C6B2C">
      <w:pPr>
        <w:pStyle w:val="8"/>
        <w:rPr>
          <w:lang w:eastAsia="zh-CN"/>
        </w:rPr>
      </w:pPr>
    </w:p>
    <w:p w14:paraId="564261BF">
      <w:pPr>
        <w:pStyle w:val="8"/>
        <w:rPr>
          <w:lang w:eastAsia="zh-CN"/>
        </w:rPr>
      </w:pPr>
    </w:p>
    <w:p w14:paraId="46AE87B7">
      <w:pPr>
        <w:pStyle w:val="8"/>
        <w:rPr>
          <w:lang w:eastAsia="zh-CN"/>
        </w:rPr>
      </w:pPr>
    </w:p>
    <w:p w14:paraId="3C0BC9FD">
      <w:pPr>
        <w:pStyle w:val="8"/>
        <w:rPr>
          <w:lang w:eastAsia="zh-CN"/>
        </w:rPr>
      </w:pPr>
    </w:p>
    <w:p w14:paraId="34E5EBDD">
      <w:pPr>
        <w:pStyle w:val="8"/>
        <w:rPr>
          <w:lang w:eastAsia="zh-CN"/>
        </w:rPr>
      </w:pPr>
    </w:p>
    <w:p w14:paraId="5A5DF606">
      <w:pPr>
        <w:pStyle w:val="8"/>
        <w:rPr>
          <w:lang w:eastAsia="zh-CN"/>
        </w:rPr>
      </w:pPr>
    </w:p>
    <w:p w14:paraId="1EFB5E52">
      <w:pPr>
        <w:pStyle w:val="8"/>
        <w:rPr>
          <w:lang w:eastAsia="zh-CN"/>
        </w:rPr>
      </w:pPr>
    </w:p>
    <w:p w14:paraId="1D183713">
      <w:pPr>
        <w:pStyle w:val="8"/>
        <w:rPr>
          <w:lang w:eastAsia="zh-CN"/>
        </w:rPr>
      </w:pPr>
      <w:r>
        <w:rPr>
          <w:rFonts w:hint="eastAsia"/>
          <w:lang w:eastAsia="zh-CN"/>
        </w:rPr>
        <w:t>投标人(盖章)：</w:t>
      </w:r>
    </w:p>
    <w:p w14:paraId="2DB909DA">
      <w:pPr>
        <w:pStyle w:val="8"/>
        <w:rPr>
          <w:lang w:eastAsia="zh-CN"/>
        </w:rPr>
      </w:pPr>
      <w:r>
        <w:rPr>
          <w:rFonts w:hint="eastAsia"/>
          <w:lang w:eastAsia="zh-CN"/>
        </w:rPr>
        <w:t>法定代表人或法定代表人授权代表签字或盖章：</w:t>
      </w:r>
    </w:p>
    <w:p w14:paraId="254FB0DD">
      <w:pPr>
        <w:pStyle w:val="8"/>
        <w:rPr>
          <w:lang w:eastAsia="zh-CN"/>
        </w:rPr>
        <w:sectPr>
          <w:pgSz w:w="11906" w:h="16838"/>
          <w:pgMar w:top="1304" w:right="1247" w:bottom="1247" w:left="1304" w:header="851" w:footer="992" w:gutter="0"/>
          <w:cols w:space="720" w:num="1"/>
          <w:docGrid w:type="lines" w:linePitch="318" w:charSpace="0"/>
        </w:sectPr>
      </w:pPr>
    </w:p>
    <w:p w14:paraId="5A4CFC5E">
      <w:pPr>
        <w:spacing w:line="360" w:lineRule="auto"/>
        <w:outlineLvl w:val="0"/>
        <w:rPr>
          <w:rFonts w:eastAsia="黑体"/>
          <w:bCs/>
          <w:sz w:val="24"/>
          <w:szCs w:val="24"/>
          <w:lang w:eastAsia="zh-CN"/>
        </w:rPr>
      </w:pPr>
      <w:r>
        <w:rPr>
          <w:rFonts w:eastAsia="黑体"/>
          <w:bCs/>
          <w:sz w:val="24"/>
          <w:szCs w:val="24"/>
          <w:lang w:eastAsia="zh-CN"/>
        </w:rPr>
        <w:t xml:space="preserve"> (</w:t>
      </w:r>
      <w:r>
        <w:rPr>
          <w:rFonts w:hint="eastAsia" w:eastAsia="黑体"/>
          <w:bCs/>
          <w:sz w:val="24"/>
          <w:szCs w:val="24"/>
          <w:lang w:eastAsia="zh-CN"/>
        </w:rPr>
        <w:t>七</w:t>
      </w:r>
      <w:r>
        <w:rPr>
          <w:rFonts w:eastAsia="黑体"/>
          <w:bCs/>
          <w:sz w:val="24"/>
          <w:szCs w:val="24"/>
          <w:lang w:eastAsia="zh-CN"/>
        </w:rPr>
        <w:t>)</w:t>
      </w:r>
      <w:r>
        <w:rPr>
          <w:rFonts w:hint="eastAsia" w:eastAsia="黑体"/>
          <w:bCs/>
          <w:sz w:val="24"/>
          <w:szCs w:val="24"/>
          <w:lang w:eastAsia="zh-CN"/>
        </w:rPr>
        <w:t>售后</w:t>
      </w:r>
      <w:r>
        <w:rPr>
          <w:rFonts w:eastAsia="黑体"/>
          <w:bCs/>
          <w:sz w:val="24"/>
          <w:szCs w:val="24"/>
          <w:lang w:eastAsia="zh-CN"/>
        </w:rPr>
        <w:t>服务承诺(格式)：</w:t>
      </w:r>
    </w:p>
    <w:p w14:paraId="595FB53F">
      <w:pPr>
        <w:spacing w:line="360" w:lineRule="auto"/>
        <w:outlineLvl w:val="0"/>
        <w:rPr>
          <w:rFonts w:eastAsia="黑体"/>
          <w:bCs/>
          <w:sz w:val="28"/>
          <w:szCs w:val="28"/>
          <w:lang w:eastAsia="zh-CN"/>
        </w:rPr>
      </w:pPr>
    </w:p>
    <w:p w14:paraId="7CADE9FB">
      <w:pPr>
        <w:spacing w:line="360" w:lineRule="auto"/>
        <w:jc w:val="center"/>
        <w:rPr>
          <w:sz w:val="36"/>
          <w:lang w:eastAsia="zh-CN"/>
        </w:rPr>
      </w:pPr>
      <w:r>
        <w:rPr>
          <w:rFonts w:hint="eastAsia"/>
          <w:sz w:val="36"/>
          <w:lang w:eastAsia="zh-CN"/>
        </w:rPr>
        <w:t>售后</w:t>
      </w:r>
      <w:r>
        <w:rPr>
          <w:sz w:val="36"/>
          <w:lang w:eastAsia="zh-CN"/>
        </w:rPr>
        <w:t>服务承诺</w:t>
      </w:r>
    </w:p>
    <w:p w14:paraId="3FC19858">
      <w:pPr>
        <w:spacing w:line="360" w:lineRule="auto"/>
        <w:jc w:val="center"/>
        <w:rPr>
          <w:b/>
          <w:sz w:val="36"/>
          <w:lang w:eastAsia="zh-CN"/>
        </w:rPr>
      </w:pPr>
    </w:p>
    <w:p w14:paraId="3459D750">
      <w:pPr>
        <w:spacing w:line="360" w:lineRule="auto"/>
        <w:jc w:val="center"/>
        <w:rPr>
          <w:b/>
          <w:sz w:val="36"/>
          <w:lang w:eastAsia="zh-CN"/>
        </w:rPr>
      </w:pPr>
    </w:p>
    <w:p w14:paraId="24B9F123">
      <w:pPr>
        <w:spacing w:line="360" w:lineRule="auto"/>
        <w:rPr>
          <w:rFonts w:eastAsia="黑体"/>
          <w:bCs/>
          <w:sz w:val="24"/>
          <w:szCs w:val="24"/>
          <w:lang w:eastAsia="zh-CN"/>
        </w:rPr>
      </w:pPr>
      <w:r>
        <w:rPr>
          <w:rFonts w:eastAsia="黑体"/>
          <w:bCs/>
          <w:sz w:val="24"/>
          <w:szCs w:val="24"/>
          <w:lang w:eastAsia="zh-CN"/>
        </w:rPr>
        <w:t xml:space="preserve">投标人名称(盖章)   </w:t>
      </w:r>
      <w:r>
        <w:rPr>
          <w:rFonts w:hint="eastAsia" w:eastAsia="黑体"/>
          <w:bCs/>
          <w:sz w:val="24"/>
          <w:szCs w:val="24"/>
          <w:lang w:eastAsia="zh-CN"/>
        </w:rPr>
        <w:t>采购编号：</w:t>
      </w:r>
    </w:p>
    <w:p w14:paraId="333064A8">
      <w:pPr>
        <w:spacing w:line="360" w:lineRule="auto"/>
        <w:rPr>
          <w:rFonts w:eastAsia="黑体"/>
          <w:bCs/>
          <w:sz w:val="24"/>
          <w:szCs w:val="24"/>
          <w:lang w:eastAsia="zh-CN"/>
        </w:rPr>
      </w:pPr>
    </w:p>
    <w:p w14:paraId="57866EC9">
      <w:pPr>
        <w:spacing w:line="360" w:lineRule="auto"/>
        <w:rPr>
          <w:b/>
          <w:bCs/>
          <w:sz w:val="24"/>
          <w:szCs w:val="24"/>
          <w:lang w:eastAsia="zh-CN"/>
        </w:rPr>
      </w:pPr>
    </w:p>
    <w:p w14:paraId="271C1351">
      <w:pPr>
        <w:tabs>
          <w:tab w:val="left" w:pos="1418"/>
        </w:tabs>
        <w:rPr>
          <w:sz w:val="24"/>
          <w:szCs w:val="24"/>
          <w:lang w:eastAsia="zh-CN"/>
        </w:rPr>
      </w:pPr>
      <w:r>
        <w:rPr>
          <w:sz w:val="24"/>
          <w:szCs w:val="24"/>
          <w:lang w:eastAsia="zh-CN"/>
        </w:rPr>
        <w:t>内容要求：</w:t>
      </w:r>
    </w:p>
    <w:p w14:paraId="3DB25B35">
      <w:pPr>
        <w:ind w:firstLine="480" w:firstLineChars="200"/>
        <w:rPr>
          <w:sz w:val="24"/>
          <w:szCs w:val="24"/>
          <w:lang w:eastAsia="zh-CN"/>
        </w:rPr>
      </w:pPr>
    </w:p>
    <w:p w14:paraId="358C7460">
      <w:pPr>
        <w:ind w:firstLine="480" w:firstLineChars="200"/>
        <w:rPr>
          <w:b/>
          <w:bCs/>
          <w:sz w:val="24"/>
          <w:szCs w:val="24"/>
          <w:lang w:eastAsia="zh-CN"/>
        </w:rPr>
      </w:pPr>
      <w:r>
        <w:rPr>
          <w:sz w:val="24"/>
          <w:szCs w:val="24"/>
          <w:lang w:eastAsia="zh-CN"/>
        </w:rPr>
        <w:t>投标人须针对本招标文件作出实质性响应(格式由投标人自定)。</w:t>
      </w:r>
    </w:p>
    <w:p w14:paraId="57675DDF">
      <w:pPr>
        <w:spacing w:before="5" w:line="360" w:lineRule="auto"/>
        <w:rPr>
          <w:b/>
          <w:bCs/>
          <w:sz w:val="24"/>
          <w:szCs w:val="24"/>
          <w:lang w:eastAsia="zh-CN"/>
        </w:rPr>
      </w:pPr>
    </w:p>
    <w:p w14:paraId="60D624FF">
      <w:pPr>
        <w:spacing w:before="5" w:line="360" w:lineRule="auto"/>
        <w:rPr>
          <w:b/>
          <w:bCs/>
          <w:sz w:val="24"/>
          <w:szCs w:val="24"/>
          <w:lang w:eastAsia="zh-CN"/>
        </w:rPr>
      </w:pPr>
    </w:p>
    <w:p w14:paraId="1A53A298">
      <w:pPr>
        <w:spacing w:before="5" w:line="360" w:lineRule="auto"/>
        <w:rPr>
          <w:b/>
          <w:bCs/>
          <w:sz w:val="24"/>
          <w:szCs w:val="24"/>
          <w:lang w:eastAsia="zh-CN"/>
        </w:rPr>
      </w:pPr>
    </w:p>
    <w:p w14:paraId="282284EA">
      <w:pPr>
        <w:spacing w:before="5" w:line="360" w:lineRule="auto"/>
        <w:rPr>
          <w:b/>
          <w:bCs/>
          <w:sz w:val="24"/>
          <w:szCs w:val="24"/>
          <w:lang w:eastAsia="zh-CN"/>
        </w:rPr>
      </w:pPr>
    </w:p>
    <w:p w14:paraId="37871EE2">
      <w:pPr>
        <w:spacing w:before="5" w:line="360" w:lineRule="auto"/>
        <w:rPr>
          <w:b/>
          <w:bCs/>
          <w:sz w:val="24"/>
          <w:szCs w:val="24"/>
          <w:lang w:eastAsia="zh-CN"/>
        </w:rPr>
      </w:pPr>
    </w:p>
    <w:p w14:paraId="1D61A180">
      <w:pPr>
        <w:spacing w:before="5" w:line="360" w:lineRule="auto"/>
        <w:rPr>
          <w:b/>
          <w:bCs/>
          <w:sz w:val="24"/>
          <w:szCs w:val="24"/>
          <w:lang w:eastAsia="zh-CN"/>
        </w:rPr>
      </w:pPr>
    </w:p>
    <w:p w14:paraId="14D768F6">
      <w:pPr>
        <w:spacing w:before="5" w:line="360" w:lineRule="auto"/>
        <w:rPr>
          <w:b/>
          <w:bCs/>
          <w:sz w:val="24"/>
          <w:szCs w:val="24"/>
          <w:lang w:eastAsia="zh-CN"/>
        </w:rPr>
      </w:pPr>
    </w:p>
    <w:p w14:paraId="0DD0D0A8">
      <w:pPr>
        <w:spacing w:before="5" w:line="360" w:lineRule="auto"/>
        <w:rPr>
          <w:b/>
          <w:bCs/>
          <w:sz w:val="24"/>
          <w:szCs w:val="24"/>
          <w:lang w:eastAsia="zh-CN"/>
        </w:rPr>
      </w:pPr>
    </w:p>
    <w:p w14:paraId="3F7ABDD9">
      <w:pPr>
        <w:spacing w:before="5" w:line="360" w:lineRule="auto"/>
        <w:rPr>
          <w:b/>
          <w:bCs/>
          <w:sz w:val="24"/>
          <w:szCs w:val="24"/>
          <w:lang w:eastAsia="zh-CN"/>
        </w:rPr>
      </w:pPr>
    </w:p>
    <w:p w14:paraId="4474FA03">
      <w:pPr>
        <w:spacing w:before="5" w:line="360" w:lineRule="auto"/>
        <w:rPr>
          <w:b/>
          <w:bCs/>
          <w:sz w:val="24"/>
          <w:szCs w:val="24"/>
          <w:lang w:eastAsia="zh-CN"/>
        </w:rPr>
      </w:pPr>
    </w:p>
    <w:p w14:paraId="6BA6D951">
      <w:pPr>
        <w:spacing w:before="5" w:line="360" w:lineRule="auto"/>
        <w:rPr>
          <w:b/>
          <w:bCs/>
          <w:sz w:val="24"/>
          <w:szCs w:val="24"/>
          <w:lang w:eastAsia="zh-CN"/>
        </w:rPr>
      </w:pPr>
    </w:p>
    <w:p w14:paraId="515E2C2A">
      <w:pPr>
        <w:spacing w:before="5" w:line="360" w:lineRule="auto"/>
        <w:rPr>
          <w:b/>
          <w:bCs/>
          <w:sz w:val="24"/>
          <w:szCs w:val="24"/>
          <w:lang w:eastAsia="zh-CN"/>
        </w:rPr>
      </w:pPr>
    </w:p>
    <w:p w14:paraId="5621CFE5">
      <w:pPr>
        <w:spacing w:before="5" w:line="360" w:lineRule="auto"/>
        <w:rPr>
          <w:b/>
          <w:bCs/>
          <w:sz w:val="24"/>
          <w:szCs w:val="24"/>
          <w:lang w:eastAsia="zh-CN"/>
        </w:rPr>
      </w:pPr>
      <w:r>
        <w:rPr>
          <w:b/>
          <w:bCs/>
          <w:sz w:val="24"/>
          <w:szCs w:val="24"/>
          <w:lang w:eastAsia="zh-CN"/>
        </w:rPr>
        <w:t>法定代表人或法定代表人授权代表签字或盖章：</w:t>
      </w:r>
    </w:p>
    <w:p w14:paraId="6F99D6F2">
      <w:pPr>
        <w:spacing w:before="5" w:line="360" w:lineRule="auto"/>
        <w:rPr>
          <w:b/>
          <w:bCs/>
          <w:sz w:val="24"/>
          <w:szCs w:val="24"/>
          <w:lang w:eastAsia="zh-CN"/>
        </w:rPr>
      </w:pPr>
    </w:p>
    <w:p w14:paraId="37D18E5D">
      <w:pPr>
        <w:spacing w:before="5" w:line="360" w:lineRule="auto"/>
        <w:rPr>
          <w:b/>
          <w:bCs/>
          <w:sz w:val="24"/>
          <w:szCs w:val="24"/>
          <w:lang w:eastAsia="zh-CN"/>
        </w:rPr>
      </w:pPr>
      <w:r>
        <w:rPr>
          <w:b/>
          <w:bCs/>
          <w:sz w:val="24"/>
          <w:szCs w:val="24"/>
          <w:lang w:eastAsia="zh-CN"/>
        </w:rPr>
        <w:t>日期：</w:t>
      </w:r>
    </w:p>
    <w:p w14:paraId="175665EB">
      <w:pPr>
        <w:spacing w:before="5" w:line="360" w:lineRule="auto"/>
        <w:rPr>
          <w:b/>
          <w:bCs/>
          <w:sz w:val="24"/>
          <w:szCs w:val="24"/>
          <w:lang w:eastAsia="zh-CN"/>
        </w:rPr>
      </w:pPr>
    </w:p>
    <w:p w14:paraId="46BD5C8C">
      <w:pPr>
        <w:spacing w:before="5" w:line="360" w:lineRule="auto"/>
        <w:rPr>
          <w:b/>
          <w:bCs/>
          <w:sz w:val="24"/>
          <w:szCs w:val="24"/>
          <w:lang w:eastAsia="zh-CN"/>
        </w:rPr>
      </w:pPr>
    </w:p>
    <w:p w14:paraId="571BCD16">
      <w:pPr>
        <w:rPr>
          <w:lang w:eastAsia="zh-CN"/>
        </w:rPr>
      </w:pPr>
    </w:p>
    <w:p w14:paraId="6EB40AE0">
      <w:pPr>
        <w:spacing w:line="288" w:lineRule="auto"/>
        <w:rPr>
          <w:rFonts w:ascii="微软雅黑" w:hAnsi="微软雅黑" w:eastAsia="微软雅黑"/>
          <w:color w:val="000000"/>
          <w:sz w:val="26"/>
          <w:lang w:eastAsia="zh-CN"/>
        </w:rPr>
      </w:pPr>
    </w:p>
    <w:p w14:paraId="768699D9">
      <w:pPr>
        <w:spacing w:line="360" w:lineRule="auto"/>
        <w:outlineLvl w:val="0"/>
        <w:rPr>
          <w:lang w:eastAsia="zh-CN"/>
        </w:rPr>
      </w:pPr>
      <w:r>
        <w:rPr>
          <w:rFonts w:eastAsia="黑体"/>
          <w:bCs/>
          <w:sz w:val="24"/>
          <w:szCs w:val="24"/>
          <w:lang w:eastAsia="zh-CN"/>
        </w:rPr>
        <w:t xml:space="preserve"> (</w:t>
      </w:r>
      <w:r>
        <w:rPr>
          <w:rFonts w:hint="eastAsia" w:eastAsia="黑体"/>
          <w:bCs/>
          <w:sz w:val="24"/>
          <w:szCs w:val="24"/>
          <w:lang w:eastAsia="zh-CN"/>
        </w:rPr>
        <w:t>八</w:t>
      </w:r>
      <w:r>
        <w:rPr>
          <w:rFonts w:eastAsia="黑体"/>
          <w:bCs/>
          <w:sz w:val="24"/>
          <w:szCs w:val="24"/>
          <w:lang w:eastAsia="zh-CN"/>
        </w:rPr>
        <w:t>)</w:t>
      </w:r>
      <w:r>
        <w:rPr>
          <w:rFonts w:hint="eastAsia" w:eastAsia="黑体"/>
          <w:bCs/>
          <w:sz w:val="24"/>
          <w:szCs w:val="24"/>
          <w:lang w:eastAsia="zh-CN"/>
        </w:rPr>
        <w:t>护理专业服装要求及图片</w:t>
      </w:r>
    </w:p>
    <w:p w14:paraId="3C9F6A3E">
      <w:pPr>
        <w:jc w:val="left"/>
        <w:rPr>
          <w:lang w:eastAsia="zh-CN"/>
        </w:rPr>
      </w:pPr>
    </w:p>
    <w:p w14:paraId="17DA4399">
      <w:pPr>
        <w:spacing w:line="288" w:lineRule="auto"/>
        <w:rPr>
          <w:rFonts w:ascii="微软雅黑" w:hAnsi="微软雅黑" w:eastAsia="微软雅黑"/>
          <w:color w:val="000000"/>
          <w:sz w:val="26"/>
          <w:lang w:eastAsia="zh-CN"/>
        </w:rPr>
      </w:pPr>
      <w:r>
        <w:rPr>
          <w:rFonts w:ascii="微软雅黑" w:hAnsi="微软雅黑" w:eastAsia="微软雅黑"/>
          <w:color w:val="000000"/>
          <w:sz w:val="26"/>
          <w:lang w:eastAsia="zh-CN"/>
        </w:rPr>
        <w:drawing>
          <wp:inline distT="0" distB="0" distL="114300" distR="114300">
            <wp:extent cx="2700655" cy="2839085"/>
            <wp:effectExtent l="0" t="0" r="4445" b="18415"/>
            <wp:docPr id="8" name="图片 8" descr="lQDPM5Fj5Hf9lrvNCUjNBICwm3Z5lrBwDJcIxjeQELMJAA_1152_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QDPM5Fj5Hf9lrvNCUjNBICwm3Z5lrBwDJcIxjeQELMJAA_1152_2376"/>
                    <pic:cNvPicPr>
                      <a:picLocks noChangeAspect="1"/>
                    </pic:cNvPicPr>
                  </pic:nvPicPr>
                  <pic:blipFill>
                    <a:blip r:embed="rId4"/>
                    <a:srcRect t="25942" b="30355"/>
                    <a:stretch>
                      <a:fillRect/>
                    </a:stretch>
                  </pic:blipFill>
                  <pic:spPr>
                    <a:xfrm>
                      <a:off x="0" y="0"/>
                      <a:ext cx="2700655" cy="2839085"/>
                    </a:xfrm>
                    <a:prstGeom prst="rect">
                      <a:avLst/>
                    </a:prstGeom>
                  </pic:spPr>
                </pic:pic>
              </a:graphicData>
            </a:graphic>
          </wp:inline>
        </w:drawing>
      </w:r>
      <w:r>
        <w:rPr>
          <w:rFonts w:ascii="微软雅黑" w:hAnsi="微软雅黑" w:eastAsia="微软雅黑"/>
          <w:color w:val="000000"/>
          <w:sz w:val="26"/>
          <w:lang w:eastAsia="zh-CN"/>
        </w:rPr>
        <w:drawing>
          <wp:inline distT="0" distB="0" distL="114300" distR="114300">
            <wp:extent cx="2547620" cy="2816225"/>
            <wp:effectExtent l="0" t="0" r="5080" b="3175"/>
            <wp:docPr id="11" name="图片 11" descr="lQDPM4skF0yLmjvNCUjNBICwtVNU-xtnOf8IxjeXLnXdAA_1152_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QDPM4skF0yLmjvNCUjNBICwtVNU-xtnOf8IxjeXLnXdAA_1152_2376"/>
                    <pic:cNvPicPr>
                      <a:picLocks noChangeAspect="1"/>
                    </pic:cNvPicPr>
                  </pic:nvPicPr>
                  <pic:blipFill>
                    <a:blip r:embed="rId5"/>
                    <a:srcRect t="25978" b="29638"/>
                    <a:stretch>
                      <a:fillRect/>
                    </a:stretch>
                  </pic:blipFill>
                  <pic:spPr>
                    <a:xfrm>
                      <a:off x="0" y="0"/>
                      <a:ext cx="2547620" cy="2816225"/>
                    </a:xfrm>
                    <a:prstGeom prst="rect">
                      <a:avLst/>
                    </a:prstGeom>
                  </pic:spPr>
                </pic:pic>
              </a:graphicData>
            </a:graphic>
          </wp:inline>
        </w:drawing>
      </w:r>
    </w:p>
    <w:p w14:paraId="7C54C578">
      <w:pPr>
        <w:spacing w:line="288" w:lineRule="auto"/>
        <w:ind w:firstLine="2080" w:firstLineChars="800"/>
        <w:jc w:val="both"/>
        <w:rPr>
          <w:rFonts w:hint="default" w:ascii="微软雅黑" w:hAnsi="微软雅黑" w:eastAsia="微软雅黑"/>
          <w:color w:val="000000"/>
          <w:sz w:val="26"/>
          <w:lang w:val="en-US" w:eastAsia="zh-CN"/>
        </w:rPr>
      </w:pPr>
      <w:r>
        <w:rPr>
          <w:rFonts w:hint="eastAsia" w:ascii="微软雅黑" w:hAnsi="微软雅黑" w:eastAsia="微软雅黑"/>
          <w:color w:val="000000"/>
          <w:sz w:val="26"/>
          <w:lang w:val="en-US" w:eastAsia="zh-CN"/>
        </w:rPr>
        <w:t>图1                       图2</w:t>
      </w:r>
    </w:p>
    <w:p w14:paraId="69AB33A4">
      <w:pPr>
        <w:spacing w:line="288" w:lineRule="auto"/>
        <w:rPr>
          <w:rFonts w:ascii="微软雅黑" w:hAnsi="微软雅黑" w:eastAsia="微软雅黑"/>
          <w:color w:val="000000"/>
          <w:sz w:val="26"/>
          <w:lang w:eastAsia="zh-CN"/>
        </w:rPr>
      </w:pPr>
      <w:r>
        <w:rPr>
          <w:rFonts w:ascii="微软雅黑" w:hAnsi="微软雅黑" w:eastAsia="微软雅黑"/>
          <w:color w:val="000000"/>
          <w:sz w:val="26"/>
          <w:lang w:eastAsia="zh-CN"/>
        </w:rPr>
        <w:drawing>
          <wp:inline distT="0" distB="0" distL="114300" distR="114300">
            <wp:extent cx="5260340" cy="2160270"/>
            <wp:effectExtent l="0" t="0" r="16510" b="11430"/>
            <wp:docPr id="1" name="图片 1" descr="lQLPJxrxdM5uouPNAU3NAyuwS9goNH6KauYIygDQ0LjJAA_811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LPJxrxdM5uouPNAU3NAyuwS9goNH6KauYIygDQ0LjJAA_811_333"/>
                    <pic:cNvPicPr>
                      <a:picLocks noChangeAspect="1"/>
                    </pic:cNvPicPr>
                  </pic:nvPicPr>
                  <pic:blipFill>
                    <a:blip r:embed="rId6"/>
                    <a:stretch>
                      <a:fillRect/>
                    </a:stretch>
                  </pic:blipFill>
                  <pic:spPr>
                    <a:xfrm>
                      <a:off x="0" y="0"/>
                      <a:ext cx="5260340" cy="2160270"/>
                    </a:xfrm>
                    <a:prstGeom prst="rect">
                      <a:avLst/>
                    </a:prstGeom>
                  </pic:spPr>
                </pic:pic>
              </a:graphicData>
            </a:graphic>
          </wp:inline>
        </w:drawing>
      </w:r>
    </w:p>
    <w:p w14:paraId="798CC833">
      <w:pPr>
        <w:spacing w:line="288" w:lineRule="auto"/>
        <w:jc w:val="center"/>
        <w:rPr>
          <w:rFonts w:hint="default" w:ascii="微软雅黑" w:hAnsi="微软雅黑" w:eastAsia="微软雅黑"/>
          <w:color w:val="000000"/>
          <w:sz w:val="26"/>
          <w:lang w:val="en-US" w:eastAsia="zh-CN"/>
        </w:rPr>
      </w:pPr>
      <w:r>
        <w:rPr>
          <w:rFonts w:hint="eastAsia" w:ascii="微软雅黑" w:hAnsi="微软雅黑" w:eastAsia="微软雅黑"/>
          <w:color w:val="000000"/>
          <w:sz w:val="26"/>
          <w:lang w:val="en-US" w:eastAsia="zh-CN"/>
        </w:rPr>
        <w:t>图3</w:t>
      </w:r>
    </w:p>
    <w:p w14:paraId="54C5CE0B">
      <w:pPr>
        <w:spacing w:line="288" w:lineRule="auto"/>
        <w:jc w:val="both"/>
        <w:rPr>
          <w:rFonts w:hint="default" w:ascii="微软雅黑" w:hAnsi="微软雅黑" w:eastAsia="微软雅黑"/>
          <w:color w:val="000000"/>
          <w:sz w:val="26"/>
          <w:lang w:val="en-US" w:eastAsia="zh-CN"/>
        </w:rPr>
      </w:pPr>
      <w:r>
        <w:rPr>
          <w:rFonts w:hint="default" w:ascii="微软雅黑" w:hAnsi="微软雅黑" w:eastAsia="微软雅黑"/>
          <w:color w:val="000000"/>
          <w:sz w:val="26"/>
          <w:lang w:val="en-US" w:eastAsia="zh-CN"/>
        </w:rPr>
        <w:drawing>
          <wp:inline distT="0" distB="0" distL="114300" distR="114300">
            <wp:extent cx="2918460" cy="2130425"/>
            <wp:effectExtent l="0" t="0" r="15240" b="3175"/>
            <wp:docPr id="3" name="图片 3" descr="2ca40faa116f7207dd499cc82e85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ca40faa116f7207dd499cc82e852741"/>
                    <pic:cNvPicPr>
                      <a:picLocks noChangeAspect="1"/>
                    </pic:cNvPicPr>
                  </pic:nvPicPr>
                  <pic:blipFill>
                    <a:blip r:embed="rId7"/>
                    <a:stretch>
                      <a:fillRect/>
                    </a:stretch>
                  </pic:blipFill>
                  <pic:spPr>
                    <a:xfrm>
                      <a:off x="0" y="0"/>
                      <a:ext cx="2918460" cy="2130425"/>
                    </a:xfrm>
                    <a:prstGeom prst="rect">
                      <a:avLst/>
                    </a:prstGeom>
                  </pic:spPr>
                </pic:pic>
              </a:graphicData>
            </a:graphic>
          </wp:inline>
        </w:drawing>
      </w:r>
      <w:r>
        <w:rPr>
          <w:rFonts w:hint="default" w:ascii="微软雅黑" w:hAnsi="微软雅黑" w:eastAsia="微软雅黑"/>
          <w:color w:val="000000"/>
          <w:sz w:val="26"/>
          <w:lang w:val="en-US" w:eastAsia="zh-CN"/>
        </w:rPr>
        <w:drawing>
          <wp:inline distT="0" distB="0" distL="114300" distR="114300">
            <wp:extent cx="2007235" cy="1979295"/>
            <wp:effectExtent l="0" t="0" r="12065" b="1905"/>
            <wp:docPr id="4" name="图片 4" descr="83065a35cf40f085ba88b9e24e1de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3065a35cf40f085ba88b9e24e1de590"/>
                    <pic:cNvPicPr>
                      <a:picLocks noChangeAspect="1"/>
                    </pic:cNvPicPr>
                  </pic:nvPicPr>
                  <pic:blipFill>
                    <a:blip r:embed="rId8"/>
                    <a:stretch>
                      <a:fillRect/>
                    </a:stretch>
                  </pic:blipFill>
                  <pic:spPr>
                    <a:xfrm>
                      <a:off x="0" y="0"/>
                      <a:ext cx="2007235" cy="1979295"/>
                    </a:xfrm>
                    <a:prstGeom prst="rect">
                      <a:avLst/>
                    </a:prstGeom>
                  </pic:spPr>
                </pic:pic>
              </a:graphicData>
            </a:graphic>
          </wp:inline>
        </w:drawing>
      </w:r>
    </w:p>
    <w:p w14:paraId="3DEEEFAB">
      <w:pPr>
        <w:spacing w:line="288" w:lineRule="auto"/>
        <w:jc w:val="center"/>
        <w:rPr>
          <w:rFonts w:hint="default" w:ascii="微软雅黑" w:hAnsi="微软雅黑" w:eastAsia="微软雅黑"/>
          <w:color w:val="000000"/>
          <w:sz w:val="26"/>
          <w:lang w:val="en-US" w:eastAsia="zh-CN"/>
        </w:rPr>
      </w:pPr>
      <w:r>
        <w:rPr>
          <w:rFonts w:hint="eastAsia" w:ascii="微软雅黑" w:hAnsi="微软雅黑" w:eastAsia="微软雅黑"/>
          <w:color w:val="000000"/>
          <w:sz w:val="26"/>
          <w:lang w:val="en-US" w:eastAsia="zh-CN"/>
        </w:rPr>
        <w:t>图4</w:t>
      </w:r>
    </w:p>
    <w:p w14:paraId="66D51051">
      <w:pPr>
        <w:spacing w:line="288" w:lineRule="auto"/>
        <w:rPr>
          <w:rFonts w:hint="default" w:ascii="宋体" w:hAnsi="宋体" w:eastAsia="宋体" w:cs="宋体"/>
          <w:sz w:val="24"/>
          <w:szCs w:val="24"/>
          <w:lang w:val="en-US" w:eastAsia="zh-CN"/>
        </w:rPr>
      </w:pPr>
      <w:r>
        <w:rPr>
          <w:rFonts w:ascii="宋体" w:hAnsi="宋体" w:eastAsia="宋体" w:cs="宋体"/>
          <w:sz w:val="24"/>
          <w:szCs w:val="24"/>
        </w:rPr>
        <w:t>护理专业（男生+女生）</w:t>
      </w:r>
      <w:r>
        <w:rPr>
          <w:rFonts w:hint="eastAsia" w:ascii="宋体" w:hAnsi="宋体" w:eastAsia="宋体" w:cs="宋体"/>
          <w:sz w:val="24"/>
          <w:szCs w:val="24"/>
          <w:lang w:val="en-US" w:eastAsia="zh-CN"/>
        </w:rPr>
        <w:t>款式</w:t>
      </w:r>
      <w:r>
        <w:rPr>
          <w:rFonts w:ascii="宋体" w:hAnsi="宋体" w:eastAsia="宋体" w:cs="宋体"/>
          <w:sz w:val="24"/>
          <w:szCs w:val="24"/>
        </w:rPr>
        <w:t>如图</w:t>
      </w:r>
      <w:r>
        <w:rPr>
          <w:rFonts w:hint="eastAsia" w:ascii="宋体" w:hAnsi="宋体" w:eastAsia="宋体" w:cs="宋体"/>
          <w:sz w:val="24"/>
          <w:szCs w:val="24"/>
          <w:lang w:val="en-US" w:eastAsia="zh-CN"/>
        </w:rPr>
        <w:t>1白色；</w:t>
      </w:r>
      <w:r>
        <w:rPr>
          <w:rFonts w:ascii="宋体" w:hAnsi="宋体" w:eastAsia="宋体" w:cs="宋体"/>
          <w:sz w:val="24"/>
          <w:szCs w:val="24"/>
        </w:rPr>
        <w:t>智慧健康养老服务与管理专业+老年保健与管理专业的女生</w:t>
      </w:r>
      <w:r>
        <w:rPr>
          <w:rFonts w:hint="eastAsia" w:ascii="宋体" w:hAnsi="宋体" w:eastAsia="宋体" w:cs="宋体"/>
          <w:sz w:val="24"/>
          <w:szCs w:val="24"/>
          <w:lang w:val="en-US" w:eastAsia="zh-CN"/>
        </w:rPr>
        <w:t>款式</w:t>
      </w:r>
      <w:r>
        <w:rPr>
          <w:rFonts w:ascii="宋体" w:hAnsi="宋体" w:eastAsia="宋体" w:cs="宋体"/>
          <w:sz w:val="24"/>
          <w:szCs w:val="24"/>
        </w:rPr>
        <w:t>如图</w:t>
      </w:r>
      <w:r>
        <w:rPr>
          <w:rFonts w:hint="eastAsia" w:ascii="宋体" w:hAnsi="宋体" w:eastAsia="宋体" w:cs="宋体"/>
          <w:sz w:val="24"/>
          <w:szCs w:val="24"/>
          <w:lang w:val="en-US" w:eastAsia="zh-CN"/>
        </w:rPr>
        <w:t>2浅蓝色、男生款式如图3；护理专业帽子男款如图4。</w:t>
      </w:r>
    </w:p>
    <w:p w14:paraId="7A3BDE58">
      <w:pPr>
        <w:spacing w:line="288" w:lineRule="auto"/>
        <w:rPr>
          <w:rFonts w:hint="eastAsia" w:ascii="宋体" w:hAnsi="宋体" w:eastAsia="宋体" w:cs="宋体"/>
          <w:sz w:val="24"/>
          <w:szCs w:val="24"/>
          <w:lang w:val="en-US" w:eastAsia="zh-CN"/>
        </w:rPr>
      </w:pPr>
    </w:p>
    <w:p w14:paraId="32E856C6">
      <w:pPr>
        <w:spacing w:line="288" w:lineRule="auto"/>
        <w:rPr>
          <w:rFonts w:hint="eastAsia" w:ascii="宋体" w:hAnsi="宋体" w:eastAsia="宋体" w:cs="宋体"/>
          <w:sz w:val="24"/>
          <w:szCs w:val="24"/>
          <w:lang w:val="en-US" w:eastAsia="zh-CN"/>
        </w:rPr>
      </w:pPr>
    </w:p>
    <w:p w14:paraId="36D7B8DE">
      <w:pPr>
        <w:spacing w:line="288" w:lineRule="auto"/>
        <w:rPr>
          <w:rFonts w:hint="eastAsia" w:ascii="宋体" w:hAnsi="宋体" w:eastAsia="宋体" w:cs="宋体"/>
          <w:sz w:val="24"/>
          <w:szCs w:val="24"/>
          <w:lang w:val="en-US" w:eastAsia="zh-CN"/>
        </w:rPr>
      </w:pPr>
    </w:p>
    <w:p w14:paraId="5EEA7AF8">
      <w:pPr>
        <w:spacing w:line="288" w:lineRule="auto"/>
        <w:rPr>
          <w:rFonts w:hint="eastAsia" w:ascii="宋体" w:hAnsi="宋体" w:eastAsia="宋体" w:cs="宋体"/>
          <w:sz w:val="24"/>
          <w:szCs w:val="24"/>
          <w:lang w:val="en-US" w:eastAsia="zh-CN"/>
        </w:rPr>
      </w:pPr>
    </w:p>
    <w:p w14:paraId="4BBCE852">
      <w:pPr>
        <w:spacing w:line="288" w:lineRule="auto"/>
        <w:rPr>
          <w:rFonts w:hint="eastAsia" w:ascii="宋体" w:hAnsi="宋体" w:eastAsia="宋体" w:cs="宋体"/>
          <w:sz w:val="24"/>
          <w:szCs w:val="24"/>
          <w:lang w:val="en-US" w:eastAsia="zh-CN"/>
        </w:rPr>
      </w:pPr>
    </w:p>
    <w:p w14:paraId="67564629">
      <w:pPr>
        <w:spacing w:line="288" w:lineRule="auto"/>
        <w:rPr>
          <w:rFonts w:hint="eastAsia" w:ascii="宋体" w:hAnsi="宋体" w:eastAsia="宋体" w:cs="宋体"/>
          <w:sz w:val="24"/>
          <w:szCs w:val="24"/>
          <w:lang w:val="en-US" w:eastAsia="zh-CN"/>
        </w:rPr>
      </w:pPr>
    </w:p>
    <w:p w14:paraId="3965AEA0">
      <w:pPr>
        <w:spacing w:line="288" w:lineRule="auto"/>
        <w:rPr>
          <w:rFonts w:hint="eastAsia" w:ascii="宋体" w:hAnsi="宋体" w:eastAsia="宋体" w:cs="宋体"/>
          <w:sz w:val="24"/>
          <w:szCs w:val="24"/>
          <w:lang w:val="en-US" w:eastAsia="zh-CN"/>
        </w:rPr>
      </w:pPr>
    </w:p>
    <w:p w14:paraId="283DF9D5">
      <w:pPr>
        <w:spacing w:line="288" w:lineRule="auto"/>
        <w:rPr>
          <w:rFonts w:hint="eastAsia" w:ascii="宋体" w:hAnsi="宋体" w:eastAsia="宋体" w:cs="宋体"/>
          <w:sz w:val="24"/>
          <w:szCs w:val="24"/>
          <w:lang w:val="en-US" w:eastAsia="zh-CN"/>
        </w:rPr>
      </w:pPr>
    </w:p>
    <w:p w14:paraId="7FE3C865">
      <w:pPr>
        <w:spacing w:line="288" w:lineRule="auto"/>
        <w:rPr>
          <w:rFonts w:hint="eastAsia" w:ascii="宋体" w:hAnsi="宋体" w:eastAsia="宋体" w:cs="宋体"/>
          <w:sz w:val="24"/>
          <w:szCs w:val="24"/>
          <w:lang w:val="en-US" w:eastAsia="zh-CN"/>
        </w:rPr>
      </w:pPr>
    </w:p>
    <w:p w14:paraId="289CE114">
      <w:pPr>
        <w:spacing w:line="288" w:lineRule="auto"/>
        <w:rPr>
          <w:rFonts w:hint="eastAsia" w:ascii="宋体" w:hAnsi="宋体" w:eastAsia="宋体" w:cs="宋体"/>
          <w:sz w:val="24"/>
          <w:szCs w:val="24"/>
          <w:lang w:val="en-US" w:eastAsia="zh-CN"/>
        </w:rPr>
      </w:pPr>
    </w:p>
    <w:p w14:paraId="0F072836">
      <w:pPr>
        <w:spacing w:line="288" w:lineRule="auto"/>
        <w:rPr>
          <w:rFonts w:hint="eastAsia" w:ascii="宋体" w:hAnsi="宋体" w:eastAsia="宋体" w:cs="宋体"/>
          <w:sz w:val="24"/>
          <w:szCs w:val="24"/>
          <w:lang w:val="en-US" w:eastAsia="zh-CN"/>
        </w:rPr>
      </w:pPr>
    </w:p>
    <w:p w14:paraId="2763083C">
      <w:pPr>
        <w:spacing w:line="288" w:lineRule="auto"/>
        <w:rPr>
          <w:rFonts w:hint="eastAsia" w:ascii="宋体" w:hAnsi="宋体" w:eastAsia="宋体" w:cs="宋体"/>
          <w:sz w:val="24"/>
          <w:szCs w:val="24"/>
          <w:lang w:val="en-US" w:eastAsia="zh-CN"/>
        </w:rPr>
      </w:pPr>
    </w:p>
    <w:p w14:paraId="0D8B0B82">
      <w:pPr>
        <w:spacing w:line="288" w:lineRule="auto"/>
        <w:rPr>
          <w:rFonts w:hint="eastAsia" w:ascii="宋体" w:hAnsi="宋体" w:eastAsia="宋体" w:cs="宋体"/>
          <w:sz w:val="24"/>
          <w:szCs w:val="24"/>
          <w:lang w:val="en-US" w:eastAsia="zh-CN"/>
        </w:rPr>
      </w:pPr>
    </w:p>
    <w:p w14:paraId="114F3E7E">
      <w:pPr>
        <w:spacing w:line="288" w:lineRule="auto"/>
        <w:rPr>
          <w:rFonts w:hint="eastAsia" w:ascii="宋体" w:hAnsi="宋体" w:eastAsia="宋体" w:cs="宋体"/>
          <w:sz w:val="24"/>
          <w:szCs w:val="24"/>
          <w:lang w:val="en-US" w:eastAsia="zh-CN"/>
        </w:rPr>
      </w:pPr>
    </w:p>
    <w:p w14:paraId="01A65403">
      <w:pPr>
        <w:spacing w:line="288" w:lineRule="auto"/>
        <w:rPr>
          <w:rFonts w:hint="eastAsia" w:ascii="宋体" w:hAnsi="宋体" w:eastAsia="宋体" w:cs="宋体"/>
          <w:sz w:val="24"/>
          <w:szCs w:val="24"/>
          <w:lang w:val="en-US" w:eastAsia="zh-CN"/>
        </w:rPr>
      </w:pPr>
    </w:p>
    <w:p w14:paraId="33904DAB">
      <w:pPr>
        <w:spacing w:line="288" w:lineRule="auto"/>
        <w:rPr>
          <w:rFonts w:hint="eastAsia" w:ascii="宋体" w:hAnsi="宋体" w:eastAsia="宋体" w:cs="宋体"/>
          <w:sz w:val="24"/>
          <w:szCs w:val="24"/>
          <w:lang w:val="en-US" w:eastAsia="zh-CN"/>
        </w:rPr>
      </w:pPr>
    </w:p>
    <w:p w14:paraId="2F111C1F">
      <w:pPr>
        <w:spacing w:line="288" w:lineRule="auto"/>
        <w:rPr>
          <w:rFonts w:hint="eastAsia" w:ascii="宋体" w:hAnsi="宋体" w:eastAsia="宋体" w:cs="宋体"/>
          <w:sz w:val="24"/>
          <w:szCs w:val="24"/>
          <w:lang w:val="en-US" w:eastAsia="zh-CN"/>
        </w:rPr>
      </w:pPr>
    </w:p>
    <w:p w14:paraId="1CA3825B">
      <w:pPr>
        <w:spacing w:line="288" w:lineRule="auto"/>
        <w:rPr>
          <w:rFonts w:hint="eastAsia" w:ascii="宋体" w:hAnsi="宋体" w:eastAsia="宋体" w:cs="宋体"/>
          <w:sz w:val="24"/>
          <w:szCs w:val="24"/>
          <w:lang w:val="en-US" w:eastAsia="zh-CN"/>
        </w:rPr>
      </w:pPr>
    </w:p>
    <w:p w14:paraId="013A7C5B">
      <w:pPr>
        <w:spacing w:line="288" w:lineRule="auto"/>
        <w:rPr>
          <w:rFonts w:hint="eastAsia" w:ascii="宋体" w:hAnsi="宋体" w:eastAsia="宋体" w:cs="宋体"/>
          <w:sz w:val="24"/>
          <w:szCs w:val="24"/>
          <w:lang w:val="en-US" w:eastAsia="zh-CN"/>
        </w:rPr>
      </w:pPr>
    </w:p>
    <w:p w14:paraId="6D5FE998">
      <w:pPr>
        <w:spacing w:line="288" w:lineRule="auto"/>
        <w:rPr>
          <w:rFonts w:hint="eastAsia" w:ascii="宋体" w:hAnsi="宋体" w:eastAsia="宋体" w:cs="宋体"/>
          <w:sz w:val="24"/>
          <w:szCs w:val="24"/>
          <w:lang w:val="en-US" w:eastAsia="zh-CN"/>
        </w:rPr>
      </w:pPr>
    </w:p>
    <w:p w14:paraId="5A12B6A3">
      <w:pPr>
        <w:spacing w:line="288" w:lineRule="auto"/>
        <w:rPr>
          <w:rFonts w:hint="eastAsia" w:ascii="宋体" w:hAnsi="宋体" w:eastAsia="宋体" w:cs="宋体"/>
          <w:sz w:val="24"/>
          <w:szCs w:val="24"/>
          <w:lang w:val="en-US" w:eastAsia="zh-CN"/>
        </w:rPr>
      </w:pPr>
    </w:p>
    <w:p w14:paraId="2066FB41">
      <w:pPr>
        <w:spacing w:line="288" w:lineRule="auto"/>
        <w:rPr>
          <w:rFonts w:hint="eastAsia" w:ascii="宋体" w:hAnsi="宋体" w:eastAsia="宋体" w:cs="宋体"/>
          <w:sz w:val="24"/>
          <w:szCs w:val="24"/>
          <w:lang w:val="en-US" w:eastAsia="zh-CN"/>
        </w:rPr>
      </w:pPr>
    </w:p>
    <w:p w14:paraId="0C51B645">
      <w:pPr>
        <w:spacing w:line="288" w:lineRule="auto"/>
        <w:rPr>
          <w:rFonts w:hint="eastAsia" w:ascii="宋体" w:hAnsi="宋体" w:eastAsia="宋体" w:cs="宋体"/>
          <w:sz w:val="24"/>
          <w:szCs w:val="24"/>
          <w:lang w:val="en-US" w:eastAsia="zh-CN"/>
        </w:rPr>
      </w:pPr>
    </w:p>
    <w:p w14:paraId="443F1D50">
      <w:pPr>
        <w:spacing w:line="288" w:lineRule="auto"/>
        <w:rPr>
          <w:rFonts w:hint="eastAsia" w:ascii="宋体" w:hAnsi="宋体" w:eastAsia="宋体" w:cs="宋体"/>
          <w:sz w:val="24"/>
          <w:szCs w:val="24"/>
          <w:lang w:val="en-US" w:eastAsia="zh-CN"/>
        </w:rPr>
      </w:pPr>
    </w:p>
    <w:p w14:paraId="68C82962">
      <w:pPr>
        <w:spacing w:line="288" w:lineRule="auto"/>
        <w:rPr>
          <w:rFonts w:hint="eastAsia" w:ascii="宋体" w:hAnsi="宋体" w:eastAsia="宋体" w:cs="宋体"/>
          <w:sz w:val="24"/>
          <w:szCs w:val="24"/>
          <w:lang w:val="en-US" w:eastAsia="zh-CN"/>
        </w:rPr>
      </w:pPr>
    </w:p>
    <w:p w14:paraId="4EA98271">
      <w:pPr>
        <w:spacing w:line="288" w:lineRule="auto"/>
        <w:rPr>
          <w:rFonts w:hint="eastAsia" w:ascii="宋体" w:hAnsi="宋体" w:eastAsia="宋体" w:cs="宋体"/>
          <w:sz w:val="24"/>
          <w:szCs w:val="24"/>
          <w:lang w:val="en-US" w:eastAsia="zh-CN"/>
        </w:rPr>
      </w:pPr>
    </w:p>
    <w:p w14:paraId="5FFABA4F">
      <w:pPr>
        <w:spacing w:line="288" w:lineRule="auto"/>
        <w:rPr>
          <w:rFonts w:hint="eastAsia" w:ascii="宋体" w:hAnsi="宋体" w:eastAsia="宋体" w:cs="宋体"/>
          <w:sz w:val="24"/>
          <w:szCs w:val="24"/>
          <w:lang w:val="en-US" w:eastAsia="zh-CN"/>
        </w:rPr>
      </w:pPr>
    </w:p>
    <w:p w14:paraId="14A3070E">
      <w:pPr>
        <w:spacing w:line="288" w:lineRule="auto"/>
        <w:rPr>
          <w:rFonts w:hint="eastAsia" w:ascii="宋体" w:hAnsi="宋体" w:eastAsia="宋体" w:cs="宋体"/>
          <w:sz w:val="24"/>
          <w:szCs w:val="24"/>
          <w:lang w:val="en-US" w:eastAsia="zh-CN"/>
        </w:rPr>
      </w:pPr>
    </w:p>
    <w:p w14:paraId="46220916">
      <w:pPr>
        <w:spacing w:line="288" w:lineRule="auto"/>
        <w:rPr>
          <w:rFonts w:hint="eastAsia" w:ascii="宋体" w:hAnsi="宋体" w:eastAsia="宋体" w:cs="宋体"/>
          <w:sz w:val="24"/>
          <w:szCs w:val="24"/>
          <w:lang w:val="en-US" w:eastAsia="zh-CN"/>
        </w:rPr>
      </w:pPr>
    </w:p>
    <w:p w14:paraId="77B6423F">
      <w:pPr>
        <w:spacing w:line="288" w:lineRule="auto"/>
        <w:rPr>
          <w:rFonts w:hint="eastAsia" w:ascii="宋体" w:hAnsi="宋体" w:eastAsia="宋体" w:cs="宋体"/>
          <w:sz w:val="24"/>
          <w:szCs w:val="24"/>
          <w:lang w:val="en-US" w:eastAsia="zh-CN"/>
        </w:rPr>
      </w:pPr>
    </w:p>
    <w:p w14:paraId="52A363BA">
      <w:pPr>
        <w:spacing w:line="288" w:lineRule="auto"/>
        <w:rPr>
          <w:rFonts w:hint="eastAsia" w:ascii="宋体" w:hAnsi="宋体" w:eastAsia="宋体" w:cs="宋体"/>
          <w:sz w:val="24"/>
          <w:szCs w:val="24"/>
          <w:lang w:val="en-US" w:eastAsia="zh-CN"/>
        </w:rPr>
      </w:pPr>
    </w:p>
    <w:p w14:paraId="7E5D30BF">
      <w:pPr>
        <w:spacing w:line="288" w:lineRule="auto"/>
        <w:rPr>
          <w:rFonts w:hint="eastAsia" w:ascii="宋体" w:hAnsi="宋体" w:eastAsia="宋体" w:cs="宋体"/>
          <w:sz w:val="24"/>
          <w:szCs w:val="24"/>
          <w:lang w:val="en-US" w:eastAsia="zh-CN"/>
        </w:rPr>
      </w:pPr>
    </w:p>
    <w:p w14:paraId="5D468BB8">
      <w:pPr>
        <w:spacing w:line="288" w:lineRule="auto"/>
        <w:rPr>
          <w:rFonts w:hint="eastAsia" w:ascii="宋体" w:hAnsi="宋体" w:eastAsia="宋体" w:cs="宋体"/>
          <w:sz w:val="24"/>
          <w:szCs w:val="24"/>
          <w:lang w:val="en-US" w:eastAsia="zh-CN"/>
        </w:rPr>
      </w:pPr>
    </w:p>
    <w:p w14:paraId="12177CED">
      <w:pPr>
        <w:spacing w:line="288" w:lineRule="auto"/>
        <w:rPr>
          <w:rFonts w:hint="default" w:ascii="宋体" w:hAnsi="宋体" w:eastAsia="宋体" w:cs="宋体"/>
          <w:sz w:val="24"/>
          <w:szCs w:val="24"/>
          <w:lang w:val="en-US" w:eastAsia="zh-CN"/>
        </w:rPr>
      </w:pPr>
    </w:p>
    <w:p w14:paraId="6CD1D794">
      <w:pPr>
        <w:numPr>
          <w:ilvl w:val="0"/>
          <w:numId w:val="1"/>
        </w:numPr>
        <w:spacing w:line="360" w:lineRule="auto"/>
        <w:outlineLvl w:val="0"/>
        <w:rPr>
          <w:rFonts w:eastAsia="黑体"/>
          <w:bCs/>
          <w:sz w:val="24"/>
          <w:szCs w:val="24"/>
          <w:lang w:eastAsia="zh-CN"/>
        </w:rPr>
      </w:pPr>
      <w:r>
        <w:rPr>
          <w:rFonts w:hint="eastAsia" w:eastAsia="黑体"/>
          <w:bCs/>
          <w:sz w:val="24"/>
          <w:szCs w:val="24"/>
          <w:lang w:eastAsia="zh-CN"/>
        </w:rPr>
        <w:t>空乘、城轨、美容美体专业服装要求及图片</w:t>
      </w:r>
    </w:p>
    <w:p w14:paraId="7B3961EA">
      <w:pPr>
        <w:spacing w:line="360" w:lineRule="auto"/>
        <w:outlineLvl w:val="0"/>
        <w:rPr>
          <w:rFonts w:eastAsia="黑体"/>
          <w:bCs/>
          <w:sz w:val="24"/>
          <w:szCs w:val="24"/>
          <w:lang w:eastAsia="zh-CN"/>
        </w:rPr>
      </w:pPr>
      <w:r>
        <w:rPr>
          <w:rFonts w:eastAsia="黑体"/>
          <w:bCs/>
          <w:sz w:val="24"/>
          <w:szCs w:val="24"/>
          <w:lang w:eastAsia="zh-CN"/>
        </w:rPr>
        <w:object>
          <v:shape id="_x0000_i1025" o:spt="75" type="#_x0000_t75" style="height:66pt;width:72.75pt;" o:ole="t" filled="f" o:preferrelative="t" stroked="f" coordsize="21600,21600">
            <v:path/>
            <v:fill on="f" focussize="0,0"/>
            <v:stroke on="f" joinstyle="miter"/>
            <v:imagedata r:id="rId10" o:title=""/>
            <o:lock v:ext="edit" aspectratio="t"/>
            <w10:wrap type="none"/>
            <w10:anchorlock/>
          </v:shape>
          <o:OLEObject Type="Embed" ProgID="Excel.Sheet.8" ShapeID="_x0000_i1025" DrawAspect="Icon" ObjectID="_1468075725" r:id="rId9">
            <o:LockedField>false</o:LockedField>
          </o:OLEObject>
        </w:object>
      </w:r>
    </w:p>
    <w:tbl>
      <w:tblPr>
        <w:tblStyle w:val="16"/>
        <w:tblW w:w="9030" w:type="dxa"/>
        <w:tblInd w:w="93" w:type="dxa"/>
        <w:tblLayout w:type="autofit"/>
        <w:tblCellMar>
          <w:top w:w="0" w:type="dxa"/>
          <w:left w:w="108" w:type="dxa"/>
          <w:bottom w:w="0" w:type="dxa"/>
          <w:right w:w="108" w:type="dxa"/>
        </w:tblCellMar>
      </w:tblPr>
      <w:tblGrid>
        <w:gridCol w:w="943"/>
        <w:gridCol w:w="1593"/>
        <w:gridCol w:w="2250"/>
        <w:gridCol w:w="3219"/>
        <w:gridCol w:w="1025"/>
      </w:tblGrid>
      <w:tr w14:paraId="556EFB6C">
        <w:trPr>
          <w:trHeight w:val="820" w:hRule="atLeast"/>
        </w:trPr>
        <w:tc>
          <w:tcPr>
            <w:tcW w:w="9030" w:type="dxa"/>
            <w:gridSpan w:val="5"/>
            <w:tcBorders>
              <w:top w:val="nil"/>
              <w:left w:val="nil"/>
              <w:bottom w:val="nil"/>
              <w:right w:val="nil"/>
            </w:tcBorders>
            <w:shd w:val="clear" w:color="auto" w:fill="auto"/>
            <w:noWrap/>
            <w:vAlign w:val="center"/>
          </w:tcPr>
          <w:p w14:paraId="1859244F">
            <w:pPr>
              <w:jc w:val="center"/>
              <w:textAlignment w:val="center"/>
              <w:rPr>
                <w:rFonts w:ascii="仿宋" w:hAnsi="仿宋" w:eastAsia="仿宋" w:cs="仿宋"/>
                <w:b/>
                <w:bCs/>
                <w:color w:val="000000"/>
                <w:sz w:val="24"/>
                <w:szCs w:val="24"/>
                <w:lang w:eastAsia="zh-CN"/>
              </w:rPr>
            </w:pPr>
            <w:r>
              <w:rPr>
                <w:rFonts w:hint="eastAsia" w:ascii="仿宋" w:hAnsi="仿宋" w:eastAsia="仿宋" w:cs="仿宋"/>
                <w:b/>
                <w:bCs/>
                <w:color w:val="000000"/>
                <w:sz w:val="24"/>
                <w:szCs w:val="24"/>
                <w:lang w:eastAsia="zh-CN"/>
              </w:rPr>
              <w:t>外语学院空乘、城轨、美容美体艺术专业学生制服款式统计表</w:t>
            </w:r>
          </w:p>
        </w:tc>
      </w:tr>
      <w:tr w14:paraId="538760C6">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C959D">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8FCAB">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70643">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制服名称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6178">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款式参考图片及说明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4A8E3">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人数</w:t>
            </w:r>
          </w:p>
        </w:tc>
      </w:tr>
      <w:tr w14:paraId="10CA467E">
        <w:tblPrEx>
          <w:tblCellMar>
            <w:top w:w="0" w:type="dxa"/>
            <w:left w:w="108" w:type="dxa"/>
            <w:bottom w:w="0" w:type="dxa"/>
            <w:right w:w="108" w:type="dxa"/>
          </w:tblCellMar>
        </w:tblPrEx>
        <w:trPr>
          <w:trHeight w:val="960" w:hRule="atLeast"/>
        </w:trPr>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68D6AD47">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1</w:t>
            </w:r>
          </w:p>
        </w:tc>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7654EE6E">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空乘女款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65EA">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马甲、衬衫、半裙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8B8C7">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60288" behindDoc="0" locked="0" layoutInCell="1" allowOverlap="1">
                  <wp:simplePos x="0" y="0"/>
                  <wp:positionH relativeFrom="column">
                    <wp:posOffset>686435</wp:posOffset>
                  </wp:positionH>
                  <wp:positionV relativeFrom="paragraph">
                    <wp:posOffset>9525</wp:posOffset>
                  </wp:positionV>
                  <wp:extent cx="551180" cy="571500"/>
                  <wp:effectExtent l="0" t="0" r="1270" b="0"/>
                  <wp:wrapNone/>
                  <wp:docPr id="46" name="图片_1"/>
                  <wp:cNvGraphicFramePr/>
                  <a:graphic xmlns:a="http://schemas.openxmlformats.org/drawingml/2006/main">
                    <a:graphicData uri="http://schemas.openxmlformats.org/drawingml/2006/picture">
                      <pic:pic xmlns:pic="http://schemas.openxmlformats.org/drawingml/2006/picture">
                        <pic:nvPicPr>
                          <pic:cNvPr id="46" name="图片_1"/>
                          <pic:cNvPicPr/>
                        </pic:nvPicPr>
                        <pic:blipFill>
                          <a:blip r:embed="rId11"/>
                          <a:stretch>
                            <a:fillRect/>
                          </a:stretch>
                        </pic:blipFill>
                        <pic:spPr>
                          <a:xfrm>
                            <a:off x="0" y="0"/>
                            <a:ext cx="551180" cy="57150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32AB">
            <w:pPr>
              <w:jc w:val="center"/>
              <w:textAlignment w:val="center"/>
              <w:rPr>
                <w:rFonts w:ascii="仿宋" w:hAnsi="仿宋" w:eastAsia="仿宋" w:cs="仿宋"/>
                <w:color w:val="FE0300"/>
                <w:sz w:val="24"/>
                <w:szCs w:val="24"/>
              </w:rPr>
            </w:pPr>
            <w:r>
              <w:rPr>
                <w:rFonts w:hint="eastAsia" w:ascii="仿宋" w:hAnsi="仿宋" w:eastAsia="仿宋" w:cs="仿宋"/>
                <w:color w:val="FE0300"/>
                <w:sz w:val="24"/>
                <w:szCs w:val="24"/>
                <w:lang w:eastAsia="zh-CN"/>
              </w:rPr>
              <w:t>7人</w:t>
            </w:r>
          </w:p>
        </w:tc>
      </w:tr>
      <w:tr w14:paraId="3B45919E">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6AEDF7FB">
            <w:pPr>
              <w:jc w:val="center"/>
              <w:rPr>
                <w:rFonts w:ascii="仿宋" w:hAnsi="仿宋" w:eastAsia="仿宋" w:cs="仿宋"/>
                <w:color w:val="000000"/>
                <w:sz w:val="24"/>
                <w:szCs w:val="24"/>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0C706FE1">
            <w:pPr>
              <w:jc w:val="center"/>
              <w:rPr>
                <w:rFonts w:ascii="仿宋" w:hAnsi="仿宋" w:eastAsia="仿宋" w:cs="仿宋"/>
                <w:color w:val="000000"/>
                <w:sz w:val="24"/>
                <w:szCs w:val="24"/>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EB47">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外套、衬衫、裤子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0877">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61312" behindDoc="0" locked="0" layoutInCell="1" allowOverlap="1">
                  <wp:simplePos x="0" y="0"/>
                  <wp:positionH relativeFrom="column">
                    <wp:posOffset>666115</wp:posOffset>
                  </wp:positionH>
                  <wp:positionV relativeFrom="paragraph">
                    <wp:posOffset>66675</wp:posOffset>
                  </wp:positionV>
                  <wp:extent cx="591820" cy="533400"/>
                  <wp:effectExtent l="0" t="0" r="17780" b="0"/>
                  <wp:wrapNone/>
                  <wp:docPr id="47" name="图片_2"/>
                  <wp:cNvGraphicFramePr/>
                  <a:graphic xmlns:a="http://schemas.openxmlformats.org/drawingml/2006/main">
                    <a:graphicData uri="http://schemas.openxmlformats.org/drawingml/2006/picture">
                      <pic:pic xmlns:pic="http://schemas.openxmlformats.org/drawingml/2006/picture">
                        <pic:nvPicPr>
                          <pic:cNvPr id="47" name="图片_2"/>
                          <pic:cNvPicPr/>
                        </pic:nvPicPr>
                        <pic:blipFill>
                          <a:blip r:embed="rId12"/>
                          <a:stretch>
                            <a:fillRect/>
                          </a:stretch>
                        </pic:blipFill>
                        <pic:spPr>
                          <a:xfrm>
                            <a:off x="0" y="0"/>
                            <a:ext cx="591820" cy="533400"/>
                          </a:xfrm>
                          <a:prstGeom prst="rect">
                            <a:avLst/>
                          </a:prstGeom>
                          <a:noFill/>
                          <a:ln>
                            <a:noFill/>
                          </a:ln>
                        </pic:spPr>
                      </pic:pic>
                    </a:graphicData>
                  </a:graphic>
                </wp:anchor>
              </w:drawing>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BDD59">
            <w:pPr>
              <w:jc w:val="center"/>
              <w:rPr>
                <w:rFonts w:ascii="仿宋" w:hAnsi="仿宋" w:eastAsia="仿宋" w:cs="仿宋"/>
                <w:color w:val="FE0300"/>
                <w:sz w:val="24"/>
                <w:szCs w:val="24"/>
              </w:rPr>
            </w:pPr>
          </w:p>
        </w:tc>
      </w:tr>
      <w:tr w14:paraId="636CC3DD">
        <w:tblPrEx>
          <w:tblCellMar>
            <w:top w:w="0" w:type="dxa"/>
            <w:left w:w="108" w:type="dxa"/>
            <w:bottom w:w="0" w:type="dxa"/>
            <w:right w:w="108" w:type="dxa"/>
          </w:tblCellMar>
        </w:tblPrEx>
        <w:trPr>
          <w:trHeight w:val="104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5B5E8478">
            <w:pPr>
              <w:jc w:val="center"/>
              <w:rPr>
                <w:rFonts w:ascii="仿宋" w:hAnsi="仿宋" w:eastAsia="仿宋" w:cs="仿宋"/>
                <w:color w:val="000000"/>
                <w:sz w:val="24"/>
                <w:szCs w:val="24"/>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2F048F8C">
            <w:pPr>
              <w:jc w:val="center"/>
              <w:rPr>
                <w:rFonts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BACF9">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丝巾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5607">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62336" behindDoc="0" locked="0" layoutInCell="1" allowOverlap="1">
                  <wp:simplePos x="0" y="0"/>
                  <wp:positionH relativeFrom="column">
                    <wp:posOffset>704850</wp:posOffset>
                  </wp:positionH>
                  <wp:positionV relativeFrom="paragraph">
                    <wp:posOffset>48895</wp:posOffset>
                  </wp:positionV>
                  <wp:extent cx="571500" cy="562610"/>
                  <wp:effectExtent l="0" t="0" r="0" b="8890"/>
                  <wp:wrapNone/>
                  <wp:docPr id="48" name="图片_3"/>
                  <wp:cNvGraphicFramePr/>
                  <a:graphic xmlns:a="http://schemas.openxmlformats.org/drawingml/2006/main">
                    <a:graphicData uri="http://schemas.openxmlformats.org/drawingml/2006/picture">
                      <pic:pic xmlns:pic="http://schemas.openxmlformats.org/drawingml/2006/picture">
                        <pic:nvPicPr>
                          <pic:cNvPr id="48" name="图片_3"/>
                          <pic:cNvPicPr/>
                        </pic:nvPicPr>
                        <pic:blipFill>
                          <a:blip r:embed="rId13"/>
                          <a:stretch>
                            <a:fillRect/>
                          </a:stretch>
                        </pic:blipFill>
                        <pic:spPr>
                          <a:xfrm>
                            <a:off x="0" y="0"/>
                            <a:ext cx="571500" cy="562610"/>
                          </a:xfrm>
                          <a:prstGeom prst="rect">
                            <a:avLst/>
                          </a:prstGeom>
                          <a:noFill/>
                          <a:ln>
                            <a:noFill/>
                          </a:ln>
                        </pic:spPr>
                      </pic:pic>
                    </a:graphicData>
                  </a:graphic>
                </wp:anchor>
              </w:drawing>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73BFB">
            <w:pPr>
              <w:jc w:val="center"/>
              <w:rPr>
                <w:rFonts w:ascii="仿宋" w:hAnsi="仿宋" w:eastAsia="仿宋" w:cs="仿宋"/>
                <w:color w:val="FE0300"/>
                <w:sz w:val="24"/>
                <w:szCs w:val="24"/>
              </w:rPr>
            </w:pPr>
          </w:p>
        </w:tc>
      </w:tr>
      <w:tr w14:paraId="770597B1">
        <w:tblPrEx>
          <w:tblCellMar>
            <w:top w:w="0" w:type="dxa"/>
            <w:left w:w="108" w:type="dxa"/>
            <w:bottom w:w="0" w:type="dxa"/>
            <w:right w:w="108" w:type="dxa"/>
          </w:tblCellMar>
        </w:tblPrEx>
        <w:trPr>
          <w:trHeight w:val="1000" w:hRule="atLeast"/>
        </w:trPr>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70A3C94C">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2</w:t>
            </w:r>
          </w:p>
        </w:tc>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6E9E356B">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空乘男款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BEC0">
            <w:pPr>
              <w:jc w:val="center"/>
              <w:textAlignment w:val="center"/>
              <w:rPr>
                <w:rFonts w:ascii="仿宋" w:hAnsi="仿宋" w:eastAsia="仿宋" w:cs="仿宋"/>
                <w:color w:val="000000"/>
                <w:sz w:val="24"/>
                <w:szCs w:val="24"/>
                <w:lang w:eastAsia="zh-CN"/>
              </w:rPr>
            </w:pPr>
            <w:r>
              <w:rPr>
                <w:rFonts w:hint="eastAsia" w:ascii="仿宋" w:hAnsi="仿宋" w:eastAsia="仿宋" w:cs="仿宋"/>
                <w:color w:val="000000"/>
                <w:sz w:val="24"/>
                <w:szCs w:val="24"/>
                <w:lang w:eastAsia="zh-CN"/>
              </w:rPr>
              <w:t>外套、领带、衬衫、裤子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ADE06">
            <w:pPr>
              <w:jc w:val="center"/>
              <w:textAlignment w:val="center"/>
              <w:rPr>
                <w:rFonts w:ascii="仿宋" w:hAnsi="仿宋" w:eastAsia="仿宋" w:cs="仿宋"/>
                <w:color w:val="000000"/>
                <w:sz w:val="24"/>
                <w:szCs w:val="24"/>
                <w:lang w:eastAsia="zh-CN"/>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63360" behindDoc="0" locked="0" layoutInCell="1" allowOverlap="1">
                  <wp:simplePos x="0" y="0"/>
                  <wp:positionH relativeFrom="column">
                    <wp:posOffset>46990</wp:posOffset>
                  </wp:positionH>
                  <wp:positionV relativeFrom="paragraph">
                    <wp:posOffset>86995</wp:posOffset>
                  </wp:positionV>
                  <wp:extent cx="485140" cy="481330"/>
                  <wp:effectExtent l="0" t="0" r="10160" b="13970"/>
                  <wp:wrapNone/>
                  <wp:docPr id="37" name="图片_13"/>
                  <wp:cNvGraphicFramePr/>
                  <a:graphic xmlns:a="http://schemas.openxmlformats.org/drawingml/2006/main">
                    <a:graphicData uri="http://schemas.openxmlformats.org/drawingml/2006/picture">
                      <pic:pic xmlns:pic="http://schemas.openxmlformats.org/drawingml/2006/picture">
                        <pic:nvPicPr>
                          <pic:cNvPr id="37" name="图片_13"/>
                          <pic:cNvPicPr/>
                        </pic:nvPicPr>
                        <pic:blipFill>
                          <a:blip r:embed="rId14"/>
                          <a:stretch>
                            <a:fillRect/>
                          </a:stretch>
                        </pic:blipFill>
                        <pic:spPr>
                          <a:xfrm>
                            <a:off x="0" y="0"/>
                            <a:ext cx="485140" cy="481330"/>
                          </a:xfrm>
                          <a:prstGeom prst="rect">
                            <a:avLst/>
                          </a:prstGeom>
                          <a:noFill/>
                          <a:ln>
                            <a:noFill/>
                          </a:ln>
                        </pic:spPr>
                      </pic:pic>
                    </a:graphicData>
                  </a:graphic>
                </wp:anchor>
              </w:drawing>
            </w:r>
            <w:r>
              <w:rPr>
                <w:rFonts w:hint="eastAsia" w:ascii="仿宋" w:hAnsi="仿宋" w:eastAsia="仿宋" w:cs="仿宋"/>
                <w:color w:val="000000"/>
                <w:sz w:val="24"/>
                <w:szCs w:val="24"/>
                <w:bdr w:val="single" w:color="000000" w:sz="4" w:space="0"/>
                <w:lang w:eastAsia="zh-CN"/>
              </w:rPr>
              <w:drawing>
                <wp:anchor distT="0" distB="0" distL="114300" distR="114300" simplePos="0" relativeHeight="251664384" behindDoc="0" locked="0" layoutInCell="1" allowOverlap="1">
                  <wp:simplePos x="0" y="0"/>
                  <wp:positionH relativeFrom="column">
                    <wp:posOffset>571500</wp:posOffset>
                  </wp:positionH>
                  <wp:positionV relativeFrom="paragraph">
                    <wp:posOffset>106680</wp:posOffset>
                  </wp:positionV>
                  <wp:extent cx="456565" cy="451485"/>
                  <wp:effectExtent l="0" t="0" r="635" b="5715"/>
                  <wp:wrapNone/>
                  <wp:docPr id="38" name="图片_14"/>
                  <wp:cNvGraphicFramePr/>
                  <a:graphic xmlns:a="http://schemas.openxmlformats.org/drawingml/2006/main">
                    <a:graphicData uri="http://schemas.openxmlformats.org/drawingml/2006/picture">
                      <pic:pic xmlns:pic="http://schemas.openxmlformats.org/drawingml/2006/picture">
                        <pic:nvPicPr>
                          <pic:cNvPr id="38" name="图片_14"/>
                          <pic:cNvPicPr/>
                        </pic:nvPicPr>
                        <pic:blipFill>
                          <a:blip r:embed="rId15"/>
                          <a:stretch>
                            <a:fillRect/>
                          </a:stretch>
                        </pic:blipFill>
                        <pic:spPr>
                          <a:xfrm>
                            <a:off x="0" y="0"/>
                            <a:ext cx="456565" cy="451485"/>
                          </a:xfrm>
                          <a:prstGeom prst="rect">
                            <a:avLst/>
                          </a:prstGeom>
                          <a:noFill/>
                          <a:ln>
                            <a:noFill/>
                          </a:ln>
                        </pic:spPr>
                      </pic:pic>
                    </a:graphicData>
                  </a:graphic>
                </wp:anchor>
              </w:drawing>
            </w:r>
            <w:r>
              <w:rPr>
                <w:rFonts w:hint="eastAsia" w:ascii="仿宋" w:hAnsi="仿宋" w:eastAsia="仿宋" w:cs="仿宋"/>
                <w:color w:val="000000"/>
                <w:sz w:val="24"/>
                <w:szCs w:val="24"/>
                <w:bdr w:val="single" w:color="000000" w:sz="4" w:space="0"/>
                <w:lang w:eastAsia="zh-CN"/>
              </w:rPr>
              <w:drawing>
                <wp:anchor distT="0" distB="0" distL="114300" distR="114300" simplePos="0" relativeHeight="251665408" behindDoc="0" locked="0" layoutInCell="1" allowOverlap="1">
                  <wp:simplePos x="0" y="0"/>
                  <wp:positionH relativeFrom="column">
                    <wp:posOffset>1124585</wp:posOffset>
                  </wp:positionH>
                  <wp:positionV relativeFrom="paragraph">
                    <wp:posOffset>96520</wp:posOffset>
                  </wp:positionV>
                  <wp:extent cx="455930" cy="451485"/>
                  <wp:effectExtent l="0" t="0" r="1270" b="5715"/>
                  <wp:wrapNone/>
                  <wp:docPr id="39" name="图片_15"/>
                  <wp:cNvGraphicFramePr/>
                  <a:graphic xmlns:a="http://schemas.openxmlformats.org/drawingml/2006/main">
                    <a:graphicData uri="http://schemas.openxmlformats.org/drawingml/2006/picture">
                      <pic:pic xmlns:pic="http://schemas.openxmlformats.org/drawingml/2006/picture">
                        <pic:nvPicPr>
                          <pic:cNvPr id="39" name="图片_15"/>
                          <pic:cNvPicPr/>
                        </pic:nvPicPr>
                        <pic:blipFill>
                          <a:blip r:embed="rId16"/>
                          <a:stretch>
                            <a:fillRect/>
                          </a:stretch>
                        </pic:blipFill>
                        <pic:spPr>
                          <a:xfrm>
                            <a:off x="0" y="0"/>
                            <a:ext cx="455930" cy="451485"/>
                          </a:xfrm>
                          <a:prstGeom prst="rect">
                            <a:avLst/>
                          </a:prstGeom>
                          <a:noFill/>
                          <a:ln>
                            <a:noFill/>
                          </a:ln>
                        </pic:spPr>
                      </pic:pic>
                    </a:graphicData>
                  </a:graphic>
                </wp:anchor>
              </w:drawing>
            </w:r>
            <w:r>
              <w:rPr>
                <w:rFonts w:hint="eastAsia" w:ascii="仿宋" w:hAnsi="仿宋" w:eastAsia="仿宋" w:cs="仿宋"/>
                <w:color w:val="000000"/>
                <w:sz w:val="24"/>
                <w:szCs w:val="24"/>
                <w:bdr w:val="single" w:color="000000" w:sz="4" w:space="0"/>
                <w:lang w:eastAsia="zh-CN"/>
              </w:rPr>
              <w:drawing>
                <wp:anchor distT="0" distB="0" distL="114300" distR="114300" simplePos="0" relativeHeight="251666432" behindDoc="0" locked="0" layoutInCell="1" allowOverlap="1">
                  <wp:simplePos x="0" y="0"/>
                  <wp:positionH relativeFrom="column">
                    <wp:posOffset>1572895</wp:posOffset>
                  </wp:positionH>
                  <wp:positionV relativeFrom="paragraph">
                    <wp:posOffset>86995</wp:posOffset>
                  </wp:positionV>
                  <wp:extent cx="521970" cy="518160"/>
                  <wp:effectExtent l="0" t="0" r="11430" b="15240"/>
                  <wp:wrapNone/>
                  <wp:docPr id="40" name="图片_16"/>
                  <wp:cNvGraphicFramePr/>
                  <a:graphic xmlns:a="http://schemas.openxmlformats.org/drawingml/2006/main">
                    <a:graphicData uri="http://schemas.openxmlformats.org/drawingml/2006/picture">
                      <pic:pic xmlns:pic="http://schemas.openxmlformats.org/drawingml/2006/picture">
                        <pic:nvPicPr>
                          <pic:cNvPr id="40" name="图片_16"/>
                          <pic:cNvPicPr/>
                        </pic:nvPicPr>
                        <pic:blipFill>
                          <a:blip r:embed="rId17"/>
                          <a:stretch>
                            <a:fillRect/>
                          </a:stretch>
                        </pic:blipFill>
                        <pic:spPr>
                          <a:xfrm>
                            <a:off x="0" y="0"/>
                            <a:ext cx="521970" cy="51816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E86A4">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4人</w:t>
            </w:r>
          </w:p>
        </w:tc>
      </w:tr>
      <w:tr w14:paraId="1F0AEF9B">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36F8243D">
            <w:pPr>
              <w:jc w:val="center"/>
              <w:rPr>
                <w:rFonts w:ascii="仿宋" w:hAnsi="仿宋" w:eastAsia="仿宋" w:cs="仿宋"/>
                <w:color w:val="000000"/>
                <w:sz w:val="24"/>
                <w:szCs w:val="24"/>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117B6B1A">
            <w:pPr>
              <w:jc w:val="center"/>
              <w:rPr>
                <w:rFonts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C264">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深蓝色马甲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A22EF">
            <w:pPr>
              <w:jc w:val="center"/>
              <w:rPr>
                <w:rFonts w:ascii="仿宋" w:hAnsi="仿宋" w:eastAsia="仿宋" w:cs="仿宋"/>
                <w:color w:val="000000"/>
                <w:sz w:val="24"/>
                <w:szCs w:val="24"/>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67456" behindDoc="0" locked="0" layoutInCell="1" allowOverlap="1">
                  <wp:simplePos x="0" y="0"/>
                  <wp:positionH relativeFrom="column">
                    <wp:posOffset>715010</wp:posOffset>
                  </wp:positionH>
                  <wp:positionV relativeFrom="paragraph">
                    <wp:posOffset>-177800</wp:posOffset>
                  </wp:positionV>
                  <wp:extent cx="370205" cy="553085"/>
                  <wp:effectExtent l="0" t="0" r="10795" b="18415"/>
                  <wp:wrapNone/>
                  <wp:docPr id="44" name="图片_17"/>
                  <wp:cNvGraphicFramePr/>
                  <a:graphic xmlns:a="http://schemas.openxmlformats.org/drawingml/2006/main">
                    <a:graphicData uri="http://schemas.openxmlformats.org/drawingml/2006/picture">
                      <pic:pic xmlns:pic="http://schemas.openxmlformats.org/drawingml/2006/picture">
                        <pic:nvPicPr>
                          <pic:cNvPr id="44" name="图片_17"/>
                          <pic:cNvPicPr/>
                        </pic:nvPicPr>
                        <pic:blipFill>
                          <a:blip r:embed="rId18"/>
                          <a:stretch>
                            <a:fillRect/>
                          </a:stretch>
                        </pic:blipFill>
                        <pic:spPr>
                          <a:xfrm>
                            <a:off x="0" y="0"/>
                            <a:ext cx="370205" cy="553085"/>
                          </a:xfrm>
                          <a:prstGeom prst="rect">
                            <a:avLst/>
                          </a:prstGeom>
                          <a:noFill/>
                          <a:ln>
                            <a:noFill/>
                          </a:ln>
                        </pic:spPr>
                      </pic:pic>
                    </a:graphicData>
                  </a:graphic>
                </wp:anchor>
              </w:drawing>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9049D">
            <w:pPr>
              <w:jc w:val="center"/>
              <w:rPr>
                <w:rFonts w:ascii="仿宋" w:hAnsi="仿宋" w:eastAsia="仿宋" w:cs="仿宋"/>
                <w:color w:val="000000"/>
                <w:sz w:val="24"/>
                <w:szCs w:val="24"/>
              </w:rPr>
            </w:pPr>
          </w:p>
        </w:tc>
      </w:tr>
      <w:tr w14:paraId="05716F0A">
        <w:tblPrEx>
          <w:tblCellMar>
            <w:top w:w="0" w:type="dxa"/>
            <w:left w:w="108" w:type="dxa"/>
            <w:bottom w:w="0" w:type="dxa"/>
            <w:right w:w="108" w:type="dxa"/>
          </w:tblCellMar>
        </w:tblPrEx>
        <w:trPr>
          <w:trHeight w:val="1040" w:hRule="atLeast"/>
        </w:trPr>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7336E8E5">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2</w:t>
            </w:r>
          </w:p>
        </w:tc>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44201B11">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城轨女款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B1BD">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马甲、衬衫、半裙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E5128">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68480" behindDoc="0" locked="0" layoutInCell="1" allowOverlap="1">
                  <wp:simplePos x="0" y="0"/>
                  <wp:positionH relativeFrom="column">
                    <wp:posOffset>610235</wp:posOffset>
                  </wp:positionH>
                  <wp:positionV relativeFrom="paragraph">
                    <wp:posOffset>0</wp:posOffset>
                  </wp:positionV>
                  <wp:extent cx="627380" cy="642620"/>
                  <wp:effectExtent l="0" t="0" r="1270" b="5080"/>
                  <wp:wrapNone/>
                  <wp:docPr id="41" name="图片_18"/>
                  <wp:cNvGraphicFramePr/>
                  <a:graphic xmlns:a="http://schemas.openxmlformats.org/drawingml/2006/main">
                    <a:graphicData uri="http://schemas.openxmlformats.org/drawingml/2006/picture">
                      <pic:pic xmlns:pic="http://schemas.openxmlformats.org/drawingml/2006/picture">
                        <pic:nvPicPr>
                          <pic:cNvPr id="41" name="图片_18"/>
                          <pic:cNvPicPr/>
                        </pic:nvPicPr>
                        <pic:blipFill>
                          <a:blip r:embed="rId19"/>
                          <a:stretch>
                            <a:fillRect/>
                          </a:stretch>
                        </pic:blipFill>
                        <pic:spPr>
                          <a:xfrm>
                            <a:off x="0" y="0"/>
                            <a:ext cx="627380" cy="64262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7F795AD9">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11人</w:t>
            </w:r>
          </w:p>
        </w:tc>
      </w:tr>
      <w:tr w14:paraId="79AB5C46">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6F82FBD8">
            <w:pPr>
              <w:jc w:val="center"/>
              <w:rPr>
                <w:rFonts w:ascii="仿宋" w:hAnsi="仿宋" w:eastAsia="仿宋" w:cs="仿宋"/>
                <w:color w:val="000000"/>
                <w:sz w:val="24"/>
                <w:szCs w:val="24"/>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69E5064D">
            <w:pPr>
              <w:jc w:val="center"/>
              <w:rPr>
                <w:rFonts w:ascii="仿宋" w:hAnsi="仿宋" w:eastAsia="仿宋" w:cs="仿宋"/>
                <w:color w:val="000000"/>
                <w:sz w:val="24"/>
                <w:szCs w:val="24"/>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113C">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外套、衬衫、裤子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BF587">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69504" behindDoc="0" locked="0" layoutInCell="1" allowOverlap="1">
                  <wp:simplePos x="0" y="0"/>
                  <wp:positionH relativeFrom="column">
                    <wp:posOffset>610235</wp:posOffset>
                  </wp:positionH>
                  <wp:positionV relativeFrom="paragraph">
                    <wp:posOffset>28575</wp:posOffset>
                  </wp:positionV>
                  <wp:extent cx="619125" cy="561975"/>
                  <wp:effectExtent l="0" t="0" r="9525" b="9525"/>
                  <wp:wrapNone/>
                  <wp:docPr id="42" name="图片_19"/>
                  <wp:cNvGraphicFramePr/>
                  <a:graphic xmlns:a="http://schemas.openxmlformats.org/drawingml/2006/main">
                    <a:graphicData uri="http://schemas.openxmlformats.org/drawingml/2006/picture">
                      <pic:pic xmlns:pic="http://schemas.openxmlformats.org/drawingml/2006/picture">
                        <pic:nvPicPr>
                          <pic:cNvPr id="42" name="图片_19"/>
                          <pic:cNvPicPr/>
                        </pic:nvPicPr>
                        <pic:blipFill>
                          <a:blip r:embed="rId20"/>
                          <a:stretch>
                            <a:fillRect/>
                          </a:stretch>
                        </pic:blipFill>
                        <pic:spPr>
                          <a:xfrm>
                            <a:off x="0" y="0"/>
                            <a:ext cx="619125" cy="561975"/>
                          </a:xfrm>
                          <a:prstGeom prst="rect">
                            <a:avLst/>
                          </a:prstGeom>
                          <a:noFill/>
                          <a:ln>
                            <a:noFill/>
                          </a:ln>
                        </pic:spPr>
                      </pic:pic>
                    </a:graphicData>
                  </a:graphic>
                </wp:anchor>
              </w:drawing>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5A3E8B5F">
            <w:pPr>
              <w:jc w:val="center"/>
              <w:rPr>
                <w:rFonts w:ascii="仿宋" w:hAnsi="仿宋" w:eastAsia="仿宋" w:cs="仿宋"/>
                <w:color w:val="000000"/>
                <w:sz w:val="24"/>
                <w:szCs w:val="24"/>
              </w:rPr>
            </w:pPr>
          </w:p>
        </w:tc>
      </w:tr>
      <w:tr w14:paraId="4FEB48AA">
        <w:tblPrEx>
          <w:tblCellMar>
            <w:top w:w="0" w:type="dxa"/>
            <w:left w:w="108" w:type="dxa"/>
            <w:bottom w:w="0" w:type="dxa"/>
            <w:right w:w="108" w:type="dxa"/>
          </w:tblCellMar>
        </w:tblPrEx>
        <w:trPr>
          <w:trHeight w:val="102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23B41A36">
            <w:pPr>
              <w:jc w:val="center"/>
              <w:rPr>
                <w:rFonts w:ascii="仿宋" w:hAnsi="仿宋" w:eastAsia="仿宋" w:cs="仿宋"/>
                <w:color w:val="000000"/>
                <w:sz w:val="24"/>
                <w:szCs w:val="24"/>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05221412">
            <w:pPr>
              <w:jc w:val="center"/>
              <w:rPr>
                <w:rFonts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146A">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丝巾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0E218">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70528" behindDoc="0" locked="0" layoutInCell="1" allowOverlap="1">
                  <wp:simplePos x="0" y="0"/>
                  <wp:positionH relativeFrom="column">
                    <wp:posOffset>589915</wp:posOffset>
                  </wp:positionH>
                  <wp:positionV relativeFrom="paragraph">
                    <wp:posOffset>27940</wp:posOffset>
                  </wp:positionV>
                  <wp:extent cx="600075" cy="599440"/>
                  <wp:effectExtent l="0" t="0" r="9525" b="10160"/>
                  <wp:wrapNone/>
                  <wp:docPr id="45" name="图片_3_SpCnt_1"/>
                  <wp:cNvGraphicFramePr/>
                  <a:graphic xmlns:a="http://schemas.openxmlformats.org/drawingml/2006/main">
                    <a:graphicData uri="http://schemas.openxmlformats.org/drawingml/2006/picture">
                      <pic:pic xmlns:pic="http://schemas.openxmlformats.org/drawingml/2006/picture">
                        <pic:nvPicPr>
                          <pic:cNvPr id="45" name="图片_3_SpCnt_1"/>
                          <pic:cNvPicPr/>
                        </pic:nvPicPr>
                        <pic:blipFill>
                          <a:blip r:embed="rId21"/>
                          <a:stretch>
                            <a:fillRect/>
                          </a:stretch>
                        </pic:blipFill>
                        <pic:spPr>
                          <a:xfrm>
                            <a:off x="0" y="0"/>
                            <a:ext cx="600075" cy="599440"/>
                          </a:xfrm>
                          <a:prstGeom prst="rect">
                            <a:avLst/>
                          </a:prstGeom>
                          <a:noFill/>
                          <a:ln>
                            <a:noFill/>
                          </a:ln>
                        </pic:spPr>
                      </pic:pic>
                    </a:graphicData>
                  </a:graphic>
                </wp:anchor>
              </w:drawing>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1365A5F7">
            <w:pPr>
              <w:jc w:val="center"/>
              <w:rPr>
                <w:rFonts w:ascii="仿宋" w:hAnsi="仿宋" w:eastAsia="仿宋" w:cs="仿宋"/>
                <w:color w:val="000000"/>
                <w:sz w:val="24"/>
                <w:szCs w:val="24"/>
              </w:rPr>
            </w:pPr>
          </w:p>
        </w:tc>
      </w:tr>
      <w:tr w14:paraId="227381EC">
        <w:tblPrEx>
          <w:tblCellMar>
            <w:top w:w="0" w:type="dxa"/>
            <w:left w:w="108" w:type="dxa"/>
            <w:bottom w:w="0" w:type="dxa"/>
            <w:right w:w="108" w:type="dxa"/>
          </w:tblCellMar>
        </w:tblPrEx>
        <w:trPr>
          <w:trHeight w:val="1040" w:hRule="atLeast"/>
        </w:trPr>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6C78D0D2">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2</w:t>
            </w:r>
          </w:p>
        </w:tc>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7238C936">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城轨男款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6C37">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外套、裤子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E7D45">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71552" behindDoc="0" locked="0" layoutInCell="1" allowOverlap="1">
                  <wp:simplePos x="0" y="0"/>
                  <wp:positionH relativeFrom="column">
                    <wp:posOffset>238760</wp:posOffset>
                  </wp:positionH>
                  <wp:positionV relativeFrom="paragraph">
                    <wp:posOffset>67310</wp:posOffset>
                  </wp:positionV>
                  <wp:extent cx="542290" cy="536575"/>
                  <wp:effectExtent l="0" t="0" r="10160" b="15875"/>
                  <wp:wrapNone/>
                  <wp:docPr id="43" name="图片_4"/>
                  <wp:cNvGraphicFramePr/>
                  <a:graphic xmlns:a="http://schemas.openxmlformats.org/drawingml/2006/main">
                    <a:graphicData uri="http://schemas.openxmlformats.org/drawingml/2006/picture">
                      <pic:pic xmlns:pic="http://schemas.openxmlformats.org/drawingml/2006/picture">
                        <pic:nvPicPr>
                          <pic:cNvPr id="43" name="图片_4"/>
                          <pic:cNvPicPr/>
                        </pic:nvPicPr>
                        <pic:blipFill>
                          <a:blip r:embed="rId22"/>
                          <a:stretch>
                            <a:fillRect/>
                          </a:stretch>
                        </pic:blipFill>
                        <pic:spPr>
                          <a:xfrm>
                            <a:off x="0" y="0"/>
                            <a:ext cx="542290" cy="536575"/>
                          </a:xfrm>
                          <a:prstGeom prst="rect">
                            <a:avLst/>
                          </a:prstGeom>
                          <a:noFill/>
                          <a:ln>
                            <a:noFill/>
                          </a:ln>
                        </pic:spPr>
                      </pic:pic>
                    </a:graphicData>
                  </a:graphic>
                </wp:anchor>
              </w:drawing>
            </w:r>
            <w:r>
              <w:rPr>
                <w:rFonts w:hint="eastAsia" w:ascii="仿宋" w:hAnsi="仿宋" w:eastAsia="仿宋" w:cs="仿宋"/>
                <w:color w:val="000000"/>
                <w:sz w:val="24"/>
                <w:szCs w:val="24"/>
                <w:bdr w:val="single" w:color="000000" w:sz="4" w:space="0"/>
                <w:lang w:eastAsia="zh-CN"/>
              </w:rPr>
              <w:drawing>
                <wp:anchor distT="0" distB="0" distL="114300" distR="114300" simplePos="0" relativeHeight="251672576" behindDoc="0" locked="0" layoutInCell="1" allowOverlap="1">
                  <wp:simplePos x="0" y="0"/>
                  <wp:positionH relativeFrom="column">
                    <wp:posOffset>762635</wp:posOffset>
                  </wp:positionH>
                  <wp:positionV relativeFrom="paragraph">
                    <wp:posOffset>621665</wp:posOffset>
                  </wp:positionV>
                  <wp:extent cx="446405" cy="671830"/>
                  <wp:effectExtent l="0" t="0" r="10795" b="13970"/>
                  <wp:wrapNone/>
                  <wp:docPr id="49" name="图片_6"/>
                  <wp:cNvGraphicFramePr/>
                  <a:graphic xmlns:a="http://schemas.openxmlformats.org/drawingml/2006/main">
                    <a:graphicData uri="http://schemas.openxmlformats.org/drawingml/2006/picture">
                      <pic:pic xmlns:pic="http://schemas.openxmlformats.org/drawingml/2006/picture">
                        <pic:nvPicPr>
                          <pic:cNvPr id="49" name="图片_6"/>
                          <pic:cNvPicPr/>
                        </pic:nvPicPr>
                        <pic:blipFill>
                          <a:blip r:embed="rId23"/>
                          <a:stretch>
                            <a:fillRect/>
                          </a:stretch>
                        </pic:blipFill>
                        <pic:spPr>
                          <a:xfrm>
                            <a:off x="0" y="0"/>
                            <a:ext cx="446405" cy="671830"/>
                          </a:xfrm>
                          <a:prstGeom prst="rect">
                            <a:avLst/>
                          </a:prstGeom>
                          <a:noFill/>
                          <a:ln>
                            <a:noFill/>
                          </a:ln>
                        </pic:spPr>
                      </pic:pic>
                    </a:graphicData>
                  </a:graphic>
                </wp:anchor>
              </w:drawing>
            </w:r>
            <w:r>
              <w:rPr>
                <w:rFonts w:hint="eastAsia" w:ascii="仿宋" w:hAnsi="仿宋" w:eastAsia="仿宋" w:cs="仿宋"/>
                <w:color w:val="000000"/>
                <w:sz w:val="24"/>
                <w:szCs w:val="24"/>
                <w:bdr w:val="single" w:color="000000" w:sz="4" w:space="0"/>
                <w:lang w:eastAsia="zh-CN"/>
              </w:rPr>
              <w:drawing>
                <wp:anchor distT="0" distB="0" distL="114300" distR="114300" simplePos="0" relativeHeight="251673600" behindDoc="0" locked="0" layoutInCell="1" allowOverlap="1">
                  <wp:simplePos x="0" y="0"/>
                  <wp:positionH relativeFrom="column">
                    <wp:posOffset>1066800</wp:posOffset>
                  </wp:positionH>
                  <wp:positionV relativeFrom="paragraph">
                    <wp:posOffset>17780</wp:posOffset>
                  </wp:positionV>
                  <wp:extent cx="608330" cy="614045"/>
                  <wp:effectExtent l="0" t="0" r="1270" b="14605"/>
                  <wp:wrapNone/>
                  <wp:docPr id="51" name="图片_5"/>
                  <wp:cNvGraphicFramePr/>
                  <a:graphic xmlns:a="http://schemas.openxmlformats.org/drawingml/2006/main">
                    <a:graphicData uri="http://schemas.openxmlformats.org/drawingml/2006/picture">
                      <pic:pic xmlns:pic="http://schemas.openxmlformats.org/drawingml/2006/picture">
                        <pic:nvPicPr>
                          <pic:cNvPr id="51" name="图片_5"/>
                          <pic:cNvPicPr/>
                        </pic:nvPicPr>
                        <pic:blipFill>
                          <a:blip r:embed="rId24"/>
                          <a:stretch>
                            <a:fillRect/>
                          </a:stretch>
                        </pic:blipFill>
                        <pic:spPr>
                          <a:xfrm>
                            <a:off x="0" y="0"/>
                            <a:ext cx="608330" cy="614045"/>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14:paraId="405349A5">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20人</w:t>
            </w:r>
          </w:p>
        </w:tc>
      </w:tr>
      <w:tr w14:paraId="4E473FA4">
        <w:tblPrEx>
          <w:tblCellMar>
            <w:top w:w="0" w:type="dxa"/>
            <w:left w:w="108" w:type="dxa"/>
            <w:bottom w:w="0" w:type="dxa"/>
            <w:right w:w="108" w:type="dxa"/>
          </w:tblCellMar>
        </w:tblPrEx>
        <w:trPr>
          <w:trHeight w:val="98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1628DABB">
            <w:pPr>
              <w:jc w:val="center"/>
              <w:rPr>
                <w:rFonts w:ascii="仿宋" w:hAnsi="仿宋" w:eastAsia="仿宋" w:cs="仿宋"/>
                <w:color w:val="000000"/>
                <w:sz w:val="24"/>
                <w:szCs w:val="24"/>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3C8D5CC5">
            <w:pPr>
              <w:jc w:val="center"/>
              <w:rPr>
                <w:rFonts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3A71B">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马甲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4129F">
            <w:pPr>
              <w:jc w:val="center"/>
              <w:rPr>
                <w:rFonts w:ascii="仿宋" w:hAnsi="仿宋" w:eastAsia="仿宋" w:cs="仿宋"/>
                <w:color w:val="000000"/>
                <w:sz w:val="24"/>
                <w:szCs w:val="24"/>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5E02B722">
            <w:pPr>
              <w:jc w:val="center"/>
              <w:rPr>
                <w:rFonts w:ascii="仿宋" w:hAnsi="仿宋" w:eastAsia="仿宋" w:cs="仿宋"/>
                <w:color w:val="000000"/>
                <w:sz w:val="24"/>
                <w:szCs w:val="24"/>
              </w:rPr>
            </w:pPr>
          </w:p>
        </w:tc>
      </w:tr>
      <w:tr w14:paraId="33CF4BB3">
        <w:tblPrEx>
          <w:tblCellMar>
            <w:top w:w="0" w:type="dxa"/>
            <w:left w:w="108" w:type="dxa"/>
            <w:bottom w:w="0" w:type="dxa"/>
            <w:right w:w="108" w:type="dxa"/>
          </w:tblCellMar>
        </w:tblPrEx>
        <w:trPr>
          <w:trHeight w:val="108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7C642DEF">
            <w:pPr>
              <w:jc w:val="center"/>
              <w:rPr>
                <w:rFonts w:ascii="仿宋" w:hAnsi="仿宋" w:eastAsia="仿宋" w:cs="仿宋"/>
                <w:color w:val="000000"/>
                <w:sz w:val="24"/>
                <w:szCs w:val="24"/>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512891E0">
            <w:pPr>
              <w:jc w:val="center"/>
              <w:rPr>
                <w:rFonts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A1CC">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衬衫、领带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899A1">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74624" behindDoc="0" locked="0" layoutInCell="1" allowOverlap="1">
                  <wp:simplePos x="0" y="0"/>
                  <wp:positionH relativeFrom="column">
                    <wp:posOffset>152400</wp:posOffset>
                  </wp:positionH>
                  <wp:positionV relativeFrom="paragraph">
                    <wp:posOffset>29210</wp:posOffset>
                  </wp:positionV>
                  <wp:extent cx="600075" cy="608330"/>
                  <wp:effectExtent l="0" t="0" r="9525" b="1270"/>
                  <wp:wrapNone/>
                  <wp:docPr id="50" name="图片_7"/>
                  <wp:cNvGraphicFramePr/>
                  <a:graphic xmlns:a="http://schemas.openxmlformats.org/drawingml/2006/main">
                    <a:graphicData uri="http://schemas.openxmlformats.org/drawingml/2006/picture">
                      <pic:pic xmlns:pic="http://schemas.openxmlformats.org/drawingml/2006/picture">
                        <pic:nvPicPr>
                          <pic:cNvPr id="50" name="图片_7"/>
                          <pic:cNvPicPr/>
                        </pic:nvPicPr>
                        <pic:blipFill>
                          <a:blip r:embed="rId25"/>
                          <a:stretch>
                            <a:fillRect/>
                          </a:stretch>
                        </pic:blipFill>
                        <pic:spPr>
                          <a:xfrm>
                            <a:off x="0" y="0"/>
                            <a:ext cx="600075" cy="608330"/>
                          </a:xfrm>
                          <a:prstGeom prst="rect">
                            <a:avLst/>
                          </a:prstGeom>
                          <a:noFill/>
                          <a:ln>
                            <a:noFill/>
                          </a:ln>
                        </pic:spPr>
                      </pic:pic>
                    </a:graphicData>
                  </a:graphic>
                </wp:anchor>
              </w:drawing>
            </w:r>
            <w:r>
              <w:rPr>
                <w:rFonts w:hint="eastAsia" w:ascii="仿宋" w:hAnsi="仿宋" w:eastAsia="仿宋" w:cs="仿宋"/>
                <w:color w:val="000000"/>
                <w:sz w:val="24"/>
                <w:szCs w:val="24"/>
                <w:bdr w:val="single" w:color="000000" w:sz="4" w:space="0"/>
                <w:lang w:eastAsia="zh-CN"/>
              </w:rPr>
              <w:drawing>
                <wp:anchor distT="0" distB="0" distL="114300" distR="114300" simplePos="0" relativeHeight="251675648" behindDoc="0" locked="0" layoutInCell="1" allowOverlap="1">
                  <wp:simplePos x="0" y="0"/>
                  <wp:positionH relativeFrom="column">
                    <wp:posOffset>1143000</wp:posOffset>
                  </wp:positionH>
                  <wp:positionV relativeFrom="paragraph">
                    <wp:posOffset>10795</wp:posOffset>
                  </wp:positionV>
                  <wp:extent cx="657860" cy="664210"/>
                  <wp:effectExtent l="0" t="0" r="8890" b="2540"/>
                  <wp:wrapNone/>
                  <wp:docPr id="33" name="图片_8"/>
                  <wp:cNvGraphicFramePr/>
                  <a:graphic xmlns:a="http://schemas.openxmlformats.org/drawingml/2006/main">
                    <a:graphicData uri="http://schemas.openxmlformats.org/drawingml/2006/picture">
                      <pic:pic xmlns:pic="http://schemas.openxmlformats.org/drawingml/2006/picture">
                        <pic:nvPicPr>
                          <pic:cNvPr id="33" name="图片_8"/>
                          <pic:cNvPicPr/>
                        </pic:nvPicPr>
                        <pic:blipFill>
                          <a:blip r:embed="rId26"/>
                          <a:stretch>
                            <a:fillRect/>
                          </a:stretch>
                        </pic:blipFill>
                        <pic:spPr>
                          <a:xfrm>
                            <a:off x="0" y="0"/>
                            <a:ext cx="657860" cy="664210"/>
                          </a:xfrm>
                          <a:prstGeom prst="rect">
                            <a:avLst/>
                          </a:prstGeom>
                          <a:noFill/>
                          <a:ln>
                            <a:noFill/>
                          </a:ln>
                        </pic:spPr>
                      </pic:pic>
                    </a:graphicData>
                  </a:graphic>
                </wp:anchor>
              </w:drawing>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2D07844D">
            <w:pPr>
              <w:jc w:val="center"/>
              <w:rPr>
                <w:rFonts w:ascii="仿宋" w:hAnsi="仿宋" w:eastAsia="仿宋" w:cs="仿宋"/>
                <w:color w:val="000000"/>
                <w:sz w:val="24"/>
                <w:szCs w:val="24"/>
              </w:rPr>
            </w:pPr>
          </w:p>
        </w:tc>
      </w:tr>
      <w:tr w14:paraId="27CCE95A">
        <w:tblPrEx>
          <w:tblCellMar>
            <w:top w:w="0" w:type="dxa"/>
            <w:left w:w="108" w:type="dxa"/>
            <w:bottom w:w="0" w:type="dxa"/>
            <w:right w:w="108" w:type="dxa"/>
          </w:tblCellMar>
        </w:tblPrEx>
        <w:trPr>
          <w:trHeight w:val="1260" w:hRule="atLeast"/>
        </w:trPr>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7DBD4DA1">
            <w:pPr>
              <w:jc w:val="center"/>
              <w:rPr>
                <w:rFonts w:ascii="仿宋" w:hAnsi="仿宋" w:eastAsia="仿宋" w:cs="仿宋"/>
                <w:color w:val="000000"/>
                <w:sz w:val="24"/>
                <w:szCs w:val="24"/>
              </w:rPr>
            </w:pP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4A31E1EA">
            <w:pPr>
              <w:jc w:val="center"/>
              <w:rPr>
                <w:rFonts w:ascii="仿宋" w:hAnsi="仿宋" w:eastAsia="仿宋" w:cs="仿宋"/>
                <w:color w:val="000000"/>
                <w:sz w:val="24"/>
                <w:szCs w:val="24"/>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5E68">
            <w:pPr>
              <w:jc w:val="center"/>
              <w:textAlignment w:val="center"/>
              <w:rPr>
                <w:rFonts w:ascii="仿宋" w:hAnsi="仿宋" w:eastAsia="仿宋" w:cs="仿宋"/>
                <w:color w:val="000000"/>
                <w:sz w:val="24"/>
                <w:szCs w:val="24"/>
                <w:lang w:eastAsia="zh-CN"/>
              </w:rPr>
            </w:pPr>
            <w:r>
              <w:rPr>
                <w:rFonts w:hint="eastAsia" w:ascii="仿宋" w:hAnsi="仿宋" w:eastAsia="仿宋" w:cs="仿宋"/>
                <w:color w:val="000000"/>
                <w:sz w:val="24"/>
                <w:szCs w:val="24"/>
                <w:lang w:eastAsia="zh-CN"/>
              </w:rPr>
              <w:t>外套、衬衫、裤子、马甲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AFA8A">
            <w:pPr>
              <w:jc w:val="center"/>
              <w:textAlignment w:val="center"/>
              <w:rPr>
                <w:rFonts w:ascii="仿宋" w:hAnsi="仿宋" w:eastAsia="仿宋" w:cs="仿宋"/>
                <w:color w:val="000000"/>
                <w:sz w:val="24"/>
                <w:szCs w:val="24"/>
                <w:lang w:eastAsia="zh-CN"/>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76672" behindDoc="0" locked="0" layoutInCell="1" allowOverlap="1">
                  <wp:simplePos x="0" y="0"/>
                  <wp:positionH relativeFrom="column">
                    <wp:posOffset>104775</wp:posOffset>
                  </wp:positionH>
                  <wp:positionV relativeFrom="paragraph">
                    <wp:posOffset>56515</wp:posOffset>
                  </wp:positionV>
                  <wp:extent cx="752475" cy="753745"/>
                  <wp:effectExtent l="0" t="0" r="9525" b="8255"/>
                  <wp:wrapNone/>
                  <wp:docPr id="34" name="图片_9"/>
                  <wp:cNvGraphicFramePr/>
                  <a:graphic xmlns:a="http://schemas.openxmlformats.org/drawingml/2006/main">
                    <a:graphicData uri="http://schemas.openxmlformats.org/drawingml/2006/picture">
                      <pic:pic xmlns:pic="http://schemas.openxmlformats.org/drawingml/2006/picture">
                        <pic:nvPicPr>
                          <pic:cNvPr id="34" name="图片_9"/>
                          <pic:cNvPicPr/>
                        </pic:nvPicPr>
                        <pic:blipFill>
                          <a:blip r:embed="rId27"/>
                          <a:stretch>
                            <a:fillRect/>
                          </a:stretch>
                        </pic:blipFill>
                        <pic:spPr>
                          <a:xfrm>
                            <a:off x="0" y="0"/>
                            <a:ext cx="752475" cy="753745"/>
                          </a:xfrm>
                          <a:prstGeom prst="rect">
                            <a:avLst/>
                          </a:prstGeom>
                          <a:noFill/>
                          <a:ln>
                            <a:noFill/>
                          </a:ln>
                        </pic:spPr>
                      </pic:pic>
                    </a:graphicData>
                  </a:graphic>
                </wp:anchor>
              </w:drawing>
            </w:r>
            <w:r>
              <w:rPr>
                <w:rFonts w:hint="eastAsia" w:ascii="仿宋" w:hAnsi="仿宋" w:eastAsia="仿宋" w:cs="仿宋"/>
                <w:color w:val="000000"/>
                <w:sz w:val="24"/>
                <w:szCs w:val="24"/>
                <w:bdr w:val="single" w:color="000000" w:sz="4" w:space="0"/>
                <w:lang w:eastAsia="zh-CN"/>
              </w:rPr>
              <w:drawing>
                <wp:anchor distT="0" distB="0" distL="114300" distR="114300" simplePos="0" relativeHeight="251677696" behindDoc="0" locked="0" layoutInCell="1" allowOverlap="1">
                  <wp:simplePos x="0" y="0"/>
                  <wp:positionH relativeFrom="column">
                    <wp:posOffset>1048385</wp:posOffset>
                  </wp:positionH>
                  <wp:positionV relativeFrom="paragraph">
                    <wp:posOffset>37465</wp:posOffset>
                  </wp:positionV>
                  <wp:extent cx="752475" cy="753110"/>
                  <wp:effectExtent l="0" t="0" r="9525" b="8890"/>
                  <wp:wrapNone/>
                  <wp:docPr id="35" name="图片_10"/>
                  <wp:cNvGraphicFramePr/>
                  <a:graphic xmlns:a="http://schemas.openxmlformats.org/drawingml/2006/main">
                    <a:graphicData uri="http://schemas.openxmlformats.org/drawingml/2006/picture">
                      <pic:pic xmlns:pic="http://schemas.openxmlformats.org/drawingml/2006/picture">
                        <pic:nvPicPr>
                          <pic:cNvPr id="35" name="图片_10"/>
                          <pic:cNvPicPr/>
                        </pic:nvPicPr>
                        <pic:blipFill>
                          <a:blip r:embed="rId28"/>
                          <a:stretch>
                            <a:fillRect/>
                          </a:stretch>
                        </pic:blipFill>
                        <pic:spPr>
                          <a:xfrm>
                            <a:off x="0" y="0"/>
                            <a:ext cx="752475" cy="753110"/>
                          </a:xfrm>
                          <a:prstGeom prst="rect">
                            <a:avLst/>
                          </a:prstGeom>
                          <a:noFill/>
                          <a:ln>
                            <a:noFill/>
                          </a:ln>
                        </pic:spPr>
                      </pic:pic>
                    </a:graphicData>
                  </a:graphic>
                </wp:anchor>
              </w:drawing>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14:paraId="3774CF5B">
            <w:pPr>
              <w:jc w:val="center"/>
              <w:rPr>
                <w:rFonts w:ascii="仿宋" w:hAnsi="仿宋" w:eastAsia="仿宋" w:cs="仿宋"/>
                <w:color w:val="000000"/>
                <w:sz w:val="24"/>
                <w:szCs w:val="24"/>
                <w:lang w:eastAsia="zh-CN"/>
              </w:rPr>
            </w:pPr>
          </w:p>
        </w:tc>
      </w:tr>
      <w:tr w14:paraId="1CC0DAD1">
        <w:tblPrEx>
          <w:tblCellMar>
            <w:top w:w="0" w:type="dxa"/>
            <w:left w:w="108" w:type="dxa"/>
            <w:bottom w:w="0" w:type="dxa"/>
            <w:right w:w="108" w:type="dxa"/>
          </w:tblCellMar>
        </w:tblPrEx>
        <w:trPr>
          <w:trHeight w:val="1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94F06">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7349">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美容女款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A058">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短袖白大褂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5542A">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78720" behindDoc="0" locked="0" layoutInCell="1" allowOverlap="1">
                  <wp:simplePos x="0" y="0"/>
                  <wp:positionH relativeFrom="column">
                    <wp:posOffset>581660</wp:posOffset>
                  </wp:positionH>
                  <wp:positionV relativeFrom="paragraph">
                    <wp:posOffset>10160</wp:posOffset>
                  </wp:positionV>
                  <wp:extent cx="818515" cy="812800"/>
                  <wp:effectExtent l="0" t="0" r="635" b="6350"/>
                  <wp:wrapNone/>
                  <wp:docPr id="36" name="图片_11"/>
                  <wp:cNvGraphicFramePr/>
                  <a:graphic xmlns:a="http://schemas.openxmlformats.org/drawingml/2006/main">
                    <a:graphicData uri="http://schemas.openxmlformats.org/drawingml/2006/picture">
                      <pic:pic xmlns:pic="http://schemas.openxmlformats.org/drawingml/2006/picture">
                        <pic:nvPicPr>
                          <pic:cNvPr id="36" name="图片_11"/>
                          <pic:cNvPicPr/>
                        </pic:nvPicPr>
                        <pic:blipFill>
                          <a:blip r:embed="rId29"/>
                          <a:stretch>
                            <a:fillRect/>
                          </a:stretch>
                        </pic:blipFill>
                        <pic:spPr>
                          <a:xfrm>
                            <a:off x="0" y="0"/>
                            <a:ext cx="818515" cy="812800"/>
                          </a:xfrm>
                          <a:prstGeom prst="rect">
                            <a:avLst/>
                          </a:prstGeom>
                          <a:noFill/>
                          <a:ln>
                            <a:noFill/>
                          </a:ln>
                        </pic:spPr>
                      </pic:pic>
                    </a:graphicData>
                  </a:graphic>
                </wp:anchor>
              </w:drawing>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BB25">
            <w:pPr>
              <w:jc w:val="center"/>
              <w:textAlignment w:val="center"/>
              <w:rPr>
                <w:rFonts w:ascii="仿宋" w:hAnsi="仿宋" w:eastAsia="仿宋" w:cs="仿宋"/>
                <w:color w:val="FE0300"/>
                <w:sz w:val="24"/>
                <w:szCs w:val="24"/>
              </w:rPr>
            </w:pPr>
            <w:r>
              <w:rPr>
                <w:rFonts w:hint="eastAsia" w:ascii="仿宋" w:hAnsi="仿宋" w:eastAsia="仿宋" w:cs="仿宋"/>
                <w:color w:val="FE0300"/>
                <w:sz w:val="24"/>
                <w:szCs w:val="24"/>
                <w:lang w:eastAsia="zh-CN"/>
              </w:rPr>
              <w:t>18人</w:t>
            </w:r>
          </w:p>
        </w:tc>
      </w:tr>
      <w:tr w14:paraId="12D872F6">
        <w:tblPrEx>
          <w:tblCellMar>
            <w:top w:w="0" w:type="dxa"/>
            <w:left w:w="108" w:type="dxa"/>
            <w:bottom w:w="0" w:type="dxa"/>
            <w:right w:w="108" w:type="dxa"/>
          </w:tblCellMar>
        </w:tblPrEx>
        <w:trPr>
          <w:trHeight w:val="13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C7907">
            <w:pPr>
              <w:jc w:val="center"/>
              <w:rPr>
                <w:rFonts w:ascii="仿宋" w:hAnsi="仿宋" w:eastAsia="仿宋" w:cs="仿宋"/>
                <w:color w:val="000000"/>
                <w:sz w:val="24"/>
                <w:szCs w:val="24"/>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1A05C">
            <w:pPr>
              <w:jc w:val="center"/>
              <w:rPr>
                <w:rFonts w:ascii="仿宋" w:hAnsi="仿宋" w:eastAsia="仿宋" w:cs="仿宋"/>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9431">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lang w:eastAsia="zh-CN"/>
              </w:rPr>
              <w:t>长袖白大褂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E3C95">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bdr w:val="single" w:color="000000" w:sz="4" w:space="0"/>
                <w:lang w:eastAsia="zh-CN"/>
              </w:rPr>
              <w:drawing>
                <wp:anchor distT="0" distB="0" distL="114300" distR="114300" simplePos="0" relativeHeight="251679744" behindDoc="0" locked="0" layoutInCell="1" allowOverlap="1">
                  <wp:simplePos x="0" y="0"/>
                  <wp:positionH relativeFrom="column">
                    <wp:posOffset>629285</wp:posOffset>
                  </wp:positionH>
                  <wp:positionV relativeFrom="paragraph">
                    <wp:posOffset>39370</wp:posOffset>
                  </wp:positionV>
                  <wp:extent cx="781050" cy="769620"/>
                  <wp:effectExtent l="0" t="0" r="0" b="11430"/>
                  <wp:wrapNone/>
                  <wp:docPr id="32" name="图片_12"/>
                  <wp:cNvGraphicFramePr/>
                  <a:graphic xmlns:a="http://schemas.openxmlformats.org/drawingml/2006/main">
                    <a:graphicData uri="http://schemas.openxmlformats.org/drawingml/2006/picture">
                      <pic:pic xmlns:pic="http://schemas.openxmlformats.org/drawingml/2006/picture">
                        <pic:nvPicPr>
                          <pic:cNvPr id="32" name="图片_12"/>
                          <pic:cNvPicPr/>
                        </pic:nvPicPr>
                        <pic:blipFill>
                          <a:blip r:embed="rId30"/>
                          <a:stretch>
                            <a:fillRect/>
                          </a:stretch>
                        </pic:blipFill>
                        <pic:spPr>
                          <a:xfrm>
                            <a:off x="0" y="0"/>
                            <a:ext cx="781050" cy="769620"/>
                          </a:xfrm>
                          <a:prstGeom prst="rect">
                            <a:avLst/>
                          </a:prstGeom>
                          <a:noFill/>
                          <a:ln>
                            <a:noFill/>
                          </a:ln>
                        </pic:spPr>
                      </pic:pic>
                    </a:graphicData>
                  </a:graphic>
                </wp:anchor>
              </w:drawing>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5C1EE">
            <w:pPr>
              <w:jc w:val="center"/>
              <w:rPr>
                <w:rFonts w:ascii="仿宋" w:hAnsi="仿宋" w:eastAsia="仿宋" w:cs="仿宋"/>
                <w:color w:val="FE0300"/>
                <w:sz w:val="24"/>
                <w:szCs w:val="24"/>
              </w:rPr>
            </w:pPr>
          </w:p>
        </w:tc>
      </w:tr>
    </w:tbl>
    <w:p w14:paraId="204FEDC2">
      <w:pPr>
        <w:spacing w:line="360" w:lineRule="auto"/>
        <w:outlineLvl w:val="0"/>
        <w:rPr>
          <w:rFonts w:eastAsia="黑体"/>
          <w:bCs/>
          <w:sz w:val="24"/>
          <w:szCs w:val="24"/>
          <w:lang w:eastAsia="zh-CN"/>
        </w:rPr>
      </w:pPr>
    </w:p>
    <w:sectPr>
      <w:pgSz w:w="11895" w:h="16830"/>
      <w:pgMar w:top="1440" w:right="1800" w:bottom="1440" w:left="1800" w:header="855" w:footer="99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21">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MS Sans Serif">
    <w:altName w:val="Arial"/>
    <w:panose1 w:val="020B05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方正小标宋简体">
    <w:panose1 w:val="00000600000000000000"/>
    <w:charset w:val="86"/>
    <w:family w:val="auto"/>
    <w:pitch w:val="default"/>
    <w:sig w:usb0="800002BF" w:usb1="184F6CF8" w:usb2="00000012" w:usb3="00000000" w:csb0="00160001" w:csb1="1203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800D3E"/>
    <w:multiLevelType w:val="singleLevel"/>
    <w:tmpl w:val="A8800D3E"/>
    <w:lvl w:ilvl="0" w:tentative="0">
      <w:start w:val="9"/>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balanceSingleByteDoubleByteWidth/>
    <w:doNotExpandShiftReturn/>
    <w:doNotWrapTextWithPunct/>
    <w:doNotUseEastAsianBreakRules/>
    <w:useFELayout/>
    <w:doNotUseIndentAsNumberingTabStop/>
    <w:compatSetting w:name="compatibilityMode" w:uri="http://schemas.microsoft.com/office/word" w:val="12"/>
  </w:compat>
  <w:docVars>
    <w:docVar w:name="commondata" w:val="eyJoZGlkIjoiN2EzMjA4Mzk5MjUyNjk1YWRiOTBjODA4ZTA1NjY1YTcifQ=="/>
  </w:docVars>
  <w:rsids>
    <w:rsidRoot w:val="00202FDB"/>
    <w:rsid w:val="00193951"/>
    <w:rsid w:val="00202FDB"/>
    <w:rsid w:val="00246424"/>
    <w:rsid w:val="00257013"/>
    <w:rsid w:val="002C783B"/>
    <w:rsid w:val="00347B56"/>
    <w:rsid w:val="003523A5"/>
    <w:rsid w:val="003D45C4"/>
    <w:rsid w:val="00405D74"/>
    <w:rsid w:val="0043209C"/>
    <w:rsid w:val="00506749"/>
    <w:rsid w:val="005B6203"/>
    <w:rsid w:val="005B6A06"/>
    <w:rsid w:val="00702E0D"/>
    <w:rsid w:val="00714F20"/>
    <w:rsid w:val="007465BE"/>
    <w:rsid w:val="007472B7"/>
    <w:rsid w:val="007A7D9A"/>
    <w:rsid w:val="007B4105"/>
    <w:rsid w:val="0084022A"/>
    <w:rsid w:val="00873743"/>
    <w:rsid w:val="008A1E86"/>
    <w:rsid w:val="00920A42"/>
    <w:rsid w:val="00AE23BB"/>
    <w:rsid w:val="00B3204E"/>
    <w:rsid w:val="00DA4F5C"/>
    <w:rsid w:val="00E055A3"/>
    <w:rsid w:val="00F56AAC"/>
    <w:rsid w:val="010C0502"/>
    <w:rsid w:val="022B2C0A"/>
    <w:rsid w:val="02497934"/>
    <w:rsid w:val="0365214C"/>
    <w:rsid w:val="03BC701B"/>
    <w:rsid w:val="0465519A"/>
    <w:rsid w:val="05355B4E"/>
    <w:rsid w:val="06510A04"/>
    <w:rsid w:val="065344DE"/>
    <w:rsid w:val="06C36C5A"/>
    <w:rsid w:val="06D6687C"/>
    <w:rsid w:val="084367D4"/>
    <w:rsid w:val="09C53B98"/>
    <w:rsid w:val="0A7113D6"/>
    <w:rsid w:val="0B875DF5"/>
    <w:rsid w:val="0C272694"/>
    <w:rsid w:val="0C392F0A"/>
    <w:rsid w:val="0D692839"/>
    <w:rsid w:val="101822F4"/>
    <w:rsid w:val="10264A11"/>
    <w:rsid w:val="10633BB0"/>
    <w:rsid w:val="107E363C"/>
    <w:rsid w:val="10D75D0B"/>
    <w:rsid w:val="11682845"/>
    <w:rsid w:val="129F0AAB"/>
    <w:rsid w:val="12AA36D7"/>
    <w:rsid w:val="13985C26"/>
    <w:rsid w:val="18F559EC"/>
    <w:rsid w:val="196547FC"/>
    <w:rsid w:val="19B968F6"/>
    <w:rsid w:val="1A385A6D"/>
    <w:rsid w:val="1AEB32C4"/>
    <w:rsid w:val="1B8D73B8"/>
    <w:rsid w:val="1B8F5B60"/>
    <w:rsid w:val="1CEB1E62"/>
    <w:rsid w:val="1D3F35B6"/>
    <w:rsid w:val="1F3802BD"/>
    <w:rsid w:val="1F9279CD"/>
    <w:rsid w:val="1FA616CA"/>
    <w:rsid w:val="1FD80D88"/>
    <w:rsid w:val="20AA51EA"/>
    <w:rsid w:val="20C81021"/>
    <w:rsid w:val="214747E7"/>
    <w:rsid w:val="2381420E"/>
    <w:rsid w:val="23D34A58"/>
    <w:rsid w:val="23D81E02"/>
    <w:rsid w:val="25090731"/>
    <w:rsid w:val="25494FD2"/>
    <w:rsid w:val="25577ED0"/>
    <w:rsid w:val="26834513"/>
    <w:rsid w:val="26C223CD"/>
    <w:rsid w:val="26D50772"/>
    <w:rsid w:val="26F04200"/>
    <w:rsid w:val="271E1268"/>
    <w:rsid w:val="278518D1"/>
    <w:rsid w:val="28BC5ABB"/>
    <w:rsid w:val="28EB63A0"/>
    <w:rsid w:val="2A2C6C70"/>
    <w:rsid w:val="2BA07051"/>
    <w:rsid w:val="2BBB02AC"/>
    <w:rsid w:val="2BF8505C"/>
    <w:rsid w:val="2C136339"/>
    <w:rsid w:val="2D5E5392"/>
    <w:rsid w:val="2E65233E"/>
    <w:rsid w:val="2F725125"/>
    <w:rsid w:val="309C68FD"/>
    <w:rsid w:val="30FF6E8C"/>
    <w:rsid w:val="31B47C77"/>
    <w:rsid w:val="325C0D7D"/>
    <w:rsid w:val="33264BA4"/>
    <w:rsid w:val="343751F1"/>
    <w:rsid w:val="3725549D"/>
    <w:rsid w:val="373652B7"/>
    <w:rsid w:val="378974B0"/>
    <w:rsid w:val="37A662B4"/>
    <w:rsid w:val="389425B0"/>
    <w:rsid w:val="38F90665"/>
    <w:rsid w:val="3A6340C3"/>
    <w:rsid w:val="3A9069EF"/>
    <w:rsid w:val="3AEF1D20"/>
    <w:rsid w:val="3BEC6846"/>
    <w:rsid w:val="3D8C1770"/>
    <w:rsid w:val="3ECF7E9E"/>
    <w:rsid w:val="3F7647BE"/>
    <w:rsid w:val="3FFD7069"/>
    <w:rsid w:val="40E1210B"/>
    <w:rsid w:val="41EF2605"/>
    <w:rsid w:val="43016A94"/>
    <w:rsid w:val="46DB4F6F"/>
    <w:rsid w:val="47BE4F54"/>
    <w:rsid w:val="48097075"/>
    <w:rsid w:val="482E032B"/>
    <w:rsid w:val="48561630"/>
    <w:rsid w:val="487F6460"/>
    <w:rsid w:val="48D66DE4"/>
    <w:rsid w:val="4A381CE6"/>
    <w:rsid w:val="4B7342A7"/>
    <w:rsid w:val="4BC863A1"/>
    <w:rsid w:val="4BDA60D4"/>
    <w:rsid w:val="4C0A69B9"/>
    <w:rsid w:val="4C8A6C5B"/>
    <w:rsid w:val="4DB03590"/>
    <w:rsid w:val="4EA73A3E"/>
    <w:rsid w:val="4EC15329"/>
    <w:rsid w:val="4F1813ED"/>
    <w:rsid w:val="4FFF6109"/>
    <w:rsid w:val="50C655A1"/>
    <w:rsid w:val="513E0EB3"/>
    <w:rsid w:val="52943481"/>
    <w:rsid w:val="53095C1D"/>
    <w:rsid w:val="55B1747F"/>
    <w:rsid w:val="55E4597E"/>
    <w:rsid w:val="57715B3F"/>
    <w:rsid w:val="596516D3"/>
    <w:rsid w:val="5A13112F"/>
    <w:rsid w:val="5B8D6CBF"/>
    <w:rsid w:val="5B967476"/>
    <w:rsid w:val="5BEC1C38"/>
    <w:rsid w:val="5C5F2FE5"/>
    <w:rsid w:val="5C675762"/>
    <w:rsid w:val="5CFD7E74"/>
    <w:rsid w:val="5E2F405E"/>
    <w:rsid w:val="5E47584B"/>
    <w:rsid w:val="5E895E64"/>
    <w:rsid w:val="5F5A15AE"/>
    <w:rsid w:val="5F9E149B"/>
    <w:rsid w:val="5FD749AD"/>
    <w:rsid w:val="60275934"/>
    <w:rsid w:val="643E324C"/>
    <w:rsid w:val="64526CF8"/>
    <w:rsid w:val="64AB7435"/>
    <w:rsid w:val="64B4350F"/>
    <w:rsid w:val="65CB4E3A"/>
    <w:rsid w:val="678216A2"/>
    <w:rsid w:val="688A2F04"/>
    <w:rsid w:val="68A35D74"/>
    <w:rsid w:val="69E70743"/>
    <w:rsid w:val="6B054AC4"/>
    <w:rsid w:val="6B2A277C"/>
    <w:rsid w:val="6B3D425E"/>
    <w:rsid w:val="6B43739A"/>
    <w:rsid w:val="6BEA3CBA"/>
    <w:rsid w:val="6BF32B6E"/>
    <w:rsid w:val="6CD5451D"/>
    <w:rsid w:val="6D1358F3"/>
    <w:rsid w:val="6D34343E"/>
    <w:rsid w:val="6DC8280E"/>
    <w:rsid w:val="6DE74955"/>
    <w:rsid w:val="6F255735"/>
    <w:rsid w:val="72B50B7E"/>
    <w:rsid w:val="744116B5"/>
    <w:rsid w:val="74557BB4"/>
    <w:rsid w:val="74773233"/>
    <w:rsid w:val="747E0B36"/>
    <w:rsid w:val="74CA5026"/>
    <w:rsid w:val="74EB5B7C"/>
    <w:rsid w:val="753D12FE"/>
    <w:rsid w:val="768D44ED"/>
    <w:rsid w:val="77562203"/>
    <w:rsid w:val="779571D0"/>
    <w:rsid w:val="78970D25"/>
    <w:rsid w:val="79780B57"/>
    <w:rsid w:val="79801950"/>
    <w:rsid w:val="799534B7"/>
    <w:rsid w:val="7A601D17"/>
    <w:rsid w:val="7AFB1A3F"/>
    <w:rsid w:val="7B3330BB"/>
    <w:rsid w:val="7BE158A4"/>
    <w:rsid w:val="7C8E7890"/>
    <w:rsid w:val="7D2C6315"/>
    <w:rsid w:val="7DA1024A"/>
    <w:rsid w:val="7DD32800"/>
    <w:rsid w:val="7F505EDB"/>
    <w:rsid w:val="7FEF64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nhideWhenUsed="0" w:uiPriority="0" w:semiHidden="0"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Calibri" w:hAnsi="Calibri" w:eastAsia="等线" w:cs="21"/>
      <w:sz w:val="22"/>
      <w:szCs w:val="22"/>
      <w:lang w:val="en-US" w:eastAsia="en-US" w:bidi="ar-SA"/>
    </w:rPr>
  </w:style>
  <w:style w:type="paragraph" w:styleId="2">
    <w:name w:val="heading 1"/>
    <w:basedOn w:val="1"/>
    <w:next w:val="1"/>
    <w:link w:val="23"/>
    <w:qFormat/>
    <w:uiPriority w:val="9"/>
    <w:pPr>
      <w:keepNext/>
      <w:keepLines/>
      <w:spacing w:before="480"/>
      <w:outlineLvl w:val="0"/>
    </w:pPr>
    <w:rPr>
      <w:rFonts w:asciiTheme="majorHAnsi" w:hAnsiTheme="majorHAnsi" w:eastAsiaTheme="majorEastAsia" w:cstheme="majorBidi"/>
      <w:b/>
      <w:bCs/>
      <w:color w:val="000000"/>
      <w:sz w:val="28"/>
      <w:szCs w:val="28"/>
    </w:rPr>
  </w:style>
  <w:style w:type="paragraph" w:styleId="3">
    <w:name w:val="heading 2"/>
    <w:basedOn w:val="1"/>
    <w:next w:val="1"/>
    <w:link w:val="24"/>
    <w:unhideWhenUsed/>
    <w:qFormat/>
    <w:uiPriority w:val="9"/>
    <w:pPr>
      <w:keepNext/>
      <w:keepLines/>
      <w:spacing w:before="200"/>
      <w:outlineLvl w:val="1"/>
    </w:pPr>
    <w:rPr>
      <w:rFonts w:asciiTheme="majorHAnsi" w:hAnsiTheme="majorHAnsi" w:eastAsiaTheme="majorEastAsia" w:cstheme="majorBidi"/>
      <w:b/>
      <w:bCs/>
      <w:color w:val="000000"/>
      <w:sz w:val="26"/>
      <w:szCs w:val="26"/>
    </w:rPr>
  </w:style>
  <w:style w:type="paragraph" w:styleId="4">
    <w:name w:val="heading 3"/>
    <w:basedOn w:val="1"/>
    <w:next w:val="1"/>
    <w:link w:val="25"/>
    <w:unhideWhenUsed/>
    <w:qFormat/>
    <w:uiPriority w:val="9"/>
    <w:pPr>
      <w:keepNext/>
      <w:keepLines/>
      <w:spacing w:before="200"/>
      <w:outlineLvl w:val="2"/>
    </w:pPr>
    <w:rPr>
      <w:rFonts w:asciiTheme="majorHAnsi" w:hAnsiTheme="majorHAnsi" w:eastAsiaTheme="majorEastAsia" w:cstheme="majorBidi"/>
      <w:b/>
      <w:bCs/>
      <w:color w:val="000000"/>
    </w:rPr>
  </w:style>
  <w:style w:type="paragraph" w:styleId="5">
    <w:name w:val="heading 4"/>
    <w:basedOn w:val="1"/>
    <w:next w:val="1"/>
    <w:link w:val="26"/>
    <w:unhideWhenUsed/>
    <w:qFormat/>
    <w:uiPriority w:val="9"/>
    <w:pPr>
      <w:keepNext/>
      <w:keepLines/>
      <w:spacing w:before="200"/>
      <w:outlineLvl w:val="3"/>
    </w:pPr>
    <w:rPr>
      <w:rFonts w:asciiTheme="majorHAnsi" w:hAnsiTheme="majorHAnsi" w:eastAsiaTheme="majorEastAsia" w:cstheme="majorBidi"/>
      <w:b/>
      <w:bCs/>
      <w:i/>
      <w:iCs/>
      <w:color w:val="000000"/>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ind w:left="720"/>
    </w:pPr>
  </w:style>
  <w:style w:type="paragraph" w:styleId="7">
    <w:name w:val="caption"/>
    <w:basedOn w:val="1"/>
    <w:next w:val="1"/>
    <w:semiHidden/>
    <w:unhideWhenUsed/>
    <w:qFormat/>
    <w:uiPriority w:val="35"/>
    <w:rPr>
      <w:b/>
      <w:bCs/>
      <w:color w:val="4F81BD" w:themeColor="accent1"/>
      <w:sz w:val="18"/>
      <w:szCs w:val="18"/>
    </w:rPr>
  </w:style>
  <w:style w:type="paragraph" w:styleId="8">
    <w:name w:val="Body Text Indent"/>
    <w:basedOn w:val="1"/>
    <w:qFormat/>
    <w:uiPriority w:val="0"/>
    <w:pPr>
      <w:overflowPunct w:val="0"/>
      <w:autoSpaceDE w:val="0"/>
      <w:autoSpaceDN w:val="0"/>
      <w:adjustRightInd w:val="0"/>
      <w:spacing w:line="360" w:lineRule="auto"/>
      <w:ind w:firstLine="540"/>
      <w:textAlignment w:val="baseline"/>
    </w:pPr>
    <w:rPr>
      <w:rFonts w:ascii="宋体" w:hAnsi="MS Sans Serif"/>
      <w:spacing w:val="12"/>
      <w:sz w:val="24"/>
    </w:rPr>
  </w:style>
  <w:style w:type="paragraph" w:styleId="9">
    <w:name w:val="Date"/>
    <w:basedOn w:val="1"/>
    <w:next w:val="1"/>
    <w:qFormat/>
    <w:uiPriority w:val="0"/>
    <w:rPr>
      <w:rFonts w:ascii="宋体"/>
      <w:sz w:val="24"/>
    </w:rPr>
  </w:style>
  <w:style w:type="paragraph" w:styleId="10">
    <w:name w:val="endnote text"/>
    <w:qFormat/>
    <w:uiPriority w:val="0"/>
    <w:pPr>
      <w:widowControl w:val="0"/>
      <w:snapToGrid w:val="0"/>
    </w:pPr>
    <w:rPr>
      <w:rFonts w:ascii="Times New Roman" w:hAnsi="Times New Roman" w:eastAsia="宋体" w:cs="Times New Roman"/>
      <w:kern w:val="2"/>
      <w:sz w:val="21"/>
      <w:szCs w:val="24"/>
      <w:lang w:val="en-US" w:eastAsia="zh-CN" w:bidi="ar-SA"/>
    </w:rPr>
  </w:style>
  <w:style w:type="paragraph" w:styleId="11">
    <w:name w:val="Balloon Text"/>
    <w:basedOn w:val="1"/>
    <w:next w:val="10"/>
    <w:semiHidden/>
    <w:unhideWhenUsed/>
    <w:qFormat/>
    <w:uiPriority w:val="99"/>
    <w:rPr>
      <w:sz w:val="18"/>
      <w:szCs w:val="18"/>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link w:val="22"/>
    <w:unhideWhenUsed/>
    <w:qFormat/>
    <w:uiPriority w:val="99"/>
    <w:pPr>
      <w:tabs>
        <w:tab w:val="center" w:pos="4680"/>
        <w:tab w:val="right" w:pos="9360"/>
      </w:tabs>
    </w:pPr>
  </w:style>
  <w:style w:type="paragraph" w:styleId="14">
    <w:name w:val="Subtitle"/>
    <w:basedOn w:val="1"/>
    <w:next w:val="1"/>
    <w:link w:val="27"/>
    <w:qFormat/>
    <w:uiPriority w:val="11"/>
    <w:pPr>
      <w:ind w:left="86"/>
    </w:pPr>
    <w:rPr>
      <w:rFonts w:asciiTheme="majorHAnsi" w:hAnsiTheme="majorHAnsi" w:eastAsiaTheme="majorEastAsia" w:cstheme="majorBidi"/>
      <w:i/>
      <w:iCs/>
      <w:color w:val="4F81BD" w:themeColor="accent1"/>
      <w:spacing w:val="15"/>
      <w:sz w:val="24"/>
      <w:szCs w:val="24"/>
    </w:rPr>
  </w:style>
  <w:style w:type="paragraph" w:styleId="15">
    <w:name w:val="Title"/>
    <w:basedOn w:val="1"/>
    <w:next w:val="1"/>
    <w:link w:val="28"/>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9">
    <w:name w:val="Emphasis"/>
    <w:basedOn w:val="18"/>
    <w:qFormat/>
    <w:uiPriority w:val="20"/>
    <w:rPr>
      <w:i/>
      <w:iCs/>
    </w:rPr>
  </w:style>
  <w:style w:type="character" w:styleId="20">
    <w:name w:val="HTML Typewriter"/>
    <w:qFormat/>
    <w:uiPriority w:val="0"/>
    <w:rPr>
      <w:rFonts w:ascii="宋体" w:hAnsi="宋体" w:eastAsia="宋体" w:cs="宋体"/>
      <w:sz w:val="24"/>
      <w:szCs w:val="24"/>
    </w:rPr>
  </w:style>
  <w:style w:type="character" w:styleId="21">
    <w:name w:val="Hyperlink"/>
    <w:basedOn w:val="18"/>
    <w:unhideWhenUsed/>
    <w:qFormat/>
    <w:uiPriority w:val="99"/>
    <w:rPr>
      <w:color w:val="0000FF" w:themeColor="hyperlink"/>
      <w:u w:val="single"/>
    </w:rPr>
  </w:style>
  <w:style w:type="character" w:customStyle="1" w:styleId="22">
    <w:name w:val="页眉 Char"/>
    <w:basedOn w:val="18"/>
    <w:link w:val="13"/>
    <w:qFormat/>
    <w:uiPriority w:val="99"/>
  </w:style>
  <w:style w:type="character" w:customStyle="1" w:styleId="23">
    <w:name w:val="标题 1 Char"/>
    <w:basedOn w:val="18"/>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24">
    <w:name w:val="标题 2 Char"/>
    <w:basedOn w:val="18"/>
    <w:link w:val="3"/>
    <w:qFormat/>
    <w:uiPriority w:val="9"/>
    <w:rPr>
      <w:rFonts w:asciiTheme="majorHAnsi" w:hAnsiTheme="majorHAnsi" w:eastAsiaTheme="majorEastAsia" w:cstheme="majorBidi"/>
      <w:b/>
      <w:bCs/>
      <w:color w:val="4F81BD" w:themeColor="accent1"/>
      <w:sz w:val="26"/>
      <w:szCs w:val="26"/>
    </w:rPr>
  </w:style>
  <w:style w:type="character" w:customStyle="1" w:styleId="25">
    <w:name w:val="标题 3 Char"/>
    <w:basedOn w:val="18"/>
    <w:link w:val="4"/>
    <w:qFormat/>
    <w:uiPriority w:val="9"/>
    <w:rPr>
      <w:rFonts w:asciiTheme="majorHAnsi" w:hAnsiTheme="majorHAnsi" w:eastAsiaTheme="majorEastAsia" w:cstheme="majorBidi"/>
      <w:b/>
      <w:bCs/>
      <w:color w:val="4F81BD" w:themeColor="accent1"/>
    </w:rPr>
  </w:style>
  <w:style w:type="character" w:customStyle="1" w:styleId="26">
    <w:name w:val="标题 4 Char"/>
    <w:basedOn w:val="18"/>
    <w:link w:val="5"/>
    <w:qFormat/>
    <w:uiPriority w:val="9"/>
    <w:rPr>
      <w:rFonts w:asciiTheme="majorHAnsi" w:hAnsiTheme="majorHAnsi" w:eastAsiaTheme="majorEastAsia" w:cstheme="majorBidi"/>
      <w:b/>
      <w:bCs/>
      <w:i/>
      <w:iCs/>
      <w:color w:val="4F81BD" w:themeColor="accent1"/>
    </w:rPr>
  </w:style>
  <w:style w:type="character" w:customStyle="1" w:styleId="27">
    <w:name w:val="副标题 Char"/>
    <w:basedOn w:val="18"/>
    <w:link w:val="14"/>
    <w:qFormat/>
    <w:uiPriority w:val="11"/>
    <w:rPr>
      <w:rFonts w:asciiTheme="majorHAnsi" w:hAnsiTheme="majorHAnsi" w:eastAsiaTheme="majorEastAsia" w:cstheme="majorBidi"/>
      <w:i/>
      <w:iCs/>
      <w:color w:val="4F81BD" w:themeColor="accent1"/>
      <w:spacing w:val="15"/>
      <w:sz w:val="24"/>
      <w:szCs w:val="24"/>
    </w:rPr>
  </w:style>
  <w:style w:type="character" w:customStyle="1" w:styleId="28">
    <w:name w:val="标题 Char"/>
    <w:basedOn w:val="18"/>
    <w:link w:val="15"/>
    <w:qFormat/>
    <w:uiPriority w:val="10"/>
    <w:rPr>
      <w:rFonts w:asciiTheme="majorHAnsi" w:hAnsiTheme="majorHAnsi" w:eastAsiaTheme="majorEastAsia" w:cstheme="majorBidi"/>
      <w:color w:val="17365D" w:themeColor="text2" w:themeShade="BF"/>
      <w:spacing w:val="5"/>
      <w:kern w:val="28"/>
      <w:sz w:val="52"/>
      <w:szCs w:val="52"/>
    </w:rPr>
  </w:style>
  <w:style w:type="paragraph" w:customStyle="1" w:styleId="29">
    <w:name w:val="Char"/>
    <w:basedOn w:val="1"/>
    <w:qFormat/>
    <w:uiPriority w:val="0"/>
    <w:pPr>
      <w:spacing w:line="400" w:lineRule="exact"/>
      <w:jc w:val="center"/>
    </w:pPr>
    <w:rPr>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Workbook1.xls"/><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2524</Words>
  <Characters>2637</Characters>
  <Lines>58</Lines>
  <Paragraphs>16</Paragraphs>
  <TotalTime>7</TotalTime>
  <ScaleCrop>false</ScaleCrop>
  <LinksUpToDate>false</LinksUpToDate>
  <CharactersWithSpaces>2657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2024-10-09T09:12:00Z</dcterms:created>
  <dc:creator>WPS_1691892708</dc:creator>
  <cp:lastModifiedBy>WPS_1691892708</cp:lastModifiedBy>
  <dcterms:modified xsi:type="dcterms:W3CDTF">2025-10-16T02:50:31Z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F34418D303504E1EA57DE0978CC843CE_13</vt:lpwstr>
  </property>
  <property fmtid="{D5CDD505-2E9C-101B-9397-08002B2CF9AE}" pid="4" name="KSOTemplateDocerSaveRecord">
    <vt:lpwstr>eyJoZGlkIjoiN2EzMjA4Mzk5MjUyNjk1YWRiOTBjODA4ZTA1NjY1YTciLCJ1c2VySWQiOiIxNTIwNTMzOTAzIn0=</vt:lpwstr>
  </property>
</Properties>
</file>