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0997" w:rsidRDefault="00000000">
      <w:pPr>
        <w:spacing w:line="360" w:lineRule="auto"/>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江西省吉安监狱罪犯伙房厨房电器采购项目</w:t>
      </w:r>
    </w:p>
    <w:p w:rsidR="00540997" w:rsidRDefault="00000000">
      <w:pPr>
        <w:spacing w:line="360" w:lineRule="auto"/>
        <w:rPr>
          <w:rFonts w:ascii="仿宋_GB2312" w:eastAsia="仿宋_GB2312" w:hAnsi="仿宋_GB2312" w:cs="仿宋_GB2312" w:hint="eastAsia"/>
          <w:color w:val="000000"/>
          <w:kern w:val="0"/>
          <w:sz w:val="32"/>
          <w:szCs w:val="32"/>
          <w:lang w:bidi="ar"/>
        </w:rPr>
      </w:pPr>
      <w:r>
        <w:rPr>
          <w:rFonts w:ascii="仿宋_GB2312" w:eastAsia="仿宋_GB2312" w:hAnsi="仿宋_GB2312" w:cs="仿宋_GB2312" w:hint="eastAsia"/>
          <w:color w:val="000000"/>
          <w:kern w:val="0"/>
          <w:sz w:val="32"/>
          <w:szCs w:val="32"/>
          <w:lang w:bidi="ar"/>
        </w:rPr>
        <w:t>1.预算金额：</w:t>
      </w:r>
      <w:r w:rsidR="0064363C">
        <w:rPr>
          <w:rFonts w:ascii="仿宋_GB2312" w:eastAsia="仿宋_GB2312" w:hAnsi="仿宋_GB2312" w:cs="仿宋_GB2312" w:hint="eastAsia"/>
          <w:color w:val="000000"/>
          <w:kern w:val="0"/>
          <w:sz w:val="32"/>
          <w:szCs w:val="32"/>
          <w:lang w:bidi="ar"/>
        </w:rPr>
        <w:t>29000</w:t>
      </w:r>
      <w:r>
        <w:rPr>
          <w:rFonts w:ascii="仿宋_GB2312" w:eastAsia="仿宋_GB2312" w:hAnsi="仿宋_GB2312" w:cs="仿宋_GB2312" w:hint="eastAsia"/>
          <w:color w:val="000000"/>
          <w:kern w:val="0"/>
          <w:sz w:val="32"/>
          <w:szCs w:val="32"/>
          <w:lang w:bidi="ar"/>
        </w:rPr>
        <w:t>元</w:t>
      </w:r>
    </w:p>
    <w:p w:rsidR="00540997" w:rsidRDefault="00000000">
      <w:pPr>
        <w:spacing w:line="360" w:lineRule="auto"/>
        <w:rPr>
          <w:rFonts w:ascii="仿宋_GB2312" w:eastAsia="仿宋_GB2312" w:hAnsi="仿宋_GB2312" w:cs="仿宋_GB2312" w:hint="eastAsia"/>
          <w:color w:val="000000"/>
          <w:kern w:val="0"/>
          <w:sz w:val="32"/>
          <w:szCs w:val="32"/>
          <w:lang w:bidi="ar"/>
        </w:rPr>
      </w:pPr>
      <w:r>
        <w:rPr>
          <w:rFonts w:ascii="仿宋_GB2312" w:eastAsia="仿宋_GB2312" w:hAnsi="仿宋_GB2312" w:cs="仿宋_GB2312" w:hint="eastAsia"/>
          <w:color w:val="000000"/>
          <w:kern w:val="0"/>
          <w:sz w:val="32"/>
          <w:szCs w:val="32"/>
          <w:lang w:bidi="ar"/>
        </w:rPr>
        <w:t>2.采购清单：</w:t>
      </w:r>
    </w:p>
    <w:tbl>
      <w:tblPr>
        <w:tblpPr w:leftFromText="180" w:rightFromText="180" w:vertAnchor="text" w:horzAnchor="page" w:tblpX="1108" w:tblpY="633"/>
        <w:tblOverlap w:val="never"/>
        <w:tblW w:w="15386" w:type="dxa"/>
        <w:tblLayout w:type="fixed"/>
        <w:tblLook w:val="04A0" w:firstRow="1" w:lastRow="0" w:firstColumn="1" w:lastColumn="0" w:noHBand="0" w:noVBand="1"/>
      </w:tblPr>
      <w:tblGrid>
        <w:gridCol w:w="566"/>
        <w:gridCol w:w="1020"/>
        <w:gridCol w:w="1524"/>
        <w:gridCol w:w="7394"/>
        <w:gridCol w:w="955"/>
        <w:gridCol w:w="886"/>
        <w:gridCol w:w="1459"/>
        <w:gridCol w:w="1582"/>
      </w:tblGrid>
      <w:tr w:rsidR="00540997">
        <w:trPr>
          <w:trHeight w:val="1149"/>
        </w:trPr>
        <w:tc>
          <w:tcPr>
            <w:tcW w:w="566" w:type="dxa"/>
            <w:tcBorders>
              <w:top w:val="single" w:sz="4" w:space="0" w:color="000000"/>
              <w:left w:val="single" w:sz="4" w:space="0" w:color="000000"/>
              <w:bottom w:val="single" w:sz="4" w:space="0" w:color="000000"/>
              <w:right w:val="single" w:sz="4" w:space="0" w:color="000000"/>
            </w:tcBorders>
            <w:noWrap/>
            <w:vAlign w:val="center"/>
          </w:tcPr>
          <w:p w:rsidR="00540997" w:rsidRDefault="00000000">
            <w:pPr>
              <w:widowControl/>
              <w:spacing w:line="480" w:lineRule="exact"/>
              <w:jc w:val="center"/>
              <w:textAlignment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kern w:val="0"/>
                <w:sz w:val="32"/>
                <w:szCs w:val="32"/>
                <w:lang w:bidi="ar"/>
              </w:rPr>
              <w:t>序号</w:t>
            </w:r>
          </w:p>
        </w:tc>
        <w:tc>
          <w:tcPr>
            <w:tcW w:w="1020" w:type="dxa"/>
            <w:tcBorders>
              <w:top w:val="single" w:sz="4" w:space="0" w:color="000000"/>
              <w:left w:val="single" w:sz="4" w:space="0" w:color="000000"/>
              <w:bottom w:val="single" w:sz="4" w:space="0" w:color="000000"/>
              <w:right w:val="single" w:sz="4" w:space="0" w:color="000000"/>
            </w:tcBorders>
            <w:vAlign w:val="center"/>
          </w:tcPr>
          <w:p w:rsidR="00540997" w:rsidRDefault="00000000">
            <w:pPr>
              <w:widowControl/>
              <w:spacing w:line="480" w:lineRule="exact"/>
              <w:jc w:val="center"/>
              <w:textAlignment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kern w:val="0"/>
                <w:sz w:val="32"/>
                <w:szCs w:val="32"/>
                <w:lang w:bidi="ar"/>
              </w:rPr>
              <w:t>品名</w:t>
            </w:r>
          </w:p>
        </w:tc>
        <w:tc>
          <w:tcPr>
            <w:tcW w:w="1524" w:type="dxa"/>
            <w:tcBorders>
              <w:top w:val="single" w:sz="4" w:space="0" w:color="000000"/>
              <w:left w:val="single" w:sz="4" w:space="0" w:color="000000"/>
              <w:bottom w:val="single" w:sz="4" w:space="0" w:color="000000"/>
              <w:right w:val="single" w:sz="4" w:space="0" w:color="000000"/>
            </w:tcBorders>
            <w:vAlign w:val="center"/>
          </w:tcPr>
          <w:p w:rsidR="00540997" w:rsidRDefault="00000000">
            <w:pPr>
              <w:widowControl/>
              <w:spacing w:line="480" w:lineRule="exact"/>
              <w:jc w:val="center"/>
              <w:textAlignment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kern w:val="0"/>
                <w:sz w:val="32"/>
                <w:szCs w:val="32"/>
                <w:lang w:bidi="ar"/>
              </w:rPr>
              <w:t>规格</w:t>
            </w:r>
          </w:p>
        </w:tc>
        <w:tc>
          <w:tcPr>
            <w:tcW w:w="7394" w:type="dxa"/>
            <w:tcBorders>
              <w:top w:val="single" w:sz="4" w:space="0" w:color="000000"/>
              <w:left w:val="single" w:sz="4" w:space="0" w:color="000000"/>
              <w:bottom w:val="single" w:sz="4" w:space="0" w:color="000000"/>
              <w:right w:val="single" w:sz="4" w:space="0" w:color="000000"/>
            </w:tcBorders>
            <w:noWrap/>
            <w:vAlign w:val="center"/>
          </w:tcPr>
          <w:p w:rsidR="00540997" w:rsidRDefault="00000000">
            <w:pPr>
              <w:widowControl/>
              <w:spacing w:line="480" w:lineRule="exact"/>
              <w:jc w:val="center"/>
              <w:textAlignment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kern w:val="0"/>
                <w:sz w:val="32"/>
                <w:szCs w:val="32"/>
                <w:lang w:bidi="ar"/>
              </w:rPr>
              <w:t>技术要求和参数</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540997" w:rsidRDefault="00000000">
            <w:pPr>
              <w:widowControl/>
              <w:spacing w:line="480" w:lineRule="exact"/>
              <w:jc w:val="center"/>
              <w:textAlignment w:val="center"/>
              <w:rPr>
                <w:rFonts w:ascii="仿宋_GB2312" w:eastAsia="仿宋_GB2312" w:hAnsi="仿宋_GB2312" w:cs="仿宋_GB2312" w:hint="eastAsia"/>
                <w:b/>
                <w:bCs/>
                <w:kern w:val="0"/>
                <w:sz w:val="32"/>
                <w:szCs w:val="32"/>
                <w:lang w:bidi="ar"/>
              </w:rPr>
            </w:pPr>
            <w:r>
              <w:rPr>
                <w:rFonts w:ascii="仿宋_GB2312" w:eastAsia="仿宋_GB2312" w:hAnsi="仿宋_GB2312" w:cs="仿宋_GB2312" w:hint="eastAsia"/>
                <w:b/>
                <w:bCs/>
                <w:kern w:val="0"/>
                <w:sz w:val="32"/>
                <w:szCs w:val="32"/>
                <w:lang w:bidi="ar"/>
              </w:rPr>
              <w:t>品牌</w:t>
            </w:r>
          </w:p>
        </w:tc>
        <w:tc>
          <w:tcPr>
            <w:tcW w:w="886" w:type="dxa"/>
            <w:tcBorders>
              <w:top w:val="single" w:sz="4" w:space="0" w:color="000000"/>
              <w:left w:val="single" w:sz="4" w:space="0" w:color="000000"/>
              <w:bottom w:val="single" w:sz="4" w:space="0" w:color="000000"/>
              <w:right w:val="single" w:sz="4" w:space="0" w:color="000000"/>
            </w:tcBorders>
            <w:noWrap/>
            <w:vAlign w:val="center"/>
          </w:tcPr>
          <w:p w:rsidR="00540997" w:rsidRDefault="00000000">
            <w:pPr>
              <w:widowControl/>
              <w:spacing w:line="480" w:lineRule="exact"/>
              <w:jc w:val="center"/>
              <w:textAlignment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kern w:val="0"/>
                <w:sz w:val="32"/>
                <w:szCs w:val="32"/>
                <w:lang w:bidi="ar"/>
              </w:rPr>
              <w:t>数量</w:t>
            </w:r>
          </w:p>
        </w:tc>
        <w:tc>
          <w:tcPr>
            <w:tcW w:w="1459" w:type="dxa"/>
            <w:tcBorders>
              <w:top w:val="single" w:sz="4" w:space="0" w:color="000000"/>
              <w:left w:val="single" w:sz="4" w:space="0" w:color="000000"/>
              <w:bottom w:val="single" w:sz="4" w:space="0" w:color="000000"/>
              <w:right w:val="single" w:sz="4" w:space="0" w:color="000000"/>
            </w:tcBorders>
            <w:noWrap/>
            <w:vAlign w:val="center"/>
          </w:tcPr>
          <w:p w:rsidR="00540997" w:rsidRDefault="00000000">
            <w:pPr>
              <w:widowControl/>
              <w:spacing w:line="480" w:lineRule="exact"/>
              <w:jc w:val="center"/>
              <w:textAlignment w:val="center"/>
              <w:rPr>
                <w:rFonts w:ascii="仿宋_GB2312" w:eastAsia="仿宋_GB2312" w:hAnsi="仿宋_GB2312" w:cs="仿宋_GB2312" w:hint="eastAsia"/>
                <w:b/>
                <w:bCs/>
                <w:kern w:val="0"/>
                <w:sz w:val="32"/>
                <w:szCs w:val="32"/>
                <w:lang w:bidi="ar"/>
              </w:rPr>
            </w:pPr>
            <w:r>
              <w:rPr>
                <w:rFonts w:ascii="仿宋_GB2312" w:eastAsia="仿宋_GB2312" w:hAnsi="仿宋_GB2312" w:cs="仿宋_GB2312" w:hint="eastAsia"/>
                <w:b/>
                <w:bCs/>
                <w:kern w:val="0"/>
                <w:sz w:val="32"/>
                <w:szCs w:val="32"/>
                <w:lang w:bidi="ar"/>
              </w:rPr>
              <w:t>单价（元）</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540997" w:rsidRDefault="00000000">
            <w:pPr>
              <w:widowControl/>
              <w:spacing w:line="480" w:lineRule="exact"/>
              <w:jc w:val="center"/>
              <w:textAlignment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kern w:val="0"/>
                <w:sz w:val="32"/>
                <w:szCs w:val="32"/>
                <w:lang w:bidi="ar"/>
              </w:rPr>
              <w:t>控制金额（元）</w:t>
            </w:r>
          </w:p>
        </w:tc>
      </w:tr>
      <w:tr w:rsidR="00540997">
        <w:trPr>
          <w:trHeight w:val="1434"/>
        </w:trPr>
        <w:tc>
          <w:tcPr>
            <w:tcW w:w="566" w:type="dxa"/>
            <w:tcBorders>
              <w:top w:val="single" w:sz="4" w:space="0" w:color="000000"/>
              <w:left w:val="single" w:sz="4" w:space="0" w:color="000000"/>
              <w:bottom w:val="single" w:sz="4" w:space="0" w:color="000000"/>
              <w:right w:val="single" w:sz="4" w:space="0" w:color="000000"/>
            </w:tcBorders>
            <w:noWrap/>
            <w:vAlign w:val="center"/>
          </w:tcPr>
          <w:p w:rsidR="00540997" w:rsidRDefault="006A6ADD">
            <w:pPr>
              <w:widowControl/>
              <w:spacing w:line="480" w:lineRule="exact"/>
              <w:jc w:val="center"/>
              <w:textAlignment w:val="center"/>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rsidR="00540997" w:rsidRDefault="00000000">
            <w:pPr>
              <w:widowControl/>
              <w:spacing w:line="480" w:lineRule="exact"/>
              <w:jc w:val="center"/>
              <w:textAlignment w:val="center"/>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lang w:bidi="ar"/>
              </w:rPr>
              <w:t>87型全自动包子机</w:t>
            </w:r>
          </w:p>
        </w:tc>
        <w:tc>
          <w:tcPr>
            <w:tcW w:w="1524" w:type="dxa"/>
            <w:tcBorders>
              <w:top w:val="single" w:sz="4" w:space="0" w:color="000000"/>
              <w:left w:val="single" w:sz="4" w:space="0" w:color="000000"/>
              <w:bottom w:val="single" w:sz="4" w:space="0" w:color="000000"/>
              <w:right w:val="single" w:sz="4" w:space="0" w:color="000000"/>
            </w:tcBorders>
            <w:vAlign w:val="center"/>
          </w:tcPr>
          <w:p w:rsidR="00540997" w:rsidRDefault="00000000">
            <w:pPr>
              <w:widowControl/>
              <w:spacing w:line="480" w:lineRule="exact"/>
              <w:jc w:val="center"/>
              <w:textAlignment w:val="center"/>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lang w:bidi="ar"/>
              </w:rPr>
              <w:t>950W</w:t>
            </w:r>
          </w:p>
        </w:tc>
        <w:tc>
          <w:tcPr>
            <w:tcW w:w="7394" w:type="dxa"/>
            <w:tcBorders>
              <w:top w:val="single" w:sz="4" w:space="0" w:color="000000"/>
              <w:left w:val="single" w:sz="4" w:space="0" w:color="000000"/>
              <w:bottom w:val="single" w:sz="4" w:space="0" w:color="000000"/>
              <w:right w:val="single" w:sz="4" w:space="0" w:color="000000"/>
            </w:tcBorders>
          </w:tcPr>
          <w:p w:rsidR="00540997" w:rsidRDefault="00000000">
            <w:pPr>
              <w:widowControl/>
              <w:spacing w:line="480" w:lineRule="exact"/>
              <w:jc w:val="left"/>
              <w:textAlignment w:val="top"/>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lang w:bidi="ar"/>
              </w:rPr>
              <w:t>电压：220V</w:t>
            </w:r>
            <w:r>
              <w:rPr>
                <w:rFonts w:ascii="仿宋_GB2312" w:eastAsia="仿宋_GB2312" w:hAnsi="仿宋_GB2312" w:cs="仿宋_GB2312" w:hint="eastAsia"/>
                <w:kern w:val="0"/>
                <w:sz w:val="32"/>
                <w:szCs w:val="32"/>
                <w:lang w:bidi="ar"/>
              </w:rPr>
              <w:br/>
              <w:t>电机功率：950W</w:t>
            </w:r>
            <w:r>
              <w:rPr>
                <w:rFonts w:ascii="仿宋_GB2312" w:eastAsia="仿宋_GB2312" w:hAnsi="仿宋_GB2312" w:cs="仿宋_GB2312" w:hint="eastAsia"/>
                <w:kern w:val="0"/>
                <w:sz w:val="32"/>
                <w:szCs w:val="32"/>
                <w:lang w:bidi="ar"/>
              </w:rPr>
              <w:br/>
              <w:t>规格：15-200g/个</w:t>
            </w:r>
            <w:r>
              <w:rPr>
                <w:rFonts w:ascii="仿宋_GB2312" w:eastAsia="仿宋_GB2312" w:hAnsi="仿宋_GB2312" w:cs="仿宋_GB2312" w:hint="eastAsia"/>
                <w:kern w:val="0"/>
                <w:sz w:val="32"/>
                <w:szCs w:val="32"/>
                <w:lang w:bidi="ar"/>
              </w:rPr>
              <w:br/>
              <w:t>产量：500-2800个/h。</w:t>
            </w:r>
            <w:r>
              <w:rPr>
                <w:rFonts w:ascii="仿宋_GB2312" w:eastAsia="仿宋_GB2312" w:hAnsi="仿宋_GB2312" w:cs="仿宋_GB2312" w:hint="eastAsia"/>
                <w:kern w:val="0"/>
                <w:sz w:val="32"/>
                <w:szCs w:val="32"/>
                <w:lang w:bidi="ar"/>
              </w:rPr>
              <w:br/>
              <w:t>尺寸：1550*705*1560mm</w:t>
            </w:r>
          </w:p>
        </w:tc>
        <w:tc>
          <w:tcPr>
            <w:tcW w:w="955" w:type="dxa"/>
            <w:tcBorders>
              <w:top w:val="single" w:sz="4" w:space="0" w:color="000000"/>
              <w:left w:val="single" w:sz="4" w:space="0" w:color="000000"/>
              <w:bottom w:val="single" w:sz="4" w:space="0" w:color="000000"/>
              <w:right w:val="single" w:sz="4" w:space="0" w:color="000000"/>
            </w:tcBorders>
            <w:vAlign w:val="center"/>
          </w:tcPr>
          <w:p w:rsidR="00540997" w:rsidRDefault="00000000">
            <w:pPr>
              <w:widowControl/>
              <w:spacing w:line="480" w:lineRule="exact"/>
              <w:jc w:val="center"/>
              <w:textAlignment w:val="center"/>
              <w:rPr>
                <w:rFonts w:ascii="仿宋_GB2312" w:eastAsia="仿宋_GB2312" w:hAnsi="仿宋_GB2312" w:cs="仿宋_GB2312" w:hint="eastAsia"/>
                <w:kern w:val="0"/>
                <w:sz w:val="32"/>
                <w:szCs w:val="32"/>
                <w:lang w:bidi="ar"/>
              </w:rPr>
            </w:pPr>
            <w:r>
              <w:rPr>
                <w:rFonts w:ascii="仿宋_GB2312" w:eastAsia="仿宋_GB2312" w:hAnsi="仿宋_GB2312" w:cs="仿宋_GB2312" w:hint="eastAsia"/>
                <w:b/>
                <w:bCs/>
                <w:kern w:val="0"/>
                <w:sz w:val="32"/>
                <w:szCs w:val="32"/>
                <w:lang w:bidi="ar"/>
              </w:rPr>
              <w:t>钰泉</w:t>
            </w:r>
          </w:p>
        </w:tc>
        <w:tc>
          <w:tcPr>
            <w:tcW w:w="886" w:type="dxa"/>
            <w:tcBorders>
              <w:top w:val="single" w:sz="4" w:space="0" w:color="000000"/>
              <w:left w:val="single" w:sz="4" w:space="0" w:color="000000"/>
              <w:bottom w:val="single" w:sz="4" w:space="0" w:color="000000"/>
              <w:right w:val="single" w:sz="4" w:space="0" w:color="000000"/>
            </w:tcBorders>
            <w:vAlign w:val="center"/>
          </w:tcPr>
          <w:p w:rsidR="00540997" w:rsidRDefault="00000000">
            <w:pPr>
              <w:widowControl/>
              <w:spacing w:line="480" w:lineRule="exact"/>
              <w:jc w:val="center"/>
              <w:textAlignment w:val="center"/>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lang w:bidi="ar"/>
              </w:rPr>
              <w:t>1台</w:t>
            </w:r>
          </w:p>
        </w:tc>
        <w:tc>
          <w:tcPr>
            <w:tcW w:w="1459" w:type="dxa"/>
            <w:tcBorders>
              <w:top w:val="single" w:sz="4" w:space="0" w:color="000000"/>
              <w:left w:val="single" w:sz="4" w:space="0" w:color="000000"/>
              <w:bottom w:val="single" w:sz="4" w:space="0" w:color="000000"/>
              <w:right w:val="single" w:sz="4" w:space="0" w:color="000000"/>
            </w:tcBorders>
            <w:vAlign w:val="center"/>
          </w:tcPr>
          <w:p w:rsidR="00540997" w:rsidRDefault="00000000">
            <w:pPr>
              <w:widowControl/>
              <w:spacing w:line="480" w:lineRule="exact"/>
              <w:jc w:val="center"/>
              <w:textAlignment w:val="center"/>
              <w:rPr>
                <w:rFonts w:ascii="仿宋_GB2312" w:eastAsia="仿宋_GB2312" w:hAnsi="仿宋_GB2312" w:cs="仿宋_GB2312" w:hint="eastAsia"/>
                <w:kern w:val="0"/>
                <w:sz w:val="32"/>
                <w:szCs w:val="32"/>
                <w:lang w:bidi="ar"/>
              </w:rPr>
            </w:pPr>
            <w:r>
              <w:rPr>
                <w:rFonts w:ascii="仿宋_GB2312" w:eastAsia="仿宋_GB2312" w:hAnsi="仿宋_GB2312" w:cs="仿宋_GB2312" w:hint="eastAsia"/>
                <w:color w:val="000000"/>
                <w:kern w:val="0"/>
                <w:sz w:val="32"/>
                <w:szCs w:val="32"/>
                <w:lang w:bidi="ar"/>
              </w:rPr>
              <w:t>29000</w:t>
            </w:r>
          </w:p>
        </w:tc>
        <w:tc>
          <w:tcPr>
            <w:tcW w:w="1582" w:type="dxa"/>
            <w:tcBorders>
              <w:top w:val="single" w:sz="4" w:space="0" w:color="000000"/>
              <w:left w:val="single" w:sz="4" w:space="0" w:color="000000"/>
              <w:bottom w:val="single" w:sz="4" w:space="0" w:color="000000"/>
              <w:right w:val="single" w:sz="4" w:space="0" w:color="000000"/>
            </w:tcBorders>
            <w:vAlign w:val="center"/>
          </w:tcPr>
          <w:p w:rsidR="00540997" w:rsidRDefault="00000000">
            <w:pPr>
              <w:widowControl/>
              <w:spacing w:line="480" w:lineRule="exact"/>
              <w:jc w:val="center"/>
              <w:textAlignment w:val="center"/>
              <w:rPr>
                <w:rFonts w:ascii="仿宋_GB2312" w:eastAsia="仿宋_GB2312" w:hAnsi="仿宋_GB2312" w:cs="仿宋_GB2312" w:hint="eastAsia"/>
                <w:sz w:val="32"/>
                <w:szCs w:val="32"/>
              </w:rPr>
            </w:pPr>
            <w:r>
              <w:rPr>
                <w:rFonts w:ascii="仿宋_GB2312" w:eastAsia="仿宋_GB2312" w:hAnsi="仿宋_GB2312" w:cs="仿宋_GB2312" w:hint="eastAsia"/>
                <w:color w:val="000000"/>
                <w:kern w:val="0"/>
                <w:sz w:val="32"/>
                <w:szCs w:val="32"/>
                <w:lang w:bidi="ar"/>
              </w:rPr>
              <w:t>29000</w:t>
            </w:r>
          </w:p>
        </w:tc>
      </w:tr>
    </w:tbl>
    <w:p w:rsidR="00540997" w:rsidRDefault="00000000">
      <w:pPr>
        <w:spacing w:line="48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注：合同履行期限：自签订合同之日起20个日历日完成项目。</w:t>
      </w:r>
    </w:p>
    <w:p w:rsidR="00540997" w:rsidRDefault="00000000">
      <w:pPr>
        <w:numPr>
          <w:ilvl w:val="0"/>
          <w:numId w:val="1"/>
        </w:numPr>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技术要求</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（一）项目概况</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1.建设地点：江西省吉安监狱狱内伙房</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建设要求：货物全新、符合国家质量检测标准或具有中国商检部门合格证明的设备（包括零部件），并符合招标货物技术要求的规格型号和技术性能，设备需为原厂原装，不可另行加配组装，随货附有产品合格证书、保修卡。能满足厨房需要。</w:t>
      </w:r>
    </w:p>
    <w:p w:rsidR="00540997" w:rsidRDefault="00000000">
      <w:pPr>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b/>
          <w:bCs/>
          <w:sz w:val="32"/>
          <w:szCs w:val="32"/>
        </w:rPr>
        <w:t>需要满足的技术要求</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1.安全性</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厨具必须无毒、环保、无异味，符合国家关于厨具的安全标准。</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2.耐用性</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应具有良好的耐用性，能够经受厨房日常使用的磨损，不易变形、断裂、腐蚀。具备一定的承重能力，以满足不同需求。</w:t>
      </w:r>
    </w:p>
    <w:p w:rsidR="00540997" w:rsidRDefault="00000000">
      <w:pPr>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（三）响应要求</w:t>
      </w:r>
    </w:p>
    <w:tbl>
      <w:tblPr>
        <w:tblW w:w="11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447"/>
        <w:gridCol w:w="8719"/>
      </w:tblGrid>
      <w:tr w:rsidR="00540997">
        <w:trPr>
          <w:trHeight w:val="255"/>
          <w:jc w:val="center"/>
        </w:trPr>
        <w:tc>
          <w:tcPr>
            <w:tcW w:w="1126" w:type="dxa"/>
            <w:vAlign w:val="center"/>
          </w:tcPr>
          <w:p w:rsidR="00540997" w:rsidRDefault="00000000">
            <w:pPr>
              <w:jc w:val="cente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序号</w:t>
            </w:r>
          </w:p>
        </w:tc>
        <w:tc>
          <w:tcPr>
            <w:tcW w:w="1447" w:type="dxa"/>
            <w:vAlign w:val="center"/>
          </w:tcPr>
          <w:p w:rsidR="00540997" w:rsidRDefault="00000000">
            <w:pPr>
              <w:jc w:val="cente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项目</w:t>
            </w:r>
          </w:p>
        </w:tc>
        <w:tc>
          <w:tcPr>
            <w:tcW w:w="8719" w:type="dxa"/>
            <w:vAlign w:val="center"/>
          </w:tcPr>
          <w:p w:rsidR="00540997" w:rsidRDefault="00000000">
            <w:pPr>
              <w:jc w:val="cente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具体描述</w:t>
            </w:r>
          </w:p>
        </w:tc>
      </w:tr>
      <w:tr w:rsidR="00540997">
        <w:trPr>
          <w:trHeight w:val="815"/>
          <w:jc w:val="center"/>
        </w:trPr>
        <w:tc>
          <w:tcPr>
            <w:tcW w:w="1126" w:type="dxa"/>
            <w:vAlign w:val="center"/>
          </w:tcPr>
          <w:p w:rsidR="00540997" w:rsidRDefault="00000000">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p>
        </w:tc>
        <w:tc>
          <w:tcPr>
            <w:tcW w:w="1447" w:type="dxa"/>
            <w:vAlign w:val="center"/>
          </w:tcPr>
          <w:p w:rsidR="00540997" w:rsidRDefault="00000000">
            <w:pPr>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报价</w:t>
            </w:r>
          </w:p>
        </w:tc>
        <w:tc>
          <w:tcPr>
            <w:tcW w:w="8719" w:type="dxa"/>
            <w:vAlign w:val="center"/>
          </w:tcPr>
          <w:p w:rsidR="00540997" w:rsidRDefault="00000000">
            <w:pPr>
              <w:numPr>
                <w:ilvl w:val="0"/>
                <w:numId w:val="2"/>
              </w:numPr>
              <w:snapToGrid w:val="0"/>
              <w:spacing w:line="300" w:lineRule="auto"/>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此项目属于交钥匙工程，包设备、包施工、包相关配套的水电安装、包材料、包质量、包运输、包安装、包工期、包安全、包安全文明施工、包环境卫生、包竣工验收等一切相关费用。</w:t>
            </w:r>
          </w:p>
        </w:tc>
      </w:tr>
      <w:tr w:rsidR="00540997">
        <w:trPr>
          <w:trHeight w:val="715"/>
          <w:jc w:val="center"/>
        </w:trPr>
        <w:tc>
          <w:tcPr>
            <w:tcW w:w="1126" w:type="dxa"/>
            <w:vAlign w:val="center"/>
          </w:tcPr>
          <w:p w:rsidR="00540997" w:rsidRDefault="00000000">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p>
        </w:tc>
        <w:tc>
          <w:tcPr>
            <w:tcW w:w="1447" w:type="dxa"/>
            <w:vAlign w:val="center"/>
          </w:tcPr>
          <w:p w:rsidR="00540997" w:rsidRDefault="00000000">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产品优越性</w:t>
            </w:r>
          </w:p>
        </w:tc>
        <w:tc>
          <w:tcPr>
            <w:tcW w:w="8719" w:type="dxa"/>
            <w:vAlign w:val="center"/>
          </w:tcPr>
          <w:p w:rsidR="00540997" w:rsidRDefault="00000000">
            <w:pPr>
              <w:snapToGrid w:val="0"/>
              <w:spacing w:line="300" w:lineRule="auto"/>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1.所有大件设备供货后需提供产品合格证，禁止三无产品。</w:t>
            </w:r>
          </w:p>
          <w:p w:rsidR="00540997" w:rsidRDefault="00000000">
            <w:pPr>
              <w:adjustRightInd w:val="0"/>
              <w:snapToGrid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2.上传企业营业执照扫描件、无重大违法记录承诺函、售后服务函。</w:t>
            </w:r>
          </w:p>
        </w:tc>
      </w:tr>
    </w:tbl>
    <w:p w:rsidR="00540997" w:rsidRDefault="00000000">
      <w:pPr>
        <w:pStyle w:val="a3"/>
        <w:spacing w:before="0" w:beforeAutospacing="0" w:after="0" w:afterAutospacing="0"/>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参加竞价的供应商需评估自身生产实力及供应能力，判断是否可以完全响应我方采购需求，否则在资格审核时予以“资格不符”处理，并上报平台监管部门予以相应处罚。</w:t>
      </w:r>
    </w:p>
    <w:p w:rsidR="00540997" w:rsidRDefault="00000000">
      <w:pPr>
        <w:pStyle w:val="a3"/>
        <w:spacing w:before="0" w:beforeAutospacing="0" w:after="0" w:afterAutospacing="0"/>
        <w:ind w:firstLineChars="100" w:firstLine="32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（四）需要满足的商务条款</w:t>
      </w:r>
    </w:p>
    <w:p w:rsidR="00540997" w:rsidRDefault="00000000">
      <w:pPr>
        <w:widowControl/>
        <w:kinsoku w:val="0"/>
        <w:autoSpaceDE w:val="0"/>
        <w:autoSpaceDN w:val="0"/>
        <w:adjustRightInd w:val="0"/>
        <w:snapToGrid w:val="0"/>
        <w:spacing w:line="360" w:lineRule="auto"/>
        <w:ind w:firstLineChars="200" w:firstLine="632"/>
        <w:jc w:val="left"/>
        <w:textAlignment w:val="baseline"/>
        <w:rPr>
          <w:rFonts w:ascii="仿宋_GB2312" w:eastAsia="仿宋_GB2312" w:hAnsi="仿宋_GB2312" w:cs="仿宋_GB2312" w:hint="eastAsia"/>
          <w:spacing w:val="-2"/>
          <w:sz w:val="32"/>
          <w:szCs w:val="32"/>
        </w:rPr>
      </w:pPr>
      <w:r>
        <w:rPr>
          <w:rFonts w:ascii="仿宋_GB2312" w:eastAsia="仿宋_GB2312" w:hAnsi="仿宋_GB2312" w:cs="仿宋_GB2312" w:hint="eastAsia"/>
          <w:spacing w:val="-2"/>
          <w:sz w:val="32"/>
          <w:szCs w:val="32"/>
        </w:rPr>
        <w:lastRenderedPageBreak/>
        <w:t>1.文件中技术要求为最低要求，响应供应需提供满足或优于文件技术要求的品，关于规格尺寸允许±0.5%的偏离。</w:t>
      </w:r>
    </w:p>
    <w:p w:rsidR="00540997" w:rsidRDefault="00000000">
      <w:pPr>
        <w:widowControl/>
        <w:kinsoku w:val="0"/>
        <w:autoSpaceDE w:val="0"/>
        <w:autoSpaceDN w:val="0"/>
        <w:adjustRightInd w:val="0"/>
        <w:snapToGrid w:val="0"/>
        <w:spacing w:line="360" w:lineRule="auto"/>
        <w:ind w:firstLineChars="200" w:firstLine="632"/>
        <w:jc w:val="left"/>
        <w:textAlignment w:val="baseline"/>
        <w:rPr>
          <w:rFonts w:ascii="仿宋_GB2312" w:eastAsia="仿宋_GB2312" w:hAnsi="仿宋_GB2312" w:cs="仿宋_GB2312" w:hint="eastAsia"/>
          <w:kern w:val="0"/>
          <w:sz w:val="32"/>
          <w:szCs w:val="32"/>
        </w:rPr>
      </w:pPr>
      <w:r>
        <w:rPr>
          <w:rFonts w:ascii="仿宋_GB2312" w:eastAsia="仿宋_GB2312" w:hAnsi="仿宋_GB2312" w:cs="仿宋_GB2312" w:hint="eastAsia"/>
          <w:spacing w:val="-2"/>
          <w:sz w:val="32"/>
          <w:szCs w:val="32"/>
        </w:rPr>
        <w:t>2</w:t>
      </w:r>
      <w:bookmarkStart w:id="0" w:name="OLE_LINK2"/>
      <w:r>
        <w:rPr>
          <w:rFonts w:ascii="仿宋_GB2312" w:eastAsia="仿宋_GB2312" w:hAnsi="仿宋_GB2312" w:cs="仿宋_GB2312" w:hint="eastAsia"/>
          <w:spacing w:val="-2"/>
          <w:sz w:val="32"/>
          <w:szCs w:val="32"/>
        </w:rPr>
        <w:t>.</w:t>
      </w:r>
      <w:r>
        <w:rPr>
          <w:rFonts w:ascii="仿宋_GB2312" w:eastAsia="仿宋_GB2312" w:hAnsi="仿宋_GB2312" w:cs="仿宋_GB2312" w:hint="eastAsia"/>
          <w:kern w:val="0"/>
          <w:sz w:val="32"/>
          <w:szCs w:val="32"/>
        </w:rPr>
        <w:t>安装服务:免费安装，厨房设备包安装调试。</w:t>
      </w:r>
    </w:p>
    <w:p w:rsidR="00540997"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sz w:val="32"/>
          <w:szCs w:val="32"/>
        </w:rPr>
        <w:t>3.本项目要求：（1）</w:t>
      </w:r>
      <w:r>
        <w:rPr>
          <w:rStyle w:val="font11"/>
          <w:rFonts w:ascii="仿宋_GB2312" w:eastAsia="仿宋_GB2312" w:hAnsi="仿宋_GB2312" w:cs="仿宋_GB2312" w:hint="default"/>
          <w:color w:val="auto"/>
          <w:sz w:val="32"/>
          <w:szCs w:val="32"/>
        </w:rPr>
        <w:t>通过“信用中国”或“中国政府采购网”查询相关主体信用记录，被列入失信被执行人、重大税收违法失信主体、政府采购严重违法失信行为记录名单的响应供应商(处罚期限尚未届满的)，不得参与本项目的政府采购活动。（2）合同签订前供应商需提供样品核验产品合格性和所投文件原件核查文件真实性。</w:t>
      </w:r>
    </w:p>
    <w:bookmarkEnd w:id="0"/>
    <w:p w:rsidR="00540997" w:rsidRDefault="00000000">
      <w:pPr>
        <w:widowControl/>
        <w:kinsoku w:val="0"/>
        <w:autoSpaceDE w:val="0"/>
        <w:autoSpaceDN w:val="0"/>
        <w:adjustRightInd w:val="0"/>
        <w:snapToGrid w:val="0"/>
        <w:spacing w:line="360" w:lineRule="auto"/>
        <w:ind w:firstLineChars="200" w:firstLine="632"/>
        <w:jc w:val="left"/>
        <w:textAlignment w:val="baseline"/>
        <w:rPr>
          <w:rFonts w:ascii="仿宋_GB2312" w:eastAsia="仿宋_GB2312" w:hAnsi="仿宋_GB2312" w:cs="仿宋_GB2312" w:hint="eastAsia"/>
          <w:b/>
          <w:bCs/>
          <w:spacing w:val="-2"/>
          <w:sz w:val="32"/>
          <w:szCs w:val="32"/>
          <w:highlight w:val="yellow"/>
        </w:rPr>
      </w:pPr>
      <w:r>
        <w:rPr>
          <w:rFonts w:ascii="仿宋_GB2312" w:eastAsia="仿宋_GB2312" w:hAnsi="仿宋_GB2312" w:cs="仿宋_GB2312" w:hint="eastAsia"/>
          <w:b/>
          <w:bCs/>
          <w:spacing w:val="-2"/>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成交后，成交供应商应按要求履约。</w:t>
      </w:r>
      <w:r>
        <w:rPr>
          <w:rFonts w:ascii="仿宋_GB2312" w:eastAsia="仿宋_GB2312" w:hAnsi="仿宋_GB2312" w:cs="仿宋_GB2312" w:hint="eastAsia"/>
          <w:b/>
          <w:bCs/>
          <w:spacing w:val="-2"/>
          <w:sz w:val="32"/>
          <w:szCs w:val="32"/>
        </w:rPr>
        <w:t>本反拍项目所有产品只采购建议中的品牌，建议品牌之外不采用。</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5.供应商所投产品为原厂原装、全新的、符合国家有关质量标准的产品；须承诺提供整体设备质</w:t>
      </w:r>
      <w:r>
        <w:rPr>
          <w:rFonts w:ascii="仿宋_GB2312" w:eastAsia="仿宋_GB2312" w:hAnsi="仿宋_GB2312" w:cs="仿宋_GB2312" w:hint="eastAsia"/>
          <w:sz w:val="32"/>
          <w:szCs w:val="32"/>
        </w:rPr>
        <w:lastRenderedPageBreak/>
        <w:t>量保证期为五年（国家或上述技术参数对系统设备或配件另有约定更长免费保修期限的从其约定），质量保证期内免费上门保修，质量保证期内免费维修、更换配件；质量保证期自采购人（或其授权代表）在验收报告上签署“验收合格”之日起计算；须提供详细的售后服务承诺。</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w:t>
      </w:r>
      <w:r>
        <w:rPr>
          <w:rStyle w:val="font11"/>
          <w:rFonts w:ascii="仿宋_GB2312" w:eastAsia="仿宋_GB2312" w:hAnsi="仿宋_GB2312" w:cs="仿宋_GB2312" w:hint="default"/>
          <w:color w:val="auto"/>
          <w:sz w:val="32"/>
          <w:szCs w:val="32"/>
        </w:rPr>
        <w:t>保证其货物经过正确的安装、合理操作和维护保养，在货物寿命期内运转良好。若货物出现问题影响使用，供应商应在接到采购人或使用方通知后1小时内电话响应。</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7.质量保证期内所有产品保修服务方式均为上门保修，即由供应商派员到用户使用现场维修。由此产生的一切费用均由供应商承担。</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8.供应商应安排专业技术人员或生产厂家技术人员到现场进行设备的安装调试。只有在设备安装完成并经采购人确认后，设备的安装工作才能认为已全部完成。</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9.供应商提供产品与采购需求文件要求不符时，采购人有权取消供应商资格，并承担由此引起的全部费用和由此可能引发的法律责任。</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10.供应商应向采购方提供完整的技术资料，各项指标和参数应符合验收标准，出现争议时采购</w:t>
      </w:r>
      <w:r>
        <w:rPr>
          <w:rFonts w:ascii="仿宋_GB2312" w:eastAsia="仿宋_GB2312" w:hAnsi="仿宋_GB2312" w:cs="仿宋_GB2312" w:hint="eastAsia"/>
          <w:sz w:val="32"/>
          <w:szCs w:val="32"/>
        </w:rPr>
        <w:lastRenderedPageBreak/>
        <w:t>方可以委托中国有资格单位或机构对所提供的产品进行检测，检测费用由供应商承担，并承担相应的法律责任。</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11.供应商在项目实施或服务过程中发生的重大人员、产品质量事故，或因成交企业管理不善等原因造成的人员伤亡等责任事故均由成交人负责，采购人不承担任何法律及经济责任。</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12.供应商应提供文件所要求的产品检验报告或合格证书等，填写验收报告书，供最终双方确认所用。</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13.如遇厂方兼并或代理商不再代理该产品，须与采购方做好移交手续。本合同、协议继续有效。</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14.安装，培训</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（1）安装要求：供应商应派出技术全面、经验丰富的技术人员及必要设备在采购人施工安装现场进行安装；</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（2）技术培训对象及培训目标、要求</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（3）培训对象由业主指定。</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（4）培训目标：根据产品特点及技术要求供应商应对采购方的操作人员、维护技术人员、管理人员免费进行培训至少2人直至熟练掌握为止。</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15.验收</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（1）供应商每提供一批货物应提供文件附件内所要求的相应的合格证书及相关材料。</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（2）在设备安装中，如是设备本身的质量问题，其返工费用由供应商负责。</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（3）设备验收所产生的一切费用（含所有检测费用、验收费）由供应商全部承担。</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（4）检测验收标准应符合国家最新行业标准。</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（5）验货过程贯穿整个使用过程，若使用过程中发现商品质量不合格或无法使用，则需换货至符合要求的质量合格商品，退换货所产生的额外费用（如运费等）采购方不承担。</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16.采购合同的签订：采购合同由成交单位与采购单位签订，合同签订后2天内成交单位应向采</w:t>
      </w:r>
      <w:r>
        <w:rPr>
          <w:rFonts w:ascii="仿宋_GB2312" w:eastAsia="仿宋_GB2312" w:hAnsi="仿宋_GB2312" w:cs="仿宋_GB2312" w:hint="eastAsia"/>
          <w:sz w:val="32"/>
          <w:szCs w:val="32"/>
        </w:rPr>
        <w:lastRenderedPageBreak/>
        <w:t>购方缴纳成交价10%的金额作为履约保证金，待项目验收合格后一个月内无息返还。</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17.交货地点、时间：</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（1）地点：江西省吉安监狱狱内伙房</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 交货时间：报价人成交之日起，需在3个工作日内与采购方签订合同，确定合同设备内容后，20个日历日供货并交付使用。</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18.付款方式</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Style w:val="font11"/>
          <w:rFonts w:ascii="仿宋_GB2312" w:eastAsia="仿宋_GB2312" w:hAnsi="仿宋_GB2312" w:cs="仿宋_GB2312" w:hint="default"/>
          <w:color w:val="auto"/>
          <w:sz w:val="32"/>
          <w:szCs w:val="32"/>
        </w:rPr>
        <w:t>含安装费，质保期5年内免费负责售后维保，安装验收后付合同金额的95%，余下的5%作为质保金，2年后付3%，5年质保期满付2%</w:t>
      </w:r>
      <w:r>
        <w:rPr>
          <w:rFonts w:ascii="仿宋_GB2312" w:eastAsia="仿宋_GB2312" w:hAnsi="仿宋_GB2312" w:cs="仿宋_GB2312" w:hint="eastAsia"/>
          <w:sz w:val="32"/>
          <w:szCs w:val="32"/>
        </w:rPr>
        <w:t>。</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19.报价人须是设备使用地有相应的售后机构，提供本地化驻场服务，采购方不接受仅提供远程服务。</w:t>
      </w:r>
    </w:p>
    <w:p w:rsidR="00540997"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20.技术未尽事宜，请与采购方联系。</w:t>
      </w:r>
    </w:p>
    <w:p w:rsidR="00540997"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lastRenderedPageBreak/>
        <w:t>注：以上所有条款投标人必须完全响应，否则竞价无效</w:t>
      </w:r>
      <w:r>
        <w:rPr>
          <w:rFonts w:ascii="仿宋_GB2312" w:eastAsia="仿宋_GB2312" w:hAnsi="仿宋_GB2312" w:cs="仿宋_GB2312" w:hint="eastAsia"/>
          <w:sz w:val="32"/>
          <w:szCs w:val="32"/>
        </w:rPr>
        <w:t>。</w:t>
      </w:r>
    </w:p>
    <w:p w:rsidR="00540997" w:rsidRDefault="00540997">
      <w:pPr>
        <w:rPr>
          <w:rFonts w:ascii="楷体" w:eastAsia="楷体" w:hAnsi="楷体" w:cs="楷体" w:hint="eastAsia"/>
          <w:sz w:val="28"/>
          <w:szCs w:val="28"/>
        </w:rPr>
      </w:pPr>
    </w:p>
    <w:p w:rsidR="00540997" w:rsidRDefault="00540997">
      <w:pPr>
        <w:ind w:firstLine="640"/>
        <w:rPr>
          <w:rFonts w:ascii="仿宋_GB2312" w:eastAsia="仿宋_GB2312" w:hAnsi="仿宋_GB2312" w:cs="仿宋_GB2312" w:hint="eastAsia"/>
          <w:sz w:val="32"/>
          <w:szCs w:val="32"/>
        </w:rPr>
      </w:pPr>
    </w:p>
    <w:p w:rsidR="00540997" w:rsidRDefault="00540997">
      <w:pPr>
        <w:spacing w:beforeLines="50" w:before="156" w:afterLines="50" w:after="156"/>
        <w:jc w:val="center"/>
        <w:rPr>
          <w:rFonts w:ascii="楷体" w:eastAsia="楷体" w:hAnsi="楷体" w:cs="楷体" w:hint="eastAsia"/>
          <w:b/>
          <w:bCs/>
          <w:sz w:val="24"/>
        </w:rPr>
      </w:pPr>
    </w:p>
    <w:p w:rsidR="00540997" w:rsidRDefault="00540997">
      <w:pPr>
        <w:spacing w:beforeLines="50" w:before="156" w:afterLines="50" w:after="156"/>
        <w:rPr>
          <w:rFonts w:ascii="黑体" w:eastAsia="黑体" w:hAnsi="黑体" w:cs="黑体" w:hint="eastAsia"/>
          <w:sz w:val="32"/>
          <w:szCs w:val="32"/>
        </w:rPr>
      </w:pPr>
    </w:p>
    <w:p w:rsidR="00540997" w:rsidRDefault="00540997">
      <w:pPr>
        <w:spacing w:beforeLines="50" w:before="156" w:afterLines="50" w:after="156"/>
        <w:rPr>
          <w:rFonts w:ascii="黑体" w:eastAsia="黑体" w:hAnsi="黑体" w:cs="黑体" w:hint="eastAsia"/>
          <w:sz w:val="32"/>
          <w:szCs w:val="32"/>
        </w:rPr>
      </w:pPr>
    </w:p>
    <w:p w:rsidR="00540997" w:rsidRDefault="00540997"/>
    <w:sectPr w:rsidR="0054099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461FB5"/>
    <w:multiLevelType w:val="singleLevel"/>
    <w:tmpl w:val="D4461FB5"/>
    <w:lvl w:ilvl="0">
      <w:start w:val="2"/>
      <w:numFmt w:val="chineseCounting"/>
      <w:suff w:val="nothing"/>
      <w:lvlText w:val="%1、"/>
      <w:lvlJc w:val="left"/>
      <w:rPr>
        <w:rFonts w:hint="eastAsia"/>
      </w:rPr>
    </w:lvl>
  </w:abstractNum>
  <w:abstractNum w:abstractNumId="1" w15:restartNumberingAfterBreak="0">
    <w:nsid w:val="0053208E"/>
    <w:multiLevelType w:val="singleLevel"/>
    <w:tmpl w:val="0053208E"/>
    <w:lvl w:ilvl="0">
      <w:start w:val="1"/>
      <w:numFmt w:val="decimal"/>
      <w:lvlText w:val="%1."/>
      <w:lvlJc w:val="left"/>
      <w:pPr>
        <w:tabs>
          <w:tab w:val="left" w:pos="312"/>
        </w:tabs>
      </w:pPr>
    </w:lvl>
  </w:abstractNum>
  <w:num w:numId="1" w16cid:durableId="1335717172">
    <w:abstractNumId w:val="0"/>
  </w:num>
  <w:num w:numId="2" w16cid:durableId="519776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B3C5729"/>
    <w:rsid w:val="00540997"/>
    <w:rsid w:val="0064363C"/>
    <w:rsid w:val="006A6ADD"/>
    <w:rsid w:val="00DE62F4"/>
    <w:rsid w:val="00ED618C"/>
    <w:rsid w:val="4B96211D"/>
    <w:rsid w:val="5B3C5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01843"/>
  <w15:docId w15:val="{C45E4049-06AE-4EB4-A6D2-0F547808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hAnsi="宋体"/>
      <w:kern w:val="0"/>
      <w:sz w:val="24"/>
    </w:rPr>
  </w:style>
  <w:style w:type="character" w:customStyle="1" w:styleId="font111">
    <w:name w:val="font111"/>
    <w:basedOn w:val="a0"/>
    <w:qFormat/>
    <w:rPr>
      <w:rFonts w:ascii="宋体" w:eastAsia="宋体" w:hAnsi="宋体" w:cs="宋体" w:hint="eastAsia"/>
      <w:color w:val="FF0000"/>
      <w:sz w:val="20"/>
      <w:szCs w:val="20"/>
      <w:u w:val="non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 s</cp:lastModifiedBy>
  <cp:revision>3</cp:revision>
  <dcterms:created xsi:type="dcterms:W3CDTF">2025-10-27T01:38:00Z</dcterms:created>
  <dcterms:modified xsi:type="dcterms:W3CDTF">2025-10-27T14:18:00Z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