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440705-2025-01342</w:t>
      </w:r>
    </w:p>
    <w:p>
      <w:pPr>
        <w:pStyle w:val="null3"/>
        <w:jc w:val="center"/>
        <w:outlineLvl w:val="3"/>
      </w:pPr>
      <w:r>
        <w:rPr>
          <w:sz w:val="24"/>
          <w:b/>
        </w:rPr>
        <w:t>采购项目编号：</w:t>
      </w:r>
      <w:r>
        <w:rPr>
          <w:sz w:val="24"/>
          <w:b/>
        </w:rPr>
        <w:t>440705-2025-01342</w:t>
      </w:r>
    </w:p>
    <w:p>
      <w:pPr>
        <w:pStyle w:val="null3"/>
        <w:jc w:val="center"/>
        <w:outlineLvl w:val="3"/>
      </w:pPr>
      <w:r>
        <w:rPr>
          <w:sz w:val="24"/>
          <w:b/>
        </w:rPr>
        <w:t>项目名称：</w:t>
      </w:r>
      <w:r>
        <w:rPr>
          <w:sz w:val="24"/>
          <w:b/>
        </w:rPr>
        <w:t>新会区白蚁等害堤动物防治项目</w:t>
      </w:r>
    </w:p>
    <w:p>
      <w:pPr>
        <w:pStyle w:val="null3"/>
        <w:jc w:val="center"/>
        <w:outlineLvl w:val="3"/>
      </w:pPr>
      <w:r>
        <w:rPr>
          <w:sz w:val="24"/>
          <w:b/>
        </w:rPr>
        <w:t>采购人：</w:t>
      </w:r>
      <w:r>
        <w:rPr>
          <w:sz w:val="24"/>
          <w:b/>
        </w:rPr>
        <w:t>江门市新会区水利局</w:t>
      </w:r>
    </w:p>
    <w:p>
      <w:pPr>
        <w:pStyle w:val="null3"/>
        <w:jc w:val="center"/>
        <w:outlineLvl w:val="3"/>
      </w:pPr>
      <w:r>
        <w:rPr>
          <w:sz w:val="24"/>
          <w:b/>
        </w:rPr>
        <w:t>采购代理机构：</w:t>
      </w:r>
      <w:r>
        <w:rPr>
          <w:sz w:val="24"/>
          <w:b/>
        </w:rPr>
        <w:t>江门市国腾招标有限公司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江门市国腾招标有限公司</w:t>
      </w:r>
      <w:r>
        <w:rPr/>
        <w:t>受</w:t>
      </w:r>
      <w:r>
        <w:rPr/>
        <w:t>江门市新会区水利局</w:t>
      </w:r>
      <w:r>
        <w:rPr/>
        <w:t>的委托，采用</w:t>
      </w:r>
      <w:r>
        <w:rPr/>
        <w:t>公开招标</w:t>
      </w:r>
      <w:r>
        <w:rPr/>
        <w:t>方式组织采购</w:t>
      </w:r>
      <w:r>
        <w:rPr/>
        <w:t>新会区白蚁等害堤动物防治项目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新会区白蚁等害堤动物防治项目</w:t>
      </w:r>
    </w:p>
    <w:p>
      <w:pPr>
        <w:pStyle w:val="null3"/>
        <w:ind w:firstLine="480"/>
      </w:pPr>
      <w:r>
        <w:rPr/>
        <w:t>采购计划编号：</w:t>
      </w:r>
      <w:r>
        <w:rPr/>
        <w:t>440705-2025-01342</w:t>
      </w:r>
    </w:p>
    <w:p>
      <w:pPr>
        <w:pStyle w:val="null3"/>
        <w:ind w:firstLine="480"/>
      </w:pPr>
      <w:r>
        <w:rPr/>
        <w:t>采购项目编号：</w:t>
      </w:r>
      <w:r>
        <w:rPr/>
        <w:t>440705-2025-01342</w:t>
      </w:r>
    </w:p>
    <w:p>
      <w:pPr>
        <w:pStyle w:val="null3"/>
        <w:ind w:firstLine="480"/>
      </w:pPr>
      <w:r>
        <w:rPr/>
        <w:t>采购方式：</w:t>
      </w:r>
      <w:r>
        <w:rPr/>
        <w:t>公开招标</w:t>
      </w:r>
    </w:p>
    <w:p>
      <w:pPr>
        <w:pStyle w:val="null3"/>
        <w:ind w:firstLine="480"/>
      </w:pPr>
      <w:r>
        <w:rPr/>
        <w:t>预算金额：</w:t>
      </w:r>
      <w:r>
        <w:rPr/>
        <w:t>2,493,856.16</w:t>
      </w:r>
      <w:r>
        <w:rPr/>
        <w:t>元</w:t>
      </w:r>
    </w:p>
    <w:p>
      <w:pPr>
        <w:pStyle w:val="null3"/>
        <w:outlineLvl w:val="3"/>
      </w:pPr>
      <w:r>
        <w:rPr>
          <w:sz w:val="24"/>
          <w:b/>
        </w:rPr>
        <w:t>2.项目内容及需求情况（采购项目技术规格、参数及要求）</w:t>
      </w:r>
    </w:p>
    <w:p>
      <w:pPr>
        <w:pStyle w:val="null3"/>
      </w:pPr>
      <w:r>
        <w:rPr/>
        <w:t>采购包1(新会区白蚁等害堤动物防治项目（A片区）):</w:t>
      </w:r>
    </w:p>
    <w:p>
      <w:pPr>
        <w:pStyle w:val="null3"/>
      </w:pPr>
      <w:r>
        <w:rPr/>
        <w:t>采购包预算金额：1,347,764.05元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其他水利管理服务</w:t>
            </w:r>
          </w:p>
        </w:tc>
        <w:tc>
          <w:tcPr>
            <w:tcW w:type="dxa" w:w="2136"/>
          </w:tcPr>
          <w:p>
            <w:pPr>
              <w:pStyle w:val="null3"/>
            </w:pPr>
            <w:r>
              <w:rPr/>
              <w:t>对水利工程白蚁等害堤动物进行检查排查及灭杀防治工作，编写白蚁等害堤动物防治成果报告相关工作</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合同履行期限：自合同签订之日起4个月（具体起始时间以签订合同约定日期为准）</w:t>
      </w:r>
    </w:p>
    <w:p>
      <w:pPr>
        <w:pStyle w:val="null3"/>
      </w:pPr>
      <w:r>
        <w:rPr/>
        <w:t>采购包2(新会区白蚁等害堤动物防治项目（B片区）):</w:t>
      </w:r>
    </w:p>
    <w:p>
      <w:pPr>
        <w:pStyle w:val="null3"/>
      </w:pPr>
      <w:r>
        <w:rPr/>
        <w:t>采购包预算金额：1,146,092.11元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其他水利管理服务</w:t>
            </w:r>
          </w:p>
        </w:tc>
        <w:tc>
          <w:tcPr>
            <w:tcW w:type="dxa" w:w="2136"/>
          </w:tcPr>
          <w:p>
            <w:pPr>
              <w:pStyle w:val="null3"/>
            </w:pPr>
            <w:r>
              <w:rPr/>
              <w:t>对水利工程白蚁等害堤动物进行检查排查及灭杀防治工作，编写白蚁等害堤动物防治成果报告相关工作</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合同履行期限：自合同签订之日起4个月（具体起始时间以签订合同约定日期为准）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3）具有良好的商业信誉和健全的财务会计制度：供应商必须具有良好的商业信誉和健全的财务会计制度（提供近三年中任一年度的财务状况报告或2025年1月至今任一月度的财务报表或基本开户行出具的资信证明）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采购包1（新会区白蚁等害堤动物防治项目（A片区））：</w:t>
      </w:r>
      <w:r>
        <w:rPr/>
        <w:t>参与的供应商服务全部由符合政策要求的中小企业承接（监狱企业、残疾人福利单位视同小型、微型企业）。</w:t>
      </w:r>
    </w:p>
    <w:p>
      <w:pPr>
        <w:pStyle w:val="null3"/>
        <w:jc w:val="left"/>
      </w:pPr>
      <w:r>
        <w:rPr/>
        <w:t>采购包2（新会区白蚁等害堤动物防治项目（B片区））：</w:t>
      </w:r>
      <w:r>
        <w:rPr/>
        <w:t>参与的供应商服务全部由符合政策要求的中小企业承接（监狱企业、残疾人福利单位视同小型、微型企业）。</w:t>
      </w:r>
    </w:p>
    <w:p>
      <w:pPr>
        <w:pStyle w:val="null3"/>
        <w:outlineLvl w:val="3"/>
      </w:pPr>
      <w:r>
        <w:rPr>
          <w:sz w:val="24"/>
          <w:b/>
        </w:rPr>
        <w:t>3.本项目特定的资格要求：</w:t>
      </w:r>
    </w:p>
    <w:p>
      <w:pPr>
        <w:pStyle w:val="null3"/>
      </w:pPr>
      <w:r>
        <w:rPr/>
        <w:t>采购包1（新会区白蚁等害堤动物防治项目（A片区））：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采购包2（新会区白蚁等害堤动物防治项目（B片区））：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江门市新会区水利局</w:t>
      </w:r>
    </w:p>
    <w:p>
      <w:pPr>
        <w:pStyle w:val="null3"/>
        <w:ind w:firstLine="480"/>
      </w:pPr>
      <w:r>
        <w:rPr/>
        <w:t xml:space="preserve"> 地址：</w:t>
      </w:r>
      <w:r>
        <w:rPr/>
        <w:t>新会区中心路13号</w:t>
      </w:r>
    </w:p>
    <w:p>
      <w:pPr>
        <w:pStyle w:val="null3"/>
        <w:ind w:firstLine="480"/>
      </w:pPr>
      <w:r>
        <w:rPr/>
        <w:t xml:space="preserve"> 联系方式：</w:t>
      </w:r>
      <w:r>
        <w:rPr/>
        <w:t>0750-6667213</w:t>
      </w:r>
    </w:p>
    <w:p>
      <w:pPr>
        <w:pStyle w:val="null3"/>
        <w:outlineLvl w:val="3"/>
      </w:pPr>
      <w:r>
        <w:rPr>
          <w:sz w:val="24"/>
          <w:b/>
        </w:rPr>
        <w:t xml:space="preserve"> 2.采购代理机构信息</w:t>
      </w:r>
    </w:p>
    <w:p>
      <w:pPr>
        <w:pStyle w:val="null3"/>
        <w:ind w:firstLine="480"/>
      </w:pPr>
      <w:r>
        <w:rPr/>
        <w:t xml:space="preserve"> 名称：</w:t>
      </w:r>
      <w:r>
        <w:rPr/>
        <w:t>江门市国腾招标有限公司</w:t>
      </w:r>
    </w:p>
    <w:p>
      <w:pPr>
        <w:pStyle w:val="null3"/>
        <w:ind w:firstLine="480"/>
      </w:pPr>
      <w:r>
        <w:rPr/>
        <w:t xml:space="preserve"> 地址：</w:t>
      </w:r>
      <w:r>
        <w:rPr/>
        <w:t>江门市蓬江区西区工业路11号新光大厦四层401B</w:t>
      </w:r>
    </w:p>
    <w:p>
      <w:pPr>
        <w:pStyle w:val="null3"/>
        <w:ind w:firstLine="480"/>
      </w:pPr>
      <w:r>
        <w:rPr/>
        <w:t xml:space="preserve"> 联系方式：</w:t>
      </w:r>
      <w:r>
        <w:rPr/>
        <w:t>0750-3561121</w:t>
      </w:r>
    </w:p>
    <w:p>
      <w:pPr>
        <w:pStyle w:val="null3"/>
        <w:outlineLvl w:val="3"/>
      </w:pPr>
      <w:r>
        <w:rPr>
          <w:sz w:val="24"/>
          <w:b/>
        </w:rPr>
        <w:t xml:space="preserve"> 3.项目联系方式</w:t>
      </w:r>
    </w:p>
    <w:p>
      <w:pPr>
        <w:pStyle w:val="null3"/>
        <w:ind w:firstLine="480"/>
      </w:pPr>
      <w:r>
        <w:rPr/>
        <w:t xml:space="preserve"> 项目联系人：</w:t>
      </w:r>
      <w:r>
        <w:rPr/>
        <w:t>赵嘉琪</w:t>
      </w:r>
    </w:p>
    <w:p>
      <w:pPr>
        <w:pStyle w:val="null3"/>
        <w:ind w:firstLine="480"/>
      </w:pPr>
      <w:r>
        <w:rPr/>
        <w:t xml:space="preserve"> 电话：</w:t>
      </w:r>
      <w:r>
        <w:rPr/>
        <w:t>0750-3561121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江门市国腾招标有限公司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（1）工程背景</w:t>
      </w:r>
      <w:r>
        <w:br/>
      </w:r>
      <w:r>
        <w:rPr/>
        <w:t xml:space="preserve"> 江门市新会区水利工程数量众多，这些水利工程是市域防洪的重要基础设施，也是农业生产、城乡供水、城市排涝等重要基础设施，其安全运行管理关系着水利工程功能及效益发挥和人民群众生命财产安全。新会区水利工程由于地点分散、数量众多、管理力量薄弱，安全运行管理任务仍然十分艰巨。</w:t>
      </w:r>
      <w:r>
        <w:br/>
      </w:r>
      <w:r>
        <w:rPr/>
        <w:t xml:space="preserve"> 白蚁是水利设施中一种十分常见的害虫，对于建筑物和水利设施造成严重的危害。白蚁会在土质堤坝内部筑巢、修筑蚁道和巢腔，形成复杂的通道系统，导致堤坝内部结构松动，出现空洞和薄弱部位。在高水位运行时，这些蚁道和空洞容易引发渗漏、管涌等问题，严重时可能导致堤坝溃决，造成重大安全隐患。白蚁能够蛀蚀水利设施中的木质结构部件，如闸室的门窗、支撑梁等，削弱其承载能力，影响设施的正常运行。白蚁危害的隐蔽性使得早期识别和防治较为困难，一旦发现蚁害，往往已经对工程造成了较为严重的损害。</w:t>
      </w:r>
      <w:r>
        <w:br/>
      </w:r>
      <w:r>
        <w:rPr/>
        <w:t xml:space="preserve"> 白蚁防治是保障水利设施正常运行的重要环节，为了实施有效的防治效果，对室内和室外进行全面防治，通过减少白蚁对水利设施的破坏，确保水利工程的安全运行。</w:t>
      </w:r>
      <w:r>
        <w:br/>
      </w:r>
      <w:r>
        <w:rPr/>
        <w:t xml:space="preserve"> 红火蚁在广东的水利工程中广泛分布，常见于水库大坝、堤坝、水闸、运河及其构筑物等区域。这些地方地形开阔、阳光充足且潮湿，非常适合红火蚁生存。红火蚁能够破坏土壤结构，对堤防和大坝的建设和维护带来一系列的问题，同时红火蚁具有很强的攻击性，会对水利工程管理人员和周边居民构成威胁，其蜇伤会导致剧烈疼痛、红肿甚至过敏性休克。因此，红火蚁在广东水利工程的分布和危害问题较为突出，需要采取科学有效的防治措施，以保障水利工程的安全运行和生态环境的稳定。</w:t>
      </w:r>
      <w:r>
        <w:br/>
      </w:r>
      <w:r>
        <w:rPr/>
        <w:t xml:space="preserve"> （2）防治目标</w:t>
      </w:r>
      <w:r>
        <w:br/>
      </w:r>
      <w:r>
        <w:rPr/>
        <w:t xml:space="preserve"> 本次防治目标为对70座小型水库、7座中型水库和596.1km堤防（含8座中型水闸）进行白蚁等害堤动物全面检查，并对检查发现的白蚁等害堤动物进行灭杀防治工作。结合本地类似蚁害防治项目经验，初步估算蚁害灭杀防治工作量，最终水库和堤防防治数量按照工程实际发现蚁害鼠害情况开展灭杀工作，结算按实际防治工作量进行结算审核。</w:t>
      </w:r>
      <w:r>
        <w:br/>
      </w:r>
      <w:r>
        <w:rPr/>
        <w:t xml:space="preserve"> （3）本项目分为两个检查防治片区，按照潭江左右岸划分为A、B片区，其中潭江左岸为A片区，包括大泽镇、会城街道、三江镇、睦洲镇、大鳌镇、古井镇和沙堆镇；潭江右岸为B片区，包括司前镇、罗坑镇、双水镇、崖门镇和滨海新区。</w:t>
      </w:r>
      <w:r>
        <w:br/>
      </w:r>
      <w:r>
        <w:rPr/>
        <w:t xml:space="preserve"> （4）红火蚁和鼠害防治</w:t>
      </w:r>
      <w:r>
        <w:br/>
      </w:r>
      <w:r>
        <w:rPr/>
        <w:t xml:space="preserve"> 由于红火蚁在本地区分布广泛，各堤防普遍存在红火蚁危害，至少进行2轮灭杀工作和2轮施药后的复核工作。</w:t>
      </w:r>
      <w:r>
        <w:br/>
      </w:r>
      <w:r>
        <w:rPr/>
        <w:t xml:space="preserve"> 红火蚁每处发生地方均需进行施药灭杀。</w:t>
      </w:r>
      <w:r>
        <w:br/>
      </w:r>
      <w:r>
        <w:rPr/>
        <w:t xml:space="preserve"> （4）本项目采用兼投不兼中规则</w:t>
      </w:r>
      <w:r>
        <w:br/>
      </w:r>
      <w:r>
        <w:rPr/>
        <w:t xml:space="preserve"> 每个投标人最多只能被确定为1个采购包的第一中标候选人。本项目按采购包的顺序进行评审，每个采购包按照评标总得分由高到低的顺序推荐中标候选人，已获得采购包1的第一中标候选人资格的，则不推荐为采购包2的中标候选人；采购包2从具有中标候选人资格的投标人中，推荐得分排名最高的投标人为第一中标候选人，排名次高的投标供应商为第二中标候选人，以此类推。</w:t>
      </w:r>
    </w:p>
    <w:p>
      <w:pPr>
        <w:pStyle w:val="null3"/>
        <w:jc w:val="center"/>
      </w:pPr>
      <w:r>
        <w:rPr/>
        <w:t>附件1：A片区实施清单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631"/>
        <w:gridCol w:w="2948"/>
        <w:gridCol w:w="1152"/>
        <w:gridCol w:w="2544"/>
      </w:tblGrid>
      <w:tr>
        <w:tc>
          <w:tcPr>
            <w:tcW w:type="dxa" w:w="1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color w:val="000000"/>
              </w:rPr>
              <w:t>类别</w:t>
            </w:r>
          </w:p>
        </w:tc>
        <w:tc>
          <w:tcPr>
            <w:tcW w:type="dxa" w:w="2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color w:val="000000"/>
              </w:rPr>
              <w:t>镇街</w:t>
            </w:r>
          </w:p>
        </w:tc>
        <w:tc>
          <w:tcPr>
            <w:tcW w:type="dxa" w:w="1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color w:val="000000"/>
              </w:rPr>
              <w:t>序号</w:t>
            </w:r>
          </w:p>
        </w:tc>
        <w:tc>
          <w:tcPr>
            <w:tcW w:type="dxa" w:w="2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color w:val="000000"/>
              </w:rPr>
              <w:t>名称</w:t>
            </w:r>
          </w:p>
        </w:tc>
      </w:tr>
      <w:tr>
        <w:tc>
          <w:tcPr>
            <w:tcW w:type="dxa" w:w="16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小型水库</w:t>
            </w: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会城镇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河北水库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都会水库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石涧二水库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龙潭水库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玉湖水库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玉龙湖水库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石涧一水库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沙堆镇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企迳水库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南坑水库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流水石水库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流水响水库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12</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大龙塘水库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古井镇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榄树迳水库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14</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崖门水库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15</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小马山水库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16</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文古水库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17</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大坑尾水库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18</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锄头地水库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19</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马山水库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大泽镇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石船山水库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21</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欧坑水库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22</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欧道山水库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乌连坑水库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24</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牛牯石水库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25</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大泽二水库</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26</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大泽一水库</w:t>
            </w:r>
          </w:p>
        </w:tc>
      </w:tr>
      <w:tr>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中型水库</w:t>
            </w:r>
          </w:p>
        </w:tc>
        <w:tc>
          <w:tcPr>
            <w:tcW w:type="dxa" w:w="2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沙堆镇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梅阁水库</w:t>
            </w:r>
          </w:p>
        </w:tc>
      </w:tr>
      <w:tr>
        <w:tc>
          <w:tcPr>
            <w:tcW w:type="dxa" w:w="16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大中型水闸</w:t>
            </w: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会城街道</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东甲蓢交站闸</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河口排涝站</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金牛头水闸</w:t>
            </w:r>
          </w:p>
        </w:tc>
      </w:tr>
      <w:tr>
        <w:tc>
          <w:tcPr>
            <w:tcW w:type="dxa" w:w="1631"/>
            <w:vMerge/>
            <w:tcBorders>
              <w:top w:val="none" w:color="000000" w:sz="4"/>
              <w:left w:val="single" w:color="000000" w:sz="4"/>
              <w:bottom w:val="single" w:color="000000" w:sz="4"/>
              <w:right w:val="single" w:color="000000" w:sz="4"/>
            </w:tcBorders>
          </w:tcP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三江镇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龙泉水闸</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三江口水闸</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大洞口水闸</w:t>
            </w:r>
          </w:p>
        </w:tc>
      </w:tr>
      <w:tr>
        <w:tc>
          <w:tcPr>
            <w:tcW w:type="dxa" w:w="1631"/>
            <w:vMerge/>
            <w:tcBorders>
              <w:top w:val="none" w:color="000000" w:sz="4"/>
              <w:left w:val="single" w:color="000000" w:sz="4"/>
              <w:bottom w:val="single" w:color="000000" w:sz="4"/>
              <w:right w:val="single" w:color="000000" w:sz="4"/>
            </w:tcBorders>
          </w:tcPr>
          <w:p/>
        </w:tc>
        <w:tc>
          <w:tcPr>
            <w:tcW w:type="dxa" w:w="2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睦洲镇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睦洲水闸</w:t>
            </w:r>
          </w:p>
        </w:tc>
      </w:tr>
      <w:tr>
        <w:tc>
          <w:tcPr>
            <w:tcW w:type="dxa" w:w="1631"/>
            <w:vMerge/>
            <w:tcBorders>
              <w:top w:val="none" w:color="000000" w:sz="4"/>
              <w:left w:val="single" w:color="000000" w:sz="4"/>
              <w:bottom w:val="single" w:color="000000" w:sz="4"/>
              <w:right w:val="single" w:color="000000" w:sz="4"/>
            </w:tcBorders>
          </w:tcPr>
          <w:p/>
        </w:tc>
        <w:tc>
          <w:tcPr>
            <w:tcW w:type="dxa" w:w="2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大鳌镇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大鳌南闸</w:t>
            </w:r>
          </w:p>
        </w:tc>
      </w:tr>
      <w:tr>
        <w:tc>
          <w:tcPr>
            <w:tcW w:type="dxa" w:w="16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堤防</w:t>
            </w: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大鳌镇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大鳌联围</w:t>
            </w:r>
            <w:r>
              <w:rPr>
                <w:sz w:val="22"/>
                <w:color w:val="000000"/>
              </w:rPr>
              <w:t>(含下围)</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大屿围</w:t>
            </w:r>
          </w:p>
        </w:tc>
      </w:tr>
      <w:tr>
        <w:tc>
          <w:tcPr>
            <w:tcW w:type="dxa" w:w="1631"/>
            <w:vMerge/>
            <w:tcBorders>
              <w:top w:val="none" w:color="000000" w:sz="4"/>
              <w:left w:val="single" w:color="000000" w:sz="4"/>
              <w:bottom w:val="single" w:color="000000" w:sz="4"/>
              <w:right w:val="single" w:color="000000" w:sz="4"/>
            </w:tcBorders>
          </w:tcP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大泽镇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3"/>
                <w:color w:val="000000"/>
              </w:rPr>
              <w:t>银洲湖海堤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西冲河右岸</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西冲河左岸</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大泽河右岸堤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大泽河左岸堤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田金河右岸堤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田金河左岸堤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大桥水圳右岸堤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大桥水圳左岸堤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12</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沙冲北堤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沙冲南堤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14</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沙冲河右岸堤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15</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沙冲河左岸堤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16</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长湾河右岸堤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17</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长湾河左岸堤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18</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美成河</w:t>
            </w:r>
          </w:p>
        </w:tc>
      </w:tr>
      <w:tr>
        <w:tc>
          <w:tcPr>
            <w:tcW w:type="dxa" w:w="1631"/>
            <w:vMerge/>
            <w:tcBorders>
              <w:top w:val="none" w:color="000000" w:sz="4"/>
              <w:left w:val="single" w:color="000000" w:sz="4"/>
              <w:bottom w:val="single" w:color="000000" w:sz="4"/>
              <w:right w:val="single" w:color="000000" w:sz="4"/>
            </w:tcBorders>
          </w:tcP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古井镇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19</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3"/>
                <w:color w:val="000000"/>
              </w:rPr>
              <w:t>银洲湖海堤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官冲冲右岸堤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21</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官冲冲左岸堤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22</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岭北东堤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古井东堤</w:t>
            </w:r>
          </w:p>
        </w:tc>
      </w:tr>
      <w:tr>
        <w:tc>
          <w:tcPr>
            <w:tcW w:type="dxa" w:w="1631"/>
            <w:vMerge/>
            <w:tcBorders>
              <w:top w:val="none" w:color="000000" w:sz="4"/>
              <w:left w:val="single" w:color="000000" w:sz="4"/>
              <w:bottom w:val="single" w:color="000000" w:sz="4"/>
              <w:right w:val="single" w:color="000000" w:sz="4"/>
            </w:tcBorders>
          </w:tcP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会城街道</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24</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3"/>
                <w:color w:val="000000"/>
              </w:rPr>
              <w:t>银洲湖海堤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25</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环城联围</w:t>
            </w:r>
            <w:r>
              <w:rPr>
                <w:sz w:val="22"/>
                <w:color w:val="000000"/>
              </w:rPr>
              <w:t>-江门水道会城 茶坑、江咀堤段</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26</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保仔冲南堤</w:t>
            </w:r>
          </w:p>
        </w:tc>
      </w:tr>
      <w:tr>
        <w:tc>
          <w:tcPr>
            <w:tcW w:type="dxa" w:w="1631"/>
            <w:vMerge/>
            <w:tcBorders>
              <w:top w:val="none" w:color="000000" w:sz="4"/>
              <w:left w:val="single" w:color="000000" w:sz="4"/>
              <w:bottom w:val="single" w:color="000000" w:sz="4"/>
              <w:right w:val="single" w:color="000000" w:sz="4"/>
            </w:tcBorders>
          </w:tcP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睦洲镇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27</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睦洲黄布大围</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28</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睦洲莲腰大围</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29</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睦洲三角围</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睦洲石板沙围</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31</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新沙大围</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32</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蟹洲沙围</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睦洲大围</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34</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梅大龙泉大围</w:t>
            </w:r>
          </w:p>
        </w:tc>
      </w:tr>
      <w:tr>
        <w:tc>
          <w:tcPr>
            <w:tcW w:type="dxa" w:w="1631"/>
            <w:vMerge/>
            <w:tcBorders>
              <w:top w:val="none" w:color="000000" w:sz="4"/>
              <w:left w:val="single" w:color="000000" w:sz="4"/>
              <w:bottom w:val="single" w:color="000000" w:sz="4"/>
              <w:right w:val="single" w:color="000000" w:sz="4"/>
            </w:tcBorders>
          </w:tcP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三江镇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35</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3"/>
                <w:color w:val="000000"/>
              </w:rPr>
              <w:t>银洲湖海堤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36</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沙仔围</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37</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一联围内堤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38</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深吕建安大围</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39</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三联围内堤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礼西围</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41</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礼东围</w:t>
            </w:r>
          </w:p>
        </w:tc>
      </w:tr>
      <w:tr>
        <w:tc>
          <w:tcPr>
            <w:tcW w:type="dxa" w:w="1631"/>
            <w:vMerge/>
            <w:tcBorders>
              <w:top w:val="none" w:color="000000" w:sz="4"/>
              <w:left w:val="single" w:color="000000" w:sz="4"/>
              <w:bottom w:val="single" w:color="000000" w:sz="4"/>
              <w:right w:val="single" w:color="000000" w:sz="4"/>
            </w:tcBorders>
          </w:tcPr>
          <w:p/>
        </w:tc>
        <w:tc>
          <w:tcPr>
            <w:tcW w:type="dxa" w:w="2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沙堆镇</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42</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沙堆东堤</w:t>
            </w:r>
            <w:r>
              <w:rPr>
                <w:sz w:val="22"/>
                <w:color w:val="000000"/>
              </w:rPr>
              <w:t>(含万丰围)</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大驳头北堤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44</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大驳头南堤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45</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介冲北堤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46</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介冲南堤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47</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横纹海沙堆堤段</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48</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沙堆冲北堤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49</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白沙冲北堤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白沙冲南堤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51</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行湾冲北堤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52</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行湾冲南堤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沙堆冲南堤</w:t>
            </w:r>
          </w:p>
        </w:tc>
      </w:tr>
      <w:tr>
        <w:tc>
          <w:tcPr>
            <w:tcW w:type="dxa" w:w="1631"/>
            <w:vMerge/>
            <w:tcBorders>
              <w:top w:val="none" w:color="000000" w:sz="4"/>
              <w:left w:val="single" w:color="000000" w:sz="4"/>
              <w:bottom w:val="single" w:color="000000" w:sz="4"/>
              <w:right w:val="single" w:color="000000" w:sz="4"/>
            </w:tcBorders>
          </w:tcPr>
          <w:p/>
        </w:tc>
        <w:tc>
          <w:tcPr>
            <w:tcW w:type="dxa" w:w="2948"/>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54</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保仔冲北堤</w:t>
            </w:r>
          </w:p>
        </w:tc>
      </w:tr>
    </w:tbl>
    <w:p>
      <w:pPr>
        <w:pStyle w:val="null3"/>
        <w:jc w:val="center"/>
      </w:pPr>
      <w:r>
        <w:rPr/>
        <w:t>附件2：B片区实施清单</w:t>
      </w:r>
    </w:p>
    <w:tbl>
      <w:tblPr>
        <w:tblW w:w="0" w:type="auto"/>
        <w:tblBorders>
          <w:top w:val="none" w:color="000000" w:sz="4"/>
          <w:left w:val="none" w:color="000000" w:sz="4"/>
          <w:bottom w:val="none" w:color="000000" w:sz="4"/>
          <w:right w:val="none" w:color="000000" w:sz="4"/>
          <w:insideH w:val="none"/>
          <w:insideV w:val="none"/>
        </w:tblBorders>
      </w:tblPr>
      <w:tblGrid>
        <w:gridCol w:w="1635"/>
        <w:gridCol w:w="2955"/>
        <w:gridCol w:w="1155"/>
        <w:gridCol w:w="2520"/>
      </w:tblGrid>
      <w:tr>
        <w:tc>
          <w:tcPr>
            <w:tcW w:type="dxa" w:w="1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color w:val="000000"/>
              </w:rPr>
              <w:t>类别</w:t>
            </w:r>
          </w:p>
        </w:tc>
        <w:tc>
          <w:tcPr>
            <w:tcW w:type="dxa" w:w="2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color w:val="000000"/>
              </w:rPr>
              <w:t>镇街</w:t>
            </w:r>
          </w:p>
        </w:tc>
        <w:tc>
          <w:tcPr>
            <w:tcW w:type="dxa" w:w="1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color w:val="000000"/>
              </w:rPr>
              <w:t>序号</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color w:val="000000"/>
              </w:rPr>
              <w:t>名称</w:t>
            </w:r>
          </w:p>
        </w:tc>
      </w:tr>
      <w:tr>
        <w:tc>
          <w:tcPr>
            <w:tcW w:type="dxa" w:w="1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小型水库</w:t>
            </w:r>
          </w:p>
        </w:tc>
        <w:tc>
          <w:tcPr>
            <w:tcW w:type="dxa" w:w="29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崖门镇</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正坑水库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松仔坑水库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榕树底水库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鲤鱼塘水库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禾朗尾水库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凤山水库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二营盘水库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大槐水库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长更水库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白石尾水库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柚柑坑水库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老虎笼水库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13</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大营盘水库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14</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大旺水库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15</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赤坭塘水库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16</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长坑水库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罗坑镇</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17</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长坑水库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18</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东坑水库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19</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百步梯水库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20</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交山水库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牛牯豚水库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青翠水库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23</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鱼苟咀水库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双水镇</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24</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五指尖水库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25</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顶穿天水库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26</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挂树蛇水库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27</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蓢头曾坑水库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28</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七松水库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29</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猪乸咀水库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新会古兜水电发展有限公司</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30</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长塘水库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东坑水库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螺塘水库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33</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青石坑水库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34</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扫秆塘水库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35</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孖髻水库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36</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二带塘水库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37</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鹤坑水库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38</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五指山水库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39</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新矿塘水库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司前镇</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40</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黄垌水库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湴塘水库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43</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观音陂水库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44</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螺山水库</w:t>
            </w:r>
          </w:p>
        </w:tc>
      </w:tr>
      <w:tr>
        <w:tc>
          <w:tcPr>
            <w:tcW w:type="dxa" w:w="1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中型水库</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罗坑镇</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龙门水库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崖门镇</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东方红水库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鹅坑水库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双水镇</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曾坑水库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鱼山水库</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万亩水库</w:t>
            </w:r>
          </w:p>
        </w:tc>
      </w:tr>
      <w:tr>
        <w:tc>
          <w:tcPr>
            <w:tcW w:type="dxa" w:w="1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堤防</w:t>
            </w:r>
          </w:p>
        </w:tc>
        <w:tc>
          <w:tcPr>
            <w:tcW w:type="dxa" w:w="29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双水镇</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银洲湖海堤</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冲邓河右岸堤</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双水一联围上沙河段</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双水三联围下沙河段</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双水二联围上沙河段</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双水二联围下沙河段</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沙富涌右岸堤</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沙富涌左岸堤</w:t>
            </w:r>
          </w:p>
        </w:tc>
      </w:tr>
      <w:tr>
        <w:tc>
          <w:tcPr>
            <w:tcW w:type="dxa" w:w="1635"/>
            <w:vMerge/>
            <w:tcBorders>
              <w:top w:val="none" w:color="000000" w:sz="4"/>
              <w:left w:val="single" w:color="000000" w:sz="4"/>
              <w:bottom w:val="single" w:color="000000" w:sz="4"/>
              <w:right w:val="single" w:color="000000" w:sz="4"/>
            </w:tcBorders>
          </w:tcPr>
          <w:p/>
        </w:tc>
        <w:tc>
          <w:tcPr>
            <w:tcW w:type="dxa" w:w="29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司前镇</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银洲湖海堤</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石步河堤防</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三司联围</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新司联围</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13</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小雅联围</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14</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昆田联围</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15</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司小联围</w:t>
            </w:r>
          </w:p>
        </w:tc>
      </w:tr>
      <w:tr>
        <w:tc>
          <w:tcPr>
            <w:tcW w:type="dxa" w:w="1635"/>
            <w:vMerge/>
            <w:tcBorders>
              <w:top w:val="none" w:color="000000" w:sz="4"/>
              <w:left w:val="single" w:color="000000" w:sz="4"/>
              <w:bottom w:val="single" w:color="000000" w:sz="4"/>
              <w:right w:val="single" w:color="000000" w:sz="4"/>
            </w:tcBorders>
          </w:tcPr>
          <w:p/>
        </w:tc>
        <w:tc>
          <w:tcPr>
            <w:tcW w:type="dxa" w:w="29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崖门镇</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16</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银洲湖海堤</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17</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古兜冲右岸堤</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18</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古兜冲左岸堤</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19</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崖南大堤</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20</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崖西海堤</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21</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洪河冲右岸堤</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22</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洪河冲左岸堤</w:t>
            </w:r>
          </w:p>
        </w:tc>
      </w:tr>
      <w:tr>
        <w:tc>
          <w:tcPr>
            <w:tcW w:type="dxa" w:w="1635"/>
            <w:vMerge/>
            <w:tcBorders>
              <w:top w:val="none" w:color="000000" w:sz="4"/>
              <w:left w:val="single" w:color="000000" w:sz="4"/>
              <w:bottom w:val="single" w:color="000000" w:sz="4"/>
              <w:right w:val="single" w:color="000000" w:sz="4"/>
            </w:tcBorders>
          </w:tcPr>
          <w:p/>
        </w:tc>
        <w:tc>
          <w:tcPr>
            <w:tcW w:type="dxa" w:w="29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罗坑镇</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23</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银洲湖海堤</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24</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第六冲右岸堤</w:t>
            </w:r>
          </w:p>
        </w:tc>
      </w:tr>
      <w:tr>
        <w:tc>
          <w:tcPr>
            <w:tcW w:type="dxa" w:w="1635"/>
            <w:vMerge/>
            <w:tcBorders>
              <w:top w:val="none" w:color="000000" w:sz="4"/>
              <w:left w:val="single" w:color="000000" w:sz="4"/>
              <w:bottom w:val="single" w:color="000000" w:sz="4"/>
              <w:right w:val="single" w:color="000000" w:sz="4"/>
            </w:tcBorders>
          </w:tcPr>
          <w:p/>
        </w:tc>
        <w:tc>
          <w:tcPr>
            <w:tcW w:type="dxa" w:w="29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银湖湾</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25</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新六围</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26</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新五围</w:t>
            </w:r>
          </w:p>
        </w:tc>
      </w:tr>
      <w:tr>
        <w:tc>
          <w:tcPr>
            <w:tcW w:type="dxa" w:w="1635"/>
            <w:vMerge/>
            <w:tcBorders>
              <w:top w:val="none" w:color="000000" w:sz="4"/>
              <w:left w:val="single" w:color="000000" w:sz="4"/>
              <w:bottom w:val="single" w:color="000000" w:sz="4"/>
              <w:right w:val="single" w:color="000000" w:sz="4"/>
            </w:tcBorders>
          </w:tcPr>
          <w:p/>
        </w:tc>
        <w:tc>
          <w:tcPr>
            <w:tcW w:type="dxa" w:w="29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27</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新四围</w:t>
            </w:r>
          </w:p>
        </w:tc>
      </w:tr>
    </w:tbl>
    <w:p>
      <w:pPr>
        <w:pStyle w:val="null3"/>
      </w:pPr>
      <w:r>
        <w:rPr/>
        <w:t>采购包1（新会区白蚁等害堤动物防治项目（A片区））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自合同签订之日起4个月（具体起始时间以签订合同约定日期为准）。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1期：支付比例30%,中标供应商与采购人签订合同后15天内，采购人向中标供应商支付合同金额30%预付款。</w:t>
            </w:r>
          </w:p>
          <w:p>
            <w:pPr>
              <w:pStyle w:val="null3"/>
            </w:pPr>
            <w:r>
              <w:rPr/>
              <w:t>2期：支付比例60%,中标供应商在完成首轮检查排查工作后15天内，采购人支付进度款至合同总价的50%；灭杀防治工作过程中，中标供应商按灭杀进度申请进度款，完成灭杀防治后15天内，采购人支付进度款不超合同总价的90%。</w:t>
            </w:r>
          </w:p>
          <w:p>
            <w:pPr>
              <w:pStyle w:val="null3"/>
            </w:pPr>
            <w:r>
              <w:rPr/>
              <w:t>3期：支付比例10%,中标供应商完成项目所有内容并完成结算后15天内，采购人向中标供应商支付合同金额10%尾款。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1期：1、验收应在采购人与中标供应商双方共同参加下进行，依据招标文件及本项目政府采购合同的有关规定制定的方案及国家有关规定、规范进行。 2、采购人可组织第三方（如白蚁防治专家）按《技术指南》进行无蚁害堤坝验收，验收小组参照蚁害安全鉴定等相关要求组成。 3、对验收不合格的部分，中标供应商应在采购人规定时间内及时整改完善直至合格。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其他，1、投标人所委派的项目负责人在合同履行过程中不准更换。因特殊原因更换项目负责人，必须征得采购人同意。 2、投标人应当在投标文件中详细列出并提供相关证明文件证明本项目负责人的学历、职称、从事相关工作的时间，承担过类似项目名称、责任内容、完成日期以及其它业绩证明材料。 3、投标人应当在投标文件中提供具有相关资质证明等文件。 4、投标人应当提供相关的资信情况资料，以证明经营状况及履约能力。 5、投标人在保证质量的前提下，应能按时完成所有工作内容。 6、在中标后的整个作业期间，投标人若发生人身伤亡、财物或其它损失，无论何种原因所致，采购人和采购代理机构均不负责。 7、投标报价应为人民币含税全包价，包括全面检查费用、重点灭杀防治费用、红火蚁和鼠害灭杀防治费用、项目报告编制印刷、交通运输及验收等一切费用。8、中标供应商应凭以下有效文件与采购人结算：（1）合同；（2）中标人开具的正式发票；（3）申请函。因采购人使用的是财政资金，采购人在前款规定的付款时间为向政府采购支付部门提出办理财政支付申请手续的时间（不含政府财政支付部门审核的时间），在规定时间内提出支付申请手续后，由财政直接划拨支付相关款项，即视为采购人已经按期履约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质保期</w:t>
            </w:r>
          </w:p>
        </w:tc>
        <w:tc>
          <w:tcPr>
            <w:tcW w:type="dxa" w:w="2076"/>
          </w:tcPr>
          <w:p>
            <w:pPr>
              <w:pStyle w:val="null3"/>
              <w:jc w:val="left"/>
            </w:pPr>
            <w:r>
              <w:rPr/>
              <w:t>验收合格后6个月。</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其他水利管理服务</w:t>
            </w:r>
          </w:p>
        </w:tc>
        <w:tc>
          <w:tcPr>
            <w:tcW w:type="dxa" w:w="933"/>
          </w:tcPr>
          <w:p>
            <w:pPr>
              <w:pStyle w:val="null3"/>
              <w:jc w:val="left"/>
            </w:pPr>
            <w:r>
              <w:rPr/>
              <w:t>对水利工程白蚁等害堤动物进行检查排查及灭杀防治工作，编写白蚁等害堤动物防治成果报告相关工作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1,347,764.05</w:t>
            </w:r>
          </w:p>
        </w:tc>
        <w:tc>
          <w:tcPr>
            <w:tcW w:type="dxa" w:w="933"/>
          </w:tcPr>
          <w:p>
            <w:pPr>
              <w:pStyle w:val="null3"/>
              <w:jc w:val="right"/>
            </w:pPr>
            <w:r>
              <w:rPr/>
              <w:t>1,347,764.05</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对水利工程白蚁等害堤动物进行检查排查及灭杀防治工作，编写白蚁等害堤动物防治成果报告相关工作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（一）检查排查工作</w:t>
            </w:r>
            <w:r>
              <w:br/>
            </w:r>
            <w:r>
              <w:rPr/>
              <w:t xml:space="preserve"> 对26宗小型水库、1宗中型水库和54宗总长为383.82公里的堤防（含8座大中型水闸）开展白蚁等害堤动物全面检查2次，检查时按实施清单（详见项目概况附件1）逐一填写《水利工程白蚁危害日常检查排查记录表》。</w:t>
            </w:r>
            <w:r>
              <w:br/>
            </w:r>
            <w:r>
              <w:rPr/>
              <w:t xml:space="preserve"> 白蚁等害堤动物危害检查主要内容：</w:t>
            </w:r>
            <w:r>
              <w:br/>
            </w:r>
            <w:r>
              <w:rPr/>
              <w:t xml:space="preserve"> 1、检查白蚁活动痕迹，主要观察泥被、泥线、分飞孔以及被蛀食物、蚁巢伞、炭角菌等白蚁外露特征，初步判断白蚁种类和危害情况。</w:t>
            </w:r>
            <w:r>
              <w:br/>
            </w:r>
            <w:r>
              <w:rPr/>
              <w:t xml:space="preserve"> 2、检查工程主体是否有散浸、漏洞、跌窝等现象，并分析判断是否因白蚁危害引起。</w:t>
            </w:r>
            <w:r>
              <w:br/>
            </w:r>
            <w:r>
              <w:rPr/>
              <w:t xml:space="preserve"> 3、白蚁分飞期应观察和记录有翅成虫的分飞孔位置、数量和分飞时间，以及相应气象条件等。</w:t>
            </w:r>
            <w:r>
              <w:br/>
            </w:r>
            <w:r>
              <w:rPr/>
              <w:t xml:space="preserve"> 4、检查堤身、坝体及两岸坝肩是否存在动物洞穴出入口。</w:t>
            </w:r>
            <w:r>
              <w:br/>
            </w:r>
            <w:r>
              <w:rPr/>
              <w:t xml:space="preserve"> （二）灭杀防治工作</w:t>
            </w:r>
            <w:r>
              <w:br/>
            </w:r>
            <w:r>
              <w:rPr/>
              <w:t xml:space="preserve"> 根据上述检查情况对白蚁等堤害动物进行灭杀防治工作。</w:t>
            </w:r>
            <w:r>
              <w:br/>
            </w:r>
            <w:r>
              <w:rPr/>
              <w:t xml:space="preserve"> 由于红火蚁在本地区分布广泛，各堤防普遍存在红火蚁危害，红火蚁防治进行2轮灭杀工作和2轮施药后的复核工作，并做好相关记录。</w:t>
            </w:r>
            <w:r>
              <w:br/>
            </w:r>
            <w:r>
              <w:rPr/>
              <w:t xml:space="preserve"> （三）成果报告相关工作。</w:t>
            </w:r>
            <w:r>
              <w:br/>
            </w:r>
            <w:r>
              <w:rPr/>
              <w:t xml:space="preserve"> 1、填写《水利工程白蚁危害日常检查排查记录表》，并要加强资料(包括视频、相片等佐证材料)的收集，检查结束后，应及时准确填写检查记录表，做好资料整编存档，如发现严重影响水利工程安全的白蚁危害，要及时汇报，并出具隐患整治方案，消除隐患，确保工程安全。</w:t>
            </w:r>
            <w:r>
              <w:br/>
            </w:r>
            <w:r>
              <w:rPr/>
              <w:t xml:space="preserve"> 2、根据检查的水利工程白蚁等害堤动物防治情况编写《新会区白蚁等害堤动物防治工作报告》。</w:t>
            </w:r>
            <w:r>
              <w:br/>
            </w:r>
            <w:r>
              <w:rPr/>
              <w:t xml:space="preserve"> 3、《水利工程白蚁危害日常检査排查记录表》及《新会区白蚁等害堤动物防治工作报告》需合同签订之日起15天内、11月30日前各提交一次。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采购包2（新会区白蚁等害堤动物防治项目（B片区））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自合同签订之日起4个月（具体起始时间以签订合同约定日期为准）。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1期：支付比例30%,中标供应商与采购人签订合同后15天内，采购人向中标供应商支付合同金额30%预付款。</w:t>
            </w:r>
          </w:p>
          <w:p>
            <w:pPr>
              <w:pStyle w:val="null3"/>
            </w:pPr>
            <w:r>
              <w:rPr/>
              <w:t>2期：支付比例60%,中标供应商在完成首轮检查排查工作后15天内，采购人支付进度款至合同总价的50%；灭杀防治工作过程中，中标供应商按灭杀进度申请进度款，完成灭杀防治后15天内，采购人支付进度款不超合同总价的90%。</w:t>
            </w:r>
          </w:p>
          <w:p>
            <w:pPr>
              <w:pStyle w:val="null3"/>
            </w:pPr>
            <w:r>
              <w:rPr/>
              <w:t>3期：支付比例10%,中标供应商完成项目所有内容并完成结算后15天内，采购人向中标供应商支付合同金额10%尾款。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1期：1、验收应在采购人与中标供应商双方共同参加下进行，依据招标文件及本项目政府采购合同的有关规定制定的方案及国家有关规定、规范进行。 2、采购人可组织第三方（如白蚁防治专家）按《技术指南》进行无蚁害堤坝验收，验收小组参照蚁害安全鉴定等相关要求组成。 3、对验收不合格的部分，中标供应商应在采购人规定时间内及时整改完善直至合格。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其他，1、投标人所委派的项目负责人在合同履行过程中不准更换。因特殊原因更换项目负责人，必须征得采购人同意。 2、投标人应当在投标文件中详细列出并提供相关证明文件证明本项目负责人的学历、职称、从事相关工作的时间，承担过类似项目名称、责任内容、完成日期以及其它业绩证明材料。 3、投标人应当在投标文件中提供具有相关资质证明等文件。 4、投标人应当提供相关的资信情况资料，以证明经营状况及履约能力。 5、投标人在保证质量的前提下，应能按时完成所有工作内容。 6、在中标后的整个作业期间，投标人若发生人身伤亡、财物或其它损失，无论何种原因所致，采购人和采购代理机构均不负责。 7、投标报价应为人民币含税全包价，包括全面检查费用、重点灭杀防治费用、红火蚁和鼠害灭杀防治费用、项目报告编制印刷、交通运输及验收等一切费用。8、中标供应商应凭以下有效文件与采购人结算：（1）合同；（2）中标人开具的正式发票；（3）申请函。因采购人使用的是财政资金，采购人在前款规定的付款时间为向政府采购支付部门提出办理财政支付申请手续的时间（不含政府财政支付部门审核的时间），在规定时间内提出支付申请手续后，由财政直接划拨支付相关款项，即视为采购人已经按期履约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质保期</w:t>
            </w:r>
          </w:p>
        </w:tc>
        <w:tc>
          <w:tcPr>
            <w:tcW w:type="dxa" w:w="2076"/>
          </w:tcPr>
          <w:p>
            <w:pPr>
              <w:pStyle w:val="null3"/>
              <w:jc w:val="left"/>
            </w:pPr>
            <w:r>
              <w:rPr/>
              <w:t>验收合格后6个月。</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其他水利管理服务</w:t>
            </w:r>
          </w:p>
        </w:tc>
        <w:tc>
          <w:tcPr>
            <w:tcW w:type="dxa" w:w="933"/>
          </w:tcPr>
          <w:p>
            <w:pPr>
              <w:pStyle w:val="null3"/>
              <w:jc w:val="left"/>
            </w:pPr>
            <w:r>
              <w:rPr/>
              <w:t>对水利工程白蚁等害堤动物进行检查排查及灭杀防治工作，编写白蚁等害堤动物防治成果报告相关工作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1,146,092.11</w:t>
            </w:r>
          </w:p>
        </w:tc>
        <w:tc>
          <w:tcPr>
            <w:tcW w:type="dxa" w:w="933"/>
          </w:tcPr>
          <w:p>
            <w:pPr>
              <w:pStyle w:val="null3"/>
              <w:jc w:val="right"/>
            </w:pPr>
            <w:r>
              <w:rPr/>
              <w:t>1,146,092.11</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对水利工程白蚁等害堤动物进行检查排查及灭杀防治工作，编写白蚁等害堤动物防治成果报告相关工作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（一）检查排查工作</w:t>
            </w:r>
            <w:r>
              <w:br/>
            </w:r>
            <w:r>
              <w:rPr/>
              <w:t xml:space="preserve"> 对44宗小型水库、6宗中型水库和27宗总长212.28公里的堤防开展白蚁等害堤动物全面检查2次，检查时按实施清单（详见项目概况附件2）逐一填写《水利工程白蚁危害日常检查排查记录表》。</w:t>
            </w:r>
            <w:r>
              <w:br/>
            </w:r>
            <w:r>
              <w:rPr/>
              <w:t xml:space="preserve"> 白蚁等害堤动物危害检查主要内容：</w:t>
            </w:r>
            <w:r>
              <w:br/>
            </w:r>
            <w:r>
              <w:rPr/>
              <w:t xml:space="preserve"> 1、检查白蚁活动痕迹，主要观察泥被、泥线、分飞孔以及被蛀食物、蚁巢伞、炭角菌等白蚁外露特征，初步判断白蚁种类和危害情况。</w:t>
            </w:r>
            <w:r>
              <w:br/>
            </w:r>
            <w:r>
              <w:rPr/>
              <w:t xml:space="preserve"> 2、检查工程主体是否有散浸、漏洞、跌窝等现象，并分析判断是否因白蚁危害引起。</w:t>
            </w:r>
            <w:r>
              <w:br/>
            </w:r>
            <w:r>
              <w:rPr/>
              <w:t xml:space="preserve"> 3、白蚁分飞期应观察和记录有翅成虫的分飞孔位置、数量和分飞时间，以及相应气象条件等。</w:t>
            </w:r>
            <w:r>
              <w:br/>
            </w:r>
            <w:r>
              <w:rPr/>
              <w:t xml:space="preserve"> 4、检查堤身、坝体及两岸坝肩是否存在动物洞穴出入口。</w:t>
            </w:r>
            <w:r>
              <w:br/>
            </w:r>
            <w:r>
              <w:rPr/>
              <w:t xml:space="preserve"> （二）灭杀防治工作</w:t>
            </w:r>
            <w:r>
              <w:br/>
            </w:r>
            <w:r>
              <w:rPr/>
              <w:t xml:space="preserve"> 根据上述检查情况对白蚁等堤害动物进行灭杀防治工作。</w:t>
            </w:r>
            <w:r>
              <w:br/>
            </w:r>
            <w:r>
              <w:rPr/>
              <w:t xml:space="preserve"> 由于红火蚁在本地区分布广泛，各堤防普遍存在红火蚁危害，红火蚁防治进行2轮灭杀工作和2轮施药后的复核工作并做好相关记录。</w:t>
            </w:r>
            <w:r>
              <w:br/>
            </w:r>
            <w:r>
              <w:rPr/>
              <w:t xml:space="preserve"> （三）成果报告相关工作。</w:t>
            </w:r>
            <w:r>
              <w:br/>
            </w:r>
            <w:r>
              <w:rPr/>
              <w:t xml:space="preserve"> 1、填写《水利工程白蚁危害日常检查排查记录表》，并要加强资料(包括视频、相片等佐证材料)的收集，检查结束后，应及时准确填写检查记录表，做好资料整编存档，如发现严重影响水利工程安全的白蚁危害，要及时汇报，并出具隐患整治方案，消除隐患，确保工程安全。</w:t>
            </w:r>
            <w:r>
              <w:br/>
            </w:r>
            <w:r>
              <w:rPr/>
              <w:t xml:space="preserve"> 2、根据检查的水利工程白蚁等害堤动物防治情况编写《新会区白蚁等害堤动物防治工作报告》。</w:t>
            </w:r>
            <w:r>
              <w:br/>
            </w:r>
            <w:r>
              <w:rPr/>
              <w:t xml:space="preserve"> 3、《水利工程白蚁危害日常检査排查记录表》及《新会区白蚁等害堤动物防治工作报告》需合同签订之日起15天内、11月30日前各提交一次。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1.采购代理机构：本项目是指江门市国腾招标有限公司，负责整个采购活动的组织，依法负责编制和发布招标文件，对招标文件拥有最终的解释权，不以任何身份出任评标委员会成员。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江门市新会区水利局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采购机构代理服务收费标准：参照国家计委[2002]1980号《招标代理服务收费管理暂行办法》规定的采购代理服务费费率基准计算。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根据实际情况填写。具体情况根据开标（开启）时现场代理机构人员设置为准。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江门市国腾招标有限公司</w:t>
      </w:r>
      <w:r>
        <w:rPr/>
        <w:t>代收。具体操作要求详见</w:t>
      </w:r>
      <w:r>
        <w:rPr/>
        <w:t>江门市国腾招标有限公司</w:t>
      </w:r>
      <w:r>
        <w:rPr/>
        <w:t>有关指引，递交事宜请自行咨询</w:t>
      </w:r>
      <w:r>
        <w:rPr/>
        <w:t>江门市国腾招标有限公司</w:t>
      </w:r>
      <w:r>
        <w:rPr/>
        <w:t>；请各投标人在投标文件递交截止时间前按须知前附表规定的金额递交至</w:t>
      </w:r>
      <w:r>
        <w:rPr/>
        <w:t>江门市国腾招标有限公司</w:t>
      </w:r>
      <w:r>
        <w:rPr/>
        <w:t>，到账情况以开标时</w:t>
      </w:r>
      <w:r>
        <w:rPr/>
        <w:t>江门市国腾招标有限公司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赵嘉琪</w:t>
      </w:r>
    </w:p>
    <w:p>
      <w:pPr>
        <w:pStyle w:val="null3"/>
        <w:ind w:firstLine="480"/>
      </w:pPr>
      <w:r>
        <w:rPr/>
        <w:t>电话：</w:t>
      </w:r>
      <w:r>
        <w:rPr/>
        <w:t>0750-3561121</w:t>
      </w:r>
    </w:p>
    <w:p>
      <w:pPr>
        <w:pStyle w:val="null3"/>
        <w:ind w:firstLine="480"/>
      </w:pPr>
      <w:r>
        <w:rPr/>
        <w:t>传真：</w:t>
      </w:r>
      <w:r>
        <w:rPr/>
        <w:t>/</w:t>
      </w:r>
    </w:p>
    <w:p>
      <w:pPr>
        <w:pStyle w:val="null3"/>
        <w:ind w:firstLine="480"/>
      </w:pPr>
      <w:r>
        <w:rPr/>
        <w:t>邮箱：</w:t>
      </w:r>
      <w:r>
        <w:rPr/>
        <w:t>1951093500@qq.com</w:t>
      </w:r>
    </w:p>
    <w:p>
      <w:pPr>
        <w:pStyle w:val="null3"/>
        <w:ind w:firstLine="480"/>
      </w:pPr>
      <w:r>
        <w:rPr/>
        <w:t>地址：</w:t>
      </w:r>
      <w:r>
        <w:rPr/>
        <w:t>江门市蓬江区西区工业路11号新光大厦四层401B</w:t>
      </w:r>
    </w:p>
    <w:p>
      <w:pPr>
        <w:pStyle w:val="null3"/>
        <w:ind w:firstLine="480"/>
      </w:pPr>
      <w:r>
        <w:rPr/>
        <w:t>邮编：</w:t>
      </w:r>
      <w:r>
        <w:rPr/>
        <w:t>529000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政府采购监督管理机构名称：江门市新会区财政局监督检查股（政府采购股）</w:t>
      </w:r>
    </w:p>
    <w:p>
      <w:pPr>
        <w:pStyle w:val="null3"/>
      </w:pPr>
      <w:r>
        <w:rPr/>
        <w:t>地 址：江门市新会区会城街道尚志街4号</w:t>
      </w:r>
    </w:p>
    <w:p>
      <w:pPr>
        <w:pStyle w:val="null3"/>
      </w:pPr>
      <w:r>
        <w:rPr/>
        <w:t>电 话：0750-6668041</w:t>
      </w:r>
    </w:p>
    <w:p>
      <w:pPr>
        <w:pStyle w:val="null3"/>
      </w:pPr>
      <w:r>
        <w:rPr/>
        <w:t>邮 编：529100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新会区白蚁等害堤动物防治项目（A片区）)：综合评分法,是指投标文件满足招标文件全部实质性要求，且按照评审因素的量化指标评审得分最高的投标人为中标候选人的评标方法。（最低报价不是中标的唯一依据。）</w:t>
      </w:r>
    </w:p>
    <w:p>
      <w:pPr>
        <w:pStyle w:val="null3"/>
      </w:pPr>
      <w:r>
        <w:rPr/>
        <w:t>采购包2(新会区白蚁等害堤动物防治项目（B片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江门市国腾招标有限公司</w:t>
      </w:r>
      <w:r>
        <w:rPr/>
        <w:t>统一对外发布。</w:t>
      </w:r>
    </w:p>
    <w:p>
      <w:pPr>
        <w:pStyle w:val="null3"/>
        <w:ind w:firstLine="480"/>
      </w:pPr>
      <w:r>
        <w:rPr/>
        <w:t>（2）对</w:t>
      </w:r>
      <w:r>
        <w:rPr/>
        <w:t>江门市国腾招标有限公司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采购包1（新会区白蚁等害堤动物防治项目（A片区））：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采购包2（新会区白蚁等害堤动物防治项目（B片区））：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采购包1（新会区白蚁等害堤动物防治项目（A片区））：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供应商必须具有良好的商业信誉和健全的财务会计制度（提供近三年中任一年度的财务状况报告或2025年1月至今任一月度的财务报表或基本开户行出具的资信证明）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参与的供应商服务全部由符合政策要求的中小企业承接（监狱企业、残疾人福利单位视同小型、微型企业）。</w:t>
            </w:r>
          </w:p>
        </w:tc>
      </w:tr>
    </w:tbl>
    <w:p>
      <w:pPr>
        <w:pStyle w:val="null3"/>
      </w:pPr>
      <w:r>
        <w:rPr/>
        <w:t>采购包2（新会区白蚁等害堤动物防治项目（B片区））：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供应商必须具有良好的商业信誉和健全的财务会计制度（提供近三年中任一年度的财务状况报告或2025年1月至今任一月度的财务报表或基本开户行出具的资信证明）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参与的供应商服务全部由符合政策要求的中小企业承接（监狱企业、残疾人福利单位视同小型、微型企业）。</w:t>
            </w:r>
          </w:p>
        </w:tc>
      </w:tr>
    </w:tbl>
    <w:p>
      <w:pPr>
        <w:pStyle w:val="null3"/>
        <w:ind w:firstLine="480"/>
      </w:pPr>
      <w:r>
        <w:rPr/>
        <w:t>表二符合性审查表：</w:t>
      </w:r>
    </w:p>
    <w:p>
      <w:pPr>
        <w:pStyle w:val="null3"/>
      </w:pPr>
      <w:r>
        <w:rPr/>
        <w:t>采购包1（新会区白蚁等害堤动物防治项目（A片区））：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投标文件已按照招标文件规定要求签署、盖章</w:t>
            </w:r>
          </w:p>
        </w:tc>
        <w:tc>
          <w:tcPr>
            <w:tcW w:type="dxa" w:w="4238"/>
          </w:tcPr>
          <w:p>
            <w:pPr>
              <w:pStyle w:val="null3"/>
            </w:pPr>
            <w:r>
              <w:rPr/>
              <w:t>投标文件已按照招标文件规定要求签署、盖章。</w:t>
            </w:r>
          </w:p>
        </w:tc>
      </w:tr>
      <w:tr>
        <w:tc>
          <w:tcPr>
            <w:tcW w:type="dxa" w:w="890"/>
          </w:tcPr>
          <w:p>
            <w:pPr>
              <w:pStyle w:val="null3"/>
            </w:pPr>
            <w:r>
              <w:rPr/>
              <w:t>2</w:t>
            </w:r>
          </w:p>
        </w:tc>
        <w:tc>
          <w:tcPr>
            <w:tcW w:type="dxa" w:w="3178"/>
          </w:tcPr>
          <w:p>
            <w:pPr>
              <w:pStyle w:val="null3"/>
            </w:pPr>
            <w:r>
              <w:rPr/>
              <w:t>投标价是固定价，没有超出最高预算价的</w:t>
            </w:r>
          </w:p>
        </w:tc>
        <w:tc>
          <w:tcPr>
            <w:tcW w:type="dxa" w:w="4238"/>
          </w:tcPr>
          <w:p>
            <w:pPr>
              <w:pStyle w:val="null3"/>
            </w:pPr>
            <w:r>
              <w:rPr/>
              <w:t>投标价是固定价，没有超出最高预算价的。</w:t>
            </w:r>
          </w:p>
        </w:tc>
      </w:tr>
      <w:tr>
        <w:tc>
          <w:tcPr>
            <w:tcW w:type="dxa" w:w="890"/>
          </w:tcPr>
          <w:p>
            <w:pPr>
              <w:pStyle w:val="null3"/>
            </w:pPr>
            <w:r>
              <w:rPr/>
              <w:t>3</w:t>
            </w:r>
          </w:p>
        </w:tc>
        <w:tc>
          <w:tcPr>
            <w:tcW w:type="dxa" w:w="3178"/>
          </w:tcPr>
          <w:p>
            <w:pPr>
              <w:pStyle w:val="null3"/>
            </w:pPr>
            <w:r>
              <w:rPr/>
              <w:t>有效的法定代表人授权委托书、法定代表人证明书</w:t>
            </w:r>
          </w:p>
        </w:tc>
        <w:tc>
          <w:tcPr>
            <w:tcW w:type="dxa" w:w="4238"/>
          </w:tcPr>
          <w:p>
            <w:pPr>
              <w:pStyle w:val="null3"/>
            </w:pPr>
            <w:r>
              <w:rPr/>
              <w:t>有效的法定代表人授权委托书、法定代表人证明书。</w:t>
            </w:r>
          </w:p>
        </w:tc>
      </w:tr>
      <w:tr>
        <w:tc>
          <w:tcPr>
            <w:tcW w:type="dxa" w:w="890"/>
          </w:tcPr>
          <w:p>
            <w:pPr>
              <w:pStyle w:val="null3"/>
            </w:pPr>
            <w:r>
              <w:rPr/>
              <w:t>4</w:t>
            </w:r>
          </w:p>
        </w:tc>
        <w:tc>
          <w:tcPr>
            <w:tcW w:type="dxa" w:w="3178"/>
          </w:tcPr>
          <w:p>
            <w:pPr>
              <w:pStyle w:val="null3"/>
            </w:pPr>
            <w:r>
              <w:rPr/>
              <w:t>投标文件中不存在招标文件或法规明确规定的其他无效投标情形</w:t>
            </w:r>
          </w:p>
        </w:tc>
        <w:tc>
          <w:tcPr>
            <w:tcW w:type="dxa" w:w="4238"/>
          </w:tcPr>
          <w:p>
            <w:pPr>
              <w:pStyle w:val="null3"/>
            </w:pPr>
            <w:r>
              <w:rPr/>
              <w:t>投标文件中不存在招标文件或法规明确规定的其他无效投标情形。</w:t>
            </w:r>
          </w:p>
        </w:tc>
      </w:tr>
    </w:tbl>
    <w:p>
      <w:pPr>
        <w:pStyle w:val="null3"/>
      </w:pPr>
      <w:r>
        <w:rPr/>
        <w:t>采购包2（新会区白蚁等害堤动物防治项目（B片区））：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投标文件已按照招标文件规定要求签署、盖章</w:t>
            </w:r>
          </w:p>
        </w:tc>
        <w:tc>
          <w:tcPr>
            <w:tcW w:type="dxa" w:w="4238"/>
          </w:tcPr>
          <w:p>
            <w:pPr>
              <w:pStyle w:val="null3"/>
            </w:pPr>
            <w:r>
              <w:rPr/>
              <w:t>投标文件已按照招标文件规定要求签署、盖章。</w:t>
            </w:r>
          </w:p>
        </w:tc>
      </w:tr>
      <w:tr>
        <w:tc>
          <w:tcPr>
            <w:tcW w:type="dxa" w:w="890"/>
          </w:tcPr>
          <w:p>
            <w:pPr>
              <w:pStyle w:val="null3"/>
            </w:pPr>
            <w:r>
              <w:rPr/>
              <w:t>2</w:t>
            </w:r>
          </w:p>
        </w:tc>
        <w:tc>
          <w:tcPr>
            <w:tcW w:type="dxa" w:w="3178"/>
          </w:tcPr>
          <w:p>
            <w:pPr>
              <w:pStyle w:val="null3"/>
            </w:pPr>
            <w:r>
              <w:rPr/>
              <w:t>投标价是固定价，没有超出最高预算价的</w:t>
            </w:r>
          </w:p>
        </w:tc>
        <w:tc>
          <w:tcPr>
            <w:tcW w:type="dxa" w:w="4238"/>
          </w:tcPr>
          <w:p>
            <w:pPr>
              <w:pStyle w:val="null3"/>
            </w:pPr>
            <w:r>
              <w:rPr/>
              <w:t>投标价是固定价，没有超出最高预算价的。</w:t>
            </w:r>
          </w:p>
        </w:tc>
      </w:tr>
      <w:tr>
        <w:tc>
          <w:tcPr>
            <w:tcW w:type="dxa" w:w="890"/>
          </w:tcPr>
          <w:p>
            <w:pPr>
              <w:pStyle w:val="null3"/>
            </w:pPr>
            <w:r>
              <w:rPr/>
              <w:t>3</w:t>
            </w:r>
          </w:p>
        </w:tc>
        <w:tc>
          <w:tcPr>
            <w:tcW w:type="dxa" w:w="3178"/>
          </w:tcPr>
          <w:p>
            <w:pPr>
              <w:pStyle w:val="null3"/>
            </w:pPr>
            <w:r>
              <w:rPr/>
              <w:t>有效的法定代表人授权委托书、法定代表人证明书</w:t>
            </w:r>
          </w:p>
        </w:tc>
        <w:tc>
          <w:tcPr>
            <w:tcW w:type="dxa" w:w="4238"/>
          </w:tcPr>
          <w:p>
            <w:pPr>
              <w:pStyle w:val="null3"/>
            </w:pPr>
            <w:r>
              <w:rPr/>
              <w:t>有效的法定代表人授权委托书、法定代表人证明书。</w:t>
            </w:r>
          </w:p>
        </w:tc>
      </w:tr>
      <w:tr>
        <w:tc>
          <w:tcPr>
            <w:tcW w:type="dxa" w:w="890"/>
          </w:tcPr>
          <w:p>
            <w:pPr>
              <w:pStyle w:val="null3"/>
            </w:pPr>
            <w:r>
              <w:rPr/>
              <w:t>4</w:t>
            </w:r>
          </w:p>
        </w:tc>
        <w:tc>
          <w:tcPr>
            <w:tcW w:type="dxa" w:w="3178"/>
          </w:tcPr>
          <w:p>
            <w:pPr>
              <w:pStyle w:val="null3"/>
            </w:pPr>
            <w:r>
              <w:rPr/>
              <w:t>投标文件中不存在招标文件或法规明确规定的其他无效投标情形</w:t>
            </w:r>
          </w:p>
        </w:tc>
        <w:tc>
          <w:tcPr>
            <w:tcW w:type="dxa" w:w="4238"/>
          </w:tcPr>
          <w:p>
            <w:pPr>
              <w:pStyle w:val="null3"/>
            </w:pPr>
            <w:r>
              <w:rPr/>
              <w:t>投标文件中不存在招标文件或法规明确规定的其他无效投标情形。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采购包1(新会区白蚁等害堤动物防治项目（A片区）):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项目总体纲要 (8.0分)</w:t>
            </w:r>
          </w:p>
        </w:tc>
        <w:tc>
          <w:tcPr>
            <w:tcW w:type="dxa" w:w="5076"/>
          </w:tcPr>
          <w:p>
            <w:pPr>
              <w:pStyle w:val="null3"/>
              <w:jc w:val="left"/>
            </w:pPr>
            <w:r>
              <w:rPr/>
              <w:t>对项目总体纲要是否全面、合理，思路是否清晰，是否针对本项目的工作制定了切实可行的总体部署进行打分： 【优】对项目总体纲要描述全面、合理，思路清晰的得8分； 【中】对项目总体纲要描述较全面、合理，思路较清晰的得7分； 【一般】对项目总体纲要描述基本合理，思路基本清晰的得6分； 本项不提供者不得分。</w:t>
            </w:r>
          </w:p>
        </w:tc>
      </w:tr>
      <w:tr>
        <w:tc>
          <w:tcPr>
            <w:tcW w:type="dxa" w:w="922"/>
            <w:gridSpan w:val="2"/>
            <w:vMerge/>
          </w:tcPr>
          <w:p/>
        </w:tc>
        <w:tc>
          <w:tcPr>
            <w:tcW w:type="dxa" w:w="2307"/>
          </w:tcPr>
          <w:p>
            <w:pPr>
              <w:pStyle w:val="null3"/>
              <w:jc w:val="left"/>
            </w:pPr>
            <w:r>
              <w:rPr/>
              <w:t>项目技术解决方案 (8.0分)</w:t>
            </w:r>
          </w:p>
        </w:tc>
        <w:tc>
          <w:tcPr>
            <w:tcW w:type="dxa" w:w="5076"/>
          </w:tcPr>
          <w:p>
            <w:pPr>
              <w:pStyle w:val="null3"/>
              <w:jc w:val="left"/>
            </w:pPr>
            <w:r>
              <w:rPr/>
              <w:t>对本项目技术解决方案的技术路线是否科学、可行；对现状调研是否深入，对项目的理解和所在地区条件的认识是否准确全面且总体实施方案是否清晰；是否根据项目实际情况制订合理且针对性强的解决方案进行打分： 【优】对项目技术解决方案描述全面、合理，思路清晰的得8分； 【中】对项目技术解决方案描述较全面、合理，思路较清晰的得7分； 【一般】对项目技术解决方案描述基本合理，思路基本清晰的得6分； 本项不提供者不得分。</w:t>
            </w:r>
          </w:p>
        </w:tc>
      </w:tr>
      <w:tr>
        <w:tc>
          <w:tcPr>
            <w:tcW w:type="dxa" w:w="922"/>
            <w:gridSpan w:val="2"/>
            <w:vMerge/>
          </w:tcPr>
          <w:p/>
        </w:tc>
        <w:tc>
          <w:tcPr>
            <w:tcW w:type="dxa" w:w="2307"/>
          </w:tcPr>
          <w:p>
            <w:pPr>
              <w:pStyle w:val="null3"/>
              <w:jc w:val="left"/>
            </w:pPr>
            <w:r>
              <w:rPr/>
              <w:t>项目重点、难点分析及应对措施 (8.0分)</w:t>
            </w:r>
          </w:p>
        </w:tc>
        <w:tc>
          <w:tcPr>
            <w:tcW w:type="dxa" w:w="5076"/>
          </w:tcPr>
          <w:p>
            <w:pPr>
              <w:pStyle w:val="null3"/>
              <w:jc w:val="left"/>
            </w:pPr>
            <w:r>
              <w:rPr/>
              <w:t>对本项目的重点、难点分析是否全面、合理，应对措施是否得当进行打分： 【优】对项目重点、难点分析及应对措施描述全面、合理，思路清晰的得8分； 【中】对项目重点、难点分析及应对措施描述较全面、合理，思路较清晰的得7分； 【一般】对项目重点、难点分析及应对措施描述基本合理，思路基本清晰的得6分； 本项不提供者不得分。</w:t>
            </w:r>
          </w:p>
        </w:tc>
      </w:tr>
      <w:tr>
        <w:tc>
          <w:tcPr>
            <w:tcW w:type="dxa" w:w="922"/>
            <w:gridSpan w:val="2"/>
            <w:vMerge/>
          </w:tcPr>
          <w:p/>
        </w:tc>
        <w:tc>
          <w:tcPr>
            <w:tcW w:type="dxa" w:w="2307"/>
          </w:tcPr>
          <w:p>
            <w:pPr>
              <w:pStyle w:val="null3"/>
              <w:jc w:val="left"/>
            </w:pPr>
            <w:r>
              <w:rPr/>
              <w:t>成果质量保证措施 (8.0分)</w:t>
            </w:r>
          </w:p>
        </w:tc>
        <w:tc>
          <w:tcPr>
            <w:tcW w:type="dxa" w:w="5076"/>
          </w:tcPr>
          <w:p>
            <w:pPr>
              <w:pStyle w:val="null3"/>
              <w:jc w:val="left"/>
            </w:pPr>
            <w:r>
              <w:rPr/>
              <w:t>对本项目的成果质量保证措施是否全面、合理，保证措施是否得当进行打分： 【优】对项目质量保证措施描述全面、合理，思路清晰的得8分； 【中】对项目质量保证措施描述较全面、合理，思路较清晰的得7分； 【一般】对项目质量保证措施描述基本合理，思路基本清晰的得6分； 本项不提供者不得分。</w:t>
            </w:r>
          </w:p>
        </w:tc>
      </w:tr>
      <w:tr>
        <w:tc>
          <w:tcPr>
            <w:tcW w:type="dxa" w:w="922"/>
            <w:gridSpan w:val="2"/>
            <w:vMerge/>
          </w:tcPr>
          <w:p/>
        </w:tc>
        <w:tc>
          <w:tcPr>
            <w:tcW w:type="dxa" w:w="2307"/>
          </w:tcPr>
          <w:p>
            <w:pPr>
              <w:pStyle w:val="null3"/>
              <w:jc w:val="left"/>
            </w:pPr>
            <w:r>
              <w:rPr/>
              <w:t>后续服务计划 (8.0分)</w:t>
            </w:r>
          </w:p>
        </w:tc>
        <w:tc>
          <w:tcPr>
            <w:tcW w:type="dxa" w:w="5076"/>
          </w:tcPr>
          <w:p>
            <w:pPr>
              <w:pStyle w:val="null3"/>
              <w:jc w:val="left"/>
            </w:pPr>
            <w:r>
              <w:rPr/>
              <w:t>对本项目的后续服务计划是否划是否详细、合理，是否能够承诺针 对本项目提供及时、专业化、本地化的后续服务进行打分。 【优】对后续服务计划描述全面、合理，思路清晰的得8分； 【中】对后续服务计划描述较全面、合理，思路较清晰的得7分； 【一般】对后续服务计划描述基本合理，思路基本清晰的得6分； 本项不提供者不得分。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拟投入的项目负责人资历情况 (5.0分)</w:t>
            </w:r>
          </w:p>
        </w:tc>
        <w:tc>
          <w:tcPr>
            <w:tcW w:type="dxa" w:w="5076"/>
          </w:tcPr>
          <w:p>
            <w:pPr>
              <w:pStyle w:val="null3"/>
              <w:jc w:val="left"/>
            </w:pPr>
            <w:r>
              <w:rPr/>
              <w:t>1.拟派项目负责人具有水利类高级工程师或以上职称得3分，中级工程师职称得2分，本项最高得3分。 2.项目负责人有从事同类项目（白蚁等有害生物排查、灭杀技术服务）经验的每项得2，本项最高2分。 注：须提供身份证、相关职称证书、业绩证明材料及近3个月的其中一个月在本单位购买的社保证明复印件并加盖公章，否则不得分。</w:t>
            </w:r>
          </w:p>
        </w:tc>
      </w:tr>
      <w:tr>
        <w:tc>
          <w:tcPr>
            <w:tcW w:type="dxa" w:w="922"/>
            <w:gridSpan w:val="2"/>
            <w:vMerge/>
          </w:tcPr>
          <w:p/>
        </w:tc>
        <w:tc>
          <w:tcPr>
            <w:tcW w:type="dxa" w:w="2307"/>
          </w:tcPr>
          <w:p>
            <w:pPr>
              <w:pStyle w:val="null3"/>
              <w:jc w:val="left"/>
            </w:pPr>
            <w:r>
              <w:rPr/>
              <w:t>拟投入的技术负责人资历情况 (5.0分)</w:t>
            </w:r>
          </w:p>
        </w:tc>
        <w:tc>
          <w:tcPr>
            <w:tcW w:type="dxa" w:w="5076"/>
          </w:tcPr>
          <w:p>
            <w:pPr>
              <w:pStyle w:val="null3"/>
              <w:jc w:val="left"/>
            </w:pPr>
            <w:r>
              <w:rPr/>
              <w:t>1.拟派技术负责人具有水利类高级工程师或以上职称得3分，中级工程师职称得2分，本项最高得3分。 2.具备省级水利培训机构有害生物防治相关证书得2分，本项最高得2分。 注：须提供身份证、相关职称证书，有害生物防治相关证书及近3个月的其中一个月在本单位购买的社保证明复印件并加盖公章，否则不得分。 项目负责人与技术负责人不得为同一人。</w:t>
            </w:r>
          </w:p>
        </w:tc>
      </w:tr>
      <w:tr>
        <w:tc>
          <w:tcPr>
            <w:tcW w:type="dxa" w:w="922"/>
            <w:gridSpan w:val="2"/>
            <w:vMerge/>
          </w:tcPr>
          <w:p/>
        </w:tc>
        <w:tc>
          <w:tcPr>
            <w:tcW w:type="dxa" w:w="2307"/>
          </w:tcPr>
          <w:p>
            <w:pPr>
              <w:pStyle w:val="null3"/>
              <w:jc w:val="left"/>
            </w:pPr>
            <w:r>
              <w:rPr/>
              <w:t>拟投入本项目的主要技术人员配置情况 (10.0分)</w:t>
            </w:r>
          </w:p>
        </w:tc>
        <w:tc>
          <w:tcPr>
            <w:tcW w:type="dxa" w:w="5076"/>
          </w:tcPr>
          <w:p>
            <w:pPr>
              <w:pStyle w:val="null3"/>
              <w:jc w:val="left"/>
            </w:pPr>
            <w:r>
              <w:rPr/>
              <w:t>拟投入本项目的其他主要技术人员（不包括项目负责人和技术负责人）资历情况： 本项目拟派驻专业技术人员具备省级水利培训机构有害生物防治相关证书的每人得2分，本项最高10分。 注：须提供身份证、有害生物防治相关证书及近3个月的其中一个月在本单位购买的社保证明复印件并加盖公章，否则不得分。</w:t>
            </w:r>
          </w:p>
        </w:tc>
      </w:tr>
      <w:tr>
        <w:tc>
          <w:tcPr>
            <w:tcW w:type="dxa" w:w="922"/>
            <w:gridSpan w:val="2"/>
            <w:vMerge/>
          </w:tcPr>
          <w:p/>
        </w:tc>
        <w:tc>
          <w:tcPr>
            <w:tcW w:type="dxa" w:w="2307"/>
          </w:tcPr>
          <w:p>
            <w:pPr>
              <w:pStyle w:val="null3"/>
              <w:jc w:val="left"/>
            </w:pPr>
            <w:r>
              <w:rPr/>
              <w:t>业绩情况 (18.0分)</w:t>
            </w:r>
          </w:p>
        </w:tc>
        <w:tc>
          <w:tcPr>
            <w:tcW w:type="dxa" w:w="5076"/>
          </w:tcPr>
          <w:p>
            <w:pPr>
              <w:pStyle w:val="null3"/>
              <w:jc w:val="left"/>
            </w:pPr>
            <w:r>
              <w:rPr/>
              <w:t>供应商自2022年1月1日至今已完成水利工程白蚁防治类项目的每项得3分，本项最高得18分。 注：须提供合同复印件、项目验收或履约评价资料并加盖投标人公章。其中项目验收或履约评价资料须经业主单位验收通过且加盖公章，否则不得分，业绩时间以合同签订时间为准。</w:t>
            </w:r>
          </w:p>
        </w:tc>
      </w:tr>
      <w:tr>
        <w:tc>
          <w:tcPr>
            <w:tcW w:type="dxa" w:w="922"/>
            <w:gridSpan w:val="2"/>
            <w:vMerge/>
          </w:tcPr>
          <w:p/>
        </w:tc>
        <w:tc>
          <w:tcPr>
            <w:tcW w:type="dxa" w:w="2307"/>
          </w:tcPr>
          <w:p>
            <w:pPr>
              <w:pStyle w:val="null3"/>
              <w:jc w:val="left"/>
            </w:pPr>
            <w:r>
              <w:rPr/>
              <w:t>能力评价情况 (6.0分)</w:t>
            </w:r>
          </w:p>
        </w:tc>
        <w:tc>
          <w:tcPr>
            <w:tcW w:type="dxa" w:w="5076"/>
          </w:tcPr>
          <w:p>
            <w:pPr>
              <w:pStyle w:val="null3"/>
              <w:jc w:val="left"/>
            </w:pPr>
            <w:r>
              <w:rPr/>
              <w:t>1.供应商在“广东省水利建设市场信用信息平台”进行白蚁防治资质备案的得3分。 2.具备省级水利工程白蚁或有害生物防治相关能力证书的得3分。 注：须提供相关平台截图或有效期内的证书证明文件。</w:t>
            </w:r>
          </w:p>
        </w:tc>
      </w:tr>
      <w:tr>
        <w:tc>
          <w:tcPr>
            <w:tcW w:type="dxa" w:w="922"/>
            <w:gridSpan w:val="2"/>
            <w:vMerge/>
          </w:tcPr>
          <w:p/>
        </w:tc>
        <w:tc>
          <w:tcPr>
            <w:tcW w:type="dxa" w:w="2307"/>
          </w:tcPr>
          <w:p>
            <w:pPr>
              <w:pStyle w:val="null3"/>
              <w:jc w:val="left"/>
            </w:pPr>
            <w:r>
              <w:rPr/>
              <w:t>管理体系情况 (6.0分)</w:t>
            </w:r>
          </w:p>
        </w:tc>
        <w:tc>
          <w:tcPr>
            <w:tcW w:type="dxa" w:w="5076"/>
          </w:tcPr>
          <w:p>
            <w:pPr>
              <w:pStyle w:val="null3"/>
              <w:jc w:val="left"/>
            </w:pPr>
            <w:r>
              <w:rPr/>
              <w:t>供应商管理体系情况： 1.供应商通过ISO 9001质量管理体系认证的得2分。 2.供应商通过ISO 14001环境管理体系认证的得2分。 3.供应商通过ISO 45001职业健康安全管理体系认证的得2分。 注：需提供有效的认证证书。</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采购包2(新会区白蚁等害堤动物防治项目（B片区）):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项目总体纲要 (8.0分)</w:t>
            </w:r>
          </w:p>
        </w:tc>
        <w:tc>
          <w:tcPr>
            <w:tcW w:type="dxa" w:w="5076"/>
          </w:tcPr>
          <w:p>
            <w:pPr>
              <w:pStyle w:val="null3"/>
              <w:jc w:val="left"/>
            </w:pPr>
            <w:r>
              <w:rPr/>
              <w:t>对项目总体纲要是否全面、合理，思路是否清晰，是否针对本项目的工作制定了切实可行的总体部署进行打分： 【优】对项目总体纲要描述全面、合理，思路清晰的得8分； 【中】对项目总体纲要描述较全面、合理，思路较清晰的得7分； 【一般】对项目总体纲要描述基本合理，思路基本清晰的得6分； 本项不提供者不得分。</w:t>
            </w:r>
          </w:p>
        </w:tc>
      </w:tr>
      <w:tr>
        <w:tc>
          <w:tcPr>
            <w:tcW w:type="dxa" w:w="922"/>
            <w:gridSpan w:val="2"/>
            <w:vMerge/>
          </w:tcPr>
          <w:p/>
        </w:tc>
        <w:tc>
          <w:tcPr>
            <w:tcW w:type="dxa" w:w="2307"/>
          </w:tcPr>
          <w:p>
            <w:pPr>
              <w:pStyle w:val="null3"/>
              <w:jc w:val="left"/>
            </w:pPr>
            <w:r>
              <w:rPr/>
              <w:t>项目技术解决方案 (8.0分)</w:t>
            </w:r>
          </w:p>
        </w:tc>
        <w:tc>
          <w:tcPr>
            <w:tcW w:type="dxa" w:w="5076"/>
          </w:tcPr>
          <w:p>
            <w:pPr>
              <w:pStyle w:val="null3"/>
              <w:jc w:val="left"/>
            </w:pPr>
            <w:r>
              <w:rPr/>
              <w:t>对本项目技术解决方案的技术路线是否科学、可行；对现状调研是否深入，对项目的理解和所在地区条件的认识是否准确全面且总体实施方案是否清晰；是否根据项目实际情况制订合理且针对性强的解决方案进行打分： 【优】对项目技术解决方案描述全面、合理，思路清晰的得8分； 【中】对项目技术解决方案描述较全面、合理，思路较清晰的得7分； 【一般】对项目技术解决方案描述基本合理，思路基本清晰的得6分； 本项不提供者不得分。</w:t>
            </w:r>
          </w:p>
        </w:tc>
      </w:tr>
      <w:tr>
        <w:tc>
          <w:tcPr>
            <w:tcW w:type="dxa" w:w="922"/>
            <w:gridSpan w:val="2"/>
            <w:vMerge/>
          </w:tcPr>
          <w:p/>
        </w:tc>
        <w:tc>
          <w:tcPr>
            <w:tcW w:type="dxa" w:w="2307"/>
          </w:tcPr>
          <w:p>
            <w:pPr>
              <w:pStyle w:val="null3"/>
              <w:jc w:val="left"/>
            </w:pPr>
            <w:r>
              <w:rPr/>
              <w:t>项目重点、难点分析及应对措施 (8.0分)</w:t>
            </w:r>
          </w:p>
        </w:tc>
        <w:tc>
          <w:tcPr>
            <w:tcW w:type="dxa" w:w="5076"/>
          </w:tcPr>
          <w:p>
            <w:pPr>
              <w:pStyle w:val="null3"/>
              <w:jc w:val="left"/>
            </w:pPr>
            <w:r>
              <w:rPr/>
              <w:t>对本项目的重点、难点分析是否全面、合理，应对措施是否得当进行打分： 【优】对项目重点、难点分析及应对措施描述全面、合理，思路清晰的得8分； 【中】对项目重点、难点分析及应对措施描述较全面、合理，思路较清晰的得7分； 【一般】对项目重点、难点分析及应对措施描述基本合理，思路基本清晰的得6分； 本项不提供者不得分。</w:t>
            </w:r>
          </w:p>
        </w:tc>
      </w:tr>
      <w:tr>
        <w:tc>
          <w:tcPr>
            <w:tcW w:type="dxa" w:w="922"/>
            <w:gridSpan w:val="2"/>
            <w:vMerge/>
          </w:tcPr>
          <w:p/>
        </w:tc>
        <w:tc>
          <w:tcPr>
            <w:tcW w:type="dxa" w:w="2307"/>
          </w:tcPr>
          <w:p>
            <w:pPr>
              <w:pStyle w:val="null3"/>
              <w:jc w:val="left"/>
            </w:pPr>
            <w:r>
              <w:rPr/>
              <w:t>成果质量保证措施 (8.0分)</w:t>
            </w:r>
          </w:p>
        </w:tc>
        <w:tc>
          <w:tcPr>
            <w:tcW w:type="dxa" w:w="5076"/>
          </w:tcPr>
          <w:p>
            <w:pPr>
              <w:pStyle w:val="null3"/>
              <w:jc w:val="left"/>
            </w:pPr>
            <w:r>
              <w:rPr/>
              <w:t>对本项目的成果质量保证措施是否全面、合理，保证措施是否得当进行打分： 【优】对项目质量保证措施描述全面、合理，思路清晰的得8分； 【中】对项目质量保证措施描述较全面、合理，思路较清晰的得7分； 【一般】对项目质量保证措施描述基本合理，思路基本清晰的得6分； 本项不提供者不得分。</w:t>
            </w:r>
          </w:p>
        </w:tc>
      </w:tr>
      <w:tr>
        <w:tc>
          <w:tcPr>
            <w:tcW w:type="dxa" w:w="922"/>
            <w:gridSpan w:val="2"/>
            <w:vMerge/>
          </w:tcPr>
          <w:p/>
        </w:tc>
        <w:tc>
          <w:tcPr>
            <w:tcW w:type="dxa" w:w="2307"/>
          </w:tcPr>
          <w:p>
            <w:pPr>
              <w:pStyle w:val="null3"/>
              <w:jc w:val="left"/>
            </w:pPr>
            <w:r>
              <w:rPr/>
              <w:t>后续服务计划 (8.0分)</w:t>
            </w:r>
          </w:p>
        </w:tc>
        <w:tc>
          <w:tcPr>
            <w:tcW w:type="dxa" w:w="5076"/>
          </w:tcPr>
          <w:p>
            <w:pPr>
              <w:pStyle w:val="null3"/>
              <w:jc w:val="left"/>
            </w:pPr>
            <w:r>
              <w:rPr/>
              <w:t>对本项目的后续服务计划是否划是否详细、合理，是否能够承诺针 对本项目提供及时、专业化、本地化的后续服务进行打分。 【优】对后续服务计划描述全面、合理，思路清晰的得8分； 【中】对后续服务计划描述较全面、合理，思路较清晰的得7分； 【一般】对后续服务计划描述基本合理，思路基本清晰的得6分； 本项不提供者不得分。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拟投入的项目负责人资历情况 (5.0分)</w:t>
            </w:r>
          </w:p>
        </w:tc>
        <w:tc>
          <w:tcPr>
            <w:tcW w:type="dxa" w:w="5076"/>
          </w:tcPr>
          <w:p>
            <w:pPr>
              <w:pStyle w:val="null3"/>
              <w:jc w:val="left"/>
            </w:pPr>
            <w:r>
              <w:rPr/>
              <w:t>1.拟派项目负责人具有水利类高级工程师或以上职称得3分，中级工程师职称得2分，本项最高得3分。 2.项目负责人有从事同类项目（白蚁等有害生物排查、灭杀技术服务）经验的每项得2，本项最高2分。 注：须提供身份证、相关职称证书、业绩证明材料及近3个月的其中一个月在本单位购买的社保证明复印件并加盖公章，否则不得分。</w:t>
            </w:r>
          </w:p>
        </w:tc>
      </w:tr>
      <w:tr>
        <w:tc>
          <w:tcPr>
            <w:tcW w:type="dxa" w:w="922"/>
            <w:gridSpan w:val="2"/>
            <w:vMerge/>
          </w:tcPr>
          <w:p/>
        </w:tc>
        <w:tc>
          <w:tcPr>
            <w:tcW w:type="dxa" w:w="2307"/>
          </w:tcPr>
          <w:p>
            <w:pPr>
              <w:pStyle w:val="null3"/>
              <w:jc w:val="left"/>
            </w:pPr>
            <w:r>
              <w:rPr/>
              <w:t>拟投入的技术负责人资历情况 (5.0分)</w:t>
            </w:r>
          </w:p>
        </w:tc>
        <w:tc>
          <w:tcPr>
            <w:tcW w:type="dxa" w:w="5076"/>
          </w:tcPr>
          <w:p>
            <w:pPr>
              <w:pStyle w:val="null3"/>
              <w:jc w:val="left"/>
            </w:pPr>
            <w:r>
              <w:rPr/>
              <w:t>1.拟派技术负责人具有水利类高级工程师或以上职称得3分，中级工程师职称得2分，本项最高得3分。 2.具备省级水利培训机构有害生物防治相关证书得2分，本项最高得2分。 注：须提供身份证、相关职称证书，有害生物防治相关证书及近3个月的其中一个月在本单位购买的社保证明复印件并加盖公章，否则不得分。 项目负责人与技术负责人不得为同一人。</w:t>
            </w:r>
          </w:p>
        </w:tc>
      </w:tr>
      <w:tr>
        <w:tc>
          <w:tcPr>
            <w:tcW w:type="dxa" w:w="922"/>
            <w:gridSpan w:val="2"/>
            <w:vMerge/>
          </w:tcPr>
          <w:p/>
        </w:tc>
        <w:tc>
          <w:tcPr>
            <w:tcW w:type="dxa" w:w="2307"/>
          </w:tcPr>
          <w:p>
            <w:pPr>
              <w:pStyle w:val="null3"/>
              <w:jc w:val="left"/>
            </w:pPr>
            <w:r>
              <w:rPr/>
              <w:t>拟投入本项目的主要技术人员配置情况 (10.0分)</w:t>
            </w:r>
          </w:p>
        </w:tc>
        <w:tc>
          <w:tcPr>
            <w:tcW w:type="dxa" w:w="5076"/>
          </w:tcPr>
          <w:p>
            <w:pPr>
              <w:pStyle w:val="null3"/>
              <w:jc w:val="left"/>
            </w:pPr>
            <w:r>
              <w:rPr/>
              <w:t>拟投入本项目的其他主要技术人员（不包括项目负责人和技术负责人）资历情况： 本项目拟派驻专业技术人员具备省级水利培训机构有害生物防治相关证书的每人得2分，本项最高10分。 注：须提供身份证、有害生物防治相关证书及近3个月的其中一个月在本单位购买的社保证明复印件并加盖公章，否则不得分。</w:t>
            </w:r>
          </w:p>
        </w:tc>
      </w:tr>
      <w:tr>
        <w:tc>
          <w:tcPr>
            <w:tcW w:type="dxa" w:w="922"/>
            <w:gridSpan w:val="2"/>
            <w:vMerge/>
          </w:tcPr>
          <w:p/>
        </w:tc>
        <w:tc>
          <w:tcPr>
            <w:tcW w:type="dxa" w:w="2307"/>
          </w:tcPr>
          <w:p>
            <w:pPr>
              <w:pStyle w:val="null3"/>
              <w:jc w:val="left"/>
            </w:pPr>
            <w:r>
              <w:rPr/>
              <w:t>业绩情况 (18.0分)</w:t>
            </w:r>
          </w:p>
        </w:tc>
        <w:tc>
          <w:tcPr>
            <w:tcW w:type="dxa" w:w="5076"/>
          </w:tcPr>
          <w:p>
            <w:pPr>
              <w:pStyle w:val="null3"/>
              <w:jc w:val="left"/>
            </w:pPr>
            <w:r>
              <w:rPr/>
              <w:t>供应商自2022年1月1日至今已完成水利工程白蚁防治类项目的每项得3分，本项最高得18分。 注：须提供合同复印件、项目验收或履约评价资料并加盖投标人公章。其中项目验收或履约评价资料须经业主单位验收通过且加盖公章，否则不得分，业绩时间以合同签订时间为准。</w:t>
            </w:r>
          </w:p>
        </w:tc>
      </w:tr>
      <w:tr>
        <w:tc>
          <w:tcPr>
            <w:tcW w:type="dxa" w:w="922"/>
            <w:gridSpan w:val="2"/>
            <w:vMerge/>
          </w:tcPr>
          <w:p/>
        </w:tc>
        <w:tc>
          <w:tcPr>
            <w:tcW w:type="dxa" w:w="2307"/>
          </w:tcPr>
          <w:p>
            <w:pPr>
              <w:pStyle w:val="null3"/>
              <w:jc w:val="left"/>
            </w:pPr>
            <w:r>
              <w:rPr/>
              <w:t>能力评价情况 (6.0分)</w:t>
            </w:r>
          </w:p>
        </w:tc>
        <w:tc>
          <w:tcPr>
            <w:tcW w:type="dxa" w:w="5076"/>
          </w:tcPr>
          <w:p>
            <w:pPr>
              <w:pStyle w:val="null3"/>
              <w:jc w:val="left"/>
            </w:pPr>
            <w:r>
              <w:rPr/>
              <w:t>1.供应商在“广东省水利建设市场信用信息平台”进行白蚁防治资质备案的得3分。 2.具备省级水利工程白蚁或有害生物防治相关能力证书的得3分。 注：须提供相关平台截图或有效期内的证书证明文件。</w:t>
            </w:r>
          </w:p>
        </w:tc>
      </w:tr>
      <w:tr>
        <w:tc>
          <w:tcPr>
            <w:tcW w:type="dxa" w:w="922"/>
            <w:gridSpan w:val="2"/>
            <w:vMerge/>
          </w:tcPr>
          <w:p/>
        </w:tc>
        <w:tc>
          <w:tcPr>
            <w:tcW w:type="dxa" w:w="2307"/>
          </w:tcPr>
          <w:p>
            <w:pPr>
              <w:pStyle w:val="null3"/>
              <w:jc w:val="left"/>
            </w:pPr>
            <w:r>
              <w:rPr/>
              <w:t>管理体系情况 (6.0分)</w:t>
            </w:r>
          </w:p>
        </w:tc>
        <w:tc>
          <w:tcPr>
            <w:tcW w:type="dxa" w:w="5076"/>
          </w:tcPr>
          <w:p>
            <w:pPr>
              <w:pStyle w:val="null3"/>
              <w:jc w:val="left"/>
            </w:pPr>
            <w:r>
              <w:rPr/>
              <w:t>供应商管理体系情况： 1.供应商通过ISO 9001质量管理体系认证的得2分。 2.供应商通过ISO 14001环境管理体系认证的得2分。 3.供应商通过ISO 45001职业健康安全管理体系认证的得2分。 注：需提供有效的认证证书。</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440705-2025-01342</w:t>
      </w:r>
    </w:p>
    <w:p>
      <w:pPr>
        <w:pStyle w:val="null3"/>
        <w:jc w:val="center"/>
        <w:outlineLvl w:val="3"/>
      </w:pPr>
      <w:r>
        <w:rPr>
          <w:sz w:val="24"/>
          <w:b/>
        </w:rPr>
        <w:t>采购项目编号：</w:t>
      </w:r>
      <w:r>
        <w:rPr>
          <w:sz w:val="24"/>
          <w:b/>
        </w:rPr>
        <w:t>440705-2025-01342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江门市国腾招标有限公司</w:t>
      </w:r>
    </w:p>
    <w:p>
      <w:pPr>
        <w:pStyle w:val="null3"/>
        <w:ind w:firstLine="480"/>
      </w:pPr>
      <w:r>
        <w:rPr/>
        <w:t xml:space="preserve"> 你方组织的</w:t>
      </w:r>
      <w:r>
        <w:rPr>
          <w:u w:val="single"/>
        </w:rPr>
        <w:t>“</w:t>
      </w:r>
      <w:r>
        <w:rPr>
          <w:u w:val="single"/>
        </w:rPr>
        <w:t>新会区白蚁等害堤动物防治项目</w:t>
      </w:r>
      <w:r>
        <w:rPr>
          <w:u w:val="single"/>
        </w:rPr>
        <w:t>”</w:t>
      </w:r>
      <w:r>
        <w:rPr/>
        <w:t>项目的招标[采购项目编号为：</w:t>
      </w:r>
      <w:r>
        <w:rPr>
          <w:u w:val="single"/>
        </w:rPr>
        <w:t>440705-2025-01342</w:t>
      </w:r>
      <w:r>
        <w:rPr/>
        <w:t>]，我方愿参与投标。</w:t>
      </w:r>
    </w:p>
    <w:p>
      <w:pPr>
        <w:pStyle w:val="null3"/>
        <w:ind w:firstLine="480"/>
      </w:pPr>
      <w:r>
        <w:rPr/>
        <w:t>我方确认收到贵方提供的</w:t>
      </w:r>
      <w:r>
        <w:rPr>
          <w:u w:val="single"/>
        </w:rPr>
        <w:t>“</w:t>
      </w:r>
      <w:r>
        <w:rPr>
          <w:u w:val="single"/>
        </w:rPr>
        <w:t>新会区白蚁等害堤动物防治项目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江门市国腾招标有限公司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新会区白蚁等害堤动物防治项目</w:t>
      </w:r>
      <w:r>
        <w:rPr/>
        <w:t>”项目采购[采购项目编号为</w:t>
      </w:r>
      <w:r>
        <w:rPr/>
        <w:t>440705-2025-01342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江门市新会区水利局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江门市国腾招标有限公司</w:t>
      </w:r>
    </w:p>
    <w:p>
      <w:pPr>
        <w:pStyle w:val="null3"/>
        <w:ind w:firstLine="480"/>
      </w:pPr>
      <w:r>
        <w:rPr/>
        <w:t xml:space="preserve"> 如果我方在贵采购代理机构组织的</w:t>
      </w:r>
      <w:r>
        <w:rPr/>
        <w:t>新会区白蚁等害堤动物防治项目</w:t>
      </w:r>
      <w:r>
        <w:rPr/>
        <w:t>招标中获中标（采购项目编号：</w:t>
      </w:r>
      <w:r>
        <w:rPr/>
        <w:t>440705-2025-01342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江门市国腾招标有限公司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江门市国腾招标有限公司</w:t>
      </w:r>
    </w:p>
    <w:p>
      <w:pPr>
        <w:pStyle w:val="null3"/>
        <w:ind w:firstLine="480"/>
      </w:pPr>
      <w:r>
        <w:rPr/>
        <w:t>我单位已登记并准备参与“</w:t>
      </w:r>
      <w:r>
        <w:rPr/>
        <w:t>新会区白蚁等害堤动物防治项目</w:t>
      </w:r>
      <w:r>
        <w:rPr/>
        <w:t>”项目（采购项目编号：</w:t>
      </w:r>
      <w:r>
        <w:rPr/>
        <w:t>440705-2025-01342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