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文化建设制作项目的采购需求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一、项目名称：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采购文化建设制作项目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二、采购内容：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广告制作。</w:t>
      </w:r>
    </w:p>
    <w:p>
      <w:pPr>
        <w:numPr>
          <w:ilvl w:val="0"/>
          <w:numId w:val="0"/>
        </w:numPr>
        <w:ind w:left="630" w:leftChars="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三、对投标人的资质要求：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投标人应具备《政府采购法》第二十二条规定的条件：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四、落实政府采购政策满足的资格要求：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1.该项目是否面向中小企业：是。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2.所属行业：广告业。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五、履约保证金：无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六、合同签订：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示结束后，在无投诉质疑的情况下，双方以《中华人民共和国合同法》规定时间签订买卖合同，如不按时签订视为自动放弃，采购人将按照《采购法》予以追责，给采购人造成损失的，将承担相应法律责任。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七、完工时限：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按需制作、配送、安装，上门服务，服务期自合同签订之日起7个自然日。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八、履约要求：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1.严格按照合同约定时间制作配送，不得无故延迟。若因供应商原因延迟配送，每延迟1个工作日，按该批次服务金额的5‰支付违约金（违约金累计不超过该批次服务金额的20%）；延迟超过5个工作日的，采购人有权终止该批次合同，并追究供应商的赔偿责任（包括重新采购的差价损失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九、服务地点：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单位本部及各乡镇或单位指定位置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十、服务要求：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  <w:lang w:eastAsia="zh-CN"/>
        </w:rPr>
        <w:t>服务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  <w:t>期间，不得以节假日休息为由暂停或影响服务质量，节假日期间电话需24小时畅通，确保采购需求响应及时。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  <w:t>2.按采购人要求时间配送，确保产品质量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  <w:t>配送路线需提前规划，确保偏远乡镇（如拜城县下属乡镇）的配送时间不超过订单下达后的48小时。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  <w:t>免费提供送货及售后退换服务：退换货时，供应商需在接到退换货通知后24小时内上门取件，72小时内送达更换的合格产品，退换货产生的所有费用由供应商承担。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十一、验收方式：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1.验收组织：成立验收小组，小组由采购人代表（如项目负责人、使用部门人员、督审人员及财务人员）等组成，成员人数为3人以上，并对验收结果签字确认。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2.验收流程：供应商提交送货台账及相关证明材料→验收小组现场核查（抽样比例不低于该批次产品数量的5%）→对照样品及标准逐条验收→填写验收报告（注明合格/不合格及原因）→验收小组签字确认。验收不合格的，供应商需在规定时间内整改并重新申请验收，重新验收费用由供应商承担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十二、售后服务：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1.产品质量问题：自采购人收到产品之日起7日内，若发现产品存在质量问题（如过期、变质、功能故障），供应商需无条件免费退换货，并承担所有费用；15日内出现质量问题，免费更换同型号合格产品。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2.非质量问题：因采购人需求变更需退换货的，需在收到产品之日起3日内提出，供应商需配合退换货，但采购人需承担产品往返运输费用及不超过产品金额5%的手续费（特殊产品除外）。</w:t>
      </w:r>
    </w:p>
    <w:p>
      <w:pPr>
        <w:numPr>
          <w:ilvl w:val="0"/>
          <w:numId w:val="0"/>
        </w:numPr>
        <w:ind w:firstLine="600"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十三、付款方式：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1.供应商按采购人财务要求提供采购相关资料、清单、普通发票，经采购人确定后按照财务流程支付费用。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2.发票要求：供应商提供的发票需真实、合法，发票内容需与采购产品一致（包括产品名称、规格、数量、金额），发票备注栏需注明开户行信息、银行行号。</w:t>
      </w:r>
    </w:p>
    <w:p>
      <w:pPr>
        <w:pStyle w:val="2"/>
        <w:ind w:firstLine="300" w:firstLineChars="10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十四、商务要求：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1.投标人报价费用包含所有本身购置费用，备品备件、配件费用，运输费用（含乡镇配送），以及人工、安装调试、培训、修理、调换、退货、送检、质保、维保、税金（增值税等）、样品制作及运输等完成项目实施的所有费用，报价为固定总价，合同履行期间不因市场价格波动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2.投标人的投标文件必须响应材质及制作要求，不得变更、涂改采购人技术参数；若投标制作工艺优于采购人配置要求，需在投标文件中详细说明优于的参数内容、优势及相关证明材料（如厂家技术说明书、检测报告），经采购人评审通过后方可认可，否则视为无效响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3.样品审查与留存：根据本次询价相关要求，针对询价表中标注“⭐”（星号）的材料，具体说明如下：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①样品提交时间：竞价结束后，采购人对竞价结果进行评审，预成交供应商通过采购人符合性审查时，应在采购结果确认前3个自然日内到采购人现场进行实地测量，并且提供制作过程中使用到的核心材料样品，（每种产品提供1-2件，需标注‘样品’字样）逾期未提供样品的，视为无效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②样品核查与留存：采购方将在收到样品后，核查合格的样品将作为后续验收的重要参照标准之一；核查不合格的，视为‘虚假应标’。样品不接受二次提供，请各供应商严格遵照上述要求准备并提交样品，确保询价响应的完整性与合规性。如有疑问，可在询价结束前联系采购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4.禁止行为及处罚：严禁恶意低价谋取中标后贴牌、以次充好、减少配置等弄虚作假行为；严禁围标、串标、陪标、恶性竞标（如报价低于成本价）；严禁报价存在规律性下浮、百分比阶梯式下浮、明显不平衡报价和虚假报价。若中标人存在上述行为，或不能满足参数要求、虚假响应、无法按时提供服务影响项目进度，采购人将依据《政府采购法》第七十七条及《政府采购法实施条例》第七十二条规定处理：中标、成交无效，没收违法所得（如有）；处以采购金额千分之五以上千分之十以下的罚款；列入政府采购不良行为记录名单，1-3年内禁止参加本单位及拜城县范围内组织的政府采购活动；情节严重的，上报财政部门及市场监管部门，建议吊销营业执照；构成犯罪的，依法追究刑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OLE_LINK2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十五、投标人响应附件要求：</w:t>
      </w:r>
      <w:bookmarkEnd w:id="0"/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  <w:t>投标人需提交以下响应附件资料，所有资料需加盖公章扫描后合并为一个PDF文件，上传至政采云报价指定位置，缺少任何一项资料的，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  <w:lang w:val="en-US" w:eastAsia="zh-CN"/>
        </w:rPr>
        <w:t>视为无效响应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1C1F2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1C1F23"/>
          <w:spacing w:val="0"/>
          <w:sz w:val="30"/>
          <w:szCs w:val="30"/>
          <w:shd w:val="clear" w:fill="FFFFFF"/>
        </w:rPr>
        <w:t>1.投标人基本情况</w:t>
      </w:r>
      <w:r>
        <w:rPr>
          <w:rFonts w:hint="eastAsia" w:ascii="仿宋" w:hAnsi="仿宋" w:eastAsia="仿宋" w:cs="仿宋"/>
          <w:b/>
          <w:bCs/>
          <w:i w:val="0"/>
          <w:caps w:val="0"/>
          <w:color w:val="1C1F23"/>
          <w:spacing w:val="0"/>
          <w:sz w:val="30"/>
          <w:szCs w:val="30"/>
          <w:shd w:val="clear" w:fill="FFFFFF"/>
          <w:lang w:val="en-US" w:eastAsia="zh-CN"/>
        </w:rPr>
        <w:t>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1C1F23"/>
          <w:spacing w:val="0"/>
          <w:sz w:val="30"/>
          <w:szCs w:val="30"/>
          <w:shd w:val="clear" w:fill="FFFFFF"/>
        </w:rPr>
        <w:t>2.报价单：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  <w:t>严格按照采购人提供的询价模板固定格式填写及排版，品牌、规格型号、单价、数量、总价，报价单需由法定代表人或授权代理人签字并加盖公章。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1C1F23"/>
          <w:spacing w:val="0"/>
          <w:sz w:val="30"/>
          <w:szCs w:val="30"/>
          <w:shd w:val="clear" w:fill="FFFFFF"/>
        </w:rPr>
        <w:t>3.</w:t>
      </w:r>
      <w:r>
        <w:rPr>
          <w:rFonts w:hint="eastAsia" w:ascii="仿宋" w:hAnsi="仿宋" w:eastAsia="仿宋" w:cs="仿宋"/>
          <w:b/>
          <w:bCs/>
          <w:i w:val="0"/>
          <w:caps w:val="0"/>
          <w:color w:val="1C1F23"/>
          <w:spacing w:val="0"/>
          <w:sz w:val="30"/>
          <w:szCs w:val="30"/>
          <w:shd w:val="clear" w:fill="FFFFFF"/>
          <w:lang w:val="en-US" w:eastAsia="zh-CN"/>
        </w:rPr>
        <w:t>服务方案：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  <w:t>需详细说明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  <w:lang w:eastAsia="zh-CN"/>
        </w:rPr>
        <w:t>服务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  <w:t>地点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  <w:lang w:eastAsia="zh-CN"/>
        </w:rPr>
        <w:t>、服务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  <w:t>时间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  <w:lang w:eastAsia="zh-CN"/>
        </w:rPr>
        <w:t>、服务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  <w:t>方式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  <w:t>明确产品执行的国家/行业标准，及优于标准的具体内容；验收方式说明：同意采购人制定的验收标准及流程，并承诺配合验收。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1C1F23"/>
          <w:spacing w:val="0"/>
          <w:sz w:val="30"/>
          <w:szCs w:val="30"/>
          <w:shd w:val="clear" w:fill="FFFFFF"/>
        </w:rPr>
        <w:t>4.售后、质保承诺函：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  <w:t>需明确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  <w:lang w:val="en-US" w:eastAsia="zh-CN"/>
        </w:rPr>
        <w:t>服务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  <w:t>政策、技术支持内容、响应时间、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  <w:lang w:val="en-US" w:eastAsia="zh-CN"/>
        </w:rPr>
        <w:t>服务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</w:rPr>
        <w:t>期等，承诺函需由法定代表人或授权代理人签字并加盖公章。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十七、项目负责人及联系方式：</w:t>
      </w:r>
      <w:r>
        <w:rPr>
          <w:rFonts w:hint="eastAsia" w:ascii="仿宋" w:hAnsi="仿宋" w:eastAsia="仿宋" w:cs="仿宋"/>
          <w:i w:val="0"/>
          <w:caps w:val="0"/>
          <w:color w:val="1C1F23"/>
          <w:spacing w:val="0"/>
          <w:sz w:val="30"/>
          <w:szCs w:val="30"/>
          <w:shd w:val="clear" w:fill="FFFFFF"/>
          <w:lang w:val="en-US" w:eastAsia="zh-CN"/>
        </w:rPr>
        <w:t>王圆    电话：15770056555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="5100" w:firstLineChars="17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拜城县公安局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="5100" w:firstLineChars="17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2025年11月29日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701" w:right="1474" w:bottom="1701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OWM1ZTA2ZjJhMWYwMDNjODZkMTQyOTgxM2RhZmIifQ=="/>
  </w:docVars>
  <w:rsids>
    <w:rsidRoot w:val="33255DFD"/>
    <w:rsid w:val="00C63029"/>
    <w:rsid w:val="00F71340"/>
    <w:rsid w:val="03161AA4"/>
    <w:rsid w:val="03175F04"/>
    <w:rsid w:val="0318528F"/>
    <w:rsid w:val="056E2757"/>
    <w:rsid w:val="06286FFF"/>
    <w:rsid w:val="08D638D4"/>
    <w:rsid w:val="09681576"/>
    <w:rsid w:val="0981412A"/>
    <w:rsid w:val="09ED64CD"/>
    <w:rsid w:val="0B723643"/>
    <w:rsid w:val="0B8B47FB"/>
    <w:rsid w:val="0C4E4560"/>
    <w:rsid w:val="0D823392"/>
    <w:rsid w:val="0F983B8F"/>
    <w:rsid w:val="0FC21AB4"/>
    <w:rsid w:val="0FCC6DFA"/>
    <w:rsid w:val="1086574A"/>
    <w:rsid w:val="11041AAC"/>
    <w:rsid w:val="11A01052"/>
    <w:rsid w:val="12A36511"/>
    <w:rsid w:val="145C6BBB"/>
    <w:rsid w:val="14F44B9B"/>
    <w:rsid w:val="16F67FA3"/>
    <w:rsid w:val="17DE669E"/>
    <w:rsid w:val="18A30C4E"/>
    <w:rsid w:val="19F71156"/>
    <w:rsid w:val="1A9D155E"/>
    <w:rsid w:val="1AF1518E"/>
    <w:rsid w:val="1CD6156D"/>
    <w:rsid w:val="1D172EF5"/>
    <w:rsid w:val="1D242825"/>
    <w:rsid w:val="1D8F0D34"/>
    <w:rsid w:val="1E111C1A"/>
    <w:rsid w:val="1E9741A3"/>
    <w:rsid w:val="1FC80D6A"/>
    <w:rsid w:val="212D6483"/>
    <w:rsid w:val="21714DA5"/>
    <w:rsid w:val="22F74E96"/>
    <w:rsid w:val="238670D7"/>
    <w:rsid w:val="239B2400"/>
    <w:rsid w:val="24D308A7"/>
    <w:rsid w:val="24E14C23"/>
    <w:rsid w:val="25633067"/>
    <w:rsid w:val="25FD77E9"/>
    <w:rsid w:val="263241AD"/>
    <w:rsid w:val="26400CDB"/>
    <w:rsid w:val="27335463"/>
    <w:rsid w:val="296B7469"/>
    <w:rsid w:val="2AC270C6"/>
    <w:rsid w:val="2AF44E56"/>
    <w:rsid w:val="2B745D98"/>
    <w:rsid w:val="2CE870CD"/>
    <w:rsid w:val="2D9A1A08"/>
    <w:rsid w:val="2FA13562"/>
    <w:rsid w:val="302017C9"/>
    <w:rsid w:val="30A91C7D"/>
    <w:rsid w:val="33255DFD"/>
    <w:rsid w:val="33F44EDC"/>
    <w:rsid w:val="346443BF"/>
    <w:rsid w:val="36CE60F8"/>
    <w:rsid w:val="3717027D"/>
    <w:rsid w:val="37252C8C"/>
    <w:rsid w:val="37C25CEE"/>
    <w:rsid w:val="39296E4C"/>
    <w:rsid w:val="3A181EA0"/>
    <w:rsid w:val="3ADE68EF"/>
    <w:rsid w:val="3ADF64A1"/>
    <w:rsid w:val="3AE66A05"/>
    <w:rsid w:val="3B6A0BAB"/>
    <w:rsid w:val="3C034E81"/>
    <w:rsid w:val="3C437714"/>
    <w:rsid w:val="3CC20501"/>
    <w:rsid w:val="3D395986"/>
    <w:rsid w:val="3DCC22D7"/>
    <w:rsid w:val="3DDC660D"/>
    <w:rsid w:val="41387CA5"/>
    <w:rsid w:val="444407D6"/>
    <w:rsid w:val="44D51142"/>
    <w:rsid w:val="450366FE"/>
    <w:rsid w:val="46055D9B"/>
    <w:rsid w:val="47B452F5"/>
    <w:rsid w:val="483B36C5"/>
    <w:rsid w:val="492A4982"/>
    <w:rsid w:val="49345948"/>
    <w:rsid w:val="4A4F5136"/>
    <w:rsid w:val="4AB6597C"/>
    <w:rsid w:val="4AEB6162"/>
    <w:rsid w:val="4B282AE6"/>
    <w:rsid w:val="4C406137"/>
    <w:rsid w:val="4CB379D5"/>
    <w:rsid w:val="4F0B3EA0"/>
    <w:rsid w:val="4F903E06"/>
    <w:rsid w:val="501716A5"/>
    <w:rsid w:val="52500833"/>
    <w:rsid w:val="527236D0"/>
    <w:rsid w:val="52EE679C"/>
    <w:rsid w:val="538F775D"/>
    <w:rsid w:val="539F2F34"/>
    <w:rsid w:val="53F73371"/>
    <w:rsid w:val="54762EE1"/>
    <w:rsid w:val="54D168CC"/>
    <w:rsid w:val="54F3001B"/>
    <w:rsid w:val="556720C0"/>
    <w:rsid w:val="56583B2F"/>
    <w:rsid w:val="5672653C"/>
    <w:rsid w:val="58FD78AB"/>
    <w:rsid w:val="59552D48"/>
    <w:rsid w:val="59F641DD"/>
    <w:rsid w:val="5A5326FB"/>
    <w:rsid w:val="5A571562"/>
    <w:rsid w:val="5A7C2519"/>
    <w:rsid w:val="5B216C74"/>
    <w:rsid w:val="5B8D0F62"/>
    <w:rsid w:val="5C655A26"/>
    <w:rsid w:val="5C9866D5"/>
    <w:rsid w:val="5E6645DD"/>
    <w:rsid w:val="618C3C69"/>
    <w:rsid w:val="622C4CE3"/>
    <w:rsid w:val="62441245"/>
    <w:rsid w:val="647E7F08"/>
    <w:rsid w:val="64B967E4"/>
    <w:rsid w:val="65437DFE"/>
    <w:rsid w:val="654911CD"/>
    <w:rsid w:val="65603CAE"/>
    <w:rsid w:val="66422956"/>
    <w:rsid w:val="665A37C9"/>
    <w:rsid w:val="67DD3759"/>
    <w:rsid w:val="6A4B4643"/>
    <w:rsid w:val="6ADB3E4C"/>
    <w:rsid w:val="6B4C6180"/>
    <w:rsid w:val="6BC2052E"/>
    <w:rsid w:val="6C280D8F"/>
    <w:rsid w:val="6C3B59B7"/>
    <w:rsid w:val="6C9740AF"/>
    <w:rsid w:val="6E0236C6"/>
    <w:rsid w:val="6F94475F"/>
    <w:rsid w:val="6FD14B1A"/>
    <w:rsid w:val="72912AFA"/>
    <w:rsid w:val="737E4CD8"/>
    <w:rsid w:val="73D163EE"/>
    <w:rsid w:val="74607BEC"/>
    <w:rsid w:val="74F26E9E"/>
    <w:rsid w:val="755B2315"/>
    <w:rsid w:val="75F776FF"/>
    <w:rsid w:val="76C8399C"/>
    <w:rsid w:val="77F51ABB"/>
    <w:rsid w:val="788B5120"/>
    <w:rsid w:val="78BE524B"/>
    <w:rsid w:val="7B0A3D64"/>
    <w:rsid w:val="7BC823D2"/>
    <w:rsid w:val="7D5E4045"/>
    <w:rsid w:val="7DBD3B01"/>
    <w:rsid w:val="7FB4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190"/>
      <w:ind w:left="214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005C81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paragraph" w:customStyle="1" w:styleId="15">
    <w:name w:val="正文文本首行缩进 21"/>
    <w:basedOn w:val="5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6">
    <w:name w:val="列出段落4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4030</Words>
  <Characters>4635</Characters>
  <Lines>0</Lines>
  <Paragraphs>0</Paragraphs>
  <TotalTime>9</TotalTime>
  <ScaleCrop>false</ScaleCrop>
  <LinksUpToDate>false</LinksUpToDate>
  <CharactersWithSpaces>4750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2023-09-11T05:50:00Z</dcterms:created>
  <dc:creator>Administrator</dc:creator>
  <cp:lastModifiedBy>Administrator</cp:lastModifiedBy>
  <cp:lastPrinted>2025-02-27T13:48:00Z</cp:lastPrinted>
  <dcterms:modified xsi:type="dcterms:W3CDTF">2025-11-29T13:30:09Z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7313C0089157491FB4C4E31E8B33D32C_13</vt:lpwstr>
  </property>
</Properties>
</file>