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rPr>
        <w:t>一、商务要求</w:t>
      </w:r>
    </w:p>
    <w:p>
      <w:pPr>
        <w:rPr>
          <w:rFonts w:hint="eastAsia"/>
          <w:sz w:val="28"/>
          <w:szCs w:val="28"/>
        </w:rPr>
      </w:pPr>
      <w:r>
        <w:rPr>
          <w:rFonts w:hint="eastAsia"/>
          <w:sz w:val="28"/>
          <w:szCs w:val="28"/>
        </w:rPr>
        <w:t>1.参加本次采购活动前三年内在经营活动中没有重大违法记录的声明（格式自拟）。</w:t>
      </w:r>
    </w:p>
    <w:p>
      <w:pPr>
        <w:rPr>
          <w:rFonts w:hint="eastAsia"/>
          <w:sz w:val="28"/>
          <w:szCs w:val="28"/>
        </w:rPr>
      </w:pPr>
      <w:r>
        <w:rPr>
          <w:rFonts w:hint="eastAsia"/>
          <w:sz w:val="28"/>
          <w:szCs w:val="28"/>
        </w:rPr>
        <w:t>2.具有独立承担民事责任能力的证明文件（营业执照）。</w:t>
      </w:r>
    </w:p>
    <w:p>
      <w:pPr>
        <w:rPr>
          <w:rFonts w:hint="eastAsia"/>
          <w:sz w:val="28"/>
          <w:szCs w:val="28"/>
        </w:rPr>
      </w:pPr>
      <w:r>
        <w:rPr>
          <w:rFonts w:hint="eastAsia"/>
          <w:sz w:val="28"/>
          <w:szCs w:val="28"/>
        </w:rPr>
        <w:t>3.依法缴纳税收和社会保障资金记录（提供近一年任意1个月的纳税和社保证明材料）。</w:t>
      </w:r>
    </w:p>
    <w:p>
      <w:pPr>
        <w:rPr>
          <w:rFonts w:hint="eastAsia"/>
          <w:sz w:val="28"/>
          <w:szCs w:val="28"/>
        </w:rPr>
      </w:pPr>
      <w:r>
        <w:rPr>
          <w:rFonts w:hint="eastAsia"/>
          <w:sz w:val="28"/>
          <w:szCs w:val="28"/>
        </w:rPr>
        <w:t>4.审计报告或银行资信证明。</w:t>
      </w:r>
    </w:p>
    <w:p>
      <w:pPr>
        <w:rPr>
          <w:rFonts w:hint="eastAsia"/>
          <w:sz w:val="28"/>
          <w:szCs w:val="28"/>
        </w:rPr>
      </w:pPr>
      <w:r>
        <w:rPr>
          <w:rFonts w:hint="eastAsia"/>
          <w:sz w:val="28"/>
          <w:szCs w:val="28"/>
        </w:rPr>
        <w:t>5.投标人必须是中华人民共和国境内注册的独立法人，营业执照在有效期内。</w:t>
      </w:r>
    </w:p>
    <w:p>
      <w:pPr>
        <w:rPr>
          <w:rFonts w:hint="eastAsia"/>
          <w:sz w:val="28"/>
          <w:szCs w:val="28"/>
        </w:rPr>
      </w:pPr>
      <w:r>
        <w:rPr>
          <w:rFonts w:hint="eastAsia"/>
          <w:sz w:val="28"/>
          <w:szCs w:val="28"/>
        </w:rPr>
        <w:t>6.未被列入“信用中国”、“中国政府采购网”网站黑名单的声明。</w:t>
      </w:r>
    </w:p>
    <w:p>
      <w:pPr>
        <w:rPr>
          <w:rFonts w:hint="eastAsia"/>
          <w:sz w:val="28"/>
          <w:szCs w:val="28"/>
        </w:rPr>
      </w:pPr>
      <w:r>
        <w:rPr>
          <w:rFonts w:hint="eastAsia"/>
          <w:sz w:val="28"/>
          <w:szCs w:val="28"/>
        </w:rPr>
        <w:t>备注：所有参与竞价的供应商均应提供上述证明的盖章扫描件，否则，不纳入竞价。</w:t>
      </w:r>
    </w:p>
    <w:p>
      <w:pPr>
        <w:rPr>
          <w:rFonts w:hint="eastAsia"/>
          <w:sz w:val="28"/>
          <w:szCs w:val="28"/>
        </w:rPr>
      </w:pPr>
      <w:r>
        <w:rPr>
          <w:rFonts w:hint="eastAsia"/>
          <w:sz w:val="28"/>
          <w:szCs w:val="28"/>
        </w:rPr>
        <w:t>二、技术要求</w:t>
      </w:r>
    </w:p>
    <w:p>
      <w:pPr>
        <w:rPr>
          <w:rFonts w:hint="eastAsia"/>
          <w:sz w:val="28"/>
          <w:szCs w:val="28"/>
        </w:rPr>
      </w:pPr>
      <w:r>
        <w:rPr>
          <w:rFonts w:hint="eastAsia"/>
          <w:sz w:val="28"/>
          <w:szCs w:val="28"/>
        </w:rPr>
        <w:t>1.供</w:t>
      </w:r>
      <w:r>
        <w:rPr>
          <w:rFonts w:hint="default"/>
          <w:sz w:val="28"/>
          <w:szCs w:val="28"/>
        </w:rPr>
        <w:t>应</w:t>
      </w:r>
      <w:r>
        <w:rPr>
          <w:rFonts w:hint="eastAsia"/>
          <w:sz w:val="28"/>
          <w:szCs w:val="28"/>
        </w:rPr>
        <w:t>商须按国家有关规定及标准达成本次采买</w:t>
      </w:r>
      <w:r>
        <w:rPr>
          <w:rFonts w:hint="default"/>
          <w:sz w:val="28"/>
          <w:szCs w:val="28"/>
        </w:rPr>
        <w:t>服务</w:t>
      </w:r>
      <w:r>
        <w:rPr>
          <w:rFonts w:hint="eastAsia"/>
          <w:sz w:val="28"/>
          <w:szCs w:val="28"/>
        </w:rPr>
        <w:t>，所提供的</w:t>
      </w:r>
      <w:r>
        <w:rPr>
          <w:rFonts w:hint="default"/>
          <w:sz w:val="28"/>
          <w:szCs w:val="28"/>
        </w:rPr>
        <w:t>服务</w:t>
      </w:r>
      <w:r>
        <w:rPr>
          <w:rFonts w:hint="eastAsia"/>
          <w:sz w:val="28"/>
          <w:szCs w:val="28"/>
        </w:rPr>
        <w:t>满足采买人提出的技术要求，即</w:t>
      </w:r>
      <w:r>
        <w:rPr>
          <w:rFonts w:hint="default"/>
          <w:sz w:val="28"/>
          <w:szCs w:val="28"/>
        </w:rPr>
        <w:t>服务</w:t>
      </w:r>
      <w:r>
        <w:rPr>
          <w:rFonts w:hint="eastAsia"/>
          <w:sz w:val="28"/>
          <w:szCs w:val="28"/>
        </w:rPr>
        <w:t>名称：人</w:t>
      </w:r>
      <w:r>
        <w:rPr>
          <w:rFonts w:hint="default"/>
          <w:sz w:val="28"/>
          <w:szCs w:val="28"/>
        </w:rPr>
        <w:t>锌指基因ZNF580全外显子测序</w:t>
      </w:r>
      <w:r>
        <w:rPr>
          <w:rFonts w:hint="eastAsia"/>
          <w:sz w:val="28"/>
          <w:szCs w:val="28"/>
        </w:rPr>
        <w:t>，商品规格：</w:t>
      </w:r>
      <w:r>
        <w:rPr>
          <w:rFonts w:hint="default"/>
          <w:sz w:val="28"/>
          <w:szCs w:val="28"/>
        </w:rPr>
        <w:t>按例次送检</w:t>
      </w:r>
      <w:r>
        <w:rPr>
          <w:rFonts w:hint="eastAsia"/>
          <w:sz w:val="28"/>
          <w:szCs w:val="28"/>
        </w:rPr>
        <w:t>，采购数量：</w:t>
      </w:r>
      <w:r>
        <w:rPr>
          <w:rFonts w:hint="default"/>
          <w:sz w:val="28"/>
          <w:szCs w:val="28"/>
        </w:rPr>
        <w:t>50例</w:t>
      </w:r>
      <w:r>
        <w:rPr>
          <w:rFonts w:hint="eastAsia"/>
          <w:sz w:val="28"/>
          <w:szCs w:val="28"/>
        </w:rPr>
        <w:t>。</w:t>
      </w:r>
    </w:p>
    <w:p>
      <w:pPr>
        <w:rPr>
          <w:rFonts w:hint="eastAsia"/>
          <w:sz w:val="28"/>
          <w:szCs w:val="28"/>
        </w:rPr>
      </w:pPr>
      <w:r>
        <w:rPr>
          <w:rFonts w:hint="eastAsia"/>
          <w:sz w:val="28"/>
          <w:szCs w:val="28"/>
        </w:rPr>
        <w:t>2. 供货商对提供的产品安全性能和质量负所有责任。</w:t>
      </w:r>
    </w:p>
    <w:p>
      <w:pPr>
        <w:rPr>
          <w:rFonts w:hint="eastAsia"/>
          <w:sz w:val="28"/>
          <w:szCs w:val="28"/>
        </w:rPr>
      </w:pPr>
      <w:r>
        <w:rPr>
          <w:rFonts w:hint="eastAsia"/>
          <w:sz w:val="28"/>
          <w:szCs w:val="28"/>
        </w:rPr>
        <w:t>3.</w:t>
      </w:r>
      <w:r>
        <w:rPr>
          <w:rFonts w:hint="eastAsia"/>
          <w:sz w:val="28"/>
          <w:szCs w:val="28"/>
          <w:highlight w:val="none"/>
        </w:rPr>
        <w:t>在合同签订后</w:t>
      </w:r>
      <w:r>
        <w:rPr>
          <w:rFonts w:hint="default"/>
          <w:sz w:val="28"/>
          <w:szCs w:val="28"/>
          <w:highlight w:val="none"/>
        </w:rPr>
        <w:t>30</w:t>
      </w:r>
      <w:r>
        <w:rPr>
          <w:rFonts w:hint="eastAsia"/>
          <w:sz w:val="28"/>
          <w:szCs w:val="28"/>
          <w:highlight w:val="none"/>
        </w:rPr>
        <w:t>日内</w:t>
      </w:r>
      <w:r>
        <w:rPr>
          <w:rFonts w:hint="eastAsia"/>
          <w:sz w:val="28"/>
          <w:szCs w:val="28"/>
        </w:rPr>
        <w:t>，</w:t>
      </w:r>
      <w:bookmarkStart w:id="0" w:name="_GoBack"/>
      <w:bookmarkEnd w:id="0"/>
      <w:r>
        <w:rPr>
          <w:rFonts w:hint="eastAsia"/>
          <w:sz w:val="28"/>
          <w:szCs w:val="28"/>
        </w:rPr>
        <w:t>按时将</w:t>
      </w:r>
      <w:r>
        <w:rPr>
          <w:rFonts w:hint="default"/>
          <w:sz w:val="28"/>
          <w:szCs w:val="28"/>
        </w:rPr>
        <w:t>技术报告</w:t>
      </w:r>
      <w:r>
        <w:rPr>
          <w:rFonts w:hint="eastAsia"/>
          <w:sz w:val="28"/>
          <w:szCs w:val="28"/>
        </w:rPr>
        <w:t>交付到中国人民武装警察部队特色医学中心。</w:t>
      </w:r>
      <w:r>
        <w:rPr>
          <w:rFonts w:hint="default"/>
          <w:sz w:val="28"/>
          <w:szCs w:val="28"/>
        </w:rPr>
        <w:t>供货商按国家有关规定及标准达成样本接收、保存及测序服务。供货商所提供的技术报告一定切合行业的国际标准和我国现行的认证制度规定，并满足采买人提出的技术要求。</w:t>
      </w:r>
      <w:r>
        <w:rPr>
          <w:rFonts w:hint="eastAsia"/>
          <w:sz w:val="28"/>
          <w:szCs w:val="28"/>
        </w:rPr>
        <w:t>自</w:t>
      </w:r>
      <w:r>
        <w:rPr>
          <w:rFonts w:hint="default"/>
          <w:sz w:val="28"/>
          <w:szCs w:val="28"/>
        </w:rPr>
        <w:t>报告</w:t>
      </w:r>
      <w:r>
        <w:rPr>
          <w:rFonts w:hint="eastAsia"/>
          <w:sz w:val="28"/>
          <w:szCs w:val="28"/>
        </w:rPr>
        <w:t>验收完毕之日起，</w:t>
      </w:r>
      <w:r>
        <w:rPr>
          <w:rFonts w:hint="default"/>
          <w:sz w:val="28"/>
          <w:szCs w:val="28"/>
        </w:rPr>
        <w:t>供货商可提供后续基因组学技术支持及必要统计学支持，</w:t>
      </w:r>
      <w:r>
        <w:rPr>
          <w:rFonts w:hint="eastAsia"/>
          <w:sz w:val="28"/>
          <w:szCs w:val="28"/>
        </w:rPr>
        <w:t>课题组提出</w:t>
      </w:r>
      <w:r>
        <w:rPr>
          <w:rFonts w:hint="default"/>
          <w:sz w:val="28"/>
          <w:szCs w:val="28"/>
        </w:rPr>
        <w:t>问题</w:t>
      </w:r>
      <w:r>
        <w:rPr>
          <w:rFonts w:hint="eastAsia"/>
          <w:sz w:val="28"/>
          <w:szCs w:val="28"/>
        </w:rPr>
        <w:t>后，供货方应在 24 小时内响应。</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NDAyYjhiMmJjMzc0YmIxN2QxODliODM2Y2UwOTQifQ=="/>
  </w:docVars>
  <w:rsids>
    <w:rsidRoot w:val="00C649E3"/>
    <w:rsid w:val="000B445C"/>
    <w:rsid w:val="00837CA6"/>
    <w:rsid w:val="00A63122"/>
    <w:rsid w:val="00AA1C63"/>
    <w:rsid w:val="00B9023A"/>
    <w:rsid w:val="00C649E3"/>
    <w:rsid w:val="41FB544E"/>
    <w:rsid w:val="46B5707A"/>
    <w:rsid w:val="6B2D0F01"/>
    <w:rsid w:val="AFDF0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77</Words>
  <Characters>443</Characters>
  <Lines>3</Lines>
  <Paragraphs>1</Paragraphs>
  <TotalTime>84</TotalTime>
  <ScaleCrop>false</ScaleCrop>
  <LinksUpToDate>false</LinksUpToDate>
  <CharactersWithSpaces>519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2025-01-27T10:06:00Z</dcterms:created>
  <dc:creator>User</dc:creator>
  <cp:lastModifiedBy>Caiyun liu</cp:lastModifiedBy>
  <dcterms:modified xsi:type="dcterms:W3CDTF">2025-06-03T01:16:35Z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62BD944D7E19409985F0BEA918744E0A_12</vt:lpwstr>
  </property>
</Properties>
</file>