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tblpX="10214" w:tblpY="2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tblGrid>
      <w:tr w14:paraId="09AB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tblGrid>
            <w:tr w14:paraId="1805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 w:type="dxa"/>
                </w:tcPr>
                <w:p w14:paraId="748D7AF5">
                  <w:pPr>
                    <w:numPr>
                      <w:ilvl w:val="0"/>
                      <w:numId w:val="0"/>
                    </w:numPr>
                    <w:tabs>
                      <w:tab w:val="left" w:pos="6969"/>
                    </w:tabs>
                    <w:jc w:val="left"/>
                    <w:rPr>
                      <w:sz w:val="28"/>
                      <w:vertAlign w:val="baseline"/>
                    </w:rPr>
                  </w:pPr>
                  <w:bookmarkStart w:id="0" w:name="_GoBack"/>
                  <w:bookmarkEnd w:id="0"/>
                </w:p>
              </w:tc>
            </w:tr>
          </w:tbl>
          <w:p w14:paraId="201F9FE0">
            <w:pPr>
              <w:numPr>
                <w:ilvl w:val="0"/>
                <w:numId w:val="0"/>
              </w:numPr>
              <w:tabs>
                <w:tab w:val="left" w:pos="6969"/>
              </w:tabs>
              <w:jc w:val="left"/>
              <w:rPr>
                <w:sz w:val="28"/>
                <w:vertAlign w:val="baseline"/>
              </w:rPr>
            </w:pPr>
          </w:p>
        </w:tc>
      </w:tr>
    </w:tbl>
    <w:p w14:paraId="5F89A730">
      <w:pPr>
        <w:spacing w:line="500" w:lineRule="exact"/>
        <w:jc w:val="both"/>
        <w:rPr>
          <w:rFonts w:hint="eastAsia" w:ascii="宋体" w:hAnsi="宋体"/>
          <w:sz w:val="40"/>
          <w:szCs w:val="40"/>
          <w:highlight w:val="white"/>
          <w:lang w:val="en-US" w:eastAsia="zh-CN"/>
        </w:rPr>
      </w:pPr>
      <w:r>
        <w:rPr>
          <w:rFonts w:hint="eastAsia" w:ascii="宋体" w:hAnsi="宋体"/>
          <w:sz w:val="40"/>
          <w:szCs w:val="40"/>
          <w:highlight w:val="white"/>
          <w:lang w:val="en-US" w:eastAsia="zh-CN"/>
        </w:rPr>
        <w:t xml:space="preserve">附件               </w:t>
      </w:r>
    </w:p>
    <w:p w14:paraId="502482A5">
      <w:pPr>
        <w:spacing w:line="500" w:lineRule="exact"/>
        <w:jc w:val="center"/>
        <w:rPr>
          <w:rFonts w:hint="default" w:ascii="宋体" w:hAnsi="宋体" w:eastAsiaTheme="minorEastAsia"/>
          <w:sz w:val="40"/>
          <w:szCs w:val="40"/>
          <w:highlight w:val="white"/>
          <w:lang w:val="en-US" w:eastAsia="zh-CN"/>
        </w:rPr>
      </w:pPr>
      <w:r>
        <w:rPr>
          <w:rFonts w:hint="eastAsia" w:ascii="宋体" w:hAnsi="宋体"/>
          <w:sz w:val="40"/>
          <w:szCs w:val="40"/>
          <w:highlight w:val="white"/>
          <w:lang w:val="en-US" w:eastAsia="zh-CN"/>
        </w:rPr>
        <w:t>报价单</w:t>
      </w:r>
    </w:p>
    <w:tbl>
      <w:tblPr>
        <w:tblStyle w:val="6"/>
        <w:tblW w:w="102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14"/>
        <w:gridCol w:w="1233"/>
        <w:gridCol w:w="1803"/>
        <w:gridCol w:w="1300"/>
        <w:gridCol w:w="1217"/>
        <w:gridCol w:w="1480"/>
        <w:gridCol w:w="1200"/>
        <w:gridCol w:w="1508"/>
      </w:tblGrid>
      <w:tr w14:paraId="109E8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8" w:hRule="atLeast"/>
          <w:jc w:val="center"/>
        </w:trPr>
        <w:tc>
          <w:tcPr>
            <w:tcW w:w="10255" w:type="dxa"/>
            <w:gridSpan w:val="8"/>
            <w:tcBorders>
              <w:bottom w:val="single" w:color="auto" w:sz="8" w:space="0"/>
            </w:tcBorders>
            <w:shd w:val="clear" w:color="auto" w:fill="FFFFFF"/>
            <w:tcMar>
              <w:top w:w="0" w:type="dxa"/>
              <w:left w:w="108" w:type="dxa"/>
              <w:bottom w:w="0" w:type="dxa"/>
              <w:right w:w="108" w:type="dxa"/>
            </w:tcMar>
            <w:vAlign w:val="center"/>
          </w:tcPr>
          <w:p w14:paraId="1EBAFA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rPr>
            </w:pPr>
            <w:r>
              <w:rPr>
                <w:rFonts w:hint="eastAsia" w:ascii="宋体" w:hAnsi="宋体" w:eastAsia="宋体" w:cs="宋体"/>
                <w:i w:val="0"/>
                <w:iCs w:val="0"/>
                <w:caps w:val="0"/>
                <w:color w:val="333333"/>
                <w:spacing w:val="0"/>
                <w:sz w:val="28"/>
                <w:szCs w:val="28"/>
              </w:rPr>
              <w:t>南城县万坊鄱阳许家湾片麻岩矿项目矿道工程土方外运工程</w:t>
            </w:r>
          </w:p>
        </w:tc>
      </w:tr>
      <w:tr w14:paraId="09DED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8" w:hRule="atLeast"/>
          <w:jc w:val="center"/>
        </w:trPr>
        <w:tc>
          <w:tcPr>
            <w:tcW w:w="514" w:type="dxa"/>
            <w:tcBorders>
              <w:top w:val="nil"/>
              <w:bottom w:val="single" w:color="auto" w:sz="8" w:space="0"/>
              <w:right w:val="single" w:color="auto" w:sz="8" w:space="0"/>
            </w:tcBorders>
            <w:shd w:val="clear" w:color="auto" w:fill="FFFFFF"/>
            <w:tcMar>
              <w:top w:w="0" w:type="dxa"/>
              <w:left w:w="108" w:type="dxa"/>
              <w:bottom w:w="0" w:type="dxa"/>
              <w:right w:w="108" w:type="dxa"/>
            </w:tcMar>
            <w:vAlign w:val="center"/>
          </w:tcPr>
          <w:p w14:paraId="5DD152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4"/>
                <w:szCs w:val="24"/>
              </w:rPr>
            </w:pPr>
            <w:r>
              <w:rPr>
                <w:rFonts w:hint="eastAsia" w:ascii="宋体" w:hAnsi="宋体" w:eastAsia="宋体" w:cs="宋体"/>
                <w:i w:val="0"/>
                <w:iCs w:val="0"/>
                <w:caps w:val="0"/>
                <w:color w:val="333333"/>
                <w:spacing w:val="0"/>
                <w:sz w:val="20"/>
                <w:szCs w:val="20"/>
              </w:rPr>
              <w:t>序号</w:t>
            </w:r>
          </w:p>
        </w:tc>
        <w:tc>
          <w:tcPr>
            <w:tcW w:w="123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E122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4"/>
                <w:szCs w:val="24"/>
              </w:rPr>
            </w:pPr>
            <w:r>
              <w:rPr>
                <w:rFonts w:hint="eastAsia" w:ascii="宋体" w:hAnsi="宋体" w:eastAsia="宋体" w:cs="宋体"/>
                <w:i w:val="0"/>
                <w:iCs w:val="0"/>
                <w:caps w:val="0"/>
                <w:color w:val="333333"/>
                <w:spacing w:val="0"/>
                <w:sz w:val="20"/>
                <w:szCs w:val="20"/>
              </w:rPr>
              <w:t>项目名称</w:t>
            </w:r>
          </w:p>
        </w:tc>
        <w:tc>
          <w:tcPr>
            <w:tcW w:w="1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FAAD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4"/>
                <w:szCs w:val="24"/>
              </w:rPr>
            </w:pPr>
            <w:r>
              <w:rPr>
                <w:rFonts w:hint="eastAsia" w:ascii="宋体" w:hAnsi="宋体" w:eastAsia="宋体" w:cs="宋体"/>
                <w:i w:val="0"/>
                <w:iCs w:val="0"/>
                <w:caps w:val="0"/>
                <w:color w:val="333333"/>
                <w:spacing w:val="0"/>
                <w:sz w:val="20"/>
                <w:szCs w:val="20"/>
              </w:rPr>
              <w:t>项目特征描述</w:t>
            </w:r>
          </w:p>
        </w:tc>
        <w:tc>
          <w:tcPr>
            <w:tcW w:w="13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8A1C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FF0000"/>
                <w:sz w:val="24"/>
                <w:szCs w:val="24"/>
              </w:rPr>
            </w:pPr>
            <w:r>
              <w:rPr>
                <w:rFonts w:hint="eastAsia" w:ascii="宋体" w:hAnsi="宋体" w:eastAsia="宋体" w:cs="宋体"/>
                <w:i w:val="0"/>
                <w:iCs w:val="0"/>
                <w:caps w:val="0"/>
                <w:color w:val="FF0000"/>
                <w:spacing w:val="0"/>
                <w:sz w:val="20"/>
                <w:szCs w:val="20"/>
              </w:rPr>
              <w:t>暂定工程量</w:t>
            </w:r>
          </w:p>
          <w:p w14:paraId="0F37A4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4"/>
                <w:szCs w:val="24"/>
              </w:rPr>
            </w:pPr>
            <w:r>
              <w:rPr>
                <w:rFonts w:hint="eastAsia" w:ascii="宋体" w:hAnsi="宋体" w:eastAsia="宋体" w:cs="宋体"/>
                <w:i w:val="0"/>
                <w:iCs w:val="0"/>
                <w:caps w:val="0"/>
                <w:color w:val="FF0000"/>
                <w:spacing w:val="0"/>
                <w:sz w:val="20"/>
                <w:szCs w:val="20"/>
              </w:rPr>
              <w:t>（</w:t>
            </w:r>
            <w:r>
              <w:rPr>
                <w:rFonts w:hint="eastAsia" w:ascii="宋体" w:hAnsi="宋体" w:eastAsia="宋体" w:cs="宋体"/>
                <w:i w:val="0"/>
                <w:iCs w:val="0"/>
                <w:color w:val="FF0000"/>
                <w:kern w:val="0"/>
                <w:sz w:val="20"/>
                <w:szCs w:val="20"/>
                <w:u w:val="none"/>
                <w:lang w:val="en-US" w:eastAsia="zh-CN" w:bidi="ar"/>
              </w:rPr>
              <w:t>m3</w:t>
            </w:r>
            <w:r>
              <w:rPr>
                <w:rFonts w:hint="eastAsia" w:ascii="宋体" w:hAnsi="宋体" w:eastAsia="宋体" w:cs="宋体"/>
                <w:i w:val="0"/>
                <w:iCs w:val="0"/>
                <w:caps w:val="0"/>
                <w:color w:val="FF0000"/>
                <w:spacing w:val="0"/>
                <w:sz w:val="20"/>
                <w:szCs w:val="20"/>
              </w:rPr>
              <w:t>）</w:t>
            </w:r>
          </w:p>
        </w:tc>
        <w:tc>
          <w:tcPr>
            <w:tcW w:w="12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5C7C2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0"/>
                <w:szCs w:val="20"/>
                <w:lang w:val="en-US" w:eastAsia="zh-CN"/>
              </w:rPr>
            </w:pPr>
          </w:p>
          <w:p w14:paraId="368703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color w:val="FF0000"/>
                <w:sz w:val="24"/>
                <w:szCs w:val="24"/>
                <w:lang w:val="en-US" w:eastAsia="zh-CN"/>
              </w:rPr>
            </w:pPr>
            <w:r>
              <w:rPr>
                <w:rFonts w:hint="eastAsia" w:ascii="宋体" w:hAnsi="宋体" w:eastAsia="宋体" w:cs="宋体"/>
                <w:i w:val="0"/>
                <w:iCs w:val="0"/>
                <w:caps w:val="0"/>
                <w:color w:val="FF0000"/>
                <w:spacing w:val="0"/>
                <w:sz w:val="20"/>
                <w:szCs w:val="20"/>
                <w:lang w:val="en-US" w:eastAsia="zh-CN"/>
              </w:rPr>
              <w:t>暂定运距（公里）</w:t>
            </w:r>
          </w:p>
        </w:tc>
        <w:tc>
          <w:tcPr>
            <w:tcW w:w="1480" w:type="dxa"/>
            <w:tcBorders>
              <w:top w:val="single" w:color="auto" w:sz="8" w:space="0"/>
              <w:left w:val="nil"/>
              <w:bottom w:val="single" w:color="auto" w:sz="8" w:space="0"/>
              <w:right w:val="single" w:color="auto" w:sz="4" w:space="0"/>
            </w:tcBorders>
            <w:shd w:val="clear" w:color="auto" w:fill="FFFFFF"/>
            <w:tcMar>
              <w:top w:w="0" w:type="dxa"/>
              <w:left w:w="108" w:type="dxa"/>
              <w:bottom w:w="0" w:type="dxa"/>
              <w:right w:w="108" w:type="dxa"/>
            </w:tcMar>
            <w:vAlign w:val="top"/>
          </w:tcPr>
          <w:p w14:paraId="527E82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4"/>
                <w:szCs w:val="24"/>
              </w:rPr>
            </w:pPr>
            <w:r>
              <w:rPr>
                <w:rFonts w:hint="default" w:ascii="Times New Roman" w:hAnsi="Times New Roman" w:cs="Times New Roman"/>
                <w:i w:val="0"/>
                <w:iCs w:val="0"/>
                <w:caps w:val="0"/>
                <w:color w:val="333333"/>
                <w:spacing w:val="0"/>
                <w:sz w:val="24"/>
                <w:szCs w:val="24"/>
              </w:rPr>
              <w:t> </w:t>
            </w:r>
          </w:p>
          <w:p w14:paraId="6AC40B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cs="宋体"/>
                <w:i w:val="0"/>
                <w:iCs w:val="0"/>
                <w:caps w:val="0"/>
                <w:color w:val="333333"/>
                <w:spacing w:val="0"/>
                <w:sz w:val="20"/>
                <w:szCs w:val="20"/>
              </w:rPr>
            </w:pPr>
            <w:r>
              <w:rPr>
                <w:rFonts w:hint="eastAsia" w:ascii="宋体" w:hAnsi="宋体" w:eastAsia="宋体" w:cs="宋体"/>
                <w:i w:val="0"/>
                <w:iCs w:val="0"/>
                <w:caps w:val="0"/>
                <w:color w:val="333333"/>
                <w:spacing w:val="0"/>
                <w:sz w:val="20"/>
                <w:szCs w:val="20"/>
              </w:rPr>
              <w:t>控制单价（元）</w:t>
            </w:r>
          </w:p>
        </w:tc>
        <w:tc>
          <w:tcPr>
            <w:tcW w:w="1200" w:type="dxa"/>
            <w:tcBorders>
              <w:top w:val="single" w:color="auto" w:sz="8" w:space="0"/>
              <w:left w:val="nil"/>
              <w:bottom w:val="single" w:color="auto" w:sz="8" w:space="0"/>
              <w:right w:val="single" w:color="auto" w:sz="4" w:space="0"/>
            </w:tcBorders>
            <w:shd w:val="clear" w:color="auto" w:fill="FFFFFF"/>
            <w:tcMar>
              <w:top w:w="0" w:type="dxa"/>
              <w:left w:w="108" w:type="dxa"/>
              <w:bottom w:w="0" w:type="dxa"/>
              <w:right w:w="108" w:type="dxa"/>
            </w:tcMar>
            <w:vAlign w:val="top"/>
          </w:tcPr>
          <w:p w14:paraId="795AAE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4"/>
                <w:szCs w:val="24"/>
              </w:rPr>
            </w:pPr>
            <w:r>
              <w:rPr>
                <w:rFonts w:hint="default" w:ascii="Times New Roman" w:hAnsi="Times New Roman" w:cs="Times New Roman"/>
                <w:i w:val="0"/>
                <w:iCs w:val="0"/>
                <w:caps w:val="0"/>
                <w:color w:val="333333"/>
                <w:spacing w:val="0"/>
                <w:sz w:val="24"/>
                <w:szCs w:val="24"/>
              </w:rPr>
              <w:t> </w:t>
            </w:r>
          </w:p>
          <w:p w14:paraId="1B2060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sz w:val="24"/>
                <w:szCs w:val="24"/>
              </w:rPr>
            </w:pPr>
            <w:r>
              <w:rPr>
                <w:rFonts w:hint="eastAsia" w:ascii="宋体" w:hAnsi="宋体" w:eastAsia="宋体" w:cs="宋体"/>
                <w:i w:val="0"/>
                <w:iCs w:val="0"/>
                <w:caps w:val="0"/>
                <w:color w:val="333333"/>
                <w:spacing w:val="0"/>
                <w:sz w:val="20"/>
                <w:szCs w:val="20"/>
              </w:rPr>
              <w:t>金额（元）</w:t>
            </w:r>
          </w:p>
        </w:tc>
        <w:tc>
          <w:tcPr>
            <w:tcW w:w="1508" w:type="dxa"/>
            <w:tcBorders>
              <w:top w:val="single" w:color="auto" w:sz="8" w:space="0"/>
              <w:left w:val="single" w:color="auto" w:sz="4" w:space="0"/>
              <w:bottom w:val="single" w:color="auto" w:sz="8" w:space="0"/>
            </w:tcBorders>
            <w:shd w:val="clear" w:color="auto" w:fill="FFFFFF"/>
            <w:tcMar>
              <w:top w:w="0" w:type="dxa"/>
              <w:left w:w="108" w:type="dxa"/>
              <w:bottom w:w="0" w:type="dxa"/>
              <w:right w:w="108" w:type="dxa"/>
            </w:tcMar>
            <w:vAlign w:val="top"/>
          </w:tcPr>
          <w:p w14:paraId="7A733C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rPr>
            </w:pPr>
          </w:p>
          <w:p w14:paraId="7F95BC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0"/>
                <w:szCs w:val="20"/>
              </w:rPr>
            </w:pPr>
            <w:r>
              <w:rPr>
                <w:rFonts w:hint="eastAsia"/>
              </w:rPr>
              <w:t>备注</w:t>
            </w:r>
          </w:p>
        </w:tc>
      </w:tr>
      <w:tr w14:paraId="3D7B6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5" w:hRule="atLeast"/>
          <w:jc w:val="center"/>
        </w:trPr>
        <w:tc>
          <w:tcPr>
            <w:tcW w:w="514" w:type="dxa"/>
            <w:tcBorders>
              <w:top w:val="nil"/>
              <w:bottom w:val="single" w:color="auto" w:sz="8" w:space="0"/>
              <w:right w:val="single" w:color="auto" w:sz="8" w:space="0"/>
            </w:tcBorders>
            <w:shd w:val="clear" w:color="auto" w:fill="FFFFFF"/>
            <w:tcMar>
              <w:top w:w="0" w:type="dxa"/>
              <w:left w:w="108" w:type="dxa"/>
              <w:bottom w:w="0" w:type="dxa"/>
              <w:right w:w="108" w:type="dxa"/>
            </w:tcMar>
            <w:vAlign w:val="center"/>
          </w:tcPr>
          <w:p w14:paraId="77890E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0"/>
                <w:szCs w:val="20"/>
              </w:rPr>
              <w:t>1</w:t>
            </w:r>
          </w:p>
        </w:tc>
        <w:tc>
          <w:tcPr>
            <w:tcW w:w="12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BFE484">
            <w:pPr>
              <w:keepNext w:val="0"/>
              <w:keepLines w:val="0"/>
              <w:widowControl/>
              <w:suppressLineNumbers w:val="0"/>
              <w:jc w:val="left"/>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0"/>
                <w:szCs w:val="20"/>
                <w:u w:val="none"/>
                <w:lang w:val="en-US" w:eastAsia="zh-CN" w:bidi="ar"/>
              </w:rPr>
              <w:t>挖一般土方</w:t>
            </w:r>
          </w:p>
        </w:tc>
        <w:tc>
          <w:tcPr>
            <w:tcW w:w="1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174FC1">
            <w:pPr>
              <w:keepNext w:val="0"/>
              <w:keepLines w:val="0"/>
              <w:widowControl/>
              <w:suppressLineNumbers w:val="0"/>
              <w:jc w:val="left"/>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0"/>
                <w:szCs w:val="20"/>
                <w:u w:val="none"/>
                <w:lang w:val="en-US" w:eastAsia="zh-CN" w:bidi="ar"/>
              </w:rPr>
              <w:t>挖一般土方</w:t>
            </w:r>
          </w:p>
        </w:tc>
        <w:tc>
          <w:tcPr>
            <w:tcW w:w="1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634D81">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0"/>
                <w:szCs w:val="20"/>
                <w:u w:val="none"/>
                <w:lang w:val="en-US" w:eastAsia="zh-CN" w:bidi="ar"/>
              </w:rPr>
              <w:t>120000</w:t>
            </w:r>
          </w:p>
        </w:tc>
        <w:tc>
          <w:tcPr>
            <w:tcW w:w="12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C58302">
            <w:pPr>
              <w:keepNext w:val="0"/>
              <w:keepLines w:val="0"/>
              <w:widowControl/>
              <w:suppressLineNumbers w:val="0"/>
              <w:jc w:val="center"/>
              <w:textAlignment w:val="center"/>
              <w:rPr>
                <w:rFonts w:hint="default" w:ascii="Times New Roman" w:hAnsi="Times New Roman" w:cs="Times New Roman"/>
                <w:color w:val="FF0000"/>
                <w:sz w:val="24"/>
                <w:szCs w:val="24"/>
              </w:rPr>
            </w:pPr>
            <w:r>
              <w:rPr>
                <w:rFonts w:hint="eastAsia" w:ascii="宋体" w:hAnsi="宋体" w:eastAsia="宋体" w:cs="宋体"/>
                <w:i w:val="0"/>
                <w:iCs w:val="0"/>
                <w:color w:val="FF0000"/>
                <w:kern w:val="0"/>
                <w:sz w:val="20"/>
                <w:szCs w:val="20"/>
                <w:u w:val="none"/>
                <w:lang w:val="en-US" w:eastAsia="zh-CN" w:bidi="ar"/>
              </w:rPr>
              <w:t>/</w:t>
            </w:r>
          </w:p>
        </w:tc>
        <w:tc>
          <w:tcPr>
            <w:tcW w:w="1480"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2CE62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200"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48A94F36">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0"/>
                <w:szCs w:val="20"/>
                <w:u w:val="none"/>
                <w:lang w:val="en-US" w:eastAsia="zh-CN" w:bidi="ar"/>
              </w:rPr>
              <w:t xml:space="preserve">276000 </w:t>
            </w:r>
          </w:p>
        </w:tc>
        <w:tc>
          <w:tcPr>
            <w:tcW w:w="1508" w:type="dxa"/>
            <w:vMerge w:val="restart"/>
            <w:tcBorders>
              <w:top w:val="nil"/>
              <w:left w:val="single" w:color="auto" w:sz="4" w:space="0"/>
            </w:tcBorders>
            <w:shd w:val="clear" w:color="auto" w:fill="FFFFFF"/>
            <w:tcMar>
              <w:top w:w="0" w:type="dxa"/>
              <w:left w:w="108" w:type="dxa"/>
              <w:bottom w:w="0" w:type="dxa"/>
              <w:right w:w="108" w:type="dxa"/>
            </w:tcMar>
            <w:vAlign w:val="center"/>
          </w:tcPr>
          <w:p w14:paraId="05EA2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余方弃置控制单价1.2元/公里/m³，运距暂定，据实结算</w:t>
            </w:r>
          </w:p>
        </w:tc>
      </w:tr>
      <w:tr w14:paraId="318C2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jc w:val="center"/>
        </w:trPr>
        <w:tc>
          <w:tcPr>
            <w:tcW w:w="514" w:type="dxa"/>
            <w:tcBorders>
              <w:top w:val="nil"/>
              <w:bottom w:val="single" w:color="auto" w:sz="8" w:space="0"/>
              <w:right w:val="single" w:color="auto" w:sz="8" w:space="0"/>
            </w:tcBorders>
            <w:shd w:val="clear" w:color="auto" w:fill="FFFFFF"/>
            <w:tcMar>
              <w:top w:w="0" w:type="dxa"/>
              <w:left w:w="108" w:type="dxa"/>
              <w:bottom w:w="0" w:type="dxa"/>
              <w:right w:w="108" w:type="dxa"/>
            </w:tcMar>
            <w:vAlign w:val="center"/>
          </w:tcPr>
          <w:p w14:paraId="6948F9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default" w:ascii="Times New Roman" w:hAnsi="Times New Roman" w:cs="Times New Roman"/>
                <w:sz w:val="24"/>
                <w:szCs w:val="24"/>
              </w:rPr>
            </w:pPr>
            <w:r>
              <w:rPr>
                <w:rFonts w:hint="eastAsia" w:ascii="宋体" w:hAnsi="宋体" w:eastAsia="宋体" w:cs="宋体"/>
                <w:i w:val="0"/>
                <w:iCs w:val="0"/>
                <w:caps w:val="0"/>
                <w:color w:val="000000"/>
                <w:spacing w:val="0"/>
                <w:sz w:val="20"/>
                <w:szCs w:val="20"/>
              </w:rPr>
              <w:t>2</w:t>
            </w:r>
          </w:p>
        </w:tc>
        <w:tc>
          <w:tcPr>
            <w:tcW w:w="12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10B3B5">
            <w:pPr>
              <w:keepNext w:val="0"/>
              <w:keepLines w:val="0"/>
              <w:widowControl/>
              <w:suppressLineNumbers w:val="0"/>
              <w:jc w:val="left"/>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0"/>
                <w:szCs w:val="20"/>
                <w:u w:val="none"/>
                <w:lang w:val="en-US" w:eastAsia="zh-CN" w:bidi="ar"/>
              </w:rPr>
              <w:t>余方弃置</w:t>
            </w:r>
          </w:p>
        </w:tc>
        <w:tc>
          <w:tcPr>
            <w:tcW w:w="1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C6E3FD">
            <w:pPr>
              <w:keepNext w:val="0"/>
              <w:keepLines w:val="0"/>
              <w:widowControl/>
              <w:suppressLineNumbers w:val="0"/>
              <w:jc w:val="left"/>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0"/>
                <w:szCs w:val="20"/>
                <w:u w:val="none"/>
                <w:lang w:val="en-US" w:eastAsia="zh-CN" w:bidi="ar"/>
              </w:rPr>
              <w:t>要求将弃方运至指定地点卸土，暂定25公里。</w:t>
            </w:r>
          </w:p>
        </w:tc>
        <w:tc>
          <w:tcPr>
            <w:tcW w:w="1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7876AE">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0"/>
                <w:szCs w:val="20"/>
                <w:u w:val="none"/>
                <w:lang w:val="en-US" w:eastAsia="zh-CN" w:bidi="ar"/>
              </w:rPr>
              <w:t>120000</w:t>
            </w:r>
          </w:p>
        </w:tc>
        <w:tc>
          <w:tcPr>
            <w:tcW w:w="12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0D6998">
            <w:pPr>
              <w:keepNext w:val="0"/>
              <w:keepLines w:val="0"/>
              <w:widowControl/>
              <w:suppressLineNumbers w:val="0"/>
              <w:jc w:val="center"/>
              <w:textAlignment w:val="center"/>
              <w:rPr>
                <w:rFonts w:hint="default" w:ascii="Times New Roman" w:hAnsi="Times New Roman" w:cs="Times New Roman"/>
                <w:color w:val="FF0000"/>
                <w:sz w:val="24"/>
                <w:szCs w:val="24"/>
                <w:lang w:val="en-US"/>
              </w:rPr>
            </w:pPr>
            <w:r>
              <w:rPr>
                <w:rFonts w:hint="eastAsia" w:ascii="宋体" w:hAnsi="宋体" w:eastAsia="宋体" w:cs="宋体"/>
                <w:i w:val="0"/>
                <w:iCs w:val="0"/>
                <w:color w:val="FF0000"/>
                <w:kern w:val="0"/>
                <w:sz w:val="20"/>
                <w:szCs w:val="20"/>
                <w:u w:val="none"/>
                <w:lang w:val="en-US" w:eastAsia="zh-CN" w:bidi="ar"/>
              </w:rPr>
              <w:t>25</w:t>
            </w:r>
          </w:p>
        </w:tc>
        <w:tc>
          <w:tcPr>
            <w:tcW w:w="1480"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6FD8A0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1.2</w:t>
            </w:r>
          </w:p>
        </w:tc>
        <w:tc>
          <w:tcPr>
            <w:tcW w:w="1200"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0AB9ED18">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宋体" w:hAnsi="宋体" w:eastAsia="宋体" w:cs="宋体"/>
                <w:i w:val="0"/>
                <w:iCs w:val="0"/>
                <w:color w:val="000000"/>
                <w:kern w:val="0"/>
                <w:sz w:val="20"/>
                <w:szCs w:val="20"/>
                <w:u w:val="none"/>
                <w:lang w:val="en-US" w:eastAsia="zh-CN" w:bidi="ar"/>
              </w:rPr>
              <w:t>3600000</w:t>
            </w:r>
          </w:p>
        </w:tc>
        <w:tc>
          <w:tcPr>
            <w:tcW w:w="1508" w:type="dxa"/>
            <w:vMerge w:val="continue"/>
            <w:tcBorders>
              <w:left w:val="single" w:color="auto" w:sz="4" w:space="0"/>
              <w:bottom w:val="single" w:color="auto" w:sz="8" w:space="0"/>
            </w:tcBorders>
            <w:shd w:val="clear" w:color="auto" w:fill="FFFFFF"/>
            <w:tcMar>
              <w:top w:w="0" w:type="dxa"/>
              <w:left w:w="108" w:type="dxa"/>
              <w:bottom w:w="0" w:type="dxa"/>
              <w:right w:w="108" w:type="dxa"/>
            </w:tcMar>
            <w:vAlign w:val="center"/>
          </w:tcPr>
          <w:p w14:paraId="02DF4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9BA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28" w:hRule="atLeast"/>
          <w:jc w:val="center"/>
        </w:trPr>
        <w:tc>
          <w:tcPr>
            <w:tcW w:w="6067" w:type="dxa"/>
            <w:gridSpan w:val="5"/>
            <w:tcBorders>
              <w:top w:val="nil"/>
              <w:bottom w:val="single" w:color="auto" w:sz="8" w:space="0"/>
              <w:right w:val="single" w:color="auto" w:sz="8" w:space="0"/>
            </w:tcBorders>
            <w:shd w:val="clear" w:color="auto" w:fill="FFFFFF"/>
            <w:tcMar>
              <w:top w:w="0" w:type="dxa"/>
              <w:left w:w="108" w:type="dxa"/>
              <w:bottom w:w="0" w:type="dxa"/>
              <w:right w:w="108" w:type="dxa"/>
            </w:tcMar>
            <w:vAlign w:val="center"/>
          </w:tcPr>
          <w:p w14:paraId="50F514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Times New Roman" w:hAnsi="Times New Roman" w:eastAsia="宋体" w:cs="Times New Roman"/>
                <w:sz w:val="24"/>
                <w:szCs w:val="24"/>
                <w:lang w:eastAsia="zh-CN"/>
              </w:rPr>
            </w:pPr>
            <w:r>
              <w:rPr>
                <w:rFonts w:hint="eastAsia" w:ascii="宋体" w:hAnsi="宋体" w:eastAsia="宋体" w:cs="宋体"/>
                <w:i w:val="0"/>
                <w:iCs w:val="0"/>
                <w:caps w:val="0"/>
                <w:color w:val="000000"/>
                <w:spacing w:val="0"/>
                <w:sz w:val="24"/>
                <w:szCs w:val="24"/>
              </w:rPr>
              <w:t>招标控制总金额</w:t>
            </w:r>
            <w:r>
              <w:rPr>
                <w:rFonts w:hint="eastAsia" w:cs="宋体"/>
                <w:i w:val="0"/>
                <w:iCs w:val="0"/>
                <w:caps w:val="0"/>
                <w:color w:val="000000"/>
                <w:spacing w:val="0"/>
                <w:sz w:val="24"/>
                <w:szCs w:val="24"/>
                <w:lang w:eastAsia="zh-CN"/>
              </w:rPr>
              <w:t>（</w:t>
            </w:r>
            <w:r>
              <w:rPr>
                <w:rFonts w:hint="eastAsia" w:cs="宋体"/>
                <w:i w:val="0"/>
                <w:iCs w:val="0"/>
                <w:caps w:val="0"/>
                <w:color w:val="000000"/>
                <w:spacing w:val="0"/>
                <w:sz w:val="24"/>
                <w:szCs w:val="24"/>
                <w:lang w:val="en-US" w:eastAsia="zh-CN"/>
              </w:rPr>
              <w:t>暂定</w:t>
            </w:r>
            <w:r>
              <w:rPr>
                <w:rFonts w:hint="eastAsia" w:cs="宋体"/>
                <w:i w:val="0"/>
                <w:iCs w:val="0"/>
                <w:caps w:val="0"/>
                <w:color w:val="000000"/>
                <w:spacing w:val="0"/>
                <w:sz w:val="24"/>
                <w:szCs w:val="24"/>
                <w:lang w:eastAsia="zh-CN"/>
              </w:rPr>
              <w:t>）：</w:t>
            </w:r>
          </w:p>
        </w:tc>
        <w:tc>
          <w:tcPr>
            <w:tcW w:w="1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2B0F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宋体" w:hAnsi="宋体" w:eastAsia="宋体" w:cs="宋体"/>
                <w:i w:val="0"/>
                <w:iCs w:val="0"/>
                <w:caps w:val="0"/>
                <w:color w:val="000000"/>
                <w:spacing w:val="0"/>
                <w:sz w:val="24"/>
                <w:szCs w:val="24"/>
              </w:rPr>
            </w:pPr>
          </w:p>
        </w:tc>
        <w:tc>
          <w:tcPr>
            <w:tcW w:w="2708" w:type="dxa"/>
            <w:gridSpan w:val="2"/>
            <w:tcBorders>
              <w:top w:val="nil"/>
              <w:left w:val="nil"/>
              <w:bottom w:val="single" w:color="auto" w:sz="8" w:space="0"/>
            </w:tcBorders>
            <w:shd w:val="clear" w:color="auto" w:fill="FFFFFF"/>
            <w:tcMar>
              <w:top w:w="0" w:type="dxa"/>
              <w:left w:w="108" w:type="dxa"/>
              <w:bottom w:w="0" w:type="dxa"/>
              <w:right w:w="108" w:type="dxa"/>
            </w:tcMar>
            <w:vAlign w:val="center"/>
          </w:tcPr>
          <w:p w14:paraId="064947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default" w:ascii="Times New Roman" w:hAnsi="Times New Roman" w:eastAsia="宋体" w:cs="Times New Roman"/>
                <w:sz w:val="24"/>
                <w:szCs w:val="24"/>
                <w:lang w:val="en-US" w:eastAsia="zh-CN"/>
              </w:rPr>
            </w:pPr>
            <w:r>
              <w:rPr>
                <w:rFonts w:hint="eastAsia" w:cs="宋体"/>
                <w:i w:val="0"/>
                <w:iCs w:val="0"/>
                <w:caps w:val="0"/>
                <w:color w:val="000000"/>
                <w:spacing w:val="0"/>
                <w:sz w:val="20"/>
                <w:szCs w:val="20"/>
                <w:lang w:val="en-US" w:eastAsia="zh-CN"/>
              </w:rPr>
              <w:t>3876000.00元</w:t>
            </w:r>
          </w:p>
        </w:tc>
      </w:tr>
      <w:tr w14:paraId="35C1D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0" w:hRule="atLeast"/>
          <w:jc w:val="center"/>
        </w:trPr>
        <w:tc>
          <w:tcPr>
            <w:tcW w:w="10255" w:type="dxa"/>
            <w:gridSpan w:val="8"/>
            <w:shd w:val="clear" w:color="auto" w:fill="FFFFFF"/>
            <w:tcMar>
              <w:top w:w="0" w:type="dxa"/>
              <w:left w:w="108" w:type="dxa"/>
              <w:bottom w:w="0" w:type="dxa"/>
              <w:right w:w="108" w:type="dxa"/>
            </w:tcMar>
            <w:vAlign w:val="center"/>
          </w:tcPr>
          <w:p w14:paraId="7D88D9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40" w:firstLineChars="10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备注： </w:t>
            </w:r>
          </w:p>
          <w:p w14:paraId="31C512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40" w:firstLineChars="100"/>
              <w:jc w:val="left"/>
              <w:rPr>
                <w:rFonts w:hint="default"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本综合单价含施工运输便道、路面清理及9%机械专票等一切费用。</w:t>
            </w:r>
          </w:p>
          <w:p w14:paraId="64021A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40" w:firstLineChars="100"/>
              <w:jc w:val="left"/>
              <w:rPr>
                <w:rFonts w:hint="default" w:ascii="宋体" w:hAnsi="宋体" w:eastAsia="宋体" w:cs="宋体"/>
                <w:i w:val="0"/>
                <w:iCs w:val="0"/>
                <w:caps w:val="0"/>
                <w:color w:val="FF0000"/>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2</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本项目土方工程量暂定，实际土方量以测量为准。</w:t>
            </w:r>
            <w:r>
              <w:rPr>
                <w:rFonts w:hint="eastAsia" w:cs="宋体"/>
                <w:i w:val="0"/>
                <w:iCs w:val="0"/>
                <w:caps w:val="0"/>
                <w:color w:val="FF0000"/>
                <w:spacing w:val="0"/>
                <w:sz w:val="24"/>
                <w:szCs w:val="24"/>
                <w:shd w:val="clear" w:fill="FFFFFF"/>
                <w:lang w:val="en-US" w:eastAsia="zh-CN"/>
              </w:rPr>
              <w:t>运距暂定，结算按招标单位确认的实际公里数据实结算。</w:t>
            </w:r>
          </w:p>
          <w:p w14:paraId="460DED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cs="宋体"/>
                <w:i w:val="0"/>
                <w:iCs w:val="0"/>
                <w:caps w:val="0"/>
                <w:color w:val="333333"/>
                <w:spacing w:val="0"/>
                <w:sz w:val="24"/>
                <w:szCs w:val="24"/>
                <w:shd w:val="clear" w:fill="FFFFFF"/>
                <w:lang w:val="en-US" w:eastAsia="zh-CN"/>
              </w:rPr>
              <w:t>3、中标单位要对运输道路进行路面清扫工作要保证运输道路干净整洁并且每天要对路面不少于两次洒水清理工作。</w:t>
            </w:r>
          </w:p>
          <w:p w14:paraId="3F8705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40" w:firstLineChars="100"/>
              <w:jc w:val="left"/>
              <w:rPr>
                <w:rFonts w:hint="default"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、投标报价作为包干价。</w:t>
            </w:r>
          </w:p>
          <w:p w14:paraId="531DD2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40" w:firstLineChars="100"/>
              <w:jc w:val="left"/>
              <w:rPr>
                <w:rFonts w:hint="default"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、工期延误赔偿按500元/日历天进行赔偿。</w:t>
            </w:r>
          </w:p>
          <w:p w14:paraId="4FEEB1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40" w:firstLineChars="100"/>
              <w:jc w:val="left"/>
              <w:rPr>
                <w:rFonts w:hint="default" w:ascii="宋体" w:hAnsi="宋体" w:eastAsia="宋体" w:cs="宋体"/>
                <w:i w:val="0"/>
                <w:iCs w:val="0"/>
                <w:caps w:val="0"/>
                <w:color w:val="333333"/>
                <w:spacing w:val="0"/>
                <w:sz w:val="24"/>
                <w:szCs w:val="24"/>
                <w:shd w:val="clear" w:fill="FFFFFF"/>
              </w:rPr>
            </w:pPr>
            <w:r>
              <w:rPr>
                <w:rFonts w:hint="eastAsia"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、结算按中标单价及招标人确认的工程量据实结算。</w:t>
            </w:r>
          </w:p>
          <w:p w14:paraId="2E7224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240" w:firstLineChars="100"/>
              <w:jc w:val="left"/>
              <w:rPr>
                <w:rFonts w:hint="eastAsia" w:cs="宋体"/>
                <w:i w:val="0"/>
                <w:iCs w:val="0"/>
                <w:caps w:val="0"/>
                <w:color w:val="333333"/>
                <w:spacing w:val="0"/>
                <w:sz w:val="24"/>
                <w:szCs w:val="24"/>
                <w:shd w:val="clear" w:fill="FFFFFF"/>
                <w:lang w:val="en-US" w:eastAsia="zh-CN"/>
              </w:rPr>
            </w:pPr>
            <w:r>
              <w:rPr>
                <w:rFonts w:hint="eastAsia"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、中标后，中标单位需提供9个点的增值税专用发票。</w:t>
            </w:r>
          </w:p>
        </w:tc>
      </w:tr>
    </w:tbl>
    <w:p w14:paraId="76FE5BD5">
      <w:pPr>
        <w:spacing w:line="500" w:lineRule="exact"/>
        <w:ind w:firstLine="4200" w:firstLineChars="2000"/>
        <w:rPr>
          <w:rFonts w:hint="eastAsia" w:ascii="??" w:hAnsi="??" w:eastAsiaTheme="minorEastAsia"/>
          <w:color w:val="000000"/>
          <w:sz w:val="21"/>
          <w:szCs w:val="21"/>
          <w:lang w:eastAsia="zh-CN"/>
        </w:rPr>
      </w:pPr>
      <w:r>
        <w:rPr>
          <w:rFonts w:hint="eastAsia" w:ascii="??" w:hAnsi="??"/>
          <w:color w:val="000000"/>
          <w:sz w:val="21"/>
          <w:szCs w:val="21"/>
        </w:rPr>
        <w:t>投标单位名称（公章）</w:t>
      </w:r>
      <w:r>
        <w:rPr>
          <w:rFonts w:hint="eastAsia" w:ascii="??" w:hAnsi="??"/>
          <w:color w:val="000000"/>
          <w:sz w:val="21"/>
          <w:szCs w:val="21"/>
          <w:lang w:eastAsia="zh-CN"/>
        </w:rPr>
        <w:t>：</w:t>
      </w:r>
    </w:p>
    <w:p w14:paraId="154D19C2">
      <w:pPr>
        <w:spacing w:line="500" w:lineRule="exact"/>
        <w:ind w:firstLine="4200" w:firstLineChars="2000"/>
        <w:rPr>
          <w:rFonts w:hint="eastAsia" w:ascii="??" w:hAnsi="??"/>
          <w:color w:val="000000"/>
          <w:sz w:val="21"/>
          <w:szCs w:val="21"/>
        </w:rPr>
      </w:pPr>
      <w:r>
        <w:rPr>
          <w:rFonts w:hint="eastAsia" w:ascii="??" w:hAnsi="??"/>
          <w:color w:val="000000"/>
          <w:sz w:val="21"/>
          <w:szCs w:val="21"/>
          <w:lang w:val="en-US" w:eastAsia="zh-CN"/>
        </w:rPr>
        <w:t>法人代表人（签章）</w:t>
      </w:r>
      <w:r>
        <w:rPr>
          <w:rFonts w:hint="eastAsia" w:ascii="??" w:hAnsi="??"/>
          <w:color w:val="000000"/>
          <w:sz w:val="21"/>
          <w:szCs w:val="21"/>
        </w:rPr>
        <w:t xml:space="preserve">  </w:t>
      </w:r>
      <w:r>
        <w:rPr>
          <w:rFonts w:hint="eastAsia" w:ascii="??" w:hAnsi="??"/>
          <w:color w:val="000000"/>
          <w:sz w:val="21"/>
          <w:szCs w:val="21"/>
          <w:lang w:eastAsia="zh-CN"/>
        </w:rPr>
        <w:t>：</w:t>
      </w:r>
      <w:r>
        <w:rPr>
          <w:rFonts w:hint="eastAsia" w:ascii="??" w:hAnsi="??"/>
          <w:color w:val="000000"/>
          <w:sz w:val="21"/>
          <w:szCs w:val="21"/>
        </w:rPr>
        <w:t xml:space="preserve">       </w:t>
      </w:r>
    </w:p>
    <w:p w14:paraId="10D64801">
      <w:pPr>
        <w:spacing w:line="500" w:lineRule="exact"/>
        <w:ind w:firstLine="4200" w:firstLineChars="2000"/>
        <w:rPr>
          <w:rFonts w:ascii="??" w:hAnsi="??"/>
          <w:color w:val="000000"/>
          <w:sz w:val="21"/>
          <w:szCs w:val="21"/>
        </w:rPr>
      </w:pPr>
      <w:r>
        <w:rPr>
          <w:rFonts w:hint="eastAsia" w:ascii="??" w:hAnsi="??"/>
          <w:color w:val="000000"/>
          <w:sz w:val="21"/>
          <w:szCs w:val="21"/>
        </w:rPr>
        <w:t>联  系  人：</w:t>
      </w:r>
    </w:p>
    <w:p w14:paraId="38E60B13">
      <w:pPr>
        <w:spacing w:line="500" w:lineRule="exact"/>
        <w:ind w:firstLine="4200" w:firstLineChars="2000"/>
        <w:rPr>
          <w:rFonts w:ascii="??" w:hAnsi="??"/>
          <w:color w:val="000000"/>
          <w:sz w:val="21"/>
          <w:szCs w:val="21"/>
        </w:rPr>
      </w:pPr>
      <w:r>
        <w:rPr>
          <w:rFonts w:hint="eastAsia" w:ascii="??" w:hAnsi="??"/>
          <w:color w:val="000000"/>
          <w:sz w:val="21"/>
          <w:szCs w:val="21"/>
        </w:rPr>
        <w:t xml:space="preserve">联系电话：   </w:t>
      </w:r>
    </w:p>
    <w:p w14:paraId="5ADCDE22">
      <w:pPr>
        <w:spacing w:line="500" w:lineRule="exact"/>
        <w:ind w:firstLine="4200" w:firstLineChars="2000"/>
        <w:jc w:val="left"/>
        <w:rPr>
          <w:rFonts w:hint="eastAsia" w:ascii="??" w:hAnsi="??"/>
          <w:color w:val="000000"/>
          <w:sz w:val="21"/>
          <w:szCs w:val="21"/>
        </w:rPr>
      </w:pPr>
      <w:r>
        <w:rPr>
          <w:rFonts w:hint="eastAsia" w:ascii="??" w:hAnsi="??"/>
          <w:color w:val="000000"/>
          <w:sz w:val="21"/>
          <w:szCs w:val="21"/>
        </w:rPr>
        <w:t>日   期：</w:t>
      </w:r>
    </w:p>
    <w:p w14:paraId="4E346544">
      <w:pPr>
        <w:numPr>
          <w:ilvl w:val="0"/>
          <w:numId w:val="0"/>
        </w:numPr>
        <w:tabs>
          <w:tab w:val="left" w:pos="6969"/>
        </w:tabs>
        <w:jc w:val="left"/>
        <w:rPr>
          <w:rFonts w:hint="default" w:ascii="宋体" w:hAnsi="宋体" w:eastAsia="宋体" w:cs="宋体"/>
          <w:i w:val="0"/>
          <w:iCs w:val="0"/>
          <w:caps w:val="0"/>
          <w:color w:val="333333"/>
          <w:spacing w:val="0"/>
          <w:kern w:val="0"/>
          <w:sz w:val="28"/>
          <w:szCs w:val="28"/>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MDRjMjA5OWE3ZTgzYzU4Yzk5ZDdhNGRkNzkyMTUifQ=="/>
  </w:docVars>
  <w:rsids>
    <w:rsidRoot w:val="00890B6C"/>
    <w:rsid w:val="000B1247"/>
    <w:rsid w:val="00267336"/>
    <w:rsid w:val="00456DDC"/>
    <w:rsid w:val="0058611A"/>
    <w:rsid w:val="00695983"/>
    <w:rsid w:val="00820FA6"/>
    <w:rsid w:val="00890B6C"/>
    <w:rsid w:val="00A449F7"/>
    <w:rsid w:val="00B74B41"/>
    <w:rsid w:val="00C21810"/>
    <w:rsid w:val="00C65A2E"/>
    <w:rsid w:val="00CC3743"/>
    <w:rsid w:val="00D45ECA"/>
    <w:rsid w:val="00E1363C"/>
    <w:rsid w:val="00E318BE"/>
    <w:rsid w:val="00FB263E"/>
    <w:rsid w:val="02387D9F"/>
    <w:rsid w:val="112A3704"/>
    <w:rsid w:val="14240E4F"/>
    <w:rsid w:val="1EFF68B0"/>
    <w:rsid w:val="222A0335"/>
    <w:rsid w:val="31975B0D"/>
    <w:rsid w:val="330002FA"/>
    <w:rsid w:val="39CA0613"/>
    <w:rsid w:val="3B814383"/>
    <w:rsid w:val="521D2E1D"/>
    <w:rsid w:val="63997BE5"/>
    <w:rsid w:val="6AA21AEC"/>
    <w:rsid w:val="6B55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autoRedefine/>
    <w:semiHidden/>
    <w:qFormat/>
    <w:uiPriority w:val="99"/>
    <w:rPr>
      <w:sz w:val="18"/>
      <w:szCs w:val="18"/>
    </w:rPr>
  </w:style>
  <w:style w:type="character" w:customStyle="1" w:styleId="10">
    <w:name w:val="页脚 Char"/>
    <w:basedOn w:val="8"/>
    <w:link w:val="3"/>
    <w:autoRedefine/>
    <w:semiHidden/>
    <w:qFormat/>
    <w:uiPriority w:val="99"/>
    <w:rPr>
      <w:sz w:val="18"/>
      <w:szCs w:val="18"/>
    </w:rPr>
  </w:style>
  <w:style w:type="paragraph" w:styleId="11">
    <w:name w:val="List Paragraph"/>
    <w:basedOn w:val="1"/>
    <w:autoRedefine/>
    <w:unhideWhenUsed/>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403</Words>
  <Characters>447</Characters>
  <Lines>1</Lines>
  <Paragraphs>1</Paragraphs>
  <TotalTime>0</TotalTime>
  <ScaleCrop>false</ScaleCrop>
  <LinksUpToDate>false</LinksUpToDate>
  <CharactersWithSpaces>485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2023-12-04T07:06:00Z</dcterms:created>
  <dc:creator>ASUS</dc:creator>
  <cp:lastModifiedBy>lovae</cp:lastModifiedBy>
  <cp:lastPrinted>2024-05-17T07:47:00Z</cp:lastPrinted>
  <dcterms:modified xsi:type="dcterms:W3CDTF">2024-08-14T04:12:10Z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D9449907A69844C1B01C6310527C8A8E_13</vt:lpwstr>
  </property>
</Properties>
</file>