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BFB64">
      <w:pPr>
        <w:tabs>
          <w:tab w:val="left" w:pos="1740"/>
          <w:tab w:val="center" w:pos="4410"/>
        </w:tabs>
        <w:spacing w:line="560" w:lineRule="exact"/>
        <w:jc w:val="center"/>
        <w:rPr>
          <w:rFonts w:ascii="宋体" w:hAnsi="宋体"/>
          <w:b/>
          <w:sz w:val="36"/>
          <w:szCs w:val="36"/>
        </w:rPr>
      </w:pPr>
      <w:bookmarkStart w:id="1" w:name="_GoBack"/>
      <w:bookmarkEnd w:id="1"/>
      <w:r>
        <w:rPr>
          <w:rFonts w:hint="eastAsia" w:ascii="黑体" w:eastAsia="黑体"/>
          <w:sz w:val="36"/>
          <w:szCs w:val="36"/>
          <w:lang w:eastAsia="zh-CN"/>
        </w:rPr>
        <w:t>福建省屏南古峰</w:t>
      </w:r>
      <w:r>
        <w:rPr>
          <w:rFonts w:hint="eastAsia" w:ascii="黑体" w:eastAsia="黑体"/>
          <w:sz w:val="36"/>
          <w:szCs w:val="36"/>
        </w:rPr>
        <w:t>国有林场</w:t>
      </w:r>
      <w:r>
        <w:rPr>
          <w:rFonts w:hint="eastAsia" w:ascii="宋体" w:hAnsi="宋体"/>
          <w:b/>
          <w:sz w:val="36"/>
          <w:szCs w:val="36"/>
        </w:rPr>
        <w:t>木材购销</w:t>
      </w:r>
      <w:r>
        <w:rPr>
          <w:rFonts w:hint="eastAsia" w:ascii="黑体" w:eastAsia="黑体"/>
          <w:sz w:val="36"/>
          <w:szCs w:val="36"/>
        </w:rPr>
        <w:t>（订货）</w:t>
      </w:r>
      <w:r>
        <w:rPr>
          <w:rFonts w:hint="eastAsia" w:ascii="宋体" w:hAnsi="宋体"/>
          <w:b/>
          <w:sz w:val="36"/>
          <w:szCs w:val="36"/>
        </w:rPr>
        <w:t>合同</w:t>
      </w:r>
    </w:p>
    <w:p w14:paraId="1B3110D5">
      <w:pPr>
        <w:spacing w:line="600" w:lineRule="exact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  <w:lang w:eastAsia="zh-CN"/>
        </w:rPr>
        <w:t>屏古峰</w:t>
      </w:r>
      <w:r>
        <w:rPr>
          <w:rFonts w:hint="eastAsia"/>
          <w:sz w:val="22"/>
          <w:szCs w:val="22"/>
        </w:rPr>
        <w:t>林销字（</w:t>
      </w:r>
      <w:r>
        <w:rPr>
          <w:rFonts w:hint="eastAsia"/>
          <w:sz w:val="22"/>
          <w:szCs w:val="22"/>
          <w:lang w:val="en-US" w:eastAsia="zh-CN"/>
        </w:rPr>
        <w:t>2026</w:t>
      </w:r>
      <w:r>
        <w:rPr>
          <w:rFonts w:hint="eastAsia"/>
          <w:sz w:val="22"/>
          <w:szCs w:val="22"/>
        </w:rPr>
        <w:t>）第</w:t>
      </w:r>
      <w:r>
        <w:rPr>
          <w:rFonts w:hint="eastAsia"/>
          <w:sz w:val="22"/>
          <w:szCs w:val="22"/>
          <w:lang w:val="en-US" w:eastAsia="zh-CN"/>
        </w:rPr>
        <w:t xml:space="preserve">  </w:t>
      </w:r>
      <w:r>
        <w:rPr>
          <w:rFonts w:hint="eastAsia"/>
          <w:sz w:val="22"/>
          <w:szCs w:val="22"/>
        </w:rPr>
        <w:t>号</w:t>
      </w:r>
    </w:p>
    <w:p w14:paraId="448922E7">
      <w:pPr>
        <w:spacing w:line="480" w:lineRule="exact"/>
        <w:rPr>
          <w:rFonts w:hint="eastAsia" w:ascii="仿宋_GB2312" w:hAnsi="宋体" w:eastAsia="仿宋_GB2312"/>
          <w:sz w:val="28"/>
          <w:szCs w:val="28"/>
        </w:rPr>
      </w:pPr>
    </w:p>
    <w:p w14:paraId="2612330D">
      <w:pPr>
        <w:spacing w:line="480" w:lineRule="exact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供货方（以下简称甲方）：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福建省屏南古峰国有林场</w:t>
      </w:r>
    </w:p>
    <w:p w14:paraId="47118AE6">
      <w:pPr>
        <w:spacing w:line="480" w:lineRule="exact"/>
        <w:ind w:left="560" w:hanging="560" w:hangingChars="200"/>
        <w:rPr>
          <w:rFonts w:hint="eastAsia" w:ascii="仿宋_GB2312" w:hAnsi="宋体" w:eastAsia="仿宋_GB2312"/>
          <w:sz w:val="28"/>
          <w:szCs w:val="28"/>
        </w:rPr>
      </w:pPr>
    </w:p>
    <w:p w14:paraId="72AC5968">
      <w:pPr>
        <w:spacing w:line="480" w:lineRule="exact"/>
        <w:ind w:left="560" w:hanging="560" w:hangingChars="200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购货方（以下简称乙方）：</w:t>
      </w:r>
    </w:p>
    <w:p w14:paraId="0B717392">
      <w:pPr>
        <w:spacing w:line="480" w:lineRule="exact"/>
        <w:ind w:right="69" w:rightChars="33" w:firstLine="560" w:firstLineChars="200"/>
        <w:rPr>
          <w:rFonts w:hint="eastAsia" w:ascii="仿宋_GB2312" w:hAnsi="宋体" w:eastAsia="仿宋_GB2312"/>
          <w:sz w:val="28"/>
          <w:szCs w:val="28"/>
        </w:rPr>
      </w:pPr>
    </w:p>
    <w:p w14:paraId="6C2E9B30">
      <w:pPr>
        <w:spacing w:line="480" w:lineRule="exact"/>
        <w:ind w:right="69" w:rightChars="33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甲方委托福建沙县农村产权交易中心有限公司于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日在福建沙县农</w:t>
      </w:r>
      <w:r>
        <w:rPr>
          <w:rFonts w:hint="eastAsia" w:ascii="仿宋_GB2312" w:hAnsi="宋体" w:eastAsia="仿宋_GB2312" w:cs="Times New Roman"/>
          <w:sz w:val="28"/>
          <w:szCs w:val="28"/>
        </w:rPr>
        <w:t>村产权交易中心互联网竞价平台进行</w:t>
      </w:r>
      <w:bookmarkStart w:id="0" w:name="OLE_LINK1"/>
      <w:r>
        <w:rPr>
          <w:rFonts w:hint="eastAsia" w:ascii="仿宋_GB2312" w:hAnsi="宋体" w:eastAsia="仿宋_GB2312" w:cs="Times New Roman"/>
          <w:sz w:val="28"/>
          <w:szCs w:val="28"/>
        </w:rPr>
        <w:t>福建省</w:t>
      </w:r>
      <w:r>
        <w:rPr>
          <w:rFonts w:hint="eastAsia" w:ascii="仿宋_GB2312" w:hAnsi="宋体" w:eastAsia="仿宋_GB2312" w:cs="Times New Roman"/>
          <w:sz w:val="28"/>
          <w:szCs w:val="28"/>
          <w:lang w:eastAsia="zh-CN"/>
        </w:rPr>
        <w:t>屏南古峰</w:t>
      </w:r>
      <w:r>
        <w:rPr>
          <w:rFonts w:hint="eastAsia" w:ascii="仿宋_GB2312" w:hAnsi="宋体" w:eastAsia="仿宋_GB2312" w:cs="Times New Roman"/>
          <w:sz w:val="28"/>
          <w:szCs w:val="28"/>
        </w:rPr>
        <w:t>国有林场棠口工区堆场</w:t>
      </w:r>
      <w:bookmarkEnd w:id="0"/>
      <w:r>
        <w:rPr>
          <w:rFonts w:hint="eastAsia" w:ascii="仿宋_GB2312" w:hAnsi="宋体" w:eastAsia="仿宋_GB2312"/>
          <w:sz w:val="28"/>
          <w:szCs w:val="28"/>
        </w:rPr>
        <w:t>批量木材竞买交易，乙方成交。根据《中华人民共和国民法典》等法律法规的有关规定，甲乙双方本着</w:t>
      </w:r>
      <w:r>
        <w:rPr>
          <w:rFonts w:hint="eastAsia" w:ascii="仿宋_GB2312" w:eastAsia="仿宋_GB2312"/>
          <w:sz w:val="28"/>
          <w:szCs w:val="28"/>
        </w:rPr>
        <w:t>自愿平等、互惠互利的原则</w:t>
      </w:r>
      <w:r>
        <w:rPr>
          <w:rFonts w:hint="eastAsia" w:ascii="仿宋_GB2312" w:hAnsi="宋体" w:eastAsia="仿宋_GB2312"/>
          <w:sz w:val="28"/>
          <w:szCs w:val="28"/>
        </w:rPr>
        <w:t>，经</w:t>
      </w:r>
      <w:r>
        <w:rPr>
          <w:rFonts w:hint="eastAsia" w:ascii="仿宋_GB2312" w:eastAsia="仿宋_GB2312"/>
          <w:sz w:val="28"/>
          <w:szCs w:val="28"/>
        </w:rPr>
        <w:t>协商一致订立如下条款，望共同遵照履行：</w:t>
      </w:r>
    </w:p>
    <w:p w14:paraId="7635F030">
      <w:pPr>
        <w:tabs>
          <w:tab w:val="left" w:pos="9000"/>
        </w:tabs>
        <w:spacing w:line="4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一、标的：福建省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屏南古峰</w:t>
      </w:r>
      <w:r>
        <w:rPr>
          <w:rFonts w:hint="eastAsia" w:ascii="仿宋_GB2312" w:hAnsi="宋体" w:eastAsia="仿宋_GB2312"/>
          <w:sz w:val="28"/>
          <w:szCs w:val="28"/>
        </w:rPr>
        <w:t>国有林场</w:t>
      </w:r>
      <w:r>
        <w:rPr>
          <w:rFonts w:hint="eastAsia" w:ascii="仿宋_GB2312" w:hAnsi="宋体" w:eastAsia="仿宋_GB2312" w:cs="Times New Roman"/>
          <w:sz w:val="28"/>
          <w:szCs w:val="28"/>
        </w:rPr>
        <w:t>棠口工区</w:t>
      </w:r>
      <w:r>
        <w:rPr>
          <w:rFonts w:hint="eastAsia" w:ascii="仿宋_GB2312" w:hAnsi="宋体" w:eastAsia="仿宋_GB2312"/>
          <w:sz w:val="28"/>
          <w:szCs w:val="28"/>
        </w:rPr>
        <w:t>堆场的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杉木</w:t>
      </w:r>
      <w:r>
        <w:rPr>
          <w:rFonts w:hint="eastAsia" w:ascii="仿宋_GB2312" w:hAnsi="宋体" w:eastAsia="仿宋_GB2312"/>
          <w:sz w:val="28"/>
          <w:szCs w:val="28"/>
        </w:rPr>
        <w:t>，木材检验标准和验收方法：出仓木材按国家标准（即原木检验GB/T144-2003）由乙方派人员赴地检验、验收。</w:t>
      </w:r>
    </w:p>
    <w:p w14:paraId="25FC8B21">
      <w:pPr>
        <w:tabs>
          <w:tab w:val="left" w:pos="9000"/>
        </w:tabs>
        <w:spacing w:line="48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二、订货数量与木材单价：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杉木木材</w:t>
      </w:r>
      <w:r>
        <w:rPr>
          <w:rFonts w:hint="eastAsia" w:ascii="仿宋_GB2312" w:hAnsi="宋体" w:eastAsia="仿宋_GB2312"/>
          <w:sz w:val="28"/>
          <w:szCs w:val="28"/>
        </w:rPr>
        <w:t>数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约167</w:t>
      </w:r>
      <w:r>
        <w:rPr>
          <w:rFonts w:hint="eastAsia" w:ascii="宋体" w:hAnsi="宋体"/>
          <w:sz w:val="24"/>
        </w:rPr>
        <w:t>m</w:t>
      </w:r>
      <w:r>
        <w:rPr>
          <w:rFonts w:hint="eastAsia" w:ascii="宋体" w:hAnsi="宋体"/>
          <w:sz w:val="24"/>
          <w:vertAlign w:val="superscript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 xml:space="preserve">，具体供货量凭实际进仓数。交易单价按下表:  </w:t>
      </w:r>
    </w:p>
    <w:tbl>
      <w:tblPr>
        <w:tblStyle w:val="6"/>
        <w:tblW w:w="9282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2932"/>
        <w:gridCol w:w="2073"/>
        <w:gridCol w:w="2577"/>
      </w:tblGrid>
      <w:tr w14:paraId="1F481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00" w:type="dxa"/>
            <w:noWrap w:val="0"/>
            <w:vAlign w:val="center"/>
          </w:tcPr>
          <w:p w14:paraId="62B7E712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树种</w:t>
            </w:r>
          </w:p>
        </w:tc>
        <w:tc>
          <w:tcPr>
            <w:tcW w:w="2932" w:type="dxa"/>
            <w:noWrap w:val="0"/>
            <w:vAlign w:val="center"/>
          </w:tcPr>
          <w:p w14:paraId="327D8474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长度</w:t>
            </w:r>
          </w:p>
        </w:tc>
        <w:tc>
          <w:tcPr>
            <w:tcW w:w="2073" w:type="dxa"/>
            <w:noWrap w:val="0"/>
            <w:vAlign w:val="center"/>
          </w:tcPr>
          <w:p w14:paraId="157CA55E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等级</w:t>
            </w:r>
          </w:p>
        </w:tc>
        <w:tc>
          <w:tcPr>
            <w:tcW w:w="2577" w:type="dxa"/>
            <w:noWrap w:val="0"/>
            <w:vAlign w:val="center"/>
          </w:tcPr>
          <w:p w14:paraId="41942348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单价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元/</w:t>
            </w: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3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1C7C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700" w:type="dxa"/>
            <w:noWrap w:val="0"/>
            <w:vAlign w:val="center"/>
          </w:tcPr>
          <w:p w14:paraId="174FA210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杉木</w:t>
            </w:r>
          </w:p>
        </w:tc>
        <w:tc>
          <w:tcPr>
            <w:tcW w:w="2932" w:type="dxa"/>
            <w:noWrap w:val="0"/>
            <w:vAlign w:val="center"/>
          </w:tcPr>
          <w:p w14:paraId="57A576C9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2m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-4m</w:t>
            </w:r>
          </w:p>
        </w:tc>
        <w:tc>
          <w:tcPr>
            <w:tcW w:w="2073" w:type="dxa"/>
            <w:noWrap w:val="0"/>
            <w:vAlign w:val="center"/>
          </w:tcPr>
          <w:p w14:paraId="5FEBE595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统货</w:t>
            </w:r>
          </w:p>
        </w:tc>
        <w:tc>
          <w:tcPr>
            <w:tcW w:w="2577" w:type="dxa"/>
            <w:noWrap w:val="0"/>
            <w:vAlign w:val="center"/>
          </w:tcPr>
          <w:p w14:paraId="0837FC92">
            <w:pPr>
              <w:tabs>
                <w:tab w:val="left" w:pos="9000"/>
              </w:tabs>
              <w:spacing w:line="480" w:lineRule="exact"/>
              <w:ind w:firstLine="560" w:firstLineChars="200"/>
              <w:jc w:val="both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495</w:t>
            </w:r>
          </w:p>
        </w:tc>
      </w:tr>
    </w:tbl>
    <w:p w14:paraId="11959475">
      <w:pPr>
        <w:tabs>
          <w:tab w:val="left" w:pos="9000"/>
        </w:tabs>
        <w:spacing w:line="480" w:lineRule="exact"/>
        <w:ind w:firstLine="560" w:firstLineChars="200"/>
        <w:rPr>
          <w:rFonts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三、结算方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法：</w:t>
      </w:r>
      <w:r>
        <w:rPr>
          <w:rFonts w:hint="eastAsia" w:ascii="仿宋_GB2312" w:hAnsi="Arial" w:eastAsia="仿宋_GB2312" w:cs="仿宋_GB2312"/>
          <w:color w:val="auto"/>
          <w:kern w:val="0"/>
          <w:sz w:val="28"/>
          <w:szCs w:val="28"/>
          <w:highlight w:val="none"/>
        </w:rPr>
        <w:t>成交后，受让方在成交次日起3个工作日内需缴交</w:t>
      </w:r>
      <w:r>
        <w:rPr>
          <w:rFonts w:hint="eastAsia" w:ascii="仿宋_GB2312" w:hAnsi="Arial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预付木材款8.5</w:t>
      </w:r>
      <w:r>
        <w:rPr>
          <w:rFonts w:hint="eastAsia" w:ascii="仿宋_GB2312" w:hAnsi="Arial" w:eastAsia="仿宋_GB2312" w:cs="仿宋_GB2312"/>
          <w:color w:val="auto"/>
          <w:kern w:val="0"/>
          <w:sz w:val="28"/>
          <w:szCs w:val="28"/>
          <w:highlight w:val="none"/>
        </w:rPr>
        <w:t>万元</w:t>
      </w:r>
      <w:r>
        <w:rPr>
          <w:rFonts w:hint="eastAsia" w:ascii="仿宋_GB2312" w:hAnsi="Arial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整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（大写人民币：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捌万伍仟元整 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）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Arial" w:eastAsia="仿宋_GB2312" w:cs="仿宋_GB2312"/>
          <w:color w:val="auto"/>
          <w:kern w:val="0"/>
          <w:sz w:val="28"/>
          <w:szCs w:val="28"/>
          <w:highlight w:val="none"/>
        </w:rPr>
        <w:t>实际款额届时按现场检量数量计算，款到发货,当日结清</w:t>
      </w:r>
      <w:r>
        <w:rPr>
          <w:rFonts w:hint="eastAsia" w:ascii="仿宋_GB2312" w:hAnsi="宋体" w:eastAsia="仿宋_GB2312"/>
          <w:color w:val="auto"/>
          <w:sz w:val="28"/>
          <w:szCs w:val="28"/>
          <w:highlight w:val="none"/>
        </w:rPr>
        <w:t>。</w:t>
      </w:r>
      <w:r>
        <w:rPr>
          <w:rFonts w:hint="eastAsia" w:ascii="仿宋_GB2312" w:hAnsi="宋体" w:eastAsia="仿宋_GB2312"/>
          <w:color w:val="auto"/>
          <w:sz w:val="28"/>
          <w:szCs w:val="28"/>
        </w:rPr>
        <w:t>装车费、运费、检疫费以及办证交通费用等均由乙方负责。</w:t>
      </w:r>
    </w:p>
    <w:p w14:paraId="7BE0A732">
      <w:pPr>
        <w:spacing w:line="500" w:lineRule="exact"/>
        <w:ind w:firstLine="560" w:firstLineChars="200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四、交（提）货地点、交货期限：</w:t>
      </w:r>
    </w:p>
    <w:p w14:paraId="2FBFEF1B">
      <w:pPr>
        <w:spacing w:line="500" w:lineRule="exact"/>
        <w:ind w:firstLine="57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1.交货地点：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屏南古峰国有林场</w:t>
      </w:r>
      <w:r>
        <w:rPr>
          <w:rFonts w:hint="eastAsia" w:ascii="仿宋_GB2312" w:hAnsi="宋体" w:eastAsia="仿宋_GB2312" w:cs="Times New Roman"/>
          <w:sz w:val="28"/>
          <w:szCs w:val="28"/>
        </w:rPr>
        <w:t>棠口工区</w:t>
      </w:r>
      <w:r>
        <w:rPr>
          <w:rFonts w:hint="eastAsia" w:ascii="仿宋_GB2312" w:hAnsi="宋体" w:eastAsia="仿宋_GB2312"/>
          <w:sz w:val="28"/>
          <w:szCs w:val="28"/>
        </w:rPr>
        <w:t>堆场；</w:t>
      </w:r>
    </w:p>
    <w:p w14:paraId="1C0CCD09">
      <w:pPr>
        <w:spacing w:line="500" w:lineRule="exact"/>
        <w:ind w:firstLine="57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2.交货期限：自合同签订起（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年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 xml:space="preserve"> 日至 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</w:rPr>
        <w:t>年  月  日）</w:t>
      </w:r>
    </w:p>
    <w:p w14:paraId="134EBCFE">
      <w:pPr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五、违约责任：</w:t>
      </w:r>
    </w:p>
    <w:p w14:paraId="6435A652">
      <w:pPr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8"/>
          <w:highlight w:val="none"/>
        </w:rPr>
      </w:pPr>
      <w:r>
        <w:rPr>
          <w:rFonts w:hint="eastAsia" w:ascii="仿宋_GB2312" w:hAnsi="宋体" w:eastAsia="仿宋_GB2312"/>
          <w:sz w:val="28"/>
          <w:szCs w:val="28"/>
          <w:highlight w:val="none"/>
        </w:rPr>
        <w:t>乙方必须在甲方规定时间内完成，乙方未拉货完毕，必须向甲方支付堆场租金及看管费按</w:t>
      </w:r>
      <w:r>
        <w:rPr>
          <w:rFonts w:hint="eastAsia" w:ascii="仿宋_GB2312" w:hAnsi="宋体" w:eastAsia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28"/>
          <w:szCs w:val="28"/>
          <w:highlight w:val="none"/>
        </w:rPr>
        <w:t>00元/天。如遇天气等不可抗拒原因，可顺延最后出仓日期。</w:t>
      </w:r>
    </w:p>
    <w:p w14:paraId="165B14A3">
      <w:pPr>
        <w:tabs>
          <w:tab w:val="left" w:pos="9000"/>
        </w:tabs>
        <w:spacing w:line="4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六、安全责任：乙方人员及车辆进入甲方货场，必须遵守《中华人民共和国安全生产法》和其他法律法规以及甲方货场的安全防火等有关管理规定，否则所造成的一切经济损失和责任由乙方承担。</w:t>
      </w:r>
      <w:r>
        <w:rPr>
          <w:rFonts w:ascii="仿宋_GB2312" w:hAnsi="宋体" w:eastAsia="仿宋_GB2312"/>
          <w:sz w:val="28"/>
          <w:szCs w:val="28"/>
        </w:rPr>
        <w:t>在运输过程中，乙方要做好安全防范工作，</w:t>
      </w:r>
      <w:r>
        <w:rPr>
          <w:rFonts w:hint="eastAsia" w:ascii="仿宋_GB2312" w:hAnsi="宋体" w:eastAsia="仿宋_GB2312"/>
          <w:sz w:val="28"/>
          <w:szCs w:val="28"/>
        </w:rPr>
        <w:t>严禁无证驾驶、酒后驾驶、超载运输、人货混装、重叠作业；木材运输、销售过程中产生的所有安全责任均由乙方自行负责，甲方概不担责。</w:t>
      </w:r>
    </w:p>
    <w:p w14:paraId="262D9046">
      <w:pPr>
        <w:tabs>
          <w:tab w:val="left" w:pos="9000"/>
        </w:tabs>
        <w:spacing w:line="4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七、本合同经双方签章后生效，如有未尽事宜，经双方协商后修订或补充。</w:t>
      </w:r>
    </w:p>
    <w:p w14:paraId="444463A5">
      <w:pPr>
        <w:tabs>
          <w:tab w:val="left" w:pos="9000"/>
        </w:tabs>
        <w:spacing w:line="48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八、本合同壹式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陆</w:t>
      </w:r>
      <w:r>
        <w:rPr>
          <w:rFonts w:hint="eastAsia" w:ascii="仿宋_GB2312" w:hAnsi="宋体" w:eastAsia="仿宋_GB2312"/>
          <w:sz w:val="28"/>
          <w:szCs w:val="28"/>
        </w:rPr>
        <w:t>份，甲方执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伍</w:t>
      </w:r>
      <w:r>
        <w:rPr>
          <w:rFonts w:hint="eastAsia" w:ascii="仿宋_GB2312" w:hAnsi="宋体" w:eastAsia="仿宋_GB2312"/>
          <w:sz w:val="28"/>
          <w:szCs w:val="28"/>
        </w:rPr>
        <w:t>份，乙方执壹份。</w:t>
      </w:r>
    </w:p>
    <w:p w14:paraId="460DF70C">
      <w:pPr>
        <w:tabs>
          <w:tab w:val="left" w:pos="9000"/>
        </w:tabs>
        <w:spacing w:line="48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062B8582">
      <w:pPr>
        <w:tabs>
          <w:tab w:val="left" w:pos="9000"/>
        </w:tabs>
        <w:spacing w:line="48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F94CC17">
      <w:pPr>
        <w:tabs>
          <w:tab w:val="left" w:pos="9000"/>
        </w:tabs>
        <w:spacing w:line="48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 w14:paraId="4705B81F">
      <w:pPr>
        <w:tabs>
          <w:tab w:val="left" w:pos="9000"/>
        </w:tabs>
        <w:spacing w:line="48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甲方（公章）：福建省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屏南古峰</w:t>
      </w:r>
      <w:r>
        <w:rPr>
          <w:rFonts w:hint="eastAsia" w:ascii="仿宋_GB2312" w:hAnsi="宋体" w:eastAsia="仿宋_GB2312"/>
          <w:sz w:val="28"/>
          <w:szCs w:val="28"/>
        </w:rPr>
        <w:t>国有林场     乙方（签章）：</w:t>
      </w:r>
    </w:p>
    <w:p w14:paraId="273DCC65">
      <w:pPr>
        <w:spacing w:line="480" w:lineRule="exact"/>
        <w:ind w:right="-176" w:rightChars="-84"/>
        <w:jc w:val="left"/>
        <w:rPr>
          <w:rFonts w:ascii="仿宋_GB2312" w:hAnsi="宋体" w:eastAsia="仿宋_GB2312"/>
          <w:sz w:val="28"/>
          <w:szCs w:val="28"/>
        </w:rPr>
      </w:pPr>
    </w:p>
    <w:p w14:paraId="15DC1EA6">
      <w:pPr>
        <w:spacing w:line="480" w:lineRule="exact"/>
        <w:ind w:right="-176" w:rightChars="-84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法定代表人：                           </w:t>
      </w:r>
    </w:p>
    <w:p w14:paraId="5249A4D3"/>
    <w:p w14:paraId="728A3AEC">
      <w:pPr>
        <w:tabs>
          <w:tab w:val="left" w:pos="9000"/>
        </w:tabs>
        <w:spacing w:line="480" w:lineRule="exact"/>
        <w:ind w:firstLine="560" w:firstLineChars="200"/>
        <w:jc w:val="right"/>
        <w:rPr>
          <w:rFonts w:hint="eastAsia" w:ascii="仿宋_GB2312" w:hAnsi="宋体" w:eastAsia="仿宋_GB2312"/>
          <w:sz w:val="28"/>
          <w:szCs w:val="28"/>
        </w:rPr>
      </w:pPr>
    </w:p>
    <w:p w14:paraId="605C3A3F">
      <w:pPr>
        <w:tabs>
          <w:tab w:val="left" w:pos="9000"/>
        </w:tabs>
        <w:spacing w:line="480" w:lineRule="exact"/>
        <w:ind w:firstLine="560" w:firstLineChars="20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签订日期：   年   月   日</w:t>
      </w:r>
    </w:p>
    <w:sectPr>
      <w:pgSz w:w="11906" w:h="16838"/>
      <w:pgMar w:top="1191" w:right="1344" w:bottom="964" w:left="13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jlmMTEyNmRkYzFkYmM0ZDBlYTU3NGU2NDAzNDQifQ=="/>
  </w:docVars>
  <w:rsids>
    <w:rsidRoot w:val="002C3B99"/>
    <w:rsid w:val="0000412F"/>
    <w:rsid w:val="00022EB2"/>
    <w:rsid w:val="00036963"/>
    <w:rsid w:val="000664B7"/>
    <w:rsid w:val="0007097F"/>
    <w:rsid w:val="000947A3"/>
    <w:rsid w:val="000B19AB"/>
    <w:rsid w:val="000B562E"/>
    <w:rsid w:val="001132B3"/>
    <w:rsid w:val="00135049"/>
    <w:rsid w:val="001412E6"/>
    <w:rsid w:val="001D78B6"/>
    <w:rsid w:val="002115AC"/>
    <w:rsid w:val="002728C4"/>
    <w:rsid w:val="002C3B99"/>
    <w:rsid w:val="002F0940"/>
    <w:rsid w:val="002F6C82"/>
    <w:rsid w:val="003201AD"/>
    <w:rsid w:val="00337183"/>
    <w:rsid w:val="003F5D90"/>
    <w:rsid w:val="0040479A"/>
    <w:rsid w:val="0040776E"/>
    <w:rsid w:val="004115C4"/>
    <w:rsid w:val="00456D10"/>
    <w:rsid w:val="00465133"/>
    <w:rsid w:val="00470991"/>
    <w:rsid w:val="0049108B"/>
    <w:rsid w:val="004B514A"/>
    <w:rsid w:val="004C17EC"/>
    <w:rsid w:val="004E2A05"/>
    <w:rsid w:val="00502A61"/>
    <w:rsid w:val="00536002"/>
    <w:rsid w:val="00541E25"/>
    <w:rsid w:val="005634FF"/>
    <w:rsid w:val="0057673C"/>
    <w:rsid w:val="005B17E7"/>
    <w:rsid w:val="005C3F1B"/>
    <w:rsid w:val="005D2499"/>
    <w:rsid w:val="005E0F38"/>
    <w:rsid w:val="00640BE9"/>
    <w:rsid w:val="006D3E5F"/>
    <w:rsid w:val="006F34BC"/>
    <w:rsid w:val="00790C9C"/>
    <w:rsid w:val="007B3D0C"/>
    <w:rsid w:val="00802640"/>
    <w:rsid w:val="00810AE9"/>
    <w:rsid w:val="00861972"/>
    <w:rsid w:val="00874C6E"/>
    <w:rsid w:val="008960C1"/>
    <w:rsid w:val="008B5311"/>
    <w:rsid w:val="00927B40"/>
    <w:rsid w:val="0096231E"/>
    <w:rsid w:val="0096564B"/>
    <w:rsid w:val="00A076F4"/>
    <w:rsid w:val="00AC0464"/>
    <w:rsid w:val="00AC2934"/>
    <w:rsid w:val="00B423D8"/>
    <w:rsid w:val="00BB12F3"/>
    <w:rsid w:val="00BD17AE"/>
    <w:rsid w:val="00BE1B0C"/>
    <w:rsid w:val="00BE2D4A"/>
    <w:rsid w:val="00BF1D3E"/>
    <w:rsid w:val="00C13EFB"/>
    <w:rsid w:val="00C55000"/>
    <w:rsid w:val="00C56297"/>
    <w:rsid w:val="00C93A4C"/>
    <w:rsid w:val="00D17B37"/>
    <w:rsid w:val="00D24B0C"/>
    <w:rsid w:val="00DC1305"/>
    <w:rsid w:val="00DE3B40"/>
    <w:rsid w:val="00E05484"/>
    <w:rsid w:val="00E06C6F"/>
    <w:rsid w:val="00E1320F"/>
    <w:rsid w:val="00E83939"/>
    <w:rsid w:val="00E9207D"/>
    <w:rsid w:val="00EB713D"/>
    <w:rsid w:val="00F228B9"/>
    <w:rsid w:val="00F72E15"/>
    <w:rsid w:val="00F96F23"/>
    <w:rsid w:val="068974F5"/>
    <w:rsid w:val="07C1382F"/>
    <w:rsid w:val="0CB62398"/>
    <w:rsid w:val="0DD26CA6"/>
    <w:rsid w:val="0E741495"/>
    <w:rsid w:val="0FEB1C2B"/>
    <w:rsid w:val="106A47D6"/>
    <w:rsid w:val="10ED552F"/>
    <w:rsid w:val="189F35B2"/>
    <w:rsid w:val="192E1A32"/>
    <w:rsid w:val="1B4E6499"/>
    <w:rsid w:val="2358717F"/>
    <w:rsid w:val="236C6787"/>
    <w:rsid w:val="24B16B47"/>
    <w:rsid w:val="2540611D"/>
    <w:rsid w:val="25E36EF1"/>
    <w:rsid w:val="27441D15"/>
    <w:rsid w:val="276F6846"/>
    <w:rsid w:val="289303BE"/>
    <w:rsid w:val="292B1027"/>
    <w:rsid w:val="33284C98"/>
    <w:rsid w:val="34E51966"/>
    <w:rsid w:val="3A581AF8"/>
    <w:rsid w:val="3BD52FEB"/>
    <w:rsid w:val="3D386A6A"/>
    <w:rsid w:val="3DDA2813"/>
    <w:rsid w:val="40291830"/>
    <w:rsid w:val="410E12F6"/>
    <w:rsid w:val="43AA2C88"/>
    <w:rsid w:val="49FC4927"/>
    <w:rsid w:val="4BF70A34"/>
    <w:rsid w:val="4D1F0243"/>
    <w:rsid w:val="4FFF0C5A"/>
    <w:rsid w:val="526D60CA"/>
    <w:rsid w:val="54476E63"/>
    <w:rsid w:val="55DB6DAA"/>
    <w:rsid w:val="5D375134"/>
    <w:rsid w:val="5F906D7E"/>
    <w:rsid w:val="601D3F0D"/>
    <w:rsid w:val="605E0C2A"/>
    <w:rsid w:val="606E61F7"/>
    <w:rsid w:val="639C3F43"/>
    <w:rsid w:val="641E2BAA"/>
    <w:rsid w:val="646930BF"/>
    <w:rsid w:val="6470381B"/>
    <w:rsid w:val="68A13DAA"/>
    <w:rsid w:val="69527A3C"/>
    <w:rsid w:val="69F10D61"/>
    <w:rsid w:val="6A132A85"/>
    <w:rsid w:val="6F25003D"/>
    <w:rsid w:val="6F610F5C"/>
    <w:rsid w:val="70D16396"/>
    <w:rsid w:val="7194577B"/>
    <w:rsid w:val="71FD3753"/>
    <w:rsid w:val="724C122A"/>
    <w:rsid w:val="76E91F87"/>
    <w:rsid w:val="77D333B9"/>
    <w:rsid w:val="7A2B5CA2"/>
    <w:rsid w:val="7B6F2BF2"/>
    <w:rsid w:val="7BB51755"/>
    <w:rsid w:val="7CA30477"/>
    <w:rsid w:val="7D1E15D4"/>
    <w:rsid w:val="7EFD015D"/>
    <w:rsid w:val="7F7663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脚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2</Pages>
  <Words>836</Words>
  <Characters>871</Characters>
  <Lines>6</Lines>
  <Paragraphs>1</Paragraphs>
  <TotalTime>5</TotalTime>
  <ScaleCrop>false</ScaleCrop>
  <LinksUpToDate>false</LinksUpToDate>
  <CharactersWithSpaces>937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2024-09-19T00:42:00Z</dcterms:created>
  <dc:creator>Administrator</dc:creator>
  <cp:lastModifiedBy>SXLY</cp:lastModifiedBy>
  <cp:lastPrinted>2025-04-11T03:42:00Z</cp:lastPrinted>
  <dcterms:modified xsi:type="dcterms:W3CDTF">2026-04-20T06:53:51Z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D771C6B5B0DA44FDA1A086CF11C0F231_13</vt:lpwstr>
  </property>
  <property fmtid="{D5CDD505-2E9C-101B-9397-08002B2CF9AE}" pid="4" name="KSOTemplateDocerSaveRecord">
    <vt:lpwstr>eyJoZGlkIjoiMjUwMzU5NTBkMTViNDhhMmY3ZjIzZDI2ZWMzMjJhMzgifQ==</vt:lpwstr>
  </property>
</Properties>
</file>