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69666" w14:textId="77777777" w:rsidR="004458ED" w:rsidRDefault="00924723">
      <w:pPr>
        <w:keepNext/>
        <w:keepLines/>
        <w:tabs>
          <w:tab w:val="left" w:pos="0"/>
          <w:tab w:val="left" w:pos="420"/>
          <w:tab w:val="center" w:pos="4153"/>
        </w:tabs>
        <w:autoSpaceDE w:val="0"/>
        <w:autoSpaceDN w:val="0"/>
        <w:adjustRightInd w:val="0"/>
        <w:spacing w:line="560" w:lineRule="exact"/>
        <w:jc w:val="center"/>
        <w:outlineLvl w:val="0"/>
        <w:rPr>
          <w:rFonts w:ascii="Times New Roman" w:eastAsia="等线" w:hAnsi="Times New Roman" w:cs="Times New Roman"/>
          <w:sz w:val="28"/>
          <w:szCs w:val="21"/>
        </w:rPr>
      </w:pPr>
      <w:bookmarkStart w:id="0" w:name="OLE_LINK1"/>
      <w:r>
        <w:rPr>
          <w:rFonts w:ascii="Times New Roman" w:eastAsia="方正小标宋简体" w:hAnsi="Times New Roman" w:cs="Times New Roman"/>
          <w:bCs/>
          <w:kern w:val="44"/>
          <w:sz w:val="40"/>
          <w:szCs w:val="40"/>
        </w:rPr>
        <w:t>采办计划公告</w:t>
      </w:r>
    </w:p>
    <w:p w14:paraId="1DA4C9E2" w14:textId="44A9BEC7" w:rsidR="004458ED" w:rsidRDefault="00924723">
      <w:pPr>
        <w:tabs>
          <w:tab w:val="left" w:pos="993"/>
          <w:tab w:val="left" w:pos="1134"/>
          <w:tab w:val="left" w:pos="1418"/>
        </w:tabs>
        <w:spacing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rPr>
        <w:t>为便于供应商及时了解项目采办信息，现将</w:t>
      </w:r>
      <w:r>
        <w:rPr>
          <w:rFonts w:ascii="仿宋" w:eastAsia="仿宋" w:hAnsi="仿宋" w:cs="仿宋" w:hint="eastAsia"/>
          <w:sz w:val="28"/>
          <w:szCs w:val="28"/>
          <w:u w:val="single"/>
        </w:rPr>
        <w:t>（</w:t>
      </w:r>
      <w:bookmarkStart w:id="1" w:name="OLE_LINK2"/>
      <w:r>
        <w:rPr>
          <w:rFonts w:ascii="仿宋" w:eastAsia="仿宋" w:hAnsi="仿宋" w:cs="仿宋" w:hint="eastAsia"/>
          <w:sz w:val="28"/>
          <w:szCs w:val="28"/>
          <w:u w:val="single"/>
        </w:rPr>
        <w:t>工程技术公司</w:t>
      </w:r>
      <w:r w:rsidR="006733D0">
        <w:rPr>
          <w:rFonts w:ascii="仿宋" w:eastAsia="仿宋" w:hAnsi="仿宋" w:cs="仿宋" w:hint="eastAsia"/>
          <w:sz w:val="28"/>
          <w:szCs w:val="28"/>
          <w:u w:val="single"/>
        </w:rPr>
        <w:t>2026-2029年</w:t>
      </w:r>
      <w:r w:rsidR="006733D0" w:rsidRPr="006733D0">
        <w:rPr>
          <w:rFonts w:ascii="仿宋" w:eastAsia="仿宋" w:hAnsi="仿宋" w:cs="仿宋" w:hint="eastAsia"/>
          <w:sz w:val="28"/>
          <w:szCs w:val="28"/>
          <w:u w:val="single"/>
        </w:rPr>
        <w:t>水下采油树控制系统水</w:t>
      </w:r>
      <w:proofErr w:type="gramStart"/>
      <w:r w:rsidR="006733D0" w:rsidRPr="006733D0">
        <w:rPr>
          <w:rFonts w:ascii="仿宋" w:eastAsia="仿宋" w:hAnsi="仿宋" w:cs="仿宋" w:hint="eastAsia"/>
          <w:sz w:val="28"/>
          <w:szCs w:val="28"/>
          <w:u w:val="single"/>
        </w:rPr>
        <w:t>基控制</w:t>
      </w:r>
      <w:proofErr w:type="gramEnd"/>
      <w:r w:rsidR="006733D0" w:rsidRPr="006733D0">
        <w:rPr>
          <w:rFonts w:ascii="仿宋" w:eastAsia="仿宋" w:hAnsi="仿宋" w:cs="仿宋" w:hint="eastAsia"/>
          <w:sz w:val="28"/>
          <w:szCs w:val="28"/>
          <w:u w:val="single"/>
        </w:rPr>
        <w:t>液</w:t>
      </w:r>
      <w:r>
        <w:rPr>
          <w:rFonts w:ascii="仿宋" w:eastAsia="仿宋" w:hAnsi="仿宋" w:cs="仿宋" w:hint="eastAsia"/>
          <w:sz w:val="28"/>
          <w:szCs w:val="28"/>
          <w:u w:val="single"/>
        </w:rPr>
        <w:t>采购专有协议</w:t>
      </w:r>
      <w:bookmarkEnd w:id="1"/>
      <w:r>
        <w:rPr>
          <w:rFonts w:ascii="仿宋" w:eastAsia="仿宋" w:hAnsi="仿宋" w:cs="仿宋" w:hint="eastAsia"/>
          <w:sz w:val="28"/>
          <w:szCs w:val="28"/>
          <w:u w:val="single"/>
        </w:rPr>
        <w:t>）</w:t>
      </w:r>
      <w:r>
        <w:rPr>
          <w:rFonts w:ascii="仿宋" w:eastAsia="仿宋" w:hAnsi="仿宋" w:cs="仿宋" w:hint="eastAsia"/>
          <w:sz w:val="28"/>
          <w:szCs w:val="28"/>
        </w:rPr>
        <w:t>的采办计划公开如下：</w:t>
      </w:r>
    </w:p>
    <w:tbl>
      <w:tblPr>
        <w:tblStyle w:val="af0"/>
        <w:tblW w:w="9073" w:type="dxa"/>
        <w:tblInd w:w="-318" w:type="dxa"/>
        <w:tblLayout w:type="fixed"/>
        <w:tblLook w:val="04A0" w:firstRow="1" w:lastRow="0" w:firstColumn="1" w:lastColumn="0" w:noHBand="0" w:noVBand="1"/>
      </w:tblPr>
      <w:tblGrid>
        <w:gridCol w:w="432"/>
        <w:gridCol w:w="2008"/>
        <w:gridCol w:w="1701"/>
        <w:gridCol w:w="2551"/>
        <w:gridCol w:w="1843"/>
        <w:gridCol w:w="538"/>
      </w:tblGrid>
      <w:tr w:rsidR="004458ED" w14:paraId="258F43CB" w14:textId="77777777">
        <w:tc>
          <w:tcPr>
            <w:tcW w:w="432" w:type="dxa"/>
            <w:vAlign w:val="center"/>
          </w:tcPr>
          <w:p w14:paraId="55E19C45" w14:textId="77777777" w:rsidR="004458ED" w:rsidRDefault="00924723">
            <w:pPr>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序号</w:t>
            </w:r>
          </w:p>
        </w:tc>
        <w:tc>
          <w:tcPr>
            <w:tcW w:w="2008" w:type="dxa"/>
            <w:vAlign w:val="center"/>
          </w:tcPr>
          <w:p w14:paraId="4B34F39C" w14:textId="77777777" w:rsidR="004458ED" w:rsidRDefault="00924723">
            <w:pPr>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采办包</w:t>
            </w:r>
          </w:p>
          <w:p w14:paraId="49727AC4" w14:textId="77777777" w:rsidR="004458ED" w:rsidRDefault="00924723">
            <w:pPr>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名称</w:t>
            </w:r>
          </w:p>
        </w:tc>
        <w:tc>
          <w:tcPr>
            <w:tcW w:w="1701" w:type="dxa"/>
            <w:vAlign w:val="center"/>
          </w:tcPr>
          <w:p w14:paraId="47DC9BE7" w14:textId="77777777" w:rsidR="004458ED" w:rsidRDefault="00924723">
            <w:pPr>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采购范围与主要技术指标</w:t>
            </w:r>
          </w:p>
        </w:tc>
        <w:tc>
          <w:tcPr>
            <w:tcW w:w="2551" w:type="dxa"/>
            <w:vAlign w:val="center"/>
          </w:tcPr>
          <w:p w14:paraId="7555B991" w14:textId="77777777" w:rsidR="004458ED" w:rsidRDefault="00924723">
            <w:pPr>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预计发标时间</w:t>
            </w:r>
          </w:p>
          <w:p w14:paraId="74BCE8E8" w14:textId="77777777" w:rsidR="004458ED" w:rsidRDefault="00924723">
            <w:pPr>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（填写到月）</w:t>
            </w:r>
          </w:p>
        </w:tc>
        <w:tc>
          <w:tcPr>
            <w:tcW w:w="1843" w:type="dxa"/>
            <w:vAlign w:val="center"/>
          </w:tcPr>
          <w:p w14:paraId="0E400897" w14:textId="77777777" w:rsidR="004458ED" w:rsidRDefault="00924723">
            <w:pPr>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供应商资质基本要求</w:t>
            </w:r>
          </w:p>
        </w:tc>
        <w:tc>
          <w:tcPr>
            <w:tcW w:w="538" w:type="dxa"/>
            <w:vAlign w:val="center"/>
          </w:tcPr>
          <w:p w14:paraId="49964985" w14:textId="77777777" w:rsidR="004458ED" w:rsidRDefault="00924723">
            <w:pPr>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备注</w:t>
            </w:r>
          </w:p>
        </w:tc>
      </w:tr>
      <w:tr w:rsidR="004458ED" w14:paraId="7CD96A4C" w14:textId="77777777">
        <w:trPr>
          <w:trHeight w:val="1764"/>
        </w:trPr>
        <w:tc>
          <w:tcPr>
            <w:tcW w:w="432" w:type="dxa"/>
            <w:vAlign w:val="center"/>
          </w:tcPr>
          <w:p w14:paraId="0428795F" w14:textId="77777777" w:rsidR="004458ED" w:rsidRDefault="004458ED">
            <w:pPr>
              <w:ind w:firstLineChars="200" w:firstLine="480"/>
              <w:rPr>
                <w:rFonts w:ascii="Times New Roman" w:eastAsia="仿宋" w:hAnsi="Times New Roman" w:cs="Times New Roman"/>
                <w:kern w:val="0"/>
                <w:sz w:val="24"/>
                <w:szCs w:val="24"/>
              </w:rPr>
            </w:pPr>
          </w:p>
        </w:tc>
        <w:tc>
          <w:tcPr>
            <w:tcW w:w="2008" w:type="dxa"/>
            <w:vAlign w:val="center"/>
          </w:tcPr>
          <w:p w14:paraId="1FC4F4F3" w14:textId="36EA1809" w:rsidR="004458ED" w:rsidRDefault="00924723">
            <w:pPr>
              <w:wordWrap w:val="0"/>
              <w:rPr>
                <w:rFonts w:ascii="Times New Roman" w:eastAsia="仿宋" w:hAnsi="Times New Roman" w:cs="Times New Roman"/>
                <w:kern w:val="0"/>
                <w:sz w:val="24"/>
                <w:szCs w:val="24"/>
                <w:u w:val="single"/>
              </w:rPr>
            </w:pPr>
            <w:r>
              <w:rPr>
                <w:rFonts w:ascii="Times New Roman" w:eastAsia="仿宋" w:hAnsi="Times New Roman" w:cs="Times New Roman"/>
                <w:kern w:val="0"/>
                <w:sz w:val="24"/>
                <w:szCs w:val="24"/>
                <w:u w:val="single"/>
              </w:rPr>
              <w:t>（</w:t>
            </w:r>
            <w:r w:rsidR="006733D0" w:rsidRPr="006733D0">
              <w:rPr>
                <w:rFonts w:ascii="Times New Roman" w:eastAsia="仿宋" w:hAnsi="Times New Roman" w:cs="Times New Roman" w:hint="eastAsia"/>
                <w:kern w:val="0"/>
                <w:sz w:val="24"/>
                <w:szCs w:val="24"/>
                <w:u w:val="single"/>
              </w:rPr>
              <w:t>工程技术公司</w:t>
            </w:r>
            <w:r w:rsidR="006733D0" w:rsidRPr="006733D0">
              <w:rPr>
                <w:rFonts w:ascii="Times New Roman" w:eastAsia="仿宋" w:hAnsi="Times New Roman" w:cs="Times New Roman" w:hint="eastAsia"/>
                <w:kern w:val="0"/>
                <w:sz w:val="24"/>
                <w:szCs w:val="24"/>
                <w:u w:val="single"/>
              </w:rPr>
              <w:t>2026-2029</w:t>
            </w:r>
            <w:r w:rsidR="006733D0" w:rsidRPr="006733D0">
              <w:rPr>
                <w:rFonts w:ascii="Times New Roman" w:eastAsia="仿宋" w:hAnsi="Times New Roman" w:cs="Times New Roman" w:hint="eastAsia"/>
                <w:kern w:val="0"/>
                <w:sz w:val="24"/>
                <w:szCs w:val="24"/>
                <w:u w:val="single"/>
              </w:rPr>
              <w:t>年水下采油树控制系统水</w:t>
            </w:r>
            <w:proofErr w:type="gramStart"/>
            <w:r w:rsidR="006733D0" w:rsidRPr="006733D0">
              <w:rPr>
                <w:rFonts w:ascii="Times New Roman" w:eastAsia="仿宋" w:hAnsi="Times New Roman" w:cs="Times New Roman" w:hint="eastAsia"/>
                <w:kern w:val="0"/>
                <w:sz w:val="24"/>
                <w:szCs w:val="24"/>
                <w:u w:val="single"/>
              </w:rPr>
              <w:t>基控制</w:t>
            </w:r>
            <w:proofErr w:type="gramEnd"/>
            <w:r w:rsidR="006733D0" w:rsidRPr="006733D0">
              <w:rPr>
                <w:rFonts w:ascii="Times New Roman" w:eastAsia="仿宋" w:hAnsi="Times New Roman" w:cs="Times New Roman" w:hint="eastAsia"/>
                <w:kern w:val="0"/>
                <w:sz w:val="24"/>
                <w:szCs w:val="24"/>
                <w:u w:val="single"/>
              </w:rPr>
              <w:t>液采购专有协议</w:t>
            </w:r>
            <w:r>
              <w:rPr>
                <w:rFonts w:ascii="Times New Roman" w:eastAsia="仿宋" w:hAnsi="Times New Roman" w:cs="Times New Roman"/>
                <w:kern w:val="0"/>
                <w:sz w:val="24"/>
                <w:szCs w:val="24"/>
                <w:u w:val="single"/>
              </w:rPr>
              <w:t>）</w:t>
            </w:r>
          </w:p>
        </w:tc>
        <w:tc>
          <w:tcPr>
            <w:tcW w:w="1701" w:type="dxa"/>
            <w:vAlign w:val="center"/>
          </w:tcPr>
          <w:p w14:paraId="61F5D409" w14:textId="77777777" w:rsidR="004458ED" w:rsidRDefault="00924723">
            <w:pPr>
              <w:rPr>
                <w:rFonts w:ascii="Times New Roman" w:eastAsia="仿宋" w:hAnsi="Times New Roman" w:cs="Times New Roman"/>
                <w:kern w:val="0"/>
                <w:sz w:val="24"/>
                <w:szCs w:val="24"/>
                <w:u w:val="single"/>
              </w:rPr>
            </w:pPr>
            <w:r>
              <w:rPr>
                <w:rFonts w:ascii="Times New Roman" w:eastAsia="仿宋" w:hAnsi="Times New Roman" w:cs="Times New Roman" w:hint="eastAsia"/>
                <w:kern w:val="0"/>
                <w:sz w:val="24"/>
                <w:szCs w:val="24"/>
                <w:u w:val="single"/>
              </w:rPr>
              <w:t>详见附件</w:t>
            </w:r>
            <w:r>
              <w:rPr>
                <w:rFonts w:ascii="Times New Roman" w:eastAsia="仿宋" w:hAnsi="Times New Roman" w:cs="Times New Roman"/>
                <w:kern w:val="0"/>
                <w:sz w:val="24"/>
                <w:szCs w:val="24"/>
                <w:u w:val="single"/>
              </w:rPr>
              <w:t>1</w:t>
            </w:r>
            <w:r>
              <w:rPr>
                <w:rFonts w:ascii="Times New Roman" w:eastAsia="仿宋" w:hAnsi="Times New Roman" w:cs="Times New Roman"/>
                <w:kern w:val="0"/>
                <w:sz w:val="24"/>
                <w:szCs w:val="24"/>
                <w:u w:val="single"/>
              </w:rPr>
              <w:t>。</w:t>
            </w:r>
          </w:p>
        </w:tc>
        <w:tc>
          <w:tcPr>
            <w:tcW w:w="2551" w:type="dxa"/>
            <w:vAlign w:val="center"/>
          </w:tcPr>
          <w:p w14:paraId="2ED43B3B" w14:textId="5BDA4BAB" w:rsidR="004458ED" w:rsidRDefault="00924723">
            <w:pPr>
              <w:ind w:firstLineChars="200" w:firstLine="480"/>
              <w:rPr>
                <w:rFonts w:ascii="Times New Roman" w:eastAsia="仿宋" w:hAnsi="Times New Roman" w:cs="Times New Roman"/>
                <w:kern w:val="0"/>
                <w:sz w:val="24"/>
                <w:szCs w:val="24"/>
                <w:u w:val="single"/>
              </w:rPr>
            </w:pPr>
            <w:r>
              <w:rPr>
                <w:rFonts w:ascii="Times New Roman" w:eastAsia="仿宋" w:hAnsi="Times New Roman" w:cs="Times New Roman"/>
                <w:kern w:val="0"/>
                <w:sz w:val="24"/>
                <w:szCs w:val="24"/>
                <w:u w:val="single"/>
              </w:rPr>
              <w:t>（</w:t>
            </w:r>
            <w:r>
              <w:rPr>
                <w:rFonts w:ascii="Times New Roman" w:eastAsia="仿宋" w:hAnsi="Times New Roman" w:cs="Times New Roman"/>
                <w:kern w:val="0"/>
                <w:sz w:val="24"/>
                <w:szCs w:val="24"/>
                <w:u w:val="single"/>
              </w:rPr>
              <w:t>202</w:t>
            </w:r>
            <w:r w:rsidR="006733D0">
              <w:rPr>
                <w:rFonts w:ascii="Times New Roman" w:eastAsia="仿宋" w:hAnsi="Times New Roman" w:cs="Times New Roman" w:hint="eastAsia"/>
                <w:kern w:val="0"/>
                <w:sz w:val="24"/>
                <w:szCs w:val="24"/>
                <w:u w:val="single"/>
              </w:rPr>
              <w:t>6</w:t>
            </w:r>
            <w:r>
              <w:rPr>
                <w:rFonts w:ascii="Times New Roman" w:eastAsia="仿宋" w:hAnsi="Times New Roman" w:cs="Times New Roman" w:hint="eastAsia"/>
                <w:kern w:val="0"/>
                <w:sz w:val="24"/>
                <w:szCs w:val="24"/>
                <w:u w:val="single"/>
              </w:rPr>
              <w:t>．</w:t>
            </w:r>
            <w:r w:rsidR="006733D0">
              <w:rPr>
                <w:rFonts w:ascii="Times New Roman" w:eastAsia="仿宋" w:hAnsi="Times New Roman" w:cs="Times New Roman" w:hint="eastAsia"/>
                <w:kern w:val="0"/>
                <w:sz w:val="24"/>
                <w:szCs w:val="24"/>
                <w:u w:val="single"/>
              </w:rPr>
              <w:t>01</w:t>
            </w:r>
            <w:r>
              <w:rPr>
                <w:rFonts w:ascii="Times New Roman" w:eastAsia="仿宋" w:hAnsi="Times New Roman" w:cs="Times New Roman"/>
                <w:kern w:val="0"/>
                <w:sz w:val="24"/>
                <w:szCs w:val="24"/>
                <w:u w:val="single"/>
              </w:rPr>
              <w:t>）</w:t>
            </w:r>
          </w:p>
        </w:tc>
        <w:tc>
          <w:tcPr>
            <w:tcW w:w="1843" w:type="dxa"/>
            <w:vAlign w:val="center"/>
          </w:tcPr>
          <w:p w14:paraId="1EF117BC" w14:textId="77777777" w:rsidR="004458ED" w:rsidRDefault="00924723">
            <w:pPr>
              <w:rPr>
                <w:rFonts w:ascii="Times New Roman" w:eastAsia="仿宋" w:hAnsi="Times New Roman" w:cs="Times New Roman"/>
                <w:kern w:val="0"/>
                <w:sz w:val="24"/>
                <w:szCs w:val="24"/>
                <w:u w:val="single"/>
              </w:rPr>
            </w:pPr>
            <w:r>
              <w:rPr>
                <w:rFonts w:ascii="Times New Roman" w:eastAsia="仿宋" w:hAnsi="Times New Roman" w:cs="Times New Roman" w:hint="eastAsia"/>
                <w:kern w:val="0"/>
                <w:sz w:val="24"/>
                <w:szCs w:val="24"/>
                <w:u w:val="single"/>
              </w:rPr>
              <w:t>详见附件</w:t>
            </w:r>
            <w:r>
              <w:rPr>
                <w:rFonts w:ascii="Times New Roman" w:eastAsia="仿宋" w:hAnsi="Times New Roman" w:cs="Times New Roman" w:hint="eastAsia"/>
                <w:kern w:val="0"/>
                <w:sz w:val="24"/>
                <w:szCs w:val="24"/>
                <w:u w:val="single"/>
              </w:rPr>
              <w:t>2</w:t>
            </w:r>
          </w:p>
        </w:tc>
        <w:tc>
          <w:tcPr>
            <w:tcW w:w="538" w:type="dxa"/>
            <w:vAlign w:val="center"/>
          </w:tcPr>
          <w:p w14:paraId="22283DD9" w14:textId="77777777" w:rsidR="004458ED" w:rsidRDefault="004458ED">
            <w:pPr>
              <w:rPr>
                <w:rFonts w:ascii="Times New Roman" w:eastAsia="仿宋" w:hAnsi="Times New Roman" w:cs="Times New Roman"/>
                <w:kern w:val="0"/>
                <w:sz w:val="24"/>
                <w:szCs w:val="24"/>
                <w:u w:val="single"/>
              </w:rPr>
            </w:pPr>
          </w:p>
        </w:tc>
      </w:tr>
    </w:tbl>
    <w:p w14:paraId="3BCFD5DA" w14:textId="77777777" w:rsidR="004458ED" w:rsidRDefault="00924723">
      <w:pPr>
        <w:tabs>
          <w:tab w:val="left" w:pos="993"/>
          <w:tab w:val="left" w:pos="1134"/>
          <w:tab w:val="left" w:pos="1418"/>
        </w:tabs>
        <w:ind w:firstLineChars="200" w:firstLine="560"/>
        <w:rPr>
          <w:rFonts w:ascii="仿宋" w:eastAsia="仿宋" w:hAnsi="仿宋" w:cs="仿宋" w:hint="eastAsia"/>
          <w:sz w:val="28"/>
          <w:szCs w:val="28"/>
        </w:rPr>
      </w:pPr>
      <w:r>
        <w:rPr>
          <w:rFonts w:ascii="仿宋" w:eastAsia="仿宋" w:hAnsi="仿宋" w:cs="仿宋" w:hint="eastAsia"/>
          <w:sz w:val="28"/>
          <w:szCs w:val="28"/>
        </w:rPr>
        <w:t>本次公开的采办计划是本项目采办工作的初步安排，实际采购相关事宜应以后续相关采购公告和采购文件为准，本次公开的采办计划所有提供和反馈的信息只作为项目采办参考。</w:t>
      </w:r>
    </w:p>
    <w:p w14:paraId="2F4BE9EF" w14:textId="3B681A87" w:rsidR="004458ED" w:rsidRDefault="00924723">
      <w:pPr>
        <w:tabs>
          <w:tab w:val="left" w:pos="993"/>
          <w:tab w:val="left" w:pos="1134"/>
          <w:tab w:val="left" w:pos="1418"/>
        </w:tabs>
        <w:ind w:firstLineChars="200" w:firstLine="560"/>
        <w:rPr>
          <w:rFonts w:ascii="仿宋" w:eastAsia="仿宋" w:hAnsi="仿宋" w:cs="仿宋" w:hint="eastAsia"/>
          <w:sz w:val="28"/>
          <w:szCs w:val="28"/>
        </w:rPr>
      </w:pPr>
      <w:r>
        <w:rPr>
          <w:rFonts w:ascii="仿宋" w:eastAsia="仿宋" w:hAnsi="仿宋" w:cs="仿宋" w:hint="eastAsia"/>
          <w:sz w:val="28"/>
          <w:szCs w:val="28"/>
        </w:rPr>
        <w:t>本次公告有效期</w:t>
      </w:r>
      <w:r>
        <w:rPr>
          <w:rFonts w:ascii="仿宋" w:eastAsia="仿宋" w:hAnsi="仿宋" w:cs="仿宋" w:hint="eastAsia"/>
          <w:sz w:val="28"/>
          <w:szCs w:val="28"/>
        </w:rPr>
        <w:t>为</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sidR="006733D0">
        <w:rPr>
          <w:rFonts w:ascii="仿宋" w:eastAsia="仿宋" w:hAnsi="仿宋" w:cs="仿宋" w:hint="eastAsia"/>
          <w:sz w:val="28"/>
          <w:szCs w:val="28"/>
        </w:rPr>
        <w:t>26</w:t>
      </w:r>
      <w:r>
        <w:rPr>
          <w:rFonts w:ascii="仿宋" w:eastAsia="仿宋" w:hAnsi="仿宋" w:cs="仿宋" w:hint="eastAsia"/>
          <w:sz w:val="28"/>
          <w:szCs w:val="28"/>
        </w:rPr>
        <w:t>日至</w:t>
      </w:r>
      <w:r>
        <w:rPr>
          <w:rFonts w:ascii="仿宋" w:eastAsia="仿宋" w:hAnsi="仿宋" w:cs="仿宋" w:hint="eastAsia"/>
          <w:sz w:val="28"/>
          <w:szCs w:val="28"/>
        </w:rPr>
        <w:t>202</w:t>
      </w:r>
      <w:r w:rsidR="006733D0">
        <w:rPr>
          <w:rFonts w:ascii="仿宋" w:eastAsia="仿宋" w:hAnsi="仿宋" w:cs="仿宋" w:hint="eastAsia"/>
          <w:sz w:val="28"/>
          <w:szCs w:val="28"/>
        </w:rPr>
        <w:t>6</w:t>
      </w:r>
      <w:r>
        <w:rPr>
          <w:rFonts w:ascii="仿宋" w:eastAsia="仿宋" w:hAnsi="仿宋" w:cs="仿宋" w:hint="eastAsia"/>
          <w:sz w:val="28"/>
          <w:szCs w:val="28"/>
        </w:rPr>
        <w:t>年</w:t>
      </w:r>
      <w:r w:rsidR="006733D0">
        <w:rPr>
          <w:rFonts w:ascii="仿宋" w:eastAsia="仿宋" w:hAnsi="仿宋" w:cs="仿宋" w:hint="eastAsia"/>
          <w:sz w:val="28"/>
          <w:szCs w:val="28"/>
        </w:rPr>
        <w:t>01</w:t>
      </w:r>
      <w:r>
        <w:rPr>
          <w:rFonts w:ascii="仿宋" w:eastAsia="仿宋" w:hAnsi="仿宋" w:cs="仿宋" w:hint="eastAsia"/>
          <w:sz w:val="28"/>
          <w:szCs w:val="28"/>
        </w:rPr>
        <w:t>月</w:t>
      </w:r>
      <w:r w:rsidR="006733D0">
        <w:rPr>
          <w:rFonts w:ascii="仿宋" w:eastAsia="仿宋" w:hAnsi="仿宋" w:cs="仿宋" w:hint="eastAsia"/>
          <w:sz w:val="28"/>
          <w:szCs w:val="28"/>
        </w:rPr>
        <w:t>04</w:t>
      </w:r>
      <w:r>
        <w:rPr>
          <w:rFonts w:ascii="仿宋" w:eastAsia="仿宋" w:hAnsi="仿宋" w:cs="仿宋" w:hint="eastAsia"/>
          <w:sz w:val="28"/>
          <w:szCs w:val="28"/>
        </w:rPr>
        <w:t>日</w:t>
      </w:r>
      <w:r>
        <w:rPr>
          <w:rFonts w:ascii="仿宋" w:eastAsia="仿宋" w:hAnsi="仿宋" w:cs="仿宋" w:hint="eastAsia"/>
          <w:sz w:val="28"/>
          <w:szCs w:val="28"/>
        </w:rPr>
        <w:t>。在此期间，有</w:t>
      </w:r>
      <w:r>
        <w:rPr>
          <w:rFonts w:ascii="仿宋" w:eastAsia="仿宋" w:hAnsi="仿宋" w:cs="仿宋" w:hint="eastAsia"/>
          <w:sz w:val="28"/>
          <w:szCs w:val="28"/>
        </w:rPr>
        <w:t>可提供此类产品</w:t>
      </w:r>
      <w:r>
        <w:rPr>
          <w:rFonts w:ascii="仿宋" w:eastAsia="仿宋" w:hAnsi="仿宋" w:cs="仿宋" w:hint="eastAsia"/>
          <w:sz w:val="28"/>
          <w:szCs w:val="28"/>
        </w:rPr>
        <w:t>的系统用户可在采办系统中提交反馈材料。（详细内容请见附件</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w:t>
      </w:r>
    </w:p>
    <w:p w14:paraId="0E5A3238" w14:textId="354207BA" w:rsidR="004458ED" w:rsidRDefault="00924723">
      <w:pPr>
        <w:pStyle w:val="a2"/>
        <w:rPr>
          <w:rFonts w:ascii="仿宋" w:eastAsia="仿宋" w:hAnsi="仿宋" w:cs="仿宋" w:hint="eastAsia"/>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请感兴趣的供应商于</w:t>
      </w:r>
      <w:r>
        <w:rPr>
          <w:rFonts w:ascii="仿宋" w:eastAsia="仿宋" w:hAnsi="仿宋" w:cs="仿宋" w:hint="eastAsia"/>
          <w:sz w:val="28"/>
          <w:szCs w:val="28"/>
        </w:rPr>
        <w:t>202</w:t>
      </w:r>
      <w:r w:rsidR="006733D0">
        <w:rPr>
          <w:rFonts w:ascii="仿宋" w:eastAsia="仿宋" w:hAnsi="仿宋" w:cs="仿宋" w:hint="eastAsia"/>
          <w:sz w:val="28"/>
          <w:szCs w:val="28"/>
        </w:rPr>
        <w:t>6</w:t>
      </w:r>
      <w:r>
        <w:rPr>
          <w:rFonts w:ascii="仿宋" w:eastAsia="仿宋" w:hAnsi="仿宋" w:cs="仿宋" w:hint="eastAsia"/>
          <w:sz w:val="28"/>
          <w:szCs w:val="28"/>
        </w:rPr>
        <w:t>年</w:t>
      </w:r>
      <w:r w:rsidR="006733D0">
        <w:rPr>
          <w:rFonts w:ascii="仿宋" w:eastAsia="仿宋" w:hAnsi="仿宋" w:cs="仿宋" w:hint="eastAsia"/>
          <w:sz w:val="28"/>
          <w:szCs w:val="28"/>
        </w:rPr>
        <w:t>01</w:t>
      </w:r>
      <w:r>
        <w:rPr>
          <w:rFonts w:ascii="仿宋" w:eastAsia="仿宋" w:hAnsi="仿宋" w:cs="仿宋" w:hint="eastAsia"/>
          <w:sz w:val="28"/>
          <w:szCs w:val="28"/>
        </w:rPr>
        <w:t>月</w:t>
      </w:r>
      <w:r w:rsidR="006733D0">
        <w:rPr>
          <w:rFonts w:ascii="仿宋" w:eastAsia="仿宋" w:hAnsi="仿宋" w:cs="仿宋" w:hint="eastAsia"/>
          <w:sz w:val="28"/>
          <w:szCs w:val="28"/>
        </w:rPr>
        <w:t>04</w:t>
      </w:r>
      <w:r>
        <w:rPr>
          <w:rFonts w:ascii="仿宋" w:eastAsia="仿宋" w:hAnsi="仿宋" w:cs="仿宋" w:hint="eastAsia"/>
          <w:sz w:val="28"/>
          <w:szCs w:val="28"/>
        </w:rPr>
        <w:t>日</w:t>
      </w:r>
      <w:r>
        <w:rPr>
          <w:rFonts w:ascii="仿宋" w:eastAsia="仿宋" w:hAnsi="仿宋" w:cs="仿宋" w:hint="eastAsia"/>
          <w:sz w:val="28"/>
          <w:szCs w:val="28"/>
        </w:rPr>
        <w:t>17:00</w:t>
      </w:r>
      <w:r>
        <w:rPr>
          <w:rFonts w:ascii="仿宋" w:eastAsia="仿宋" w:hAnsi="仿宋" w:cs="仿宋" w:hint="eastAsia"/>
          <w:sz w:val="28"/>
          <w:szCs w:val="28"/>
        </w:rPr>
        <w:t>前，与我方联系人接洽。</w:t>
      </w:r>
    </w:p>
    <w:p w14:paraId="35455141" w14:textId="77777777" w:rsidR="004458ED" w:rsidRDefault="00924723">
      <w:pPr>
        <w:pStyle w:val="a2"/>
        <w:ind w:firstLineChars="200" w:firstLine="560"/>
        <w:rPr>
          <w:rFonts w:ascii="仿宋" w:eastAsia="仿宋" w:hAnsi="仿宋" w:cs="仿宋" w:hint="eastAsia"/>
          <w:sz w:val="28"/>
          <w:szCs w:val="28"/>
        </w:rPr>
      </w:pPr>
      <w:r>
        <w:rPr>
          <w:rFonts w:ascii="仿宋" w:eastAsia="仿宋" w:hAnsi="仿宋" w:cs="仿宋" w:hint="eastAsia"/>
          <w:sz w:val="28"/>
          <w:szCs w:val="28"/>
        </w:rPr>
        <w:t>联系人：刘凤霞</w:t>
      </w:r>
    </w:p>
    <w:p w14:paraId="3F4B0C52" w14:textId="77777777" w:rsidR="004458ED" w:rsidRDefault="00924723">
      <w:pPr>
        <w:pStyle w:val="a2"/>
        <w:ind w:firstLineChars="200" w:firstLine="560"/>
        <w:rPr>
          <w:rFonts w:ascii="仿宋" w:eastAsia="仿宋" w:hAnsi="仿宋" w:cs="仿宋" w:hint="eastAsia"/>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rPr>
        <w:t>022-25801528</w:t>
      </w:r>
    </w:p>
    <w:p w14:paraId="3D247A3C" w14:textId="77777777" w:rsidR="004458ED" w:rsidRDefault="00924723">
      <w:pPr>
        <w:pStyle w:val="a2"/>
        <w:ind w:firstLineChars="200" w:firstLine="560"/>
        <w:rPr>
          <w:rFonts w:ascii="仿宋" w:eastAsia="仿宋" w:hAnsi="仿宋" w:cs="仿宋" w:hint="eastAsia"/>
          <w:sz w:val="28"/>
          <w:szCs w:val="28"/>
        </w:rPr>
      </w:pPr>
      <w:proofErr w:type="gramStart"/>
      <w:r>
        <w:rPr>
          <w:rFonts w:ascii="仿宋" w:eastAsia="仿宋" w:hAnsi="仿宋" w:cs="仿宋" w:hint="eastAsia"/>
          <w:sz w:val="28"/>
          <w:szCs w:val="28"/>
        </w:rPr>
        <w:t>邮</w:t>
      </w:r>
      <w:proofErr w:type="gramEnd"/>
      <w:r>
        <w:rPr>
          <w:rFonts w:ascii="仿宋" w:eastAsia="仿宋" w:hAnsi="仿宋" w:cs="仿宋" w:hint="eastAsia"/>
          <w:sz w:val="28"/>
          <w:szCs w:val="28"/>
        </w:rPr>
        <w:t xml:space="preserve">  </w:t>
      </w:r>
      <w:r>
        <w:rPr>
          <w:rFonts w:ascii="仿宋" w:eastAsia="仿宋" w:hAnsi="仿宋" w:cs="仿宋" w:hint="eastAsia"/>
          <w:sz w:val="28"/>
          <w:szCs w:val="28"/>
        </w:rPr>
        <w:t>箱：</w:t>
      </w:r>
      <w:hyperlink r:id="rId5" w:history="1">
        <w:r>
          <w:rPr>
            <w:rStyle w:val="af3"/>
            <w:rFonts w:ascii="仿宋" w:eastAsia="仿宋" w:hAnsi="仿宋" w:cs="仿宋" w:hint="eastAsia"/>
            <w:sz w:val="28"/>
            <w:szCs w:val="28"/>
          </w:rPr>
          <w:t>liufx2@cnooc.com.cn</w:t>
        </w:r>
      </w:hyperlink>
    </w:p>
    <w:p w14:paraId="3B721E79" w14:textId="77777777" w:rsidR="004458ED" w:rsidRDefault="00924723">
      <w:pPr>
        <w:tabs>
          <w:tab w:val="left" w:pos="993"/>
          <w:tab w:val="left" w:pos="1134"/>
          <w:tab w:val="left" w:pos="1418"/>
        </w:tabs>
        <w:ind w:firstLineChars="200" w:firstLine="560"/>
        <w:rPr>
          <w:rFonts w:ascii="仿宋" w:eastAsia="仿宋" w:hAnsi="仿宋" w:cs="仿宋" w:hint="eastAsia"/>
          <w:sz w:val="28"/>
          <w:szCs w:val="28"/>
        </w:rPr>
      </w:pPr>
      <w:r>
        <w:rPr>
          <w:rFonts w:ascii="仿宋" w:eastAsia="仿宋" w:hAnsi="仿宋" w:cs="仿宋" w:hint="eastAsia"/>
          <w:sz w:val="28"/>
          <w:szCs w:val="28"/>
        </w:rPr>
        <w:t>如对上述公开内容真实、有效性存疑，请拨打社会监督电话：</w:t>
      </w:r>
      <w:r>
        <w:rPr>
          <w:rFonts w:ascii="仿宋" w:eastAsia="仿宋" w:hAnsi="仿宋" w:cs="仿宋" w:hint="eastAsia"/>
          <w:sz w:val="28"/>
          <w:szCs w:val="28"/>
        </w:rPr>
        <w:t>022-25802262</w:t>
      </w:r>
      <w:r>
        <w:rPr>
          <w:rFonts w:ascii="仿宋" w:eastAsia="仿宋" w:hAnsi="仿宋" w:cs="仿宋" w:hint="eastAsia"/>
          <w:sz w:val="28"/>
          <w:szCs w:val="28"/>
        </w:rPr>
        <w:t>，其他事项不受理。</w:t>
      </w:r>
    </w:p>
    <w:p w14:paraId="24F8B2DC" w14:textId="77777777" w:rsidR="006733D0" w:rsidRDefault="006733D0">
      <w:pPr>
        <w:tabs>
          <w:tab w:val="left" w:pos="993"/>
          <w:tab w:val="left" w:pos="1134"/>
          <w:tab w:val="left" w:pos="1418"/>
        </w:tabs>
        <w:spacing w:line="600" w:lineRule="exact"/>
        <w:ind w:right="480" w:firstLineChars="300" w:firstLine="843"/>
        <w:jc w:val="right"/>
        <w:rPr>
          <w:rFonts w:ascii="仿宋" w:eastAsia="仿宋" w:hAnsi="仿宋" w:cs="仿宋"/>
          <w:b/>
          <w:bCs/>
          <w:sz w:val="28"/>
          <w:szCs w:val="28"/>
        </w:rPr>
      </w:pPr>
    </w:p>
    <w:p w14:paraId="39DDB592" w14:textId="1FDAB905" w:rsidR="004458ED" w:rsidRDefault="00924723">
      <w:pPr>
        <w:tabs>
          <w:tab w:val="left" w:pos="993"/>
          <w:tab w:val="left" w:pos="1134"/>
          <w:tab w:val="left" w:pos="1418"/>
        </w:tabs>
        <w:spacing w:line="600" w:lineRule="exact"/>
        <w:ind w:right="480" w:firstLineChars="300" w:firstLine="840"/>
        <w:jc w:val="right"/>
        <w:rPr>
          <w:rFonts w:ascii="仿宋" w:eastAsia="仿宋" w:hAnsi="仿宋" w:cs="仿宋" w:hint="eastAsia"/>
          <w:sz w:val="28"/>
          <w:szCs w:val="28"/>
        </w:rPr>
      </w:pPr>
      <w:r>
        <w:rPr>
          <w:rFonts w:ascii="仿宋" w:eastAsia="仿宋" w:hAnsi="仿宋" w:cs="仿宋" w:hint="eastAsia"/>
          <w:sz w:val="28"/>
          <w:szCs w:val="28"/>
        </w:rPr>
        <w:t>中海油能源发展股份有限公司</w:t>
      </w:r>
    </w:p>
    <w:p w14:paraId="098B87CC" w14:textId="77777777" w:rsidR="004458ED" w:rsidRDefault="00924723">
      <w:pPr>
        <w:tabs>
          <w:tab w:val="left" w:pos="993"/>
          <w:tab w:val="left" w:pos="1134"/>
          <w:tab w:val="left" w:pos="1418"/>
        </w:tabs>
        <w:spacing w:line="600" w:lineRule="exact"/>
        <w:ind w:right="480" w:firstLineChars="300" w:firstLine="840"/>
        <w:jc w:val="left"/>
        <w:rPr>
          <w:rFonts w:ascii="仿宋" w:eastAsia="仿宋" w:hAnsi="仿宋" w:cs="仿宋" w:hint="eastAsia"/>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采办共享中心</w:t>
      </w:r>
    </w:p>
    <w:p w14:paraId="48E543D9" w14:textId="6732B871" w:rsidR="004458ED" w:rsidRDefault="00924723">
      <w:pPr>
        <w:tabs>
          <w:tab w:val="left" w:pos="993"/>
          <w:tab w:val="left" w:pos="1134"/>
          <w:tab w:val="left" w:pos="1418"/>
        </w:tabs>
        <w:spacing w:line="600" w:lineRule="exact"/>
        <w:ind w:right="1120" w:firstLineChars="300" w:firstLine="840"/>
        <w:jc w:val="right"/>
        <w:rPr>
          <w:rFonts w:ascii="仿宋" w:eastAsia="仿宋" w:hAnsi="仿宋" w:cs="仿宋" w:hint="eastAsia"/>
          <w:sz w:val="28"/>
          <w:szCs w:val="28"/>
        </w:rPr>
      </w:pPr>
      <w:r>
        <w:rPr>
          <w:rFonts w:ascii="仿宋" w:eastAsia="仿宋" w:hAnsi="仿宋" w:cs="仿宋" w:hint="eastAsia"/>
          <w:sz w:val="28"/>
          <w:szCs w:val="28"/>
        </w:rPr>
        <w:t>202</w:t>
      </w:r>
      <w:r>
        <w:rPr>
          <w:rFonts w:ascii="仿宋" w:eastAsia="仿宋" w:hAnsi="仿宋" w:cs="仿宋" w:hint="eastAsia"/>
          <w:sz w:val="28"/>
          <w:szCs w:val="28"/>
        </w:rPr>
        <w:t>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2</w:t>
      </w:r>
      <w:r w:rsidR="006733D0">
        <w:rPr>
          <w:rFonts w:ascii="仿宋" w:eastAsia="仿宋" w:hAnsi="仿宋" w:cs="仿宋" w:hint="eastAsia"/>
          <w:sz w:val="28"/>
          <w:szCs w:val="28"/>
        </w:rPr>
        <w:t>6</w:t>
      </w:r>
      <w:r>
        <w:rPr>
          <w:rFonts w:ascii="仿宋" w:eastAsia="仿宋" w:hAnsi="仿宋" w:cs="仿宋" w:hint="eastAsia"/>
          <w:sz w:val="28"/>
          <w:szCs w:val="28"/>
        </w:rPr>
        <w:t>日</w:t>
      </w:r>
      <w:r>
        <w:rPr>
          <w:rFonts w:ascii="仿宋" w:eastAsia="仿宋" w:hAnsi="仿宋" w:cs="仿宋" w:hint="eastAsia"/>
          <w:sz w:val="28"/>
          <w:szCs w:val="28"/>
        </w:rPr>
        <w:t xml:space="preserve">   </w:t>
      </w:r>
    </w:p>
    <w:bookmarkEnd w:id="0"/>
    <w:p w14:paraId="31873F3C" w14:textId="73F264AE" w:rsidR="004458ED" w:rsidRDefault="00924723" w:rsidP="006733D0">
      <w:pPr>
        <w:rPr>
          <w:rFonts w:ascii="仿宋" w:eastAsia="仿宋" w:hAnsi="仿宋" w:cs="仿宋" w:hint="eastAsia"/>
          <w:b/>
          <w:bCs/>
          <w:sz w:val="28"/>
          <w:szCs w:val="28"/>
        </w:rPr>
      </w:pPr>
      <w:r>
        <w:rPr>
          <w:rFonts w:ascii="仿宋" w:eastAsia="仿宋" w:hAnsi="仿宋" w:cs="仿宋" w:hint="eastAsia"/>
          <w:sz w:val="28"/>
          <w:szCs w:val="28"/>
        </w:rPr>
        <w:lastRenderedPageBreak/>
        <w:br w:type="page"/>
      </w:r>
      <w:r>
        <w:rPr>
          <w:rFonts w:ascii="仿宋" w:eastAsia="仿宋" w:hAnsi="仿宋" w:cs="仿宋" w:hint="eastAsia"/>
          <w:b/>
          <w:bCs/>
          <w:sz w:val="28"/>
          <w:szCs w:val="28"/>
        </w:rPr>
        <w:t>附件</w:t>
      </w:r>
      <w:r>
        <w:rPr>
          <w:rFonts w:ascii="仿宋" w:eastAsia="仿宋" w:hAnsi="仿宋" w:cs="仿宋" w:hint="eastAsia"/>
          <w:b/>
          <w:bCs/>
          <w:sz w:val="28"/>
          <w:szCs w:val="28"/>
        </w:rPr>
        <w:t>1</w:t>
      </w:r>
      <w:r>
        <w:rPr>
          <w:rFonts w:ascii="仿宋" w:eastAsia="仿宋" w:hAnsi="仿宋" w:cs="仿宋" w:hint="eastAsia"/>
          <w:b/>
          <w:bCs/>
          <w:sz w:val="28"/>
          <w:szCs w:val="28"/>
        </w:rPr>
        <w:t>采购范围与主要技术指标</w:t>
      </w:r>
    </w:p>
    <w:p w14:paraId="2C91BC10" w14:textId="77777777" w:rsidR="004458ED" w:rsidRDefault="00924723">
      <w:pPr>
        <w:pStyle w:val="Default"/>
        <w:numPr>
          <w:ilvl w:val="0"/>
          <w:numId w:val="2"/>
        </w:numPr>
        <w:spacing w:line="360" w:lineRule="auto"/>
        <w:outlineLvl w:val="0"/>
        <w:rPr>
          <w:rFonts w:ascii="仿宋" w:eastAsia="仿宋" w:hAnsi="仿宋" w:cs="仿宋" w:hint="eastAsia"/>
          <w:b/>
          <w:bCs/>
          <w:color w:val="auto"/>
          <w:kern w:val="2"/>
          <w:sz w:val="28"/>
          <w:szCs w:val="28"/>
        </w:rPr>
      </w:pPr>
      <w:bookmarkStart w:id="2" w:name="_Toc13248928"/>
      <w:bookmarkStart w:id="3" w:name="_Toc13249325"/>
      <w:r>
        <w:rPr>
          <w:rFonts w:ascii="仿宋" w:eastAsia="仿宋" w:hAnsi="仿宋" w:cs="仿宋" w:hint="eastAsia"/>
          <w:b/>
          <w:bCs/>
          <w:color w:val="auto"/>
          <w:kern w:val="2"/>
          <w:sz w:val="28"/>
          <w:szCs w:val="28"/>
        </w:rPr>
        <w:t>需求一览表</w:t>
      </w:r>
      <w:bookmarkEnd w:id="2"/>
      <w:bookmarkEnd w:id="3"/>
    </w:p>
    <w:p w14:paraId="6DE86E6D" w14:textId="17347760" w:rsidR="004458ED" w:rsidRDefault="00924723" w:rsidP="006733D0">
      <w:pPr>
        <w:pStyle w:val="Default"/>
        <w:numPr>
          <w:ilvl w:val="0"/>
          <w:numId w:val="15"/>
        </w:numPr>
        <w:spacing w:line="360" w:lineRule="auto"/>
        <w:outlineLvl w:val="0"/>
        <w:rPr>
          <w:rFonts w:ascii="仿宋" w:eastAsia="仿宋" w:hAnsi="仿宋" w:cs="仿宋"/>
          <w:b/>
          <w:bCs/>
          <w:color w:val="auto"/>
          <w:kern w:val="2"/>
          <w:sz w:val="28"/>
          <w:szCs w:val="28"/>
        </w:rPr>
      </w:pPr>
      <w:r>
        <w:rPr>
          <w:rFonts w:ascii="仿宋" w:eastAsia="仿宋" w:hAnsi="仿宋" w:cs="仿宋" w:hint="eastAsia"/>
          <w:b/>
          <w:bCs/>
          <w:color w:val="auto"/>
          <w:kern w:val="2"/>
          <w:sz w:val="28"/>
          <w:szCs w:val="28"/>
        </w:rPr>
        <w:t>需求清单</w:t>
      </w:r>
    </w:p>
    <w:tbl>
      <w:tblPr>
        <w:tblStyle w:val="7"/>
        <w:tblW w:w="5000" w:type="pct"/>
        <w:jc w:val="center"/>
        <w:tblLook w:val="04A0" w:firstRow="1" w:lastRow="0" w:firstColumn="1" w:lastColumn="0" w:noHBand="0" w:noVBand="1"/>
      </w:tblPr>
      <w:tblGrid>
        <w:gridCol w:w="457"/>
        <w:gridCol w:w="1056"/>
        <w:gridCol w:w="1176"/>
        <w:gridCol w:w="970"/>
        <w:gridCol w:w="1861"/>
        <w:gridCol w:w="576"/>
        <w:gridCol w:w="538"/>
        <w:gridCol w:w="975"/>
        <w:gridCol w:w="913"/>
      </w:tblGrid>
      <w:tr w:rsidR="006733D0" w:rsidRPr="006733D0" w14:paraId="5E1972C4" w14:textId="77777777" w:rsidTr="006733D0">
        <w:trPr>
          <w:trHeight w:val="866"/>
          <w:jc w:val="center"/>
        </w:trPr>
        <w:tc>
          <w:tcPr>
            <w:tcW w:w="262" w:type="pct"/>
            <w:vAlign w:val="center"/>
          </w:tcPr>
          <w:p w14:paraId="63E7FE6A" w14:textId="77777777" w:rsidR="006733D0" w:rsidRPr="006733D0" w:rsidRDefault="006733D0" w:rsidP="006733D0">
            <w:pPr>
              <w:adjustRightInd w:val="0"/>
              <w:snapToGrid w:val="0"/>
              <w:spacing w:line="360" w:lineRule="exact"/>
              <w:jc w:val="center"/>
              <w:outlineLvl w:val="1"/>
              <w:rPr>
                <w:rFonts w:ascii="仿宋" w:eastAsia="仿宋" w:hAnsi="仿宋" w:cs="Times New Roman" w:hint="eastAsia"/>
                <w:b/>
                <w:bCs/>
                <w:kern w:val="0"/>
                <w:sz w:val="24"/>
                <w:szCs w:val="24"/>
              </w:rPr>
            </w:pPr>
            <w:r w:rsidRPr="006733D0">
              <w:rPr>
                <w:rFonts w:ascii="仿宋" w:eastAsia="仿宋" w:hAnsi="仿宋" w:cs="Times New Roman"/>
                <w:b/>
                <w:bCs/>
                <w:kern w:val="0"/>
                <w:sz w:val="24"/>
                <w:szCs w:val="24"/>
              </w:rPr>
              <w:t>序号</w:t>
            </w:r>
          </w:p>
        </w:tc>
        <w:tc>
          <w:tcPr>
            <w:tcW w:w="534" w:type="pct"/>
            <w:vAlign w:val="center"/>
          </w:tcPr>
          <w:p w14:paraId="5618100F" w14:textId="77777777" w:rsidR="006733D0" w:rsidRPr="006733D0" w:rsidRDefault="006733D0" w:rsidP="006733D0">
            <w:pPr>
              <w:adjustRightInd w:val="0"/>
              <w:snapToGrid w:val="0"/>
              <w:spacing w:line="360" w:lineRule="exact"/>
              <w:jc w:val="center"/>
              <w:outlineLvl w:val="1"/>
              <w:rPr>
                <w:rFonts w:ascii="仿宋" w:eastAsia="仿宋" w:hAnsi="仿宋" w:cs="Times New Roman" w:hint="eastAsia"/>
                <w:b/>
                <w:bCs/>
                <w:kern w:val="0"/>
                <w:sz w:val="24"/>
                <w:szCs w:val="24"/>
              </w:rPr>
            </w:pPr>
            <w:r w:rsidRPr="006733D0">
              <w:rPr>
                <w:rFonts w:ascii="仿宋" w:eastAsia="仿宋" w:hAnsi="仿宋" w:cs="Times New Roman" w:hint="eastAsia"/>
                <w:b/>
                <w:bCs/>
                <w:kern w:val="0"/>
                <w:sz w:val="24"/>
                <w:szCs w:val="24"/>
              </w:rPr>
              <w:t>小类编码</w:t>
            </w:r>
          </w:p>
        </w:tc>
        <w:tc>
          <w:tcPr>
            <w:tcW w:w="605" w:type="pct"/>
            <w:vAlign w:val="center"/>
          </w:tcPr>
          <w:p w14:paraId="742CEA56" w14:textId="77777777" w:rsidR="006733D0" w:rsidRPr="006733D0" w:rsidRDefault="006733D0" w:rsidP="006733D0">
            <w:pPr>
              <w:adjustRightInd w:val="0"/>
              <w:snapToGrid w:val="0"/>
              <w:spacing w:line="360" w:lineRule="exact"/>
              <w:jc w:val="center"/>
              <w:outlineLvl w:val="1"/>
              <w:rPr>
                <w:rFonts w:ascii="仿宋" w:eastAsia="仿宋" w:hAnsi="仿宋" w:cs="Times New Roman" w:hint="eastAsia"/>
                <w:b/>
                <w:bCs/>
                <w:kern w:val="0"/>
                <w:sz w:val="24"/>
                <w:szCs w:val="24"/>
              </w:rPr>
            </w:pPr>
            <w:r w:rsidRPr="006733D0">
              <w:rPr>
                <w:rFonts w:ascii="仿宋" w:eastAsia="仿宋" w:hAnsi="仿宋" w:cs="Times New Roman" w:hint="eastAsia"/>
                <w:b/>
                <w:bCs/>
                <w:kern w:val="0"/>
                <w:sz w:val="24"/>
                <w:szCs w:val="24"/>
              </w:rPr>
              <w:t>物资编码</w:t>
            </w:r>
          </w:p>
        </w:tc>
        <w:tc>
          <w:tcPr>
            <w:tcW w:w="605" w:type="pct"/>
            <w:vAlign w:val="center"/>
          </w:tcPr>
          <w:p w14:paraId="7A26CBBE" w14:textId="77777777" w:rsidR="006733D0" w:rsidRPr="006733D0" w:rsidRDefault="006733D0" w:rsidP="006733D0">
            <w:pPr>
              <w:adjustRightInd w:val="0"/>
              <w:snapToGrid w:val="0"/>
              <w:spacing w:line="360" w:lineRule="exact"/>
              <w:jc w:val="center"/>
              <w:outlineLvl w:val="1"/>
              <w:rPr>
                <w:rFonts w:ascii="仿宋" w:eastAsia="仿宋" w:hAnsi="仿宋" w:cs="Times New Roman" w:hint="eastAsia"/>
                <w:b/>
                <w:bCs/>
                <w:kern w:val="0"/>
                <w:sz w:val="24"/>
                <w:szCs w:val="24"/>
              </w:rPr>
            </w:pPr>
            <w:r w:rsidRPr="006733D0">
              <w:rPr>
                <w:rFonts w:ascii="仿宋" w:eastAsia="仿宋" w:hAnsi="仿宋" w:cs="Times New Roman" w:hint="eastAsia"/>
                <w:b/>
                <w:bCs/>
                <w:kern w:val="0"/>
                <w:sz w:val="24"/>
                <w:szCs w:val="24"/>
              </w:rPr>
              <w:t>物资名称</w:t>
            </w:r>
          </w:p>
        </w:tc>
        <w:tc>
          <w:tcPr>
            <w:tcW w:w="1127" w:type="pct"/>
            <w:vAlign w:val="center"/>
          </w:tcPr>
          <w:p w14:paraId="3D632472" w14:textId="77777777" w:rsidR="006733D0" w:rsidRPr="006733D0" w:rsidRDefault="006733D0" w:rsidP="006733D0">
            <w:pPr>
              <w:adjustRightInd w:val="0"/>
              <w:snapToGrid w:val="0"/>
              <w:spacing w:line="360" w:lineRule="exact"/>
              <w:jc w:val="center"/>
              <w:outlineLvl w:val="1"/>
              <w:rPr>
                <w:rFonts w:ascii="仿宋" w:eastAsia="仿宋" w:hAnsi="仿宋" w:cs="Times New Roman" w:hint="eastAsia"/>
                <w:b/>
                <w:bCs/>
                <w:kern w:val="0"/>
                <w:sz w:val="24"/>
                <w:szCs w:val="24"/>
              </w:rPr>
            </w:pPr>
            <w:r w:rsidRPr="006733D0">
              <w:rPr>
                <w:rFonts w:ascii="仿宋" w:eastAsia="仿宋" w:hAnsi="仿宋" w:cs="Times New Roman" w:hint="eastAsia"/>
                <w:b/>
                <w:bCs/>
                <w:kern w:val="0"/>
                <w:sz w:val="24"/>
                <w:szCs w:val="24"/>
              </w:rPr>
              <w:t>规格型号</w:t>
            </w:r>
          </w:p>
        </w:tc>
        <w:tc>
          <w:tcPr>
            <w:tcW w:w="338" w:type="pct"/>
            <w:vAlign w:val="center"/>
          </w:tcPr>
          <w:p w14:paraId="1F79FCF6" w14:textId="77777777" w:rsidR="006733D0" w:rsidRPr="006733D0" w:rsidRDefault="006733D0" w:rsidP="006733D0">
            <w:pPr>
              <w:adjustRightInd w:val="0"/>
              <w:snapToGrid w:val="0"/>
              <w:spacing w:line="360" w:lineRule="exact"/>
              <w:jc w:val="center"/>
              <w:outlineLvl w:val="1"/>
              <w:rPr>
                <w:rFonts w:ascii="仿宋" w:eastAsia="仿宋" w:hAnsi="仿宋" w:cs="Times New Roman" w:hint="eastAsia"/>
                <w:b/>
                <w:bCs/>
                <w:kern w:val="0"/>
                <w:sz w:val="24"/>
                <w:szCs w:val="24"/>
              </w:rPr>
            </w:pPr>
            <w:r w:rsidRPr="006733D0">
              <w:rPr>
                <w:rFonts w:ascii="仿宋" w:eastAsia="仿宋" w:hAnsi="仿宋" w:cs="Times New Roman"/>
                <w:b/>
                <w:bCs/>
                <w:kern w:val="0"/>
                <w:sz w:val="24"/>
                <w:szCs w:val="24"/>
              </w:rPr>
              <w:t>数量</w:t>
            </w:r>
          </w:p>
        </w:tc>
        <w:tc>
          <w:tcPr>
            <w:tcW w:w="351" w:type="pct"/>
            <w:vAlign w:val="center"/>
          </w:tcPr>
          <w:p w14:paraId="25EA3127" w14:textId="77777777" w:rsidR="006733D0" w:rsidRPr="006733D0" w:rsidRDefault="006733D0" w:rsidP="006733D0">
            <w:pPr>
              <w:adjustRightInd w:val="0"/>
              <w:snapToGrid w:val="0"/>
              <w:spacing w:line="360" w:lineRule="exact"/>
              <w:jc w:val="center"/>
              <w:outlineLvl w:val="1"/>
              <w:rPr>
                <w:rFonts w:ascii="仿宋" w:eastAsia="仿宋" w:hAnsi="仿宋" w:cs="Times New Roman" w:hint="eastAsia"/>
                <w:b/>
                <w:bCs/>
                <w:kern w:val="0"/>
                <w:sz w:val="24"/>
                <w:szCs w:val="24"/>
              </w:rPr>
            </w:pPr>
            <w:r w:rsidRPr="006733D0">
              <w:rPr>
                <w:rFonts w:ascii="仿宋" w:eastAsia="仿宋" w:hAnsi="仿宋" w:cs="Times New Roman" w:hint="eastAsia"/>
                <w:b/>
                <w:bCs/>
                <w:kern w:val="0"/>
                <w:sz w:val="24"/>
                <w:szCs w:val="24"/>
              </w:rPr>
              <w:t>单位</w:t>
            </w:r>
          </w:p>
        </w:tc>
        <w:tc>
          <w:tcPr>
            <w:tcW w:w="607" w:type="pct"/>
            <w:vAlign w:val="center"/>
          </w:tcPr>
          <w:p w14:paraId="246C5918" w14:textId="77777777" w:rsidR="006733D0" w:rsidRPr="006733D0" w:rsidRDefault="006733D0" w:rsidP="006733D0">
            <w:pPr>
              <w:adjustRightInd w:val="0"/>
              <w:snapToGrid w:val="0"/>
              <w:spacing w:line="360" w:lineRule="exact"/>
              <w:jc w:val="center"/>
              <w:outlineLvl w:val="1"/>
              <w:rPr>
                <w:rFonts w:ascii="仿宋" w:eastAsia="仿宋" w:hAnsi="仿宋" w:cs="Times New Roman" w:hint="eastAsia"/>
                <w:b/>
                <w:bCs/>
                <w:kern w:val="0"/>
                <w:sz w:val="24"/>
                <w:szCs w:val="24"/>
              </w:rPr>
            </w:pPr>
            <w:r w:rsidRPr="006733D0">
              <w:rPr>
                <w:rFonts w:ascii="仿宋" w:eastAsia="仿宋" w:hAnsi="仿宋" w:cs="Times New Roman"/>
                <w:b/>
                <w:bCs/>
                <w:kern w:val="0"/>
                <w:sz w:val="24"/>
                <w:szCs w:val="24"/>
              </w:rPr>
              <w:t>交货地点</w:t>
            </w:r>
          </w:p>
        </w:tc>
        <w:tc>
          <w:tcPr>
            <w:tcW w:w="572" w:type="pct"/>
            <w:vAlign w:val="center"/>
          </w:tcPr>
          <w:p w14:paraId="6BA2C2D6" w14:textId="77777777" w:rsidR="006733D0" w:rsidRPr="006733D0" w:rsidRDefault="006733D0" w:rsidP="006733D0">
            <w:pPr>
              <w:adjustRightInd w:val="0"/>
              <w:snapToGrid w:val="0"/>
              <w:spacing w:line="360" w:lineRule="exact"/>
              <w:jc w:val="center"/>
              <w:outlineLvl w:val="1"/>
              <w:rPr>
                <w:rFonts w:ascii="仿宋" w:eastAsia="仿宋" w:hAnsi="仿宋" w:cs="Times New Roman" w:hint="eastAsia"/>
                <w:b/>
                <w:bCs/>
                <w:kern w:val="0"/>
                <w:sz w:val="24"/>
                <w:szCs w:val="24"/>
              </w:rPr>
            </w:pPr>
            <w:r w:rsidRPr="006733D0">
              <w:rPr>
                <w:rFonts w:ascii="仿宋" w:eastAsia="仿宋" w:hAnsi="仿宋" w:cs="Times New Roman" w:hint="eastAsia"/>
                <w:b/>
                <w:bCs/>
                <w:kern w:val="0"/>
                <w:sz w:val="24"/>
                <w:szCs w:val="24"/>
              </w:rPr>
              <w:t>备注</w:t>
            </w:r>
          </w:p>
        </w:tc>
      </w:tr>
      <w:tr w:rsidR="006733D0" w:rsidRPr="006733D0" w14:paraId="3E9664A4" w14:textId="77777777" w:rsidTr="006733D0">
        <w:trPr>
          <w:trHeight w:val="832"/>
          <w:jc w:val="center"/>
        </w:trPr>
        <w:tc>
          <w:tcPr>
            <w:tcW w:w="262" w:type="pct"/>
            <w:vAlign w:val="center"/>
          </w:tcPr>
          <w:p w14:paraId="1154C01E"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1</w:t>
            </w:r>
          </w:p>
        </w:tc>
        <w:tc>
          <w:tcPr>
            <w:tcW w:w="534" w:type="pct"/>
            <w:vAlign w:val="center"/>
          </w:tcPr>
          <w:p w14:paraId="7B5AFC7C" w14:textId="77777777" w:rsidR="006733D0" w:rsidRPr="006733D0" w:rsidRDefault="006733D0" w:rsidP="006733D0">
            <w:pPr>
              <w:spacing w:line="360" w:lineRule="exact"/>
              <w:jc w:val="center"/>
              <w:outlineLvl w:val="1"/>
              <w:rPr>
                <w:rFonts w:ascii="仿宋" w:eastAsia="仿宋" w:hAnsi="仿宋" w:cs="宋体" w:hint="eastAsia"/>
                <w:kern w:val="0"/>
                <w:sz w:val="24"/>
                <w:szCs w:val="24"/>
              </w:rPr>
            </w:pPr>
            <w:r w:rsidRPr="006733D0">
              <w:rPr>
                <w:rFonts w:ascii="仿宋" w:eastAsia="仿宋" w:hAnsi="仿宋" w:cs="宋体"/>
                <w:kern w:val="0"/>
                <w:sz w:val="24"/>
                <w:szCs w:val="24"/>
              </w:rPr>
              <w:t>A0</w:t>
            </w:r>
            <w:r w:rsidRPr="006733D0">
              <w:rPr>
                <w:rFonts w:ascii="仿宋" w:eastAsia="仿宋" w:hAnsi="仿宋" w:cs="宋体" w:hint="eastAsia"/>
                <w:kern w:val="0"/>
                <w:sz w:val="24"/>
                <w:szCs w:val="24"/>
              </w:rPr>
              <w:t>20801</w:t>
            </w:r>
          </w:p>
        </w:tc>
        <w:tc>
          <w:tcPr>
            <w:tcW w:w="605" w:type="pct"/>
            <w:vAlign w:val="center"/>
          </w:tcPr>
          <w:p w14:paraId="6C952D16" w14:textId="77777777" w:rsidR="006733D0" w:rsidRPr="006733D0" w:rsidRDefault="006733D0" w:rsidP="006733D0">
            <w:pPr>
              <w:widowControl/>
              <w:jc w:val="center"/>
              <w:textAlignment w:val="center"/>
              <w:rPr>
                <w:rFonts w:ascii="仿宋" w:eastAsia="仿宋" w:hAnsi="仿宋" w:cs="宋体" w:hint="eastAsia"/>
                <w:kern w:val="0"/>
                <w:sz w:val="24"/>
                <w:szCs w:val="24"/>
                <w:lang w:eastAsia="en-US"/>
              </w:rPr>
            </w:pPr>
            <w:r w:rsidRPr="006733D0">
              <w:rPr>
                <w:rFonts w:ascii="仿宋" w:eastAsia="仿宋" w:hAnsi="仿宋" w:cs="微软雅黑" w:hint="eastAsia"/>
                <w:color w:val="000000"/>
                <w:kern w:val="0"/>
                <w:sz w:val="24"/>
                <w:szCs w:val="24"/>
                <w:lang w:bidi="ar"/>
              </w:rPr>
              <w:t>85073673</w:t>
            </w:r>
          </w:p>
        </w:tc>
        <w:tc>
          <w:tcPr>
            <w:tcW w:w="605" w:type="pct"/>
            <w:vAlign w:val="center"/>
          </w:tcPr>
          <w:p w14:paraId="31EF9191"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宋体" w:hint="eastAsia"/>
                <w:kern w:val="0"/>
                <w:sz w:val="24"/>
                <w:szCs w:val="24"/>
              </w:rPr>
              <w:t>水</w:t>
            </w:r>
            <w:proofErr w:type="gramStart"/>
            <w:r w:rsidRPr="006733D0">
              <w:rPr>
                <w:rFonts w:ascii="仿宋" w:eastAsia="仿宋" w:hAnsi="仿宋" w:cs="宋体" w:hint="eastAsia"/>
                <w:kern w:val="0"/>
                <w:sz w:val="24"/>
                <w:szCs w:val="24"/>
              </w:rPr>
              <w:t>基控制</w:t>
            </w:r>
            <w:proofErr w:type="gramEnd"/>
            <w:r w:rsidRPr="006733D0">
              <w:rPr>
                <w:rFonts w:ascii="仿宋" w:eastAsia="仿宋" w:hAnsi="仿宋" w:cs="宋体" w:hint="eastAsia"/>
                <w:kern w:val="0"/>
                <w:sz w:val="24"/>
                <w:szCs w:val="24"/>
              </w:rPr>
              <w:t>液</w:t>
            </w:r>
          </w:p>
        </w:tc>
        <w:tc>
          <w:tcPr>
            <w:tcW w:w="1127" w:type="pct"/>
            <w:vAlign w:val="center"/>
          </w:tcPr>
          <w:p w14:paraId="4EB022CB"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适用温度：</w:t>
            </w:r>
            <w:r w:rsidRPr="006733D0">
              <w:rPr>
                <w:rFonts w:ascii="仿宋" w:eastAsia="仿宋" w:hAnsi="仿宋" w:cs="Times New Roman"/>
                <w:kern w:val="0"/>
                <w:sz w:val="24"/>
                <w:szCs w:val="24"/>
              </w:rPr>
              <w:t>-</w:t>
            </w:r>
            <w:r w:rsidRPr="006733D0">
              <w:rPr>
                <w:rFonts w:ascii="仿宋" w:eastAsia="仿宋" w:hAnsi="仿宋" w:cs="Times New Roman" w:hint="eastAsia"/>
                <w:kern w:val="0"/>
                <w:sz w:val="24"/>
                <w:szCs w:val="24"/>
              </w:rPr>
              <w:t>2</w:t>
            </w:r>
            <w:r w:rsidRPr="006733D0">
              <w:rPr>
                <w:rFonts w:ascii="仿宋" w:eastAsia="仿宋" w:hAnsi="仿宋" w:cs="Times New Roman"/>
                <w:kern w:val="0"/>
                <w:sz w:val="24"/>
                <w:szCs w:val="24"/>
              </w:rPr>
              <w:t>5°C</w:t>
            </w:r>
            <w:r w:rsidRPr="006733D0">
              <w:rPr>
                <w:rFonts w:ascii="仿宋" w:eastAsia="仿宋" w:hAnsi="仿宋" w:cs="Times New Roman" w:hint="eastAsia"/>
                <w:kern w:val="0"/>
                <w:sz w:val="24"/>
                <w:szCs w:val="24"/>
              </w:rPr>
              <w:t xml:space="preserve"> — </w:t>
            </w:r>
            <w:r w:rsidRPr="006733D0">
              <w:rPr>
                <w:rFonts w:ascii="仿宋" w:eastAsia="仿宋" w:hAnsi="仿宋" w:cs="Times New Roman"/>
                <w:kern w:val="0"/>
                <w:sz w:val="24"/>
                <w:szCs w:val="24"/>
              </w:rPr>
              <w:t>145°C</w:t>
            </w:r>
          </w:p>
        </w:tc>
        <w:tc>
          <w:tcPr>
            <w:tcW w:w="338" w:type="pct"/>
            <w:vAlign w:val="center"/>
          </w:tcPr>
          <w:p w14:paraId="5633ABA6"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483</w:t>
            </w:r>
          </w:p>
        </w:tc>
        <w:tc>
          <w:tcPr>
            <w:tcW w:w="351" w:type="pct"/>
            <w:vAlign w:val="center"/>
          </w:tcPr>
          <w:p w14:paraId="174CDA58"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桶</w:t>
            </w:r>
          </w:p>
        </w:tc>
        <w:tc>
          <w:tcPr>
            <w:tcW w:w="607" w:type="pct"/>
            <w:vAlign w:val="center"/>
          </w:tcPr>
          <w:p w14:paraId="7A61300A"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海南澄迈</w:t>
            </w:r>
          </w:p>
        </w:tc>
        <w:tc>
          <w:tcPr>
            <w:tcW w:w="572" w:type="pct"/>
            <w:vAlign w:val="center"/>
          </w:tcPr>
          <w:p w14:paraId="7D7CFA2C"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每桶205L包装</w:t>
            </w:r>
          </w:p>
        </w:tc>
      </w:tr>
      <w:tr w:rsidR="006733D0" w:rsidRPr="006733D0" w14:paraId="7AAA3A48" w14:textId="77777777" w:rsidTr="006733D0">
        <w:trPr>
          <w:trHeight w:val="782"/>
          <w:jc w:val="center"/>
        </w:trPr>
        <w:tc>
          <w:tcPr>
            <w:tcW w:w="262" w:type="pct"/>
            <w:vAlign w:val="center"/>
          </w:tcPr>
          <w:p w14:paraId="2A9FCEC2"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2</w:t>
            </w:r>
          </w:p>
        </w:tc>
        <w:tc>
          <w:tcPr>
            <w:tcW w:w="534" w:type="pct"/>
            <w:vAlign w:val="center"/>
          </w:tcPr>
          <w:p w14:paraId="4FCBA086" w14:textId="77777777" w:rsidR="006733D0" w:rsidRPr="006733D0" w:rsidRDefault="006733D0" w:rsidP="006733D0">
            <w:pPr>
              <w:spacing w:line="360" w:lineRule="exact"/>
              <w:jc w:val="center"/>
              <w:rPr>
                <w:rFonts w:ascii="仿宋" w:eastAsia="仿宋" w:hAnsi="仿宋" w:cs="宋体" w:hint="eastAsia"/>
                <w:kern w:val="0"/>
                <w:sz w:val="24"/>
                <w:szCs w:val="24"/>
              </w:rPr>
            </w:pPr>
            <w:r w:rsidRPr="006733D0">
              <w:rPr>
                <w:rFonts w:ascii="仿宋" w:eastAsia="仿宋" w:hAnsi="仿宋" w:cs="宋体"/>
                <w:kern w:val="0"/>
                <w:sz w:val="24"/>
                <w:szCs w:val="24"/>
              </w:rPr>
              <w:t>A0</w:t>
            </w:r>
            <w:r w:rsidRPr="006733D0">
              <w:rPr>
                <w:rFonts w:ascii="仿宋" w:eastAsia="仿宋" w:hAnsi="仿宋" w:cs="宋体" w:hint="eastAsia"/>
                <w:kern w:val="0"/>
                <w:sz w:val="24"/>
                <w:szCs w:val="24"/>
              </w:rPr>
              <w:t>20801</w:t>
            </w:r>
          </w:p>
        </w:tc>
        <w:tc>
          <w:tcPr>
            <w:tcW w:w="605" w:type="pct"/>
            <w:vAlign w:val="center"/>
          </w:tcPr>
          <w:p w14:paraId="51DA096C" w14:textId="77777777" w:rsidR="006733D0" w:rsidRPr="006733D0" w:rsidRDefault="006733D0" w:rsidP="006733D0">
            <w:pPr>
              <w:widowControl/>
              <w:jc w:val="center"/>
              <w:textAlignment w:val="center"/>
              <w:rPr>
                <w:rFonts w:ascii="仿宋" w:eastAsia="仿宋" w:hAnsi="仿宋" w:cs="宋体" w:hint="eastAsia"/>
                <w:kern w:val="0"/>
                <w:sz w:val="24"/>
                <w:szCs w:val="24"/>
                <w:lang w:eastAsia="en-US"/>
              </w:rPr>
            </w:pPr>
            <w:r w:rsidRPr="006733D0">
              <w:rPr>
                <w:rFonts w:ascii="仿宋" w:eastAsia="仿宋" w:hAnsi="仿宋" w:cs="微软雅黑" w:hint="eastAsia"/>
                <w:color w:val="000000"/>
                <w:kern w:val="0"/>
                <w:sz w:val="24"/>
                <w:szCs w:val="24"/>
                <w:lang w:bidi="ar"/>
              </w:rPr>
              <w:t>85073673</w:t>
            </w:r>
          </w:p>
        </w:tc>
        <w:tc>
          <w:tcPr>
            <w:tcW w:w="605" w:type="pct"/>
            <w:vAlign w:val="center"/>
          </w:tcPr>
          <w:p w14:paraId="34A85EC9"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宋体" w:hint="eastAsia"/>
                <w:kern w:val="0"/>
                <w:sz w:val="24"/>
                <w:szCs w:val="24"/>
              </w:rPr>
              <w:t>水</w:t>
            </w:r>
            <w:proofErr w:type="gramStart"/>
            <w:r w:rsidRPr="006733D0">
              <w:rPr>
                <w:rFonts w:ascii="仿宋" w:eastAsia="仿宋" w:hAnsi="仿宋" w:cs="宋体" w:hint="eastAsia"/>
                <w:kern w:val="0"/>
                <w:sz w:val="24"/>
                <w:szCs w:val="24"/>
              </w:rPr>
              <w:t>基控制</w:t>
            </w:r>
            <w:proofErr w:type="gramEnd"/>
            <w:r w:rsidRPr="006733D0">
              <w:rPr>
                <w:rFonts w:ascii="仿宋" w:eastAsia="仿宋" w:hAnsi="仿宋" w:cs="宋体" w:hint="eastAsia"/>
                <w:kern w:val="0"/>
                <w:sz w:val="24"/>
                <w:szCs w:val="24"/>
              </w:rPr>
              <w:t>液</w:t>
            </w:r>
          </w:p>
        </w:tc>
        <w:tc>
          <w:tcPr>
            <w:tcW w:w="1127" w:type="pct"/>
            <w:vAlign w:val="center"/>
          </w:tcPr>
          <w:p w14:paraId="3A4903BC"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适用温度：</w:t>
            </w:r>
            <w:r w:rsidRPr="006733D0">
              <w:rPr>
                <w:rFonts w:ascii="仿宋" w:eastAsia="仿宋" w:hAnsi="仿宋" w:cs="Times New Roman"/>
                <w:kern w:val="0"/>
                <w:sz w:val="24"/>
                <w:szCs w:val="24"/>
              </w:rPr>
              <w:t>-</w:t>
            </w:r>
            <w:r w:rsidRPr="006733D0">
              <w:rPr>
                <w:rFonts w:ascii="仿宋" w:eastAsia="仿宋" w:hAnsi="仿宋" w:cs="Times New Roman" w:hint="eastAsia"/>
                <w:kern w:val="0"/>
                <w:sz w:val="24"/>
                <w:szCs w:val="24"/>
              </w:rPr>
              <w:t>1</w:t>
            </w:r>
            <w:r w:rsidRPr="006733D0">
              <w:rPr>
                <w:rFonts w:ascii="仿宋" w:eastAsia="仿宋" w:hAnsi="仿宋" w:cs="Times New Roman"/>
                <w:kern w:val="0"/>
                <w:sz w:val="24"/>
                <w:szCs w:val="24"/>
              </w:rPr>
              <w:t>5°C</w:t>
            </w:r>
            <w:r w:rsidRPr="006733D0">
              <w:rPr>
                <w:rFonts w:ascii="仿宋" w:eastAsia="仿宋" w:hAnsi="仿宋" w:cs="Times New Roman" w:hint="eastAsia"/>
                <w:kern w:val="0"/>
                <w:sz w:val="24"/>
                <w:szCs w:val="24"/>
              </w:rPr>
              <w:t xml:space="preserve"> — </w:t>
            </w:r>
            <w:r w:rsidRPr="006733D0">
              <w:rPr>
                <w:rFonts w:ascii="仿宋" w:eastAsia="仿宋" w:hAnsi="仿宋" w:cs="Times New Roman"/>
                <w:kern w:val="0"/>
                <w:sz w:val="24"/>
                <w:szCs w:val="24"/>
              </w:rPr>
              <w:t>1</w:t>
            </w:r>
            <w:r w:rsidRPr="006733D0">
              <w:rPr>
                <w:rFonts w:ascii="仿宋" w:eastAsia="仿宋" w:hAnsi="仿宋" w:cs="Times New Roman" w:hint="eastAsia"/>
                <w:kern w:val="0"/>
                <w:sz w:val="24"/>
                <w:szCs w:val="24"/>
              </w:rPr>
              <w:t>00</w:t>
            </w:r>
            <w:r w:rsidRPr="006733D0">
              <w:rPr>
                <w:rFonts w:ascii="仿宋" w:eastAsia="仿宋" w:hAnsi="仿宋" w:cs="Times New Roman"/>
                <w:kern w:val="0"/>
                <w:sz w:val="24"/>
                <w:szCs w:val="24"/>
              </w:rPr>
              <w:t>°C</w:t>
            </w:r>
          </w:p>
        </w:tc>
        <w:tc>
          <w:tcPr>
            <w:tcW w:w="338" w:type="pct"/>
            <w:vAlign w:val="center"/>
          </w:tcPr>
          <w:p w14:paraId="1E211E69"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195</w:t>
            </w:r>
          </w:p>
        </w:tc>
        <w:tc>
          <w:tcPr>
            <w:tcW w:w="351" w:type="pct"/>
            <w:vAlign w:val="center"/>
          </w:tcPr>
          <w:p w14:paraId="7798772F"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桶</w:t>
            </w:r>
          </w:p>
        </w:tc>
        <w:tc>
          <w:tcPr>
            <w:tcW w:w="607" w:type="pct"/>
            <w:vAlign w:val="center"/>
          </w:tcPr>
          <w:p w14:paraId="2F214C7F"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海南澄迈</w:t>
            </w:r>
          </w:p>
        </w:tc>
        <w:tc>
          <w:tcPr>
            <w:tcW w:w="572" w:type="pct"/>
            <w:vAlign w:val="center"/>
          </w:tcPr>
          <w:p w14:paraId="2B8078E2" w14:textId="77777777" w:rsidR="006733D0" w:rsidRPr="006733D0" w:rsidRDefault="006733D0" w:rsidP="006733D0">
            <w:pPr>
              <w:spacing w:line="360" w:lineRule="exact"/>
              <w:jc w:val="center"/>
              <w:rPr>
                <w:rFonts w:ascii="仿宋" w:eastAsia="仿宋" w:hAnsi="仿宋" w:cs="Times New Roman" w:hint="eastAsia"/>
                <w:kern w:val="0"/>
                <w:sz w:val="24"/>
                <w:szCs w:val="24"/>
                <w:lang w:eastAsia="en-US"/>
              </w:rPr>
            </w:pPr>
            <w:r w:rsidRPr="006733D0">
              <w:rPr>
                <w:rFonts w:ascii="仿宋" w:eastAsia="仿宋" w:hAnsi="仿宋" w:cs="Times New Roman" w:hint="eastAsia"/>
                <w:kern w:val="0"/>
                <w:sz w:val="24"/>
                <w:szCs w:val="24"/>
              </w:rPr>
              <w:t>每桶205L包装</w:t>
            </w:r>
          </w:p>
        </w:tc>
      </w:tr>
      <w:tr w:rsidR="006733D0" w:rsidRPr="006733D0" w14:paraId="36ECEFA2" w14:textId="77777777" w:rsidTr="006733D0">
        <w:trPr>
          <w:trHeight w:val="842"/>
          <w:jc w:val="center"/>
        </w:trPr>
        <w:tc>
          <w:tcPr>
            <w:tcW w:w="262" w:type="pct"/>
            <w:vAlign w:val="center"/>
          </w:tcPr>
          <w:p w14:paraId="6F8AE798"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3</w:t>
            </w:r>
          </w:p>
        </w:tc>
        <w:tc>
          <w:tcPr>
            <w:tcW w:w="534" w:type="pct"/>
            <w:vAlign w:val="center"/>
          </w:tcPr>
          <w:p w14:paraId="3EE3B3C5" w14:textId="77777777" w:rsidR="006733D0" w:rsidRPr="006733D0" w:rsidRDefault="006733D0" w:rsidP="006733D0">
            <w:pPr>
              <w:spacing w:line="360" w:lineRule="exact"/>
              <w:jc w:val="center"/>
              <w:rPr>
                <w:rFonts w:ascii="仿宋" w:eastAsia="仿宋" w:hAnsi="仿宋" w:cs="宋体" w:hint="eastAsia"/>
                <w:kern w:val="0"/>
                <w:sz w:val="24"/>
                <w:szCs w:val="24"/>
              </w:rPr>
            </w:pPr>
            <w:r w:rsidRPr="006733D0">
              <w:rPr>
                <w:rFonts w:ascii="仿宋" w:eastAsia="仿宋" w:hAnsi="仿宋" w:cs="宋体"/>
                <w:kern w:val="0"/>
                <w:sz w:val="24"/>
                <w:szCs w:val="24"/>
              </w:rPr>
              <w:t>A0</w:t>
            </w:r>
            <w:r w:rsidRPr="006733D0">
              <w:rPr>
                <w:rFonts w:ascii="仿宋" w:eastAsia="仿宋" w:hAnsi="仿宋" w:cs="宋体" w:hint="eastAsia"/>
                <w:kern w:val="0"/>
                <w:sz w:val="24"/>
                <w:szCs w:val="24"/>
              </w:rPr>
              <w:t>20801</w:t>
            </w:r>
          </w:p>
        </w:tc>
        <w:tc>
          <w:tcPr>
            <w:tcW w:w="605" w:type="pct"/>
            <w:vAlign w:val="center"/>
          </w:tcPr>
          <w:p w14:paraId="407468A7" w14:textId="77777777" w:rsidR="006733D0" w:rsidRPr="006733D0" w:rsidRDefault="006733D0" w:rsidP="006733D0">
            <w:pPr>
              <w:widowControl/>
              <w:jc w:val="center"/>
              <w:textAlignment w:val="center"/>
              <w:rPr>
                <w:rFonts w:ascii="仿宋" w:eastAsia="仿宋" w:hAnsi="仿宋" w:cs="宋体" w:hint="eastAsia"/>
                <w:kern w:val="0"/>
                <w:sz w:val="24"/>
                <w:szCs w:val="24"/>
                <w:lang w:eastAsia="en-US"/>
              </w:rPr>
            </w:pPr>
            <w:r w:rsidRPr="006733D0">
              <w:rPr>
                <w:rFonts w:ascii="仿宋" w:eastAsia="仿宋" w:hAnsi="仿宋" w:cs="微软雅黑" w:hint="eastAsia"/>
                <w:color w:val="000000"/>
                <w:kern w:val="0"/>
                <w:sz w:val="24"/>
                <w:szCs w:val="24"/>
                <w:lang w:bidi="ar"/>
              </w:rPr>
              <w:t>85073673</w:t>
            </w:r>
          </w:p>
        </w:tc>
        <w:tc>
          <w:tcPr>
            <w:tcW w:w="605" w:type="pct"/>
            <w:vAlign w:val="center"/>
          </w:tcPr>
          <w:p w14:paraId="4CDFB193"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宋体" w:hint="eastAsia"/>
                <w:kern w:val="0"/>
                <w:sz w:val="24"/>
                <w:szCs w:val="24"/>
              </w:rPr>
              <w:t>水</w:t>
            </w:r>
            <w:proofErr w:type="gramStart"/>
            <w:r w:rsidRPr="006733D0">
              <w:rPr>
                <w:rFonts w:ascii="仿宋" w:eastAsia="仿宋" w:hAnsi="仿宋" w:cs="宋体" w:hint="eastAsia"/>
                <w:kern w:val="0"/>
                <w:sz w:val="24"/>
                <w:szCs w:val="24"/>
              </w:rPr>
              <w:t>基控制</w:t>
            </w:r>
            <w:proofErr w:type="gramEnd"/>
            <w:r w:rsidRPr="006733D0">
              <w:rPr>
                <w:rFonts w:ascii="仿宋" w:eastAsia="仿宋" w:hAnsi="仿宋" w:cs="宋体" w:hint="eastAsia"/>
                <w:kern w:val="0"/>
                <w:sz w:val="24"/>
                <w:szCs w:val="24"/>
              </w:rPr>
              <w:t>液</w:t>
            </w:r>
          </w:p>
        </w:tc>
        <w:tc>
          <w:tcPr>
            <w:tcW w:w="1127" w:type="pct"/>
            <w:vAlign w:val="center"/>
          </w:tcPr>
          <w:p w14:paraId="3CAC2540"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适用温度：</w:t>
            </w:r>
            <w:r w:rsidRPr="006733D0">
              <w:rPr>
                <w:rFonts w:ascii="仿宋" w:eastAsia="仿宋" w:hAnsi="仿宋" w:cs="Times New Roman"/>
                <w:kern w:val="0"/>
                <w:sz w:val="24"/>
                <w:szCs w:val="24"/>
              </w:rPr>
              <w:t>-</w:t>
            </w:r>
            <w:r w:rsidRPr="006733D0">
              <w:rPr>
                <w:rFonts w:ascii="仿宋" w:eastAsia="仿宋" w:hAnsi="仿宋" w:cs="Times New Roman" w:hint="eastAsia"/>
                <w:kern w:val="0"/>
                <w:sz w:val="24"/>
                <w:szCs w:val="24"/>
              </w:rPr>
              <w:t>2</w:t>
            </w:r>
            <w:r w:rsidRPr="006733D0">
              <w:rPr>
                <w:rFonts w:ascii="仿宋" w:eastAsia="仿宋" w:hAnsi="仿宋" w:cs="Times New Roman"/>
                <w:kern w:val="0"/>
                <w:sz w:val="24"/>
                <w:szCs w:val="24"/>
              </w:rPr>
              <w:t>5°C</w:t>
            </w:r>
            <w:r w:rsidRPr="006733D0">
              <w:rPr>
                <w:rFonts w:ascii="仿宋" w:eastAsia="仿宋" w:hAnsi="仿宋" w:cs="Times New Roman" w:hint="eastAsia"/>
                <w:kern w:val="0"/>
                <w:sz w:val="24"/>
                <w:szCs w:val="24"/>
              </w:rPr>
              <w:t xml:space="preserve"> — </w:t>
            </w:r>
            <w:r w:rsidRPr="006733D0">
              <w:rPr>
                <w:rFonts w:ascii="仿宋" w:eastAsia="仿宋" w:hAnsi="仿宋" w:cs="Times New Roman"/>
                <w:kern w:val="0"/>
                <w:sz w:val="24"/>
                <w:szCs w:val="24"/>
              </w:rPr>
              <w:t>1</w:t>
            </w:r>
            <w:r w:rsidRPr="006733D0">
              <w:rPr>
                <w:rFonts w:ascii="仿宋" w:eastAsia="仿宋" w:hAnsi="仿宋" w:cs="Times New Roman" w:hint="eastAsia"/>
                <w:kern w:val="0"/>
                <w:sz w:val="24"/>
                <w:szCs w:val="24"/>
              </w:rPr>
              <w:t>8</w:t>
            </w:r>
            <w:r w:rsidRPr="006733D0">
              <w:rPr>
                <w:rFonts w:ascii="仿宋" w:eastAsia="仿宋" w:hAnsi="仿宋" w:cs="Times New Roman"/>
                <w:kern w:val="0"/>
                <w:sz w:val="24"/>
                <w:szCs w:val="24"/>
              </w:rPr>
              <w:t>5°C</w:t>
            </w:r>
          </w:p>
        </w:tc>
        <w:tc>
          <w:tcPr>
            <w:tcW w:w="338" w:type="pct"/>
            <w:vAlign w:val="center"/>
          </w:tcPr>
          <w:p w14:paraId="331DE1B7"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195</w:t>
            </w:r>
          </w:p>
        </w:tc>
        <w:tc>
          <w:tcPr>
            <w:tcW w:w="351" w:type="pct"/>
            <w:vAlign w:val="center"/>
          </w:tcPr>
          <w:p w14:paraId="1C68FEAD"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桶</w:t>
            </w:r>
          </w:p>
        </w:tc>
        <w:tc>
          <w:tcPr>
            <w:tcW w:w="607" w:type="pct"/>
            <w:vAlign w:val="center"/>
          </w:tcPr>
          <w:p w14:paraId="02FEFA7C" w14:textId="77777777" w:rsidR="006733D0" w:rsidRPr="006733D0" w:rsidRDefault="006733D0" w:rsidP="006733D0">
            <w:pPr>
              <w:spacing w:line="360" w:lineRule="exact"/>
              <w:jc w:val="center"/>
              <w:outlineLvl w:val="1"/>
              <w:rPr>
                <w:rFonts w:ascii="仿宋" w:eastAsia="仿宋" w:hAnsi="仿宋" w:cs="Times New Roman" w:hint="eastAsia"/>
                <w:kern w:val="0"/>
                <w:sz w:val="24"/>
                <w:szCs w:val="24"/>
              </w:rPr>
            </w:pPr>
            <w:r w:rsidRPr="006733D0">
              <w:rPr>
                <w:rFonts w:ascii="仿宋" w:eastAsia="仿宋" w:hAnsi="仿宋" w:cs="Times New Roman" w:hint="eastAsia"/>
                <w:kern w:val="0"/>
                <w:sz w:val="24"/>
                <w:szCs w:val="24"/>
              </w:rPr>
              <w:t>海南澄迈</w:t>
            </w:r>
          </w:p>
        </w:tc>
        <w:tc>
          <w:tcPr>
            <w:tcW w:w="572" w:type="pct"/>
            <w:vAlign w:val="center"/>
          </w:tcPr>
          <w:p w14:paraId="0ADC0D0A" w14:textId="77777777" w:rsidR="006733D0" w:rsidRPr="006733D0" w:rsidRDefault="006733D0" w:rsidP="006733D0">
            <w:pPr>
              <w:spacing w:line="360" w:lineRule="exact"/>
              <w:jc w:val="center"/>
              <w:rPr>
                <w:rFonts w:ascii="仿宋" w:eastAsia="仿宋" w:hAnsi="仿宋" w:cs="Times New Roman" w:hint="eastAsia"/>
                <w:kern w:val="0"/>
                <w:sz w:val="24"/>
                <w:szCs w:val="24"/>
                <w:lang w:eastAsia="en-US"/>
              </w:rPr>
            </w:pPr>
            <w:r w:rsidRPr="006733D0">
              <w:rPr>
                <w:rFonts w:ascii="仿宋" w:eastAsia="仿宋" w:hAnsi="仿宋" w:cs="Times New Roman" w:hint="eastAsia"/>
                <w:kern w:val="0"/>
                <w:sz w:val="24"/>
                <w:szCs w:val="24"/>
              </w:rPr>
              <w:t>每桶205L包装</w:t>
            </w:r>
          </w:p>
        </w:tc>
      </w:tr>
    </w:tbl>
    <w:p w14:paraId="27B9DC80" w14:textId="77777777" w:rsidR="004458ED" w:rsidRDefault="00924723">
      <w:pPr>
        <w:pStyle w:val="Default"/>
        <w:spacing w:line="360" w:lineRule="auto"/>
        <w:outlineLvl w:val="0"/>
        <w:rPr>
          <w:rFonts w:ascii="仿宋" w:eastAsia="仿宋" w:hAnsi="仿宋" w:cs="仿宋" w:hint="eastAsia"/>
          <w:b/>
          <w:bCs/>
          <w:color w:val="auto"/>
          <w:kern w:val="2"/>
          <w:sz w:val="28"/>
          <w:szCs w:val="28"/>
        </w:rPr>
      </w:pPr>
      <w:bookmarkStart w:id="4" w:name="_Toc13249326"/>
      <w:bookmarkStart w:id="5" w:name="_Toc13248929"/>
      <w:r>
        <w:rPr>
          <w:rFonts w:ascii="仿宋" w:eastAsia="仿宋" w:hAnsi="仿宋" w:cs="仿宋" w:hint="eastAsia"/>
          <w:b/>
          <w:bCs/>
          <w:color w:val="auto"/>
          <w:kern w:val="2"/>
          <w:sz w:val="28"/>
          <w:szCs w:val="28"/>
        </w:rPr>
        <w:t>2.</w:t>
      </w:r>
      <w:r>
        <w:rPr>
          <w:rFonts w:ascii="仿宋" w:eastAsia="仿宋" w:hAnsi="仿宋" w:cs="仿宋" w:hint="eastAsia"/>
          <w:b/>
          <w:bCs/>
          <w:color w:val="auto"/>
          <w:kern w:val="2"/>
          <w:sz w:val="28"/>
          <w:szCs w:val="28"/>
        </w:rPr>
        <w:t>协议期限：</w:t>
      </w:r>
    </w:p>
    <w:p w14:paraId="204CEC06" w14:textId="77777777" w:rsidR="004458ED" w:rsidRDefault="00924723">
      <w:pPr>
        <w:pStyle w:val="Default"/>
        <w:spacing w:line="360" w:lineRule="auto"/>
        <w:ind w:firstLineChars="200" w:firstLine="560"/>
        <w:outlineLvl w:val="0"/>
        <w:rPr>
          <w:rFonts w:ascii="仿宋" w:eastAsia="仿宋" w:hAnsi="仿宋" w:cs="仿宋" w:hint="eastAsia"/>
          <w:color w:val="auto"/>
          <w:kern w:val="2"/>
          <w:sz w:val="28"/>
          <w:szCs w:val="28"/>
        </w:rPr>
      </w:pPr>
      <w:r>
        <w:rPr>
          <w:rFonts w:ascii="仿宋" w:eastAsia="仿宋" w:hAnsi="仿宋" w:cs="仿宋" w:hint="eastAsia"/>
          <w:color w:val="auto"/>
          <w:kern w:val="2"/>
          <w:sz w:val="28"/>
          <w:szCs w:val="28"/>
        </w:rPr>
        <w:t>本次采购合同签订有效期</w:t>
      </w:r>
      <w:r>
        <w:rPr>
          <w:rFonts w:ascii="仿宋" w:eastAsia="仿宋" w:hAnsi="仿宋" w:cs="仿宋" w:hint="eastAsia"/>
          <w:color w:val="auto"/>
          <w:kern w:val="2"/>
          <w:sz w:val="28"/>
          <w:szCs w:val="28"/>
        </w:rPr>
        <w:t>3</w:t>
      </w:r>
      <w:r>
        <w:rPr>
          <w:rFonts w:ascii="仿宋" w:eastAsia="仿宋" w:hAnsi="仿宋" w:cs="仿宋" w:hint="eastAsia"/>
          <w:color w:val="auto"/>
          <w:kern w:val="2"/>
          <w:sz w:val="28"/>
          <w:szCs w:val="28"/>
        </w:rPr>
        <w:t>年，自合同签订之日算起。采用</w:t>
      </w:r>
      <w:r>
        <w:rPr>
          <w:rFonts w:ascii="仿宋" w:eastAsia="仿宋" w:hAnsi="仿宋" w:cs="仿宋" w:hint="eastAsia"/>
          <w:color w:val="auto"/>
          <w:kern w:val="2"/>
          <w:sz w:val="28"/>
          <w:szCs w:val="28"/>
        </w:rPr>
        <w:t>1+1+1</w:t>
      </w:r>
      <w:r>
        <w:rPr>
          <w:rFonts w:ascii="仿宋" w:eastAsia="仿宋" w:hAnsi="仿宋" w:cs="仿宋" w:hint="eastAsia"/>
          <w:color w:val="auto"/>
          <w:kern w:val="2"/>
          <w:sz w:val="28"/>
          <w:szCs w:val="28"/>
        </w:rPr>
        <w:t>模式，合同执行</w:t>
      </w:r>
      <w:r>
        <w:rPr>
          <w:rFonts w:ascii="仿宋" w:eastAsia="仿宋" w:hAnsi="仿宋" w:cs="仿宋" w:hint="eastAsia"/>
          <w:color w:val="auto"/>
          <w:kern w:val="2"/>
          <w:sz w:val="28"/>
          <w:szCs w:val="28"/>
        </w:rPr>
        <w:t>1</w:t>
      </w:r>
      <w:r>
        <w:rPr>
          <w:rFonts w:ascii="仿宋" w:eastAsia="仿宋" w:hAnsi="仿宋" w:cs="仿宋" w:hint="eastAsia"/>
          <w:color w:val="auto"/>
          <w:kern w:val="2"/>
          <w:sz w:val="28"/>
          <w:szCs w:val="28"/>
        </w:rPr>
        <w:t>年期后，若双方对产品性能、合同条款及合同价格均无异议，继续沿用</w:t>
      </w:r>
      <w:r>
        <w:rPr>
          <w:rFonts w:ascii="仿宋" w:eastAsia="仿宋" w:hAnsi="仿宋" w:cs="仿宋" w:hint="eastAsia"/>
          <w:color w:val="auto"/>
          <w:kern w:val="2"/>
          <w:sz w:val="28"/>
          <w:szCs w:val="28"/>
        </w:rPr>
        <w:t>1</w:t>
      </w:r>
      <w:r>
        <w:rPr>
          <w:rFonts w:ascii="仿宋" w:eastAsia="仿宋" w:hAnsi="仿宋" w:cs="仿宋" w:hint="eastAsia"/>
          <w:color w:val="auto"/>
          <w:kern w:val="2"/>
          <w:sz w:val="28"/>
          <w:szCs w:val="28"/>
        </w:rPr>
        <w:t>年；若无法达成一致，则合同自动终止。如有未执行完毕的订单，该订单应履行完毕。</w:t>
      </w:r>
    </w:p>
    <w:p w14:paraId="42076DA2" w14:textId="77777777" w:rsidR="004458ED" w:rsidRDefault="00924723">
      <w:pPr>
        <w:pStyle w:val="Default"/>
        <w:spacing w:line="360" w:lineRule="auto"/>
        <w:outlineLvl w:val="0"/>
        <w:rPr>
          <w:rFonts w:ascii="仿宋" w:eastAsia="仿宋" w:hAnsi="仿宋" w:cs="仿宋" w:hint="eastAsia"/>
          <w:b/>
          <w:bCs/>
          <w:color w:val="auto"/>
          <w:kern w:val="2"/>
          <w:sz w:val="28"/>
          <w:szCs w:val="28"/>
        </w:rPr>
      </w:pPr>
      <w:r>
        <w:rPr>
          <w:rFonts w:ascii="仿宋" w:eastAsia="仿宋" w:hAnsi="仿宋" w:cs="仿宋" w:hint="eastAsia"/>
          <w:b/>
          <w:bCs/>
          <w:color w:val="auto"/>
          <w:kern w:val="2"/>
          <w:sz w:val="28"/>
          <w:szCs w:val="28"/>
        </w:rPr>
        <w:t>3.</w:t>
      </w:r>
      <w:r>
        <w:rPr>
          <w:rFonts w:ascii="仿宋" w:eastAsia="仿宋" w:hAnsi="仿宋" w:cs="仿宋" w:hint="eastAsia"/>
          <w:b/>
          <w:bCs/>
          <w:color w:val="auto"/>
          <w:kern w:val="2"/>
          <w:sz w:val="28"/>
          <w:szCs w:val="28"/>
        </w:rPr>
        <w:t>交货地点：</w:t>
      </w:r>
    </w:p>
    <w:p w14:paraId="3205B652" w14:textId="3404D8D5" w:rsidR="004458ED" w:rsidRDefault="006636FD">
      <w:pPr>
        <w:pStyle w:val="Default"/>
        <w:spacing w:line="360" w:lineRule="auto"/>
        <w:ind w:firstLineChars="200" w:firstLine="560"/>
        <w:outlineLvl w:val="0"/>
        <w:rPr>
          <w:rFonts w:ascii="仿宋" w:eastAsia="仿宋" w:hAnsi="仿宋" w:cs="仿宋" w:hint="eastAsia"/>
          <w:color w:val="auto"/>
          <w:kern w:val="2"/>
          <w:sz w:val="28"/>
          <w:szCs w:val="28"/>
        </w:rPr>
      </w:pPr>
      <w:r w:rsidRPr="006636FD">
        <w:rPr>
          <w:rFonts w:ascii="仿宋" w:eastAsia="仿宋" w:hAnsi="仿宋" w:cs="仿宋" w:hint="eastAsia"/>
          <w:color w:val="auto"/>
          <w:kern w:val="2"/>
          <w:sz w:val="28"/>
          <w:szCs w:val="28"/>
        </w:rPr>
        <w:t>海南省澄迈县一横西路</w:t>
      </w:r>
      <w:proofErr w:type="gramStart"/>
      <w:r w:rsidRPr="006636FD">
        <w:rPr>
          <w:rFonts w:ascii="仿宋" w:eastAsia="仿宋" w:hAnsi="仿宋" w:cs="仿宋" w:hint="eastAsia"/>
          <w:color w:val="auto"/>
          <w:kern w:val="2"/>
          <w:sz w:val="28"/>
          <w:szCs w:val="28"/>
        </w:rPr>
        <w:t>纵</w:t>
      </w:r>
      <w:proofErr w:type="gramEnd"/>
      <w:r w:rsidRPr="006636FD">
        <w:rPr>
          <w:rFonts w:ascii="仿宋" w:eastAsia="仿宋" w:hAnsi="仿宋" w:cs="仿宋" w:hint="eastAsia"/>
          <w:color w:val="auto"/>
          <w:kern w:val="2"/>
          <w:sz w:val="28"/>
          <w:szCs w:val="28"/>
        </w:rPr>
        <w:t>一路2号海龙水下基地</w:t>
      </w:r>
      <w:r w:rsidR="00924723">
        <w:rPr>
          <w:rFonts w:ascii="仿宋" w:eastAsia="仿宋" w:hAnsi="仿宋" w:cs="仿宋" w:hint="eastAsia"/>
          <w:color w:val="auto"/>
          <w:kern w:val="2"/>
          <w:sz w:val="28"/>
          <w:szCs w:val="28"/>
        </w:rPr>
        <w:t>。</w:t>
      </w:r>
    </w:p>
    <w:p w14:paraId="0DD50AF0" w14:textId="77777777" w:rsidR="004458ED" w:rsidRDefault="00924723">
      <w:pPr>
        <w:pStyle w:val="Default"/>
        <w:spacing w:line="360" w:lineRule="auto"/>
        <w:outlineLvl w:val="0"/>
        <w:rPr>
          <w:rFonts w:ascii="仿宋" w:eastAsia="仿宋" w:hAnsi="仿宋" w:cs="仿宋" w:hint="eastAsia"/>
          <w:b/>
          <w:bCs/>
          <w:color w:val="auto"/>
          <w:kern w:val="2"/>
          <w:sz w:val="28"/>
          <w:szCs w:val="28"/>
        </w:rPr>
      </w:pPr>
      <w:r>
        <w:rPr>
          <w:rFonts w:ascii="仿宋" w:eastAsia="仿宋" w:hAnsi="仿宋" w:cs="仿宋" w:hint="eastAsia"/>
          <w:b/>
          <w:bCs/>
          <w:color w:val="auto"/>
          <w:kern w:val="2"/>
          <w:sz w:val="28"/>
          <w:szCs w:val="28"/>
        </w:rPr>
        <w:t>二、</w:t>
      </w:r>
      <w:r>
        <w:rPr>
          <w:rFonts w:ascii="仿宋" w:eastAsia="仿宋" w:hAnsi="仿宋" w:cs="仿宋" w:hint="eastAsia"/>
          <w:b/>
          <w:bCs/>
          <w:color w:val="auto"/>
          <w:kern w:val="2"/>
          <w:sz w:val="28"/>
          <w:szCs w:val="28"/>
        </w:rPr>
        <w:t>技术要求</w:t>
      </w:r>
    </w:p>
    <w:bookmarkEnd w:id="4"/>
    <w:bookmarkEnd w:id="5"/>
    <w:p w14:paraId="4A1F8051" w14:textId="77777777" w:rsidR="006733D0" w:rsidRPr="006733D0" w:rsidRDefault="006733D0" w:rsidP="006636FD">
      <w:pPr>
        <w:autoSpaceDE w:val="0"/>
        <w:autoSpaceDN w:val="0"/>
        <w:adjustRightInd w:val="0"/>
        <w:spacing w:before="120" w:after="120" w:line="360" w:lineRule="auto"/>
        <w:jc w:val="left"/>
        <w:outlineLvl w:val="0"/>
        <w:rPr>
          <w:rFonts w:ascii="仿宋" w:eastAsia="仿宋" w:hAnsi="仿宋" w:cs="Times New Roman" w:hint="eastAsia"/>
          <w:b/>
          <w:bCs/>
          <w:kern w:val="0"/>
          <w:sz w:val="28"/>
          <w:szCs w:val="28"/>
        </w:rPr>
      </w:pPr>
      <w:r w:rsidRPr="006733D0">
        <w:rPr>
          <w:rFonts w:ascii="仿宋" w:eastAsia="仿宋" w:hAnsi="仿宋" w:cs="Times New Roman" w:hint="eastAsia"/>
          <w:b/>
          <w:bCs/>
          <w:kern w:val="0"/>
          <w:sz w:val="28"/>
          <w:szCs w:val="28"/>
        </w:rPr>
        <w:t>产品主要成分：</w:t>
      </w:r>
    </w:p>
    <w:p w14:paraId="358A88F4" w14:textId="77777777" w:rsidR="006733D0" w:rsidRPr="006733D0" w:rsidRDefault="006733D0" w:rsidP="006636FD">
      <w:pPr>
        <w:numPr>
          <w:ilvl w:val="0"/>
          <w:numId w:val="16"/>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145°C</w:t>
      </w:r>
      <w:r w:rsidRPr="006733D0">
        <w:rPr>
          <w:rFonts w:ascii="仿宋" w:eastAsia="仿宋" w:hAnsi="仿宋" w:cs="Times New Roman" w:hint="eastAsia"/>
          <w:kern w:val="0"/>
          <w:sz w:val="28"/>
          <w:szCs w:val="28"/>
        </w:rPr>
        <w:t>）</w:t>
      </w:r>
    </w:p>
    <w:p w14:paraId="1EB4D734" w14:textId="77777777" w:rsidR="006733D0" w:rsidRPr="006733D0" w:rsidRDefault="006733D0" w:rsidP="006636FD">
      <w:pPr>
        <w:numPr>
          <w:ilvl w:val="0"/>
          <w:numId w:val="17"/>
        </w:numPr>
        <w:spacing w:line="360" w:lineRule="auto"/>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Ethanediol</w:t>
      </w:r>
      <w:r w:rsidRPr="006733D0">
        <w:rPr>
          <w:rFonts w:ascii="仿宋" w:eastAsia="仿宋" w:hAnsi="仿宋" w:cs="Times New Roman" w:hint="eastAsia"/>
          <w:kern w:val="0"/>
          <w:sz w:val="28"/>
          <w:szCs w:val="28"/>
        </w:rPr>
        <w:t xml:space="preserve"> (</w:t>
      </w:r>
      <w:r w:rsidRPr="006733D0">
        <w:rPr>
          <w:rFonts w:ascii="仿宋" w:eastAsia="仿宋" w:hAnsi="仿宋" w:cs="Times New Roman"/>
          <w:kern w:val="0"/>
          <w:sz w:val="28"/>
          <w:szCs w:val="28"/>
        </w:rPr>
        <w:t>乙二醇</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 ≥25% - ≤50%;</w:t>
      </w:r>
    </w:p>
    <w:p w14:paraId="1AB0A236" w14:textId="77777777" w:rsidR="006733D0" w:rsidRPr="006733D0" w:rsidRDefault="006733D0" w:rsidP="006636FD">
      <w:pPr>
        <w:numPr>
          <w:ilvl w:val="0"/>
          <w:numId w:val="17"/>
        </w:numPr>
        <w:spacing w:line="360" w:lineRule="auto"/>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w:t>
      </w:r>
      <w:proofErr w:type="spellStart"/>
      <w:r w:rsidRPr="006733D0">
        <w:rPr>
          <w:rFonts w:ascii="仿宋" w:eastAsia="仿宋" w:hAnsi="仿宋" w:cs="Times New Roman"/>
          <w:kern w:val="0"/>
          <w:sz w:val="28"/>
          <w:szCs w:val="28"/>
        </w:rPr>
        <w:t>dimethylamino</w:t>
      </w:r>
      <w:proofErr w:type="spellEnd"/>
      <w:r w:rsidRPr="006733D0">
        <w:rPr>
          <w:rFonts w:ascii="仿宋" w:eastAsia="仿宋" w:hAnsi="仿宋" w:cs="Times New Roman"/>
          <w:kern w:val="0"/>
          <w:sz w:val="28"/>
          <w:szCs w:val="28"/>
        </w:rPr>
        <w:t>)-2-methylpropan-1-ol</w:t>
      </w:r>
      <w:r w:rsidRPr="006733D0">
        <w:rPr>
          <w:rFonts w:ascii="仿宋" w:eastAsia="仿宋" w:hAnsi="仿宋" w:cs="Times New Roman" w:hint="eastAsia"/>
          <w:kern w:val="0"/>
          <w:sz w:val="28"/>
          <w:szCs w:val="28"/>
        </w:rPr>
        <w:t xml:space="preserve"> (</w:t>
      </w:r>
      <w:r w:rsidRPr="006733D0">
        <w:rPr>
          <w:rFonts w:ascii="仿宋" w:eastAsia="仿宋" w:hAnsi="仿宋" w:cs="Times New Roman"/>
          <w:kern w:val="0"/>
          <w:sz w:val="28"/>
          <w:szCs w:val="28"/>
        </w:rPr>
        <w:t>二甲氨基-2-甲基丙-1-醇</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 &lt;3%;</w:t>
      </w:r>
    </w:p>
    <w:p w14:paraId="054BAD90" w14:textId="77777777" w:rsidR="006733D0" w:rsidRPr="006733D0" w:rsidRDefault="006733D0" w:rsidP="006636FD">
      <w:pPr>
        <w:numPr>
          <w:ilvl w:val="0"/>
          <w:numId w:val="17"/>
        </w:numPr>
        <w:spacing w:line="360" w:lineRule="auto"/>
        <w:jc w:val="left"/>
        <w:rPr>
          <w:rFonts w:ascii="仿宋" w:eastAsia="仿宋" w:hAnsi="仿宋" w:cs="Times New Roman" w:hint="eastAsia"/>
          <w:kern w:val="0"/>
          <w:sz w:val="28"/>
          <w:szCs w:val="28"/>
        </w:rPr>
      </w:pPr>
      <w:proofErr w:type="spellStart"/>
      <w:r w:rsidRPr="006733D0">
        <w:rPr>
          <w:rFonts w:ascii="仿宋" w:eastAsia="仿宋" w:hAnsi="仿宋" w:cs="Times New Roman"/>
          <w:kern w:val="0"/>
          <w:sz w:val="28"/>
          <w:szCs w:val="28"/>
        </w:rPr>
        <w:t>aminopropyldimethylamine</w:t>
      </w:r>
      <w:proofErr w:type="spellEnd"/>
      <w:r w:rsidRPr="006733D0">
        <w:rPr>
          <w:rFonts w:ascii="仿宋" w:eastAsia="仿宋" w:hAnsi="仿宋" w:cs="Times New Roman" w:hint="eastAsia"/>
          <w:kern w:val="0"/>
          <w:sz w:val="28"/>
          <w:szCs w:val="28"/>
        </w:rPr>
        <w:t xml:space="preserve"> (</w:t>
      </w:r>
      <w:r w:rsidRPr="006733D0">
        <w:rPr>
          <w:rFonts w:ascii="仿宋" w:eastAsia="仿宋" w:hAnsi="仿宋" w:cs="Times New Roman"/>
          <w:kern w:val="0"/>
          <w:sz w:val="28"/>
          <w:szCs w:val="28"/>
        </w:rPr>
        <w:t>氨基丙基二甲胺</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 ≤0.3%;</w:t>
      </w:r>
    </w:p>
    <w:p w14:paraId="434E2CC7" w14:textId="77777777" w:rsidR="006733D0" w:rsidRPr="006733D0" w:rsidRDefault="006733D0" w:rsidP="006636FD">
      <w:pPr>
        <w:numPr>
          <w:ilvl w:val="0"/>
          <w:numId w:val="16"/>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1</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00</w:t>
      </w:r>
      <w:r w:rsidRPr="006733D0">
        <w:rPr>
          <w:rFonts w:ascii="仿宋" w:eastAsia="仿宋" w:hAnsi="仿宋" w:cs="Times New Roman"/>
          <w:kern w:val="0"/>
          <w:sz w:val="28"/>
          <w:szCs w:val="28"/>
        </w:rPr>
        <w:t>°C</w:t>
      </w:r>
      <w:r w:rsidRPr="006733D0">
        <w:rPr>
          <w:rFonts w:ascii="仿宋" w:eastAsia="仿宋" w:hAnsi="仿宋" w:cs="Times New Roman" w:hint="eastAsia"/>
          <w:kern w:val="0"/>
          <w:sz w:val="28"/>
          <w:szCs w:val="28"/>
        </w:rPr>
        <w:t>）</w:t>
      </w:r>
    </w:p>
    <w:p w14:paraId="2918A25D" w14:textId="77777777" w:rsidR="006733D0" w:rsidRPr="006733D0" w:rsidRDefault="006733D0" w:rsidP="006636FD">
      <w:pPr>
        <w:numPr>
          <w:ilvl w:val="0"/>
          <w:numId w:val="17"/>
        </w:numPr>
        <w:spacing w:line="360" w:lineRule="auto"/>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Ethanediol</w:t>
      </w:r>
      <w:r w:rsidRPr="006733D0">
        <w:rPr>
          <w:rFonts w:ascii="仿宋" w:eastAsia="仿宋" w:hAnsi="仿宋" w:cs="Times New Roman" w:hint="eastAsia"/>
          <w:kern w:val="0"/>
          <w:sz w:val="28"/>
          <w:szCs w:val="28"/>
        </w:rPr>
        <w:t xml:space="preserve"> (</w:t>
      </w:r>
      <w:r w:rsidRPr="006733D0">
        <w:rPr>
          <w:rFonts w:ascii="仿宋" w:eastAsia="仿宋" w:hAnsi="仿宋" w:cs="Times New Roman"/>
          <w:kern w:val="0"/>
          <w:sz w:val="28"/>
          <w:szCs w:val="28"/>
        </w:rPr>
        <w:t>乙二醇</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 &gt;=25% - &lt;35%;</w:t>
      </w:r>
    </w:p>
    <w:p w14:paraId="31199BFC" w14:textId="77777777" w:rsidR="006733D0" w:rsidRPr="006733D0" w:rsidRDefault="006733D0" w:rsidP="006636FD">
      <w:pPr>
        <w:numPr>
          <w:ilvl w:val="0"/>
          <w:numId w:val="17"/>
        </w:numPr>
        <w:spacing w:line="360" w:lineRule="auto"/>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Butoxyethanol</w:t>
      </w:r>
      <w:r w:rsidRPr="006733D0">
        <w:rPr>
          <w:rFonts w:ascii="仿宋" w:eastAsia="仿宋" w:hAnsi="仿宋" w:cs="Times New Roman" w:hint="eastAsia"/>
          <w:kern w:val="0"/>
          <w:sz w:val="28"/>
          <w:szCs w:val="28"/>
        </w:rPr>
        <w:t xml:space="preserve"> (</w:t>
      </w:r>
      <w:proofErr w:type="gramStart"/>
      <w:r w:rsidRPr="006733D0">
        <w:rPr>
          <w:rFonts w:ascii="仿宋" w:eastAsia="仿宋" w:hAnsi="仿宋" w:cs="Times New Roman"/>
          <w:kern w:val="0"/>
          <w:sz w:val="28"/>
          <w:szCs w:val="28"/>
        </w:rPr>
        <w:t>丁氧基</w:t>
      </w:r>
      <w:proofErr w:type="gramEnd"/>
      <w:r w:rsidRPr="006733D0">
        <w:rPr>
          <w:rFonts w:ascii="仿宋" w:eastAsia="仿宋" w:hAnsi="仿宋" w:cs="Times New Roman"/>
          <w:kern w:val="0"/>
          <w:sz w:val="28"/>
          <w:szCs w:val="28"/>
        </w:rPr>
        <w:t>乙醇</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 &gt;=1% - &lt;3%;</w:t>
      </w:r>
    </w:p>
    <w:p w14:paraId="3E81CFFD" w14:textId="77777777" w:rsidR="006733D0" w:rsidRPr="006733D0" w:rsidRDefault="006733D0" w:rsidP="006636FD">
      <w:pPr>
        <w:numPr>
          <w:ilvl w:val="0"/>
          <w:numId w:val="16"/>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8</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w:t>
      </w:r>
    </w:p>
    <w:p w14:paraId="1514F4A7" w14:textId="77777777" w:rsidR="006733D0" w:rsidRPr="006733D0" w:rsidRDefault="006733D0" w:rsidP="006636FD">
      <w:pPr>
        <w:numPr>
          <w:ilvl w:val="0"/>
          <w:numId w:val="17"/>
        </w:numPr>
        <w:spacing w:line="360" w:lineRule="auto"/>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Ethanediol</w:t>
      </w:r>
      <w:r w:rsidRPr="006733D0">
        <w:rPr>
          <w:rFonts w:ascii="仿宋" w:eastAsia="仿宋" w:hAnsi="仿宋" w:cs="Times New Roman" w:hint="eastAsia"/>
          <w:kern w:val="0"/>
          <w:sz w:val="28"/>
          <w:szCs w:val="28"/>
        </w:rPr>
        <w:t xml:space="preserve"> (</w:t>
      </w:r>
      <w:r w:rsidRPr="006733D0">
        <w:rPr>
          <w:rFonts w:ascii="仿宋" w:eastAsia="仿宋" w:hAnsi="仿宋" w:cs="Times New Roman"/>
          <w:kern w:val="0"/>
          <w:sz w:val="28"/>
          <w:szCs w:val="28"/>
        </w:rPr>
        <w:t>乙二醇</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 30%-40%;</w:t>
      </w:r>
    </w:p>
    <w:p w14:paraId="5FFA790B" w14:textId="77777777" w:rsidR="006733D0" w:rsidRPr="006733D0" w:rsidRDefault="006733D0" w:rsidP="006636FD">
      <w:pPr>
        <w:numPr>
          <w:ilvl w:val="0"/>
          <w:numId w:val="17"/>
        </w:numPr>
        <w:spacing w:line="360" w:lineRule="auto"/>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Morpholine</w:t>
      </w:r>
      <w:r w:rsidRPr="006733D0">
        <w:rPr>
          <w:rFonts w:ascii="仿宋" w:eastAsia="仿宋" w:hAnsi="仿宋" w:cs="Times New Roman" w:hint="eastAsia"/>
          <w:kern w:val="0"/>
          <w:sz w:val="28"/>
          <w:szCs w:val="28"/>
        </w:rPr>
        <w:t xml:space="preserve"> (</w:t>
      </w:r>
      <w:r w:rsidRPr="006733D0">
        <w:rPr>
          <w:rFonts w:ascii="仿宋" w:eastAsia="仿宋" w:hAnsi="仿宋" w:cs="Times New Roman"/>
          <w:kern w:val="0"/>
          <w:sz w:val="28"/>
          <w:szCs w:val="28"/>
        </w:rPr>
        <w:t>吗</w:t>
      </w:r>
      <w:proofErr w:type="gramStart"/>
      <w:r w:rsidRPr="006733D0">
        <w:rPr>
          <w:rFonts w:ascii="仿宋" w:eastAsia="仿宋" w:hAnsi="仿宋" w:cs="Times New Roman"/>
          <w:kern w:val="0"/>
          <w:sz w:val="28"/>
          <w:szCs w:val="28"/>
        </w:rPr>
        <w:t>啉</w:t>
      </w:r>
      <w:proofErr w:type="gramEnd"/>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 1% - 10%;</w:t>
      </w:r>
    </w:p>
    <w:p w14:paraId="270274B0" w14:textId="77777777" w:rsidR="006733D0" w:rsidRPr="006733D0" w:rsidRDefault="006733D0" w:rsidP="006636FD">
      <w:pPr>
        <w:autoSpaceDE w:val="0"/>
        <w:autoSpaceDN w:val="0"/>
        <w:adjustRightInd w:val="0"/>
        <w:spacing w:before="120" w:after="120" w:line="360" w:lineRule="auto"/>
        <w:jc w:val="left"/>
        <w:outlineLvl w:val="0"/>
        <w:rPr>
          <w:rFonts w:ascii="仿宋" w:eastAsia="仿宋" w:hAnsi="仿宋" w:cs="Times New Roman" w:hint="eastAsia"/>
          <w:b/>
          <w:bCs/>
          <w:kern w:val="0"/>
          <w:sz w:val="28"/>
          <w:szCs w:val="28"/>
        </w:rPr>
      </w:pPr>
      <w:r w:rsidRPr="006733D0">
        <w:rPr>
          <w:rFonts w:ascii="仿宋" w:eastAsia="仿宋" w:hAnsi="仿宋" w:cs="Times New Roman" w:hint="eastAsia"/>
          <w:b/>
          <w:bCs/>
          <w:kern w:val="0"/>
          <w:sz w:val="28"/>
          <w:szCs w:val="28"/>
        </w:rPr>
        <w:t>产品技术参数：</w:t>
      </w:r>
    </w:p>
    <w:p w14:paraId="244347AD"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环保性能：满足国际主流海洋排放物环保要求，如EPA，OCNS。</w:t>
      </w:r>
    </w:p>
    <w:p w14:paraId="4421731E"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★使用寿命：水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液应具有至少5年的设计寿命。（部分引用</w:t>
      </w:r>
      <w:r w:rsidRPr="006733D0">
        <w:rPr>
          <w:rFonts w:ascii="仿宋" w:eastAsia="仿宋" w:hAnsi="仿宋" w:cs="Segoe UI"/>
          <w:color w:val="0F1115"/>
          <w:kern w:val="0"/>
          <w:sz w:val="28"/>
          <w:szCs w:val="28"/>
          <w:shd w:val="clear" w:color="auto" w:fill="FFFFFF"/>
        </w:rPr>
        <w:t>ISO 13628</w:t>
      </w:r>
      <w:r w:rsidRPr="006733D0">
        <w:rPr>
          <w:rFonts w:ascii="仿宋" w:eastAsia="仿宋" w:hAnsi="仿宋" w:cs="Segoe UI" w:hint="eastAsia"/>
          <w:color w:val="0F1115"/>
          <w:kern w:val="0"/>
          <w:sz w:val="28"/>
          <w:szCs w:val="28"/>
          <w:shd w:val="clear" w:color="auto" w:fill="FFFFFF"/>
        </w:rPr>
        <w:t xml:space="preserve">-6:2006 </w:t>
      </w:r>
      <w:r w:rsidRPr="006733D0">
        <w:rPr>
          <w:rFonts w:ascii="仿宋" w:eastAsia="仿宋" w:hAnsi="仿宋" w:cs="Times New Roman" w:hint="eastAsia"/>
          <w:kern w:val="0"/>
          <w:sz w:val="28"/>
          <w:szCs w:val="28"/>
        </w:rPr>
        <w:t>中5.4.2.12.3 控制流体部分）</w:t>
      </w:r>
    </w:p>
    <w:p w14:paraId="524A1360"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★主要</w:t>
      </w:r>
      <w:r w:rsidRPr="006733D0">
        <w:rPr>
          <w:rFonts w:ascii="仿宋" w:eastAsia="仿宋" w:hAnsi="仿宋" w:cs="Times New Roman"/>
          <w:kern w:val="0"/>
          <w:sz w:val="28"/>
          <w:szCs w:val="28"/>
        </w:rPr>
        <w:t>性能：</w:t>
      </w:r>
      <w:r w:rsidRPr="006733D0">
        <w:rPr>
          <w:rFonts w:ascii="仿宋" w:eastAsia="仿宋" w:hAnsi="仿宋" w:cs="Times New Roman" w:hint="eastAsia"/>
          <w:kern w:val="0"/>
          <w:sz w:val="28"/>
          <w:szCs w:val="28"/>
        </w:rPr>
        <w:t>用于HUP传输液压信号到水下控制系统，含泄漏追踪剂。（部分引用</w:t>
      </w:r>
      <w:r w:rsidRPr="006733D0">
        <w:rPr>
          <w:rFonts w:ascii="仿宋" w:eastAsia="仿宋" w:hAnsi="仿宋" w:cs="Segoe UI"/>
          <w:color w:val="0F1115"/>
          <w:kern w:val="0"/>
          <w:sz w:val="28"/>
          <w:szCs w:val="28"/>
          <w:shd w:val="clear" w:color="auto" w:fill="FFFFFF"/>
        </w:rPr>
        <w:t>ISO 13628</w:t>
      </w:r>
      <w:r w:rsidRPr="006733D0">
        <w:rPr>
          <w:rFonts w:ascii="仿宋" w:eastAsia="仿宋" w:hAnsi="仿宋" w:cs="Segoe UI" w:hint="eastAsia"/>
          <w:color w:val="0F1115"/>
          <w:kern w:val="0"/>
          <w:sz w:val="28"/>
          <w:szCs w:val="28"/>
          <w:shd w:val="clear" w:color="auto" w:fill="FFFFFF"/>
        </w:rPr>
        <w:t xml:space="preserve">-6:2006 </w:t>
      </w:r>
      <w:r w:rsidRPr="006733D0">
        <w:rPr>
          <w:rFonts w:ascii="仿宋" w:eastAsia="仿宋" w:hAnsi="仿宋" w:cs="Times New Roman" w:hint="eastAsia"/>
          <w:kern w:val="0"/>
          <w:sz w:val="28"/>
          <w:szCs w:val="28"/>
        </w:rPr>
        <w:t>中5.4.1</w:t>
      </w:r>
      <w:r w:rsidRPr="006733D0">
        <w:rPr>
          <w:rFonts w:ascii="仿宋" w:eastAsia="仿宋" w:hAnsi="仿宋" w:cs="Segoe UI" w:hint="eastAsia"/>
          <w:color w:val="0F1115"/>
          <w:kern w:val="0"/>
          <w:sz w:val="28"/>
          <w:szCs w:val="28"/>
          <w:shd w:val="clear" w:color="auto" w:fill="FFFFFF"/>
        </w:rPr>
        <w:t xml:space="preserve">.l  </w:t>
      </w:r>
      <w:r w:rsidRPr="006733D0">
        <w:rPr>
          <w:rFonts w:ascii="仿宋" w:eastAsia="仿宋" w:hAnsi="仿宋" w:cs="Times New Roman" w:hint="eastAsia"/>
          <w:kern w:val="0"/>
          <w:sz w:val="28"/>
          <w:szCs w:val="28"/>
        </w:rPr>
        <w:t>控制流体通用要求）</w:t>
      </w:r>
    </w:p>
    <w:p w14:paraId="7ED61CAB"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项目要求：行业内成熟产品，同时在中海油及国内外其他深水项目有广泛应用。</w:t>
      </w:r>
    </w:p>
    <w:p w14:paraId="7716C14E"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技术支持：需有本地技术人员以及实验室提供检验和培训服务。</w:t>
      </w:r>
    </w:p>
    <w:p w14:paraId="3F02D0D6"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库存要求：国内本地库存，满足项目正常作业及应急需要。</w:t>
      </w:r>
    </w:p>
    <w:p w14:paraId="6A127330"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其他要求：含有防水</w:t>
      </w:r>
      <w:proofErr w:type="gramStart"/>
      <w:r w:rsidRPr="006733D0">
        <w:rPr>
          <w:rFonts w:ascii="仿宋" w:eastAsia="仿宋" w:hAnsi="仿宋" w:cs="Times New Roman"/>
          <w:kern w:val="0"/>
          <w:sz w:val="28"/>
          <w:szCs w:val="28"/>
        </w:rPr>
        <w:t>蒸气</w:t>
      </w:r>
      <w:proofErr w:type="gramEnd"/>
      <w:r w:rsidRPr="006733D0">
        <w:rPr>
          <w:rFonts w:ascii="仿宋" w:eastAsia="仿宋" w:hAnsi="仿宋" w:cs="Times New Roman"/>
          <w:kern w:val="0"/>
          <w:sz w:val="28"/>
          <w:szCs w:val="28"/>
        </w:rPr>
        <w:t>腐蚀抑制剂，满足长期防腐要求</w:t>
      </w:r>
      <w:r w:rsidRPr="006733D0">
        <w:rPr>
          <w:rFonts w:ascii="仿宋" w:eastAsia="仿宋" w:hAnsi="仿宋" w:cs="Times New Roman" w:hint="eastAsia"/>
          <w:kern w:val="0"/>
          <w:sz w:val="28"/>
          <w:szCs w:val="28"/>
        </w:rPr>
        <w:t>。</w:t>
      </w:r>
    </w:p>
    <w:p w14:paraId="60D9E349"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PH值要求：9.0 – 9.</w:t>
      </w:r>
      <w:r w:rsidRPr="006733D0">
        <w:rPr>
          <w:rFonts w:ascii="仿宋" w:eastAsia="仿宋" w:hAnsi="仿宋" w:cs="Times New Roman" w:hint="eastAsia"/>
          <w:kern w:val="0"/>
          <w:sz w:val="28"/>
          <w:szCs w:val="28"/>
        </w:rPr>
        <w:t>7</w:t>
      </w:r>
      <w:r w:rsidRPr="006733D0">
        <w:rPr>
          <w:rFonts w:ascii="仿宋" w:eastAsia="仿宋" w:hAnsi="仿宋" w:cs="Times New Roman"/>
          <w:kern w:val="0"/>
          <w:sz w:val="28"/>
          <w:szCs w:val="28"/>
        </w:rPr>
        <w:t>。</w:t>
      </w:r>
    </w:p>
    <w:p w14:paraId="21F1421C"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AS4059流体清洁度评级要求：≤AS 4059 class 6，保持评级需及时过滤。</w:t>
      </w:r>
    </w:p>
    <w:p w14:paraId="3F81F6CD"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比重要求@15.6°C：</w:t>
      </w:r>
      <w:r w:rsidRPr="006733D0">
        <w:rPr>
          <w:rFonts w:ascii="仿宋" w:eastAsia="仿宋" w:hAnsi="仿宋" w:cs="Times New Roman" w:hint="eastAsia"/>
          <w:kern w:val="0"/>
          <w:sz w:val="28"/>
          <w:szCs w:val="28"/>
        </w:rPr>
        <w:t xml:space="preserve"> </w:t>
      </w:r>
    </w:p>
    <w:p w14:paraId="77E5ED03"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145°C</w:t>
      </w:r>
      <w:r w:rsidRPr="006733D0">
        <w:rPr>
          <w:rFonts w:ascii="仿宋" w:eastAsia="仿宋" w:hAnsi="仿宋" w:cs="Times New Roman" w:hint="eastAsia"/>
          <w:kern w:val="0"/>
          <w:sz w:val="28"/>
          <w:szCs w:val="28"/>
        </w:rPr>
        <w:t>）：1.07</w:t>
      </w:r>
    </w:p>
    <w:p w14:paraId="4AC2846D"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1</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00</w:t>
      </w:r>
      <w:r w:rsidRPr="006733D0">
        <w:rPr>
          <w:rFonts w:ascii="仿宋" w:eastAsia="仿宋" w:hAnsi="仿宋" w:cs="Times New Roman"/>
          <w:kern w:val="0"/>
          <w:sz w:val="28"/>
          <w:szCs w:val="28"/>
        </w:rPr>
        <w:t>°C</w:t>
      </w:r>
      <w:r w:rsidRPr="006733D0">
        <w:rPr>
          <w:rFonts w:ascii="仿宋" w:eastAsia="仿宋" w:hAnsi="仿宋" w:cs="Times New Roman" w:hint="eastAsia"/>
          <w:kern w:val="0"/>
          <w:sz w:val="28"/>
          <w:szCs w:val="28"/>
        </w:rPr>
        <w:t>）：1.039</w:t>
      </w:r>
    </w:p>
    <w:p w14:paraId="235F18A6"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8</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）：1.07</w:t>
      </w:r>
    </w:p>
    <w:p w14:paraId="124163FC"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倾点要求：</w:t>
      </w:r>
    </w:p>
    <w:p w14:paraId="71A57F8E"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145°C</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&lt;-</w:t>
      </w:r>
      <w:r w:rsidRPr="006733D0">
        <w:rPr>
          <w:rFonts w:ascii="仿宋" w:eastAsia="仿宋" w:hAnsi="仿宋" w:cs="Times New Roman" w:hint="eastAsia"/>
          <w:kern w:val="0"/>
          <w:sz w:val="28"/>
          <w:szCs w:val="28"/>
        </w:rPr>
        <w:t>48</w:t>
      </w:r>
      <w:r w:rsidRPr="006733D0">
        <w:rPr>
          <w:rFonts w:ascii="仿宋" w:eastAsia="仿宋" w:hAnsi="仿宋" w:cs="Times New Roman"/>
          <w:kern w:val="0"/>
          <w:sz w:val="28"/>
          <w:szCs w:val="28"/>
        </w:rPr>
        <w:t>°C</w:t>
      </w:r>
    </w:p>
    <w:p w14:paraId="751B4F96"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1</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00</w:t>
      </w:r>
      <w:r w:rsidRPr="006733D0">
        <w:rPr>
          <w:rFonts w:ascii="仿宋" w:eastAsia="仿宋" w:hAnsi="仿宋" w:cs="Times New Roman"/>
          <w:kern w:val="0"/>
          <w:sz w:val="28"/>
          <w:szCs w:val="28"/>
        </w:rPr>
        <w:t>°C</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&lt;-</w:t>
      </w:r>
      <w:r w:rsidRPr="006733D0">
        <w:rPr>
          <w:rFonts w:ascii="仿宋" w:eastAsia="仿宋" w:hAnsi="仿宋" w:cs="Times New Roman" w:hint="eastAsia"/>
          <w:kern w:val="0"/>
          <w:sz w:val="28"/>
          <w:szCs w:val="28"/>
        </w:rPr>
        <w:t>1</w:t>
      </w:r>
      <w:r w:rsidRPr="006733D0">
        <w:rPr>
          <w:rFonts w:ascii="仿宋" w:eastAsia="仿宋" w:hAnsi="仿宋" w:cs="Times New Roman"/>
          <w:kern w:val="0"/>
          <w:sz w:val="28"/>
          <w:szCs w:val="28"/>
        </w:rPr>
        <w:t>5℃</w:t>
      </w:r>
    </w:p>
    <w:p w14:paraId="33C92800"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8</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&lt;-</w:t>
      </w:r>
      <w:r w:rsidRPr="006733D0">
        <w:rPr>
          <w:rFonts w:ascii="仿宋" w:eastAsia="仿宋" w:hAnsi="仿宋" w:cs="Times New Roman" w:hint="eastAsia"/>
          <w:kern w:val="0"/>
          <w:sz w:val="28"/>
          <w:szCs w:val="28"/>
        </w:rPr>
        <w:t>31</w:t>
      </w:r>
      <w:r w:rsidRPr="006733D0">
        <w:rPr>
          <w:rFonts w:ascii="仿宋" w:eastAsia="仿宋" w:hAnsi="仿宋" w:cs="Times New Roman"/>
          <w:kern w:val="0"/>
          <w:sz w:val="28"/>
          <w:szCs w:val="28"/>
        </w:rPr>
        <w:t>℃</w:t>
      </w:r>
    </w:p>
    <w:p w14:paraId="4710613D"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体积热膨胀系数（每摄氏度）</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常</w:t>
      </w:r>
      <w:r w:rsidRPr="006733D0">
        <w:rPr>
          <w:rFonts w:ascii="仿宋" w:eastAsia="仿宋" w:hAnsi="仿宋" w:cs="Times New Roman" w:hint="eastAsia"/>
          <w:kern w:val="0"/>
          <w:sz w:val="28"/>
          <w:szCs w:val="28"/>
        </w:rPr>
        <w:t>压</w:t>
      </w:r>
      <w:r w:rsidRPr="006733D0">
        <w:rPr>
          <w:rFonts w:ascii="仿宋" w:eastAsia="仿宋" w:hAnsi="仿宋" w:cs="Times New Roman"/>
          <w:kern w:val="0"/>
          <w:sz w:val="28"/>
          <w:szCs w:val="28"/>
        </w:rPr>
        <w:t>：</w:t>
      </w:r>
    </w:p>
    <w:p w14:paraId="5A6F47D0"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145°C</w:t>
      </w:r>
      <w:r w:rsidRPr="006733D0">
        <w:rPr>
          <w:rFonts w:ascii="仿宋" w:eastAsia="仿宋" w:hAnsi="仿宋" w:cs="Times New Roman" w:hint="eastAsia"/>
          <w:kern w:val="0"/>
          <w:sz w:val="28"/>
          <w:szCs w:val="28"/>
        </w:rPr>
        <w:t>）：0.00043</w:t>
      </w:r>
    </w:p>
    <w:p w14:paraId="7A22CA8E"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1</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00</w:t>
      </w:r>
      <w:r w:rsidRPr="006733D0">
        <w:rPr>
          <w:rFonts w:ascii="仿宋" w:eastAsia="仿宋" w:hAnsi="仿宋" w:cs="Times New Roman"/>
          <w:kern w:val="0"/>
          <w:sz w:val="28"/>
          <w:szCs w:val="28"/>
        </w:rPr>
        <w:t>°C</w:t>
      </w:r>
      <w:r w:rsidRPr="006733D0">
        <w:rPr>
          <w:rFonts w:ascii="仿宋" w:eastAsia="仿宋" w:hAnsi="仿宋" w:cs="Times New Roman" w:hint="eastAsia"/>
          <w:kern w:val="0"/>
          <w:sz w:val="28"/>
          <w:szCs w:val="28"/>
        </w:rPr>
        <w:t>）：0</w:t>
      </w:r>
      <w:r w:rsidRPr="006733D0">
        <w:rPr>
          <w:rFonts w:ascii="仿宋" w:eastAsia="仿宋" w:hAnsi="仿宋" w:cs="Times New Roman"/>
          <w:kern w:val="0"/>
          <w:sz w:val="28"/>
          <w:szCs w:val="28"/>
        </w:rPr>
        <w:t>.00070</w:t>
      </w:r>
    </w:p>
    <w:p w14:paraId="23C19B2E"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8</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0.00037</w:t>
      </w:r>
    </w:p>
    <w:p w14:paraId="556AF546"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压缩率（Bar）要求</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5°C：</w:t>
      </w:r>
    </w:p>
    <w:p w14:paraId="035055CD"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145°C</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3.28 x10</w:t>
      </w:r>
      <w:r w:rsidRPr="006733D0">
        <w:rPr>
          <w:rFonts w:ascii="仿宋" w:eastAsia="仿宋" w:hAnsi="仿宋" w:cs="Times New Roman"/>
          <w:kern w:val="0"/>
          <w:sz w:val="28"/>
          <w:szCs w:val="28"/>
          <w:vertAlign w:val="superscript"/>
        </w:rPr>
        <w:t>-5</w:t>
      </w:r>
    </w:p>
    <w:p w14:paraId="3BF84502"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1</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00</w:t>
      </w:r>
      <w:r w:rsidRPr="006733D0">
        <w:rPr>
          <w:rFonts w:ascii="仿宋" w:eastAsia="仿宋" w:hAnsi="仿宋" w:cs="Times New Roman"/>
          <w:kern w:val="0"/>
          <w:sz w:val="28"/>
          <w:szCs w:val="28"/>
        </w:rPr>
        <w:t>°C</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3.</w:t>
      </w:r>
      <w:r w:rsidRPr="006733D0">
        <w:rPr>
          <w:rFonts w:ascii="仿宋" w:eastAsia="仿宋" w:hAnsi="仿宋" w:cs="Times New Roman" w:hint="eastAsia"/>
          <w:kern w:val="0"/>
          <w:sz w:val="28"/>
          <w:szCs w:val="28"/>
        </w:rPr>
        <w:t>45</w:t>
      </w:r>
      <w:r w:rsidRPr="006733D0">
        <w:rPr>
          <w:rFonts w:ascii="仿宋" w:eastAsia="仿宋" w:hAnsi="仿宋" w:cs="Times New Roman"/>
          <w:kern w:val="0"/>
          <w:sz w:val="28"/>
          <w:szCs w:val="28"/>
        </w:rPr>
        <w:t xml:space="preserve"> x10</w:t>
      </w:r>
      <w:r w:rsidRPr="006733D0">
        <w:rPr>
          <w:rFonts w:ascii="仿宋" w:eastAsia="仿宋" w:hAnsi="仿宋" w:cs="Times New Roman"/>
          <w:kern w:val="0"/>
          <w:sz w:val="28"/>
          <w:szCs w:val="28"/>
          <w:vertAlign w:val="superscript"/>
        </w:rPr>
        <w:t>-5</w:t>
      </w:r>
    </w:p>
    <w:p w14:paraId="3E7C25A9"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8</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3.</w:t>
      </w:r>
      <w:r w:rsidRPr="006733D0">
        <w:rPr>
          <w:rFonts w:ascii="仿宋" w:eastAsia="仿宋" w:hAnsi="仿宋" w:cs="Times New Roman" w:hint="eastAsia"/>
          <w:kern w:val="0"/>
          <w:sz w:val="28"/>
          <w:szCs w:val="28"/>
        </w:rPr>
        <w:t>30</w:t>
      </w:r>
      <w:r w:rsidRPr="006733D0">
        <w:rPr>
          <w:rFonts w:ascii="仿宋" w:eastAsia="仿宋" w:hAnsi="仿宋" w:cs="Times New Roman"/>
          <w:kern w:val="0"/>
          <w:sz w:val="28"/>
          <w:szCs w:val="28"/>
        </w:rPr>
        <w:t xml:space="preserve"> x10</w:t>
      </w:r>
      <w:r w:rsidRPr="006733D0">
        <w:rPr>
          <w:rFonts w:ascii="仿宋" w:eastAsia="仿宋" w:hAnsi="仿宋" w:cs="Times New Roman"/>
          <w:kern w:val="0"/>
          <w:sz w:val="28"/>
          <w:szCs w:val="28"/>
          <w:vertAlign w:val="superscript"/>
        </w:rPr>
        <w:t>-5</w:t>
      </w:r>
    </w:p>
    <w:p w14:paraId="3BBD9D43" w14:textId="77777777" w:rsidR="006733D0" w:rsidRPr="006733D0" w:rsidRDefault="006733D0" w:rsidP="006636FD">
      <w:pPr>
        <w:numPr>
          <w:ilvl w:val="0"/>
          <w:numId w:val="18"/>
        </w:numPr>
        <w:spacing w:before="36" w:line="360" w:lineRule="auto"/>
        <w:ind w:left="440" w:right="125" w:hanging="440"/>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热容（J/Kg/K）要求：</w:t>
      </w:r>
    </w:p>
    <w:p w14:paraId="7446D726"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145°C</w:t>
      </w:r>
      <w:r w:rsidRPr="006733D0">
        <w:rPr>
          <w:rFonts w:ascii="仿宋" w:eastAsia="仿宋" w:hAnsi="仿宋" w:cs="Times New Roman" w:hint="eastAsia"/>
          <w:kern w:val="0"/>
          <w:sz w:val="28"/>
          <w:szCs w:val="28"/>
        </w:rPr>
        <w:t>）：3445</w:t>
      </w:r>
    </w:p>
    <w:p w14:paraId="5CB8B567"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1</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00</w:t>
      </w:r>
      <w:r w:rsidRPr="006733D0">
        <w:rPr>
          <w:rFonts w:ascii="仿宋" w:eastAsia="仿宋" w:hAnsi="仿宋" w:cs="Times New Roman"/>
          <w:kern w:val="0"/>
          <w:sz w:val="28"/>
          <w:szCs w:val="28"/>
        </w:rPr>
        <w:t>°C</w:t>
      </w:r>
      <w:r w:rsidRPr="006733D0">
        <w:rPr>
          <w:rFonts w:ascii="仿宋" w:eastAsia="仿宋" w:hAnsi="仿宋" w:cs="Times New Roman" w:hint="eastAsia"/>
          <w:kern w:val="0"/>
          <w:sz w:val="28"/>
          <w:szCs w:val="28"/>
        </w:rPr>
        <w:t>）：3721</w:t>
      </w:r>
    </w:p>
    <w:p w14:paraId="35142023" w14:textId="77777777" w:rsidR="006733D0" w:rsidRPr="006733D0" w:rsidRDefault="006733D0" w:rsidP="006636FD">
      <w:pPr>
        <w:spacing w:before="36" w:line="360" w:lineRule="auto"/>
        <w:ind w:right="125"/>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水</w:t>
      </w:r>
      <w:proofErr w:type="gramStart"/>
      <w:r w:rsidRPr="006733D0">
        <w:rPr>
          <w:rFonts w:ascii="仿宋" w:eastAsia="仿宋" w:hAnsi="仿宋" w:cs="Times New Roman" w:hint="eastAsia"/>
          <w:kern w:val="0"/>
          <w:sz w:val="28"/>
          <w:szCs w:val="28"/>
        </w:rPr>
        <w:t>基控制</w:t>
      </w:r>
      <w:proofErr w:type="gramEnd"/>
      <w:r w:rsidRPr="006733D0">
        <w:rPr>
          <w:rFonts w:ascii="仿宋" w:eastAsia="仿宋" w:hAnsi="仿宋" w:cs="Times New Roman" w:hint="eastAsia"/>
          <w:kern w:val="0"/>
          <w:sz w:val="28"/>
          <w:szCs w:val="28"/>
        </w:rPr>
        <w:t>液（</w:t>
      </w:r>
      <w:r w:rsidRPr="006733D0">
        <w:rPr>
          <w:rFonts w:ascii="仿宋" w:eastAsia="仿宋" w:hAnsi="仿宋" w:cs="Times New Roman"/>
          <w:kern w:val="0"/>
          <w:sz w:val="28"/>
          <w:szCs w:val="28"/>
        </w:rPr>
        <w:t>-</w:t>
      </w:r>
      <w:r w:rsidRPr="006733D0">
        <w:rPr>
          <w:rFonts w:ascii="仿宋" w:eastAsia="仿宋" w:hAnsi="仿宋" w:cs="Times New Roman" w:hint="eastAsia"/>
          <w:kern w:val="0"/>
          <w:sz w:val="28"/>
          <w:szCs w:val="28"/>
        </w:rPr>
        <w:t>2</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 xml:space="preserve"> — </w:t>
      </w:r>
      <w:r w:rsidRPr="006733D0">
        <w:rPr>
          <w:rFonts w:ascii="仿宋" w:eastAsia="仿宋" w:hAnsi="仿宋" w:cs="Times New Roman"/>
          <w:kern w:val="0"/>
          <w:sz w:val="28"/>
          <w:szCs w:val="28"/>
        </w:rPr>
        <w:t>1</w:t>
      </w:r>
      <w:r w:rsidRPr="006733D0">
        <w:rPr>
          <w:rFonts w:ascii="仿宋" w:eastAsia="仿宋" w:hAnsi="仿宋" w:cs="Times New Roman" w:hint="eastAsia"/>
          <w:kern w:val="0"/>
          <w:sz w:val="28"/>
          <w:szCs w:val="28"/>
        </w:rPr>
        <w:t>8</w:t>
      </w:r>
      <w:r w:rsidRPr="006733D0">
        <w:rPr>
          <w:rFonts w:ascii="仿宋" w:eastAsia="仿宋" w:hAnsi="仿宋" w:cs="Times New Roman"/>
          <w:kern w:val="0"/>
          <w:sz w:val="28"/>
          <w:szCs w:val="28"/>
        </w:rPr>
        <w:t>5°C</w:t>
      </w:r>
      <w:r w:rsidRPr="006733D0">
        <w:rPr>
          <w:rFonts w:ascii="仿宋" w:eastAsia="仿宋" w:hAnsi="仿宋" w:cs="Times New Roman" w:hint="eastAsia"/>
          <w:kern w:val="0"/>
          <w:sz w:val="28"/>
          <w:szCs w:val="28"/>
        </w:rPr>
        <w:t>）：3597</w:t>
      </w:r>
    </w:p>
    <w:p w14:paraId="6021B1E2" w14:textId="1924989C" w:rsidR="006733D0" w:rsidRPr="006733D0" w:rsidRDefault="006636FD" w:rsidP="006636FD">
      <w:pPr>
        <w:autoSpaceDE w:val="0"/>
        <w:autoSpaceDN w:val="0"/>
        <w:adjustRightInd w:val="0"/>
        <w:spacing w:before="120" w:after="120" w:line="360" w:lineRule="auto"/>
        <w:jc w:val="left"/>
        <w:outlineLvl w:val="0"/>
        <w:rPr>
          <w:rFonts w:ascii="仿宋" w:eastAsia="仿宋" w:hAnsi="仿宋" w:cs="Times New Roman" w:hint="eastAsia"/>
          <w:b/>
          <w:kern w:val="0"/>
          <w:sz w:val="28"/>
          <w:szCs w:val="28"/>
        </w:rPr>
      </w:pPr>
      <w:r w:rsidRPr="006636FD">
        <w:rPr>
          <w:rFonts w:ascii="仿宋" w:eastAsia="仿宋" w:hAnsi="仿宋" w:cs="Times New Roman" w:hint="eastAsia"/>
          <w:b/>
          <w:kern w:val="0"/>
          <w:sz w:val="28"/>
          <w:szCs w:val="28"/>
        </w:rPr>
        <w:t>三、</w:t>
      </w:r>
      <w:r w:rsidR="006733D0" w:rsidRPr="006733D0">
        <w:rPr>
          <w:rFonts w:ascii="仿宋" w:eastAsia="仿宋" w:hAnsi="仿宋" w:cs="Times New Roman" w:hint="eastAsia"/>
          <w:b/>
          <w:kern w:val="0"/>
          <w:sz w:val="28"/>
          <w:szCs w:val="28"/>
        </w:rPr>
        <w:t>检测和试验</w:t>
      </w:r>
    </w:p>
    <w:p w14:paraId="07B21CC6" w14:textId="77777777" w:rsidR="006733D0" w:rsidRPr="006733D0" w:rsidRDefault="006733D0" w:rsidP="006636FD">
      <w:pPr>
        <w:numPr>
          <w:ilvl w:val="0"/>
          <w:numId w:val="19"/>
        </w:numPr>
        <w:spacing w:before="36" w:line="360" w:lineRule="auto"/>
        <w:ind w:right="125" w:hanging="442"/>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非危险化学品声明要求</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投标人须提供由具备化学品分类鉴定资质的第三方机构出具的以下文件：</w:t>
      </w:r>
    </w:p>
    <w:p w14:paraId="57067A19" w14:textId="77777777" w:rsidR="006733D0" w:rsidRPr="006733D0" w:rsidRDefault="006733D0" w:rsidP="006636FD">
      <w:pPr>
        <w:numPr>
          <w:ilvl w:val="0"/>
          <w:numId w:val="20"/>
        </w:numPr>
        <w:spacing w:before="36" w:line="360" w:lineRule="auto"/>
        <w:ind w:right="125" w:hanging="442"/>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危险性分类鉴定报告</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明确结论为“该产品不属于危险化学品”</w:t>
      </w:r>
    </w:p>
    <w:p w14:paraId="2E86E454" w14:textId="77777777" w:rsidR="006733D0" w:rsidRPr="006733D0" w:rsidRDefault="006733D0" w:rsidP="006636FD">
      <w:pPr>
        <w:numPr>
          <w:ilvl w:val="0"/>
          <w:numId w:val="20"/>
        </w:numPr>
        <w:spacing w:before="36" w:line="360" w:lineRule="auto"/>
        <w:ind w:right="125" w:hanging="442"/>
        <w:jc w:val="left"/>
        <w:rPr>
          <w:rFonts w:ascii="仿宋" w:eastAsia="仿宋" w:hAnsi="仿宋" w:cs="Times New Roman" w:hint="eastAsia"/>
          <w:kern w:val="0"/>
          <w:sz w:val="28"/>
          <w:szCs w:val="28"/>
        </w:rPr>
      </w:pPr>
      <w:r w:rsidRPr="006733D0">
        <w:rPr>
          <w:rFonts w:ascii="仿宋" w:eastAsia="仿宋" w:hAnsi="仿宋" w:cs="Times New Roman"/>
          <w:kern w:val="0"/>
          <w:sz w:val="28"/>
          <w:szCs w:val="28"/>
        </w:rPr>
        <w:t>运输条件鉴定书</w:t>
      </w:r>
      <w:r w:rsidRPr="006733D0">
        <w:rPr>
          <w:rFonts w:ascii="仿宋" w:eastAsia="仿宋" w:hAnsi="仿宋" w:cs="Times New Roman" w:hint="eastAsia"/>
          <w:kern w:val="0"/>
          <w:sz w:val="28"/>
          <w:szCs w:val="28"/>
        </w:rPr>
        <w:t>，</w:t>
      </w:r>
      <w:r w:rsidRPr="006733D0">
        <w:rPr>
          <w:rFonts w:ascii="仿宋" w:eastAsia="仿宋" w:hAnsi="仿宋" w:cs="Times New Roman"/>
          <w:kern w:val="0"/>
          <w:sz w:val="28"/>
          <w:szCs w:val="28"/>
        </w:rPr>
        <w:t>结论须为“非限制性货物”或“非危险品”</w:t>
      </w:r>
    </w:p>
    <w:p w14:paraId="07F23CCA" w14:textId="77777777" w:rsidR="006733D0" w:rsidRPr="006733D0" w:rsidRDefault="006733D0" w:rsidP="006636FD">
      <w:pPr>
        <w:numPr>
          <w:ilvl w:val="0"/>
          <w:numId w:val="19"/>
        </w:numPr>
        <w:spacing w:before="36" w:line="360" w:lineRule="auto"/>
        <w:ind w:right="125" w:hanging="442"/>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报告随投标文件一并提交报告原件或加盖公章的有效复印件。若无法提供完整报告，请附上书面说明解释原因，并承诺中标后能够及时补交。</w:t>
      </w:r>
    </w:p>
    <w:p w14:paraId="7312D5CA" w14:textId="77777777" w:rsidR="006733D0" w:rsidRPr="006733D0" w:rsidRDefault="006733D0" w:rsidP="006636FD">
      <w:pPr>
        <w:numPr>
          <w:ilvl w:val="0"/>
          <w:numId w:val="19"/>
        </w:numPr>
        <w:spacing w:before="36" w:line="360" w:lineRule="auto"/>
        <w:ind w:right="125" w:hanging="442"/>
        <w:jc w:val="left"/>
        <w:rPr>
          <w:rFonts w:ascii="仿宋" w:eastAsia="仿宋" w:hAnsi="仿宋" w:cs="Times New Roman" w:hint="eastAsia"/>
          <w:kern w:val="0"/>
          <w:sz w:val="28"/>
          <w:szCs w:val="28"/>
        </w:rPr>
      </w:pPr>
      <w:r w:rsidRPr="006733D0">
        <w:rPr>
          <w:rFonts w:ascii="仿宋" w:eastAsia="仿宋" w:hAnsi="仿宋" w:cs="Times New Roman" w:hint="eastAsia"/>
          <w:kern w:val="0"/>
          <w:sz w:val="28"/>
          <w:szCs w:val="28"/>
        </w:rPr>
        <w:t>审核与验证: 我们保留在授予合同前对所提供的成份分析报告进行独立审核和验证的权利。如果发现任何虚假陈述或误导性信息，可能导致投标被拒绝或合同终止。</w:t>
      </w:r>
    </w:p>
    <w:p w14:paraId="1BB7B400" w14:textId="0793EDC0" w:rsidR="004458ED" w:rsidRDefault="004458ED" w:rsidP="006733D0">
      <w:pPr>
        <w:pStyle w:val="Default"/>
        <w:tabs>
          <w:tab w:val="left" w:pos="-420"/>
        </w:tabs>
        <w:spacing w:line="360" w:lineRule="auto"/>
        <w:ind w:left="5"/>
        <w:outlineLvl w:val="0"/>
        <w:rPr>
          <w:rFonts w:ascii="仿宋" w:eastAsia="仿宋" w:hAnsi="仿宋" w:cs="仿宋" w:hint="eastAsia"/>
          <w:bCs/>
          <w:color w:val="auto"/>
          <w:sz w:val="28"/>
          <w:szCs w:val="28"/>
        </w:rPr>
      </w:pPr>
    </w:p>
    <w:p w14:paraId="71811AFF" w14:textId="77777777" w:rsidR="004458ED" w:rsidRDefault="00924723">
      <w:pPr>
        <w:spacing w:line="360" w:lineRule="auto"/>
        <w:ind w:firstLineChars="100" w:firstLine="240"/>
        <w:rPr>
          <w:rFonts w:ascii="仿宋" w:eastAsia="仿宋" w:hAnsi="仿宋" w:cs="仿宋" w:hint="eastAsia"/>
          <w:sz w:val="24"/>
          <w:szCs w:val="24"/>
        </w:rPr>
      </w:pPr>
      <w:r>
        <w:rPr>
          <w:rFonts w:ascii="仿宋" w:eastAsia="仿宋" w:hAnsi="仿宋" w:cs="仿宋" w:hint="eastAsia"/>
          <w:sz w:val="24"/>
          <w:szCs w:val="24"/>
        </w:rPr>
        <w:t>。</w:t>
      </w:r>
    </w:p>
    <w:p w14:paraId="00F58EEB" w14:textId="77777777" w:rsidR="004458ED" w:rsidRDefault="00924723">
      <w:pP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br w:type="page"/>
      </w:r>
    </w:p>
    <w:p w14:paraId="67787E99" w14:textId="77777777" w:rsidR="004458ED" w:rsidRDefault="00924723">
      <w:pPr>
        <w:spacing w:line="36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供应商资质基本要求</w:t>
      </w:r>
      <w:r>
        <w:rPr>
          <w:rFonts w:ascii="Times New Roman" w:eastAsia="仿宋_GB2312" w:hAnsi="Times New Roman" w:cs="Times New Roman" w:hint="eastAsia"/>
          <w:sz w:val="32"/>
          <w:szCs w:val="32"/>
        </w:rPr>
        <w:t xml:space="preserve"> </w:t>
      </w:r>
    </w:p>
    <w:tbl>
      <w:tblPr>
        <w:tblW w:w="5045" w:type="pct"/>
        <w:jc w:val="center"/>
        <w:tblCellMar>
          <w:left w:w="0" w:type="dxa"/>
          <w:right w:w="0" w:type="dxa"/>
        </w:tblCellMar>
        <w:tblLook w:val="04A0" w:firstRow="1" w:lastRow="0" w:firstColumn="1" w:lastColumn="0" w:noHBand="0" w:noVBand="1"/>
      </w:tblPr>
      <w:tblGrid>
        <w:gridCol w:w="1318"/>
        <w:gridCol w:w="7076"/>
      </w:tblGrid>
      <w:tr w:rsidR="004458ED" w14:paraId="4FAB91AD" w14:textId="77777777">
        <w:trPr>
          <w:trHeight w:val="2895"/>
          <w:jc w:val="center"/>
        </w:trPr>
        <w:tc>
          <w:tcPr>
            <w:tcW w:w="785" w:type="pct"/>
            <w:tcBorders>
              <w:top w:val="single" w:sz="4" w:space="0" w:color="000000"/>
              <w:left w:val="single" w:sz="6" w:space="0" w:color="000000"/>
              <w:bottom w:val="single" w:sz="4" w:space="0" w:color="000000"/>
              <w:right w:val="single" w:sz="4" w:space="0" w:color="000000"/>
            </w:tcBorders>
            <w:vAlign w:val="center"/>
          </w:tcPr>
          <w:p w14:paraId="149D9A63" w14:textId="77777777" w:rsidR="004458ED" w:rsidRDefault="00924723">
            <w:pPr>
              <w:pStyle w:val="TableParagraph"/>
              <w:spacing w:line="300" w:lineRule="exact"/>
              <w:jc w:val="center"/>
              <w:rPr>
                <w:rFonts w:ascii="仿宋" w:eastAsia="仿宋" w:hAnsi="仿宋" w:cs="Calibri" w:hint="eastAsia"/>
                <w:b/>
                <w:bCs/>
                <w:color w:val="FF0000"/>
                <w:sz w:val="21"/>
                <w:szCs w:val="21"/>
                <w:highlight w:val="yellow"/>
                <w:lang w:eastAsia="zh-CN"/>
              </w:rPr>
            </w:pPr>
            <w:r>
              <w:rPr>
                <w:rFonts w:ascii="仿宋" w:eastAsia="仿宋" w:hAnsi="仿宋" w:cs="Calibri" w:hint="eastAsia"/>
                <w:b/>
                <w:bCs/>
                <w:sz w:val="28"/>
                <w:szCs w:val="28"/>
                <w:lang w:eastAsia="zh-CN"/>
              </w:rPr>
              <w:t>资质要求</w:t>
            </w:r>
          </w:p>
          <w:p w14:paraId="7D388EFE" w14:textId="77777777" w:rsidR="004458ED" w:rsidRDefault="004458ED">
            <w:pPr>
              <w:pStyle w:val="TableParagraph"/>
              <w:spacing w:line="300" w:lineRule="exact"/>
              <w:jc w:val="center"/>
              <w:rPr>
                <w:rFonts w:ascii="仿宋" w:eastAsia="仿宋" w:hAnsi="仿宋" w:cs="Calibri" w:hint="eastAsia"/>
                <w:sz w:val="21"/>
                <w:szCs w:val="21"/>
                <w:lang w:eastAsia="zh-CN"/>
              </w:rPr>
            </w:pPr>
          </w:p>
        </w:tc>
        <w:tc>
          <w:tcPr>
            <w:tcW w:w="4214" w:type="pct"/>
            <w:tcBorders>
              <w:top w:val="single" w:sz="4" w:space="0" w:color="000000"/>
              <w:left w:val="nil"/>
              <w:bottom w:val="single" w:sz="4" w:space="0" w:color="000000"/>
              <w:right w:val="single" w:sz="4" w:space="0" w:color="000000"/>
            </w:tcBorders>
            <w:vAlign w:val="center"/>
          </w:tcPr>
          <w:p w14:paraId="7DD2ADF7" w14:textId="77777777" w:rsidR="004458ED" w:rsidRDefault="00924723">
            <w:pPr>
              <w:pStyle w:val="TableParagraph"/>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1.</w:t>
            </w:r>
            <w:r>
              <w:rPr>
                <w:rFonts w:ascii="仿宋" w:eastAsia="仿宋" w:hAnsi="仿宋" w:cs="仿宋" w:hint="eastAsia"/>
                <w:sz w:val="28"/>
                <w:szCs w:val="28"/>
                <w:lang w:eastAsia="zh-CN"/>
              </w:rPr>
              <w:t>申请人须是中华人民共和国境内注册的独立法人单位，具有合法有效的企业法人营业执照、税务登记证及组织机构代码证或证照合一的营业执照。</w:t>
            </w:r>
          </w:p>
          <w:p w14:paraId="1668DB23" w14:textId="77777777" w:rsidR="004458ED" w:rsidRDefault="00924723">
            <w:pPr>
              <w:pStyle w:val="TableParagraph"/>
              <w:jc w:val="both"/>
              <w:rPr>
                <w:rFonts w:ascii="仿宋" w:eastAsia="仿宋" w:hAnsi="仿宋" w:cs="仿宋" w:hint="eastAsia"/>
                <w:sz w:val="28"/>
                <w:szCs w:val="28"/>
                <w:lang w:eastAsia="zh-CN"/>
              </w:rPr>
            </w:pPr>
            <w:r>
              <w:rPr>
                <w:rFonts w:ascii="仿宋" w:eastAsia="仿宋" w:hAnsi="仿宋" w:cs="仿宋" w:hint="eastAsia"/>
                <w:sz w:val="28"/>
                <w:szCs w:val="28"/>
                <w:lang w:eastAsia="zh-CN"/>
              </w:rPr>
              <w:t>2.</w:t>
            </w:r>
            <w:r>
              <w:rPr>
                <w:rFonts w:ascii="仿宋" w:eastAsia="仿宋" w:hAnsi="仿宋" w:cs="仿宋" w:hint="eastAsia"/>
                <w:sz w:val="28"/>
                <w:szCs w:val="28"/>
                <w:lang w:eastAsia="zh-CN"/>
              </w:rPr>
              <w:t>申请人须是中华人民共和国境内具有独立承担民事责任能力的法人，或具备国家认可经营资格的其他组织。</w:t>
            </w:r>
            <w:r>
              <w:rPr>
                <w:rFonts w:ascii="仿宋" w:eastAsia="仿宋" w:hAnsi="仿宋" w:cs="仿宋" w:hint="eastAsia"/>
                <w:sz w:val="28"/>
                <w:szCs w:val="28"/>
                <w:lang w:eastAsia="zh-CN"/>
              </w:rPr>
              <w:t xml:space="preserve"> </w:t>
            </w:r>
            <w:r>
              <w:rPr>
                <w:rFonts w:ascii="仿宋" w:eastAsia="仿宋" w:hAnsi="仿宋" w:cs="仿宋" w:hint="eastAsia"/>
                <w:sz w:val="28"/>
                <w:szCs w:val="28"/>
                <w:lang w:eastAsia="zh-CN"/>
              </w:rPr>
              <w:t xml:space="preserve"> </w:t>
            </w:r>
          </w:p>
        </w:tc>
      </w:tr>
    </w:tbl>
    <w:p w14:paraId="04006A06" w14:textId="77777777" w:rsidR="004458ED" w:rsidRDefault="004458ED">
      <w:pPr>
        <w:pStyle w:val="af"/>
        <w:ind w:firstLine="640"/>
        <w:rPr>
          <w:rFonts w:ascii="Times New Roman" w:eastAsia="仿宋_GB2312" w:hAnsi="Times New Roman" w:cs="Times New Roman"/>
          <w:sz w:val="32"/>
          <w:szCs w:val="32"/>
        </w:rPr>
      </w:pPr>
    </w:p>
    <w:p w14:paraId="1EF0294B" w14:textId="77777777" w:rsidR="004458ED" w:rsidRDefault="00924723">
      <w:pPr>
        <w:tabs>
          <w:tab w:val="left" w:pos="993"/>
          <w:tab w:val="left" w:pos="1134"/>
          <w:tab w:val="left" w:pos="1418"/>
        </w:tabs>
        <w:spacing w:line="600" w:lineRule="exact"/>
        <w:ind w:firstLineChars="200" w:firstLine="640"/>
        <w:outlineLvl w:val="0"/>
        <w:rPr>
          <w:rFonts w:ascii="Times New Roman" w:eastAsia="仿宋" w:hAnsi="Times New Roman" w:cs="Times New Roman"/>
          <w:kern w:val="0"/>
          <w:sz w:val="24"/>
          <w:szCs w:val="24"/>
        </w:rPr>
      </w:pPr>
      <w:r>
        <w:rPr>
          <w:rFonts w:ascii="Times New Roman" w:eastAsia="仿宋_GB2312" w:hAnsi="Times New Roman" w:cs="Times New Roman" w:hint="eastAsia"/>
          <w:sz w:val="32"/>
          <w:szCs w:val="32"/>
        </w:rPr>
        <w:t xml:space="preserve"> </w:t>
      </w:r>
    </w:p>
    <w:sectPr w:rsidR="004458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IDFont+F4">
    <w:altName w:val="Times New Roman"/>
    <w:charset w:val="00"/>
    <w:family w:val="roman"/>
    <w:pitch w:val="default"/>
  </w:font>
  <w:font w:name="Arial Unicode MS">
    <w:altName w:val="Malgun Gothic Semilight"/>
    <w:panose1 w:val="020B0604020202020204"/>
    <w:charset w:val="86"/>
    <w:family w:val="swiss"/>
    <w:pitch w:val="default"/>
    <w:sig w:usb0="00000000" w:usb1="00000000" w:usb2="0000003F" w:usb3="00000000" w:csb0="603F01FF" w:csb1="FFFF0000"/>
  </w:font>
  <w:font w:name="方正小标宋简体">
    <w:altName w:val="微软雅黑"/>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5152C"/>
    <w:multiLevelType w:val="singleLevel"/>
    <w:tmpl w:val="8655152C"/>
    <w:lvl w:ilvl="0">
      <w:start w:val="1"/>
      <w:numFmt w:val="bullet"/>
      <w:lvlText w:val=""/>
      <w:lvlJc w:val="left"/>
      <w:pPr>
        <w:ind w:left="420" w:hanging="420"/>
      </w:pPr>
      <w:rPr>
        <w:rFonts w:ascii="Wingdings" w:hAnsi="Wingdings" w:hint="default"/>
      </w:rPr>
    </w:lvl>
  </w:abstractNum>
  <w:abstractNum w:abstractNumId="1" w15:restartNumberingAfterBreak="0">
    <w:nsid w:val="8C7B60C3"/>
    <w:multiLevelType w:val="singleLevel"/>
    <w:tmpl w:val="8C7B60C3"/>
    <w:lvl w:ilvl="0">
      <w:start w:val="1"/>
      <w:numFmt w:val="decimal"/>
      <w:lvlText w:val="%1."/>
      <w:lvlJc w:val="left"/>
      <w:pPr>
        <w:ind w:left="425" w:hanging="425"/>
      </w:pPr>
      <w:rPr>
        <w:rFonts w:hint="default"/>
      </w:rPr>
    </w:lvl>
  </w:abstractNum>
  <w:abstractNum w:abstractNumId="2" w15:restartNumberingAfterBreak="0">
    <w:nsid w:val="978D2A00"/>
    <w:multiLevelType w:val="singleLevel"/>
    <w:tmpl w:val="978D2A00"/>
    <w:lvl w:ilvl="0">
      <w:start w:val="1"/>
      <w:numFmt w:val="decimal"/>
      <w:lvlText w:val="%1)"/>
      <w:lvlJc w:val="left"/>
      <w:pPr>
        <w:tabs>
          <w:tab w:val="left" w:pos="-420"/>
        </w:tabs>
        <w:ind w:left="5" w:hanging="425"/>
      </w:pPr>
      <w:rPr>
        <w:rFonts w:hint="default"/>
      </w:rPr>
    </w:lvl>
  </w:abstractNum>
  <w:abstractNum w:abstractNumId="3" w15:restartNumberingAfterBreak="0">
    <w:nsid w:val="A073FCD4"/>
    <w:multiLevelType w:val="singleLevel"/>
    <w:tmpl w:val="A073FCD4"/>
    <w:lvl w:ilvl="0">
      <w:start w:val="1"/>
      <w:numFmt w:val="decimal"/>
      <w:suff w:val="nothing"/>
      <w:lvlText w:val="（%1）"/>
      <w:lvlJc w:val="left"/>
      <w:pPr>
        <w:ind w:left="415"/>
      </w:pPr>
    </w:lvl>
  </w:abstractNum>
  <w:abstractNum w:abstractNumId="4" w15:restartNumberingAfterBreak="0">
    <w:nsid w:val="A7174C20"/>
    <w:multiLevelType w:val="singleLevel"/>
    <w:tmpl w:val="A7174C20"/>
    <w:lvl w:ilvl="0">
      <w:start w:val="1"/>
      <w:numFmt w:val="decimal"/>
      <w:suff w:val="nothing"/>
      <w:lvlText w:val="（%1）"/>
      <w:lvlJc w:val="left"/>
    </w:lvl>
  </w:abstractNum>
  <w:abstractNum w:abstractNumId="5" w15:restartNumberingAfterBreak="0">
    <w:nsid w:val="B0465C23"/>
    <w:multiLevelType w:val="singleLevel"/>
    <w:tmpl w:val="B0465C23"/>
    <w:lvl w:ilvl="0">
      <w:start w:val="1"/>
      <w:numFmt w:val="decimal"/>
      <w:lvlText w:val="%1)"/>
      <w:lvlJc w:val="left"/>
      <w:pPr>
        <w:tabs>
          <w:tab w:val="left" w:pos="-420"/>
        </w:tabs>
        <w:ind w:left="5" w:hanging="425"/>
      </w:pPr>
      <w:rPr>
        <w:rFonts w:hint="default"/>
      </w:rPr>
    </w:lvl>
  </w:abstractNum>
  <w:abstractNum w:abstractNumId="6" w15:restartNumberingAfterBreak="0">
    <w:nsid w:val="B623F006"/>
    <w:multiLevelType w:val="singleLevel"/>
    <w:tmpl w:val="B623F006"/>
    <w:lvl w:ilvl="0">
      <w:start w:val="1"/>
      <w:numFmt w:val="decimal"/>
      <w:suff w:val="nothing"/>
      <w:lvlText w:val="（%1）"/>
      <w:lvlJc w:val="left"/>
    </w:lvl>
  </w:abstractNum>
  <w:abstractNum w:abstractNumId="7" w15:restartNumberingAfterBreak="0">
    <w:nsid w:val="C345C957"/>
    <w:multiLevelType w:val="singleLevel"/>
    <w:tmpl w:val="C345C957"/>
    <w:lvl w:ilvl="0">
      <w:start w:val="1"/>
      <w:numFmt w:val="decimal"/>
      <w:lvlText w:val="%1."/>
      <w:lvlJc w:val="left"/>
      <w:pPr>
        <w:ind w:left="425" w:hanging="425"/>
      </w:pPr>
      <w:rPr>
        <w:rFonts w:hint="default"/>
      </w:rPr>
    </w:lvl>
  </w:abstractNum>
  <w:abstractNum w:abstractNumId="8" w15:restartNumberingAfterBreak="0">
    <w:nsid w:val="D043E372"/>
    <w:multiLevelType w:val="singleLevel"/>
    <w:tmpl w:val="D043E372"/>
    <w:lvl w:ilvl="0">
      <w:start w:val="1"/>
      <w:numFmt w:val="decimal"/>
      <w:lvlText w:val="%1)"/>
      <w:lvlJc w:val="left"/>
      <w:pPr>
        <w:tabs>
          <w:tab w:val="left" w:pos="-420"/>
        </w:tabs>
        <w:ind w:left="5" w:hanging="425"/>
      </w:pPr>
      <w:rPr>
        <w:rFonts w:hint="default"/>
      </w:rPr>
    </w:lvl>
  </w:abstractNum>
  <w:abstractNum w:abstractNumId="9" w15:restartNumberingAfterBreak="0">
    <w:nsid w:val="E55BEE4F"/>
    <w:multiLevelType w:val="singleLevel"/>
    <w:tmpl w:val="E55BEE4F"/>
    <w:lvl w:ilvl="0">
      <w:start w:val="1"/>
      <w:numFmt w:val="decimal"/>
      <w:lvlText w:val="%1."/>
      <w:lvlJc w:val="left"/>
      <w:pPr>
        <w:tabs>
          <w:tab w:val="left" w:pos="-420"/>
        </w:tabs>
        <w:ind w:left="5" w:hanging="425"/>
      </w:pPr>
      <w:rPr>
        <w:rFonts w:hint="default"/>
      </w:rPr>
    </w:lvl>
  </w:abstractNum>
  <w:abstractNum w:abstractNumId="10" w15:restartNumberingAfterBreak="0">
    <w:nsid w:val="E73705FD"/>
    <w:multiLevelType w:val="singleLevel"/>
    <w:tmpl w:val="E73705FD"/>
    <w:lvl w:ilvl="0">
      <w:start w:val="1"/>
      <w:numFmt w:val="decimal"/>
      <w:lvlText w:val="%1)"/>
      <w:lvlJc w:val="left"/>
      <w:pPr>
        <w:tabs>
          <w:tab w:val="left" w:pos="-420"/>
        </w:tabs>
        <w:ind w:left="5" w:hanging="425"/>
      </w:pPr>
      <w:rPr>
        <w:rFonts w:hint="default"/>
      </w:rPr>
    </w:lvl>
  </w:abstractNum>
  <w:abstractNum w:abstractNumId="11" w15:restartNumberingAfterBreak="0">
    <w:nsid w:val="1B775AE2"/>
    <w:multiLevelType w:val="multilevel"/>
    <w:tmpl w:val="1B775AE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1276" w:firstLine="0"/>
      </w:pPr>
      <w:rPr>
        <w:rFonts w:ascii="黑体" w:eastAsia="黑体" w:hAnsi="Times New Roman" w:hint="eastAsia"/>
        <w:b w:val="0"/>
        <w:i w:val="0"/>
        <w:sz w:val="21"/>
      </w:rPr>
    </w:lvl>
    <w:lvl w:ilvl="4">
      <w:start w:val="1"/>
      <w:numFmt w:val="decimal"/>
      <w:suff w:val="nothing"/>
      <w:lvlText w:val="%1.%2.%3.%4.%5　"/>
      <w:lvlJc w:val="left"/>
      <w:pPr>
        <w:ind w:left="945"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00A61A2"/>
    <w:multiLevelType w:val="multilevel"/>
    <w:tmpl w:val="200A61A2"/>
    <w:lvl w:ilvl="0">
      <w:start w:val="1"/>
      <w:numFmt w:val="bullet"/>
      <w:lvlText w:val=""/>
      <w:lvlJc w:val="left"/>
      <w:pPr>
        <w:ind w:left="800" w:hanging="440"/>
      </w:pPr>
      <w:rPr>
        <w:rFonts w:ascii="Wingdings" w:hAnsi="Wingdings" w:hint="default"/>
      </w:rPr>
    </w:lvl>
    <w:lvl w:ilvl="1">
      <w:start w:val="1"/>
      <w:numFmt w:val="bullet"/>
      <w:lvlText w:val=""/>
      <w:lvlJc w:val="left"/>
      <w:pPr>
        <w:ind w:left="1240" w:hanging="44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120" w:hanging="440"/>
      </w:pPr>
      <w:rPr>
        <w:rFonts w:ascii="Wingdings" w:hAnsi="Wingdings" w:hint="default"/>
      </w:rPr>
    </w:lvl>
    <w:lvl w:ilvl="4">
      <w:start w:val="1"/>
      <w:numFmt w:val="bullet"/>
      <w:lvlText w:val=""/>
      <w:lvlJc w:val="left"/>
      <w:pPr>
        <w:ind w:left="2560" w:hanging="440"/>
      </w:pPr>
      <w:rPr>
        <w:rFonts w:ascii="Wingdings" w:hAnsi="Wingdings" w:hint="default"/>
      </w:rPr>
    </w:lvl>
    <w:lvl w:ilvl="5">
      <w:start w:val="1"/>
      <w:numFmt w:val="bullet"/>
      <w:lvlText w:val=""/>
      <w:lvlJc w:val="left"/>
      <w:pPr>
        <w:ind w:left="3000" w:hanging="440"/>
      </w:pPr>
      <w:rPr>
        <w:rFonts w:ascii="Wingdings" w:hAnsi="Wingdings" w:hint="default"/>
      </w:rPr>
    </w:lvl>
    <w:lvl w:ilvl="6">
      <w:start w:val="1"/>
      <w:numFmt w:val="bullet"/>
      <w:lvlText w:val=""/>
      <w:lvlJc w:val="left"/>
      <w:pPr>
        <w:ind w:left="3440" w:hanging="440"/>
      </w:pPr>
      <w:rPr>
        <w:rFonts w:ascii="Wingdings" w:hAnsi="Wingdings" w:hint="default"/>
      </w:rPr>
    </w:lvl>
    <w:lvl w:ilvl="7">
      <w:start w:val="1"/>
      <w:numFmt w:val="bullet"/>
      <w:lvlText w:val=""/>
      <w:lvlJc w:val="left"/>
      <w:pPr>
        <w:ind w:left="3880" w:hanging="440"/>
      </w:pPr>
      <w:rPr>
        <w:rFonts w:ascii="Wingdings" w:hAnsi="Wingdings" w:hint="default"/>
      </w:rPr>
    </w:lvl>
    <w:lvl w:ilvl="8">
      <w:start w:val="1"/>
      <w:numFmt w:val="bullet"/>
      <w:lvlText w:val=""/>
      <w:lvlJc w:val="left"/>
      <w:pPr>
        <w:ind w:left="4320" w:hanging="440"/>
      </w:pPr>
      <w:rPr>
        <w:rFonts w:ascii="Wingdings" w:hAnsi="Wingdings" w:hint="default"/>
      </w:rPr>
    </w:lvl>
  </w:abstractNum>
  <w:abstractNum w:abstractNumId="14" w15:restartNumberingAfterBreak="0">
    <w:nsid w:val="256136BC"/>
    <w:multiLevelType w:val="multilevel"/>
    <w:tmpl w:val="256136BC"/>
    <w:lvl w:ilvl="0">
      <w:start w:val="1"/>
      <w:numFmt w:val="bullet"/>
      <w:lvlText w:val=""/>
      <w:lvlJc w:val="left"/>
      <w:pPr>
        <w:ind w:left="1240" w:hanging="440"/>
      </w:pPr>
      <w:rPr>
        <w:rFonts w:ascii="Wingdings" w:hAnsi="Wingdings" w:hint="default"/>
      </w:rPr>
    </w:lvl>
    <w:lvl w:ilvl="1">
      <w:start w:val="1"/>
      <w:numFmt w:val="bullet"/>
      <w:lvlText w:val=""/>
      <w:lvlJc w:val="left"/>
      <w:pPr>
        <w:ind w:left="1680" w:hanging="440"/>
      </w:pPr>
      <w:rPr>
        <w:rFonts w:ascii="Wingdings" w:hAnsi="Wingdings" w:hint="default"/>
      </w:rPr>
    </w:lvl>
    <w:lvl w:ilvl="2">
      <w:start w:val="1"/>
      <w:numFmt w:val="bullet"/>
      <w:lvlText w:val=""/>
      <w:lvlJc w:val="left"/>
      <w:pPr>
        <w:ind w:left="2120" w:hanging="440"/>
      </w:pPr>
      <w:rPr>
        <w:rFonts w:ascii="Wingdings" w:hAnsi="Wingdings" w:hint="default"/>
      </w:rPr>
    </w:lvl>
    <w:lvl w:ilvl="3">
      <w:start w:val="1"/>
      <w:numFmt w:val="bullet"/>
      <w:lvlText w:val=""/>
      <w:lvlJc w:val="left"/>
      <w:pPr>
        <w:ind w:left="2560" w:hanging="440"/>
      </w:pPr>
      <w:rPr>
        <w:rFonts w:ascii="Wingdings" w:hAnsi="Wingdings" w:hint="default"/>
      </w:rPr>
    </w:lvl>
    <w:lvl w:ilvl="4">
      <w:start w:val="1"/>
      <w:numFmt w:val="bullet"/>
      <w:lvlText w:val=""/>
      <w:lvlJc w:val="left"/>
      <w:pPr>
        <w:ind w:left="3000" w:hanging="440"/>
      </w:pPr>
      <w:rPr>
        <w:rFonts w:ascii="Wingdings" w:hAnsi="Wingdings" w:hint="default"/>
      </w:rPr>
    </w:lvl>
    <w:lvl w:ilvl="5">
      <w:start w:val="1"/>
      <w:numFmt w:val="bullet"/>
      <w:lvlText w:val=""/>
      <w:lvlJc w:val="left"/>
      <w:pPr>
        <w:ind w:left="3440" w:hanging="440"/>
      </w:pPr>
      <w:rPr>
        <w:rFonts w:ascii="Wingdings" w:hAnsi="Wingdings" w:hint="default"/>
      </w:rPr>
    </w:lvl>
    <w:lvl w:ilvl="6">
      <w:start w:val="1"/>
      <w:numFmt w:val="bullet"/>
      <w:lvlText w:val=""/>
      <w:lvlJc w:val="left"/>
      <w:pPr>
        <w:ind w:left="3880" w:hanging="440"/>
      </w:pPr>
      <w:rPr>
        <w:rFonts w:ascii="Wingdings" w:hAnsi="Wingdings" w:hint="default"/>
      </w:rPr>
    </w:lvl>
    <w:lvl w:ilvl="7">
      <w:start w:val="1"/>
      <w:numFmt w:val="bullet"/>
      <w:lvlText w:val=""/>
      <w:lvlJc w:val="left"/>
      <w:pPr>
        <w:ind w:left="4320" w:hanging="440"/>
      </w:pPr>
      <w:rPr>
        <w:rFonts w:ascii="Wingdings" w:hAnsi="Wingdings" w:hint="default"/>
      </w:rPr>
    </w:lvl>
    <w:lvl w:ilvl="8">
      <w:start w:val="1"/>
      <w:numFmt w:val="bullet"/>
      <w:lvlText w:val=""/>
      <w:lvlJc w:val="left"/>
      <w:pPr>
        <w:ind w:left="4760" w:hanging="440"/>
      </w:pPr>
      <w:rPr>
        <w:rFonts w:ascii="Wingdings" w:hAnsi="Wingdings" w:hint="default"/>
      </w:rPr>
    </w:lvl>
  </w:abstractNum>
  <w:abstractNum w:abstractNumId="15" w15:restartNumberingAfterBreak="0">
    <w:nsid w:val="3968C74A"/>
    <w:multiLevelType w:val="singleLevel"/>
    <w:tmpl w:val="3968C74A"/>
    <w:lvl w:ilvl="0">
      <w:start w:val="1"/>
      <w:numFmt w:val="decimal"/>
      <w:suff w:val="nothing"/>
      <w:lvlText w:val="（%1）"/>
      <w:lvlJc w:val="left"/>
    </w:lvl>
  </w:abstractNum>
  <w:abstractNum w:abstractNumId="16" w15:restartNumberingAfterBreak="0">
    <w:nsid w:val="40FD651D"/>
    <w:multiLevelType w:val="hybridMultilevel"/>
    <w:tmpl w:val="E230CCE0"/>
    <w:lvl w:ilvl="0" w:tplc="EE98EB0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D6FA70D"/>
    <w:multiLevelType w:val="singleLevel"/>
    <w:tmpl w:val="4D6FA70D"/>
    <w:lvl w:ilvl="0">
      <w:start w:val="1"/>
      <w:numFmt w:val="decimal"/>
      <w:lvlText w:val="%1."/>
      <w:lvlJc w:val="left"/>
      <w:pPr>
        <w:tabs>
          <w:tab w:val="left" w:pos="-420"/>
        </w:tabs>
        <w:ind w:left="5" w:hanging="425"/>
      </w:pPr>
      <w:rPr>
        <w:rFonts w:hint="default"/>
      </w:rPr>
    </w:lvl>
  </w:abstractNum>
  <w:abstractNum w:abstractNumId="18" w15:restartNumberingAfterBreak="0">
    <w:nsid w:val="67CC0343"/>
    <w:multiLevelType w:val="singleLevel"/>
    <w:tmpl w:val="67CC0343"/>
    <w:lvl w:ilvl="0">
      <w:start w:val="1"/>
      <w:numFmt w:val="decimal"/>
      <w:lvlText w:val="%1)"/>
      <w:lvlJc w:val="left"/>
      <w:pPr>
        <w:tabs>
          <w:tab w:val="left" w:pos="0"/>
        </w:tabs>
        <w:ind w:left="425" w:hanging="425"/>
      </w:pPr>
      <w:rPr>
        <w:rFonts w:hint="default"/>
      </w:rPr>
    </w:lvl>
  </w:abstractNum>
  <w:abstractNum w:abstractNumId="19" w15:restartNumberingAfterBreak="0">
    <w:nsid w:val="7D9BA63C"/>
    <w:multiLevelType w:val="singleLevel"/>
    <w:tmpl w:val="7D9BA63C"/>
    <w:lvl w:ilvl="0">
      <w:start w:val="1"/>
      <w:numFmt w:val="chineseCounting"/>
      <w:suff w:val="nothing"/>
      <w:lvlText w:val="%1、"/>
      <w:lvlJc w:val="left"/>
      <w:rPr>
        <w:rFonts w:hint="eastAsia"/>
      </w:rPr>
    </w:lvl>
  </w:abstractNum>
  <w:num w:numId="1" w16cid:durableId="16200444">
    <w:abstractNumId w:val="12"/>
  </w:num>
  <w:num w:numId="2" w16cid:durableId="1066415120">
    <w:abstractNumId w:val="19"/>
  </w:num>
  <w:num w:numId="3" w16cid:durableId="1270550319">
    <w:abstractNumId w:val="17"/>
  </w:num>
  <w:num w:numId="4" w16cid:durableId="452136904">
    <w:abstractNumId w:val="18"/>
  </w:num>
  <w:num w:numId="5" w16cid:durableId="1027296516">
    <w:abstractNumId w:val="3"/>
  </w:num>
  <w:num w:numId="6" w16cid:durableId="1743018976">
    <w:abstractNumId w:val="15"/>
  </w:num>
  <w:num w:numId="7" w16cid:durableId="860901834">
    <w:abstractNumId w:val="6"/>
  </w:num>
  <w:num w:numId="8" w16cid:durableId="1154300814">
    <w:abstractNumId w:val="4"/>
  </w:num>
  <w:num w:numId="9" w16cid:durableId="950940874">
    <w:abstractNumId w:val="9"/>
  </w:num>
  <w:num w:numId="10" w16cid:durableId="327944739">
    <w:abstractNumId w:val="2"/>
  </w:num>
  <w:num w:numId="11" w16cid:durableId="947276669">
    <w:abstractNumId w:val="5"/>
  </w:num>
  <w:num w:numId="12" w16cid:durableId="798568421">
    <w:abstractNumId w:val="10"/>
  </w:num>
  <w:num w:numId="13" w16cid:durableId="656112986">
    <w:abstractNumId w:val="0"/>
  </w:num>
  <w:num w:numId="14" w16cid:durableId="1585072097">
    <w:abstractNumId w:val="8"/>
  </w:num>
  <w:num w:numId="15" w16cid:durableId="1272976261">
    <w:abstractNumId w:val="16"/>
  </w:num>
  <w:num w:numId="16" w16cid:durableId="990642424">
    <w:abstractNumId w:val="1"/>
  </w:num>
  <w:num w:numId="17" w16cid:durableId="1171339274">
    <w:abstractNumId w:val="13"/>
  </w:num>
  <w:num w:numId="18" w16cid:durableId="891960268">
    <w:abstractNumId w:val="7"/>
  </w:num>
  <w:num w:numId="19" w16cid:durableId="1268923296">
    <w:abstractNumId w:val="11"/>
  </w:num>
  <w:num w:numId="20" w16cid:durableId="18138679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0AB"/>
    <w:rsid w:val="00030BDC"/>
    <w:rsid w:val="000B4759"/>
    <w:rsid w:val="000B5EBE"/>
    <w:rsid w:val="002A4A28"/>
    <w:rsid w:val="002E3C4A"/>
    <w:rsid w:val="004029A6"/>
    <w:rsid w:val="00417C41"/>
    <w:rsid w:val="004251AC"/>
    <w:rsid w:val="004458ED"/>
    <w:rsid w:val="004C6673"/>
    <w:rsid w:val="005131F9"/>
    <w:rsid w:val="005E0503"/>
    <w:rsid w:val="005E5C37"/>
    <w:rsid w:val="00645175"/>
    <w:rsid w:val="006636FD"/>
    <w:rsid w:val="006676DD"/>
    <w:rsid w:val="006733D0"/>
    <w:rsid w:val="006E11E8"/>
    <w:rsid w:val="006F6DCF"/>
    <w:rsid w:val="00723EF6"/>
    <w:rsid w:val="00730D9E"/>
    <w:rsid w:val="00783190"/>
    <w:rsid w:val="00924723"/>
    <w:rsid w:val="00A04B47"/>
    <w:rsid w:val="00A06C9D"/>
    <w:rsid w:val="00A46152"/>
    <w:rsid w:val="00A7425B"/>
    <w:rsid w:val="00AC40BB"/>
    <w:rsid w:val="00AE20AB"/>
    <w:rsid w:val="00B16C65"/>
    <w:rsid w:val="00B84CE4"/>
    <w:rsid w:val="00BC0DA1"/>
    <w:rsid w:val="00C019BB"/>
    <w:rsid w:val="00C0616B"/>
    <w:rsid w:val="00C43A69"/>
    <w:rsid w:val="00CB201A"/>
    <w:rsid w:val="00CE75D8"/>
    <w:rsid w:val="00D055BF"/>
    <w:rsid w:val="00D31571"/>
    <w:rsid w:val="00DB6423"/>
    <w:rsid w:val="00ED277A"/>
    <w:rsid w:val="00F20874"/>
    <w:rsid w:val="00F47B02"/>
    <w:rsid w:val="00F80603"/>
    <w:rsid w:val="040A1E70"/>
    <w:rsid w:val="048F35D4"/>
    <w:rsid w:val="04943A4B"/>
    <w:rsid w:val="04977B74"/>
    <w:rsid w:val="05741995"/>
    <w:rsid w:val="05942BB2"/>
    <w:rsid w:val="07504222"/>
    <w:rsid w:val="0776344D"/>
    <w:rsid w:val="081372A3"/>
    <w:rsid w:val="082F03E7"/>
    <w:rsid w:val="09E229FF"/>
    <w:rsid w:val="0ACC6D0D"/>
    <w:rsid w:val="0B8F0D48"/>
    <w:rsid w:val="0C291ADC"/>
    <w:rsid w:val="0CD5285B"/>
    <w:rsid w:val="0D4D5B78"/>
    <w:rsid w:val="0D714A1C"/>
    <w:rsid w:val="0D7B19C1"/>
    <w:rsid w:val="0E806867"/>
    <w:rsid w:val="0FC270C4"/>
    <w:rsid w:val="10697A6E"/>
    <w:rsid w:val="10C2608D"/>
    <w:rsid w:val="117F6B73"/>
    <w:rsid w:val="11EF2364"/>
    <w:rsid w:val="12784FB1"/>
    <w:rsid w:val="12AC0A51"/>
    <w:rsid w:val="13152ADA"/>
    <w:rsid w:val="13597C36"/>
    <w:rsid w:val="137C5044"/>
    <w:rsid w:val="13862438"/>
    <w:rsid w:val="14455E90"/>
    <w:rsid w:val="14EC2460"/>
    <w:rsid w:val="172872C1"/>
    <w:rsid w:val="172E5757"/>
    <w:rsid w:val="17756E0B"/>
    <w:rsid w:val="1798088A"/>
    <w:rsid w:val="19E52070"/>
    <w:rsid w:val="1A6A52E6"/>
    <w:rsid w:val="1AA81F13"/>
    <w:rsid w:val="1B0226E2"/>
    <w:rsid w:val="1C0A3A74"/>
    <w:rsid w:val="1C464D57"/>
    <w:rsid w:val="1CD41208"/>
    <w:rsid w:val="1CE50BAF"/>
    <w:rsid w:val="1D9C1407"/>
    <w:rsid w:val="1DC50850"/>
    <w:rsid w:val="1E3A297A"/>
    <w:rsid w:val="1EA75ED9"/>
    <w:rsid w:val="1EB573ED"/>
    <w:rsid w:val="1F120D17"/>
    <w:rsid w:val="1FA612BC"/>
    <w:rsid w:val="22693D06"/>
    <w:rsid w:val="22DB62EB"/>
    <w:rsid w:val="23173B06"/>
    <w:rsid w:val="233C56B5"/>
    <w:rsid w:val="23F57BEE"/>
    <w:rsid w:val="246C71B0"/>
    <w:rsid w:val="257C3CBC"/>
    <w:rsid w:val="260B115D"/>
    <w:rsid w:val="26704A11"/>
    <w:rsid w:val="26B52555"/>
    <w:rsid w:val="283A0B0A"/>
    <w:rsid w:val="28E120D3"/>
    <w:rsid w:val="296069B8"/>
    <w:rsid w:val="2AC563B9"/>
    <w:rsid w:val="2AC75B7A"/>
    <w:rsid w:val="2C350E1F"/>
    <w:rsid w:val="2D7422D9"/>
    <w:rsid w:val="2DCC6724"/>
    <w:rsid w:val="2DCE7635"/>
    <w:rsid w:val="2DD75885"/>
    <w:rsid w:val="2ED92B7B"/>
    <w:rsid w:val="2EFF5A33"/>
    <w:rsid w:val="31666CCD"/>
    <w:rsid w:val="32002246"/>
    <w:rsid w:val="32021299"/>
    <w:rsid w:val="327B35FC"/>
    <w:rsid w:val="33987048"/>
    <w:rsid w:val="34301D95"/>
    <w:rsid w:val="34632613"/>
    <w:rsid w:val="356633BF"/>
    <w:rsid w:val="362F1587"/>
    <w:rsid w:val="37215836"/>
    <w:rsid w:val="37386FD5"/>
    <w:rsid w:val="37643EED"/>
    <w:rsid w:val="37CF3414"/>
    <w:rsid w:val="380E4447"/>
    <w:rsid w:val="389F6C34"/>
    <w:rsid w:val="38BC05E1"/>
    <w:rsid w:val="38F25761"/>
    <w:rsid w:val="39F56CA1"/>
    <w:rsid w:val="3ACF2226"/>
    <w:rsid w:val="3BC42B96"/>
    <w:rsid w:val="3EAE1BF0"/>
    <w:rsid w:val="3F352BE5"/>
    <w:rsid w:val="3FC25F00"/>
    <w:rsid w:val="3FC75DCD"/>
    <w:rsid w:val="41C43714"/>
    <w:rsid w:val="425F4078"/>
    <w:rsid w:val="45375398"/>
    <w:rsid w:val="46037C0A"/>
    <w:rsid w:val="462D2326"/>
    <w:rsid w:val="466956FC"/>
    <w:rsid w:val="470C631D"/>
    <w:rsid w:val="47DC1672"/>
    <w:rsid w:val="481C418E"/>
    <w:rsid w:val="4834297E"/>
    <w:rsid w:val="49A92821"/>
    <w:rsid w:val="4A214E7A"/>
    <w:rsid w:val="4AD242A4"/>
    <w:rsid w:val="4AD67AFF"/>
    <w:rsid w:val="4B457FDE"/>
    <w:rsid w:val="4C987581"/>
    <w:rsid w:val="4D46031B"/>
    <w:rsid w:val="4E292F25"/>
    <w:rsid w:val="4E594017"/>
    <w:rsid w:val="4E726A98"/>
    <w:rsid w:val="4F126DCE"/>
    <w:rsid w:val="4F4B26A6"/>
    <w:rsid w:val="50411939"/>
    <w:rsid w:val="50F007D8"/>
    <w:rsid w:val="51495664"/>
    <w:rsid w:val="52346892"/>
    <w:rsid w:val="52B65486"/>
    <w:rsid w:val="52E812BE"/>
    <w:rsid w:val="532037F5"/>
    <w:rsid w:val="53706A9F"/>
    <w:rsid w:val="54EC25C6"/>
    <w:rsid w:val="54EF6125"/>
    <w:rsid w:val="55502006"/>
    <w:rsid w:val="55A107FB"/>
    <w:rsid w:val="566B1387"/>
    <w:rsid w:val="566C5220"/>
    <w:rsid w:val="57AE1E93"/>
    <w:rsid w:val="57D65228"/>
    <w:rsid w:val="58383E5F"/>
    <w:rsid w:val="598D6098"/>
    <w:rsid w:val="5A7D1C84"/>
    <w:rsid w:val="5A7D3E35"/>
    <w:rsid w:val="5A9F5FAD"/>
    <w:rsid w:val="5ACA53E4"/>
    <w:rsid w:val="5BB362A0"/>
    <w:rsid w:val="5BE8125C"/>
    <w:rsid w:val="5CD575BA"/>
    <w:rsid w:val="5D180E35"/>
    <w:rsid w:val="60073540"/>
    <w:rsid w:val="60A0667C"/>
    <w:rsid w:val="61DE0D7F"/>
    <w:rsid w:val="61E563A7"/>
    <w:rsid w:val="626052F2"/>
    <w:rsid w:val="633656CD"/>
    <w:rsid w:val="635837C1"/>
    <w:rsid w:val="637C74FA"/>
    <w:rsid w:val="63F86BCA"/>
    <w:rsid w:val="641A1F81"/>
    <w:rsid w:val="64E23E83"/>
    <w:rsid w:val="65122045"/>
    <w:rsid w:val="67056631"/>
    <w:rsid w:val="67CE260E"/>
    <w:rsid w:val="69147690"/>
    <w:rsid w:val="6AA55A2C"/>
    <w:rsid w:val="6BE765E4"/>
    <w:rsid w:val="6BEF3A36"/>
    <w:rsid w:val="6C062C2F"/>
    <w:rsid w:val="6CCB6DB7"/>
    <w:rsid w:val="6D4A44DB"/>
    <w:rsid w:val="6E0341F5"/>
    <w:rsid w:val="72CB7937"/>
    <w:rsid w:val="738D3D25"/>
    <w:rsid w:val="74386CEA"/>
    <w:rsid w:val="770C25DD"/>
    <w:rsid w:val="779E25BA"/>
    <w:rsid w:val="77DF61B9"/>
    <w:rsid w:val="77F679AF"/>
    <w:rsid w:val="78BC0A04"/>
    <w:rsid w:val="7993267F"/>
    <w:rsid w:val="7BBE50F3"/>
    <w:rsid w:val="7C297292"/>
    <w:rsid w:val="7C59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777E2"/>
  <w15:docId w15:val="{B7E378C1-5CAD-46CF-8BF8-B8B3FB4C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qFormat/>
    <w:pPr>
      <w:keepNext/>
      <w:keepLines/>
      <w:spacing w:before="340" w:after="330" w:line="576" w:lineRule="auto"/>
      <w:outlineLvl w:val="0"/>
    </w:pPr>
    <w:rPr>
      <w:b/>
      <w:kern w:val="44"/>
      <w:sz w:val="44"/>
    </w:rPr>
  </w:style>
  <w:style w:type="paragraph" w:styleId="2">
    <w:name w:val="heading 2"/>
    <w:basedOn w:val="a1"/>
    <w:next w:val="a1"/>
    <w:uiPriority w:val="1"/>
    <w:qFormat/>
    <w:pPr>
      <w:spacing w:line="479" w:lineRule="exact"/>
      <w:outlineLvl w:val="1"/>
    </w:pPr>
    <w:rPr>
      <w:rFonts w:ascii="Microsoft YaHei UI" w:eastAsia="Microsoft YaHei UI" w:hAnsi="Microsoft YaHei UI"/>
      <w:spacing w:val="2"/>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footer"/>
    <w:basedOn w:val="a1"/>
    <w:link w:val="a6"/>
    <w:uiPriority w:val="99"/>
    <w:unhideWhenUsed/>
    <w:qFormat/>
    <w:pPr>
      <w:tabs>
        <w:tab w:val="center" w:pos="4153"/>
        <w:tab w:val="right" w:pos="8306"/>
      </w:tabs>
      <w:snapToGrid w:val="0"/>
      <w:jc w:val="left"/>
    </w:pPr>
    <w:rPr>
      <w:sz w:val="18"/>
      <w:szCs w:val="18"/>
    </w:rPr>
  </w:style>
  <w:style w:type="paragraph" w:styleId="a7">
    <w:name w:val="caption"/>
    <w:basedOn w:val="a1"/>
    <w:next w:val="a1"/>
    <w:qFormat/>
    <w:pPr>
      <w:widowControl/>
    </w:pPr>
    <w:rPr>
      <w:rFonts w:ascii="Calibri" w:eastAsia="宋体" w:hAnsi="Calibri" w:cs="Times New Roman"/>
      <w:b/>
      <w:bCs/>
      <w:color w:val="2DA2BF"/>
      <w:sz w:val="18"/>
      <w:szCs w:val="18"/>
    </w:rPr>
  </w:style>
  <w:style w:type="paragraph" w:styleId="a8">
    <w:name w:val="annotation text"/>
    <w:basedOn w:val="a1"/>
    <w:uiPriority w:val="99"/>
    <w:semiHidden/>
    <w:unhideWhenUsed/>
    <w:qFormat/>
  </w:style>
  <w:style w:type="paragraph" w:styleId="a9">
    <w:name w:val="Body Text"/>
    <w:basedOn w:val="a1"/>
    <w:uiPriority w:val="1"/>
    <w:qFormat/>
    <w:pPr>
      <w:ind w:firstLineChars="200" w:firstLine="200"/>
    </w:pPr>
    <w:rPr>
      <w:rFonts w:ascii="Microsoft YaHei UI" w:eastAsia="Microsoft YaHei UI" w:hAnsi="Microsoft YaHei UI"/>
      <w:szCs w:val="21"/>
    </w:rPr>
  </w:style>
  <w:style w:type="paragraph" w:styleId="4">
    <w:name w:val="index 4"/>
    <w:basedOn w:val="a1"/>
    <w:next w:val="a1"/>
    <w:uiPriority w:val="99"/>
    <w:unhideWhenUsed/>
    <w:qFormat/>
    <w:pPr>
      <w:ind w:leftChars="600" w:left="1260"/>
      <w:jc w:val="left"/>
    </w:pPr>
  </w:style>
  <w:style w:type="paragraph" w:styleId="TOC3">
    <w:name w:val="toc 3"/>
    <w:basedOn w:val="a1"/>
    <w:next w:val="a1"/>
    <w:uiPriority w:val="39"/>
    <w:unhideWhenUsed/>
    <w:qFormat/>
    <w:pPr>
      <w:widowControl/>
      <w:spacing w:after="100" w:line="259" w:lineRule="auto"/>
      <w:ind w:left="440"/>
    </w:pPr>
    <w:rPr>
      <w:rFonts w:cs="Times New Roman"/>
    </w:rPr>
  </w:style>
  <w:style w:type="paragraph" w:styleId="aa">
    <w:name w:val="Plain Text"/>
    <w:basedOn w:val="a1"/>
    <w:uiPriority w:val="99"/>
    <w:qFormat/>
    <w:rPr>
      <w:rFonts w:ascii="Times New Roman" w:eastAsia="楷体_GB2312" w:hAnsi="Times New Roman" w:cs="Times New Roman"/>
      <w:color w:val="002060"/>
      <w:szCs w:val="21"/>
      <w:lang w:val="zh-CN"/>
    </w:rPr>
  </w:style>
  <w:style w:type="paragraph" w:styleId="ab">
    <w:name w:val="header"/>
    <w:basedOn w:val="a1"/>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1"/>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rPr>
  </w:style>
  <w:style w:type="paragraph" w:styleId="ad">
    <w:name w:val="Normal (Web)"/>
    <w:basedOn w:val="a1"/>
    <w:uiPriority w:val="99"/>
    <w:unhideWhenUsed/>
    <w:qFormat/>
    <w:pPr>
      <w:spacing w:beforeAutospacing="1" w:afterAutospacing="1"/>
    </w:pPr>
    <w:rPr>
      <w:rFonts w:cs="Times New Roman"/>
      <w:sz w:val="24"/>
    </w:rPr>
  </w:style>
  <w:style w:type="paragraph" w:styleId="ae">
    <w:name w:val="Title"/>
    <w:basedOn w:val="a1"/>
    <w:next w:val="a1"/>
    <w:uiPriority w:val="10"/>
    <w:qFormat/>
    <w:pPr>
      <w:spacing w:before="240" w:after="60"/>
      <w:jc w:val="center"/>
      <w:outlineLvl w:val="0"/>
    </w:pPr>
    <w:rPr>
      <w:rFonts w:asciiTheme="majorHAnsi" w:eastAsia="宋体" w:hAnsiTheme="majorHAnsi" w:cstheme="majorBidi"/>
      <w:b/>
      <w:bCs/>
      <w:sz w:val="32"/>
      <w:szCs w:val="32"/>
    </w:rPr>
  </w:style>
  <w:style w:type="paragraph" w:styleId="af">
    <w:name w:val="Body Text First Indent"/>
    <w:basedOn w:val="a9"/>
    <w:uiPriority w:val="99"/>
    <w:unhideWhenUsed/>
    <w:qFormat/>
    <w:pPr>
      <w:ind w:firstLine="567"/>
    </w:pPr>
  </w:style>
  <w:style w:type="table" w:styleId="af0">
    <w:name w:val="Table Grid"/>
    <w:basedOn w:val="a4"/>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3"/>
    <w:uiPriority w:val="22"/>
    <w:qFormat/>
    <w:rPr>
      <w:b/>
    </w:rPr>
  </w:style>
  <w:style w:type="character" w:styleId="af2">
    <w:name w:val="Emphasis"/>
    <w:basedOn w:val="a3"/>
    <w:uiPriority w:val="20"/>
    <w:qFormat/>
    <w:rPr>
      <w:i/>
    </w:rPr>
  </w:style>
  <w:style w:type="character" w:styleId="HTML0">
    <w:name w:val="HTML Definition"/>
    <w:basedOn w:val="a3"/>
    <w:uiPriority w:val="99"/>
    <w:semiHidden/>
    <w:unhideWhenUsed/>
    <w:qFormat/>
    <w:rPr>
      <w:i/>
    </w:rPr>
  </w:style>
  <w:style w:type="character" w:styleId="HTML1">
    <w:name w:val="HTML Acronym"/>
    <w:basedOn w:val="a3"/>
    <w:uiPriority w:val="99"/>
    <w:semiHidden/>
    <w:unhideWhenUsed/>
    <w:qFormat/>
  </w:style>
  <w:style w:type="character" w:styleId="HTML2">
    <w:name w:val="HTML Variable"/>
    <w:basedOn w:val="a3"/>
    <w:uiPriority w:val="99"/>
    <w:semiHidden/>
    <w:unhideWhenUsed/>
    <w:qFormat/>
    <w:rPr>
      <w:i/>
    </w:rPr>
  </w:style>
  <w:style w:type="character" w:styleId="af3">
    <w:name w:val="Hyperlink"/>
    <w:basedOn w:val="a3"/>
    <w:uiPriority w:val="99"/>
    <w:semiHidden/>
    <w:unhideWhenUsed/>
    <w:qFormat/>
    <w:rPr>
      <w:color w:val="005197"/>
      <w:u w:val="single"/>
    </w:rPr>
  </w:style>
  <w:style w:type="character" w:styleId="HTML3">
    <w:name w:val="HTML Code"/>
    <w:basedOn w:val="a3"/>
    <w:uiPriority w:val="99"/>
    <w:semiHidden/>
    <w:unhideWhenUsed/>
    <w:qFormat/>
    <w:rPr>
      <w:rFonts w:ascii="微软雅黑" w:eastAsia="微软雅黑" w:hAnsi="微软雅黑" w:cs="微软雅黑"/>
      <w:sz w:val="18"/>
      <w:szCs w:val="18"/>
    </w:rPr>
  </w:style>
  <w:style w:type="character" w:styleId="HTML4">
    <w:name w:val="HTML Cite"/>
    <w:basedOn w:val="a3"/>
    <w:uiPriority w:val="99"/>
    <w:semiHidden/>
    <w:unhideWhenUsed/>
    <w:qFormat/>
    <w:rPr>
      <w:i/>
    </w:rPr>
  </w:style>
  <w:style w:type="paragraph" w:customStyle="1" w:styleId="ParaChar">
    <w:name w:val="默认段落字体 Para Char"/>
    <w:basedOn w:val="Normal1"/>
    <w:qFormat/>
    <w:pPr>
      <w:tabs>
        <w:tab w:val="left" w:pos="6940"/>
      </w:tabs>
    </w:pPr>
  </w:style>
  <w:style w:type="paragraph" w:customStyle="1" w:styleId="Normal1">
    <w:name w:val="Normal_1"/>
    <w:next w:val="ParaChar"/>
    <w:qFormat/>
    <w:rPr>
      <w:rFonts w:ascii="Arial" w:eastAsia="微软雅黑" w:hAnsi="Arial"/>
      <w:sz w:val="24"/>
      <w:szCs w:val="24"/>
    </w:rPr>
  </w:style>
  <w:style w:type="character" w:customStyle="1" w:styleId="ac">
    <w:name w:val="页眉 字符"/>
    <w:basedOn w:val="a3"/>
    <w:link w:val="ab"/>
    <w:uiPriority w:val="99"/>
    <w:qFormat/>
    <w:rPr>
      <w:sz w:val="18"/>
      <w:szCs w:val="18"/>
    </w:rPr>
  </w:style>
  <w:style w:type="character" w:customStyle="1" w:styleId="a6">
    <w:name w:val="页脚 字符"/>
    <w:basedOn w:val="a3"/>
    <w:link w:val="a2"/>
    <w:uiPriority w:val="99"/>
    <w:qFormat/>
    <w:rPr>
      <w:sz w:val="18"/>
      <w:szCs w:val="18"/>
    </w:rPr>
  </w:style>
  <w:style w:type="character" w:customStyle="1" w:styleId="fontstyle01">
    <w:name w:val="fontstyle01"/>
    <w:basedOn w:val="a3"/>
    <w:qFormat/>
    <w:rPr>
      <w:rFonts w:ascii="CIDFont+F4" w:hAnsi="CIDFont+F4" w:hint="default"/>
      <w:color w:val="000000"/>
      <w:sz w:val="24"/>
      <w:szCs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4">
    <w:name w:val="List Paragraph"/>
    <w:basedOn w:val="a1"/>
    <w:uiPriority w:val="34"/>
    <w:qFormat/>
    <w:pPr>
      <w:ind w:firstLineChars="200" w:firstLine="420"/>
    </w:pPr>
  </w:style>
  <w:style w:type="paragraph" w:customStyle="1" w:styleId="20">
    <w:name w:val="设计正文2"/>
    <w:basedOn w:val="a1"/>
    <w:qFormat/>
    <w:pPr>
      <w:snapToGrid w:val="0"/>
      <w:spacing w:before="160" w:line="320" w:lineRule="atLeast"/>
    </w:pPr>
    <w:rPr>
      <w:rFonts w:ascii="Times New Roman" w:eastAsia="宋体" w:hAnsi="Times New Roman" w:cs="Times New Roman"/>
      <w:sz w:val="24"/>
      <w:szCs w:val="20"/>
    </w:rPr>
  </w:style>
  <w:style w:type="paragraph" w:customStyle="1" w:styleId="10">
    <w:name w:val="正文文本1"/>
    <w:basedOn w:val="Normal1"/>
    <w:next w:val="21"/>
    <w:qFormat/>
    <w:pPr>
      <w:ind w:firstLineChars="200" w:firstLine="200"/>
      <w:jc w:val="both"/>
    </w:pPr>
    <w:rPr>
      <w:rFonts w:ascii="Microsoft YaHei UI" w:eastAsia="Microsoft YaHei UI" w:hAnsi="Microsoft YaHei UI"/>
      <w:sz w:val="21"/>
      <w:szCs w:val="21"/>
    </w:rPr>
  </w:style>
  <w:style w:type="paragraph" w:customStyle="1" w:styleId="21">
    <w:name w:val="目录 21"/>
    <w:basedOn w:val="Normal1"/>
    <w:next w:val="Normal1"/>
    <w:uiPriority w:val="39"/>
    <w:unhideWhenUsed/>
    <w:qFormat/>
    <w:pPr>
      <w:tabs>
        <w:tab w:val="left" w:pos="730"/>
        <w:tab w:val="right" w:leader="dot" w:pos="9355"/>
      </w:tabs>
      <w:ind w:leftChars="129" w:left="284" w:firstLineChars="70" w:firstLine="154"/>
    </w:pPr>
  </w:style>
  <w:style w:type="paragraph" w:customStyle="1" w:styleId="11">
    <w:name w:val="页脚1"/>
    <w:basedOn w:val="Normal1"/>
    <w:uiPriority w:val="99"/>
    <w:unhideWhenUsed/>
    <w:qFormat/>
    <w:pPr>
      <w:tabs>
        <w:tab w:val="center" w:pos="4153"/>
        <w:tab w:val="right" w:pos="8306"/>
      </w:tabs>
      <w:snapToGrid w:val="0"/>
    </w:pPr>
    <w:rPr>
      <w:sz w:val="18"/>
      <w:szCs w:val="18"/>
    </w:rPr>
  </w:style>
  <w:style w:type="character" w:customStyle="1" w:styleId="l-btn-text">
    <w:name w:val="l-btn-text"/>
    <w:basedOn w:val="a3"/>
    <w:qFormat/>
  </w:style>
  <w:style w:type="character" w:customStyle="1" w:styleId="checkbox">
    <w:name w:val="checkbox"/>
    <w:basedOn w:val="a3"/>
    <w:qFormat/>
  </w:style>
  <w:style w:type="character" w:customStyle="1" w:styleId="l-btn-left">
    <w:name w:val="l-btn-left"/>
    <w:basedOn w:val="a3"/>
    <w:qFormat/>
  </w:style>
  <w:style w:type="character" w:customStyle="1" w:styleId="l-btn-left1">
    <w:name w:val="l-btn-left1"/>
    <w:basedOn w:val="a3"/>
    <w:qFormat/>
  </w:style>
  <w:style w:type="character" w:customStyle="1" w:styleId="l-btn-left2">
    <w:name w:val="l-btn-left2"/>
    <w:basedOn w:val="a3"/>
    <w:qFormat/>
  </w:style>
  <w:style w:type="character" w:customStyle="1" w:styleId="l-btn-left3">
    <w:name w:val="l-btn-left3"/>
    <w:basedOn w:val="a3"/>
    <w:qFormat/>
  </w:style>
  <w:style w:type="character" w:customStyle="1" w:styleId="l-btn-empty">
    <w:name w:val="l-btn-empty"/>
    <w:basedOn w:val="a3"/>
    <w:qFormat/>
  </w:style>
  <w:style w:type="paragraph" w:customStyle="1" w:styleId="af5">
    <w:name w:val="表格"/>
    <w:basedOn w:val="ae"/>
    <w:next w:val="a1"/>
    <w:qFormat/>
    <w:pPr>
      <w:spacing w:before="0" w:after="0" w:line="360" w:lineRule="auto"/>
      <w:outlineLvl w:val="9"/>
    </w:pPr>
    <w:rPr>
      <w:rFonts w:ascii="Times New Roman" w:hAnsi="Times New Roman" w:cs="Times New Roman"/>
      <w:b w:val="0"/>
      <w:bCs w:val="0"/>
      <w:sz w:val="21"/>
    </w:rPr>
  </w:style>
  <w:style w:type="paragraph" w:customStyle="1" w:styleId="Af6">
    <w:name w:val="正文 A"/>
    <w:qFormat/>
    <w:pPr>
      <w:widowControl w:val="0"/>
      <w:jc w:val="both"/>
    </w:pPr>
    <w:rPr>
      <w:rFonts w:eastAsia="Arial Unicode MS" w:cs="Arial Unicode MS"/>
      <w:color w:val="000000"/>
      <w:kern w:val="2"/>
      <w:sz w:val="21"/>
      <w:szCs w:val="21"/>
      <w:u w:color="000000"/>
    </w:rPr>
  </w:style>
  <w:style w:type="paragraph" w:customStyle="1" w:styleId="TableParagraph">
    <w:name w:val="Table Paragraph"/>
    <w:basedOn w:val="a1"/>
    <w:qFormat/>
    <w:pPr>
      <w:jc w:val="left"/>
    </w:pPr>
    <w:rPr>
      <w:kern w:val="0"/>
      <w:sz w:val="22"/>
      <w:lang w:eastAsia="en-US"/>
    </w:rPr>
  </w:style>
  <w:style w:type="table" w:customStyle="1" w:styleId="110">
    <w:name w:val="网格表 1 浅色1"/>
    <w:basedOn w:val="a4"/>
    <w:uiPriority w:val="46"/>
    <w:qFormat/>
    <w:rPr>
      <w:kern w:val="2"/>
      <w:sz w:val="21"/>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af7">
    <w:name w:val="段"/>
    <w:qFormat/>
    <w:pPr>
      <w:tabs>
        <w:tab w:val="center" w:pos="4201"/>
        <w:tab w:val="right" w:leader="dot" w:pos="9298"/>
      </w:tabs>
      <w:autoSpaceDE w:val="0"/>
      <w:autoSpaceDN w:val="0"/>
      <w:ind w:firstLineChars="200" w:firstLine="420"/>
      <w:jc w:val="both"/>
    </w:pPr>
    <w:rPr>
      <w:rFonts w:ascii="宋体"/>
      <w:sz w:val="21"/>
    </w:rPr>
  </w:style>
  <w:style w:type="table" w:customStyle="1" w:styleId="3">
    <w:name w:val="网格型3"/>
    <w:basedOn w:val="a4"/>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二级条标题"/>
    <w:basedOn w:val="a"/>
    <w:next w:val="af7"/>
    <w:qFormat/>
    <w:pPr>
      <w:numPr>
        <w:ilvl w:val="2"/>
      </w:numPr>
      <w:spacing w:before="50" w:after="50"/>
      <w:outlineLvl w:val="3"/>
    </w:pPr>
  </w:style>
  <w:style w:type="paragraph" w:customStyle="1" w:styleId="a">
    <w:name w:val="一级条标题"/>
    <w:next w:val="af7"/>
    <w:qFormat/>
    <w:pPr>
      <w:numPr>
        <w:ilvl w:val="1"/>
        <w:numId w:val="1"/>
      </w:numPr>
      <w:spacing w:beforeLines="50" w:afterLines="50"/>
      <w:outlineLvl w:val="2"/>
    </w:pPr>
    <w:rPr>
      <w:rFonts w:ascii="黑体" w:eastAsia="黑体"/>
      <w:sz w:val="21"/>
      <w:szCs w:val="21"/>
    </w:rPr>
  </w:style>
  <w:style w:type="paragraph" w:customStyle="1" w:styleId="a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character" w:customStyle="1" w:styleId="font41">
    <w:name w:val="font41"/>
    <w:basedOn w:val="a3"/>
    <w:qFormat/>
    <w:rPr>
      <w:rFonts w:ascii="宋体" w:eastAsia="宋体" w:hAnsi="宋体" w:cs="宋体" w:hint="eastAsia"/>
      <w:b/>
      <w:bCs/>
      <w:color w:val="000000"/>
      <w:sz w:val="22"/>
      <w:szCs w:val="22"/>
      <w:u w:val="none"/>
    </w:rPr>
  </w:style>
  <w:style w:type="character" w:customStyle="1" w:styleId="font51">
    <w:name w:val="font51"/>
    <w:basedOn w:val="a3"/>
    <w:qFormat/>
    <w:rPr>
      <w:rFonts w:ascii="宋体" w:eastAsia="宋体" w:hAnsi="宋体" w:cs="宋体" w:hint="eastAsia"/>
      <w:b/>
      <w:bCs/>
      <w:color w:val="000000"/>
      <w:sz w:val="22"/>
      <w:szCs w:val="22"/>
      <w:u w:val="none"/>
      <w:vertAlign w:val="superscript"/>
    </w:rPr>
  </w:style>
  <w:style w:type="character" w:customStyle="1" w:styleId="font31">
    <w:name w:val="font31"/>
    <w:basedOn w:val="a3"/>
    <w:qFormat/>
    <w:rPr>
      <w:rFonts w:ascii="宋体" w:eastAsia="宋体" w:hAnsi="宋体" w:cs="宋体" w:hint="eastAsia"/>
      <w:b/>
      <w:bCs/>
      <w:color w:val="000000"/>
      <w:sz w:val="22"/>
      <w:szCs w:val="22"/>
      <w:u w:val="none"/>
      <w:vertAlign w:val="subscript"/>
    </w:rPr>
  </w:style>
  <w:style w:type="character" w:customStyle="1" w:styleId="font11">
    <w:name w:val="font11"/>
    <w:basedOn w:val="a3"/>
    <w:qFormat/>
    <w:rPr>
      <w:rFonts w:ascii="宋体" w:eastAsia="宋体" w:hAnsi="宋体" w:cs="宋体" w:hint="eastAsia"/>
      <w:color w:val="000000"/>
      <w:sz w:val="22"/>
      <w:szCs w:val="22"/>
      <w:u w:val="none"/>
    </w:rPr>
  </w:style>
  <w:style w:type="table" w:customStyle="1" w:styleId="12">
    <w:name w:val="网格型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4"/>
    <w:next w:val="af0"/>
    <w:uiPriority w:val="59"/>
    <w:qFormat/>
    <w:rsid w:val="00673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fx2@cnoo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1093</Words>
  <Characters>1499</Characters>
  <Application>Microsoft Office Word</Application>
  <DocSecurity>0</DocSecurity>
  <Lines>93</Lines>
  <Paragraphs>129</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季云峰/采办项目组/集团公司机关</dc:creator>
  <cp:lastModifiedBy>雨菲 刘</cp:lastModifiedBy>
  <cp:revision>19</cp:revision>
  <dcterms:created xsi:type="dcterms:W3CDTF">2021-05-19T09:26:00Z</dcterms:created>
  <dcterms:modified xsi:type="dcterms:W3CDTF">2025-12-26T11:15:00Z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CA9EF6D67BD84728AA79D98E84FEA726</vt:lpwstr>
  </property>
</Properties>
</file>