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FE889">
      <w:pPr>
        <w:numPr>
          <w:ilvl w:val="0"/>
          <w:numId w:val="0"/>
        </w:numPr>
        <w:ind w:leftChars="0"/>
        <w:jc w:val="center"/>
        <w:rPr>
          <w:rFonts w:hint="default"/>
          <w:sz w:val="32"/>
          <w:szCs w:val="32"/>
          <w:lang w:val="en-US" w:eastAsia="zh-CN"/>
        </w:rPr>
      </w:pPr>
      <w:r>
        <w:rPr>
          <w:rFonts w:hint="eastAsia"/>
          <w:sz w:val="32"/>
          <w:szCs w:val="32"/>
          <w:lang w:val="en-US" w:eastAsia="zh-CN"/>
        </w:rPr>
        <w:t>塔城地区纤维检验所公检工作服装制作采购参标需求</w:t>
      </w:r>
    </w:p>
    <w:p w14:paraId="4EB8C0D4">
      <w:pPr>
        <w:numPr>
          <w:ilvl w:val="0"/>
          <w:numId w:val="0"/>
        </w:numPr>
        <w:ind w:leftChars="0"/>
        <w:rPr>
          <w:rFonts w:hint="eastAsia"/>
          <w:sz w:val="32"/>
          <w:szCs w:val="32"/>
        </w:rPr>
      </w:pPr>
      <w:r>
        <w:rPr>
          <w:rFonts w:hint="eastAsia"/>
          <w:sz w:val="32"/>
          <w:szCs w:val="32"/>
          <w:lang w:val="en-US" w:eastAsia="zh-CN"/>
        </w:rPr>
        <w:t>1、</w:t>
      </w:r>
      <w:r>
        <w:rPr>
          <w:rFonts w:hint="eastAsia"/>
          <w:sz w:val="32"/>
          <w:szCs w:val="32"/>
        </w:rPr>
        <w:t>公司的完税证明（前六个月任意一个月）;</w:t>
      </w:r>
    </w:p>
    <w:p w14:paraId="11F154B3">
      <w:pPr>
        <w:numPr>
          <w:ilvl w:val="0"/>
          <w:numId w:val="0"/>
        </w:numPr>
        <w:ind w:leftChars="0"/>
        <w:rPr>
          <w:rFonts w:hint="default"/>
          <w:sz w:val="32"/>
          <w:szCs w:val="32"/>
          <w:highlight w:val="yellow"/>
          <w:lang w:val="en-US"/>
        </w:rPr>
      </w:pPr>
      <w:r>
        <w:rPr>
          <w:rFonts w:hint="eastAsia"/>
          <w:sz w:val="32"/>
          <w:szCs w:val="32"/>
          <w:lang w:val="en-US" w:eastAsia="zh-CN"/>
        </w:rPr>
        <w:t>2、商品满足采购需求，确保产品合格并满足国标要求，必须上传本单位制服产品2025年面料检测报告及二维码供我方查询。</w:t>
      </w:r>
    </w:p>
    <w:p w14:paraId="73462161">
      <w:pPr>
        <w:numPr>
          <w:ilvl w:val="0"/>
          <w:numId w:val="0"/>
        </w:numPr>
        <w:ind w:leftChars="0"/>
        <w:rPr>
          <w:rFonts w:hint="eastAsia"/>
          <w:sz w:val="32"/>
          <w:szCs w:val="32"/>
          <w:lang w:val="en-US" w:eastAsia="zh-CN"/>
        </w:rPr>
      </w:pPr>
      <w:r>
        <w:rPr>
          <w:rFonts w:hint="eastAsia"/>
          <w:sz w:val="32"/>
          <w:szCs w:val="32"/>
          <w:lang w:val="en-US" w:eastAsia="zh-CN"/>
        </w:rPr>
        <w:t>3、报价单位严格按照我方要求进行报价。合同总价包含商品运输、人工、税费、发票等有关项目的所有费用，报价总价为各单项之和，且不得超过控制总价，否则视为无效报价。</w:t>
      </w:r>
    </w:p>
    <w:p w14:paraId="1F5E4118">
      <w:pPr>
        <w:numPr>
          <w:ilvl w:val="0"/>
          <w:numId w:val="0"/>
        </w:numPr>
        <w:ind w:leftChars="0"/>
        <w:rPr>
          <w:rFonts w:hint="eastAsia"/>
          <w:sz w:val="32"/>
          <w:szCs w:val="32"/>
          <w:lang w:val="en-US" w:eastAsia="zh-CN"/>
        </w:rPr>
      </w:pPr>
      <w:r>
        <w:rPr>
          <w:rFonts w:hint="eastAsia"/>
          <w:sz w:val="32"/>
          <w:szCs w:val="32"/>
          <w:lang w:val="en-US" w:eastAsia="zh-CN"/>
        </w:rPr>
        <w:t>4、报价单位必须是专业制服制衣公司，出示资质证明、以及相关的业绩证明，无证明视为无专业制作能力报价无效。</w:t>
      </w:r>
    </w:p>
    <w:p w14:paraId="6075ECBD">
      <w:pPr>
        <w:numPr>
          <w:ilvl w:val="0"/>
          <w:numId w:val="0"/>
        </w:numPr>
        <w:ind w:leftChars="0"/>
        <w:rPr>
          <w:rFonts w:hint="eastAsia"/>
          <w:sz w:val="32"/>
          <w:szCs w:val="32"/>
          <w:lang w:val="en-US" w:eastAsia="zh-CN"/>
        </w:rPr>
      </w:pPr>
      <w:r>
        <w:rPr>
          <w:rFonts w:hint="eastAsia"/>
          <w:sz w:val="32"/>
          <w:szCs w:val="32"/>
          <w:lang w:val="en-US" w:eastAsia="zh-CN"/>
        </w:rPr>
        <w:t>5、</w:t>
      </w:r>
      <w:bookmarkStart w:id="0" w:name="_GoBack"/>
      <w:r>
        <w:rPr>
          <w:rFonts w:hint="eastAsia"/>
          <w:sz w:val="32"/>
          <w:szCs w:val="32"/>
          <w:lang w:val="en-US" w:eastAsia="zh-CN"/>
        </w:rPr>
        <w:t>中标厂家中标后，20个工作日内交货，中标单位经甲方样品验收合格后通知乙方将剩余货物配送至甲方指定地点。不符合甲方要求的不予成交。</w:t>
      </w:r>
    </w:p>
    <w:bookmarkEnd w:id="0"/>
    <w:p w14:paraId="14497EF6">
      <w:pPr>
        <w:numPr>
          <w:ilvl w:val="0"/>
          <w:numId w:val="0"/>
        </w:numPr>
        <w:ind w:leftChars="0"/>
        <w:rPr>
          <w:rFonts w:hint="eastAsia"/>
          <w:sz w:val="32"/>
          <w:szCs w:val="32"/>
          <w:lang w:val="en-US" w:eastAsia="zh-CN"/>
        </w:rPr>
      </w:pPr>
      <w:r>
        <w:rPr>
          <w:rFonts w:hint="eastAsia"/>
          <w:sz w:val="32"/>
          <w:szCs w:val="32"/>
          <w:lang w:val="en-US" w:eastAsia="zh-CN"/>
        </w:rPr>
        <w:t>6、成交单位需成交后1天内前往乌苏市南城区常州路53号量体工作，并提供随时测量、更改衣服尺码制作条件，否则视为报价无效（提供承诺函，承诺函格式自拟）。</w:t>
      </w:r>
    </w:p>
    <w:p w14:paraId="03F1A094">
      <w:pPr>
        <w:numPr>
          <w:ilvl w:val="0"/>
          <w:numId w:val="0"/>
        </w:numPr>
        <w:ind w:leftChars="0"/>
        <w:rPr>
          <w:rFonts w:hint="eastAsia"/>
          <w:sz w:val="32"/>
          <w:szCs w:val="32"/>
          <w:lang w:val="en-US" w:eastAsia="zh-CN"/>
        </w:rPr>
      </w:pPr>
      <w:r>
        <w:rPr>
          <w:rFonts w:hint="eastAsia"/>
          <w:sz w:val="32"/>
          <w:szCs w:val="32"/>
          <w:lang w:val="en-US" w:eastAsia="zh-CN"/>
        </w:rPr>
        <w:t>7、报价单位需将营业执照、法人身份证复印件、报价单、以及上述所提到所有证明材料加盖公章上传至响应附件，否则视为报价无效。</w:t>
      </w:r>
    </w:p>
    <w:p w14:paraId="487C891D">
      <w:pPr>
        <w:numPr>
          <w:ilvl w:val="0"/>
          <w:numId w:val="0"/>
        </w:numPr>
        <w:ind w:leftChars="0"/>
        <w:rPr>
          <w:rFonts w:hint="eastAsia"/>
          <w:sz w:val="32"/>
          <w:szCs w:val="32"/>
          <w:lang w:val="en-US" w:eastAsia="zh-CN"/>
        </w:rPr>
      </w:pPr>
      <w:r>
        <w:rPr>
          <w:rFonts w:hint="eastAsia"/>
          <w:sz w:val="32"/>
          <w:szCs w:val="32"/>
          <w:lang w:val="en-US" w:eastAsia="zh-CN"/>
        </w:rPr>
        <w:t>8、若报价单位虚假报价，成交后实际服务不能满足我方要求，将在政府采购云平台上进行投诉，不再进行后续合作。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30967"/>
    <w:rsid w:val="53F51452"/>
    <w:rsid w:val="66D30967"/>
    <w:rsid w:val="6BC73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589</Words>
  <Characters>594</Characters>
  <Lines>0</Lines>
  <Paragraphs>0</Paragraphs>
  <TotalTime>1</TotalTime>
  <ScaleCrop>false</ScaleCrop>
  <LinksUpToDate>false</LinksUpToDate>
  <CharactersWithSpaces>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2025-08-01T09:04:00Z</dcterms:created>
  <dc:creator>海燕</dc:creator>
  <cp:lastModifiedBy>海燕</cp:lastModifiedBy>
  <dcterms:modified xsi:type="dcterms:W3CDTF">2025-08-20T09:34:52Z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AFA6A0E6ABFF4A249C0014C48F24FD16_13</vt:lpwstr>
  </property>
  <property fmtid="{D5CDD505-2E9C-101B-9397-08002B2CF9AE}" pid="4" name="KSOTemplateDocerSaveRecord">
    <vt:lpwstr>eyJoZGlkIjoiNDkyMGZjNGQzNzNmNWE4MTgyMzcxZDllNDkzYTdkZDMiLCJ1c2VySWQiOiIzODc5Mzc4MzgifQ==</vt:lpwstr>
  </property>
</Properties>
</file>