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09655" w14:textId="2E254A40" w:rsidR="00E07C50" w:rsidRDefault="00A51F51">
      <w:pPr>
        <w:spacing w:line="400" w:lineRule="exact"/>
        <w:jc w:val="center"/>
        <w:rPr>
          <w:rFonts w:ascii="微软雅黑" w:eastAsia="微软雅黑" w:hAnsi="微软雅黑" w:cs="微软雅黑" w:hint="eastAsia"/>
          <w:b/>
          <w:bCs/>
        </w:rPr>
      </w:pPr>
      <w:permStart w:id="1898728629" w:edGrp="everyone"/>
      <w:r>
        <w:rPr>
          <w:rFonts w:ascii="微软雅黑" w:eastAsia="微软雅黑" w:hAnsi="微软雅黑" w:cs="微软雅黑" w:hint="eastAsia"/>
          <w:b/>
          <w:bCs/>
        </w:rPr>
        <w:t>金玉茶与茶梗原料采购项目</w:t>
      </w:r>
    </w:p>
    <w:permEnd w:id="1898728629"/>
    <w:p w14:paraId="49740EB9" w14:textId="77777777" w:rsidR="00E07C50" w:rsidRDefault="00000000">
      <w:pPr>
        <w:spacing w:afterLines="100" w:after="312" w:line="400" w:lineRule="exact"/>
        <w:jc w:val="center"/>
        <w:rPr>
          <w:rFonts w:ascii="微软雅黑" w:eastAsia="微软雅黑" w:hAnsi="微软雅黑" w:cs="微软雅黑" w:hint="eastAsia"/>
          <w:b/>
          <w:bCs/>
          <w:sz w:val="40"/>
          <w:szCs w:val="44"/>
        </w:rPr>
      </w:pPr>
      <w:r>
        <w:rPr>
          <w:rFonts w:ascii="微软雅黑" w:eastAsia="微软雅黑" w:hAnsi="微软雅黑" w:cs="微软雅黑" w:hint="eastAsia"/>
          <w:b/>
          <w:bCs/>
          <w:sz w:val="28"/>
          <w:szCs w:val="32"/>
        </w:rPr>
        <w:t>寻源公告</w:t>
      </w:r>
    </w:p>
    <w:p w14:paraId="0465B2DE" w14:textId="77777777" w:rsidR="00E07C50" w:rsidRDefault="00000000">
      <w:pPr>
        <w:spacing w:line="400" w:lineRule="exact"/>
        <w:ind w:firstLine="420"/>
        <w:rPr>
          <w:rFonts w:ascii="宋体" w:eastAsia="宋体" w:hAnsi="宋体" w:cs="宋体" w:hint="eastAsia"/>
        </w:rPr>
      </w:pPr>
      <w:r>
        <w:rPr>
          <w:rFonts w:ascii="宋体" w:eastAsia="宋体" w:hAnsi="宋体" w:cs="宋体" w:hint="eastAsia"/>
        </w:rPr>
        <w:t>本项目计划于近期启动招标采购，为便于我方充分了解该项目的合理市场承包价及潜在优质的供方单位，现采用公开寻源方式邀请具备丰富履约经验、诚实守信的供应商积极参与本项目的寻源报价与提供合理化的建议。</w:t>
      </w:r>
    </w:p>
    <w:p w14:paraId="4C8B9217" w14:textId="77777777" w:rsidR="00E07C50" w:rsidRDefault="00E07C50">
      <w:pPr>
        <w:spacing w:line="400" w:lineRule="exact"/>
        <w:ind w:firstLine="420"/>
        <w:rPr>
          <w:rFonts w:ascii="宋体" w:eastAsia="宋体" w:hAnsi="宋体" w:cs="宋体" w:hint="eastAsia"/>
        </w:rPr>
      </w:pPr>
    </w:p>
    <w:p w14:paraId="217052FA" w14:textId="77777777" w:rsidR="00E07C50" w:rsidRDefault="00000000">
      <w:pPr>
        <w:pStyle w:val="ae"/>
        <w:numPr>
          <w:ilvl w:val="0"/>
          <w:numId w:val="1"/>
        </w:numPr>
        <w:spacing w:line="400" w:lineRule="exact"/>
        <w:rPr>
          <w:rFonts w:ascii="宋体" w:eastAsia="宋体" w:hAnsi="宋体" w:cs="宋体" w:hint="eastAsia"/>
          <w:b/>
          <w:bCs/>
        </w:rPr>
      </w:pPr>
      <w:r>
        <w:rPr>
          <w:rFonts w:ascii="宋体" w:eastAsia="宋体" w:hAnsi="宋体" w:cs="宋体" w:hint="eastAsia"/>
          <w:b/>
          <w:bCs/>
        </w:rPr>
        <w:t>采购项目简介</w:t>
      </w:r>
    </w:p>
    <w:p w14:paraId="6D2BF365" w14:textId="11B41148" w:rsidR="00E07C50" w:rsidRDefault="00000000">
      <w:pPr>
        <w:pStyle w:val="ae"/>
        <w:numPr>
          <w:ilvl w:val="1"/>
          <w:numId w:val="1"/>
        </w:numPr>
        <w:spacing w:line="400" w:lineRule="exact"/>
        <w:rPr>
          <w:rFonts w:ascii="宋体" w:eastAsia="宋体" w:hAnsi="宋体" w:cs="宋体" w:hint="eastAsia"/>
        </w:rPr>
      </w:pPr>
      <w:r>
        <w:rPr>
          <w:rFonts w:ascii="宋体" w:eastAsia="宋体" w:hAnsi="宋体" w:cs="宋体" w:hint="eastAsia"/>
        </w:rPr>
        <w:t>项目名称：</w:t>
      </w:r>
      <w:r w:rsidR="00A51F51">
        <w:rPr>
          <w:rFonts w:ascii="宋体" w:eastAsia="宋体" w:hAnsi="宋体" w:cs="宋体" w:hint="eastAsia"/>
        </w:rPr>
        <w:t>金玉茶与茶梗原料采购项目</w:t>
      </w:r>
    </w:p>
    <w:p w14:paraId="4A255AD5" w14:textId="77777777" w:rsidR="00E07C50" w:rsidRDefault="00000000">
      <w:pPr>
        <w:pStyle w:val="ae"/>
        <w:numPr>
          <w:ilvl w:val="1"/>
          <w:numId w:val="1"/>
        </w:numPr>
        <w:spacing w:line="400" w:lineRule="exact"/>
        <w:rPr>
          <w:rFonts w:ascii="宋体" w:eastAsia="宋体" w:hAnsi="宋体" w:cs="宋体" w:hint="eastAsia"/>
        </w:rPr>
      </w:pPr>
      <w:r>
        <w:rPr>
          <w:rFonts w:ascii="宋体" w:eastAsia="宋体" w:hAnsi="宋体" w:cs="宋体" w:hint="eastAsia"/>
        </w:rPr>
        <w:t>采购人：四川省茶业集团股份有限公司</w:t>
      </w:r>
    </w:p>
    <w:p w14:paraId="161A8203" w14:textId="77777777" w:rsidR="00E07C50" w:rsidRDefault="00000000">
      <w:pPr>
        <w:pStyle w:val="ae"/>
        <w:numPr>
          <w:ilvl w:val="1"/>
          <w:numId w:val="1"/>
        </w:numPr>
        <w:spacing w:line="400" w:lineRule="exact"/>
        <w:rPr>
          <w:rFonts w:ascii="宋体" w:eastAsia="宋体" w:hAnsi="宋体" w:cs="宋体" w:hint="eastAsia"/>
        </w:rPr>
      </w:pPr>
      <w:r>
        <w:rPr>
          <w:rFonts w:ascii="宋体" w:eastAsia="宋体" w:hAnsi="宋体" w:cs="宋体" w:hint="eastAsia"/>
        </w:rPr>
        <w:t>项目概况：</w:t>
      </w:r>
      <w:permStart w:id="1820355323" w:edGrp="everyone"/>
      <w:r>
        <w:rPr>
          <w:rFonts w:ascii="宋体" w:eastAsia="宋体" w:hAnsi="宋体" w:cs="宋体" w:hint="eastAsia"/>
        </w:rPr>
        <w:t>/</w:t>
      </w:r>
    </w:p>
    <w:permEnd w:id="1820355323"/>
    <w:p w14:paraId="11FA5E65" w14:textId="77777777" w:rsidR="00E07C50" w:rsidRDefault="00000000">
      <w:pPr>
        <w:pStyle w:val="ae"/>
        <w:numPr>
          <w:ilvl w:val="0"/>
          <w:numId w:val="1"/>
        </w:numPr>
        <w:spacing w:beforeLines="50" w:before="156" w:afterLines="50" w:after="156" w:line="400" w:lineRule="exact"/>
        <w:rPr>
          <w:rFonts w:ascii="宋体" w:eastAsia="宋体" w:hAnsi="宋体" w:cs="宋体" w:hint="eastAsia"/>
          <w:b/>
          <w:bCs/>
        </w:rPr>
      </w:pPr>
      <w:r>
        <w:rPr>
          <w:rFonts w:ascii="宋体" w:eastAsia="宋体" w:hAnsi="宋体" w:cs="宋体" w:hint="eastAsia"/>
          <w:b/>
          <w:bCs/>
        </w:rPr>
        <w:t>采购范围及相关要求</w:t>
      </w:r>
    </w:p>
    <w:p w14:paraId="4D041019" w14:textId="63580557" w:rsidR="00E07C50" w:rsidRDefault="00000000">
      <w:pPr>
        <w:pStyle w:val="ae"/>
        <w:numPr>
          <w:ilvl w:val="1"/>
          <w:numId w:val="1"/>
        </w:numPr>
        <w:spacing w:line="400" w:lineRule="exact"/>
        <w:jc w:val="left"/>
        <w:rPr>
          <w:rFonts w:ascii="宋体" w:eastAsia="宋体" w:hAnsi="宋体" w:cs="宋体" w:hint="eastAsia"/>
        </w:rPr>
      </w:pPr>
      <w:r>
        <w:rPr>
          <w:rFonts w:ascii="宋体" w:eastAsia="宋体" w:hAnsi="宋体" w:cs="宋体" w:hint="eastAsia"/>
        </w:rPr>
        <w:t>采购范围：</w:t>
      </w:r>
      <w:permStart w:id="123742510" w:edGrp="everyone"/>
      <w:r w:rsidR="00A51F51">
        <w:rPr>
          <w:rFonts w:ascii="宋体" w:eastAsia="宋体" w:hAnsi="宋体" w:cs="宋体" w:hint="eastAsia"/>
        </w:rPr>
        <w:t>金玉茶与茶梗</w:t>
      </w:r>
      <w:r w:rsidR="00A51F51">
        <w:rPr>
          <w:rFonts w:ascii="宋体" w:eastAsia="宋体" w:hAnsi="宋体" w:cs="宋体" w:hint="eastAsia"/>
        </w:rPr>
        <w:t>，数量各30 0000kg</w:t>
      </w:r>
      <w:r w:rsidRPr="002019AA">
        <w:rPr>
          <w:rFonts w:ascii="宋体" w:eastAsia="宋体" w:hAnsi="宋体" w:cs="宋体" w:hint="eastAsia"/>
        </w:rPr>
        <w:t>。</w:t>
      </w:r>
      <w:permEnd w:id="123742510"/>
    </w:p>
    <w:p w14:paraId="2FEA6CE5" w14:textId="7E69DE43" w:rsidR="00E07C50" w:rsidRDefault="00000000">
      <w:pPr>
        <w:pStyle w:val="ae"/>
        <w:numPr>
          <w:ilvl w:val="1"/>
          <w:numId w:val="1"/>
        </w:numPr>
        <w:spacing w:line="400" w:lineRule="exact"/>
        <w:jc w:val="left"/>
        <w:rPr>
          <w:rFonts w:ascii="宋体" w:eastAsia="宋体" w:hAnsi="宋体" w:cs="宋体" w:hint="eastAsia"/>
        </w:rPr>
      </w:pPr>
      <w:r>
        <w:rPr>
          <w:rFonts w:ascii="宋体" w:eastAsia="宋体" w:hAnsi="宋体" w:cs="宋体" w:hint="eastAsia"/>
        </w:rPr>
        <w:t>计划工期/服务期：</w:t>
      </w:r>
      <w:permStart w:id="35857866" w:edGrp="everyone"/>
      <w:r w:rsidR="00A51F51">
        <w:rPr>
          <w:rFonts w:ascii="宋体" w:eastAsia="宋体" w:hAnsi="宋体" w:cs="宋体" w:hint="eastAsia"/>
        </w:rPr>
        <w:t>2025年底前交货</w:t>
      </w:r>
      <w:r>
        <w:rPr>
          <w:rFonts w:hint="eastAsia"/>
        </w:rPr>
        <w:t>。</w:t>
      </w:r>
    </w:p>
    <w:permEnd w:id="35857866"/>
    <w:p w14:paraId="4F60508D" w14:textId="77777777" w:rsidR="00E07C50" w:rsidRDefault="00000000">
      <w:pPr>
        <w:pStyle w:val="ae"/>
        <w:numPr>
          <w:ilvl w:val="1"/>
          <w:numId w:val="1"/>
        </w:numPr>
        <w:spacing w:line="400" w:lineRule="exact"/>
        <w:rPr>
          <w:rFonts w:ascii="宋体" w:eastAsia="宋体" w:hAnsi="宋体" w:cs="宋体" w:hint="eastAsia"/>
        </w:rPr>
      </w:pPr>
      <w:r>
        <w:rPr>
          <w:rFonts w:ascii="宋体" w:eastAsia="宋体" w:hAnsi="宋体" w:cs="宋体" w:hint="eastAsia"/>
        </w:rPr>
        <w:t>供货/服务地点：</w:t>
      </w:r>
      <w:permStart w:id="1354181980" w:edGrp="everyone"/>
      <w:r>
        <w:rPr>
          <w:rFonts w:ascii="宋体" w:eastAsia="宋体" w:hAnsi="宋体" w:cs="宋体" w:hint="eastAsia"/>
        </w:rPr>
        <w:t>宜宾。</w:t>
      </w:r>
      <w:permEnd w:id="1354181980"/>
    </w:p>
    <w:p w14:paraId="3CFF1660" w14:textId="77777777" w:rsidR="00E07C50" w:rsidRDefault="00000000">
      <w:pPr>
        <w:pStyle w:val="ae"/>
        <w:numPr>
          <w:ilvl w:val="1"/>
          <w:numId w:val="1"/>
        </w:numPr>
        <w:spacing w:line="400" w:lineRule="exact"/>
        <w:rPr>
          <w:rFonts w:ascii="宋体" w:eastAsia="宋体" w:hAnsi="宋体" w:cs="宋体" w:hint="eastAsia"/>
        </w:rPr>
      </w:pPr>
      <w:r>
        <w:rPr>
          <w:rFonts w:ascii="宋体" w:eastAsia="宋体" w:hAnsi="宋体" w:cs="宋体" w:hint="eastAsia"/>
        </w:rPr>
        <w:t>质量要求：</w:t>
      </w:r>
      <w:permStart w:id="852446530" w:edGrp="everyone"/>
      <w:r>
        <w:rPr>
          <w:rFonts w:ascii="宋体" w:eastAsia="宋体" w:hAnsi="宋体" w:cs="宋体" w:hint="eastAsia"/>
        </w:rPr>
        <w:t>合格。</w:t>
      </w:r>
      <w:permEnd w:id="852446530"/>
    </w:p>
    <w:p w14:paraId="210A42F5" w14:textId="77777777" w:rsidR="00E07C50" w:rsidRDefault="00000000">
      <w:pPr>
        <w:pStyle w:val="ae"/>
        <w:numPr>
          <w:ilvl w:val="1"/>
          <w:numId w:val="1"/>
        </w:numPr>
        <w:spacing w:line="400" w:lineRule="exact"/>
        <w:rPr>
          <w:rFonts w:ascii="宋体" w:eastAsia="宋体" w:hAnsi="宋体" w:cs="宋体" w:hint="eastAsia"/>
        </w:rPr>
      </w:pPr>
      <w:r>
        <w:rPr>
          <w:rFonts w:ascii="宋体" w:eastAsia="宋体" w:hAnsi="宋体" w:cs="宋体" w:hint="eastAsia"/>
        </w:rPr>
        <w:t>技术要求：</w:t>
      </w:r>
      <w:permStart w:id="1340899104" w:edGrp="everyone"/>
      <w:r>
        <w:rPr>
          <w:rFonts w:ascii="宋体" w:eastAsia="宋体" w:hAnsi="宋体" w:cs="宋体" w:hint="eastAsia"/>
        </w:rPr>
        <w:t>/</w:t>
      </w:r>
    </w:p>
    <w:permEnd w:id="1340899104"/>
    <w:p w14:paraId="21B781EE" w14:textId="77777777" w:rsidR="00E07C50" w:rsidRDefault="00000000">
      <w:pPr>
        <w:pStyle w:val="ae"/>
        <w:numPr>
          <w:ilvl w:val="1"/>
          <w:numId w:val="1"/>
        </w:numPr>
        <w:spacing w:line="400" w:lineRule="exact"/>
        <w:rPr>
          <w:rFonts w:ascii="宋体" w:eastAsia="宋体" w:hAnsi="宋体" w:cs="宋体" w:hint="eastAsia"/>
        </w:rPr>
      </w:pPr>
      <w:r>
        <w:rPr>
          <w:rFonts w:ascii="宋体" w:eastAsia="宋体" w:hAnsi="宋体" w:cs="宋体" w:hint="eastAsia"/>
        </w:rPr>
        <w:t>付款方式：银行转账。</w:t>
      </w:r>
    </w:p>
    <w:p w14:paraId="18004188" w14:textId="77777777" w:rsidR="00E07C50" w:rsidRDefault="00000000">
      <w:pPr>
        <w:pStyle w:val="ae"/>
        <w:numPr>
          <w:ilvl w:val="0"/>
          <w:numId w:val="1"/>
        </w:numPr>
        <w:spacing w:beforeLines="50" w:before="156" w:afterLines="50" w:after="156" w:line="400" w:lineRule="exact"/>
        <w:rPr>
          <w:rFonts w:ascii="宋体" w:eastAsia="宋体" w:hAnsi="宋体" w:cs="宋体" w:hint="eastAsia"/>
          <w:b/>
          <w:bCs/>
        </w:rPr>
      </w:pPr>
      <w:r>
        <w:rPr>
          <w:rFonts w:ascii="宋体" w:eastAsia="宋体" w:hAnsi="宋体" w:cs="宋体" w:hint="eastAsia"/>
          <w:b/>
          <w:bCs/>
        </w:rPr>
        <w:t>供应商资格要求：</w:t>
      </w:r>
    </w:p>
    <w:p w14:paraId="5CDECF7A" w14:textId="77777777" w:rsidR="00E07C50" w:rsidRDefault="00000000">
      <w:pPr>
        <w:pStyle w:val="ae"/>
        <w:numPr>
          <w:ilvl w:val="1"/>
          <w:numId w:val="1"/>
        </w:numPr>
        <w:spacing w:line="400" w:lineRule="exact"/>
        <w:rPr>
          <w:rFonts w:ascii="宋体" w:eastAsia="宋体" w:hAnsi="宋体" w:cs="宋体" w:hint="eastAsia"/>
        </w:rPr>
      </w:pPr>
      <w:r>
        <w:rPr>
          <w:rFonts w:ascii="宋体" w:eastAsia="宋体" w:hAnsi="宋体" w:cs="宋体" w:hint="eastAsia"/>
        </w:rPr>
        <w:t>资格要求：独立法人。</w:t>
      </w:r>
    </w:p>
    <w:p w14:paraId="6ACA69B0" w14:textId="77777777" w:rsidR="00E07C50" w:rsidRDefault="00000000">
      <w:pPr>
        <w:pStyle w:val="ae"/>
        <w:numPr>
          <w:ilvl w:val="1"/>
          <w:numId w:val="1"/>
        </w:numPr>
        <w:spacing w:line="400" w:lineRule="exact"/>
        <w:rPr>
          <w:rFonts w:ascii="宋体" w:eastAsia="宋体" w:hAnsi="宋体" w:cs="宋体" w:hint="eastAsia"/>
        </w:rPr>
      </w:pPr>
      <w:r>
        <w:rPr>
          <w:rFonts w:ascii="宋体" w:eastAsia="宋体" w:hAnsi="宋体" w:cs="宋体" w:hint="eastAsia"/>
        </w:rPr>
        <w:t>资质要求：应具备的资质、许可证、备案表等符合相关法律法规及主管部门的管理要求。</w:t>
      </w:r>
    </w:p>
    <w:p w14:paraId="72457421" w14:textId="77777777" w:rsidR="00E07C50" w:rsidRDefault="00000000">
      <w:pPr>
        <w:pStyle w:val="ae"/>
        <w:numPr>
          <w:ilvl w:val="1"/>
          <w:numId w:val="1"/>
        </w:numPr>
        <w:spacing w:line="400" w:lineRule="exact"/>
        <w:rPr>
          <w:rFonts w:ascii="宋体" w:eastAsia="宋体" w:hAnsi="宋体" w:cs="宋体" w:hint="eastAsia"/>
        </w:rPr>
      </w:pPr>
      <w:r>
        <w:rPr>
          <w:rFonts w:ascii="宋体" w:eastAsia="宋体" w:hAnsi="宋体" w:cs="宋体" w:hint="eastAsia"/>
        </w:rPr>
        <w:t>业绩要求：具备与本项目类似的丰富的履约经验。</w:t>
      </w:r>
    </w:p>
    <w:p w14:paraId="6D85051B" w14:textId="77777777" w:rsidR="00E07C50" w:rsidRDefault="00000000">
      <w:pPr>
        <w:pStyle w:val="ae"/>
        <w:numPr>
          <w:ilvl w:val="1"/>
          <w:numId w:val="1"/>
        </w:numPr>
        <w:spacing w:line="400" w:lineRule="exact"/>
        <w:rPr>
          <w:rFonts w:ascii="宋体" w:eastAsia="宋体" w:hAnsi="宋体" w:cs="宋体" w:hint="eastAsia"/>
        </w:rPr>
      </w:pPr>
      <w:r>
        <w:rPr>
          <w:rFonts w:ascii="宋体" w:eastAsia="宋体" w:hAnsi="宋体" w:cs="宋体" w:hint="eastAsia"/>
        </w:rPr>
        <w:t>其他要求：</w:t>
      </w:r>
      <w:permStart w:id="239095176" w:edGrp="everyone"/>
      <w:r>
        <w:rPr>
          <w:rFonts w:ascii="宋体" w:eastAsia="宋体" w:hAnsi="宋体" w:cs="宋体" w:hint="eastAsia"/>
        </w:rPr>
        <w:t>/</w:t>
      </w:r>
    </w:p>
    <w:permEnd w:id="239095176"/>
    <w:p w14:paraId="2321C509" w14:textId="77777777" w:rsidR="00E07C50" w:rsidRDefault="00000000">
      <w:pPr>
        <w:pStyle w:val="ae"/>
        <w:numPr>
          <w:ilvl w:val="0"/>
          <w:numId w:val="1"/>
        </w:numPr>
        <w:spacing w:beforeLines="50" w:before="156" w:afterLines="50" w:after="156" w:line="400" w:lineRule="exact"/>
        <w:rPr>
          <w:rFonts w:ascii="宋体" w:eastAsia="宋体" w:hAnsi="宋体" w:cs="宋体" w:hint="eastAsia"/>
          <w:b/>
          <w:bCs/>
        </w:rPr>
      </w:pPr>
      <w:r>
        <w:rPr>
          <w:rFonts w:ascii="宋体" w:eastAsia="宋体" w:hAnsi="宋体" w:cs="宋体" w:hint="eastAsia"/>
          <w:b/>
          <w:bCs/>
        </w:rPr>
        <w:t>报名要求</w:t>
      </w:r>
    </w:p>
    <w:p w14:paraId="6190B738" w14:textId="478C7E43" w:rsidR="00E07C50" w:rsidRDefault="00000000">
      <w:pPr>
        <w:pStyle w:val="ae"/>
        <w:numPr>
          <w:ilvl w:val="1"/>
          <w:numId w:val="1"/>
        </w:numPr>
        <w:spacing w:line="400" w:lineRule="exact"/>
        <w:rPr>
          <w:rFonts w:ascii="宋体" w:eastAsia="宋体" w:hAnsi="宋体" w:cs="宋体" w:hint="eastAsia"/>
        </w:rPr>
      </w:pPr>
      <w:r>
        <w:rPr>
          <w:rFonts w:ascii="宋体" w:eastAsia="宋体" w:hAnsi="宋体" w:cs="宋体" w:hint="eastAsia"/>
        </w:rPr>
        <w:t>截止时间：</w:t>
      </w:r>
      <w:permStart w:id="1556897850" w:edGrp="everyone"/>
      <w:r>
        <w:rPr>
          <w:rFonts w:ascii="宋体" w:eastAsia="宋体" w:hAnsi="宋体" w:cs="宋体" w:hint="eastAsia"/>
        </w:rPr>
        <w:t>2025年</w:t>
      </w:r>
      <w:r w:rsidR="00A51F51">
        <w:rPr>
          <w:rFonts w:ascii="宋体" w:eastAsia="宋体" w:hAnsi="宋体" w:cs="宋体" w:hint="eastAsia"/>
        </w:rPr>
        <w:t>7</w:t>
      </w:r>
      <w:r>
        <w:rPr>
          <w:rFonts w:ascii="宋体" w:eastAsia="宋体" w:hAnsi="宋体" w:cs="宋体" w:hint="eastAsia"/>
        </w:rPr>
        <w:t>月</w:t>
      </w:r>
      <w:r w:rsidR="00A51F51">
        <w:rPr>
          <w:rFonts w:ascii="宋体" w:eastAsia="宋体" w:hAnsi="宋体" w:cs="宋体" w:hint="eastAsia"/>
        </w:rPr>
        <w:t>27</w:t>
      </w:r>
      <w:r>
        <w:rPr>
          <w:rFonts w:ascii="宋体" w:eastAsia="宋体" w:hAnsi="宋体" w:cs="宋体" w:hint="eastAsia"/>
        </w:rPr>
        <w:t>日1</w:t>
      </w:r>
      <w:r w:rsidR="00A51F51">
        <w:rPr>
          <w:rFonts w:ascii="宋体" w:eastAsia="宋体" w:hAnsi="宋体" w:cs="宋体" w:hint="eastAsia"/>
        </w:rPr>
        <w:t>8</w:t>
      </w:r>
      <w:r>
        <w:rPr>
          <w:rFonts w:ascii="宋体" w:eastAsia="宋体" w:hAnsi="宋体" w:cs="宋体" w:hint="eastAsia"/>
        </w:rPr>
        <w:t>:00</w:t>
      </w:r>
      <w:permEnd w:id="1556897850"/>
    </w:p>
    <w:p w14:paraId="07D1CE17" w14:textId="77777777" w:rsidR="00E07C50" w:rsidRDefault="00000000">
      <w:pPr>
        <w:pStyle w:val="ae"/>
        <w:numPr>
          <w:ilvl w:val="1"/>
          <w:numId w:val="1"/>
        </w:numPr>
        <w:wordWrap w:val="0"/>
        <w:spacing w:line="400" w:lineRule="exact"/>
        <w:rPr>
          <w:rFonts w:ascii="宋体" w:eastAsia="宋体" w:hAnsi="宋体" w:cs="宋体" w:hint="eastAsia"/>
        </w:rPr>
      </w:pPr>
      <w:r>
        <w:rPr>
          <w:rFonts w:ascii="宋体" w:eastAsia="宋体" w:hAnsi="宋体" w:cs="宋体" w:hint="eastAsia"/>
        </w:rPr>
        <w:t>报名要求：</w:t>
      </w:r>
    </w:p>
    <w:p w14:paraId="16DC0DAB" w14:textId="77777777" w:rsidR="00E07C50" w:rsidRDefault="00000000">
      <w:pPr>
        <w:pStyle w:val="ae"/>
        <w:numPr>
          <w:ilvl w:val="0"/>
          <w:numId w:val="2"/>
        </w:numPr>
        <w:wordWrap w:val="0"/>
        <w:spacing w:line="400" w:lineRule="exact"/>
        <w:rPr>
          <w:rFonts w:ascii="宋体" w:eastAsia="宋体" w:hAnsi="宋体" w:cs="宋体" w:hint="eastAsia"/>
        </w:rPr>
      </w:pPr>
      <w:r>
        <w:rPr>
          <w:rFonts w:ascii="宋体" w:eastAsia="宋体" w:hAnsi="宋体" w:cs="宋体" w:hint="eastAsia"/>
        </w:rPr>
        <w:t>请有意向的供应商在截止时间前将盖章的报价文件（包括联系人姓名电话，亦可包含承接本项目应具备的资质备案许可要求、行业主流或优质供方应具备的条件、项目技术要求、商务条款的建议等）上传至宜宾企业阳光采购服务平台（</w:t>
      </w:r>
      <w:hyperlink r:id="rId8" w:history="1">
        <w:r w:rsidR="00E07C50">
          <w:rPr>
            <w:rStyle w:val="ab"/>
            <w:rFonts w:ascii="宋体" w:eastAsia="宋体" w:hAnsi="宋体" w:cs="宋体" w:hint="eastAsia"/>
            <w:color w:val="auto"/>
          </w:rPr>
          <w:t>https://ybqyygcgfwpt.com</w:t>
        </w:r>
      </w:hyperlink>
      <w:r>
        <w:rPr>
          <w:rFonts w:ascii="宋体" w:eastAsia="宋体" w:hAnsi="宋体" w:cs="宋体" w:hint="eastAsia"/>
        </w:rPr>
        <w:t>）或以“单位名称+寻源项目名称”为标题发送至采购人招标处。</w:t>
      </w:r>
    </w:p>
    <w:p w14:paraId="13050D46" w14:textId="77777777" w:rsidR="00E07C50" w:rsidRDefault="00000000">
      <w:pPr>
        <w:pStyle w:val="ae"/>
        <w:numPr>
          <w:ilvl w:val="0"/>
          <w:numId w:val="2"/>
        </w:numPr>
        <w:spacing w:line="400" w:lineRule="exact"/>
        <w:rPr>
          <w:rFonts w:ascii="宋体" w:eastAsia="宋体" w:hAnsi="宋体" w:cs="宋体" w:hint="eastAsia"/>
        </w:rPr>
      </w:pPr>
      <w:r>
        <w:rPr>
          <w:rFonts w:ascii="宋体" w:eastAsia="宋体" w:hAnsi="宋体" w:cs="宋体" w:hint="eastAsia"/>
        </w:rPr>
        <w:t>我方将在下一步正式招标采购活动中视情况邀请参与寻源的供应商参与投标。</w:t>
      </w:r>
    </w:p>
    <w:p w14:paraId="43DAFA17" w14:textId="77777777" w:rsidR="00E07C50" w:rsidRDefault="00000000">
      <w:pPr>
        <w:pStyle w:val="ae"/>
        <w:numPr>
          <w:ilvl w:val="0"/>
          <w:numId w:val="2"/>
        </w:numPr>
        <w:spacing w:line="400" w:lineRule="exact"/>
        <w:rPr>
          <w:rFonts w:ascii="宋体" w:eastAsia="宋体" w:hAnsi="宋体" w:cs="宋体" w:hint="eastAsia"/>
        </w:rPr>
      </w:pPr>
      <w:r>
        <w:rPr>
          <w:rFonts w:ascii="宋体" w:eastAsia="宋体" w:hAnsi="宋体" w:cs="宋体" w:hint="eastAsia"/>
        </w:rPr>
        <w:t>报价单格式见附件。</w:t>
      </w:r>
    </w:p>
    <w:p w14:paraId="42B91F05" w14:textId="77777777" w:rsidR="00E07C50" w:rsidRDefault="00000000">
      <w:pPr>
        <w:pStyle w:val="ae"/>
        <w:numPr>
          <w:ilvl w:val="0"/>
          <w:numId w:val="2"/>
        </w:numPr>
        <w:spacing w:line="400" w:lineRule="exact"/>
        <w:rPr>
          <w:rFonts w:ascii="宋体" w:eastAsia="宋体" w:hAnsi="宋体" w:cs="宋体" w:hint="eastAsia"/>
        </w:rPr>
      </w:pPr>
      <w:r>
        <w:rPr>
          <w:rFonts w:ascii="宋体" w:eastAsia="宋体" w:hAnsi="宋体" w:cs="宋体" w:hint="eastAsia"/>
        </w:rPr>
        <w:t>技术、商务条款的合理化建议：格式自拟，无建议可不提供。</w:t>
      </w:r>
    </w:p>
    <w:p w14:paraId="52E7D46A" w14:textId="77777777" w:rsidR="00E07C50" w:rsidRDefault="00000000">
      <w:pPr>
        <w:pStyle w:val="ae"/>
        <w:numPr>
          <w:ilvl w:val="0"/>
          <w:numId w:val="1"/>
        </w:numPr>
        <w:spacing w:beforeLines="50" w:before="156" w:afterLines="50" w:after="156" w:line="400" w:lineRule="exact"/>
        <w:rPr>
          <w:rFonts w:ascii="宋体" w:eastAsia="宋体" w:hAnsi="宋体" w:cs="宋体" w:hint="eastAsia"/>
          <w:b/>
          <w:bCs/>
        </w:rPr>
      </w:pPr>
      <w:r>
        <w:rPr>
          <w:rFonts w:ascii="宋体" w:eastAsia="宋体" w:hAnsi="宋体" w:cs="宋体" w:hint="eastAsia"/>
          <w:b/>
          <w:bCs/>
        </w:rPr>
        <w:lastRenderedPageBreak/>
        <w:t>发布公告的媒介</w:t>
      </w:r>
    </w:p>
    <w:p w14:paraId="22CCB8EE" w14:textId="77777777" w:rsidR="00E07C50" w:rsidRDefault="00000000">
      <w:pPr>
        <w:wordWrap w:val="0"/>
        <w:spacing w:line="400" w:lineRule="exact"/>
        <w:ind w:left="567"/>
        <w:rPr>
          <w:rFonts w:ascii="宋体" w:eastAsia="宋体" w:hAnsi="宋体" w:cs="宋体" w:hint="eastAsia"/>
        </w:rPr>
      </w:pPr>
      <w:r>
        <w:rPr>
          <w:rFonts w:ascii="宋体" w:eastAsia="宋体" w:hAnsi="宋体" w:cs="宋体" w:hint="eastAsia"/>
        </w:rPr>
        <w:t>本公告在宜宾企业阳光采购服务平台（</w:t>
      </w:r>
      <w:hyperlink r:id="rId9" w:history="1">
        <w:r w:rsidR="00E07C50">
          <w:rPr>
            <w:rStyle w:val="ab"/>
            <w:rFonts w:ascii="宋体" w:eastAsia="宋体" w:hAnsi="宋体" w:cs="宋体" w:hint="eastAsia"/>
            <w:color w:val="auto"/>
          </w:rPr>
          <w:t>https://ybqyygcgfwpt.com</w:t>
        </w:r>
      </w:hyperlink>
      <w:r>
        <w:rPr>
          <w:rFonts w:ascii="宋体" w:eastAsia="宋体" w:hAnsi="宋体" w:cs="宋体" w:hint="eastAsia"/>
        </w:rPr>
        <w:t>）、四川省茶业集团股份有限公司（</w:t>
      </w:r>
      <w:hyperlink r:id="rId10" w:history="1">
        <w:r w:rsidR="00E07C50">
          <w:rPr>
            <w:rStyle w:val="aa"/>
            <w:rFonts w:ascii="宋体" w:eastAsia="宋体" w:hAnsi="宋体" w:cs="宋体" w:hint="eastAsia"/>
            <w:color w:val="auto"/>
          </w:rPr>
          <w:t>http://www.scteag.com/</w:t>
        </w:r>
      </w:hyperlink>
      <w:r>
        <w:rPr>
          <w:rFonts w:ascii="宋体" w:eastAsia="宋体" w:hAnsi="宋体" w:cs="宋体" w:hint="eastAsia"/>
        </w:rPr>
        <w:t>）官网上发布。</w:t>
      </w:r>
    </w:p>
    <w:p w14:paraId="22DF54CF" w14:textId="77777777" w:rsidR="00E07C50" w:rsidRDefault="00000000">
      <w:pPr>
        <w:pStyle w:val="ae"/>
        <w:numPr>
          <w:ilvl w:val="0"/>
          <w:numId w:val="1"/>
        </w:numPr>
        <w:spacing w:beforeLines="50" w:before="156" w:afterLines="50" w:after="156" w:line="400" w:lineRule="exact"/>
        <w:rPr>
          <w:rFonts w:ascii="宋体" w:eastAsia="宋体" w:hAnsi="宋体" w:cs="宋体" w:hint="eastAsia"/>
          <w:b/>
          <w:bCs/>
        </w:rPr>
      </w:pPr>
      <w:r>
        <w:rPr>
          <w:rFonts w:ascii="宋体" w:eastAsia="宋体" w:hAnsi="宋体" w:cs="宋体" w:hint="eastAsia"/>
          <w:b/>
          <w:bCs/>
        </w:rPr>
        <w:t>其他</w:t>
      </w:r>
    </w:p>
    <w:p w14:paraId="6CC55493" w14:textId="77777777" w:rsidR="00E07C50" w:rsidRDefault="00000000">
      <w:pPr>
        <w:spacing w:line="400" w:lineRule="exact"/>
        <w:ind w:left="567"/>
        <w:rPr>
          <w:rFonts w:ascii="宋体" w:eastAsia="宋体" w:hAnsi="宋体" w:cs="宋体" w:hint="eastAsia"/>
        </w:rPr>
      </w:pPr>
      <w:r>
        <w:rPr>
          <w:rFonts w:ascii="宋体" w:eastAsia="宋体" w:hAnsi="宋体" w:cs="宋体" w:hint="eastAsia"/>
        </w:rPr>
        <w:t>本次信息发布仅为采购寻源，最终信息请以正式采购公告为准。</w:t>
      </w:r>
    </w:p>
    <w:p w14:paraId="694A8143" w14:textId="77777777" w:rsidR="00E07C50" w:rsidRDefault="00000000">
      <w:pPr>
        <w:pStyle w:val="ae"/>
        <w:numPr>
          <w:ilvl w:val="0"/>
          <w:numId w:val="1"/>
        </w:numPr>
        <w:spacing w:beforeLines="50" w:before="156" w:afterLines="50" w:after="156" w:line="400" w:lineRule="exact"/>
        <w:rPr>
          <w:rFonts w:ascii="宋体" w:eastAsia="宋体" w:hAnsi="宋体" w:cs="宋体" w:hint="eastAsia"/>
          <w:b/>
          <w:bCs/>
        </w:rPr>
      </w:pPr>
      <w:r>
        <w:rPr>
          <w:rFonts w:ascii="宋体" w:eastAsia="宋体" w:hAnsi="宋体" w:cs="宋体" w:hint="eastAsia"/>
          <w:b/>
          <w:bCs/>
        </w:rPr>
        <w:t>联系方式</w:t>
      </w:r>
    </w:p>
    <w:p w14:paraId="6A4DDCE6" w14:textId="77777777" w:rsidR="00E07C50" w:rsidRDefault="00000000">
      <w:pPr>
        <w:spacing w:line="400" w:lineRule="exact"/>
        <w:ind w:left="567"/>
        <w:rPr>
          <w:rFonts w:ascii="宋体" w:eastAsia="宋体" w:hAnsi="宋体" w:cs="宋体" w:hint="eastAsia"/>
        </w:rPr>
      </w:pPr>
      <w:r>
        <w:rPr>
          <w:rFonts w:ascii="宋体" w:eastAsia="宋体" w:hAnsi="宋体" w:cs="宋体" w:hint="eastAsia"/>
        </w:rPr>
        <w:t>联系人：贺先生</w:t>
      </w:r>
    </w:p>
    <w:p w14:paraId="48206388" w14:textId="77777777" w:rsidR="00E07C50" w:rsidRDefault="00000000">
      <w:pPr>
        <w:spacing w:line="400" w:lineRule="exact"/>
        <w:ind w:left="567"/>
        <w:rPr>
          <w:rFonts w:ascii="宋体" w:eastAsia="宋体" w:hAnsi="宋体" w:cs="宋体" w:hint="eastAsia"/>
        </w:rPr>
      </w:pPr>
      <w:r>
        <w:rPr>
          <w:rFonts w:ascii="宋体" w:eastAsia="宋体" w:hAnsi="宋体" w:cs="宋体" w:hint="eastAsia"/>
        </w:rPr>
        <w:t>邮箱：1941160733@qq.com</w:t>
      </w:r>
    </w:p>
    <w:p w14:paraId="1D973B8A" w14:textId="77777777" w:rsidR="00E07C50" w:rsidRDefault="00000000">
      <w:pPr>
        <w:spacing w:line="400" w:lineRule="exact"/>
        <w:ind w:left="567"/>
        <w:rPr>
          <w:rFonts w:ascii="宋体" w:eastAsia="宋体" w:hAnsi="宋体" w:cs="宋体" w:hint="eastAsia"/>
        </w:rPr>
      </w:pPr>
      <w:r>
        <w:rPr>
          <w:rFonts w:ascii="宋体" w:eastAsia="宋体" w:hAnsi="宋体" w:cs="宋体" w:hint="eastAsia"/>
        </w:rPr>
        <w:t>联系地址：宜宾市旧州开发区红丰东路19号</w:t>
      </w:r>
    </w:p>
    <w:p w14:paraId="4DD3DC86" w14:textId="77777777" w:rsidR="00E07C50" w:rsidRDefault="00000000">
      <w:pPr>
        <w:spacing w:line="400" w:lineRule="exact"/>
        <w:ind w:left="567"/>
        <w:rPr>
          <w:rFonts w:ascii="宋体" w:eastAsia="宋体" w:hAnsi="宋体" w:cs="宋体" w:hint="eastAsia"/>
        </w:rPr>
      </w:pPr>
      <w:r>
        <w:rPr>
          <w:rFonts w:ascii="宋体" w:eastAsia="宋体" w:hAnsi="宋体" w:cs="宋体" w:hint="eastAsia"/>
        </w:rPr>
        <w:t>邮编：644000</w:t>
      </w:r>
    </w:p>
    <w:p w14:paraId="53BFCDC8" w14:textId="77777777" w:rsidR="00E07C50" w:rsidRDefault="00000000">
      <w:pPr>
        <w:spacing w:line="400" w:lineRule="exact"/>
        <w:ind w:left="567"/>
        <w:rPr>
          <w:rFonts w:ascii="宋体" w:eastAsia="宋体" w:hAnsi="宋体" w:cs="宋体" w:hint="eastAsia"/>
        </w:rPr>
      </w:pPr>
      <w:r>
        <w:rPr>
          <w:rFonts w:ascii="宋体" w:eastAsia="宋体" w:hAnsi="宋体" w:cs="宋体" w:hint="eastAsia"/>
        </w:rPr>
        <w:t>网址：</w:t>
      </w:r>
      <w:hyperlink r:id="rId11" w:history="1">
        <w:r w:rsidR="00E07C50">
          <w:rPr>
            <w:rStyle w:val="aa"/>
            <w:rFonts w:ascii="宋体" w:eastAsia="宋体" w:hAnsi="宋体" w:cs="宋体" w:hint="eastAsia"/>
            <w:color w:val="auto"/>
          </w:rPr>
          <w:t>http://www.scteag.com/</w:t>
        </w:r>
      </w:hyperlink>
    </w:p>
    <w:p w14:paraId="004647FA" w14:textId="788A4524" w:rsidR="00E07C50" w:rsidRDefault="00000000">
      <w:pPr>
        <w:spacing w:line="400" w:lineRule="exact"/>
        <w:jc w:val="right"/>
        <w:rPr>
          <w:rFonts w:ascii="宋体" w:eastAsia="宋体" w:hAnsi="宋体" w:cs="宋体" w:hint="eastAsia"/>
        </w:rPr>
      </w:pPr>
      <w:permStart w:id="1570328790" w:edGrp="everyone"/>
      <w:r>
        <w:rPr>
          <w:rFonts w:ascii="宋体" w:eastAsia="宋体" w:hAnsi="宋体" w:cs="宋体" w:hint="eastAsia"/>
        </w:rPr>
        <w:t>2025年</w:t>
      </w:r>
      <w:r w:rsidR="00A51F51">
        <w:rPr>
          <w:rFonts w:ascii="宋体" w:eastAsia="宋体" w:hAnsi="宋体" w:cs="宋体" w:hint="eastAsia"/>
        </w:rPr>
        <w:t>7</w:t>
      </w:r>
      <w:r>
        <w:rPr>
          <w:rFonts w:ascii="宋体" w:eastAsia="宋体" w:hAnsi="宋体" w:cs="宋体" w:hint="eastAsia"/>
        </w:rPr>
        <w:t>月</w:t>
      </w:r>
      <w:r w:rsidR="00A51F51">
        <w:rPr>
          <w:rFonts w:ascii="宋体" w:eastAsia="宋体" w:hAnsi="宋体" w:cs="宋体" w:hint="eastAsia"/>
        </w:rPr>
        <w:t>24</w:t>
      </w:r>
      <w:permEnd w:id="1570328790"/>
      <w:r>
        <w:rPr>
          <w:rFonts w:ascii="宋体" w:eastAsia="宋体" w:hAnsi="宋体" w:cs="宋体" w:hint="eastAsia"/>
        </w:rPr>
        <w:t>日</w:t>
      </w:r>
    </w:p>
    <w:p w14:paraId="2343FEE4" w14:textId="77777777" w:rsidR="00E07C50" w:rsidRDefault="00E07C50">
      <w:pPr>
        <w:spacing w:line="400" w:lineRule="exact"/>
        <w:jc w:val="left"/>
        <w:rPr>
          <w:rFonts w:ascii="宋体" w:eastAsia="宋体" w:hAnsi="宋体" w:cs="宋体" w:hint="eastAsia"/>
        </w:rPr>
        <w:sectPr w:rsidR="00E07C50">
          <w:footerReference w:type="default" r:id="rId12"/>
          <w:pgSz w:w="11906" w:h="16838"/>
          <w:pgMar w:top="1440" w:right="1800" w:bottom="1440" w:left="1800" w:header="851" w:footer="992" w:gutter="0"/>
          <w:cols w:space="425"/>
          <w:docGrid w:type="lines" w:linePitch="312"/>
        </w:sectPr>
      </w:pPr>
    </w:p>
    <w:p w14:paraId="029625BC" w14:textId="77777777" w:rsidR="00E07C50" w:rsidRDefault="00000000">
      <w:pPr>
        <w:spacing w:line="400" w:lineRule="exact"/>
        <w:jc w:val="left"/>
        <w:rPr>
          <w:rFonts w:ascii="宋体" w:eastAsia="宋体" w:hAnsi="宋体" w:cs="宋体"/>
        </w:rPr>
      </w:pPr>
      <w:r>
        <w:rPr>
          <w:rFonts w:ascii="宋体" w:eastAsia="宋体" w:hAnsi="宋体" w:cs="宋体" w:hint="eastAsia"/>
        </w:rPr>
        <w:lastRenderedPageBreak/>
        <w:t>附件：报价单</w:t>
      </w:r>
    </w:p>
    <w:tbl>
      <w:tblPr>
        <w:tblStyle w:val="a9"/>
        <w:tblW w:w="0" w:type="auto"/>
        <w:tblLook w:val="04A0" w:firstRow="1" w:lastRow="0" w:firstColumn="1" w:lastColumn="0" w:noHBand="0" w:noVBand="1"/>
      </w:tblPr>
      <w:tblGrid>
        <w:gridCol w:w="1420"/>
        <w:gridCol w:w="1420"/>
        <w:gridCol w:w="1421"/>
        <w:gridCol w:w="1420"/>
        <w:gridCol w:w="1420"/>
        <w:gridCol w:w="1421"/>
      </w:tblGrid>
      <w:tr w:rsidR="00A51F51" w14:paraId="27D0E861" w14:textId="77777777" w:rsidTr="00A51F51">
        <w:tc>
          <w:tcPr>
            <w:tcW w:w="1420" w:type="dxa"/>
            <w:tcBorders>
              <w:bottom w:val="nil"/>
            </w:tcBorders>
            <w:vAlign w:val="center"/>
          </w:tcPr>
          <w:p w14:paraId="406EB8BB" w14:textId="03834C8B" w:rsidR="00A51F51" w:rsidRDefault="00A51F51" w:rsidP="00A51F51">
            <w:pPr>
              <w:spacing w:line="400" w:lineRule="exact"/>
              <w:jc w:val="center"/>
              <w:rPr>
                <w:rFonts w:ascii="宋体" w:eastAsia="宋体" w:hAnsi="宋体" w:cs="宋体" w:hint="eastAsia"/>
              </w:rPr>
            </w:pPr>
            <w:r>
              <w:rPr>
                <w:rFonts w:ascii="宋体" w:eastAsia="宋体" w:hAnsi="宋体" w:cs="宋体" w:hint="eastAsia"/>
              </w:rPr>
              <w:t>序号</w:t>
            </w:r>
          </w:p>
        </w:tc>
        <w:tc>
          <w:tcPr>
            <w:tcW w:w="1420" w:type="dxa"/>
            <w:tcBorders>
              <w:bottom w:val="nil"/>
            </w:tcBorders>
            <w:vAlign w:val="center"/>
          </w:tcPr>
          <w:p w14:paraId="72B1A7F6" w14:textId="6399447E" w:rsidR="00A51F51" w:rsidRDefault="00A51F51" w:rsidP="00A51F51">
            <w:pPr>
              <w:spacing w:line="400" w:lineRule="exact"/>
              <w:jc w:val="center"/>
              <w:rPr>
                <w:rFonts w:ascii="宋体" w:eastAsia="宋体" w:hAnsi="宋体" w:cs="宋体" w:hint="eastAsia"/>
              </w:rPr>
            </w:pPr>
            <w:r>
              <w:rPr>
                <w:rFonts w:ascii="宋体" w:eastAsia="宋体" w:hAnsi="宋体" w:cs="宋体" w:hint="eastAsia"/>
              </w:rPr>
              <w:t>采购原料名称</w:t>
            </w:r>
          </w:p>
        </w:tc>
        <w:tc>
          <w:tcPr>
            <w:tcW w:w="1421" w:type="dxa"/>
            <w:tcBorders>
              <w:bottom w:val="nil"/>
            </w:tcBorders>
            <w:vAlign w:val="center"/>
          </w:tcPr>
          <w:p w14:paraId="248573E4" w14:textId="6F31F3E3" w:rsidR="00A51F51" w:rsidRDefault="00A51F51" w:rsidP="00A51F51">
            <w:pPr>
              <w:spacing w:line="400" w:lineRule="exact"/>
              <w:jc w:val="center"/>
              <w:rPr>
                <w:rFonts w:ascii="宋体" w:eastAsia="宋体" w:hAnsi="宋体" w:cs="宋体" w:hint="eastAsia"/>
              </w:rPr>
            </w:pPr>
            <w:r>
              <w:rPr>
                <w:rFonts w:ascii="宋体" w:eastAsia="宋体" w:hAnsi="宋体" w:cs="宋体" w:hint="eastAsia"/>
              </w:rPr>
              <w:t>采购数量</w:t>
            </w:r>
          </w:p>
        </w:tc>
        <w:tc>
          <w:tcPr>
            <w:tcW w:w="1420" w:type="dxa"/>
            <w:tcBorders>
              <w:bottom w:val="nil"/>
            </w:tcBorders>
            <w:vAlign w:val="center"/>
          </w:tcPr>
          <w:p w14:paraId="5D4B848F" w14:textId="2A1BCAF3" w:rsidR="00A51F51" w:rsidRDefault="00A51F51" w:rsidP="00A51F51">
            <w:pPr>
              <w:spacing w:line="400" w:lineRule="exact"/>
              <w:jc w:val="center"/>
              <w:rPr>
                <w:rFonts w:ascii="宋体" w:eastAsia="宋体" w:hAnsi="宋体" w:cs="宋体" w:hint="eastAsia"/>
              </w:rPr>
            </w:pPr>
            <w:r>
              <w:rPr>
                <w:rFonts w:ascii="宋体" w:eastAsia="宋体" w:hAnsi="宋体" w:cs="宋体" w:hint="eastAsia"/>
              </w:rPr>
              <w:t>计量单位</w:t>
            </w:r>
          </w:p>
        </w:tc>
        <w:tc>
          <w:tcPr>
            <w:tcW w:w="2841" w:type="dxa"/>
            <w:gridSpan w:val="2"/>
            <w:vAlign w:val="center"/>
          </w:tcPr>
          <w:p w14:paraId="7387478D" w14:textId="5E8CDEC8" w:rsidR="00A51F51" w:rsidRDefault="00A51F51" w:rsidP="00A51F51">
            <w:pPr>
              <w:spacing w:line="400" w:lineRule="exact"/>
              <w:jc w:val="center"/>
              <w:rPr>
                <w:rFonts w:ascii="宋体" w:eastAsia="宋体" w:hAnsi="宋体" w:cs="宋体" w:hint="eastAsia"/>
              </w:rPr>
            </w:pPr>
            <w:r>
              <w:rPr>
                <w:rFonts w:ascii="宋体" w:eastAsia="宋体" w:hAnsi="宋体" w:cs="宋体" w:hint="eastAsia"/>
              </w:rPr>
              <w:t>金额/元</w:t>
            </w:r>
          </w:p>
        </w:tc>
      </w:tr>
      <w:tr w:rsidR="00A51F51" w14:paraId="51F96975" w14:textId="77777777" w:rsidTr="00A51F51">
        <w:tc>
          <w:tcPr>
            <w:tcW w:w="1420" w:type="dxa"/>
            <w:tcBorders>
              <w:top w:val="nil"/>
            </w:tcBorders>
            <w:vAlign w:val="center"/>
          </w:tcPr>
          <w:p w14:paraId="146FAA55" w14:textId="77777777" w:rsidR="00A51F51" w:rsidRDefault="00A51F51" w:rsidP="00A51F51">
            <w:pPr>
              <w:spacing w:line="400" w:lineRule="exact"/>
              <w:jc w:val="center"/>
              <w:rPr>
                <w:rFonts w:ascii="宋体" w:eastAsia="宋体" w:hAnsi="宋体" w:cs="宋体" w:hint="eastAsia"/>
              </w:rPr>
            </w:pPr>
          </w:p>
        </w:tc>
        <w:tc>
          <w:tcPr>
            <w:tcW w:w="1420" w:type="dxa"/>
            <w:tcBorders>
              <w:top w:val="nil"/>
            </w:tcBorders>
            <w:vAlign w:val="center"/>
          </w:tcPr>
          <w:p w14:paraId="1AE6313C" w14:textId="77777777" w:rsidR="00A51F51" w:rsidRDefault="00A51F51" w:rsidP="00A51F51">
            <w:pPr>
              <w:spacing w:line="400" w:lineRule="exact"/>
              <w:jc w:val="center"/>
              <w:rPr>
                <w:rFonts w:ascii="宋体" w:eastAsia="宋体" w:hAnsi="宋体" w:cs="宋体" w:hint="eastAsia"/>
              </w:rPr>
            </w:pPr>
          </w:p>
        </w:tc>
        <w:tc>
          <w:tcPr>
            <w:tcW w:w="1421" w:type="dxa"/>
            <w:tcBorders>
              <w:top w:val="nil"/>
            </w:tcBorders>
            <w:vAlign w:val="center"/>
          </w:tcPr>
          <w:p w14:paraId="0BFB80AC" w14:textId="77777777" w:rsidR="00A51F51" w:rsidRDefault="00A51F51" w:rsidP="00A51F51">
            <w:pPr>
              <w:spacing w:line="400" w:lineRule="exact"/>
              <w:jc w:val="center"/>
              <w:rPr>
                <w:rFonts w:ascii="宋体" w:eastAsia="宋体" w:hAnsi="宋体" w:cs="宋体" w:hint="eastAsia"/>
              </w:rPr>
            </w:pPr>
          </w:p>
        </w:tc>
        <w:tc>
          <w:tcPr>
            <w:tcW w:w="1420" w:type="dxa"/>
            <w:tcBorders>
              <w:top w:val="nil"/>
            </w:tcBorders>
            <w:vAlign w:val="center"/>
          </w:tcPr>
          <w:p w14:paraId="0A1583FD" w14:textId="77777777" w:rsidR="00A51F51" w:rsidRDefault="00A51F51" w:rsidP="00A51F51">
            <w:pPr>
              <w:spacing w:line="400" w:lineRule="exact"/>
              <w:jc w:val="center"/>
              <w:rPr>
                <w:rFonts w:ascii="宋体" w:eastAsia="宋体" w:hAnsi="宋体" w:cs="宋体" w:hint="eastAsia"/>
              </w:rPr>
            </w:pPr>
          </w:p>
        </w:tc>
        <w:tc>
          <w:tcPr>
            <w:tcW w:w="1420" w:type="dxa"/>
            <w:vAlign w:val="center"/>
          </w:tcPr>
          <w:p w14:paraId="4A8410F6" w14:textId="35293CFD" w:rsidR="00A51F51" w:rsidRDefault="00A51F51" w:rsidP="00A51F51">
            <w:pPr>
              <w:spacing w:line="400" w:lineRule="exact"/>
              <w:jc w:val="center"/>
              <w:rPr>
                <w:rFonts w:ascii="宋体" w:eastAsia="宋体" w:hAnsi="宋体" w:cs="宋体" w:hint="eastAsia"/>
              </w:rPr>
            </w:pPr>
            <w:r>
              <w:rPr>
                <w:rFonts w:ascii="宋体" w:eastAsia="宋体" w:hAnsi="宋体" w:cs="宋体" w:hint="eastAsia"/>
              </w:rPr>
              <w:t>综合单价</w:t>
            </w:r>
          </w:p>
        </w:tc>
        <w:tc>
          <w:tcPr>
            <w:tcW w:w="1421" w:type="dxa"/>
            <w:vAlign w:val="center"/>
          </w:tcPr>
          <w:p w14:paraId="478B9C56" w14:textId="12B9260C" w:rsidR="00A51F51" w:rsidRDefault="00A51F51" w:rsidP="00A51F51">
            <w:pPr>
              <w:spacing w:line="400" w:lineRule="exact"/>
              <w:jc w:val="center"/>
              <w:rPr>
                <w:rFonts w:ascii="宋体" w:eastAsia="宋体" w:hAnsi="宋体" w:cs="宋体" w:hint="eastAsia"/>
              </w:rPr>
            </w:pPr>
            <w:r>
              <w:rPr>
                <w:rFonts w:ascii="宋体" w:eastAsia="宋体" w:hAnsi="宋体" w:cs="宋体" w:hint="eastAsia"/>
              </w:rPr>
              <w:t>合计</w:t>
            </w:r>
          </w:p>
        </w:tc>
      </w:tr>
      <w:tr w:rsidR="00A51F51" w14:paraId="0DE01C12" w14:textId="77777777" w:rsidTr="00A51F51">
        <w:tc>
          <w:tcPr>
            <w:tcW w:w="1420" w:type="dxa"/>
            <w:tcBorders>
              <w:bottom w:val="single" w:sz="4" w:space="0" w:color="auto"/>
            </w:tcBorders>
            <w:vAlign w:val="center"/>
          </w:tcPr>
          <w:p w14:paraId="684F7BA7" w14:textId="4AE5269C" w:rsidR="00A51F51" w:rsidRDefault="00A51F51" w:rsidP="00A51F51">
            <w:pPr>
              <w:spacing w:line="400" w:lineRule="exact"/>
              <w:jc w:val="center"/>
              <w:rPr>
                <w:rFonts w:ascii="宋体" w:eastAsia="宋体" w:hAnsi="宋体" w:cs="宋体" w:hint="eastAsia"/>
              </w:rPr>
            </w:pPr>
            <w:r>
              <w:rPr>
                <w:rFonts w:ascii="宋体" w:eastAsia="宋体" w:hAnsi="宋体" w:cs="宋体" w:hint="eastAsia"/>
              </w:rPr>
              <w:t>1</w:t>
            </w:r>
          </w:p>
        </w:tc>
        <w:tc>
          <w:tcPr>
            <w:tcW w:w="1420" w:type="dxa"/>
            <w:tcBorders>
              <w:bottom w:val="single" w:sz="4" w:space="0" w:color="auto"/>
            </w:tcBorders>
            <w:vAlign w:val="center"/>
          </w:tcPr>
          <w:p w14:paraId="4C47A0D1" w14:textId="05C111A1" w:rsidR="00A51F51" w:rsidRDefault="00A51F51" w:rsidP="00A51F51">
            <w:pPr>
              <w:spacing w:line="400" w:lineRule="exact"/>
              <w:jc w:val="center"/>
              <w:rPr>
                <w:rFonts w:ascii="宋体" w:eastAsia="宋体" w:hAnsi="宋体" w:cs="宋体" w:hint="eastAsia"/>
              </w:rPr>
            </w:pPr>
            <w:r>
              <w:rPr>
                <w:rFonts w:ascii="宋体" w:eastAsia="宋体" w:hAnsi="宋体" w:cs="宋体" w:hint="eastAsia"/>
              </w:rPr>
              <w:t>金玉茶</w:t>
            </w:r>
          </w:p>
        </w:tc>
        <w:tc>
          <w:tcPr>
            <w:tcW w:w="1421" w:type="dxa"/>
            <w:tcBorders>
              <w:bottom w:val="single" w:sz="4" w:space="0" w:color="auto"/>
            </w:tcBorders>
            <w:vAlign w:val="center"/>
          </w:tcPr>
          <w:p w14:paraId="72F14205" w14:textId="0AA0B849" w:rsidR="00A51F51" w:rsidRDefault="00A51F51" w:rsidP="00A51F51">
            <w:pPr>
              <w:spacing w:line="400" w:lineRule="exact"/>
              <w:jc w:val="center"/>
              <w:rPr>
                <w:rFonts w:ascii="宋体" w:eastAsia="宋体" w:hAnsi="宋体" w:cs="宋体" w:hint="eastAsia"/>
              </w:rPr>
            </w:pPr>
            <w:r>
              <w:rPr>
                <w:rFonts w:ascii="宋体" w:eastAsia="宋体" w:hAnsi="宋体" w:cs="宋体" w:hint="eastAsia"/>
              </w:rPr>
              <w:t>30 0000</w:t>
            </w:r>
          </w:p>
        </w:tc>
        <w:tc>
          <w:tcPr>
            <w:tcW w:w="1420" w:type="dxa"/>
            <w:tcBorders>
              <w:bottom w:val="single" w:sz="4" w:space="0" w:color="auto"/>
            </w:tcBorders>
            <w:vAlign w:val="center"/>
          </w:tcPr>
          <w:p w14:paraId="0AF439CB" w14:textId="3A6104CC" w:rsidR="00A51F51" w:rsidRDefault="00A51F51" w:rsidP="00A51F51">
            <w:pPr>
              <w:spacing w:line="400" w:lineRule="exact"/>
              <w:jc w:val="center"/>
              <w:rPr>
                <w:rFonts w:ascii="宋体" w:eastAsia="宋体" w:hAnsi="宋体" w:cs="宋体" w:hint="eastAsia"/>
              </w:rPr>
            </w:pPr>
            <w:r>
              <w:rPr>
                <w:rFonts w:ascii="宋体" w:eastAsia="宋体" w:hAnsi="宋体" w:cs="宋体" w:hint="eastAsia"/>
              </w:rPr>
              <w:t>Kg</w:t>
            </w:r>
          </w:p>
        </w:tc>
        <w:tc>
          <w:tcPr>
            <w:tcW w:w="1420" w:type="dxa"/>
            <w:tcBorders>
              <w:bottom w:val="single" w:sz="4" w:space="0" w:color="auto"/>
            </w:tcBorders>
            <w:vAlign w:val="center"/>
          </w:tcPr>
          <w:p w14:paraId="2C7EC0B0" w14:textId="76753EB9" w:rsidR="00A51F51" w:rsidRDefault="00A51F51" w:rsidP="00A51F51">
            <w:pPr>
              <w:spacing w:line="400" w:lineRule="exact"/>
              <w:jc w:val="center"/>
              <w:rPr>
                <w:rFonts w:ascii="宋体" w:eastAsia="宋体" w:hAnsi="宋体" w:cs="宋体" w:hint="eastAsia"/>
              </w:rPr>
            </w:pPr>
          </w:p>
        </w:tc>
        <w:tc>
          <w:tcPr>
            <w:tcW w:w="1421" w:type="dxa"/>
            <w:vAlign w:val="center"/>
          </w:tcPr>
          <w:p w14:paraId="15B2F7FB" w14:textId="77777777" w:rsidR="00A51F51" w:rsidRDefault="00A51F51" w:rsidP="00A51F51">
            <w:pPr>
              <w:spacing w:line="400" w:lineRule="exact"/>
              <w:jc w:val="center"/>
              <w:rPr>
                <w:rFonts w:ascii="宋体" w:eastAsia="宋体" w:hAnsi="宋体" w:cs="宋体" w:hint="eastAsia"/>
              </w:rPr>
            </w:pPr>
          </w:p>
        </w:tc>
      </w:tr>
      <w:tr w:rsidR="00A51F51" w14:paraId="0C305AAC" w14:textId="77777777" w:rsidTr="00A51F51">
        <w:tc>
          <w:tcPr>
            <w:tcW w:w="1420" w:type="dxa"/>
            <w:tcBorders>
              <w:bottom w:val="single" w:sz="4" w:space="0" w:color="auto"/>
            </w:tcBorders>
            <w:vAlign w:val="center"/>
          </w:tcPr>
          <w:p w14:paraId="09F33B2B" w14:textId="54071612" w:rsidR="00A51F51" w:rsidRDefault="00A51F51" w:rsidP="00A51F51">
            <w:pPr>
              <w:spacing w:line="400" w:lineRule="exact"/>
              <w:jc w:val="center"/>
              <w:rPr>
                <w:rFonts w:ascii="宋体" w:eastAsia="宋体" w:hAnsi="宋体" w:cs="宋体" w:hint="eastAsia"/>
              </w:rPr>
            </w:pPr>
            <w:r>
              <w:rPr>
                <w:rFonts w:ascii="宋体" w:eastAsia="宋体" w:hAnsi="宋体" w:cs="宋体" w:hint="eastAsia"/>
              </w:rPr>
              <w:t>2</w:t>
            </w:r>
          </w:p>
        </w:tc>
        <w:tc>
          <w:tcPr>
            <w:tcW w:w="1420" w:type="dxa"/>
            <w:tcBorders>
              <w:bottom w:val="single" w:sz="4" w:space="0" w:color="auto"/>
            </w:tcBorders>
            <w:vAlign w:val="center"/>
          </w:tcPr>
          <w:p w14:paraId="533196F1" w14:textId="338B78B6" w:rsidR="00A51F51" w:rsidRDefault="00A51F51" w:rsidP="00A51F51">
            <w:pPr>
              <w:spacing w:line="400" w:lineRule="exact"/>
              <w:jc w:val="center"/>
              <w:rPr>
                <w:rFonts w:ascii="宋体" w:eastAsia="宋体" w:hAnsi="宋体" w:cs="宋体" w:hint="eastAsia"/>
              </w:rPr>
            </w:pPr>
            <w:r>
              <w:rPr>
                <w:rFonts w:ascii="宋体" w:eastAsia="宋体" w:hAnsi="宋体" w:cs="宋体" w:hint="eastAsia"/>
              </w:rPr>
              <w:t>茶梗[40mm左右]</w:t>
            </w:r>
          </w:p>
        </w:tc>
        <w:tc>
          <w:tcPr>
            <w:tcW w:w="1421" w:type="dxa"/>
            <w:tcBorders>
              <w:bottom w:val="single" w:sz="4" w:space="0" w:color="auto"/>
            </w:tcBorders>
            <w:vAlign w:val="center"/>
          </w:tcPr>
          <w:p w14:paraId="30788FD7" w14:textId="2F73C4A9" w:rsidR="00A51F51" w:rsidRDefault="00A51F51" w:rsidP="00A51F51">
            <w:pPr>
              <w:spacing w:line="400" w:lineRule="exact"/>
              <w:jc w:val="center"/>
              <w:rPr>
                <w:rFonts w:ascii="宋体" w:eastAsia="宋体" w:hAnsi="宋体" w:cs="宋体" w:hint="eastAsia"/>
              </w:rPr>
            </w:pPr>
            <w:r>
              <w:rPr>
                <w:rFonts w:ascii="宋体" w:eastAsia="宋体" w:hAnsi="宋体" w:cs="宋体" w:hint="eastAsia"/>
              </w:rPr>
              <w:t>30 0000</w:t>
            </w:r>
          </w:p>
        </w:tc>
        <w:tc>
          <w:tcPr>
            <w:tcW w:w="1420" w:type="dxa"/>
            <w:tcBorders>
              <w:bottom w:val="single" w:sz="4" w:space="0" w:color="auto"/>
            </w:tcBorders>
            <w:vAlign w:val="center"/>
          </w:tcPr>
          <w:p w14:paraId="1C33015A" w14:textId="4F285F44" w:rsidR="00A51F51" w:rsidRDefault="00A51F51" w:rsidP="00A51F51">
            <w:pPr>
              <w:spacing w:line="400" w:lineRule="exact"/>
              <w:jc w:val="center"/>
              <w:rPr>
                <w:rFonts w:ascii="宋体" w:eastAsia="宋体" w:hAnsi="宋体" w:cs="宋体" w:hint="eastAsia"/>
              </w:rPr>
            </w:pPr>
            <w:r>
              <w:rPr>
                <w:rFonts w:ascii="宋体" w:eastAsia="宋体" w:hAnsi="宋体" w:cs="宋体" w:hint="eastAsia"/>
              </w:rPr>
              <w:t>Kg</w:t>
            </w:r>
          </w:p>
        </w:tc>
        <w:tc>
          <w:tcPr>
            <w:tcW w:w="1420" w:type="dxa"/>
            <w:tcBorders>
              <w:bottom w:val="single" w:sz="4" w:space="0" w:color="auto"/>
            </w:tcBorders>
            <w:vAlign w:val="center"/>
          </w:tcPr>
          <w:p w14:paraId="6BC78FCB" w14:textId="77777777" w:rsidR="00A51F51" w:rsidRDefault="00A51F51" w:rsidP="00A51F51">
            <w:pPr>
              <w:spacing w:line="400" w:lineRule="exact"/>
              <w:jc w:val="center"/>
              <w:rPr>
                <w:rFonts w:ascii="宋体" w:eastAsia="宋体" w:hAnsi="宋体" w:cs="宋体" w:hint="eastAsia"/>
              </w:rPr>
            </w:pPr>
          </w:p>
        </w:tc>
        <w:tc>
          <w:tcPr>
            <w:tcW w:w="1421" w:type="dxa"/>
            <w:tcBorders>
              <w:bottom w:val="single" w:sz="4" w:space="0" w:color="auto"/>
            </w:tcBorders>
            <w:vAlign w:val="center"/>
          </w:tcPr>
          <w:p w14:paraId="61E43E21" w14:textId="77777777" w:rsidR="00A51F51" w:rsidRDefault="00A51F51" w:rsidP="00A51F51">
            <w:pPr>
              <w:spacing w:line="400" w:lineRule="exact"/>
              <w:jc w:val="center"/>
              <w:rPr>
                <w:rFonts w:ascii="宋体" w:eastAsia="宋体" w:hAnsi="宋体" w:cs="宋体" w:hint="eastAsia"/>
              </w:rPr>
            </w:pPr>
          </w:p>
        </w:tc>
      </w:tr>
      <w:tr w:rsidR="00A51F51" w14:paraId="4D6BB1C6" w14:textId="77777777" w:rsidTr="00A51F51">
        <w:tc>
          <w:tcPr>
            <w:tcW w:w="1420" w:type="dxa"/>
            <w:tcBorders>
              <w:top w:val="single" w:sz="4" w:space="0" w:color="auto"/>
              <w:left w:val="nil"/>
              <w:bottom w:val="nil"/>
              <w:right w:val="nil"/>
            </w:tcBorders>
            <w:vAlign w:val="center"/>
          </w:tcPr>
          <w:p w14:paraId="2067686F" w14:textId="77777777" w:rsidR="00A51F51" w:rsidRDefault="00A51F51" w:rsidP="00A51F51">
            <w:pPr>
              <w:spacing w:line="400" w:lineRule="exact"/>
              <w:jc w:val="center"/>
              <w:rPr>
                <w:rFonts w:ascii="宋体" w:eastAsia="宋体" w:hAnsi="宋体" w:cs="宋体" w:hint="eastAsia"/>
              </w:rPr>
            </w:pPr>
          </w:p>
        </w:tc>
        <w:tc>
          <w:tcPr>
            <w:tcW w:w="1420" w:type="dxa"/>
            <w:tcBorders>
              <w:top w:val="single" w:sz="4" w:space="0" w:color="auto"/>
              <w:left w:val="nil"/>
              <w:bottom w:val="nil"/>
              <w:right w:val="nil"/>
            </w:tcBorders>
            <w:vAlign w:val="center"/>
          </w:tcPr>
          <w:p w14:paraId="3A1E236C" w14:textId="77777777" w:rsidR="00A51F51" w:rsidRDefault="00A51F51" w:rsidP="00A51F51">
            <w:pPr>
              <w:spacing w:line="400" w:lineRule="exact"/>
              <w:jc w:val="center"/>
              <w:rPr>
                <w:rFonts w:ascii="宋体" w:eastAsia="宋体" w:hAnsi="宋体" w:cs="宋体" w:hint="eastAsia"/>
              </w:rPr>
            </w:pPr>
          </w:p>
        </w:tc>
        <w:tc>
          <w:tcPr>
            <w:tcW w:w="1421" w:type="dxa"/>
            <w:tcBorders>
              <w:top w:val="single" w:sz="4" w:space="0" w:color="auto"/>
              <w:left w:val="nil"/>
              <w:bottom w:val="nil"/>
              <w:right w:val="nil"/>
            </w:tcBorders>
            <w:vAlign w:val="center"/>
          </w:tcPr>
          <w:p w14:paraId="3141A972" w14:textId="77777777" w:rsidR="00A51F51" w:rsidRDefault="00A51F51" w:rsidP="00A51F51">
            <w:pPr>
              <w:spacing w:line="400" w:lineRule="exact"/>
              <w:jc w:val="center"/>
              <w:rPr>
                <w:rFonts w:ascii="宋体" w:eastAsia="宋体" w:hAnsi="宋体" w:cs="宋体" w:hint="eastAsia"/>
              </w:rPr>
            </w:pPr>
          </w:p>
        </w:tc>
        <w:tc>
          <w:tcPr>
            <w:tcW w:w="1420" w:type="dxa"/>
            <w:tcBorders>
              <w:top w:val="single" w:sz="4" w:space="0" w:color="auto"/>
              <w:left w:val="nil"/>
              <w:bottom w:val="nil"/>
              <w:right w:val="nil"/>
            </w:tcBorders>
            <w:vAlign w:val="center"/>
          </w:tcPr>
          <w:p w14:paraId="3F0E51A2" w14:textId="77777777" w:rsidR="00A51F51" w:rsidRDefault="00A51F51" w:rsidP="00A51F51">
            <w:pPr>
              <w:spacing w:line="400" w:lineRule="exact"/>
              <w:jc w:val="center"/>
              <w:rPr>
                <w:rFonts w:ascii="宋体" w:eastAsia="宋体" w:hAnsi="宋体" w:cs="宋体" w:hint="eastAsia"/>
              </w:rPr>
            </w:pPr>
          </w:p>
        </w:tc>
        <w:tc>
          <w:tcPr>
            <w:tcW w:w="1420" w:type="dxa"/>
            <w:tcBorders>
              <w:top w:val="single" w:sz="4" w:space="0" w:color="auto"/>
              <w:left w:val="nil"/>
              <w:bottom w:val="nil"/>
              <w:right w:val="single" w:sz="4" w:space="0" w:color="auto"/>
            </w:tcBorders>
            <w:vAlign w:val="center"/>
          </w:tcPr>
          <w:p w14:paraId="235E77D0" w14:textId="46BD33FB" w:rsidR="00A51F51" w:rsidRDefault="00A51F51" w:rsidP="00A51F51">
            <w:pPr>
              <w:spacing w:line="400" w:lineRule="exact"/>
              <w:jc w:val="center"/>
              <w:rPr>
                <w:rFonts w:ascii="宋体" w:eastAsia="宋体" w:hAnsi="宋体" w:cs="宋体" w:hint="eastAsia"/>
              </w:rPr>
            </w:pPr>
            <w:r>
              <w:rPr>
                <w:rFonts w:ascii="宋体" w:eastAsia="宋体" w:hAnsi="宋体" w:cs="宋体" w:hint="eastAsia"/>
              </w:rPr>
              <w:t>合计</w:t>
            </w:r>
          </w:p>
        </w:tc>
        <w:tc>
          <w:tcPr>
            <w:tcW w:w="1421" w:type="dxa"/>
            <w:tcBorders>
              <w:left w:val="single" w:sz="4" w:space="0" w:color="auto"/>
            </w:tcBorders>
            <w:vAlign w:val="center"/>
          </w:tcPr>
          <w:p w14:paraId="7A2736BC" w14:textId="77777777" w:rsidR="00A51F51" w:rsidRDefault="00A51F51" w:rsidP="00A51F51">
            <w:pPr>
              <w:spacing w:line="400" w:lineRule="exact"/>
              <w:jc w:val="center"/>
              <w:rPr>
                <w:rFonts w:ascii="宋体" w:eastAsia="宋体" w:hAnsi="宋体" w:cs="宋体" w:hint="eastAsia"/>
              </w:rPr>
            </w:pPr>
          </w:p>
        </w:tc>
      </w:tr>
    </w:tbl>
    <w:p w14:paraId="5E822E48" w14:textId="77777777" w:rsidR="00A51F51" w:rsidRDefault="00A51F51">
      <w:pPr>
        <w:spacing w:line="400" w:lineRule="exact"/>
        <w:jc w:val="left"/>
        <w:rPr>
          <w:rFonts w:ascii="宋体" w:eastAsia="宋体" w:hAnsi="宋体" w:cs="宋体"/>
        </w:rPr>
      </w:pPr>
    </w:p>
    <w:p w14:paraId="3FA00518" w14:textId="222811B0" w:rsidR="00A51F51" w:rsidRDefault="00A51F51">
      <w:pPr>
        <w:spacing w:line="400" w:lineRule="exact"/>
        <w:jc w:val="left"/>
        <w:rPr>
          <w:rFonts w:ascii="宋体" w:eastAsia="宋体" w:hAnsi="宋体" w:cs="宋体"/>
        </w:rPr>
      </w:pPr>
      <w:r>
        <w:rPr>
          <w:rFonts w:ascii="宋体" w:eastAsia="宋体" w:hAnsi="宋体" w:cs="宋体" w:hint="eastAsia"/>
        </w:rPr>
        <w:t>说明：以上综合单价为含税价，税率13%。单价包括的费用项：原料的采购、包装、上车、运输、保险、到厂卸货、管理费、利润、税费等其他全部费用。</w:t>
      </w:r>
    </w:p>
    <w:p w14:paraId="36A44DD4" w14:textId="77777777" w:rsidR="00A51F51" w:rsidRDefault="00A51F51">
      <w:pPr>
        <w:spacing w:line="400" w:lineRule="exact"/>
        <w:jc w:val="left"/>
        <w:rPr>
          <w:rFonts w:ascii="宋体" w:eastAsia="宋体" w:hAnsi="宋体" w:cs="宋体"/>
        </w:rPr>
      </w:pPr>
    </w:p>
    <w:p w14:paraId="3F65ED1A" w14:textId="1DDE56ED" w:rsidR="00A51F51" w:rsidRDefault="00A51F51">
      <w:pPr>
        <w:spacing w:line="400" w:lineRule="exact"/>
        <w:jc w:val="left"/>
        <w:rPr>
          <w:rFonts w:ascii="宋体" w:eastAsia="宋体" w:hAnsi="宋体" w:cs="宋体" w:hint="eastAsia"/>
        </w:rPr>
      </w:pPr>
      <w:r>
        <w:rPr>
          <w:rFonts w:ascii="宋体" w:eastAsia="宋体" w:hAnsi="宋体" w:cs="宋体" w:hint="eastAsia"/>
        </w:rPr>
        <w:t>供应商：[</w:t>
      </w:r>
      <w:r w:rsidRPr="00A51F51">
        <w:rPr>
          <w:rFonts w:ascii="宋体" w:eastAsia="宋体" w:hAnsi="宋体" w:cs="宋体" w:hint="eastAsia"/>
          <w:i/>
          <w:iCs/>
        </w:rPr>
        <w:t>插入公司名称并盖章</w:t>
      </w:r>
      <w:r>
        <w:rPr>
          <w:rFonts w:ascii="宋体" w:eastAsia="宋体" w:hAnsi="宋体" w:cs="宋体" w:hint="eastAsia"/>
        </w:rPr>
        <w:t>]</w:t>
      </w:r>
    </w:p>
    <w:p w14:paraId="6E0AD9AB" w14:textId="0C61B1EA" w:rsidR="00A51F51" w:rsidRDefault="00A51F51">
      <w:pPr>
        <w:spacing w:line="400" w:lineRule="exact"/>
        <w:jc w:val="left"/>
        <w:rPr>
          <w:rFonts w:ascii="宋体" w:eastAsia="宋体" w:hAnsi="宋体" w:cs="宋体" w:hint="eastAsia"/>
        </w:rPr>
      </w:pPr>
      <w:r>
        <w:rPr>
          <w:rFonts w:ascii="宋体" w:eastAsia="宋体" w:hAnsi="宋体" w:cs="宋体" w:hint="eastAsia"/>
        </w:rPr>
        <w:t>日期：</w:t>
      </w:r>
    </w:p>
    <w:sectPr w:rsidR="00A51F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1029E" w14:textId="77777777" w:rsidR="00E77330" w:rsidRDefault="00E77330">
      <w:pPr>
        <w:rPr>
          <w:rFonts w:hint="eastAsia"/>
        </w:rPr>
      </w:pPr>
      <w:r>
        <w:separator/>
      </w:r>
    </w:p>
  </w:endnote>
  <w:endnote w:type="continuationSeparator" w:id="0">
    <w:p w14:paraId="1990009E" w14:textId="77777777" w:rsidR="00E77330" w:rsidRDefault="00E7733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38E9F" w14:textId="77777777" w:rsidR="00E07C50" w:rsidRDefault="00000000">
    <w:pPr>
      <w:pStyle w:val="a3"/>
      <w:rPr>
        <w:rFonts w:hint="eastAsia"/>
      </w:rPr>
    </w:pPr>
    <w:r>
      <w:rPr>
        <w:noProof/>
      </w:rPr>
      <mc:AlternateContent>
        <mc:Choice Requires="wps">
          <w:drawing>
            <wp:anchor distT="0" distB="0" distL="114300" distR="114300" simplePos="0" relativeHeight="251659264" behindDoc="0" locked="0" layoutInCell="1" allowOverlap="1" wp14:anchorId="2AFBE474" wp14:editId="1C77FEF9">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7D5F36" w14:textId="77777777" w:rsidR="00E07C50" w:rsidRDefault="00000000">
                          <w:pPr>
                            <w:pStyle w:val="a3"/>
                            <w:rPr>
                              <w:rFonts w:hint="eastAsia"/>
                            </w:rPr>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2AFBE474" id="_x0000_t202" coordsize="21600,21600" o:spt="202" path="m,l,21600r21600,l21600,xe">
              <v:stroke joinstyle="miter"/>
              <v:path gradientshapeok="t" o:connecttype="rect"/>
            </v:shapetype>
            <v:shape id="文本框 1025"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427D5F36" w14:textId="77777777" w:rsidR="00E07C50" w:rsidRDefault="00000000">
                    <w:pPr>
                      <w:pStyle w:val="a3"/>
                      <w:rPr>
                        <w:rFonts w:hint="eastAsia"/>
                      </w:rP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732AE" w14:textId="77777777" w:rsidR="00E77330" w:rsidRDefault="00E77330">
      <w:pPr>
        <w:rPr>
          <w:rFonts w:hint="eastAsia"/>
        </w:rPr>
      </w:pPr>
      <w:r>
        <w:separator/>
      </w:r>
    </w:p>
  </w:footnote>
  <w:footnote w:type="continuationSeparator" w:id="0">
    <w:p w14:paraId="6457D7E4" w14:textId="77777777" w:rsidR="00E77330" w:rsidRDefault="00E7733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8FFADFB"/>
    <w:multiLevelType w:val="singleLevel"/>
    <w:tmpl w:val="C8FFADFB"/>
    <w:lvl w:ilvl="0">
      <w:start w:val="1"/>
      <w:numFmt w:val="decimal"/>
      <w:lvlText w:val="(%1)"/>
      <w:lvlJc w:val="left"/>
      <w:pPr>
        <w:ind w:left="567" w:firstLine="0"/>
      </w:pPr>
      <w:rPr>
        <w:rFonts w:hint="default"/>
      </w:rPr>
    </w:lvl>
  </w:abstractNum>
  <w:abstractNum w:abstractNumId="1" w15:restartNumberingAfterBreak="0">
    <w:nsid w:val="4DCDBC18"/>
    <w:multiLevelType w:val="multilevel"/>
    <w:tmpl w:val="4DCDBC18"/>
    <w:lvl w:ilvl="0">
      <w:start w:val="1"/>
      <w:numFmt w:val="decimal"/>
      <w:lvlText w:val="%1."/>
      <w:lvlJc w:val="left"/>
      <w:pPr>
        <w:ind w:left="567" w:hanging="567"/>
      </w:pPr>
    </w:lvl>
    <w:lvl w:ilvl="1">
      <w:start w:val="1"/>
      <w:numFmt w:val="decimal"/>
      <w:lvlText w:val="%1.%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646619749">
    <w:abstractNumId w:val="1"/>
  </w:num>
  <w:num w:numId="2" w16cid:durableId="1078556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ocumentProtection w:edit="readOnly" w:formatting="1" w:enforcement="0"/>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JhZDQ4NWY3ZDEwYTA1NjFhYjA4ZDNmODQ2MThiZjEifQ=="/>
  </w:docVars>
  <w:rsids>
    <w:rsidRoot w:val="0050010A"/>
    <w:rsid w:val="00006AC6"/>
    <w:rsid w:val="00195B54"/>
    <w:rsid w:val="002019AA"/>
    <w:rsid w:val="00227958"/>
    <w:rsid w:val="00232FC2"/>
    <w:rsid w:val="00257B97"/>
    <w:rsid w:val="00275977"/>
    <w:rsid w:val="00276A03"/>
    <w:rsid w:val="002F15AA"/>
    <w:rsid w:val="00374AD0"/>
    <w:rsid w:val="0039051A"/>
    <w:rsid w:val="003D23CE"/>
    <w:rsid w:val="004723E5"/>
    <w:rsid w:val="0050010A"/>
    <w:rsid w:val="0051740F"/>
    <w:rsid w:val="005261F2"/>
    <w:rsid w:val="00547E21"/>
    <w:rsid w:val="005C66BC"/>
    <w:rsid w:val="005E4775"/>
    <w:rsid w:val="00631E8B"/>
    <w:rsid w:val="00724B62"/>
    <w:rsid w:val="007470F3"/>
    <w:rsid w:val="007915C1"/>
    <w:rsid w:val="007D3093"/>
    <w:rsid w:val="007F7985"/>
    <w:rsid w:val="00806D0E"/>
    <w:rsid w:val="00827A95"/>
    <w:rsid w:val="00943B3C"/>
    <w:rsid w:val="00966FA1"/>
    <w:rsid w:val="00A51F51"/>
    <w:rsid w:val="00B131C4"/>
    <w:rsid w:val="00B7523D"/>
    <w:rsid w:val="00C2560B"/>
    <w:rsid w:val="00C52743"/>
    <w:rsid w:val="00D04367"/>
    <w:rsid w:val="00D339BB"/>
    <w:rsid w:val="00E07C50"/>
    <w:rsid w:val="00E12E88"/>
    <w:rsid w:val="00E77330"/>
    <w:rsid w:val="00EB7ABA"/>
    <w:rsid w:val="00F13853"/>
    <w:rsid w:val="00FE2750"/>
    <w:rsid w:val="041D5FB6"/>
    <w:rsid w:val="04E2157A"/>
    <w:rsid w:val="05F81055"/>
    <w:rsid w:val="06323AC0"/>
    <w:rsid w:val="0A076464"/>
    <w:rsid w:val="0B1B7C79"/>
    <w:rsid w:val="0D0C3638"/>
    <w:rsid w:val="0D823DF0"/>
    <w:rsid w:val="0E33193F"/>
    <w:rsid w:val="0F7F415E"/>
    <w:rsid w:val="0F9E1F09"/>
    <w:rsid w:val="10A342B4"/>
    <w:rsid w:val="15787288"/>
    <w:rsid w:val="18364672"/>
    <w:rsid w:val="19E731CD"/>
    <w:rsid w:val="1F730C43"/>
    <w:rsid w:val="21EC0618"/>
    <w:rsid w:val="223670B6"/>
    <w:rsid w:val="22A243CB"/>
    <w:rsid w:val="22AE1C6E"/>
    <w:rsid w:val="24B7492D"/>
    <w:rsid w:val="2B4E7270"/>
    <w:rsid w:val="2C963770"/>
    <w:rsid w:val="2CBD39ED"/>
    <w:rsid w:val="2F3E3B46"/>
    <w:rsid w:val="2FB3474C"/>
    <w:rsid w:val="33240C3D"/>
    <w:rsid w:val="36DF5796"/>
    <w:rsid w:val="3881462B"/>
    <w:rsid w:val="390A2699"/>
    <w:rsid w:val="39842625"/>
    <w:rsid w:val="3AD924FC"/>
    <w:rsid w:val="3ADF6549"/>
    <w:rsid w:val="3BC957B9"/>
    <w:rsid w:val="455E1514"/>
    <w:rsid w:val="472607CD"/>
    <w:rsid w:val="48912F4D"/>
    <w:rsid w:val="48E548C4"/>
    <w:rsid w:val="49BF1136"/>
    <w:rsid w:val="4F78743A"/>
    <w:rsid w:val="5D4F6922"/>
    <w:rsid w:val="5FD0207A"/>
    <w:rsid w:val="62426A55"/>
    <w:rsid w:val="6628007C"/>
    <w:rsid w:val="669A6254"/>
    <w:rsid w:val="67B04461"/>
    <w:rsid w:val="6A4D41E9"/>
    <w:rsid w:val="6A6A1D60"/>
    <w:rsid w:val="6B250CC2"/>
    <w:rsid w:val="6C5A0E3F"/>
    <w:rsid w:val="6D017B56"/>
    <w:rsid w:val="6FA7614A"/>
    <w:rsid w:val="6FD43B85"/>
    <w:rsid w:val="7056191E"/>
    <w:rsid w:val="71230E5E"/>
    <w:rsid w:val="73AB1F81"/>
    <w:rsid w:val="75DF05B4"/>
    <w:rsid w:val="76776913"/>
    <w:rsid w:val="77674A9B"/>
    <w:rsid w:val="78F9378E"/>
    <w:rsid w:val="79D563EB"/>
    <w:rsid w:val="79F20909"/>
    <w:rsid w:val="7A0128FA"/>
    <w:rsid w:val="7BCF46D0"/>
    <w:rsid w:val="7D3D2A2D"/>
    <w:rsid w:val="7F104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BC09D"/>
  <w15:docId w15:val="{F568DADC-5C59-47BC-ABC9-8CB342BC4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14:ligatures w14:val="standardContextual"/>
    </w:rPr>
  </w:style>
  <w:style w:type="paragraph" w:styleId="1">
    <w:name w:val="heading 1"/>
    <w:basedOn w:val="a"/>
    <w:next w:val="a"/>
    <w:link w:val="10"/>
    <w:autoRedefine/>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autoRedefine/>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autoRedefine/>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autoRedefine/>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autoRedefine/>
    <w:uiPriority w:val="9"/>
    <w:semiHidden/>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autoRedefine/>
    <w:uiPriority w:val="9"/>
    <w:semiHidden/>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autoRedefine/>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autoRedefine/>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autoRedefine/>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uiPriority w:val="99"/>
    <w:semiHidden/>
    <w:unhideWhenUsed/>
    <w:qFormat/>
    <w:pPr>
      <w:tabs>
        <w:tab w:val="center" w:pos="4153"/>
        <w:tab w:val="right" w:pos="8306"/>
      </w:tabs>
      <w:snapToGrid w:val="0"/>
      <w:jc w:val="left"/>
    </w:pPr>
    <w:rPr>
      <w:sz w:val="18"/>
    </w:rPr>
  </w:style>
  <w:style w:type="paragraph" w:styleId="a4">
    <w:name w:val="header"/>
    <w:basedOn w:val="a"/>
    <w:autoRedefine/>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Subtitle"/>
    <w:basedOn w:val="a"/>
    <w:next w:val="a"/>
    <w:link w:val="a6"/>
    <w:autoRedefine/>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7">
    <w:name w:val="Title"/>
    <w:basedOn w:val="a"/>
    <w:next w:val="a"/>
    <w:link w:val="a8"/>
    <w:autoRedefine/>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9">
    <w:name w:val="Table Grid"/>
    <w:basedOn w:val="a1"/>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autoRedefine/>
    <w:uiPriority w:val="99"/>
    <w:semiHidden/>
    <w:unhideWhenUsed/>
    <w:qFormat/>
    <w:rPr>
      <w:color w:val="800080"/>
      <w:u w:val="single"/>
    </w:rPr>
  </w:style>
  <w:style w:type="character" w:styleId="ab">
    <w:name w:val="Hyperlink"/>
    <w:basedOn w:val="a0"/>
    <w:autoRedefine/>
    <w:uiPriority w:val="99"/>
    <w:unhideWhenUsed/>
    <w:qFormat/>
    <w:rPr>
      <w:color w:val="0563C1" w:themeColor="hyperlink"/>
      <w:u w:val="single"/>
    </w:rPr>
  </w:style>
  <w:style w:type="character" w:customStyle="1" w:styleId="10">
    <w:name w:val="标题 1 字符"/>
    <w:basedOn w:val="a0"/>
    <w:link w:val="1"/>
    <w:autoRedefine/>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autoRedefine/>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autoRedefine/>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autoRedefine/>
    <w:uiPriority w:val="9"/>
    <w:semiHidden/>
    <w:qFormat/>
    <w:rPr>
      <w:rFonts w:cstheme="majorBidi"/>
      <w:color w:val="2F5496" w:themeColor="accent1" w:themeShade="BF"/>
      <w:sz w:val="28"/>
      <w:szCs w:val="28"/>
    </w:rPr>
  </w:style>
  <w:style w:type="character" w:customStyle="1" w:styleId="50">
    <w:name w:val="标题 5 字符"/>
    <w:basedOn w:val="a0"/>
    <w:link w:val="5"/>
    <w:autoRedefine/>
    <w:uiPriority w:val="9"/>
    <w:semiHidden/>
    <w:qFormat/>
    <w:rPr>
      <w:rFonts w:cstheme="majorBidi"/>
      <w:color w:val="2F5496" w:themeColor="accent1" w:themeShade="BF"/>
      <w:sz w:val="24"/>
      <w:szCs w:val="24"/>
    </w:rPr>
  </w:style>
  <w:style w:type="character" w:customStyle="1" w:styleId="60">
    <w:name w:val="标题 6 字符"/>
    <w:basedOn w:val="a0"/>
    <w:link w:val="6"/>
    <w:autoRedefine/>
    <w:uiPriority w:val="9"/>
    <w:semiHidden/>
    <w:qFormat/>
    <w:rPr>
      <w:rFonts w:cstheme="majorBidi"/>
      <w:b/>
      <w:bCs/>
      <w:color w:val="2F5496" w:themeColor="accent1" w:themeShade="BF"/>
    </w:rPr>
  </w:style>
  <w:style w:type="character" w:customStyle="1" w:styleId="70">
    <w:name w:val="标题 7 字符"/>
    <w:basedOn w:val="a0"/>
    <w:link w:val="7"/>
    <w:autoRedefine/>
    <w:uiPriority w:val="9"/>
    <w:semiHidden/>
    <w:qFormat/>
    <w:rPr>
      <w:rFonts w:cstheme="majorBidi"/>
      <w:b/>
      <w:bCs/>
      <w:color w:val="595959" w:themeColor="text1" w:themeTint="A6"/>
    </w:rPr>
  </w:style>
  <w:style w:type="character" w:customStyle="1" w:styleId="80">
    <w:name w:val="标题 8 字符"/>
    <w:basedOn w:val="a0"/>
    <w:link w:val="8"/>
    <w:autoRedefine/>
    <w:uiPriority w:val="9"/>
    <w:semiHidden/>
    <w:qFormat/>
    <w:rPr>
      <w:rFonts w:cstheme="majorBidi"/>
      <w:color w:val="595959" w:themeColor="text1" w:themeTint="A6"/>
    </w:rPr>
  </w:style>
  <w:style w:type="character" w:customStyle="1" w:styleId="90">
    <w:name w:val="标题 9 字符"/>
    <w:basedOn w:val="a0"/>
    <w:link w:val="9"/>
    <w:autoRedefine/>
    <w:uiPriority w:val="9"/>
    <w:semiHidden/>
    <w:qFormat/>
    <w:rPr>
      <w:rFonts w:eastAsiaTheme="majorEastAsia" w:cstheme="majorBidi"/>
      <w:color w:val="595959" w:themeColor="text1" w:themeTint="A6"/>
    </w:rPr>
  </w:style>
  <w:style w:type="character" w:customStyle="1" w:styleId="a8">
    <w:name w:val="标题 字符"/>
    <w:basedOn w:val="a0"/>
    <w:link w:val="a7"/>
    <w:autoRedefine/>
    <w:uiPriority w:val="10"/>
    <w:qFormat/>
    <w:rPr>
      <w:rFonts w:asciiTheme="majorHAnsi" w:eastAsiaTheme="majorEastAsia" w:hAnsiTheme="majorHAnsi" w:cstheme="majorBidi"/>
      <w:spacing w:val="-10"/>
      <w:kern w:val="28"/>
      <w:sz w:val="56"/>
      <w:szCs w:val="56"/>
    </w:rPr>
  </w:style>
  <w:style w:type="character" w:customStyle="1" w:styleId="a6">
    <w:name w:val="副标题 字符"/>
    <w:basedOn w:val="a0"/>
    <w:link w:val="a5"/>
    <w:autoRedefine/>
    <w:uiPriority w:val="11"/>
    <w:qFormat/>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autoRedefine/>
    <w:uiPriority w:val="29"/>
    <w:qFormat/>
    <w:pPr>
      <w:spacing w:before="160" w:after="160"/>
      <w:jc w:val="center"/>
    </w:pPr>
    <w:rPr>
      <w:i/>
      <w:iCs/>
      <w:color w:val="404040" w:themeColor="text1" w:themeTint="BF"/>
    </w:rPr>
  </w:style>
  <w:style w:type="character" w:customStyle="1" w:styleId="ad">
    <w:name w:val="引用 字符"/>
    <w:basedOn w:val="a0"/>
    <w:link w:val="ac"/>
    <w:autoRedefine/>
    <w:uiPriority w:val="29"/>
    <w:qFormat/>
    <w:rPr>
      <w:i/>
      <w:iCs/>
      <w:color w:val="404040" w:themeColor="text1" w:themeTint="BF"/>
    </w:rPr>
  </w:style>
  <w:style w:type="paragraph" w:styleId="ae">
    <w:name w:val="List Paragraph"/>
    <w:basedOn w:val="a"/>
    <w:autoRedefine/>
    <w:uiPriority w:val="34"/>
    <w:qFormat/>
    <w:pPr>
      <w:ind w:left="720"/>
      <w:contextualSpacing/>
    </w:pPr>
  </w:style>
  <w:style w:type="character" w:customStyle="1" w:styleId="11">
    <w:name w:val="明显强调1"/>
    <w:basedOn w:val="a0"/>
    <w:autoRedefine/>
    <w:uiPriority w:val="21"/>
    <w:qFormat/>
    <w:rPr>
      <w:i/>
      <w:iCs/>
      <w:color w:val="2F5496" w:themeColor="accent1" w:themeShade="BF"/>
    </w:rPr>
  </w:style>
  <w:style w:type="paragraph" w:styleId="af">
    <w:name w:val="Intense Quote"/>
    <w:basedOn w:val="a"/>
    <w:next w:val="a"/>
    <w:link w:val="af0"/>
    <w:autoRedefine/>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0">
    <w:name w:val="明显引用 字符"/>
    <w:basedOn w:val="a0"/>
    <w:link w:val="af"/>
    <w:autoRedefine/>
    <w:uiPriority w:val="30"/>
    <w:qFormat/>
    <w:rPr>
      <w:i/>
      <w:iCs/>
      <w:color w:val="2F5496" w:themeColor="accent1" w:themeShade="BF"/>
    </w:rPr>
  </w:style>
  <w:style w:type="character" w:customStyle="1" w:styleId="12">
    <w:name w:val="明显参考1"/>
    <w:basedOn w:val="a0"/>
    <w:autoRedefine/>
    <w:uiPriority w:val="32"/>
    <w:qFormat/>
    <w:rPr>
      <w:b/>
      <w:bCs/>
      <w:smallCaps/>
      <w:color w:val="2F5496" w:themeColor="accent1" w:themeShade="BF"/>
      <w:spacing w:val="5"/>
    </w:rPr>
  </w:style>
  <w:style w:type="character" w:customStyle="1" w:styleId="13">
    <w:name w:val="未处理的提及1"/>
    <w:basedOn w:val="a0"/>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bqyygcgfwp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teag.com/" TargetMode="External"/><Relationship Id="rId5" Type="http://schemas.openxmlformats.org/officeDocument/2006/relationships/webSettings" Target="webSettings.xml"/><Relationship Id="rId10" Type="http://schemas.openxmlformats.org/officeDocument/2006/relationships/hyperlink" Target="http://www.scteag.com/" TargetMode="External"/><Relationship Id="rId4" Type="http://schemas.openxmlformats.org/officeDocument/2006/relationships/settings" Target="settings.xml"/><Relationship Id="rId9" Type="http://schemas.openxmlformats.org/officeDocument/2006/relationships/hyperlink" Target="https://ybqyygcgfwpt.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hxd</dc:creator>
  <cp:lastModifiedBy>一飞 陈</cp:lastModifiedBy>
  <cp:revision>7</cp:revision>
  <dcterms:created xsi:type="dcterms:W3CDTF">2025-03-14T10:51:00Z</dcterms:created>
  <dcterms:modified xsi:type="dcterms:W3CDTF">2025-07-24T05:10:00Z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CE1C3E129CAA481D8E3914B88AAEA30A_13</vt:lpwstr>
  </property>
  <property fmtid="{D5CDD505-2E9C-101B-9397-08002B2CF9AE}" pid="4" name="KSOTemplateDocerSaveRecord">
    <vt:lpwstr>eyJoZGlkIjoiYTJhZDQ4NWY3ZDEwYTA1NjFhYjA4ZDNmODQ2MThiZjEiLCJ1c2VySWQiOiIxNjQ2MzcwNSJ9</vt:lpwstr>
  </property>
</Properties>
</file>