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1908A">
      <w:pPr>
        <w:pStyle w:val="8"/>
        <w:keepNext w:val="0"/>
        <w:keepLines w:val="0"/>
        <w:pageBreakBefore w:val="0"/>
        <w:widowControl/>
        <w:kinsoku/>
        <w:wordWrap w:val="0"/>
        <w:overflowPunct/>
        <w:topLinePunct/>
        <w:autoSpaceDE/>
        <w:autoSpaceDN/>
        <w:bidi w:val="0"/>
        <w:adjustRightInd/>
        <w:snapToGrid w:val="0"/>
        <w:spacing w:line="360" w:lineRule="auto"/>
        <w:textAlignment w:val="auto"/>
        <w:rPr>
          <w:rFonts w:hint="eastAsia" w:asciiTheme="minorEastAsia" w:hAnsiTheme="minorEastAsia" w:eastAsiaTheme="minorEastAsia" w:cstheme="minorEastAsia"/>
          <w:highlight w:val="none"/>
          <w:lang w:val="en-US" w:eastAsia="zh-Hans"/>
        </w:rPr>
      </w:pPr>
      <w:r>
        <w:rPr>
          <w:rFonts w:hint="eastAsia" w:asciiTheme="minorEastAsia" w:hAnsiTheme="minorEastAsia" w:eastAsiaTheme="minorEastAsia" w:cstheme="minorEastAsia"/>
          <w:highlight w:val="none"/>
        </w:rPr>
        <w:br w:type="textWrapping"/>
      </w:r>
    </w:p>
    <w:p w14:paraId="006DB4CB">
      <w:pPr>
        <w:pStyle w:val="8"/>
        <w:keepNext w:val="0"/>
        <w:keepLines w:val="0"/>
        <w:pageBreakBefore w:val="0"/>
        <w:widowControl/>
        <w:kinsoku/>
        <w:wordWrap w:val="0"/>
        <w:overflowPunct/>
        <w:topLinePunct/>
        <w:autoSpaceDE/>
        <w:autoSpaceDN/>
        <w:bidi w:val="0"/>
        <w:adjustRightInd/>
        <w:snapToGrid w:val="0"/>
        <w:spacing w:line="360" w:lineRule="auto"/>
        <w:jc w:val="center"/>
        <w:textAlignment w:val="auto"/>
        <w:outlineLvl w:val="0"/>
        <w:rPr>
          <w:rFonts w:hint="eastAsia" w:asciiTheme="minorEastAsia" w:hAnsiTheme="minorEastAsia" w:eastAsiaTheme="minorEastAsia" w:cstheme="minorEastAsia"/>
          <w:b/>
          <w:sz w:val="48"/>
          <w:highlight w:val="none"/>
        </w:rPr>
      </w:pPr>
      <w:r>
        <w:rPr>
          <w:rFonts w:hint="eastAsia" w:asciiTheme="minorEastAsia" w:hAnsiTheme="minorEastAsia" w:eastAsiaTheme="minorEastAsia" w:cstheme="minorEastAsia"/>
          <w:b/>
          <w:sz w:val="48"/>
          <w:highlight w:val="none"/>
        </w:rPr>
        <w:t>福建省政府采购</w:t>
      </w:r>
    </w:p>
    <w:p w14:paraId="3310860F">
      <w:pPr>
        <w:pStyle w:val="8"/>
        <w:keepNext w:val="0"/>
        <w:keepLines w:val="0"/>
        <w:pageBreakBefore w:val="0"/>
        <w:widowControl/>
        <w:kinsoku/>
        <w:wordWrap w:val="0"/>
        <w:overflowPunct/>
        <w:topLinePunct/>
        <w:autoSpaceDE/>
        <w:autoSpaceDN/>
        <w:bidi w:val="0"/>
        <w:adjustRightInd/>
        <w:snapToGrid w:val="0"/>
        <w:spacing w:line="360" w:lineRule="auto"/>
        <w:jc w:val="center"/>
        <w:textAlignment w:val="auto"/>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货物和服务项目</w:t>
      </w:r>
    </w:p>
    <w:p w14:paraId="1CA3595D">
      <w:pPr>
        <w:pStyle w:val="8"/>
        <w:keepNext w:val="0"/>
        <w:keepLines w:val="0"/>
        <w:pageBreakBefore w:val="0"/>
        <w:widowControl/>
        <w:kinsoku/>
        <w:wordWrap w:val="0"/>
        <w:overflowPunct/>
        <w:topLinePunct/>
        <w:autoSpaceDE/>
        <w:autoSpaceDN/>
        <w:bidi w:val="0"/>
        <w:adjustRightInd/>
        <w:snapToGrid w:val="0"/>
        <w:spacing w:line="360" w:lineRule="auto"/>
        <w:jc w:val="center"/>
        <w:textAlignment w:val="auto"/>
        <w:outlineLvl w:val="0"/>
        <w:rPr>
          <w:rFonts w:hint="eastAsia" w:asciiTheme="minorEastAsia" w:hAnsiTheme="minorEastAsia" w:eastAsiaTheme="minorEastAsia" w:cstheme="minorEastAsia"/>
          <w:b/>
          <w:sz w:val="48"/>
          <w:highlight w:val="none"/>
        </w:rPr>
      </w:pPr>
      <w:r>
        <w:rPr>
          <w:rFonts w:hint="eastAsia" w:asciiTheme="minorEastAsia" w:hAnsiTheme="minorEastAsia" w:eastAsiaTheme="minorEastAsia" w:cstheme="minorEastAsia"/>
          <w:b/>
          <w:sz w:val="48"/>
          <w:highlight w:val="none"/>
        </w:rPr>
        <w:t>公开招标文件</w:t>
      </w:r>
    </w:p>
    <w:p w14:paraId="4498FD60">
      <w:pPr>
        <w:pStyle w:val="8"/>
        <w:keepNext w:val="0"/>
        <w:keepLines w:val="0"/>
        <w:pageBreakBefore w:val="0"/>
        <w:widowControl/>
        <w:kinsoku/>
        <w:wordWrap w:val="0"/>
        <w:overflowPunct/>
        <w:topLinePunct/>
        <w:autoSpaceDE/>
        <w:autoSpaceDN/>
        <w:bidi w:val="0"/>
        <w:adjustRightInd/>
        <w:snapToGrid w:val="0"/>
        <w:spacing w:line="360" w:lineRule="auto"/>
        <w:jc w:val="center"/>
        <w:textAlignment w:val="auto"/>
        <w:outlineLvl w:val="0"/>
        <w:rPr>
          <w:rFonts w:hint="eastAsia" w:asciiTheme="minorEastAsia" w:hAnsiTheme="minorEastAsia" w:eastAsiaTheme="minorEastAsia" w:cstheme="minorEastAsia"/>
          <w:b/>
          <w:sz w:val="48"/>
          <w:highlight w:val="none"/>
        </w:rPr>
      </w:pPr>
    </w:p>
    <w:p w14:paraId="6627864C">
      <w:pPr>
        <w:pStyle w:val="8"/>
        <w:keepNext w:val="0"/>
        <w:keepLines w:val="0"/>
        <w:pageBreakBefore w:val="0"/>
        <w:widowControl/>
        <w:kinsoku/>
        <w:wordWrap w:val="0"/>
        <w:overflowPunct/>
        <w:topLinePunct/>
        <w:autoSpaceDE/>
        <w:autoSpaceDN/>
        <w:bidi w:val="0"/>
        <w:adjustRightInd/>
        <w:snapToGrid w:val="0"/>
        <w:spacing w:line="360" w:lineRule="auto"/>
        <w:jc w:val="center"/>
        <w:textAlignment w:val="auto"/>
        <w:outlineLvl w:val="0"/>
        <w:rPr>
          <w:rFonts w:hint="eastAsia" w:asciiTheme="minorEastAsia" w:hAnsiTheme="minorEastAsia" w:eastAsiaTheme="minorEastAsia" w:cstheme="minorEastAsia"/>
          <w:b/>
          <w:sz w:val="48"/>
          <w:highlight w:val="none"/>
        </w:rPr>
      </w:pPr>
    </w:p>
    <w:p w14:paraId="732E651A">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b/>
          <w:sz w:val="28"/>
          <w:highlight w:val="none"/>
        </w:rPr>
        <w:t>项目名称：</w:t>
      </w:r>
      <w:r>
        <w:rPr>
          <w:rFonts w:hint="eastAsia" w:asciiTheme="minorEastAsia" w:hAnsiTheme="minorEastAsia" w:eastAsiaTheme="minorEastAsia" w:cstheme="minorEastAsia"/>
          <w:b/>
          <w:sz w:val="28"/>
          <w:highlight w:val="none"/>
          <w:lang w:eastAsia="zh-CN"/>
        </w:rPr>
        <w:t>莆田市秀屿区埭头镇环卫一体化项目</w:t>
      </w:r>
    </w:p>
    <w:p w14:paraId="45424BE3">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备案编号：</w:t>
      </w:r>
    </w:p>
    <w:p w14:paraId="166585E6">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sz w:val="28"/>
          <w:highlight w:val="none"/>
          <w:lang w:val="en-US" w:eastAsia="zh-CN"/>
        </w:rPr>
      </w:pPr>
      <w:r>
        <w:rPr>
          <w:rFonts w:hint="eastAsia" w:asciiTheme="minorEastAsia" w:hAnsiTheme="minorEastAsia" w:eastAsiaTheme="minorEastAsia" w:cstheme="minorEastAsia"/>
          <w:b/>
          <w:sz w:val="28"/>
          <w:highlight w:val="none"/>
        </w:rPr>
        <w:t>项目编号：[350</w:t>
      </w:r>
      <w:r>
        <w:rPr>
          <w:rFonts w:hint="eastAsia" w:asciiTheme="minorEastAsia" w:hAnsiTheme="minorEastAsia" w:eastAsiaTheme="minorEastAsia" w:cstheme="minorEastAsia"/>
          <w:b/>
          <w:sz w:val="28"/>
          <w:highlight w:val="none"/>
          <w:lang w:val="en-US" w:eastAsia="zh-CN"/>
        </w:rPr>
        <w:t>305</w:t>
      </w:r>
      <w:r>
        <w:rPr>
          <w:rFonts w:hint="eastAsia" w:asciiTheme="minorEastAsia" w:hAnsiTheme="minorEastAsia" w:eastAsiaTheme="minorEastAsia" w:cstheme="minorEastAsia"/>
          <w:b/>
          <w:sz w:val="28"/>
          <w:highlight w:val="none"/>
        </w:rPr>
        <w:t>]</w:t>
      </w:r>
      <w:r>
        <w:rPr>
          <w:rFonts w:hint="eastAsia" w:asciiTheme="minorEastAsia" w:hAnsiTheme="minorEastAsia" w:eastAsiaTheme="minorEastAsia" w:cstheme="minorEastAsia"/>
          <w:b/>
          <w:sz w:val="28"/>
          <w:highlight w:val="none"/>
          <w:lang w:val="en-US" w:eastAsia="zh-CN"/>
        </w:rPr>
        <w:t>PTCX</w:t>
      </w:r>
      <w:r>
        <w:rPr>
          <w:rFonts w:hint="eastAsia" w:asciiTheme="minorEastAsia" w:hAnsiTheme="minorEastAsia" w:eastAsiaTheme="minorEastAsia" w:cstheme="minorEastAsia"/>
          <w:b/>
          <w:sz w:val="28"/>
          <w:highlight w:val="none"/>
        </w:rPr>
        <w:t>[GK]202</w:t>
      </w:r>
      <w:r>
        <w:rPr>
          <w:rFonts w:hint="eastAsia" w:asciiTheme="minorEastAsia" w:hAnsiTheme="minorEastAsia" w:eastAsiaTheme="minorEastAsia" w:cstheme="minorEastAsia"/>
          <w:b/>
          <w:sz w:val="28"/>
          <w:highlight w:val="none"/>
          <w:lang w:val="en-US" w:eastAsia="zh-CN"/>
        </w:rPr>
        <w:t>5001</w:t>
      </w:r>
    </w:p>
    <w:p w14:paraId="0AAE0B93">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sz w:val="28"/>
          <w:highlight w:val="none"/>
          <w:lang w:val="en-US" w:eastAsia="zh-CN"/>
        </w:rPr>
      </w:pPr>
    </w:p>
    <w:p w14:paraId="32FEC3B6">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sz w:val="28"/>
          <w:highlight w:val="none"/>
          <w:lang w:val="en-US" w:eastAsia="zh-CN"/>
        </w:rPr>
      </w:pPr>
    </w:p>
    <w:p w14:paraId="694805B8">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sz w:val="28"/>
          <w:highlight w:val="none"/>
          <w:lang w:val="en-US" w:eastAsia="zh-CN"/>
        </w:rPr>
      </w:pPr>
    </w:p>
    <w:p w14:paraId="31F68775">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sz w:val="28"/>
          <w:highlight w:val="none"/>
          <w:lang w:val="en-US" w:eastAsia="zh-CN"/>
        </w:rPr>
      </w:pPr>
    </w:p>
    <w:p w14:paraId="2EEC30B8">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b/>
          <w:sz w:val="28"/>
          <w:highlight w:val="none"/>
        </w:rPr>
        <w:t>采购人：</w:t>
      </w:r>
      <w:r>
        <w:rPr>
          <w:rFonts w:hint="eastAsia" w:asciiTheme="minorEastAsia" w:hAnsiTheme="minorEastAsia" w:eastAsiaTheme="minorEastAsia" w:cstheme="minorEastAsia"/>
          <w:b/>
          <w:sz w:val="28"/>
          <w:highlight w:val="none"/>
          <w:lang w:eastAsia="zh-CN"/>
        </w:rPr>
        <w:t>莆田市秀屿区埭头镇人民政府</w:t>
      </w:r>
    </w:p>
    <w:p w14:paraId="5DAE63CF">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b/>
          <w:sz w:val="28"/>
          <w:highlight w:val="none"/>
        </w:rPr>
        <w:t>代理机构：</w:t>
      </w:r>
      <w:r>
        <w:rPr>
          <w:rFonts w:hint="eastAsia" w:asciiTheme="minorEastAsia" w:hAnsiTheme="minorEastAsia" w:eastAsiaTheme="minorEastAsia" w:cstheme="minorEastAsia"/>
          <w:b/>
          <w:sz w:val="28"/>
          <w:highlight w:val="none"/>
          <w:lang w:eastAsia="zh-CN"/>
        </w:rPr>
        <w:t>莆田市城玺项目管理有限公司</w:t>
      </w:r>
    </w:p>
    <w:p w14:paraId="64210A89">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编制时间：2025年03月</w:t>
      </w:r>
    </w:p>
    <w:p w14:paraId="4C076B6A">
      <w:pPr>
        <w:pStyle w:val="8"/>
        <w:keepNext w:val="0"/>
        <w:keepLines w:val="0"/>
        <w:pageBreakBefore w:val="0"/>
        <w:widowControl/>
        <w:kinsoku/>
        <w:wordWrap w:val="0"/>
        <w:overflowPunct/>
        <w:topLinePunct/>
        <w:autoSpaceDE/>
        <w:autoSpaceDN/>
        <w:bidi w:val="0"/>
        <w:adjustRightInd/>
        <w:snapToGrid w:val="0"/>
        <w:spacing w:line="36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0F8F19D8">
      <w:pPr>
        <w:pStyle w:val="8"/>
        <w:keepNext w:val="0"/>
        <w:keepLines w:val="0"/>
        <w:pageBreakBefore w:val="0"/>
        <w:kinsoku/>
        <w:wordWrap w:val="0"/>
        <w:overflowPunct/>
        <w:topLinePunct/>
        <w:autoSpaceDE/>
        <w:autoSpaceDN/>
        <w:bidi w:val="0"/>
        <w:adjustRightInd/>
        <w:jc w:val="center"/>
        <w:textAlignment w:val="auto"/>
        <w:outlineLvl w:val="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t>第一章 投标邀请</w:t>
      </w:r>
    </w:p>
    <w:p w14:paraId="05ECB550">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 xml:space="preserve"> 采用公开招标方式组织 </w:t>
      </w:r>
      <w:r>
        <w:rPr>
          <w:rFonts w:hint="eastAsia" w:asciiTheme="minorEastAsia" w:hAnsiTheme="minorEastAsia" w:eastAsiaTheme="minorEastAsia" w:cstheme="minorEastAsia"/>
          <w:sz w:val="24"/>
          <w:szCs w:val="24"/>
          <w:highlight w:val="none"/>
          <w:lang w:eastAsia="zh-CN"/>
        </w:rPr>
        <w:t>莆田市秀屿区埭头镇环卫一体化项目</w:t>
      </w:r>
      <w:r>
        <w:rPr>
          <w:rFonts w:hint="eastAsia" w:asciiTheme="minorEastAsia" w:hAnsiTheme="minorEastAsia" w:eastAsiaTheme="minorEastAsia" w:cstheme="minorEastAsia"/>
          <w:sz w:val="24"/>
          <w:szCs w:val="24"/>
          <w:highlight w:val="none"/>
        </w:rPr>
        <w:t xml:space="preserve"> （以下简称：“本项目”）的政府采购活动，现邀请供应商参加投标。</w:t>
      </w:r>
    </w:p>
    <w:p w14:paraId="4DE2529C">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1、备案编号：</w:t>
      </w:r>
    </w:p>
    <w:p w14:paraId="787524F3">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outlineLvl w:val="2"/>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sz w:val="24"/>
          <w:szCs w:val="24"/>
          <w:highlight w:val="none"/>
        </w:rPr>
        <w:t>2、项目编号：</w:t>
      </w:r>
      <w:r>
        <w:rPr>
          <w:rFonts w:hint="eastAsia" w:asciiTheme="minorEastAsia" w:hAnsiTheme="minorEastAsia" w:eastAsiaTheme="minorEastAsia" w:cstheme="minorEastAsia"/>
          <w:b/>
          <w:sz w:val="24"/>
          <w:szCs w:val="24"/>
          <w:highlight w:val="none"/>
          <w:lang w:eastAsia="zh-CN"/>
        </w:rPr>
        <w:t>[350305]PTCX[GK]2025001</w:t>
      </w:r>
    </w:p>
    <w:p w14:paraId="367A324C">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3、预算金额、最高限价：详见《采购标的一览表》。</w:t>
      </w:r>
    </w:p>
    <w:p w14:paraId="30099FCE">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4、招标内容及要求：详见《采购标的一览表》及招标文件第五章。</w:t>
      </w:r>
    </w:p>
    <w:p w14:paraId="277E1633">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5、需要落实的政府采购政策</w:t>
      </w:r>
    </w:p>
    <w:p w14:paraId="1D7C9B56">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进口产品：不适用本项目</w:t>
      </w:r>
    </w:p>
    <w:p w14:paraId="188DED04">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节能产品：不适用本项目</w:t>
      </w:r>
    </w:p>
    <w:p w14:paraId="4652FCD7">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环境标志产品：不适用本项目</w:t>
      </w:r>
    </w:p>
    <w:p w14:paraId="1099E94D">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促进中小企业发展的相关政策：</w:t>
      </w:r>
    </w:p>
    <w:p w14:paraId="2BE87D1F">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采购包1：不专门面向中小企业采购</w:t>
      </w:r>
    </w:p>
    <w:p w14:paraId="7F3DF884">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6、投标人的资格要求</w:t>
      </w:r>
    </w:p>
    <w:p w14:paraId="0FA45DFD">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6.1法定条件：符合政府采购法第二十二条第一款规定的条件。</w:t>
      </w:r>
    </w:p>
    <w:p w14:paraId="263E9FFB">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6.2特定条件：</w:t>
      </w:r>
    </w:p>
    <w:p w14:paraId="0F56CBB5">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w:t>
      </w:r>
    </w:p>
    <w:tbl>
      <w:tblPr>
        <w:tblStyle w:val="5"/>
        <w:tblW w:w="905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11"/>
        <w:gridCol w:w="6640"/>
      </w:tblGrid>
      <w:tr w14:paraId="68F07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11" w:type="dxa"/>
          </w:tcPr>
          <w:p w14:paraId="1AD02AB8">
            <w:pPr>
              <w:pStyle w:val="8"/>
              <w:keepNext w:val="0"/>
              <w:keepLines w:val="0"/>
              <w:pageBreakBefore w:val="0"/>
              <w:widowControl/>
              <w:kinsoku/>
              <w:wordWrap w:val="0"/>
              <w:overflowPunct/>
              <w:topLinePunct/>
              <w:autoSpaceDE/>
              <w:autoSpaceDN/>
              <w:bidi w:val="0"/>
              <w:adjustRightInd/>
              <w:snapToGrid w:val="0"/>
              <w:spacing w:line="400" w:lineRule="exact"/>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资格审查要求概况</w:t>
            </w:r>
          </w:p>
        </w:tc>
        <w:tc>
          <w:tcPr>
            <w:tcW w:w="6640" w:type="dxa"/>
          </w:tcPr>
          <w:p w14:paraId="4DC9AE80">
            <w:pPr>
              <w:pStyle w:val="8"/>
              <w:keepNext w:val="0"/>
              <w:keepLines w:val="0"/>
              <w:pageBreakBefore w:val="0"/>
              <w:widowControl/>
              <w:kinsoku/>
              <w:wordWrap w:val="0"/>
              <w:overflowPunct/>
              <w:topLinePunct/>
              <w:autoSpaceDE/>
              <w:autoSpaceDN/>
              <w:bidi w:val="0"/>
              <w:adjustRightInd/>
              <w:snapToGrid w:val="0"/>
              <w:spacing w:line="400" w:lineRule="exact"/>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评审点具体描述</w:t>
            </w:r>
          </w:p>
        </w:tc>
      </w:tr>
      <w:tr w14:paraId="43CE7B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11" w:type="dxa"/>
            <w:vAlign w:val="center"/>
          </w:tcPr>
          <w:p w14:paraId="7DC8943A">
            <w:pPr>
              <w:pStyle w:val="8"/>
              <w:keepNext w:val="0"/>
              <w:keepLines w:val="0"/>
              <w:pageBreakBefore w:val="0"/>
              <w:widowControl/>
              <w:kinsoku/>
              <w:wordWrap w:val="0"/>
              <w:overflowPunct/>
              <w:topLinePunct/>
              <w:autoSpaceDE/>
              <w:autoSpaceDN/>
              <w:bidi w:val="0"/>
              <w:adjustRightInd/>
              <w:snapToGrid w:val="0"/>
              <w:spacing w:line="400" w:lineRule="exact"/>
              <w:ind w:firstLine="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关于资格证明文件【提供财务状况报告（财务报告、或资信证明）】的补充说明</w:t>
            </w:r>
          </w:p>
        </w:tc>
        <w:tc>
          <w:tcPr>
            <w:tcW w:w="6640" w:type="dxa"/>
            <w:vAlign w:val="top"/>
          </w:tcPr>
          <w:p w14:paraId="69B27B11">
            <w:pPr>
              <w:pStyle w:val="8"/>
              <w:keepNext w:val="0"/>
              <w:keepLines w:val="0"/>
              <w:pageBreakBefore w:val="0"/>
              <w:widowControl/>
              <w:kinsoku/>
              <w:wordWrap w:val="0"/>
              <w:overflowPunct/>
              <w:topLinePunct/>
              <w:autoSpaceDE/>
              <w:autoSpaceDN/>
              <w:bidi w:val="0"/>
              <w:adjustRightInd/>
              <w:snapToGrid w:val="0"/>
              <w:spacing w:line="400" w:lineRule="exact"/>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投标人针对“提供财务状况报告（财务报告、或资信证明）“1、投标人提供的财务报告复印件（成立年限按照投标截止时间推算）应符合下列规定： a.成立年限满1年及以上的投标人，可提供经审计的2023年或2024年的年度财务报告。本招标文件中若有与此处不—致的，以此处补充说明为准。</w:t>
            </w:r>
          </w:p>
        </w:tc>
      </w:tr>
      <w:tr w14:paraId="67493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11" w:type="dxa"/>
            <w:vAlign w:val="center"/>
          </w:tcPr>
          <w:p w14:paraId="3F7A2E2C">
            <w:pPr>
              <w:pStyle w:val="8"/>
              <w:keepNext w:val="0"/>
              <w:keepLines w:val="0"/>
              <w:pageBreakBefore w:val="0"/>
              <w:widowControl/>
              <w:kinsoku/>
              <w:wordWrap w:val="0"/>
              <w:overflowPunct/>
              <w:topLinePunct/>
              <w:autoSpaceDE/>
              <w:autoSpaceDN/>
              <w:bidi w:val="0"/>
              <w:adjustRightInd/>
              <w:snapToGrid w:val="0"/>
              <w:spacing w:line="400" w:lineRule="exact"/>
              <w:ind w:firstLine="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资格承诺函</w:t>
            </w:r>
          </w:p>
        </w:tc>
        <w:tc>
          <w:tcPr>
            <w:tcW w:w="6640" w:type="dxa"/>
            <w:vAlign w:val="center"/>
          </w:tcPr>
          <w:p w14:paraId="5A324CCF">
            <w:pPr>
              <w:pStyle w:val="8"/>
              <w:keepNext w:val="0"/>
              <w:keepLines w:val="0"/>
              <w:pageBreakBefore w:val="0"/>
              <w:widowControl/>
              <w:kinsoku/>
              <w:wordWrap w:val="0"/>
              <w:overflowPunct/>
              <w:topLinePunct/>
              <w:autoSpaceDE/>
              <w:autoSpaceDN/>
              <w:bidi w:val="0"/>
              <w:adjustRightInd/>
              <w:snapToGrid w:val="0"/>
              <w:spacing w:line="400" w:lineRule="exact"/>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0E093A59">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6.3是否接受联合体投标：</w:t>
      </w:r>
    </w:p>
    <w:p w14:paraId="7F9B69AB">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采购包1：不接受</w:t>
      </w:r>
    </w:p>
    <w:p w14:paraId="56720B6E">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※根据上述资格要求，电子投标文件中应提交的“投标人的资格及资信证明文件”详见招标文件第四章。</w:t>
      </w:r>
    </w:p>
    <w:p w14:paraId="42370B27">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7、招标文件的获取</w:t>
      </w:r>
    </w:p>
    <w:p w14:paraId="21A72738">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7.1、招标文件获取期限：详见招标公告或更正公告，若不一致，以更正公告为准。</w:t>
      </w:r>
    </w:p>
    <w:p w14:paraId="5E0C1959">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7.2、在招标文件获取期限内，供应商应通过福建省政府采购网上公开信息系统的注册账号（免费注册）并获取招标文件(登陆福建省政府采购网上公开信息系统进行文件获取)，否则投标将被拒绝。</w:t>
      </w:r>
    </w:p>
    <w:p w14:paraId="6025ACF8">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7.3、获取地点及方式：注册账号后，通过福建省政府采购网上公开信息系统以下载方式获取。</w:t>
      </w:r>
    </w:p>
    <w:p w14:paraId="6ED5FFF9">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7.4、招标文件售价：0元。</w:t>
      </w:r>
    </w:p>
    <w:p w14:paraId="1C2E1969">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8、投标截止</w:t>
      </w:r>
    </w:p>
    <w:p w14:paraId="44ED1337">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8.1、投标截止时间：详见招标公告或更正公告，若不一致，以更正公告为准。</w:t>
      </w:r>
    </w:p>
    <w:p w14:paraId="6885CB8F">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8.2、投标人应在投标截止时间前按照福建省政府采购网上公开信息系统设定的操作流程将电子投标文件上传至福建省政府采购网上公开信息系统，否则投标将被拒绝。</w:t>
      </w:r>
    </w:p>
    <w:p w14:paraId="74D2AFF0">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9、开标时间及地点</w:t>
      </w:r>
    </w:p>
    <w:p w14:paraId="2711E656">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详见招标公告或更正公告，若不一致，以更正公告为准。</w:t>
      </w:r>
    </w:p>
    <w:p w14:paraId="65D6935D">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10、公告期限</w:t>
      </w:r>
    </w:p>
    <w:p w14:paraId="0F67B477">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10.1、招标公告的公告期限：自财政部和福建省财政厅指定的政府采购信息发布媒体最先发布公告之日起5个工作日。</w:t>
      </w:r>
    </w:p>
    <w:p w14:paraId="3A719422">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10.2、招标文件公告期限：招标文件随同招标公告一并发布，其公告期限与招标公告的公告期限保持一致。</w:t>
      </w:r>
    </w:p>
    <w:p w14:paraId="493B8555">
      <w:pPr>
        <w:pStyle w:val="8"/>
        <w:keepNext w:val="0"/>
        <w:keepLines w:val="0"/>
        <w:pageBreakBefore w:val="0"/>
        <w:widowControl/>
        <w:kinsoku/>
        <w:wordWrap w:val="0"/>
        <w:overflowPunct/>
        <w:topLinePunct/>
        <w:autoSpaceDE/>
        <w:autoSpaceDN/>
        <w:bidi w:val="0"/>
        <w:adjustRightInd/>
        <w:snapToGrid w:val="0"/>
        <w:spacing w:line="360" w:lineRule="auto"/>
        <w:ind w:firstLine="0"/>
        <w:jc w:val="left"/>
        <w:textAlignment w:val="auto"/>
        <w:outlineLvl w:val="2"/>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sz w:val="24"/>
          <w:szCs w:val="24"/>
          <w:highlight w:val="none"/>
        </w:rPr>
        <w:t>11、采购人：</w:t>
      </w:r>
      <w:r>
        <w:rPr>
          <w:rFonts w:hint="eastAsia" w:asciiTheme="minorEastAsia" w:hAnsiTheme="minorEastAsia" w:eastAsiaTheme="minorEastAsia" w:cstheme="minorEastAsia"/>
          <w:b/>
          <w:sz w:val="24"/>
          <w:szCs w:val="24"/>
          <w:highlight w:val="none"/>
          <w:lang w:eastAsia="zh-CN"/>
        </w:rPr>
        <w:t>莆田市秀屿区埭头镇人民政府</w:t>
      </w:r>
    </w:p>
    <w:p w14:paraId="6562BE09">
      <w:pPr>
        <w:pStyle w:val="8"/>
        <w:keepNext w:val="0"/>
        <w:keepLines w:val="0"/>
        <w:pageBreakBefore w:val="0"/>
        <w:widowControl/>
        <w:kinsoku/>
        <w:wordWrap w:val="0"/>
        <w:overflowPunct/>
        <w:topLinePunct/>
        <w:autoSpaceDE/>
        <w:autoSpaceDN/>
        <w:bidi w:val="0"/>
        <w:adjustRightInd/>
        <w:snapToGrid w:val="0"/>
        <w:spacing w:line="360" w:lineRule="auto"/>
        <w:ind w:firstLine="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 莆田市秀屿区</w:t>
      </w:r>
    </w:p>
    <w:p w14:paraId="4073CED5">
      <w:pPr>
        <w:pStyle w:val="8"/>
        <w:keepNext w:val="0"/>
        <w:keepLines w:val="0"/>
        <w:pageBreakBefore w:val="0"/>
        <w:widowControl/>
        <w:kinsoku/>
        <w:wordWrap w:val="0"/>
        <w:overflowPunct/>
        <w:topLinePunct/>
        <w:autoSpaceDE/>
        <w:autoSpaceDN/>
        <w:bidi w:val="0"/>
        <w:adjustRightInd/>
        <w:snapToGrid w:val="0"/>
        <w:spacing w:line="360" w:lineRule="auto"/>
        <w:ind w:firstLine="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 xml:space="preserve">邮编： </w:t>
      </w:r>
      <w:r>
        <w:rPr>
          <w:rFonts w:hint="eastAsia" w:asciiTheme="minorEastAsia" w:hAnsiTheme="minorEastAsia" w:eastAsiaTheme="minorEastAsia" w:cstheme="minorEastAsia"/>
          <w:sz w:val="24"/>
          <w:szCs w:val="24"/>
          <w:highlight w:val="none"/>
          <w:lang w:val="en-US" w:eastAsia="zh-CN"/>
        </w:rPr>
        <w:t>351100</w:t>
      </w:r>
    </w:p>
    <w:p w14:paraId="2AEE1C7B">
      <w:pPr>
        <w:pStyle w:val="8"/>
        <w:keepNext w:val="0"/>
        <w:keepLines w:val="0"/>
        <w:pageBreakBefore w:val="0"/>
        <w:widowControl/>
        <w:kinsoku/>
        <w:wordWrap w:val="0"/>
        <w:overflowPunct/>
        <w:topLinePunct/>
        <w:autoSpaceDE/>
        <w:autoSpaceDN/>
        <w:bidi w:val="0"/>
        <w:adjustRightInd/>
        <w:snapToGrid w:val="0"/>
        <w:spacing w:line="360" w:lineRule="auto"/>
        <w:ind w:firstLine="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联系人：</w:t>
      </w:r>
      <w:r>
        <w:rPr>
          <w:rFonts w:hint="eastAsia" w:asciiTheme="minorEastAsia" w:hAnsiTheme="minorEastAsia" w:eastAsiaTheme="minorEastAsia" w:cstheme="minorEastAsia"/>
          <w:sz w:val="24"/>
          <w:szCs w:val="24"/>
          <w:highlight w:val="none"/>
          <w:lang w:eastAsia="zh-CN"/>
        </w:rPr>
        <w:t>卢先生</w:t>
      </w:r>
    </w:p>
    <w:p w14:paraId="39939F23">
      <w:pPr>
        <w:pStyle w:val="8"/>
        <w:keepNext w:val="0"/>
        <w:keepLines w:val="0"/>
        <w:pageBreakBefore w:val="0"/>
        <w:widowControl/>
        <w:kinsoku/>
        <w:wordWrap w:val="0"/>
        <w:overflowPunct/>
        <w:topLinePunct/>
        <w:autoSpaceDE/>
        <w:autoSpaceDN/>
        <w:bidi w:val="0"/>
        <w:adjustRightInd/>
        <w:snapToGrid w:val="0"/>
        <w:spacing w:line="360" w:lineRule="auto"/>
        <w:ind w:firstLine="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联系电话：</w:t>
      </w:r>
      <w:r>
        <w:rPr>
          <w:rFonts w:hint="eastAsia" w:asciiTheme="minorEastAsia" w:hAnsiTheme="minorEastAsia" w:eastAsiaTheme="minorEastAsia" w:cstheme="minorEastAsia"/>
          <w:sz w:val="24"/>
          <w:szCs w:val="24"/>
          <w:highlight w:val="none"/>
          <w:lang w:eastAsia="zh-CN"/>
        </w:rPr>
        <w:t>18030365096</w:t>
      </w:r>
    </w:p>
    <w:p w14:paraId="5FC91963">
      <w:pPr>
        <w:pStyle w:val="8"/>
        <w:keepNext w:val="0"/>
        <w:keepLines w:val="0"/>
        <w:pageBreakBefore w:val="0"/>
        <w:widowControl/>
        <w:kinsoku/>
        <w:wordWrap w:val="0"/>
        <w:overflowPunct/>
        <w:topLinePunct/>
        <w:autoSpaceDE/>
        <w:autoSpaceDN/>
        <w:bidi w:val="0"/>
        <w:adjustRightInd/>
        <w:snapToGrid w:val="0"/>
        <w:spacing w:line="360" w:lineRule="auto"/>
        <w:ind w:firstLine="0"/>
        <w:jc w:val="left"/>
        <w:textAlignment w:val="auto"/>
        <w:outlineLvl w:val="2"/>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sz w:val="24"/>
          <w:szCs w:val="24"/>
          <w:highlight w:val="none"/>
        </w:rPr>
        <w:t>12、代理机构：</w:t>
      </w:r>
      <w:r>
        <w:rPr>
          <w:rFonts w:hint="eastAsia" w:asciiTheme="minorEastAsia" w:hAnsiTheme="minorEastAsia" w:eastAsiaTheme="minorEastAsia" w:cstheme="minorEastAsia"/>
          <w:b/>
          <w:sz w:val="24"/>
          <w:szCs w:val="24"/>
          <w:highlight w:val="none"/>
          <w:lang w:eastAsia="zh-CN"/>
        </w:rPr>
        <w:t>莆田市城玺项目管理有限公司</w:t>
      </w:r>
    </w:p>
    <w:p w14:paraId="34D6E0AB">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地址： </w:t>
      </w:r>
      <w:r>
        <w:rPr>
          <w:rFonts w:hint="eastAsia" w:asciiTheme="minorEastAsia" w:hAnsiTheme="minorEastAsia" w:eastAsiaTheme="minorEastAsia" w:cstheme="minorEastAsia"/>
          <w:sz w:val="24"/>
          <w:szCs w:val="24"/>
          <w:highlight w:val="none"/>
          <w:lang w:eastAsia="zh-CN"/>
        </w:rPr>
        <w:t>莆田市城厢区</w:t>
      </w:r>
    </w:p>
    <w:p w14:paraId="1A654AA7">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 xml:space="preserve">邮编： </w:t>
      </w:r>
      <w:r>
        <w:rPr>
          <w:rFonts w:hint="eastAsia" w:asciiTheme="minorEastAsia" w:hAnsiTheme="minorEastAsia" w:eastAsiaTheme="minorEastAsia" w:cstheme="minorEastAsia"/>
          <w:sz w:val="24"/>
          <w:szCs w:val="24"/>
          <w:highlight w:val="none"/>
          <w:lang w:val="en-US" w:eastAsia="zh-CN"/>
        </w:rPr>
        <w:t>351100</w:t>
      </w:r>
    </w:p>
    <w:p w14:paraId="3A7D2B29">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联系人： </w:t>
      </w:r>
      <w:r>
        <w:rPr>
          <w:rFonts w:hint="eastAsia" w:asciiTheme="minorEastAsia" w:hAnsiTheme="minorEastAsia" w:eastAsiaTheme="minorEastAsia" w:cstheme="minorEastAsia"/>
          <w:sz w:val="24"/>
          <w:szCs w:val="24"/>
          <w:highlight w:val="none"/>
          <w:lang w:eastAsia="zh-CN"/>
        </w:rPr>
        <w:t>曾先生</w:t>
      </w:r>
    </w:p>
    <w:p w14:paraId="1FD6503F">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联系电话： </w:t>
      </w:r>
      <w:r>
        <w:rPr>
          <w:rFonts w:hint="eastAsia" w:asciiTheme="minorEastAsia" w:hAnsiTheme="minorEastAsia" w:eastAsiaTheme="minorEastAsia" w:cstheme="minorEastAsia"/>
          <w:sz w:val="24"/>
          <w:szCs w:val="24"/>
          <w:highlight w:val="none"/>
          <w:lang w:eastAsia="zh-CN"/>
        </w:rPr>
        <w:t>18606906512</w:t>
      </w:r>
    </w:p>
    <w:p w14:paraId="5B2BB597">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附1：账户信息</w:t>
      </w:r>
    </w:p>
    <w:tbl>
      <w:tblPr>
        <w:tblStyle w:val="5"/>
        <w:tblW w:w="92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60"/>
      </w:tblGrid>
      <w:tr w14:paraId="651E1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9260" w:type="dxa"/>
            <w:vAlign w:val="center"/>
          </w:tcPr>
          <w:p w14:paraId="39C28D56">
            <w:pPr>
              <w:pStyle w:val="8"/>
              <w:keepNext w:val="0"/>
              <w:keepLines w:val="0"/>
              <w:pageBreakBefore w:val="0"/>
              <w:widowControl/>
              <w:kinsoku/>
              <w:wordWrap w:val="0"/>
              <w:overflowPunct/>
              <w:topLinePunct/>
              <w:autoSpaceDE/>
              <w:autoSpaceDN/>
              <w:bidi w:val="0"/>
              <w:adjustRightInd/>
              <w:snapToGrid w:val="0"/>
              <w:spacing w:line="400" w:lineRule="exact"/>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投标保证金账户</w:t>
            </w:r>
          </w:p>
        </w:tc>
      </w:tr>
      <w:tr w14:paraId="04CB1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9260" w:type="dxa"/>
            <w:vAlign w:val="center"/>
          </w:tcPr>
          <w:p w14:paraId="549BEE37">
            <w:pPr>
              <w:pStyle w:val="8"/>
              <w:keepNext w:val="0"/>
              <w:keepLines w:val="0"/>
              <w:pageBreakBefore w:val="0"/>
              <w:widowControl/>
              <w:kinsoku/>
              <w:wordWrap w:val="0"/>
              <w:overflowPunct/>
              <w:topLinePunct/>
              <w:autoSpaceDE/>
              <w:autoSpaceDN/>
              <w:bidi w:val="0"/>
              <w:adjustRightInd/>
              <w:snapToGrid w:val="0"/>
              <w:spacing w:line="400" w:lineRule="exact"/>
              <w:ind w:firstLine="0"/>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开户名称： </w:t>
            </w:r>
            <w:r>
              <w:rPr>
                <w:rFonts w:hint="eastAsia" w:asciiTheme="minorEastAsia" w:hAnsiTheme="minorEastAsia" w:eastAsiaTheme="minorEastAsia" w:cstheme="minorEastAsia"/>
                <w:sz w:val="24"/>
                <w:szCs w:val="24"/>
                <w:highlight w:val="none"/>
                <w:lang w:eastAsia="zh-CN"/>
              </w:rPr>
              <w:t>莆田市城玺项目管理有限公司</w:t>
            </w:r>
          </w:p>
        </w:tc>
      </w:tr>
      <w:tr w14:paraId="49411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9260" w:type="dxa"/>
            <w:vAlign w:val="center"/>
          </w:tcPr>
          <w:p w14:paraId="1892B77C">
            <w:pPr>
              <w:pStyle w:val="8"/>
              <w:keepNext w:val="0"/>
              <w:keepLines w:val="0"/>
              <w:pageBreakBefore w:val="0"/>
              <w:widowControl/>
              <w:kinsoku/>
              <w:wordWrap w:val="0"/>
              <w:overflowPunct/>
              <w:topLinePunct/>
              <w:autoSpaceDE/>
              <w:autoSpaceDN/>
              <w:bidi w:val="0"/>
              <w:adjustRightInd/>
              <w:snapToGrid w:val="0"/>
              <w:spacing w:line="400" w:lineRule="exact"/>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开户银行：供应商在福建省政府采购网上公开信息系统获取招标文件后，根据其提示自行选择要缴交的投标保证金托管银行。</w:t>
            </w:r>
          </w:p>
        </w:tc>
      </w:tr>
      <w:tr w14:paraId="45815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9260" w:type="dxa"/>
            <w:vAlign w:val="center"/>
          </w:tcPr>
          <w:p w14:paraId="6FD9FB8B">
            <w:pPr>
              <w:pStyle w:val="8"/>
              <w:keepNext w:val="0"/>
              <w:keepLines w:val="0"/>
              <w:pageBreakBefore w:val="0"/>
              <w:widowControl/>
              <w:kinsoku/>
              <w:wordWrap w:val="0"/>
              <w:overflowPunct/>
              <w:topLinePunct/>
              <w:autoSpaceDE/>
              <w:autoSpaceDN/>
              <w:bidi w:val="0"/>
              <w:adjustRightInd/>
              <w:snapToGrid w:val="0"/>
              <w:spacing w:line="400" w:lineRule="exact"/>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5F9C2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9260" w:type="dxa"/>
            <w:vAlign w:val="center"/>
          </w:tcPr>
          <w:p w14:paraId="793BF745">
            <w:pPr>
              <w:pStyle w:val="8"/>
              <w:keepNext w:val="0"/>
              <w:keepLines w:val="0"/>
              <w:pageBreakBefore w:val="0"/>
              <w:widowControl/>
              <w:kinsoku/>
              <w:wordWrap w:val="0"/>
              <w:overflowPunct/>
              <w:topLinePunct/>
              <w:autoSpaceDE/>
              <w:autoSpaceDN/>
              <w:bidi w:val="0"/>
              <w:adjustRightInd/>
              <w:snapToGrid w:val="0"/>
              <w:spacing w:line="400" w:lineRule="exact"/>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特别提示</w:t>
            </w:r>
          </w:p>
        </w:tc>
      </w:tr>
      <w:tr w14:paraId="33365E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9260" w:type="dxa"/>
            <w:vAlign w:val="center"/>
          </w:tcPr>
          <w:p w14:paraId="38217A5A">
            <w:pPr>
              <w:pStyle w:val="8"/>
              <w:keepNext w:val="0"/>
              <w:keepLines w:val="0"/>
              <w:pageBreakBefore w:val="0"/>
              <w:widowControl/>
              <w:kinsoku/>
              <w:wordWrap w:val="0"/>
              <w:overflowPunct/>
              <w:topLinePunct/>
              <w:autoSpaceDE/>
              <w:autoSpaceDN/>
              <w:bidi w:val="0"/>
              <w:adjustRightInd/>
              <w:snapToGrid w:val="0"/>
              <w:spacing w:line="400" w:lineRule="exact"/>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1、投标人应认真核对账户信息，将投标保证金汇入以上账户，并自行承担因汇错投标保证金而产生的一切后果。</w:t>
            </w:r>
          </w:p>
          <w:p w14:paraId="177F9597">
            <w:pPr>
              <w:pStyle w:val="8"/>
              <w:keepNext w:val="0"/>
              <w:keepLines w:val="0"/>
              <w:pageBreakBefore w:val="0"/>
              <w:widowControl/>
              <w:kinsoku/>
              <w:wordWrap w:val="0"/>
              <w:overflowPunct/>
              <w:topLinePunct/>
              <w:autoSpaceDE/>
              <w:autoSpaceDN/>
              <w:bidi w:val="0"/>
              <w:adjustRightInd/>
              <w:snapToGrid w:val="0"/>
              <w:spacing w:line="400" w:lineRule="exact"/>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2、投标人在转账或电汇的凭证上应按照以下格式注明，以便核对：“（项目编号：***）的投标保证金”。</w:t>
            </w:r>
          </w:p>
        </w:tc>
      </w:tr>
    </w:tbl>
    <w:p w14:paraId="6272AF23">
      <w:pPr>
        <w:pStyle w:val="8"/>
        <w:keepNext w:val="0"/>
        <w:keepLines w:val="0"/>
        <w:pageBreakBefore w:val="0"/>
        <w:widowControl/>
        <w:kinsoku/>
        <w:wordWrap w:val="0"/>
        <w:overflowPunct/>
        <w:topLinePunct/>
        <w:autoSpaceDE/>
        <w:autoSpaceDN/>
        <w:bidi w:val="0"/>
        <w:adjustRightInd/>
        <w:snapToGrid w:val="0"/>
        <w:spacing w:line="360" w:lineRule="auto"/>
        <w:ind w:firstLine="0"/>
        <w:jc w:val="both"/>
        <w:textAlignment w:val="auto"/>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附2：采购标的一览表</w:t>
      </w:r>
    </w:p>
    <w:p w14:paraId="0CF52538">
      <w:pPr>
        <w:pStyle w:val="8"/>
        <w:keepNext w:val="0"/>
        <w:keepLines w:val="0"/>
        <w:pageBreakBefore w:val="0"/>
        <w:widowControl/>
        <w:kinsoku/>
        <w:wordWrap w:val="0"/>
        <w:overflowPunct/>
        <w:topLinePunct/>
        <w:autoSpaceDE/>
        <w:autoSpaceDN/>
        <w:bidi w:val="0"/>
        <w:adjustRightInd/>
        <w:snapToGrid w:val="0"/>
        <w:spacing w:line="360" w:lineRule="auto"/>
        <w:ind w:firstLine="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w:t>
      </w:r>
    </w:p>
    <w:p w14:paraId="200CC08D">
      <w:pPr>
        <w:pStyle w:val="8"/>
        <w:keepNext w:val="0"/>
        <w:keepLines w:val="0"/>
        <w:pageBreakBefore w:val="0"/>
        <w:widowControl/>
        <w:kinsoku/>
        <w:wordWrap w:val="0"/>
        <w:overflowPunct/>
        <w:topLinePunct/>
        <w:autoSpaceDE/>
        <w:autoSpaceDN/>
        <w:bidi w:val="0"/>
        <w:adjustRightInd/>
        <w:snapToGrid w:val="0"/>
        <w:spacing w:line="360" w:lineRule="auto"/>
        <w:ind w:firstLine="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采购包预算金额（元）: </w:t>
      </w:r>
      <w:r>
        <w:rPr>
          <w:rFonts w:hint="eastAsia" w:asciiTheme="minorEastAsia" w:hAnsiTheme="minorEastAsia" w:eastAsiaTheme="minorEastAsia" w:cstheme="minorEastAsia"/>
          <w:sz w:val="24"/>
          <w:szCs w:val="24"/>
          <w:highlight w:val="none"/>
          <w:lang w:eastAsia="zh-CN"/>
        </w:rPr>
        <w:t>12,504,600.00</w:t>
      </w:r>
    </w:p>
    <w:p w14:paraId="62B0B2EA">
      <w:pPr>
        <w:pStyle w:val="8"/>
        <w:keepNext w:val="0"/>
        <w:keepLines w:val="0"/>
        <w:pageBreakBefore w:val="0"/>
        <w:widowControl/>
        <w:kinsoku/>
        <w:wordWrap w:val="0"/>
        <w:overflowPunct/>
        <w:topLinePunct/>
        <w:autoSpaceDE/>
        <w:autoSpaceDN/>
        <w:bidi w:val="0"/>
        <w:adjustRightInd/>
        <w:snapToGrid w:val="0"/>
        <w:spacing w:line="360" w:lineRule="auto"/>
        <w:ind w:firstLine="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采购包最高限价（元）: </w:t>
      </w:r>
      <w:r>
        <w:rPr>
          <w:rFonts w:hint="eastAsia" w:asciiTheme="minorEastAsia" w:hAnsiTheme="minorEastAsia" w:eastAsiaTheme="minorEastAsia" w:cstheme="minorEastAsia"/>
          <w:sz w:val="24"/>
          <w:szCs w:val="24"/>
          <w:highlight w:val="none"/>
          <w:lang w:eastAsia="zh-CN"/>
        </w:rPr>
        <w:t>12,504,600.00</w:t>
      </w:r>
    </w:p>
    <w:p w14:paraId="2B2068F0">
      <w:pPr>
        <w:pStyle w:val="8"/>
        <w:keepNext w:val="0"/>
        <w:keepLines w:val="0"/>
        <w:pageBreakBefore w:val="0"/>
        <w:widowControl/>
        <w:kinsoku/>
        <w:wordWrap w:val="0"/>
        <w:overflowPunct/>
        <w:topLinePunct/>
        <w:autoSpaceDE/>
        <w:autoSpaceDN/>
        <w:bidi w:val="0"/>
        <w:adjustRightInd/>
        <w:snapToGrid w:val="0"/>
        <w:spacing w:line="360" w:lineRule="auto"/>
        <w:ind w:firstLine="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采购包保证金金额（元）: </w:t>
      </w:r>
      <w:r>
        <w:rPr>
          <w:rFonts w:hint="eastAsia" w:asciiTheme="minorEastAsia" w:hAnsiTheme="minorEastAsia" w:eastAsiaTheme="minorEastAsia" w:cstheme="minorEastAsia"/>
          <w:sz w:val="24"/>
          <w:szCs w:val="24"/>
          <w:highlight w:val="none"/>
          <w:lang w:eastAsia="zh-CN"/>
        </w:rPr>
        <w:t>125,046.00</w:t>
      </w:r>
    </w:p>
    <w:tbl>
      <w:tblPr>
        <w:tblStyle w:val="5"/>
        <w:tblW w:w="93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6"/>
        <w:gridCol w:w="2350"/>
        <w:gridCol w:w="936"/>
        <w:gridCol w:w="1814"/>
        <w:gridCol w:w="854"/>
        <w:gridCol w:w="1334"/>
        <w:gridCol w:w="1334"/>
      </w:tblGrid>
      <w:tr w14:paraId="39359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7" w:hRule="atLeast"/>
          <w:jc w:val="center"/>
        </w:trPr>
        <w:tc>
          <w:tcPr>
            <w:tcW w:w="716" w:type="dxa"/>
            <w:vAlign w:val="center"/>
          </w:tcPr>
          <w:p w14:paraId="5BBFA86F">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2350" w:type="dxa"/>
            <w:vAlign w:val="center"/>
          </w:tcPr>
          <w:p w14:paraId="583BA935">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标的名称</w:t>
            </w:r>
          </w:p>
        </w:tc>
        <w:tc>
          <w:tcPr>
            <w:tcW w:w="936" w:type="dxa"/>
            <w:vAlign w:val="center"/>
          </w:tcPr>
          <w:p w14:paraId="46F3815D">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1814" w:type="dxa"/>
            <w:vAlign w:val="center"/>
          </w:tcPr>
          <w:p w14:paraId="1A86E670">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标的金额 （元）</w:t>
            </w:r>
          </w:p>
        </w:tc>
        <w:tc>
          <w:tcPr>
            <w:tcW w:w="854" w:type="dxa"/>
            <w:vAlign w:val="center"/>
          </w:tcPr>
          <w:p w14:paraId="29FC5A3C">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1334" w:type="dxa"/>
            <w:vAlign w:val="center"/>
          </w:tcPr>
          <w:p w14:paraId="3D776208">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所属行业</w:t>
            </w:r>
          </w:p>
        </w:tc>
        <w:tc>
          <w:tcPr>
            <w:tcW w:w="1334" w:type="dxa"/>
            <w:vAlign w:val="center"/>
          </w:tcPr>
          <w:p w14:paraId="497574EB">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是否允许进口产品</w:t>
            </w:r>
          </w:p>
        </w:tc>
      </w:tr>
      <w:tr w14:paraId="1A2D3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7" w:hRule="atLeast"/>
          <w:jc w:val="center"/>
        </w:trPr>
        <w:tc>
          <w:tcPr>
            <w:tcW w:w="716" w:type="dxa"/>
            <w:vAlign w:val="center"/>
          </w:tcPr>
          <w:p w14:paraId="726E710A">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350" w:type="dxa"/>
            <w:vAlign w:val="center"/>
          </w:tcPr>
          <w:p w14:paraId="3899E06C">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莆田市秀屿区埭头镇环卫一体化项目</w:t>
            </w:r>
          </w:p>
        </w:tc>
        <w:tc>
          <w:tcPr>
            <w:tcW w:w="936" w:type="dxa"/>
            <w:vAlign w:val="center"/>
          </w:tcPr>
          <w:p w14:paraId="39C47BC3">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w:t>
            </w:r>
          </w:p>
        </w:tc>
        <w:tc>
          <w:tcPr>
            <w:tcW w:w="1814" w:type="dxa"/>
            <w:vAlign w:val="center"/>
          </w:tcPr>
          <w:p w14:paraId="14ED66E1">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12,504,600.00</w:t>
            </w:r>
          </w:p>
        </w:tc>
        <w:tc>
          <w:tcPr>
            <w:tcW w:w="854" w:type="dxa"/>
            <w:vAlign w:val="center"/>
          </w:tcPr>
          <w:p w14:paraId="5DF97557">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1334" w:type="dxa"/>
            <w:vAlign w:val="center"/>
          </w:tcPr>
          <w:p w14:paraId="179E84B3">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其他未列明行业</w:t>
            </w:r>
          </w:p>
        </w:tc>
        <w:tc>
          <w:tcPr>
            <w:tcW w:w="1334" w:type="dxa"/>
            <w:vAlign w:val="center"/>
          </w:tcPr>
          <w:p w14:paraId="7E6D82E1">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bl>
    <w:p w14:paraId="06113210">
      <w:pPr>
        <w:pStyle w:val="8"/>
        <w:keepNext w:val="0"/>
        <w:keepLines w:val="0"/>
        <w:pageBreakBefore w:val="0"/>
        <w:widowControl/>
        <w:kinsoku/>
        <w:wordWrap w:val="0"/>
        <w:overflowPunct/>
        <w:topLinePunct/>
        <w:autoSpaceDE/>
        <w:autoSpaceDN/>
        <w:bidi w:val="0"/>
        <w:adjustRightInd/>
        <w:snapToGrid w:val="0"/>
        <w:spacing w:line="360" w:lineRule="auto"/>
        <w:ind w:firstLine="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w:t>
      </w:r>
    </w:p>
    <w:p w14:paraId="5F49DD6B">
      <w:pPr>
        <w:pStyle w:val="8"/>
        <w:keepNext w:val="0"/>
        <w:keepLines w:val="0"/>
        <w:pageBreakBefore w:val="0"/>
        <w:widowControl/>
        <w:kinsoku/>
        <w:wordWrap w:val="0"/>
        <w:overflowPunct/>
        <w:topLinePunct/>
        <w:autoSpaceDE/>
        <w:autoSpaceDN/>
        <w:bidi w:val="0"/>
        <w:adjustRightInd/>
        <w:snapToGrid w:val="0"/>
        <w:spacing w:line="360" w:lineRule="auto"/>
        <w:ind w:firstLine="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（1）报价要求：</w:t>
      </w:r>
    </w:p>
    <w:tbl>
      <w:tblPr>
        <w:tblStyle w:val="5"/>
        <w:tblW w:w="943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5"/>
        <w:gridCol w:w="2450"/>
        <w:gridCol w:w="817"/>
        <w:gridCol w:w="800"/>
        <w:gridCol w:w="1819"/>
        <w:gridCol w:w="1881"/>
        <w:gridCol w:w="835"/>
      </w:tblGrid>
      <w:tr w14:paraId="32139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17" w:hRule="atLeast"/>
          <w:jc w:val="center"/>
        </w:trPr>
        <w:tc>
          <w:tcPr>
            <w:tcW w:w="835" w:type="dxa"/>
            <w:vAlign w:val="center"/>
          </w:tcPr>
          <w:p w14:paraId="1B094B80">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2450" w:type="dxa"/>
            <w:vAlign w:val="center"/>
          </w:tcPr>
          <w:p w14:paraId="188F9544">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报价内容</w:t>
            </w:r>
          </w:p>
        </w:tc>
        <w:tc>
          <w:tcPr>
            <w:tcW w:w="817" w:type="dxa"/>
            <w:vAlign w:val="center"/>
          </w:tcPr>
          <w:p w14:paraId="05798628">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800" w:type="dxa"/>
            <w:vAlign w:val="center"/>
          </w:tcPr>
          <w:p w14:paraId="10638899">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报价单位</w:t>
            </w:r>
          </w:p>
        </w:tc>
        <w:tc>
          <w:tcPr>
            <w:tcW w:w="1819" w:type="dxa"/>
            <w:vAlign w:val="center"/>
          </w:tcPr>
          <w:p w14:paraId="7DA721DC">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最高限价</w:t>
            </w:r>
          </w:p>
        </w:tc>
        <w:tc>
          <w:tcPr>
            <w:tcW w:w="1881" w:type="dxa"/>
            <w:vAlign w:val="center"/>
          </w:tcPr>
          <w:p w14:paraId="70B7669F">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价款形式</w:t>
            </w:r>
          </w:p>
        </w:tc>
        <w:tc>
          <w:tcPr>
            <w:tcW w:w="835" w:type="dxa"/>
            <w:vAlign w:val="center"/>
          </w:tcPr>
          <w:p w14:paraId="6E18BC4C">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报价说明</w:t>
            </w:r>
          </w:p>
        </w:tc>
      </w:tr>
      <w:tr w14:paraId="61823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1" w:hRule="atLeast"/>
          <w:jc w:val="center"/>
        </w:trPr>
        <w:tc>
          <w:tcPr>
            <w:tcW w:w="835" w:type="dxa"/>
            <w:vAlign w:val="center"/>
          </w:tcPr>
          <w:p w14:paraId="464B3B6C">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450" w:type="dxa"/>
            <w:vAlign w:val="center"/>
          </w:tcPr>
          <w:p w14:paraId="6E88731B">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莆田市秀屿区埭头镇环卫一体化项目</w:t>
            </w:r>
          </w:p>
        </w:tc>
        <w:tc>
          <w:tcPr>
            <w:tcW w:w="817" w:type="dxa"/>
            <w:vAlign w:val="center"/>
          </w:tcPr>
          <w:p w14:paraId="45C8B3F2">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800" w:type="dxa"/>
            <w:vAlign w:val="center"/>
          </w:tcPr>
          <w:p w14:paraId="2357180E">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元</w:t>
            </w:r>
          </w:p>
        </w:tc>
        <w:tc>
          <w:tcPr>
            <w:tcW w:w="1819" w:type="dxa"/>
            <w:vAlign w:val="center"/>
          </w:tcPr>
          <w:p w14:paraId="450664D9">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12,504,600.00</w:t>
            </w:r>
          </w:p>
        </w:tc>
        <w:tc>
          <w:tcPr>
            <w:tcW w:w="1881" w:type="dxa"/>
            <w:vAlign w:val="center"/>
          </w:tcPr>
          <w:p w14:paraId="3FF1EA54">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总价</w:t>
            </w:r>
          </w:p>
        </w:tc>
        <w:tc>
          <w:tcPr>
            <w:tcW w:w="835" w:type="dxa"/>
            <w:vAlign w:val="center"/>
          </w:tcPr>
          <w:p w14:paraId="2150944B">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tc>
      </w:tr>
    </w:tbl>
    <w:p w14:paraId="05DEE339">
      <w:pPr>
        <w:pStyle w:val="8"/>
        <w:keepNext w:val="0"/>
        <w:keepLines w:val="0"/>
        <w:pageBreakBefore w:val="0"/>
        <w:widowControl/>
        <w:kinsoku/>
        <w:wordWrap w:val="0"/>
        <w:overflowPunct/>
        <w:topLinePunct/>
        <w:autoSpaceDE/>
        <w:autoSpaceDN/>
        <w:bidi w:val="0"/>
        <w:adjustRightInd/>
        <w:snapToGrid w:val="0"/>
        <w:spacing w:line="360" w:lineRule="auto"/>
        <w:ind w:firstLine="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（2）报价明细要求：</w:t>
      </w:r>
    </w:p>
    <w:p w14:paraId="21B8E23E">
      <w:pPr>
        <w:pStyle w:val="8"/>
        <w:keepNext w:val="0"/>
        <w:keepLines w:val="0"/>
        <w:pageBreakBefore w:val="0"/>
        <w:widowControl/>
        <w:kinsoku/>
        <w:wordWrap w:val="0"/>
        <w:overflowPunct/>
        <w:topLinePunct/>
        <w:autoSpaceDE/>
        <w:autoSpaceDN/>
        <w:bidi w:val="0"/>
        <w:adjustRightInd/>
        <w:snapToGrid w:val="0"/>
        <w:spacing w:line="360" w:lineRule="auto"/>
        <w:ind w:firstLine="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莆田市秀屿区埭头镇环卫一体化项目</w:t>
      </w:r>
    </w:p>
    <w:tbl>
      <w:tblPr>
        <w:tblStyle w:val="5"/>
        <w:tblW w:w="951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8"/>
        <w:gridCol w:w="1916"/>
        <w:gridCol w:w="1934"/>
        <w:gridCol w:w="883"/>
        <w:gridCol w:w="750"/>
        <w:gridCol w:w="1817"/>
        <w:gridCol w:w="783"/>
        <w:gridCol w:w="825"/>
      </w:tblGrid>
      <w:tr w14:paraId="3F2F9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08" w:type="dxa"/>
            <w:vAlign w:val="center"/>
          </w:tcPr>
          <w:p w14:paraId="6A6D532F">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916" w:type="dxa"/>
            <w:vAlign w:val="center"/>
          </w:tcPr>
          <w:p w14:paraId="26EC0F6A">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报价明细内容</w:t>
            </w:r>
          </w:p>
        </w:tc>
        <w:tc>
          <w:tcPr>
            <w:tcW w:w="1934" w:type="dxa"/>
            <w:vAlign w:val="center"/>
          </w:tcPr>
          <w:p w14:paraId="66E86A40">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报价要求</w:t>
            </w:r>
          </w:p>
        </w:tc>
        <w:tc>
          <w:tcPr>
            <w:tcW w:w="883" w:type="dxa"/>
            <w:vAlign w:val="center"/>
          </w:tcPr>
          <w:p w14:paraId="09022A4D">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750" w:type="dxa"/>
            <w:vAlign w:val="center"/>
          </w:tcPr>
          <w:p w14:paraId="79F8891D">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报价单位</w:t>
            </w:r>
          </w:p>
        </w:tc>
        <w:tc>
          <w:tcPr>
            <w:tcW w:w="1817" w:type="dxa"/>
            <w:vAlign w:val="center"/>
          </w:tcPr>
          <w:p w14:paraId="1663B502">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最高限价</w:t>
            </w:r>
          </w:p>
        </w:tc>
        <w:tc>
          <w:tcPr>
            <w:tcW w:w="783" w:type="dxa"/>
            <w:vAlign w:val="center"/>
          </w:tcPr>
          <w:p w14:paraId="65C767CE">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价款形式</w:t>
            </w:r>
          </w:p>
        </w:tc>
        <w:tc>
          <w:tcPr>
            <w:tcW w:w="825" w:type="dxa"/>
            <w:vAlign w:val="center"/>
          </w:tcPr>
          <w:p w14:paraId="5D65D0AC">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报价说明</w:t>
            </w:r>
          </w:p>
        </w:tc>
      </w:tr>
      <w:tr w14:paraId="06CC6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08" w:type="dxa"/>
            <w:vAlign w:val="center"/>
          </w:tcPr>
          <w:p w14:paraId="7A1A02AC">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916" w:type="dxa"/>
            <w:vAlign w:val="center"/>
          </w:tcPr>
          <w:p w14:paraId="252C8607">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莆田市秀屿区埭头镇环卫一体化项目</w:t>
            </w:r>
          </w:p>
        </w:tc>
        <w:tc>
          <w:tcPr>
            <w:tcW w:w="1934" w:type="dxa"/>
            <w:vAlign w:val="center"/>
          </w:tcPr>
          <w:p w14:paraId="5091E012">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莆田市秀屿区埭头镇环卫一体化项目</w:t>
            </w:r>
          </w:p>
        </w:tc>
        <w:tc>
          <w:tcPr>
            <w:tcW w:w="883" w:type="dxa"/>
            <w:vAlign w:val="center"/>
          </w:tcPr>
          <w:p w14:paraId="5601D865">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750" w:type="dxa"/>
            <w:vAlign w:val="center"/>
          </w:tcPr>
          <w:p w14:paraId="488B6AEF">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元</w:t>
            </w:r>
          </w:p>
        </w:tc>
        <w:tc>
          <w:tcPr>
            <w:tcW w:w="1817" w:type="dxa"/>
            <w:vAlign w:val="center"/>
          </w:tcPr>
          <w:p w14:paraId="5C67293C">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12,504,600.00</w:t>
            </w:r>
          </w:p>
        </w:tc>
        <w:tc>
          <w:tcPr>
            <w:tcW w:w="783" w:type="dxa"/>
            <w:vAlign w:val="center"/>
          </w:tcPr>
          <w:p w14:paraId="24F061E1">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总价</w:t>
            </w:r>
          </w:p>
        </w:tc>
        <w:tc>
          <w:tcPr>
            <w:tcW w:w="825" w:type="dxa"/>
            <w:vAlign w:val="center"/>
          </w:tcPr>
          <w:p w14:paraId="47DE3E42">
            <w:pPr>
              <w:pStyle w:val="8"/>
              <w:keepNext w:val="0"/>
              <w:keepLines w:val="0"/>
              <w:pageBreakBefore w:val="0"/>
              <w:widowControl/>
              <w:kinsoku/>
              <w:wordWrap w:val="0"/>
              <w:overflowPunct/>
              <w:topLinePunct/>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tc>
      </w:tr>
    </w:tbl>
    <w:p w14:paraId="5A2E4BAC">
      <w:pPr>
        <w:pStyle w:val="8"/>
        <w:keepNext w:val="0"/>
        <w:keepLines w:val="0"/>
        <w:pageBreakBefore w:val="0"/>
        <w:widowControl/>
        <w:kinsoku/>
        <w:wordWrap w:val="0"/>
        <w:overflowPunct/>
        <w:topLinePunct/>
        <w:autoSpaceDE/>
        <w:autoSpaceDN/>
        <w:bidi w:val="0"/>
        <w:adjustRightInd/>
        <w:snapToGrid w:val="0"/>
        <w:ind w:firstLine="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br w:type="textWrapping"/>
      </w:r>
    </w:p>
    <w:p w14:paraId="0B7788F9">
      <w:pPr>
        <w:rPr>
          <w:rFonts w:hint="eastAsia" w:asciiTheme="minorEastAsia" w:hAnsiTheme="minorEastAsia" w:eastAsiaTheme="minorEastAsia" w:cstheme="minorEastAsia"/>
          <w:b/>
          <w:sz w:val="36"/>
          <w:highlight w:val="none"/>
        </w:rPr>
      </w:pPr>
      <w:r>
        <w:rPr>
          <w:rFonts w:hint="eastAsia" w:asciiTheme="minorEastAsia" w:hAnsiTheme="minorEastAsia" w:eastAsiaTheme="minorEastAsia" w:cstheme="minorEastAsia"/>
          <w:b/>
          <w:sz w:val="36"/>
          <w:highlight w:val="none"/>
        </w:rPr>
        <w:br w:type="page"/>
      </w:r>
    </w:p>
    <w:p w14:paraId="04C49EC0">
      <w:pPr>
        <w:pStyle w:val="8"/>
        <w:keepNext w:val="0"/>
        <w:keepLines w:val="0"/>
        <w:pageBreakBefore w:val="0"/>
        <w:kinsoku/>
        <w:wordWrap w:val="0"/>
        <w:overflowPunct/>
        <w:topLinePunct/>
        <w:autoSpaceDE/>
        <w:autoSpaceDN/>
        <w:bidi w:val="0"/>
        <w:adjustRightInd/>
        <w:jc w:val="center"/>
        <w:textAlignment w:val="auto"/>
        <w:outlineLvl w:val="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t>第二章 投标人须知前附表</w:t>
      </w:r>
    </w:p>
    <w:p w14:paraId="3D40F456">
      <w:pPr>
        <w:pStyle w:val="8"/>
        <w:keepNext w:val="0"/>
        <w:keepLines w:val="0"/>
        <w:pageBreakBefore w:val="0"/>
        <w:kinsoku/>
        <w:wordWrap w:val="0"/>
        <w:overflowPunct/>
        <w:topLinePunct/>
        <w:autoSpaceDE/>
        <w:autoSpaceDN/>
        <w:bidi w:val="0"/>
        <w:adjustRightInd/>
        <w:ind w:firstLine="480"/>
        <w:jc w:val="both"/>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一、投标人须知前附表1</w:t>
      </w:r>
    </w:p>
    <w:tbl>
      <w:tblPr>
        <w:tblStyle w:val="5"/>
        <w:tblW w:w="943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4"/>
        <w:gridCol w:w="1350"/>
        <w:gridCol w:w="7283"/>
      </w:tblGrid>
      <w:tr w14:paraId="1049D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437" w:type="dxa"/>
            <w:gridSpan w:val="3"/>
            <w:vAlign w:val="center"/>
          </w:tcPr>
          <w:p w14:paraId="378EC207">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特别提示：本表与招标文件对应章节的内容若不一致，以本表为准。</w:t>
            </w:r>
          </w:p>
        </w:tc>
      </w:tr>
      <w:tr w14:paraId="37A6D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04" w:type="dxa"/>
            <w:vAlign w:val="center"/>
          </w:tcPr>
          <w:p w14:paraId="7694232D">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350" w:type="dxa"/>
            <w:vAlign w:val="center"/>
          </w:tcPr>
          <w:p w14:paraId="649E816F">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招标文件</w:t>
            </w:r>
          </w:p>
          <w:p w14:paraId="63498673">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（第三章）</w:t>
            </w:r>
          </w:p>
        </w:tc>
        <w:tc>
          <w:tcPr>
            <w:tcW w:w="7283" w:type="dxa"/>
            <w:vAlign w:val="center"/>
          </w:tcPr>
          <w:p w14:paraId="5E980EB0">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编列内容</w:t>
            </w:r>
          </w:p>
        </w:tc>
      </w:tr>
      <w:tr w14:paraId="647859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04" w:type="dxa"/>
            <w:vAlign w:val="center"/>
          </w:tcPr>
          <w:p w14:paraId="575C44A6">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350" w:type="dxa"/>
            <w:vAlign w:val="center"/>
          </w:tcPr>
          <w:p w14:paraId="617812BF">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w:t>
            </w:r>
          </w:p>
        </w:tc>
        <w:tc>
          <w:tcPr>
            <w:tcW w:w="7283" w:type="dxa"/>
            <w:vAlign w:val="center"/>
          </w:tcPr>
          <w:p w14:paraId="7572BEA5">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是否组织现场考察或召开开标前答疑会：</w:t>
            </w:r>
          </w:p>
          <w:p w14:paraId="0B2A7C96">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采购包1：不组织</w:t>
            </w:r>
          </w:p>
        </w:tc>
      </w:tr>
      <w:tr w14:paraId="0904D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04" w:type="dxa"/>
            <w:vAlign w:val="center"/>
          </w:tcPr>
          <w:p w14:paraId="4CBD04EE">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350" w:type="dxa"/>
            <w:vAlign w:val="center"/>
          </w:tcPr>
          <w:p w14:paraId="11941995">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10.4</w:t>
            </w:r>
          </w:p>
        </w:tc>
        <w:tc>
          <w:tcPr>
            <w:tcW w:w="7283" w:type="dxa"/>
            <w:vAlign w:val="center"/>
          </w:tcPr>
          <w:p w14:paraId="623173D8">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投标文件的份数：</w:t>
            </w:r>
          </w:p>
          <w:p w14:paraId="3A0D6AF2">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（1）可读介质（光盘或U盘） 0 份：投标人应将其上传至福建省政府采购网上公开信息系统的电子投标文件在该可读介质中另存 0 份。</w:t>
            </w:r>
          </w:p>
          <w:p w14:paraId="0CE831E1">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（2）电子投标文件：详见投标人须知前附表2《关于电子招标投标活动的专门规定》。</w:t>
            </w:r>
          </w:p>
        </w:tc>
      </w:tr>
      <w:tr w14:paraId="79643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04" w:type="dxa"/>
            <w:vAlign w:val="center"/>
          </w:tcPr>
          <w:p w14:paraId="54B1ADEB">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350" w:type="dxa"/>
            <w:vAlign w:val="center"/>
          </w:tcPr>
          <w:p w14:paraId="1082DC86">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10.7-（1）</w:t>
            </w:r>
          </w:p>
        </w:tc>
        <w:tc>
          <w:tcPr>
            <w:tcW w:w="7283" w:type="dxa"/>
            <w:vAlign w:val="center"/>
          </w:tcPr>
          <w:p w14:paraId="4602ADC6">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是否允许中标人将本项目的非主体、非关键性工作进行分包：</w:t>
            </w:r>
          </w:p>
          <w:p w14:paraId="55D76C43">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采购包1：不允许合同分包；</w:t>
            </w:r>
          </w:p>
        </w:tc>
      </w:tr>
      <w:tr w14:paraId="72543B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04" w:type="dxa"/>
            <w:vAlign w:val="center"/>
          </w:tcPr>
          <w:p w14:paraId="2C3E144F">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1350" w:type="dxa"/>
            <w:vAlign w:val="center"/>
          </w:tcPr>
          <w:p w14:paraId="3299FF5C">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10.8-（1）</w:t>
            </w:r>
          </w:p>
        </w:tc>
        <w:tc>
          <w:tcPr>
            <w:tcW w:w="7283" w:type="dxa"/>
            <w:vAlign w:val="center"/>
          </w:tcPr>
          <w:p w14:paraId="047EE8A6">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投标有效期：投标截止时间起 90 个日历日。</w:t>
            </w:r>
          </w:p>
        </w:tc>
      </w:tr>
      <w:tr w14:paraId="7BE5C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04" w:type="dxa"/>
            <w:vAlign w:val="center"/>
          </w:tcPr>
          <w:p w14:paraId="71639CB2">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1350" w:type="dxa"/>
            <w:vAlign w:val="center"/>
          </w:tcPr>
          <w:p w14:paraId="46810FE3">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w:t>
            </w:r>
          </w:p>
        </w:tc>
        <w:tc>
          <w:tcPr>
            <w:tcW w:w="7283" w:type="dxa"/>
            <w:vAlign w:val="center"/>
          </w:tcPr>
          <w:p w14:paraId="5791DE2C">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确定中标候选人名单：</w:t>
            </w:r>
          </w:p>
          <w:p w14:paraId="3ACD04FC">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采购包1：1名</w:t>
            </w:r>
          </w:p>
        </w:tc>
      </w:tr>
      <w:tr w14:paraId="49AA0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04" w:type="dxa"/>
            <w:vAlign w:val="center"/>
          </w:tcPr>
          <w:p w14:paraId="258A86AE">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1350" w:type="dxa"/>
            <w:vAlign w:val="center"/>
          </w:tcPr>
          <w:p w14:paraId="21257F05">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w:t>
            </w:r>
          </w:p>
        </w:tc>
        <w:tc>
          <w:tcPr>
            <w:tcW w:w="7283" w:type="dxa"/>
            <w:vAlign w:val="center"/>
          </w:tcPr>
          <w:p w14:paraId="63FA43B3">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本项目中标人的确定（以采购包为单位）：</w:t>
            </w:r>
          </w:p>
          <w:p w14:paraId="15718B22">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 采购人应在政府采购招投标管理办法规定的时限内确定中标人。</w:t>
            </w:r>
          </w:p>
          <w:p w14:paraId="4ED88D8C">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（2）若出现中标候选人并列情形，则按照下列方式确定中标人：</w:t>
            </w:r>
          </w:p>
          <w:p w14:paraId="2EF6D333">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①招标文件规定的方式：</w:t>
            </w:r>
          </w:p>
          <w:p w14:paraId="37FBD4F8">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p w14:paraId="2D04642B">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②若本款第①点规定方式为“无”，则按照下列方式确定：</w:t>
            </w:r>
          </w:p>
          <w:p w14:paraId="00A7B807">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p w14:paraId="54105EC3">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③若本款第①、②点规定方式均为“无”，则按照下列方式确定：随机抽取。</w:t>
            </w:r>
          </w:p>
          <w:p w14:paraId="3A3D9D7A">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（3）本项目确定的中标人家数：</w:t>
            </w:r>
          </w:p>
          <w:p w14:paraId="5207B543">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采购包1：1名</w:t>
            </w:r>
          </w:p>
        </w:tc>
      </w:tr>
      <w:tr w14:paraId="6C9D96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04" w:type="dxa"/>
            <w:vAlign w:val="center"/>
          </w:tcPr>
          <w:p w14:paraId="6F58FABE">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1350" w:type="dxa"/>
            <w:vAlign w:val="center"/>
          </w:tcPr>
          <w:p w14:paraId="5A4D2DF4">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w:t>
            </w:r>
          </w:p>
        </w:tc>
        <w:tc>
          <w:tcPr>
            <w:tcW w:w="7283" w:type="dxa"/>
            <w:vAlign w:val="center"/>
          </w:tcPr>
          <w:p w14:paraId="0309731E">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合同签订时限： 自中标通知书发出之日起30个日历日内。</w:t>
            </w:r>
          </w:p>
        </w:tc>
      </w:tr>
      <w:tr w14:paraId="1ED62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04" w:type="dxa"/>
            <w:vAlign w:val="center"/>
          </w:tcPr>
          <w:p w14:paraId="0C7125B9">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p>
        </w:tc>
        <w:tc>
          <w:tcPr>
            <w:tcW w:w="1350" w:type="dxa"/>
            <w:vAlign w:val="center"/>
          </w:tcPr>
          <w:p w14:paraId="0097D00A">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15.1-（2）</w:t>
            </w:r>
          </w:p>
        </w:tc>
        <w:tc>
          <w:tcPr>
            <w:tcW w:w="7283" w:type="dxa"/>
            <w:vAlign w:val="center"/>
          </w:tcPr>
          <w:p w14:paraId="13340658">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质疑函原件应采用下列方式提交：书面形式。</w:t>
            </w:r>
          </w:p>
        </w:tc>
      </w:tr>
      <w:tr w14:paraId="7485DB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04" w:type="dxa"/>
            <w:vAlign w:val="center"/>
          </w:tcPr>
          <w:p w14:paraId="4F9877C1">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w:t>
            </w:r>
          </w:p>
        </w:tc>
        <w:tc>
          <w:tcPr>
            <w:tcW w:w="1350" w:type="dxa"/>
            <w:vAlign w:val="center"/>
          </w:tcPr>
          <w:p w14:paraId="12F2C538">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15.4</w:t>
            </w:r>
          </w:p>
        </w:tc>
        <w:tc>
          <w:tcPr>
            <w:tcW w:w="7283" w:type="dxa"/>
            <w:vAlign w:val="center"/>
          </w:tcPr>
          <w:p w14:paraId="140052E4">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招标文件的质疑</w:t>
            </w:r>
          </w:p>
          <w:p w14:paraId="4ED10512">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（1）潜在投标人可在质疑时效期间内对招标文件以书面形式提出质疑。</w:t>
            </w:r>
          </w:p>
          <w:p w14:paraId="3633C2B5">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（2）质疑时效期间：应在依法获取招标文件之日起7个工作日内向 </w:t>
            </w: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 xml:space="preserve"> 提出，依法获取招标文件的时间以福建省政府采购网上公开信息系统记载的为准。</w:t>
            </w:r>
          </w:p>
          <w:p w14:paraId="50E4199F">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※除上述规定外，对招标文件提出的质疑还应符合招标文件第三章第15.1条的有关规定。</w:t>
            </w:r>
          </w:p>
        </w:tc>
      </w:tr>
      <w:tr w14:paraId="579C9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04" w:type="dxa"/>
            <w:vAlign w:val="center"/>
          </w:tcPr>
          <w:p w14:paraId="053B3D43">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p>
        </w:tc>
        <w:tc>
          <w:tcPr>
            <w:tcW w:w="1350" w:type="dxa"/>
            <w:vAlign w:val="center"/>
          </w:tcPr>
          <w:p w14:paraId="5F2F2396">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16.1</w:t>
            </w:r>
          </w:p>
        </w:tc>
        <w:tc>
          <w:tcPr>
            <w:tcW w:w="7283" w:type="dxa"/>
            <w:vAlign w:val="center"/>
          </w:tcPr>
          <w:p w14:paraId="0F512A72">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监督管理部门： 秀屿区财政局政府采购监督管理办公室（仅限依法进行政府采购的货物或服务类项目）。</w:t>
            </w:r>
          </w:p>
        </w:tc>
      </w:tr>
      <w:tr w14:paraId="3645E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04" w:type="dxa"/>
            <w:vAlign w:val="center"/>
          </w:tcPr>
          <w:p w14:paraId="05075F0E">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w:t>
            </w:r>
          </w:p>
        </w:tc>
        <w:tc>
          <w:tcPr>
            <w:tcW w:w="1350" w:type="dxa"/>
            <w:vAlign w:val="center"/>
          </w:tcPr>
          <w:p w14:paraId="2D871BB6">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18.1</w:t>
            </w:r>
          </w:p>
        </w:tc>
        <w:tc>
          <w:tcPr>
            <w:tcW w:w="7283" w:type="dxa"/>
            <w:vAlign w:val="center"/>
          </w:tcPr>
          <w:p w14:paraId="33F49FD1">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财政部和福建省财政厅指定的政府采购信息发布媒体（以下简称：“指定媒体”）：</w:t>
            </w:r>
          </w:p>
          <w:p w14:paraId="24E980C9">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（1）中国政府采购网，网址www.ccgp.gov.cn。</w:t>
            </w:r>
          </w:p>
          <w:p w14:paraId="69300D9A">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（2）中国政府采购网福建分网（福建省政府采购网），网址zfcg.czt.fujian.gov.cn。</w:t>
            </w:r>
          </w:p>
          <w:p w14:paraId="1DE1C951">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※若出现上述指定媒体信息不一致情形，应以中国政府采购网福建分网（福建省政府采购网）发布的为准。</w:t>
            </w:r>
          </w:p>
        </w:tc>
      </w:tr>
      <w:tr w14:paraId="6C4666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04" w:type="dxa"/>
            <w:vAlign w:val="center"/>
          </w:tcPr>
          <w:p w14:paraId="78D52314">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w:t>
            </w:r>
          </w:p>
        </w:tc>
        <w:tc>
          <w:tcPr>
            <w:tcW w:w="1350" w:type="dxa"/>
            <w:vAlign w:val="center"/>
          </w:tcPr>
          <w:p w14:paraId="41A1F128">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w:t>
            </w:r>
          </w:p>
        </w:tc>
        <w:tc>
          <w:tcPr>
            <w:tcW w:w="7283" w:type="dxa"/>
            <w:vAlign w:val="center"/>
          </w:tcPr>
          <w:p w14:paraId="47BEBEBB">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其他事项：</w:t>
            </w:r>
          </w:p>
          <w:p w14:paraId="736BE34C">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(1)本项目代理服务费：</w:t>
            </w:r>
          </w:p>
          <w:p w14:paraId="2DF7E0EA">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本项目收取代理服务费</w:t>
            </w:r>
          </w:p>
          <w:p w14:paraId="43126905">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代理服务费用收取对象：中标/成交供应商</w:t>
            </w:r>
          </w:p>
          <w:p w14:paraId="44EDB445">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代理服务费收费标准：本项目招标代理服务费由中标人按下述约定支付：a.中标人在领取中标通知书时向代理机构支付,采购代理服务收费标准如下：中标金额（万元）：100万元以下，收取比例1.5%，总金额在100万—500万元的部分按0.8%缴纳；总金额在500万—1000万元的部分按0.45%缴纳； 总金额在1000万—5000万元的部分按0.25%缴纳</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实行差额累计法，请投标人投标报价时予以充分考虑。中标人在领取中标通知书的同时以转帐、电汇、现金存款等方式一次性缴清招标代理服务费。b.服务费缴交账户：开户名--莆田市城玺项目管理有限公司，开户行--中国农业银行股份有限公司莆田华亭支行，账号—13440301040003774。c.评审专家劳务报酬由采购人支付。评审专家劳务报酬的标准按《莆田市财政局转发福建省财政厅关于规范福建省政府采购评审专家劳务报酬标准的通知》(莆财购[2017]20号)执行。</w:t>
            </w:r>
          </w:p>
          <w:p w14:paraId="54AF4888">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(2)其他：</w:t>
            </w:r>
          </w:p>
          <w:p w14:paraId="4D366765">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1)质疑受理的其他要求： ①质疑人为法人或其他组织的，质疑函需加盖质疑人单位公章；若本项目接受自然人投标且质疑人为自然人的，质疑函需质疑人本人签名。否则质疑将不予受理。 ②在法定质疑期内质疑人须一次性提出针对同一采购程序环节的质疑，二（多）次质疑不予受理。 ③质疑人在递交质疑函时除应提供本招标文件规定的相关材料外，还须提供质疑人已在福建省政府采购网上公开信息系统上获取招标文件的证明文件（体现查看时间或获取招标文件时间，查看时间或获取招标文件时间以福建省政府采购网上公开信息系统记载为准。），否则递交的质疑函将不予受理。</w:t>
            </w:r>
          </w:p>
        </w:tc>
      </w:tr>
      <w:tr w14:paraId="750C3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154" w:type="dxa"/>
            <w:gridSpan w:val="2"/>
            <w:vAlign w:val="center"/>
          </w:tcPr>
          <w:p w14:paraId="2D59FDD1">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c>
          <w:tcPr>
            <w:tcW w:w="7283" w:type="dxa"/>
            <w:vAlign w:val="center"/>
          </w:tcPr>
          <w:p w14:paraId="635D4C3B">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后有投标人须知前附表2，请勿遗漏。</w:t>
            </w:r>
          </w:p>
        </w:tc>
      </w:tr>
    </w:tbl>
    <w:p w14:paraId="61349857">
      <w:pPr>
        <w:pStyle w:val="8"/>
        <w:keepNext w:val="0"/>
        <w:keepLines w:val="0"/>
        <w:pageBreakBefore w:val="0"/>
        <w:kinsoku/>
        <w:wordWrap w:val="0"/>
        <w:overflowPunct/>
        <w:topLinePunct/>
        <w:autoSpaceDE/>
        <w:autoSpaceDN/>
        <w:bidi w:val="0"/>
        <w:adjustRightInd/>
        <w:jc w:val="both"/>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二、投标人须知前附表2</w:t>
      </w:r>
    </w:p>
    <w:tbl>
      <w:tblPr>
        <w:tblStyle w:val="5"/>
        <w:tblW w:w="945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3"/>
        <w:gridCol w:w="8548"/>
      </w:tblGrid>
      <w:tr w14:paraId="1C8484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451" w:type="dxa"/>
            <w:gridSpan w:val="2"/>
            <w:vAlign w:val="center"/>
          </w:tcPr>
          <w:p w14:paraId="4730239A">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关于电子招标投标活动的专门规定</w:t>
            </w:r>
          </w:p>
        </w:tc>
      </w:tr>
      <w:tr w14:paraId="6AB43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03" w:type="dxa"/>
            <w:vAlign w:val="center"/>
          </w:tcPr>
          <w:p w14:paraId="74E05017">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8548" w:type="dxa"/>
            <w:vAlign w:val="center"/>
          </w:tcPr>
          <w:p w14:paraId="65C3F8E8">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编列内容</w:t>
            </w:r>
          </w:p>
        </w:tc>
      </w:tr>
      <w:tr w14:paraId="4407A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03" w:type="dxa"/>
            <w:vAlign w:val="center"/>
          </w:tcPr>
          <w:p w14:paraId="25C83DFE">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8548" w:type="dxa"/>
            <w:vAlign w:val="center"/>
          </w:tcPr>
          <w:p w14:paraId="7472C079">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（1）电子招标投标活动的专门规定适用本项目电子招标投标活动。</w:t>
            </w:r>
          </w:p>
          <w:p w14:paraId="1097F13A">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（2）将招标文件</w:t>
            </w:r>
          </w:p>
          <w:p w14:paraId="24FC5375">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 的内容修正为下列内容：</w:t>
            </w:r>
          </w:p>
          <w:p w14:paraId="2A867C10">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 后适用本项目的电子招标投标活动。</w:t>
            </w:r>
          </w:p>
          <w:p w14:paraId="646C1436">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（3）将下列内容增列为招标文件的组成部分（以下简称：“增列内容”）适用本项目的电子招标投标活动，若增列内容与招标文件其他章节内容有冲突，应以增列内容为准：</w:t>
            </w:r>
          </w:p>
          <w:p w14:paraId="67E62815">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①电子招标投标活动的具体操作流程以福建省政府采购网上公开信息系统设定的为准。</w:t>
            </w:r>
          </w:p>
          <w:p w14:paraId="1418049C">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②关于电子投标文件：</w:t>
            </w:r>
          </w:p>
          <w:p w14:paraId="649546A3">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a.投标人应按照福建省政府采购网上公开信息系统设定的评审节点编制电子投标文件，否则资格审查小组、评标委员会将按照不利于投标人的内容进行认定。</w:t>
            </w:r>
          </w:p>
          <w:p w14:paraId="4F62AB97">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3FA66CC3">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③关于证明材料或资料：</w:t>
            </w:r>
          </w:p>
          <w:p w14:paraId="48837828">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538EDCAB">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10568660">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④关于“全称”、“投标人代表签字”及“加盖单位公章”：</w:t>
            </w:r>
          </w:p>
          <w:p w14:paraId="57520014">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a.在电子投标文件中，涉及“全称”和“投标人代表签字”的内容可使用打字录入方式完成。</w:t>
            </w:r>
          </w:p>
          <w:p w14:paraId="58FAD33F">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b.在电子投标文件中，涉及“加盖单位公章”的内容应使用投标人的CA证书完成，否则投标无效。</w:t>
            </w:r>
          </w:p>
          <w:p w14:paraId="69557605">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c.在电子投标文件中，若投标人按照本增列内容第④点第b项规定加盖其单位公章，则出现无全称、或投标人代表未签字等情形，不视为投标无效。</w:t>
            </w:r>
          </w:p>
          <w:p w14:paraId="30D6112D">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⑤关于投标人的CA证书：</w:t>
            </w:r>
          </w:p>
          <w:p w14:paraId="0DFDD35E">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a.投标人的CA证书应在系统规定时间内使用CA证书进行电子投标文件的解密操作，逾期未解密的视为放弃投标。</w:t>
            </w:r>
          </w:p>
          <w:p w14:paraId="3076346D">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b.投标人的CA证书可采用信封（包括但不限于：信封、档案袋、文件袋等）作为外包装进行单独包装。外包装密封、不密封皆可。</w:t>
            </w:r>
          </w:p>
          <w:p w14:paraId="2F333F94">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c.投标人的CA证书或外包装应标记“项目名称、项目编号、投标人的全称”等内容，以方便识别、使用。</w:t>
            </w:r>
          </w:p>
          <w:p w14:paraId="7DEA46E8">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d.投标人的CA证书应能正常、有效使用，否则产生不利后果由投标人承担责任。</w:t>
            </w:r>
          </w:p>
          <w:p w14:paraId="1AD6D51A">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⑥关于投标截止时间过后</w:t>
            </w:r>
          </w:p>
          <w:p w14:paraId="11075C66">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a.未按招标文件规定提交投标保证金的，其投标将按无效投标处理。</w:t>
            </w:r>
          </w:p>
          <w:p w14:paraId="142F750D">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b.有下列情形之一的，其投标无效,其保证金不予退还或通过投标保函进行索赔：</w:t>
            </w:r>
          </w:p>
          <w:p w14:paraId="23E3435F">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b1不同投标人的电子投标文件具有相同内部识别码；</w:t>
            </w:r>
          </w:p>
          <w:p w14:paraId="751C2FD6">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b2不同投标人的投标保证金从同一单位或个人的账户转出；</w:t>
            </w:r>
          </w:p>
          <w:p w14:paraId="688CE579">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b3投标人的投标保证金同一采购包下有其他投标人提交的投标保证金；</w:t>
            </w:r>
          </w:p>
          <w:p w14:paraId="3A6E7E5C">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b4不同投标人存在串通投标的其他情形。</w:t>
            </w:r>
          </w:p>
          <w:p w14:paraId="47DD3948">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1E8F786C">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⑧其他：</w:t>
            </w:r>
          </w:p>
          <w:p w14:paraId="050AD30F">
            <w:pPr>
              <w:pStyle w:val="8"/>
              <w:keepNext w:val="0"/>
              <w:keepLines w:val="0"/>
              <w:pageBreakBefore w:val="0"/>
              <w:widowControl/>
              <w:kinsoku/>
              <w:wordWrap w:val="0"/>
              <w:overflowPunct/>
              <w:topLinePunct/>
              <w:autoSpaceDE/>
              <w:autoSpaceDN/>
              <w:bidi w:val="0"/>
              <w:adjustRightInd/>
              <w:snapToGrid w:val="0"/>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纸质响应文件的编制：中标人应根据采购人实际需求，在领取中标通知书时，向招标代理机构提供与电子响应文件相同的纸质投标文件（加盖中标人单位公章）5套。2、【a.本项目采用“远程开标”，投标人可到开标现场，也可不到开标现场，由投标人自行决定。投标人选择到开标现场开标的，请在投标截止时间前将CA证书送达莆田市行政服务中心3层信息发布大厅指定开标地点（具体开标地点详见信息屏显示）。】【b.投标人不到开标现场的，请提前在福建省政府采购网莆田分网“服务专区/操作指南/供应商操作指南”中，下载《福建项目电子化交易操作手册》进行学习，在开标时自行登录采购系统，线上观看开标过程，并按要求在开标时段对投标文件进行远程解密、远程签章。】【c.投标人应确保自身设施、设备、网络状况良好，提前了解熟悉远程开标流程，因投标人自身原因造成无法正常观看开标过程、远程解密或签章的，后果由投标人自行承担。】【d.在规定的时间内正确提交电子投标文件的投标人在开标时将由系统判断签到情况，具体信息以福建省政府采购网上公开信息系统所示为准。】 【e.投标人应在远程解密开启后在规定时间（30分钟）内使用CA数字证书（应与投标文件加密时所用CA证书一致）进行投标文件的解密操作，逾期未解密的视为放弃投标。】 【f.唱标结束后，投标人可对开标结果进行签章，并在远程签章开放后5分钟内完成，逾期未签章的视同认可开标结果。】 【g.开标、评标期间，投标人代表应保证采购系统中预留的联系方式畅通，以便随时接收并答复评标委员会发起的澄清、报价等事项。】 【h.在操作过程中如有疑问请咨询技术人员（400-1612-666、0594-2675926）或代理机构工作人员。】 【i.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w:t>
            </w:r>
          </w:p>
        </w:tc>
      </w:tr>
    </w:tbl>
    <w:p w14:paraId="3555F522">
      <w:pPr>
        <w:pStyle w:val="8"/>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52781EF6">
      <w:pPr>
        <w:pStyle w:val="8"/>
        <w:keepNext w:val="0"/>
        <w:keepLines w:val="0"/>
        <w:pageBreakBefore w:val="0"/>
        <w:kinsoku/>
        <w:wordWrap w:val="0"/>
        <w:overflowPunct/>
        <w:topLinePunct/>
        <w:autoSpaceDE/>
        <w:autoSpaceDN/>
        <w:bidi w:val="0"/>
        <w:adjustRightInd/>
        <w:jc w:val="center"/>
        <w:textAlignment w:val="auto"/>
        <w:outlineLvl w:val="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t>第三章 投标人须知</w:t>
      </w:r>
    </w:p>
    <w:p w14:paraId="3702122A">
      <w:pPr>
        <w:pStyle w:val="8"/>
        <w:keepNext w:val="0"/>
        <w:keepLines w:val="0"/>
        <w:pageBreakBefore w:val="0"/>
        <w:widowControl/>
        <w:kinsoku/>
        <w:wordWrap w:val="0"/>
        <w:overflowPunct/>
        <w:topLinePunct/>
        <w:autoSpaceDE/>
        <w:autoSpaceDN/>
        <w:bidi w:val="0"/>
        <w:adjustRightInd/>
        <w:snapToGrid w:val="0"/>
        <w:spacing w:line="360" w:lineRule="auto"/>
        <w:ind w:firstLine="482" w:firstLineChars="200"/>
        <w:jc w:val="both"/>
        <w:textAlignment w:val="auto"/>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一、总则</w:t>
      </w:r>
    </w:p>
    <w:p w14:paraId="07A7760D">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1、适用范围</w:t>
      </w:r>
    </w:p>
    <w:p w14:paraId="41D8F8E4">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1.1适用于招标文件载明项目的政府采购活动（以下简称：“本次采购活动”）。</w:t>
      </w:r>
    </w:p>
    <w:p w14:paraId="7BE3A2FB">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2、定义</w:t>
      </w:r>
    </w:p>
    <w:p w14:paraId="541E27A1">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2.1“采购标的”指招标文件载明的需要采购的货物或服务。</w:t>
      </w:r>
    </w:p>
    <w:p w14:paraId="1577BA86">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2.2“潜在投标人”指按照招标文件第一章第7条规定获取招标文件且有意向参加本项目投标的供应商。</w:t>
      </w:r>
    </w:p>
    <w:p w14:paraId="023A021A">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2.3“投标人”指按照招标文件第一章第7条规定获取招标文件并参加本项目投标的供应商。</w:t>
      </w:r>
    </w:p>
    <w:p w14:paraId="1EE05E43">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2.4“单位负责人”指单位法定代表人或法律、法规规定代表单位行使职权的主要负责人。</w:t>
      </w:r>
    </w:p>
    <w:p w14:paraId="24E4A077">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2.5“投标人代表”指投标人的单位负责人或“单位负责人授权书”中载明的接受授权方。</w:t>
      </w:r>
    </w:p>
    <w:p w14:paraId="55F15A10">
      <w:pPr>
        <w:pStyle w:val="8"/>
        <w:keepNext w:val="0"/>
        <w:keepLines w:val="0"/>
        <w:pageBreakBefore w:val="0"/>
        <w:widowControl/>
        <w:kinsoku/>
        <w:wordWrap w:val="0"/>
        <w:overflowPunct/>
        <w:topLinePunct/>
        <w:autoSpaceDE/>
        <w:autoSpaceDN/>
        <w:bidi w:val="0"/>
        <w:adjustRightInd/>
        <w:snapToGrid w:val="0"/>
        <w:spacing w:line="360" w:lineRule="auto"/>
        <w:ind w:firstLine="482" w:firstLineChars="200"/>
        <w:jc w:val="both"/>
        <w:textAlignment w:val="auto"/>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二、投标人</w:t>
      </w:r>
    </w:p>
    <w:p w14:paraId="5FE2C9CA">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3、合格投标人</w:t>
      </w:r>
    </w:p>
    <w:p w14:paraId="7BFCD0FE">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3.1一般规定</w:t>
      </w:r>
    </w:p>
    <w:p w14:paraId="06AB5786">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63B94AC9">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D435C10">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（2）投标人的资格要求：详见招标文件第一章。</w:t>
      </w:r>
    </w:p>
    <w:p w14:paraId="7CAC9F41">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3.2若本项目接受联合体投标且投标人为联合体，则联合体各方应遵守本章第3.1条规定，同时还应遵守下列规定：</w:t>
      </w:r>
    </w:p>
    <w:p w14:paraId="0E11D003">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（1）联合体各方应提交联合体协议，联合体协议应符合招标文件规定。</w:t>
      </w:r>
    </w:p>
    <w:p w14:paraId="24B91A99">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（2）联合体各方不得再单独参加或与其他供应商另外组成联合体参加同一合同项下的投标。</w:t>
      </w:r>
    </w:p>
    <w:p w14:paraId="0B1E80FA">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（3）联合体各方应共同与采购人签订政府采购合同，就政府采购合同约定的事项对采购人承担连带责任。</w:t>
      </w:r>
    </w:p>
    <w:p w14:paraId="3BDA100F">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E1E1735">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（5）联合体一方放弃中标的，视为联合体整体放弃中标，联合体各方承担连带责任。</w:t>
      </w:r>
    </w:p>
    <w:p w14:paraId="1BC23BFF">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（6）如本项目不接受联合体投标而投标人为联合体的，或者本项目接受联合体投标但投标人组成的联合体不符合本章第3.2条规定的，投标无效。</w:t>
      </w:r>
    </w:p>
    <w:p w14:paraId="737EAC9A">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4、投标费用</w:t>
      </w:r>
    </w:p>
    <w:p w14:paraId="37A7EEF7">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4.1除招标文件另有规定外，投标人应自行承担其参加本项目投标所涉及的一切费用。</w:t>
      </w:r>
    </w:p>
    <w:p w14:paraId="1F46AF33">
      <w:pPr>
        <w:pStyle w:val="8"/>
        <w:keepNext w:val="0"/>
        <w:keepLines w:val="0"/>
        <w:pageBreakBefore w:val="0"/>
        <w:widowControl/>
        <w:kinsoku/>
        <w:wordWrap w:val="0"/>
        <w:overflowPunct/>
        <w:topLinePunct/>
        <w:autoSpaceDE/>
        <w:autoSpaceDN/>
        <w:bidi w:val="0"/>
        <w:adjustRightInd/>
        <w:snapToGrid w:val="0"/>
        <w:spacing w:line="360" w:lineRule="auto"/>
        <w:ind w:firstLine="482" w:firstLineChars="200"/>
        <w:jc w:val="both"/>
        <w:textAlignment w:val="auto"/>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三、招标</w:t>
      </w:r>
    </w:p>
    <w:p w14:paraId="3A6E1A1A">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5、招标文件</w:t>
      </w:r>
    </w:p>
    <w:p w14:paraId="5388F5E8">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5.1招标文件由下述部分组成：</w:t>
      </w:r>
    </w:p>
    <w:p w14:paraId="273503C7">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（1）投标邀请</w:t>
      </w:r>
    </w:p>
    <w:p w14:paraId="1C9F2A09">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（2）投标人须知前附表（表1、2）</w:t>
      </w:r>
    </w:p>
    <w:p w14:paraId="43A748AF">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（3）投标人须知</w:t>
      </w:r>
    </w:p>
    <w:p w14:paraId="6EE548DB">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（4）资格审查与评标</w:t>
      </w:r>
    </w:p>
    <w:p w14:paraId="3D31E9FF">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（5）招标内容及要求</w:t>
      </w:r>
    </w:p>
    <w:p w14:paraId="48033A3B">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（6）政府采购合同（参考文本）</w:t>
      </w:r>
    </w:p>
    <w:p w14:paraId="1A629FCD">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（7）电子投标文件格式</w:t>
      </w:r>
    </w:p>
    <w:p w14:paraId="6D47F9B7">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（8）按照招标文件规定作为招标文件组成部分的其他内容（若有）</w:t>
      </w:r>
    </w:p>
    <w:p w14:paraId="5D6E14B6">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5.2招标文件的澄清或修改</w:t>
      </w:r>
    </w:p>
    <w:p w14:paraId="0481D1E0">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 </w:t>
      </w: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 xml:space="preserve"> 可对已发出的招标文件进行必要的澄清或修改，但不得对招标文件载明的采购标的和投标人的资格要求进行改变。</w:t>
      </w:r>
    </w:p>
    <w:p w14:paraId="1B8F31BF">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（2）除本章第5.2条第（3）款规定情形外，澄清或修改的内容可能影响电子投标文件编制的， </w:t>
      </w: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 xml:space="preserve"> 将在投标截止时间至少15个日历日前，在招标文件载明的指定媒体以更正公告的形式发布澄清或修改的内容。不足15个日历日的， </w:t>
      </w: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 xml:space="preserve"> 将顺延投标截止时间及开标时间， </w:t>
      </w: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 xml:space="preserve"> 和投标人受原投标截止时间及开标时间制约的所有权利和义务均延长至新的投标截止时间及开标时间。</w:t>
      </w:r>
    </w:p>
    <w:p w14:paraId="0986FA65">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（3）澄清或修改的内容可能改变招标文件载明的采购标的和投标人的资格要求的，本次采购活动结束， </w:t>
      </w: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 xml:space="preserve"> 将依法组织后续采购活动（包括但不限于：重新招标、采用其他方式采购等）。</w:t>
      </w:r>
    </w:p>
    <w:p w14:paraId="6EB07338">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6、现场考察或开标前答疑会</w:t>
      </w:r>
    </w:p>
    <w:p w14:paraId="2F1D994F">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6.1是否组织现场考察或召开开标前答疑会：详见招标文件第二章。</w:t>
      </w:r>
    </w:p>
    <w:p w14:paraId="39718801">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7、更正公告</w:t>
      </w:r>
    </w:p>
    <w:p w14:paraId="46D534BF">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7.1若 </w:t>
      </w: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 xml:space="preserve"> 发布更正公告，则更正公告及其所发布的内容或信息（包括但不限于：招标文件的澄清或修改、现场考察或答疑会的有关事宜等）作为招标文件组成部分，对投标人具有约束力。</w:t>
      </w:r>
    </w:p>
    <w:p w14:paraId="3A199944">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7.2更正公告作为 </w:t>
      </w: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 xml:space="preserve"> 通知所有潜在投标人的书面形式。</w:t>
      </w:r>
    </w:p>
    <w:p w14:paraId="12A5D5C3">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8、终止公告</w:t>
      </w:r>
    </w:p>
    <w:p w14:paraId="729C7AED">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8.1若出现因重大变故导致采购任务取消情形， </w:t>
      </w: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 xml:space="preserve"> 可终止招标并发布终止公告。</w:t>
      </w:r>
    </w:p>
    <w:p w14:paraId="2C94C130">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8.2终止公告作为 </w:t>
      </w: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 xml:space="preserve"> 通知所有潜在投标人的书面形式。</w:t>
      </w:r>
    </w:p>
    <w:p w14:paraId="4C434B20">
      <w:pPr>
        <w:pStyle w:val="8"/>
        <w:keepNext w:val="0"/>
        <w:keepLines w:val="0"/>
        <w:pageBreakBefore w:val="0"/>
        <w:widowControl/>
        <w:kinsoku/>
        <w:wordWrap w:val="0"/>
        <w:overflowPunct/>
        <w:topLinePunct/>
        <w:autoSpaceDE/>
        <w:autoSpaceDN/>
        <w:bidi w:val="0"/>
        <w:adjustRightInd/>
        <w:snapToGrid w:val="0"/>
        <w:spacing w:line="360" w:lineRule="auto"/>
        <w:ind w:firstLine="482" w:firstLineChars="200"/>
        <w:jc w:val="both"/>
        <w:textAlignment w:val="auto"/>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四、投标</w:t>
      </w:r>
    </w:p>
    <w:p w14:paraId="6FCDCBD7">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9、投标</w:t>
      </w:r>
    </w:p>
    <w:p w14:paraId="1A5E1A4E">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9.1投标人可对招标文件载明的全部或部分采购包进行投标。</w:t>
      </w:r>
    </w:p>
    <w:p w14:paraId="3A5AEDBB">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9.2投标人应对同一个采购包内的所有内容进行完整投标，否则投标无效。</w:t>
      </w:r>
    </w:p>
    <w:p w14:paraId="2C4E16C5">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9.3投标人代表只能接受一个投标人的授权参加投标，否则投标无效。</w:t>
      </w:r>
    </w:p>
    <w:p w14:paraId="7EE21C5E">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9.4单位负责人为同一人或存在直接控股、管理关系的不同供应商，不得同时参加同一合同项下的投标，否则投标无效。</w:t>
      </w:r>
    </w:p>
    <w:p w14:paraId="454C0695">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9.5为本项目提供整体设计、规范编制或项目管理、监理、检测等服务的供应商，不得参加本项目除整体设计、规范编制和项目管理、监理、检测等服务外的采购活动，否则投标无效。</w:t>
      </w:r>
    </w:p>
    <w:p w14:paraId="3E67B3A2">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9.6列入失信被执行人、重大税收违法案件当事人名单、政府采购严重违法失信行为记录名单及其他不符合政府采购法第二十二条规定条件的供应商，不得参加投标，否则投标无效。</w:t>
      </w:r>
    </w:p>
    <w:p w14:paraId="6C175D61">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9.7有下列情形之一的，视为投标人串通投标，其投标无效：</w:t>
      </w:r>
    </w:p>
    <w:p w14:paraId="3A42A4AE">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（1）不同投标人的电子投标文件由同一单位或个人编制；</w:t>
      </w:r>
    </w:p>
    <w:p w14:paraId="244B1867">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（2）不同投标人委托同一单位或个人办理投标事宜；</w:t>
      </w:r>
    </w:p>
    <w:p w14:paraId="13543F19">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（3）不同投标人的电子投标文件载明的项目管理成员或联系人员为同一人；</w:t>
      </w:r>
    </w:p>
    <w:p w14:paraId="2163A0C9">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（4）不同投标人的电子投标文件异常一致或投标报价呈规律性差异；</w:t>
      </w:r>
    </w:p>
    <w:p w14:paraId="4AA32923">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（5）不同投标人的电子投标文件相互混装；</w:t>
      </w:r>
    </w:p>
    <w:p w14:paraId="6A111468">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（6）不同投标人的投标保证金从同一单位或个人的账户转出；</w:t>
      </w:r>
    </w:p>
    <w:p w14:paraId="118AFAFF">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（7）有关法律、法规和规章及招标文件规定的其他串通投标情形。</w:t>
      </w:r>
    </w:p>
    <w:p w14:paraId="5CFFB359">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10、电子投标文件</w:t>
      </w:r>
    </w:p>
    <w:p w14:paraId="1DA40161">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10.1电子投标文件的编制</w:t>
      </w:r>
    </w:p>
    <w:p w14:paraId="4136FB14">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（1）投标人应先仔细阅读招标文件的全部内容后，再进行电子投标文件的编制。</w:t>
      </w:r>
    </w:p>
    <w:p w14:paraId="084DA401">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（2）电子投标文件应按照本章第10.2条规定编制其组成部分。</w:t>
      </w:r>
    </w:p>
    <w:p w14:paraId="1854A441">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（3）电子投标文件应满足招标文件提出的实质性要求和条件，并保证其所提交的全部资料是不可割离且真实、有效、准确、完整和不具有任何误导性的，否则造成不利后果由投标人承担责任。</w:t>
      </w:r>
    </w:p>
    <w:p w14:paraId="35C43735">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10.2电子投标文件由下述部分组成：</w:t>
      </w:r>
    </w:p>
    <w:p w14:paraId="19586F90">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（1）资格及资信证明部分</w:t>
      </w:r>
    </w:p>
    <w:p w14:paraId="1CAD0B48">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①投标函</w:t>
      </w:r>
    </w:p>
    <w:p w14:paraId="39FC47BF">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②投标人的资格及资信证明文件</w:t>
      </w:r>
    </w:p>
    <w:p w14:paraId="2B1634EE">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③投标保证金</w:t>
      </w:r>
    </w:p>
    <w:p w14:paraId="6A0E4063">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（2）报价部分</w:t>
      </w:r>
    </w:p>
    <w:p w14:paraId="7C70A94B">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①开标（报价）一览表</w:t>
      </w:r>
    </w:p>
    <w:p w14:paraId="0C987A77">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②投标（响应）报价明细表</w:t>
      </w:r>
    </w:p>
    <w:p w14:paraId="4A9ADCDF">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③招标文件规定的价格扣除证明材料（若有）</w:t>
      </w:r>
    </w:p>
    <w:p w14:paraId="25DB44F3">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④招标文件规定的加分证明材料（若有）</w:t>
      </w:r>
    </w:p>
    <w:p w14:paraId="4CA6991C">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（3）技术商务部分</w:t>
      </w:r>
    </w:p>
    <w:p w14:paraId="75DA77F8">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①标的说明一览表</w:t>
      </w:r>
    </w:p>
    <w:p w14:paraId="43DBE159">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②技术和服务要求响应表</w:t>
      </w:r>
    </w:p>
    <w:p w14:paraId="0C168B12">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③商务条件响应表</w:t>
      </w:r>
    </w:p>
    <w:p w14:paraId="1AF9E39A">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④投标人提交的其他资料（若有）</w:t>
      </w:r>
    </w:p>
    <w:p w14:paraId="6995320C">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⑤招标文件规定作为电子投标文件组成部分的其他内容（若有）</w:t>
      </w:r>
    </w:p>
    <w:p w14:paraId="26B0965D">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10.3电子投标文件的语言</w:t>
      </w:r>
    </w:p>
    <w:p w14:paraId="145CA1D9">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（1）除招标文件另有规定外，电子投标文件应使用中文文本，若有不同文本，以中文文本为准。</w:t>
      </w:r>
    </w:p>
    <w:p w14:paraId="3353604F">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B8E76A9">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10.4投标文件的份数：详见招标文件第二章。</w:t>
      </w:r>
    </w:p>
    <w:p w14:paraId="1C863EB0">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10.5电子投标文件的格式</w:t>
      </w:r>
    </w:p>
    <w:p w14:paraId="2627C393">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（1）除招标文件另有规定外，电子投标文件应使用招标文件第七章规定的格式。</w:t>
      </w:r>
    </w:p>
    <w:p w14:paraId="695348AB">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（2）除招标文件另有规定外，电子投标文件应使用不能擦去的墨料或墨水打印、书写或复印。</w:t>
      </w:r>
    </w:p>
    <w:p w14:paraId="42BC4F6A">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（3）除招标文件另有规定外，电子投标文件应使用人民币作为计量货币。</w:t>
      </w:r>
    </w:p>
    <w:p w14:paraId="4323FA10">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（4）除招标文件另有规定外，签署、盖章应遵守下列规定：</w:t>
      </w:r>
    </w:p>
    <w:p w14:paraId="76395907">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①电子投标文件应加盖投标人的单位公章。若投标人代表为单位授权的委托代理人，应提供“单位授权书”。</w:t>
      </w:r>
    </w:p>
    <w:p w14:paraId="08C4B347">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②电子投标文件应没有涂改或行间插字，除非这些改动是根据 </w:t>
      </w: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 xml:space="preserve"> 的指示进行的，或是为改正投标人造成的应修改的错误而进行的。若有前述改动，应按照下列规定之一对改动处进行处理：</w:t>
      </w:r>
    </w:p>
    <w:p w14:paraId="41DD9299">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a.投标人代表签字确认；</w:t>
      </w:r>
    </w:p>
    <w:p w14:paraId="355239FD">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b.加盖投标人的单位公章或校正章。</w:t>
      </w:r>
    </w:p>
    <w:p w14:paraId="009D86C4">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10.6投标报价</w:t>
      </w:r>
    </w:p>
    <w:p w14:paraId="189D1260">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（1）投标报价超出最高限价将导致投标无效。</w:t>
      </w:r>
    </w:p>
    <w:p w14:paraId="730F5429">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（2）最高限价由采购人根据价格测算情况，在预算金额的额度内合理设定。最高限价不得超出预算金额。</w:t>
      </w:r>
    </w:p>
    <w:p w14:paraId="2A5228CB">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（3）除招标文件另有规定外，电子投标文件不能出现任何选择性的投标报价，即每一个采购包和品目号的采购标的都只能有一个投标报价。任何选择性的投标报价将导致投标无效。</w:t>
      </w:r>
    </w:p>
    <w:p w14:paraId="5A50BFD5">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10.7分包</w:t>
      </w:r>
    </w:p>
    <w:p w14:paraId="19644948">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（1）是否允许中标人将本项目的非主体、非关键性工作进行分包：详见招标文件第二章。</w:t>
      </w:r>
    </w:p>
    <w:p w14:paraId="24C8B704">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6502BE6D">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（3）招标文件允许中标人将非主体、非关键性工作进行分包的项目，有下列情形之一的，中标人不得分包：</w:t>
      </w:r>
    </w:p>
    <w:p w14:paraId="6ADDC6A0">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①电子投标文件中未载明分包承担主体；</w:t>
      </w:r>
    </w:p>
    <w:p w14:paraId="55D78277">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②电子投标文件载明的分包承担主体不具备相应资质条件；</w:t>
      </w:r>
    </w:p>
    <w:p w14:paraId="080272C4">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③电子投标文件载明的分包承担主体拟再次分包；</w:t>
      </w:r>
    </w:p>
    <w:p w14:paraId="7733CE46">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④享受中小企业扶持政策获得政府采购合同的，小微企业不得将合同分包给大中型企业，中型企业不得将合同分包给大型企业。</w:t>
      </w:r>
    </w:p>
    <w:p w14:paraId="07BFFD38">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10.8投标有效期</w:t>
      </w:r>
    </w:p>
    <w:p w14:paraId="30DF6D30">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（1）招标文件载明的投标有效期：详见招标文件第二章。</w:t>
      </w:r>
    </w:p>
    <w:p w14:paraId="6E480713">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（2）电子投标文件承诺的投标有效期不得少于招标文件载明的投标有效期，否则投标无效。</w:t>
      </w:r>
    </w:p>
    <w:p w14:paraId="4A6A585D">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（3）根据本次采购活动的需要， </w:t>
      </w: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 xml:space="preserve"> 可于投标有效期届满之前书面要求投标人延长投标有效期，投标人应在 </w:t>
      </w: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54DE78D">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10.9投标保证金</w:t>
      </w:r>
    </w:p>
    <w:p w14:paraId="47380535">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（1）投标保证金作为投标人按照招标文件规定履行相应投标责任、义务的约束及担保。</w:t>
      </w:r>
    </w:p>
    <w:p w14:paraId="0710071F">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（2）投标人以电子保函形式提交投标保证金的，保函的有效期应等于或长于电子投标文件承诺的投标有效期，否则投标无效。</w:t>
      </w:r>
    </w:p>
    <w:p w14:paraId="044D23B0">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（3）提交</w:t>
      </w:r>
    </w:p>
    <w:p w14:paraId="045B2E21">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61F0F82D">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9EDB135">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③其他形式：</w:t>
      </w:r>
    </w:p>
    <w:p w14:paraId="3FD827EB">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p w14:paraId="38445CCE">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④若本项目接受联合体投标且投标人为联合体，则联合体中的牵头方应按照本章第10.9条第（3）款第①、②、③点规定提交投标保证金。</w:t>
      </w:r>
    </w:p>
    <w:p w14:paraId="3854EF30">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※除招标文件另有规定外，未按照上述规定提交投标保证金将导致资格审查不合格。</w:t>
      </w:r>
    </w:p>
    <w:p w14:paraId="75A04299">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（4）退还</w:t>
      </w:r>
    </w:p>
    <w:p w14:paraId="4628430B">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①在投标截止时间前撤回已提交的电子投标文件的投标人，其投标保证金将在 </w:t>
      </w: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 xml:space="preserve"> 收到投标人书面撤回通知之日起5个工作日内退回原账户。</w:t>
      </w:r>
    </w:p>
    <w:p w14:paraId="4BBCA112">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②未中标人的投标保证金将在中标通知书发出之日起5个工作日内退回原账户。</w:t>
      </w:r>
    </w:p>
    <w:p w14:paraId="1628C8DE">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③中标人的投标保证金将在政府采购合同签订之日起5个工作日内退回原账户；合同签订之日以福建省政府采购网上公开信息系统记载的为准。</w:t>
      </w:r>
    </w:p>
    <w:p w14:paraId="193AB150">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④终止招标的， </w:t>
      </w: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 xml:space="preserve"> 将在终止公告发布之日起5个工作日内退回已收取的投标保证金及其在银行产生的孳息。</w:t>
      </w:r>
    </w:p>
    <w:p w14:paraId="3865B494">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⑤除招标文件另有规定外，质疑或投诉涉及的投标人，若投标保证金尚未退还，则待质疑或投诉处理完毕后不计利息原额退还。</w:t>
      </w:r>
    </w:p>
    <w:p w14:paraId="3BE1AD6E">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※本章第10.9条第（4）款第①、②、③点规定的投标保证金退还时限不包括因投标人自身原因导致无法及时退还而增加的时间。</w:t>
      </w:r>
    </w:p>
    <w:p w14:paraId="36D3476D">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061B3D61">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（6）有下列情形之一的，投标保证金将不予退还或通过投标保函进行索赔：</w:t>
      </w:r>
    </w:p>
    <w:p w14:paraId="61C2E6E9">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①投标人串通投标；</w:t>
      </w:r>
    </w:p>
    <w:p w14:paraId="670F4D96">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②投标人提供虚假材料；</w:t>
      </w:r>
    </w:p>
    <w:p w14:paraId="3BA8432B">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③投标人采取不正当手段诋毁、排挤其他投标人；</w:t>
      </w:r>
    </w:p>
    <w:p w14:paraId="1E9AD6B0">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④投标截止时间后，投标人在投标有效期内撤销电子投标文件；</w:t>
      </w:r>
    </w:p>
    <w:p w14:paraId="3E259490">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⑤招标文件规定的其他不予退还情形；</w:t>
      </w:r>
    </w:p>
    <w:p w14:paraId="718AF3D9">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⑥中标人有下列情形之一的：</w:t>
      </w:r>
    </w:p>
    <w:p w14:paraId="4A6AC339">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a.除不可抗力外，因中标人自身原因未在中标通知书要求的期限内与采购人签订政府采购合同；</w:t>
      </w:r>
    </w:p>
    <w:p w14:paraId="4C2BC632">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b.未按照招标文件、投标文件的约定签订政府采购合同或提交履约保证金。</w:t>
      </w:r>
    </w:p>
    <w:p w14:paraId="2C0F3A3C">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※若上述投标保证金不予退还情形给采购人（采购代理机构）造成损失，则投标人还要承担相应的赔偿责任。</w:t>
      </w:r>
    </w:p>
    <w:p w14:paraId="6DB457FB">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10.10电子投标文件的提交</w:t>
      </w:r>
    </w:p>
    <w:p w14:paraId="14FCF0AC">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（1）一个投标人只能提交一个电子投标文件，并按照招标文件第一章规定在系统上完成上传、解密操作。</w:t>
      </w:r>
    </w:p>
    <w:p w14:paraId="5EEC0D98">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10.11电子投标文件的补充、修改或撤回</w:t>
      </w:r>
    </w:p>
    <w:p w14:paraId="5535E1AA">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（1）投标截止时间前，投标人可对所提交的电子投标文件进行补充、修改或撤回，并书面通知 </w:t>
      </w: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 xml:space="preserve"> 。</w:t>
      </w:r>
    </w:p>
    <w:p w14:paraId="03531C13">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（2）补充、修改的内容应按照本章第10.5条第（4）款规定进行签署、盖章，并按照本章第10.10条规定提交，否则将被拒收。</w:t>
      </w:r>
    </w:p>
    <w:p w14:paraId="2BDB42BA">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※按照上述规定提交的补充、修改内容作为电子投标文件组成部分。</w:t>
      </w:r>
    </w:p>
    <w:p w14:paraId="3B8A4B17">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10.12除招标文件另有规定外，有下列情形之一的，投标无效：</w:t>
      </w:r>
    </w:p>
    <w:p w14:paraId="5ED49C23">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（1）电子投标文件未按照招标文件要求签署、盖章；</w:t>
      </w:r>
    </w:p>
    <w:p w14:paraId="578F9752">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（2）不符合招标文件中规定的资格要求；</w:t>
      </w:r>
    </w:p>
    <w:p w14:paraId="4F2E95D5">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（3）投标报价超过招标文件中规定的预算金额或最高限价；</w:t>
      </w:r>
    </w:p>
    <w:p w14:paraId="1FE953C1">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（4）电子投标文件含有采购人不能接受的附加条件；</w:t>
      </w:r>
    </w:p>
    <w:p w14:paraId="3B1593B3">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（5）有关法律、法规和规章及招标文件规定的其他无效情形。</w:t>
      </w:r>
    </w:p>
    <w:p w14:paraId="2B0D5425">
      <w:pPr>
        <w:pStyle w:val="8"/>
        <w:keepNext w:val="0"/>
        <w:keepLines w:val="0"/>
        <w:pageBreakBefore w:val="0"/>
        <w:widowControl/>
        <w:kinsoku/>
        <w:wordWrap w:val="0"/>
        <w:overflowPunct/>
        <w:topLinePunct/>
        <w:autoSpaceDE/>
        <w:autoSpaceDN/>
        <w:bidi w:val="0"/>
        <w:adjustRightInd/>
        <w:snapToGrid w:val="0"/>
        <w:spacing w:line="360" w:lineRule="auto"/>
        <w:ind w:firstLine="482" w:firstLineChars="200"/>
        <w:jc w:val="both"/>
        <w:textAlignment w:val="auto"/>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五、开标</w:t>
      </w:r>
    </w:p>
    <w:p w14:paraId="0FC560E5">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11、开标</w:t>
      </w:r>
    </w:p>
    <w:p w14:paraId="6EE70F7C">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11.1 </w:t>
      </w: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 xml:space="preserve"> 将在招标文件载明的开标时间及地点主持召开开标会，并邀请投标人参加。</w:t>
      </w:r>
    </w:p>
    <w:p w14:paraId="71BD6CA8">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11.2开标会的主持人、唱标人、记录人及其他工作人员（若有）均由 </w:t>
      </w: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 xml:space="preserve"> 派出，现场监督人员（若有）可由有关方面派出。</w:t>
      </w:r>
    </w:p>
    <w:p w14:paraId="4D0255C6">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1ECF00B1">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11.4开标会应遵守下列规定：</w:t>
      </w:r>
    </w:p>
    <w:p w14:paraId="46BCB54F">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2659FE69">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12F696FD">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（3）唱标结束后，参加现场开标会的投标人代表应对开标记录进行签字确认，通过远程参与开标流程的投标人须在系统远程签章开启后，在系统规定时间内对开标结果进行签章确认。</w:t>
      </w:r>
    </w:p>
    <w:p w14:paraId="5B4F3F4C">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105CE44A">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（5）若投标人未到开标现场参加开标会，也未通过远程参加开标会的，视同认可开标结果。</w:t>
      </w:r>
    </w:p>
    <w:p w14:paraId="0B7A4619">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 xml:space="preserve"> 提出任何疑义或要求（包括质疑）。</w:t>
      </w:r>
    </w:p>
    <w:p w14:paraId="2876C16E">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11.5投标截止时间后，参加投标的投标人不足三家的，不进行开标。同时，本次采购活动结束， </w:t>
      </w: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 xml:space="preserve"> 将依法组织后续采购活动（包括但不限于：重新招标、采用其他方式采购等）。</w:t>
      </w:r>
    </w:p>
    <w:p w14:paraId="2FD980A4">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11.6投标截止时间后撤销投标的处理</w:t>
      </w:r>
    </w:p>
    <w:p w14:paraId="504EF3B8">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投标截止时间后，投标人在投标有效期内撤销投标的，其撤销投标的行为无效。</w:t>
      </w:r>
    </w:p>
    <w:p w14:paraId="5CF51B46">
      <w:pPr>
        <w:pStyle w:val="8"/>
        <w:keepNext w:val="0"/>
        <w:keepLines w:val="0"/>
        <w:pageBreakBefore w:val="0"/>
        <w:widowControl/>
        <w:kinsoku/>
        <w:wordWrap w:val="0"/>
        <w:overflowPunct/>
        <w:topLinePunct/>
        <w:autoSpaceDE/>
        <w:autoSpaceDN/>
        <w:bidi w:val="0"/>
        <w:adjustRightInd/>
        <w:snapToGrid w:val="0"/>
        <w:spacing w:line="360" w:lineRule="auto"/>
        <w:ind w:firstLine="482" w:firstLineChars="200"/>
        <w:jc w:val="both"/>
        <w:textAlignment w:val="auto"/>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六、中标与政府采购合同</w:t>
      </w:r>
    </w:p>
    <w:p w14:paraId="7F3495DB">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12、中标</w:t>
      </w:r>
    </w:p>
    <w:p w14:paraId="62D5AED3">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12.1本项目推荐的中标候选人家数：详见招标文件第二章。</w:t>
      </w:r>
    </w:p>
    <w:p w14:paraId="55BDF709">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12.2本项目中标人的确定：详见招标文件第二章。</w:t>
      </w:r>
    </w:p>
    <w:p w14:paraId="3D4DD441">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12.3中标公告</w:t>
      </w:r>
    </w:p>
    <w:p w14:paraId="5A4E308F">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（1）中标人确定之日起2个工作日内， </w:t>
      </w: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 xml:space="preserve"> 将在招标文件载明的指定媒体以中标公告的形式发布中标结果。</w:t>
      </w:r>
    </w:p>
    <w:p w14:paraId="6690AEA8">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（2）中标公告的公告期限为1个工作日。</w:t>
      </w:r>
    </w:p>
    <w:p w14:paraId="07347C9A">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12.4中标通知书</w:t>
      </w:r>
    </w:p>
    <w:p w14:paraId="6AB2741F">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（1）中标公告发布的同时， </w:t>
      </w: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 xml:space="preserve"> 将向中标人发出中标通知书。</w:t>
      </w:r>
    </w:p>
    <w:p w14:paraId="04A3A46D">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（2）中标通知书发出后，采购人不得违法改变中标结果，中标人无正当理由不得放弃中标。</w:t>
      </w:r>
    </w:p>
    <w:p w14:paraId="3C2A2F5D">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13、政府采购合同</w:t>
      </w:r>
    </w:p>
    <w:p w14:paraId="5791BF25">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5348CBC0">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13.2签订时限：详见须知前附表1的13.2。</w:t>
      </w:r>
    </w:p>
    <w:p w14:paraId="4A149F33">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13.3政府采购合同的履行、违约责任和解决争议的方法等适用民法典。</w:t>
      </w:r>
    </w:p>
    <w:p w14:paraId="6EB3F1F8">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13.4采购人与中标人应根据政府采购合同的约定依法履行合同义务。</w:t>
      </w:r>
    </w:p>
    <w:p w14:paraId="15F5E4CF">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13.5政府采购合同履行过程中，采购人若需追加与合同标的相同的货物或服务，则追加采购金额不得超过原合同采购金额的10%。</w:t>
      </w:r>
    </w:p>
    <w:p w14:paraId="58A634DD">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13.6中标人在政府采购合同履行过程中应遵守有关法律、法规和规章的强制性规定（即使前述强制性规定有可能在招标文件中未予列明）。</w:t>
      </w:r>
    </w:p>
    <w:p w14:paraId="4FA4A194">
      <w:pPr>
        <w:pStyle w:val="8"/>
        <w:keepNext w:val="0"/>
        <w:keepLines w:val="0"/>
        <w:pageBreakBefore w:val="0"/>
        <w:widowControl/>
        <w:kinsoku/>
        <w:wordWrap w:val="0"/>
        <w:overflowPunct/>
        <w:topLinePunct/>
        <w:autoSpaceDE/>
        <w:autoSpaceDN/>
        <w:bidi w:val="0"/>
        <w:adjustRightInd/>
        <w:snapToGrid w:val="0"/>
        <w:spacing w:line="360" w:lineRule="auto"/>
        <w:ind w:firstLine="482" w:firstLineChars="200"/>
        <w:jc w:val="both"/>
        <w:textAlignment w:val="auto"/>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七、询问、质疑与投诉</w:t>
      </w:r>
    </w:p>
    <w:p w14:paraId="58E7D2D8">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14、询问</w:t>
      </w:r>
    </w:p>
    <w:p w14:paraId="41D24124">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14.1潜在投标人或投标人对本次采购活动的有关事项若有疑问，可向 </w:t>
      </w: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 xml:space="preserve"> 提出询问， </w:t>
      </w: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 xml:space="preserve"> 将按照政府采购法及实施条例的有关规定进行答复。</w:t>
      </w:r>
    </w:p>
    <w:p w14:paraId="2E5BEA71">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15、质疑</w:t>
      </w:r>
    </w:p>
    <w:p w14:paraId="702AB634">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5E3B732D">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（1）对招标文件提出质疑的，质疑人应为潜在投标人，且两者的身份、名称等均应保持一致。对采购过程、结果提出质疑的，质疑人应为投标人，且两者的身份、名称等均应保持一致。</w:t>
      </w:r>
    </w:p>
    <w:p w14:paraId="0AE50335">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（2）质疑人应按照招标文件第二章规定方式提交质疑函。</w:t>
      </w:r>
    </w:p>
    <w:p w14:paraId="18C5C92D">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（3）质疑函应包括下列主要内容：</w:t>
      </w:r>
    </w:p>
    <w:p w14:paraId="1D6B93C5">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①质疑人的基本信息，至少包括：全称、地址、邮政编码等；</w:t>
      </w:r>
    </w:p>
    <w:p w14:paraId="0427C0A7">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②所质疑项目的基本信息，至少包括：项目编号、项目名称等；</w:t>
      </w:r>
    </w:p>
    <w:p w14:paraId="20C80647">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③所质疑的具体事项（以下简称：“质疑事项”）；</w:t>
      </w:r>
    </w:p>
    <w:p w14:paraId="40BAD38B">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④针对质疑事项提出的明确请求，前述明确请求指质疑人提出质疑的目的以及希望 </w:t>
      </w: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 xml:space="preserve"> 对其质疑作出的处理结果，如：暂停招标投标活动、修改招标文件、停止或纠正违法违规行为、中标结果无效、废标、重新招标等；</w:t>
      </w:r>
    </w:p>
    <w:p w14:paraId="4E6F6643">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⑤针对质疑事项导致质疑人自身权益受到损害的必要证明材料，至少包括：</w:t>
      </w:r>
    </w:p>
    <w:p w14:paraId="453913CC">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a.质疑人代表的身份证明材料：</w:t>
      </w:r>
    </w:p>
    <w:p w14:paraId="7ACB7F39">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486ABA1B">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a2若本项目接受自然人投标且质疑人为自然人的，提供本人的身份证复印件。</w:t>
      </w:r>
    </w:p>
    <w:p w14:paraId="2BB3C65A">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b.其他证明材料（即事实依据和必要的法律依据）包括但不限于下列材料：</w:t>
      </w:r>
    </w:p>
    <w:p w14:paraId="61C8A7C4">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b1所质疑的具体事项是与自己有利害关系的证明材料；</w:t>
      </w:r>
    </w:p>
    <w:p w14:paraId="21004FE8">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b2质疑函所述事实存在的证明材料，如：采购文件、采购过程或中标结果违法违规或不符合采购文件要求等证明材料；</w:t>
      </w:r>
    </w:p>
    <w:p w14:paraId="2EE363AB">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b3依法应终止采购程序的证明材料；</w:t>
      </w:r>
    </w:p>
    <w:p w14:paraId="4C8C76F2">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b4应重新采购的证明材料；</w:t>
      </w:r>
    </w:p>
    <w:p w14:paraId="5C15EFD4">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b5采购文件、采购过程或中标、成交结果损害自己合法权益的证明材料等；</w:t>
      </w:r>
    </w:p>
    <w:p w14:paraId="71A6B85C">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4EE8189C">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⑥质疑人代表及其联系方法的信息，至少包括：姓名、手机、电子信箱、邮寄地址等。</w:t>
      </w:r>
    </w:p>
    <w:p w14:paraId="24847C85">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⑦提出质疑的日期。</w:t>
      </w:r>
    </w:p>
    <w:p w14:paraId="37D98C5B">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※质疑人为法人或其他组织的，质疑函应由单位负责人或委托代理人签字或盖章，并加盖投标人的单位公章。质疑人为自然人的，质疑函应由本人签字。</w:t>
      </w:r>
    </w:p>
    <w:p w14:paraId="66719293">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15.2对不符合本章第15.1条规定的质疑，将按照下列规定进行处理：</w:t>
      </w:r>
    </w:p>
    <w:p w14:paraId="5A9E9932">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（1）不符合其中第（1）、（2）条规定的，书面告知质疑人不予受理及其理由。</w:t>
      </w:r>
    </w:p>
    <w:p w14:paraId="2CFB6CFB">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（2）不符合其中第（3）条规定的，书面告知质疑人修改、补充后在规定时限内重新提交质疑函。</w:t>
      </w:r>
    </w:p>
    <w:p w14:paraId="09C66FAF">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15.3对符合本章第15.1条规定的质疑，将按照政府采购法及实施条例、政府采购质疑和投诉办法的有关规定进行答复。</w:t>
      </w:r>
    </w:p>
    <w:p w14:paraId="4642FE5A">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15.4招标文件的质疑：详见招标文件第二章。</w:t>
      </w:r>
    </w:p>
    <w:p w14:paraId="5A244A3C">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16、投诉</w:t>
      </w:r>
    </w:p>
    <w:p w14:paraId="4E27B4EC">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53758898">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16.2投诉应有明确的请求和必要的证明材料，投诉的事项不得超出已质疑事项的范围。</w:t>
      </w:r>
    </w:p>
    <w:p w14:paraId="04F561A6">
      <w:pPr>
        <w:pStyle w:val="8"/>
        <w:keepNext w:val="0"/>
        <w:keepLines w:val="0"/>
        <w:pageBreakBefore w:val="0"/>
        <w:widowControl/>
        <w:kinsoku/>
        <w:wordWrap w:val="0"/>
        <w:overflowPunct/>
        <w:topLinePunct/>
        <w:autoSpaceDE/>
        <w:autoSpaceDN/>
        <w:bidi w:val="0"/>
        <w:adjustRightInd/>
        <w:snapToGrid w:val="0"/>
        <w:spacing w:line="360" w:lineRule="auto"/>
        <w:ind w:firstLine="482" w:firstLineChars="200"/>
        <w:jc w:val="both"/>
        <w:textAlignment w:val="auto"/>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八、政府采购政策</w:t>
      </w:r>
    </w:p>
    <w:p w14:paraId="02F57A99">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17、政府采购政策由财政部根据国家的经济和社会发展政策并会同国家有关部委制定，包括但不限于下列具体政策要求：</w:t>
      </w:r>
    </w:p>
    <w:p w14:paraId="751F09BD">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17.1进口产品指通过中国海关报关验放进入中国境内且产自关境外的产品，其中：</w:t>
      </w:r>
    </w:p>
    <w:p w14:paraId="3A0BF14D">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2AF67583">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（2）凡在海关特殊监管区域内企业生产或加工（包括从境外进口料件）销往境内其他地区的产品，不作为政府采购项下进口产品。</w:t>
      </w:r>
    </w:p>
    <w:p w14:paraId="2A4F92E6">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（3）对从境外进入海关特殊监管区域，再经办理报关手续后从海关特殊监管区进入境内其他地区的产品，认定为进口产品。</w:t>
      </w:r>
    </w:p>
    <w:p w14:paraId="56BEC09E">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（4）招标文件列明不允许或未列明允许进口产品参加投标的，均视为拒绝进口产品参加投标。</w:t>
      </w:r>
    </w:p>
    <w:p w14:paraId="132636B5">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C3FF12B">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8D71354">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（1）中小企业指符合下列条件的中型、小型、微型企业：</w:t>
      </w:r>
    </w:p>
    <w:p w14:paraId="320E292D">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9AC841F">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②符合中小企业划分标准的个体工商户，在政府采购活动中视同中小企业。</w:t>
      </w:r>
    </w:p>
    <w:p w14:paraId="4B616B4E">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（2）在政府采购活动中，供应商提供的货物、工程或者服务符合下列情形的，享受本办法规定的中小企业扶持政策：</w:t>
      </w:r>
    </w:p>
    <w:p w14:paraId="4E6CFED3">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①在货物采购项目中，货物由中小企业制造，即货物由中小企业生产且使用该中小企业商号或者注册商标；</w:t>
      </w:r>
    </w:p>
    <w:p w14:paraId="5C456FDB">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②在工程采购项目中，工程由中小企业承建，即工程施工单位为中小企业；</w:t>
      </w:r>
    </w:p>
    <w:p w14:paraId="5F0C875A">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③在服务采购项目中，服务由中小企业承接，即提供服务的人员为中小企业依照《中华人民共和国劳动合同法》订立劳动合同的从业人员。</w:t>
      </w:r>
    </w:p>
    <w:p w14:paraId="709B1C7C">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在货物采购项目中，供应商提供的货物既有中小企业制造货物，也有大型企业制造货物的，不享受本办法规定的中小企业扶持政策。</w:t>
      </w:r>
    </w:p>
    <w:p w14:paraId="39C3AD33">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以联合体形式参加政府采购活动，联合体各方均为中小企业的，联合体视同中小企业。其中，联合体各方均为小微企业的，联合体视同小微企业。</w:t>
      </w:r>
    </w:p>
    <w:p w14:paraId="6167A546">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（3）投标人应当按照招标文件明确的采购标的对应行业的划分标准出具中小企业声明函。</w:t>
      </w:r>
    </w:p>
    <w:p w14:paraId="59E69C18">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6A27E648">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418141C5">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①监狱企业参加采购活动时，应提供由省级以上监狱管理局、戒毒管理局（含新疆生产建设兵团）出具的属于监狱企业的证明文件。</w:t>
      </w:r>
    </w:p>
    <w:p w14:paraId="328C019F">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②监狱企业视同小型、微型企业。</w:t>
      </w:r>
    </w:p>
    <w:p w14:paraId="52FB7E46">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（5）残疾人福利性单位指同时符合下列条件的单位：</w:t>
      </w:r>
    </w:p>
    <w:p w14:paraId="6ABB4DCA">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①安置的残疾人占本单位在职职工人数的比例不低于25%（含25%），并且安置的残疾人人数不少于10人（含10人）；</w:t>
      </w:r>
    </w:p>
    <w:p w14:paraId="2FBC6AC6">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②依法与安置的每位残疾人签订了一年以上（含一年）的劳动合同或服务协议；</w:t>
      </w:r>
    </w:p>
    <w:p w14:paraId="1C18A546">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③为安置的每位残疾人按月足额缴纳了基本养老保险、基本医疗保险、失业保险、工伤保险和生育保险等社会保险费；</w:t>
      </w:r>
    </w:p>
    <w:p w14:paraId="4AF25F93">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④通过银行等金融机构向安置的每位残疾人，按月支付了不低于单位所在区县适用的经省级人民政府批准的月最低工资标准的工资；</w:t>
      </w:r>
    </w:p>
    <w:p w14:paraId="08987CF8">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⑤提供本单位制造的货物、承担的工程或服务，或提供其他残疾人福利性单位制造的货物（不包括使用非残疾人福利性单位注册商标的货物）。</w:t>
      </w:r>
    </w:p>
    <w:p w14:paraId="7A28ED36">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58CD1B5E">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894FE6E">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17.4信用记录指由财政部确定的有关网站提供的相关主体信用信息。信用记录的查询及使用应符合财政部文件（财库[2016]125号）规定。</w:t>
      </w:r>
    </w:p>
    <w:p w14:paraId="369EC6BD">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17.5为落实政府采购政策需满足的要求：详见招标文件第一章。</w:t>
      </w:r>
    </w:p>
    <w:p w14:paraId="1ABC0AC1">
      <w:pPr>
        <w:pStyle w:val="8"/>
        <w:keepNext w:val="0"/>
        <w:keepLines w:val="0"/>
        <w:pageBreakBefore w:val="0"/>
        <w:widowControl/>
        <w:kinsoku/>
        <w:wordWrap w:val="0"/>
        <w:overflowPunct/>
        <w:topLinePunct/>
        <w:autoSpaceDE/>
        <w:autoSpaceDN/>
        <w:bidi w:val="0"/>
        <w:adjustRightInd/>
        <w:snapToGrid w:val="0"/>
        <w:spacing w:line="360" w:lineRule="auto"/>
        <w:ind w:firstLine="482" w:firstLineChars="200"/>
        <w:jc w:val="both"/>
        <w:textAlignment w:val="auto"/>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九、本项目的有关信息</w:t>
      </w:r>
    </w:p>
    <w:p w14:paraId="68287045">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14:paraId="0D331AE9">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18.1指定媒体：详见招标文件第二章。</w:t>
      </w:r>
    </w:p>
    <w:p w14:paraId="7C3821F0">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18.2本项目的潜在投标人或投标人应随时关注指定媒体，否则产生不利后果由其自行承担。</w:t>
      </w:r>
    </w:p>
    <w:p w14:paraId="5D51701B">
      <w:pPr>
        <w:pStyle w:val="8"/>
        <w:keepNext w:val="0"/>
        <w:keepLines w:val="0"/>
        <w:pageBreakBefore w:val="0"/>
        <w:widowControl/>
        <w:kinsoku/>
        <w:wordWrap w:val="0"/>
        <w:overflowPunct/>
        <w:topLinePunct/>
        <w:autoSpaceDE/>
        <w:autoSpaceDN/>
        <w:bidi w:val="0"/>
        <w:adjustRightInd/>
        <w:snapToGrid w:val="0"/>
        <w:spacing w:line="360" w:lineRule="auto"/>
        <w:ind w:firstLine="482" w:firstLineChars="200"/>
        <w:jc w:val="both"/>
        <w:textAlignment w:val="auto"/>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十、其他事项</w:t>
      </w:r>
    </w:p>
    <w:p w14:paraId="13147AB5">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19、其他事项：</w:t>
      </w:r>
    </w:p>
    <w:p w14:paraId="5020C4E7">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1CD89CAC">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19.2其他：详见招标文件第二章。</w:t>
      </w:r>
    </w:p>
    <w:p w14:paraId="08A4EAA7">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br w:type="page"/>
      </w:r>
    </w:p>
    <w:p w14:paraId="25F9E676">
      <w:pPr>
        <w:pStyle w:val="8"/>
        <w:keepNext w:val="0"/>
        <w:keepLines w:val="0"/>
        <w:pageBreakBefore w:val="0"/>
        <w:widowControl/>
        <w:kinsoku/>
        <w:wordWrap w:val="0"/>
        <w:overflowPunct/>
        <w:topLinePunct/>
        <w:autoSpaceDE/>
        <w:autoSpaceDN/>
        <w:bidi w:val="0"/>
        <w:adjustRightInd/>
        <w:snapToGrid w:val="0"/>
        <w:spacing w:line="360" w:lineRule="auto"/>
        <w:jc w:val="center"/>
        <w:textAlignment w:val="auto"/>
        <w:outlineLvl w:val="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t>第四章 资格审查与评标</w:t>
      </w:r>
    </w:p>
    <w:p w14:paraId="418FDC21">
      <w:pPr>
        <w:pStyle w:val="8"/>
        <w:keepNext w:val="0"/>
        <w:keepLines w:val="0"/>
        <w:pageBreakBefore w:val="0"/>
        <w:widowControl/>
        <w:kinsoku/>
        <w:wordWrap w:val="0"/>
        <w:overflowPunct/>
        <w:topLinePunct/>
        <w:autoSpaceDE/>
        <w:autoSpaceDN/>
        <w:bidi w:val="0"/>
        <w:adjustRightInd/>
        <w:snapToGrid w:val="0"/>
        <w:spacing w:line="360" w:lineRule="auto"/>
        <w:ind w:firstLine="482" w:firstLineChars="200"/>
        <w:jc w:val="both"/>
        <w:textAlignment w:val="auto"/>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一、资格审查</w:t>
      </w:r>
    </w:p>
    <w:p w14:paraId="78CB11CE">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1、开标结束后，由 </w:t>
      </w: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 xml:space="preserve"> 负责资格审查小组的组建及资格审查工作的组织。</w:t>
      </w:r>
    </w:p>
    <w:p w14:paraId="2CEA77E7">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1.1资格审查小组</w:t>
      </w:r>
    </w:p>
    <w:p w14:paraId="17E064D3">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资格审查小组由3人组成，并负责具体审查事务，其中由采购人派出的采购人代表至少1人，由</w:t>
      </w: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派出的工作人员至少1人，其余1人可为采购人代表或</w:t>
      </w: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的工作人员。</w:t>
      </w:r>
    </w:p>
    <w:p w14:paraId="48E0E078">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1.2资格审查的依据是招标文件和电子投标文件。</w:t>
      </w:r>
    </w:p>
    <w:p w14:paraId="03BE1863">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1.3资格审查的范围及内容：电子投标文件（资格及资信证明部分），具体如下：</w:t>
      </w:r>
    </w:p>
    <w:p w14:paraId="1DB1AE8A">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（1）“投标函”；</w:t>
      </w:r>
    </w:p>
    <w:p w14:paraId="659550AA">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（2）“投标人的资格及资信证明文件”</w:t>
      </w:r>
    </w:p>
    <w:p w14:paraId="4B8141E7">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①一般资格证明文件：</w:t>
      </w:r>
    </w:p>
    <w:p w14:paraId="4C66BA79">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w:t>
      </w:r>
    </w:p>
    <w:tbl>
      <w:tblPr>
        <w:tblStyle w:val="5"/>
        <w:tblW w:w="948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9"/>
        <w:gridCol w:w="1934"/>
        <w:gridCol w:w="6793"/>
      </w:tblGrid>
      <w:tr w14:paraId="705F1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759" w:type="dxa"/>
            <w:vAlign w:val="center"/>
          </w:tcPr>
          <w:p w14:paraId="3689EE33">
            <w:pPr>
              <w:pStyle w:val="8"/>
              <w:keepNext w:val="0"/>
              <w:keepLines w:val="0"/>
              <w:pageBreakBefore w:val="0"/>
              <w:widowControl/>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934" w:type="dxa"/>
            <w:vAlign w:val="center"/>
          </w:tcPr>
          <w:p w14:paraId="4FC32EF7">
            <w:pPr>
              <w:pStyle w:val="8"/>
              <w:keepNext w:val="0"/>
              <w:keepLines w:val="0"/>
              <w:pageBreakBefore w:val="0"/>
              <w:widowControl/>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资格审查要求概况</w:t>
            </w:r>
          </w:p>
        </w:tc>
        <w:tc>
          <w:tcPr>
            <w:tcW w:w="6793" w:type="dxa"/>
            <w:vAlign w:val="center"/>
          </w:tcPr>
          <w:p w14:paraId="77DA9D73">
            <w:pPr>
              <w:pStyle w:val="8"/>
              <w:keepNext w:val="0"/>
              <w:keepLines w:val="0"/>
              <w:pageBreakBefore w:val="0"/>
              <w:widowControl/>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评审点具体描述</w:t>
            </w:r>
          </w:p>
        </w:tc>
      </w:tr>
      <w:tr w14:paraId="31C6EB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759" w:type="dxa"/>
            <w:vAlign w:val="center"/>
          </w:tcPr>
          <w:p w14:paraId="7C6EAAAE">
            <w:pPr>
              <w:pStyle w:val="8"/>
              <w:keepNext w:val="0"/>
              <w:keepLines w:val="0"/>
              <w:pageBreakBefore w:val="0"/>
              <w:widowControl/>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934" w:type="dxa"/>
            <w:vAlign w:val="center"/>
          </w:tcPr>
          <w:p w14:paraId="1BAC2957">
            <w:pPr>
              <w:pStyle w:val="8"/>
              <w:keepNext w:val="0"/>
              <w:keepLines w:val="0"/>
              <w:pageBreakBefore w:val="0"/>
              <w:widowControl/>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单位授权书</w:t>
            </w:r>
          </w:p>
        </w:tc>
        <w:tc>
          <w:tcPr>
            <w:tcW w:w="6793" w:type="dxa"/>
            <w:vAlign w:val="center"/>
          </w:tcPr>
          <w:p w14:paraId="264ACD85">
            <w:pPr>
              <w:pStyle w:val="8"/>
              <w:keepNext w:val="0"/>
              <w:keepLines w:val="0"/>
              <w:pageBreakBefore w:val="0"/>
              <w:widowControl/>
              <w:kinsoku/>
              <w:wordWrap w:val="0"/>
              <w:overflowPunct/>
              <w:topLinePunct/>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DFD8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759" w:type="dxa"/>
            <w:vAlign w:val="center"/>
          </w:tcPr>
          <w:p w14:paraId="1D9E6815">
            <w:pPr>
              <w:pStyle w:val="8"/>
              <w:keepNext w:val="0"/>
              <w:keepLines w:val="0"/>
              <w:pageBreakBefore w:val="0"/>
              <w:widowControl/>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934" w:type="dxa"/>
            <w:vAlign w:val="center"/>
          </w:tcPr>
          <w:p w14:paraId="653AF186">
            <w:pPr>
              <w:pStyle w:val="8"/>
              <w:keepNext w:val="0"/>
              <w:keepLines w:val="0"/>
              <w:pageBreakBefore w:val="0"/>
              <w:widowControl/>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营业执照等证明文件</w:t>
            </w:r>
          </w:p>
        </w:tc>
        <w:tc>
          <w:tcPr>
            <w:tcW w:w="6793" w:type="dxa"/>
            <w:vAlign w:val="center"/>
          </w:tcPr>
          <w:p w14:paraId="1A5EF77A">
            <w:pPr>
              <w:pStyle w:val="8"/>
              <w:keepNext w:val="0"/>
              <w:keepLines w:val="0"/>
              <w:pageBreakBefore w:val="0"/>
              <w:widowControl/>
              <w:kinsoku/>
              <w:wordWrap w:val="0"/>
              <w:overflowPunct/>
              <w:topLinePunct/>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67E9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759" w:type="dxa"/>
            <w:vAlign w:val="center"/>
          </w:tcPr>
          <w:p w14:paraId="123DB7BD">
            <w:pPr>
              <w:pStyle w:val="8"/>
              <w:keepNext w:val="0"/>
              <w:keepLines w:val="0"/>
              <w:pageBreakBefore w:val="0"/>
              <w:widowControl/>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934" w:type="dxa"/>
            <w:vAlign w:val="center"/>
          </w:tcPr>
          <w:p w14:paraId="6F08C57B">
            <w:pPr>
              <w:pStyle w:val="8"/>
              <w:keepNext w:val="0"/>
              <w:keepLines w:val="0"/>
              <w:pageBreakBefore w:val="0"/>
              <w:widowControl/>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提供财务状况报告(财务报告、或资信证明）</w:t>
            </w:r>
          </w:p>
        </w:tc>
        <w:tc>
          <w:tcPr>
            <w:tcW w:w="6793" w:type="dxa"/>
            <w:vAlign w:val="center"/>
          </w:tcPr>
          <w:p w14:paraId="5A1E93C0">
            <w:pPr>
              <w:pStyle w:val="8"/>
              <w:keepNext w:val="0"/>
              <w:keepLines w:val="0"/>
              <w:pageBreakBefore w:val="0"/>
              <w:widowControl/>
              <w:kinsoku/>
              <w:wordWrap w:val="0"/>
              <w:overflowPunct/>
              <w:topLinePunct/>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A5EB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759" w:type="dxa"/>
            <w:vAlign w:val="center"/>
          </w:tcPr>
          <w:p w14:paraId="15FF6ABE">
            <w:pPr>
              <w:pStyle w:val="8"/>
              <w:keepNext w:val="0"/>
              <w:keepLines w:val="0"/>
              <w:pageBreakBefore w:val="0"/>
              <w:widowControl/>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1934" w:type="dxa"/>
            <w:vAlign w:val="center"/>
          </w:tcPr>
          <w:p w14:paraId="088BA59C">
            <w:pPr>
              <w:pStyle w:val="8"/>
              <w:keepNext w:val="0"/>
              <w:keepLines w:val="0"/>
              <w:pageBreakBefore w:val="0"/>
              <w:widowControl/>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依法缴纳税收证明材料</w:t>
            </w:r>
          </w:p>
        </w:tc>
        <w:tc>
          <w:tcPr>
            <w:tcW w:w="6793" w:type="dxa"/>
            <w:vAlign w:val="center"/>
          </w:tcPr>
          <w:p w14:paraId="6B815431">
            <w:pPr>
              <w:pStyle w:val="8"/>
              <w:keepNext w:val="0"/>
              <w:keepLines w:val="0"/>
              <w:pageBreakBefore w:val="0"/>
              <w:widowControl/>
              <w:kinsoku/>
              <w:wordWrap w:val="0"/>
              <w:overflowPunct/>
              <w:topLinePunct/>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508F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759" w:type="dxa"/>
            <w:vAlign w:val="center"/>
          </w:tcPr>
          <w:p w14:paraId="5BAD58F9">
            <w:pPr>
              <w:pStyle w:val="8"/>
              <w:keepNext w:val="0"/>
              <w:keepLines w:val="0"/>
              <w:pageBreakBefore w:val="0"/>
              <w:widowControl/>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1934" w:type="dxa"/>
            <w:vAlign w:val="center"/>
          </w:tcPr>
          <w:p w14:paraId="521A65AD">
            <w:pPr>
              <w:pStyle w:val="8"/>
              <w:keepNext w:val="0"/>
              <w:keepLines w:val="0"/>
              <w:pageBreakBefore w:val="0"/>
              <w:widowControl/>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依法缴纳社会保障资金证明材料</w:t>
            </w:r>
          </w:p>
        </w:tc>
        <w:tc>
          <w:tcPr>
            <w:tcW w:w="6793" w:type="dxa"/>
            <w:vAlign w:val="center"/>
          </w:tcPr>
          <w:p w14:paraId="0CC3BDA9">
            <w:pPr>
              <w:pStyle w:val="8"/>
              <w:keepNext w:val="0"/>
              <w:keepLines w:val="0"/>
              <w:pageBreakBefore w:val="0"/>
              <w:widowControl/>
              <w:kinsoku/>
              <w:wordWrap w:val="0"/>
              <w:overflowPunct/>
              <w:topLinePunct/>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2E527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759" w:type="dxa"/>
            <w:vAlign w:val="center"/>
          </w:tcPr>
          <w:p w14:paraId="65AF1F4B">
            <w:pPr>
              <w:pStyle w:val="8"/>
              <w:keepNext w:val="0"/>
              <w:keepLines w:val="0"/>
              <w:pageBreakBefore w:val="0"/>
              <w:widowControl/>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1934" w:type="dxa"/>
            <w:vAlign w:val="center"/>
          </w:tcPr>
          <w:p w14:paraId="3EE0E36E">
            <w:pPr>
              <w:pStyle w:val="8"/>
              <w:keepNext w:val="0"/>
              <w:keepLines w:val="0"/>
              <w:pageBreakBefore w:val="0"/>
              <w:widowControl/>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具备履行合同所必需设备和专业技术能力的声明函(若有)</w:t>
            </w:r>
          </w:p>
        </w:tc>
        <w:tc>
          <w:tcPr>
            <w:tcW w:w="6793" w:type="dxa"/>
            <w:vAlign w:val="center"/>
          </w:tcPr>
          <w:p w14:paraId="3B5363F2">
            <w:pPr>
              <w:pStyle w:val="8"/>
              <w:keepNext w:val="0"/>
              <w:keepLines w:val="0"/>
              <w:pageBreakBefore w:val="0"/>
              <w:widowControl/>
              <w:kinsoku/>
              <w:wordWrap w:val="0"/>
              <w:overflowPunct/>
              <w:topLinePunct/>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70388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759" w:type="dxa"/>
            <w:vAlign w:val="center"/>
          </w:tcPr>
          <w:p w14:paraId="59193E12">
            <w:pPr>
              <w:pStyle w:val="8"/>
              <w:keepNext w:val="0"/>
              <w:keepLines w:val="0"/>
              <w:pageBreakBefore w:val="0"/>
              <w:widowControl/>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1934" w:type="dxa"/>
            <w:vAlign w:val="center"/>
          </w:tcPr>
          <w:p w14:paraId="1A97D25D">
            <w:pPr>
              <w:pStyle w:val="8"/>
              <w:keepNext w:val="0"/>
              <w:keepLines w:val="0"/>
              <w:pageBreakBefore w:val="0"/>
              <w:widowControl/>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参加采购活动前三年内在经营活动中没有重大违法记录的声明</w:t>
            </w:r>
          </w:p>
        </w:tc>
        <w:tc>
          <w:tcPr>
            <w:tcW w:w="6793" w:type="dxa"/>
            <w:vAlign w:val="center"/>
          </w:tcPr>
          <w:p w14:paraId="5F2FF3F2">
            <w:pPr>
              <w:pStyle w:val="8"/>
              <w:keepNext w:val="0"/>
              <w:keepLines w:val="0"/>
              <w:pageBreakBefore w:val="0"/>
              <w:widowControl/>
              <w:kinsoku/>
              <w:wordWrap w:val="0"/>
              <w:overflowPunct/>
              <w:topLinePunct/>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87DC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759" w:type="dxa"/>
            <w:vAlign w:val="center"/>
          </w:tcPr>
          <w:p w14:paraId="19C1BB40">
            <w:pPr>
              <w:pStyle w:val="8"/>
              <w:keepNext w:val="0"/>
              <w:keepLines w:val="0"/>
              <w:pageBreakBefore w:val="0"/>
              <w:widowControl/>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p>
        </w:tc>
        <w:tc>
          <w:tcPr>
            <w:tcW w:w="1934" w:type="dxa"/>
            <w:vAlign w:val="center"/>
          </w:tcPr>
          <w:p w14:paraId="3ED2C19D">
            <w:pPr>
              <w:pStyle w:val="8"/>
              <w:keepNext w:val="0"/>
              <w:keepLines w:val="0"/>
              <w:pageBreakBefore w:val="0"/>
              <w:widowControl/>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信用记录查询结果</w:t>
            </w:r>
          </w:p>
        </w:tc>
        <w:tc>
          <w:tcPr>
            <w:tcW w:w="6793" w:type="dxa"/>
            <w:vAlign w:val="center"/>
          </w:tcPr>
          <w:p w14:paraId="364CD569">
            <w:pPr>
              <w:pStyle w:val="8"/>
              <w:keepNext w:val="0"/>
              <w:keepLines w:val="0"/>
              <w:pageBreakBefore w:val="0"/>
              <w:widowControl/>
              <w:kinsoku/>
              <w:wordWrap w:val="0"/>
              <w:overflowPunct/>
              <w:topLinePunct/>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60F5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759" w:type="dxa"/>
            <w:vAlign w:val="center"/>
          </w:tcPr>
          <w:p w14:paraId="72FFCDB9">
            <w:pPr>
              <w:pStyle w:val="8"/>
              <w:keepNext w:val="0"/>
              <w:keepLines w:val="0"/>
              <w:pageBreakBefore w:val="0"/>
              <w:widowControl/>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w:t>
            </w:r>
          </w:p>
        </w:tc>
        <w:tc>
          <w:tcPr>
            <w:tcW w:w="1934" w:type="dxa"/>
            <w:vAlign w:val="center"/>
          </w:tcPr>
          <w:p w14:paraId="1313CFD4">
            <w:pPr>
              <w:pStyle w:val="8"/>
              <w:keepNext w:val="0"/>
              <w:keepLines w:val="0"/>
              <w:pageBreakBefore w:val="0"/>
              <w:widowControl/>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中小企业声明函（以资格条件落实中小企业扶持政策时适用 ）</w:t>
            </w:r>
          </w:p>
        </w:tc>
        <w:tc>
          <w:tcPr>
            <w:tcW w:w="6793" w:type="dxa"/>
            <w:vAlign w:val="center"/>
          </w:tcPr>
          <w:p w14:paraId="52CEA6BA">
            <w:pPr>
              <w:pStyle w:val="8"/>
              <w:keepNext w:val="0"/>
              <w:keepLines w:val="0"/>
              <w:pageBreakBefore w:val="0"/>
              <w:widowControl/>
              <w:kinsoku/>
              <w:wordWrap w:val="0"/>
              <w:overflowPunct/>
              <w:topLinePunct/>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2B725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759" w:type="dxa"/>
            <w:vAlign w:val="center"/>
          </w:tcPr>
          <w:p w14:paraId="07440E70">
            <w:pPr>
              <w:pStyle w:val="8"/>
              <w:keepNext w:val="0"/>
              <w:keepLines w:val="0"/>
              <w:pageBreakBefore w:val="0"/>
              <w:widowControl/>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p>
        </w:tc>
        <w:tc>
          <w:tcPr>
            <w:tcW w:w="1934" w:type="dxa"/>
            <w:vAlign w:val="center"/>
          </w:tcPr>
          <w:p w14:paraId="06468B33">
            <w:pPr>
              <w:pStyle w:val="8"/>
              <w:keepNext w:val="0"/>
              <w:keepLines w:val="0"/>
              <w:pageBreakBefore w:val="0"/>
              <w:widowControl/>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联合体协议（若有）</w:t>
            </w:r>
          </w:p>
        </w:tc>
        <w:tc>
          <w:tcPr>
            <w:tcW w:w="6793" w:type="dxa"/>
            <w:vAlign w:val="center"/>
          </w:tcPr>
          <w:p w14:paraId="5511DBB4">
            <w:pPr>
              <w:pStyle w:val="8"/>
              <w:keepNext w:val="0"/>
              <w:keepLines w:val="0"/>
              <w:pageBreakBefore w:val="0"/>
              <w:widowControl/>
              <w:kinsoku/>
              <w:wordWrap w:val="0"/>
              <w:overflowPunct/>
              <w:topLinePunct/>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52B317E7">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※备注说明</w:t>
      </w:r>
    </w:p>
    <w:p w14:paraId="12DB26BC">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①投标人应根据自身实际情况提供上述资格要求的证明材料，格式可参考招标文件第七章提供。</w:t>
      </w:r>
    </w:p>
    <w:p w14:paraId="5A420EF4">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②投标人提供的相应证明材料复印件均应符合：内容完整、清晰、整洁，并由投标人加盖其单位公章。</w:t>
      </w:r>
    </w:p>
    <w:p w14:paraId="4378622F">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③根据招标文件第四章第一点资格审查的1.3“④其他资格证明文件”要求，允许供应商采用资格承诺制的并提供符合要求的资格承诺函，视为满足招标文件的资格要求。</w:t>
      </w:r>
    </w:p>
    <w:p w14:paraId="5509AED1">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④.其他资格证明文件：</w:t>
      </w:r>
    </w:p>
    <w:p w14:paraId="5EDB7F15">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w:t>
      </w:r>
    </w:p>
    <w:tbl>
      <w:tblPr>
        <w:tblStyle w:val="5"/>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9"/>
        <w:gridCol w:w="6497"/>
      </w:tblGrid>
      <w:tr w14:paraId="7CA3A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2329" w:type="dxa"/>
            <w:vAlign w:val="center"/>
          </w:tcPr>
          <w:p w14:paraId="451DB54E">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资格审查要求概况</w:t>
            </w:r>
          </w:p>
        </w:tc>
        <w:tc>
          <w:tcPr>
            <w:tcW w:w="6497" w:type="dxa"/>
            <w:vAlign w:val="center"/>
          </w:tcPr>
          <w:p w14:paraId="5A1246B8">
            <w:pPr>
              <w:pStyle w:val="8"/>
              <w:keepNext w:val="0"/>
              <w:keepLines w:val="0"/>
              <w:pageBreakBefore w:val="0"/>
              <w:widowControl/>
              <w:kinsoku/>
              <w:wordWrap w:val="0"/>
              <w:overflowPunct/>
              <w:topLinePunct/>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评审点具体描述</w:t>
            </w:r>
          </w:p>
        </w:tc>
      </w:tr>
      <w:tr w14:paraId="2EB0E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2329" w:type="dxa"/>
            <w:vAlign w:val="center"/>
          </w:tcPr>
          <w:p w14:paraId="0D9D96DD">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关于资格证明文件【提供财务状况报告（财务报告、或资信证明）】的补充说明</w:t>
            </w:r>
          </w:p>
        </w:tc>
        <w:tc>
          <w:tcPr>
            <w:tcW w:w="6497" w:type="dxa"/>
            <w:vAlign w:val="top"/>
          </w:tcPr>
          <w:p w14:paraId="6B600371">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投标人针对“提供财务状况报告（财务报告、或资信证明）“1、投标人提供的财务报告复印件（成立年限按照投标截止时间推算）应符合下列规定： a.成立年限满1年及以上的投标人，可提供经审计的2023年或2024年的年度财务报告。本招标文件中若有与此处不—致的，以此处补充说明为准。</w:t>
            </w:r>
          </w:p>
        </w:tc>
      </w:tr>
      <w:tr w14:paraId="5E5DE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2329" w:type="dxa"/>
            <w:vAlign w:val="center"/>
          </w:tcPr>
          <w:p w14:paraId="228BDD45">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资格承诺函</w:t>
            </w:r>
          </w:p>
        </w:tc>
        <w:tc>
          <w:tcPr>
            <w:tcW w:w="6497" w:type="dxa"/>
            <w:vAlign w:val="center"/>
          </w:tcPr>
          <w:p w14:paraId="60BB29B9">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4277D636">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（3）投标保证金。</w:t>
      </w:r>
    </w:p>
    <w:p w14:paraId="74D4269A">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1.4有下列情形之一的，资格审查不合格：</w:t>
      </w:r>
    </w:p>
    <w:tbl>
      <w:tblPr>
        <w:tblStyle w:val="5"/>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73"/>
      </w:tblGrid>
      <w:tr w14:paraId="000B0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8873" w:type="dxa"/>
            <w:vAlign w:val="center"/>
          </w:tcPr>
          <w:p w14:paraId="42ED7A96">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明细</w:t>
            </w:r>
          </w:p>
        </w:tc>
      </w:tr>
      <w:tr w14:paraId="48C845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8873" w:type="dxa"/>
            <w:vAlign w:val="center"/>
          </w:tcPr>
          <w:p w14:paraId="7A24409F">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未按照招标文件规定提交投标函</w:t>
            </w:r>
          </w:p>
        </w:tc>
      </w:tr>
      <w:tr w14:paraId="41AE5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8873" w:type="dxa"/>
            <w:vAlign w:val="center"/>
          </w:tcPr>
          <w:p w14:paraId="3CE618E5">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未按照招标文件规定提交投标人的资格及资信文件</w:t>
            </w:r>
          </w:p>
        </w:tc>
      </w:tr>
      <w:tr w14:paraId="50F37C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8873" w:type="dxa"/>
            <w:vAlign w:val="center"/>
          </w:tcPr>
          <w:p w14:paraId="78E6C29A">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未按照招标文件规定提交投标保证金</w:t>
            </w:r>
          </w:p>
        </w:tc>
      </w:tr>
    </w:tbl>
    <w:p w14:paraId="0D10DB61">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w:t>
      </w:r>
    </w:p>
    <w:p w14:paraId="0AE931C0">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资格审查不合格项：无</w:t>
      </w:r>
    </w:p>
    <w:p w14:paraId="6A153E58">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0D40FD94">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2、资格审查情况不得私自外泄，有关信息由 </w:t>
      </w: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 xml:space="preserve"> 统一对外发布。</w:t>
      </w:r>
    </w:p>
    <w:p w14:paraId="059EDCD5">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3、资格审查合格的投标人不足三家的，不进行评标。同时，本次采购活动结束， </w:t>
      </w: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 xml:space="preserve"> 将依法组织后续采购活动（包括但不限于：重新招标、采用其他方式采购等）。</w:t>
      </w:r>
    </w:p>
    <w:p w14:paraId="5B9004EE">
      <w:pPr>
        <w:pStyle w:val="8"/>
        <w:keepNext w:val="0"/>
        <w:keepLines w:val="0"/>
        <w:pageBreakBefore w:val="0"/>
        <w:widowControl/>
        <w:kinsoku/>
        <w:wordWrap w:val="0"/>
        <w:overflowPunct/>
        <w:topLinePunct/>
        <w:autoSpaceDE/>
        <w:autoSpaceDN/>
        <w:bidi w:val="0"/>
        <w:adjustRightInd/>
        <w:snapToGrid w:val="0"/>
        <w:spacing w:line="360" w:lineRule="auto"/>
        <w:ind w:firstLine="482" w:firstLineChars="200"/>
        <w:jc w:val="both"/>
        <w:textAlignment w:val="auto"/>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二、评标</w:t>
      </w:r>
    </w:p>
    <w:p w14:paraId="11C5413C">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4、资格审查结束后，由 </w:t>
      </w: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 xml:space="preserve"> 负责评标委员会的组建及评标工作的组织。</w:t>
      </w:r>
    </w:p>
    <w:p w14:paraId="51C403A2">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5、评标委员会</w:t>
      </w:r>
    </w:p>
    <w:p w14:paraId="64E36A5F">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由采购人代表和评审专家两部分共</w:t>
      </w:r>
      <w:r>
        <w:rPr>
          <w:rFonts w:hint="eastAsia" w:asciiTheme="minorEastAsia" w:hAnsi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人组成，其中由福建省政府采购评审专家库产生的评审专家</w:t>
      </w:r>
      <w:r>
        <w:rPr>
          <w:rFonts w:hint="eastAsia" w:asciiTheme="minorEastAsia" w:hAnsi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人，由采购人派出的采购人代表</w:t>
      </w: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人。</w:t>
      </w:r>
    </w:p>
    <w:p w14:paraId="522DC102">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5.2评标委员会负责具体评标事务，并按照下列原则依法独立履行有关职责：</w:t>
      </w:r>
    </w:p>
    <w:p w14:paraId="3DD754AD">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（1）评标应保护国家利益、社会公共利益和各方当事人合法权益，提高采购效益，保证项目质量。</w:t>
      </w:r>
    </w:p>
    <w:p w14:paraId="45326F53">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（2）评标应遵循公平、公正、科学、严谨和择优原则。</w:t>
      </w:r>
    </w:p>
    <w:p w14:paraId="1AC05F91">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（3）评标的依据是招标文件和电子投标文件。</w:t>
      </w:r>
    </w:p>
    <w:p w14:paraId="0A25A10B">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（4）应按照招标文件规定推荐中标候选人或确定中标人。</w:t>
      </w:r>
    </w:p>
    <w:p w14:paraId="0DEC1867">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（5）评标应遵守下列评标纪律：</w:t>
      </w:r>
    </w:p>
    <w:p w14:paraId="3183A3E1">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①评标情况不得私自外泄，有关信息由 </w:t>
      </w: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 xml:space="preserve"> 统一对外发布。</w:t>
      </w:r>
    </w:p>
    <w:p w14:paraId="7CC4F5AC">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②对 </w:t>
      </w: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 xml:space="preserve"> 或投标人提供的要求保密的资料，不得摘记翻印和外传。</w:t>
      </w:r>
    </w:p>
    <w:p w14:paraId="2932609D">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③不得收受投标人或有关人员的任何礼物，不得串联鼓动其他人袒护某投标人。若与投标人存在利害关系，则应主动声明并回避。</w:t>
      </w:r>
    </w:p>
    <w:p w14:paraId="195678E5">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④全体评委应按照招标文件规定进行评标，一切认定事项应查有实据且不得弄虚作假。</w:t>
      </w:r>
    </w:p>
    <w:p w14:paraId="008BF48C">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⑤评标中应充分发扬民主，推荐中标候选人或确定中标人后要服从评标报告。</w:t>
      </w:r>
    </w:p>
    <w:p w14:paraId="496E8773">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※对违反评标纪律的评委，将取消其评委资格，对评标工作造成严重损失者将予以通报批评乃至追究法律责任。</w:t>
      </w:r>
    </w:p>
    <w:p w14:paraId="65BF9B51">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6、评标程序</w:t>
      </w:r>
    </w:p>
    <w:p w14:paraId="37A2A24C">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6.1评标前的准备工作</w:t>
      </w:r>
    </w:p>
    <w:p w14:paraId="07625C80">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（1）全体评委应认真审阅招标文件，了解评委应履行或遵守的职责、义务和评标纪律。</w:t>
      </w:r>
    </w:p>
    <w:p w14:paraId="3ACDF969">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13EAFAD8">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6.2符合性审查</w:t>
      </w:r>
    </w:p>
    <w:p w14:paraId="1DA49BD3">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（1）评标委员会依据招标文件的实质性要求，对通过资格审查的电子投标文件进行符合性审查，以确定其是否满足招标文件的实质性要求。</w:t>
      </w:r>
    </w:p>
    <w:p w14:paraId="4D7E7ACA">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（2）满足招标文件的实质性要求指电子投标文件对招标文件实质性要求的响应不存在重大偏差或保留。</w:t>
      </w:r>
    </w:p>
    <w:p w14:paraId="77D29722">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642E40D4">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32DBA564">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（5）评标委员会对所有投标人都执行相同的程序和标准。</w:t>
      </w:r>
    </w:p>
    <w:p w14:paraId="35DA3D12">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（6）有下列情形之一的，符合性审查不合格：</w:t>
      </w:r>
    </w:p>
    <w:p w14:paraId="0F16073A">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①项目一般情形：</w:t>
      </w:r>
    </w:p>
    <w:p w14:paraId="00408248">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w:t>
      </w:r>
    </w:p>
    <w:tbl>
      <w:tblPr>
        <w:tblStyle w:val="5"/>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6"/>
        <w:gridCol w:w="1483"/>
        <w:gridCol w:w="5937"/>
      </w:tblGrid>
      <w:tr w14:paraId="16749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886" w:type="dxa"/>
            <w:vAlign w:val="center"/>
          </w:tcPr>
          <w:p w14:paraId="28D4B111">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483" w:type="dxa"/>
            <w:vAlign w:val="center"/>
          </w:tcPr>
          <w:p w14:paraId="2A07CB1C">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符合审查要求概况</w:t>
            </w:r>
          </w:p>
        </w:tc>
        <w:tc>
          <w:tcPr>
            <w:tcW w:w="5937" w:type="dxa"/>
            <w:vAlign w:val="center"/>
          </w:tcPr>
          <w:p w14:paraId="293659AC">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评审点具体描述</w:t>
            </w:r>
          </w:p>
        </w:tc>
      </w:tr>
      <w:tr w14:paraId="088DD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886" w:type="dxa"/>
            <w:vAlign w:val="center"/>
          </w:tcPr>
          <w:p w14:paraId="207ECF39">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483" w:type="dxa"/>
            <w:vAlign w:val="center"/>
          </w:tcPr>
          <w:p w14:paraId="3B268834">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情形1</w:t>
            </w:r>
          </w:p>
        </w:tc>
        <w:tc>
          <w:tcPr>
            <w:tcW w:w="5937" w:type="dxa"/>
            <w:vAlign w:val="center"/>
          </w:tcPr>
          <w:p w14:paraId="1317ECDF">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违反招标文件中载明“投标无效”条款的规定；</w:t>
            </w:r>
          </w:p>
        </w:tc>
      </w:tr>
      <w:tr w14:paraId="5CF19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886" w:type="dxa"/>
            <w:vAlign w:val="center"/>
          </w:tcPr>
          <w:p w14:paraId="5C88087C">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483" w:type="dxa"/>
            <w:vAlign w:val="center"/>
          </w:tcPr>
          <w:p w14:paraId="010A3140">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情形2</w:t>
            </w:r>
          </w:p>
        </w:tc>
        <w:tc>
          <w:tcPr>
            <w:tcW w:w="5937" w:type="dxa"/>
            <w:vAlign w:val="center"/>
          </w:tcPr>
          <w:p w14:paraId="772B7F8F">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属于招标文件第三章第10.12条规定的投标无效情形；</w:t>
            </w:r>
          </w:p>
        </w:tc>
      </w:tr>
      <w:tr w14:paraId="3367D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886" w:type="dxa"/>
            <w:vAlign w:val="center"/>
          </w:tcPr>
          <w:p w14:paraId="0AB4E0B9">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483" w:type="dxa"/>
            <w:vAlign w:val="center"/>
          </w:tcPr>
          <w:p w14:paraId="27356CE7">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情形3</w:t>
            </w:r>
          </w:p>
        </w:tc>
        <w:tc>
          <w:tcPr>
            <w:tcW w:w="5937" w:type="dxa"/>
            <w:vAlign w:val="center"/>
          </w:tcPr>
          <w:p w14:paraId="3D7398D0">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投标文件对招标文件实质性要求的响应存在重大偏离或保留。</w:t>
            </w:r>
          </w:p>
        </w:tc>
      </w:tr>
    </w:tbl>
    <w:p w14:paraId="19467A13">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②本项目规定的其他情形：</w:t>
      </w:r>
    </w:p>
    <w:p w14:paraId="422B7D7F">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w:t>
      </w:r>
    </w:p>
    <w:p w14:paraId="2F20D1AE">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技术符合性</w:t>
      </w:r>
    </w:p>
    <w:tbl>
      <w:tblPr>
        <w:tblStyle w:val="5"/>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53"/>
        <w:gridCol w:w="6953"/>
      </w:tblGrid>
      <w:tr w14:paraId="5FE09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1353" w:type="dxa"/>
            <w:vAlign w:val="center"/>
          </w:tcPr>
          <w:p w14:paraId="4632FEAF">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w:t>
            </w:r>
          </w:p>
        </w:tc>
        <w:tc>
          <w:tcPr>
            <w:tcW w:w="6953" w:type="dxa"/>
            <w:vAlign w:val="center"/>
          </w:tcPr>
          <w:p w14:paraId="76C34DA1">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明细</w:t>
            </w:r>
          </w:p>
        </w:tc>
      </w:tr>
      <w:tr w14:paraId="710E4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1353" w:type="dxa"/>
            <w:vAlign w:val="center"/>
          </w:tcPr>
          <w:p w14:paraId="7F7704B0">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6953" w:type="dxa"/>
            <w:vAlign w:val="center"/>
          </w:tcPr>
          <w:p w14:paraId="7EFBDB9C">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（1）技术部分中不得出现报价部分的全部或部分的投标报价信息（或组成资料），否则符合性审查不合格。 </w:t>
            </w:r>
          </w:p>
          <w:p w14:paraId="11362A3F">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（2）不满足招标文件第五章“技术和服务要求”中带★号的条款。</w:t>
            </w:r>
          </w:p>
          <w:p w14:paraId="6F0CF0CF">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（3）投标文件中提供虚假或失实资料的。 </w:t>
            </w:r>
          </w:p>
          <w:p w14:paraId="679F2E07">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（4）不符合招标文件中规定的其它实质性要求条款的。</w:t>
            </w:r>
          </w:p>
        </w:tc>
      </w:tr>
    </w:tbl>
    <w:p w14:paraId="004A828C">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商务符合性</w:t>
      </w:r>
    </w:p>
    <w:tbl>
      <w:tblPr>
        <w:tblStyle w:val="5"/>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5"/>
        <w:gridCol w:w="7471"/>
      </w:tblGrid>
      <w:tr w14:paraId="1848B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5" w:type="dxa"/>
            <w:vAlign w:val="center"/>
          </w:tcPr>
          <w:p w14:paraId="54B6C0EC">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w:t>
            </w:r>
          </w:p>
        </w:tc>
        <w:tc>
          <w:tcPr>
            <w:tcW w:w="7471" w:type="dxa"/>
          </w:tcPr>
          <w:p w14:paraId="24614CE3">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240F3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5" w:type="dxa"/>
            <w:vAlign w:val="center"/>
          </w:tcPr>
          <w:p w14:paraId="4D0993C8">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7471" w:type="dxa"/>
          </w:tcPr>
          <w:p w14:paraId="1E55AD3A">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（1）商务部分响应中若出现负偏离或未完全响应将导致投标无效。 （2）商务部分中不得出现报价部分的全部或部分的投标报价信息（或组成资料），否则符合性审查不合格。 </w:t>
            </w:r>
          </w:p>
          <w:p w14:paraId="676255E6">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（3）投标文件中提供虚假或失实资料的。</w:t>
            </w:r>
          </w:p>
        </w:tc>
      </w:tr>
    </w:tbl>
    <w:p w14:paraId="42F49CD5">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附加符合性：无</w:t>
      </w:r>
    </w:p>
    <w:p w14:paraId="3A51BA60">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价格符合性</w:t>
      </w:r>
    </w:p>
    <w:tbl>
      <w:tblPr>
        <w:tblStyle w:val="5"/>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1"/>
        <w:gridCol w:w="7485"/>
      </w:tblGrid>
      <w:tr w14:paraId="7FBC6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21" w:type="dxa"/>
            <w:vAlign w:val="center"/>
          </w:tcPr>
          <w:p w14:paraId="23D0C51C">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w:t>
            </w:r>
          </w:p>
        </w:tc>
        <w:tc>
          <w:tcPr>
            <w:tcW w:w="7485" w:type="dxa"/>
          </w:tcPr>
          <w:p w14:paraId="2E8E813E">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54015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21" w:type="dxa"/>
            <w:vAlign w:val="center"/>
          </w:tcPr>
          <w:p w14:paraId="5DA7309D">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7485" w:type="dxa"/>
          </w:tcPr>
          <w:p w14:paraId="66162D85">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（1）超过预算金额的或超过最高限价的按无效投标处理。 </w:t>
            </w:r>
          </w:p>
          <w:p w14:paraId="02D11F66">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投标报价超出最高限价或预算金额或不符合招标文件报价要求的。 </w:t>
            </w:r>
          </w:p>
          <w:p w14:paraId="4180A4A4">
            <w:pPr>
              <w:pStyle w:val="8"/>
              <w:keepNext w:val="0"/>
              <w:keepLines w:val="0"/>
              <w:pageBreakBefore w:val="0"/>
              <w:widowControl/>
              <w:kinsoku/>
              <w:wordWrap w:val="0"/>
              <w:overflowPunct/>
              <w:topLinePunct/>
              <w:autoSpaceDE/>
              <w:autoSpaceDN/>
              <w:bidi w:val="0"/>
              <w:adjustRightInd/>
              <w:snapToGrid w:val="0"/>
              <w:spacing w:line="400" w:lineRule="exact"/>
              <w:ind w:firstLine="0" w:firstLine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w:t>
            </w:r>
          </w:p>
        </w:tc>
      </w:tr>
    </w:tbl>
    <w:p w14:paraId="171715B4">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6.3澄清有关问题</w:t>
      </w:r>
    </w:p>
    <w:p w14:paraId="6A7EB6CA">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（1）对通过符合性审查的电子投标文件中含义不明确、同类问题表述不一致或有明显文字和计算错误的内容，评标委员会将以书面形式要求投标人作出必要的澄清、说明或补正。</w:t>
      </w:r>
    </w:p>
    <w:p w14:paraId="6EAD77D7">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19C5CEC1">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（3）电子投标文件报价出现前后不一致的，除招标文件另有规定外，按照下列规定修正：</w:t>
      </w:r>
    </w:p>
    <w:p w14:paraId="5AFB61BF">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①开标（报价）一览表内容与电子投标文件中相应内容不一致的，以开标（报价）一览表为准；</w:t>
      </w:r>
    </w:p>
    <w:p w14:paraId="149ADC58">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②大写金额和小写金额不一致的，以大写金额为准；</w:t>
      </w:r>
    </w:p>
    <w:p w14:paraId="12395A85">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③单价金额小数点或百分比有明显错位的，以开标（报价）一览表的总价为准，并修改单价；</w:t>
      </w:r>
    </w:p>
    <w:p w14:paraId="6D65F14C">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④总价金额与按照单价汇总金额不一致的，以单价金额计算结果为准。</w:t>
      </w:r>
    </w:p>
    <w:p w14:paraId="561A1F68">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※同时出现两种以上不一致的，按照前款规定的顺序修正。修正后的报价应按照本章第6.3条第（1）、（2）款规定经投标人确认后产生约束力，投标人不确认的，其投标无效。</w:t>
      </w:r>
    </w:p>
    <w:p w14:paraId="2BF4D1A0">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（4）关于细微偏差</w:t>
      </w:r>
    </w:p>
    <w:p w14:paraId="44A37046">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4E485E48">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②评标委员会将以书面形式要求存在细微偏差的投标人在评标委员会规定的时间内予以补正。若无法补正，则评标委员会将按照不利于投标人的内容进行认定。</w:t>
      </w:r>
    </w:p>
    <w:p w14:paraId="3B41AA22">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（5）关于投标描述（即电子投标文件中描述的内容）</w:t>
      </w:r>
    </w:p>
    <w:p w14:paraId="549EE600">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①投标描述前后不一致且不涉及证明材料的：按照本章第6.3条第（1）、（2）款规定执行。</w:t>
      </w:r>
    </w:p>
    <w:p w14:paraId="6A5C4366">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②投标描述与证明材料不一致或多份证明材料之间不一致的：</w:t>
      </w:r>
    </w:p>
    <w:p w14:paraId="0735F7D4">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a.评标委员会将要求投标人进行书面澄清，并按照不利于投标人的内容进行评标。</w:t>
      </w:r>
    </w:p>
    <w:p w14:paraId="65827F4D">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5459CBB">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7C6FBEFB">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6.4比较与评价</w:t>
      </w:r>
    </w:p>
    <w:p w14:paraId="6E3D97BF">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（1）按照本章第7条载明的评标方法和标准，对符合性审查合格的电子投标文件进行比较与评价。</w:t>
      </w:r>
    </w:p>
    <w:p w14:paraId="7049755D">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（2）关于相同品牌产品（政府采购服务类项目不适用本条款规定）</w:t>
      </w:r>
    </w:p>
    <w:p w14:paraId="4D1976A9">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803FF1B">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a.招标文件规定的方式：</w:t>
      </w:r>
    </w:p>
    <w:p w14:paraId="0B42FF4A">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p w14:paraId="65347C9C">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b.招标文件未规定的，采取随机抽取方式确定，其他投标无效。</w:t>
      </w:r>
    </w:p>
    <w:p w14:paraId="7F5491F6">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0C5EC552">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a.招标文件规定的方式：</w:t>
      </w:r>
    </w:p>
    <w:p w14:paraId="75C844F8">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p w14:paraId="24DC55E6">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b.招标文件未规定的，采取随机抽取方式确定，其他同品牌投标人不作为中标候选人。</w:t>
      </w:r>
    </w:p>
    <w:p w14:paraId="06614A3B">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③非单一产品采购项目，多家投标人提供的核心产品品牌相同的，按照本章第6.4条第（2）款第①、②规定处理。</w:t>
      </w:r>
    </w:p>
    <w:p w14:paraId="0CEE7583">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（3）漏（缺）项</w:t>
      </w:r>
    </w:p>
    <w:p w14:paraId="4F9E4F3A">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①招标文件中要求列入报价的费用（含配置、功能），漏（缺）项的报价视为已经包括在投标总价中。</w:t>
      </w:r>
    </w:p>
    <w:p w14:paraId="6CB21CC1">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②对多报项及赠送项的价格评标时不予核减，全部进入评标价评议。</w:t>
      </w:r>
    </w:p>
    <w:p w14:paraId="73804BDB">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6.5推荐中标候选人：详见本章第7.2条规定。</w:t>
      </w:r>
    </w:p>
    <w:p w14:paraId="3F7034AF">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6.6编写评标报告</w:t>
      </w:r>
    </w:p>
    <w:p w14:paraId="08DEF9E6">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（1）评标报告由评标委员会负责编写。</w:t>
      </w:r>
    </w:p>
    <w:p w14:paraId="1913973B">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（2）评标报告应包括下列内容：</w:t>
      </w:r>
    </w:p>
    <w:p w14:paraId="441CF090">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①招标公告刊登的媒体名称、开标日期和地点；</w:t>
      </w:r>
    </w:p>
    <w:p w14:paraId="47C4404C">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②投标人名单和评标委员会成员名单；</w:t>
      </w:r>
    </w:p>
    <w:p w14:paraId="6385A7D1">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③评标方法和标准；</w:t>
      </w:r>
    </w:p>
    <w:p w14:paraId="1FA23C14">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④开标记录和评标情况及说明，包括无效投标人名单及原因；</w:t>
      </w:r>
    </w:p>
    <w:p w14:paraId="5A11CED5">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⑤评标结果，包括中标候选人名单或确定的中标人；</w:t>
      </w:r>
    </w:p>
    <w:p w14:paraId="1CFDD353">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⑥其他需要说明的情况，包括但不限于：评标过程中投标人的澄清、说明或补正，评委更换等。</w:t>
      </w:r>
    </w:p>
    <w:p w14:paraId="3C8A4F83">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622ACF98">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6.8评委对需要共同认定的事项存在争议的，应按照少数服从多数的原则进行认定。持不同意见的评委应在评标报告上签署不同意见及理由，否则视为同意评标报告。</w:t>
      </w:r>
    </w:p>
    <w:p w14:paraId="504977F4">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6.9在评标过程中发现投标人有下列情形之一的，评标委员会应认定其投标无效，并书面报告本项目监督管理部门：</w:t>
      </w:r>
    </w:p>
    <w:p w14:paraId="652EEF98">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（1）恶意串通（包括但不限于招标文件第三章第9.7条规定情形）；</w:t>
      </w:r>
    </w:p>
    <w:p w14:paraId="7241FED8">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（2）妨碍其他投标人的竞争行为；</w:t>
      </w:r>
    </w:p>
    <w:p w14:paraId="2EDFE00D">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（3）损害采购人或其他投标人的合法权益。</w:t>
      </w:r>
    </w:p>
    <w:p w14:paraId="3C7F6B36">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6.10评标过程中，有下列情形之一的，应予废标：</w:t>
      </w:r>
    </w:p>
    <w:p w14:paraId="0EB90529">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（1）符合性审查合格的投标人不足三家的；</w:t>
      </w:r>
    </w:p>
    <w:p w14:paraId="2A966F14">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（2）有关法律、法规和规章规定废标的情形。</w:t>
      </w:r>
    </w:p>
    <w:p w14:paraId="2E44B034">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※若废标，则本次采购活动结束， </w:t>
      </w:r>
      <w:r>
        <w:rPr>
          <w:rFonts w:hint="eastAsia" w:asciiTheme="minorEastAsia" w:hAnsiTheme="minorEastAsia" w:eastAsiaTheme="minorEastAsia" w:cstheme="minorEastAsia"/>
          <w:sz w:val="24"/>
          <w:szCs w:val="24"/>
          <w:highlight w:val="none"/>
          <w:lang w:eastAsia="zh-CN"/>
        </w:rPr>
        <w:t>莆田市城玺项目管理有限公司</w:t>
      </w:r>
      <w:r>
        <w:rPr>
          <w:rFonts w:hint="eastAsia" w:asciiTheme="minorEastAsia" w:hAnsiTheme="minorEastAsia" w:eastAsiaTheme="minorEastAsia" w:cstheme="minorEastAsia"/>
          <w:sz w:val="24"/>
          <w:szCs w:val="24"/>
          <w:highlight w:val="none"/>
        </w:rPr>
        <w:t xml:space="preserve"> 将依法组织后续采购活动（包括但不限于：重新招标、采用其他方式采购等）。</w:t>
      </w:r>
    </w:p>
    <w:p w14:paraId="25328888">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7、评标方法和标准</w:t>
      </w:r>
    </w:p>
    <w:p w14:paraId="52FE4B55">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7.1评标方法：</w:t>
      </w:r>
    </w:p>
    <w:p w14:paraId="5774F452">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采购包1：综合评分法</w:t>
      </w:r>
    </w:p>
    <w:p w14:paraId="1965EAD2">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7.2评标标准</w:t>
      </w:r>
    </w:p>
    <w:p w14:paraId="34F71821">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采购包1：综合评分法</w:t>
      </w:r>
    </w:p>
    <w:p w14:paraId="1EFE694C">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（1）投标文件满足招标文件全部实质性要求，且按照评审因素的量化指标评审得分（即评标总得分）最高的投标人为中标候选人。</w:t>
      </w:r>
    </w:p>
    <w:p w14:paraId="4083D669">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8BD05DF">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各项评审因素的设置如下：</w:t>
      </w:r>
    </w:p>
    <w:p w14:paraId="17C1A5BD">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价格项（F1×A1）满分为</w:t>
      </w: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0.0000分</w:t>
      </w:r>
    </w:p>
    <w:p w14:paraId="04921AEC">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53CD24E3">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价格扣除的规则如下：</w:t>
      </w:r>
    </w:p>
    <w:tbl>
      <w:tblPr>
        <w:tblStyle w:val="5"/>
        <w:tblW w:w="922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7"/>
        <w:gridCol w:w="1133"/>
        <w:gridCol w:w="833"/>
        <w:gridCol w:w="6089"/>
      </w:tblGrid>
      <w:tr w14:paraId="30877A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1167" w:type="dxa"/>
            <w:vAlign w:val="center"/>
          </w:tcPr>
          <w:p w14:paraId="031556AC">
            <w:pPr>
              <w:pStyle w:val="8"/>
              <w:keepNext w:val="0"/>
              <w:keepLines w:val="0"/>
              <w:pageBreakBefore w:val="0"/>
              <w:kinsoku/>
              <w:wordWrap w:val="0"/>
              <w:overflowPunct/>
              <w:topLinePunct/>
              <w:autoSpaceDE/>
              <w:autoSpaceDN/>
              <w:bidi w:val="0"/>
              <w:adjustRightInd/>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w:t>
            </w:r>
          </w:p>
        </w:tc>
        <w:tc>
          <w:tcPr>
            <w:tcW w:w="1133" w:type="dxa"/>
            <w:vAlign w:val="center"/>
          </w:tcPr>
          <w:p w14:paraId="10246AA4">
            <w:pPr>
              <w:pStyle w:val="8"/>
              <w:keepNext w:val="0"/>
              <w:keepLines w:val="0"/>
              <w:pageBreakBefore w:val="0"/>
              <w:kinsoku/>
              <w:wordWrap w:val="0"/>
              <w:overflowPunct/>
              <w:topLinePunct/>
              <w:autoSpaceDE/>
              <w:autoSpaceDN/>
              <w:bidi w:val="0"/>
              <w:adjustRightInd/>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适用对象</w:t>
            </w:r>
          </w:p>
        </w:tc>
        <w:tc>
          <w:tcPr>
            <w:tcW w:w="833" w:type="dxa"/>
            <w:vAlign w:val="center"/>
          </w:tcPr>
          <w:p w14:paraId="3738FE1D">
            <w:pPr>
              <w:pStyle w:val="8"/>
              <w:keepNext w:val="0"/>
              <w:keepLines w:val="0"/>
              <w:pageBreakBefore w:val="0"/>
              <w:kinsoku/>
              <w:wordWrap w:val="0"/>
              <w:overflowPunct/>
              <w:topLinePunct/>
              <w:autoSpaceDE/>
              <w:autoSpaceDN/>
              <w:bidi w:val="0"/>
              <w:adjustRightInd/>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比例</w:t>
            </w:r>
          </w:p>
        </w:tc>
        <w:tc>
          <w:tcPr>
            <w:tcW w:w="6089" w:type="dxa"/>
            <w:vAlign w:val="center"/>
          </w:tcPr>
          <w:p w14:paraId="619BAECA">
            <w:pPr>
              <w:pStyle w:val="8"/>
              <w:keepNext w:val="0"/>
              <w:keepLines w:val="0"/>
              <w:pageBreakBefore w:val="0"/>
              <w:kinsoku/>
              <w:wordWrap w:val="0"/>
              <w:overflowPunct/>
              <w:topLinePunct/>
              <w:autoSpaceDE/>
              <w:autoSpaceDN/>
              <w:bidi w:val="0"/>
              <w:adjustRightInd/>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描述</w:t>
            </w:r>
          </w:p>
        </w:tc>
      </w:tr>
      <w:tr w14:paraId="5E73A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1167" w:type="dxa"/>
            <w:vAlign w:val="center"/>
          </w:tcPr>
          <w:p w14:paraId="3FB012BE">
            <w:pPr>
              <w:pStyle w:val="8"/>
              <w:keepNext w:val="0"/>
              <w:keepLines w:val="0"/>
              <w:pageBreakBefore w:val="0"/>
              <w:kinsoku/>
              <w:wordWrap w:val="0"/>
              <w:overflowPunct/>
              <w:topLinePunct/>
              <w:autoSpaceDE/>
              <w:autoSpaceDN/>
              <w:bidi w:val="0"/>
              <w:adjustRightInd/>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小型、微型企业，监狱企业，残疾人福利性单位</w:t>
            </w:r>
          </w:p>
        </w:tc>
        <w:tc>
          <w:tcPr>
            <w:tcW w:w="1133" w:type="dxa"/>
            <w:vAlign w:val="center"/>
          </w:tcPr>
          <w:p w14:paraId="14CC2E39">
            <w:pPr>
              <w:pStyle w:val="8"/>
              <w:keepNext w:val="0"/>
              <w:keepLines w:val="0"/>
              <w:pageBreakBefore w:val="0"/>
              <w:kinsoku/>
              <w:wordWrap w:val="0"/>
              <w:overflowPunct/>
              <w:topLinePunct/>
              <w:autoSpaceDE/>
              <w:autoSpaceDN/>
              <w:bidi w:val="0"/>
              <w:adjustRightInd/>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投标人或者联合体均为小型、微型企业</w:t>
            </w:r>
          </w:p>
        </w:tc>
        <w:tc>
          <w:tcPr>
            <w:tcW w:w="833" w:type="dxa"/>
            <w:vAlign w:val="center"/>
          </w:tcPr>
          <w:p w14:paraId="78D89FF4">
            <w:pPr>
              <w:pStyle w:val="8"/>
              <w:keepNext w:val="0"/>
              <w:keepLines w:val="0"/>
              <w:pageBreakBefore w:val="0"/>
              <w:kinsoku/>
              <w:wordWrap w:val="0"/>
              <w:overflowPunct/>
              <w:topLinePunct/>
              <w:autoSpaceDE/>
              <w:autoSpaceDN/>
              <w:bidi w:val="0"/>
              <w:adjustRightInd/>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15.00%</w:t>
            </w:r>
          </w:p>
        </w:tc>
        <w:tc>
          <w:tcPr>
            <w:tcW w:w="6089" w:type="dxa"/>
            <w:vAlign w:val="center"/>
          </w:tcPr>
          <w:p w14:paraId="777A07A5">
            <w:pPr>
              <w:pStyle w:val="8"/>
              <w:keepNext w:val="0"/>
              <w:keepLines w:val="0"/>
              <w:pageBreakBefore w:val="0"/>
              <w:kinsoku/>
              <w:wordWrap w:val="0"/>
              <w:overflowPunct/>
              <w:topLinePunct/>
              <w:autoSpaceDE/>
              <w:autoSpaceDN/>
              <w:bidi w:val="0"/>
              <w:adjustRightInd/>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1、对小、微企业报价给予 15%—20%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4、项目属性、采购标的对应的中小企业划分标准所属行业为：其他未列明行业。</w:t>
            </w:r>
          </w:p>
        </w:tc>
      </w:tr>
    </w:tbl>
    <w:p w14:paraId="31E63606">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其他：无</w:t>
      </w:r>
    </w:p>
    <w:p w14:paraId="2683A76E">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技术项（F2×A2）满分为6</w:t>
      </w:r>
      <w:r>
        <w:rPr>
          <w:rFonts w:hint="eastAsia" w:asciiTheme="minorEastAsia" w:hAnsi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.0000分</w:t>
      </w:r>
    </w:p>
    <w:tbl>
      <w:tblPr>
        <w:tblStyle w:val="5"/>
        <w:tblW w:w="934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32"/>
        <w:gridCol w:w="767"/>
        <w:gridCol w:w="7344"/>
      </w:tblGrid>
      <w:tr w14:paraId="26F786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232" w:type="dxa"/>
            <w:vAlign w:val="center"/>
          </w:tcPr>
          <w:p w14:paraId="13A6F25D">
            <w:pPr>
              <w:pStyle w:val="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w:t>
            </w:r>
          </w:p>
        </w:tc>
        <w:tc>
          <w:tcPr>
            <w:tcW w:w="767" w:type="dxa"/>
            <w:vAlign w:val="center"/>
          </w:tcPr>
          <w:p w14:paraId="00AEDDE4">
            <w:pPr>
              <w:pStyle w:val="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分值</w:t>
            </w:r>
          </w:p>
        </w:tc>
        <w:tc>
          <w:tcPr>
            <w:tcW w:w="7344" w:type="dxa"/>
            <w:vAlign w:val="center"/>
          </w:tcPr>
          <w:p w14:paraId="7963302C">
            <w:pPr>
              <w:pStyle w:val="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描述</w:t>
            </w:r>
          </w:p>
        </w:tc>
      </w:tr>
      <w:tr w14:paraId="4FA34A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232" w:type="dxa"/>
            <w:vAlign w:val="center"/>
          </w:tcPr>
          <w:p w14:paraId="50585250">
            <w:pPr>
              <w:pStyle w:val="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1.与招标文件第五章二“二、技术和服务要求”的符合性、一致性情况</w:t>
            </w:r>
          </w:p>
        </w:tc>
        <w:tc>
          <w:tcPr>
            <w:tcW w:w="767" w:type="dxa"/>
            <w:vAlign w:val="center"/>
          </w:tcPr>
          <w:p w14:paraId="696B4A06">
            <w:pPr>
              <w:pStyle w:val="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.00</w:t>
            </w:r>
          </w:p>
        </w:tc>
        <w:tc>
          <w:tcPr>
            <w:tcW w:w="7344" w:type="dxa"/>
            <w:vAlign w:val="center"/>
          </w:tcPr>
          <w:p w14:paraId="6F2C0349">
            <w:pPr>
              <w:pStyle w:val="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根据投标人对第五章“招标内容及要求”中《二、技术和服务要求》各项要求的响应情况进行评分,标注“★”符号的技术参数为不允许负偏离的实质性要求，否则视为无效投标；其他技术参数，每负偏离一项扣</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分，共计</w:t>
            </w:r>
            <w:r>
              <w:rPr>
                <w:rFonts w:hint="eastAsia" w:asciiTheme="minorEastAsia" w:hAnsiTheme="minorEastAsia" w:eastAsiaTheme="minorEastAsia" w:cstheme="minorEastAsia"/>
                <w:sz w:val="24"/>
                <w:szCs w:val="24"/>
                <w:highlight w:val="none"/>
                <w:lang w:val="en-US" w:eastAsia="zh-CN"/>
              </w:rPr>
              <w:t>13</w:t>
            </w:r>
            <w:r>
              <w:rPr>
                <w:rFonts w:hint="eastAsia" w:asciiTheme="minorEastAsia" w:hAnsiTheme="minorEastAsia" w:eastAsiaTheme="minorEastAsia" w:cstheme="minorEastAsia"/>
                <w:sz w:val="24"/>
                <w:szCs w:val="24"/>
                <w:highlight w:val="none"/>
              </w:rPr>
              <w:t>项，扣完为止。正偏离不加分。</w:t>
            </w:r>
          </w:p>
        </w:tc>
      </w:tr>
      <w:tr w14:paraId="43757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232" w:type="dxa"/>
            <w:vAlign w:val="center"/>
          </w:tcPr>
          <w:p w14:paraId="20FCDC5E">
            <w:pPr>
              <w:pStyle w:val="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2.管理服务整体方案</w:t>
            </w:r>
          </w:p>
        </w:tc>
        <w:tc>
          <w:tcPr>
            <w:tcW w:w="767" w:type="dxa"/>
            <w:vAlign w:val="center"/>
          </w:tcPr>
          <w:p w14:paraId="303A8EE3">
            <w:pPr>
              <w:pStyle w:val="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7344" w:type="dxa"/>
            <w:vAlign w:val="center"/>
          </w:tcPr>
          <w:p w14:paraId="2FD5B014">
            <w:pPr>
              <w:pStyle w:val="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提供针对本项目制定的工作计划及组织实施服务方案，方案内容完整、能满足采购需求、可操作性强的得3分；方案内容完整，能满足采购需求、但可操作性一般的得2.9分；方案内容完整，但对需求的把握不到位、可操作性欠缺的得2.8分，未提供的不得分。</w:t>
            </w:r>
          </w:p>
        </w:tc>
      </w:tr>
      <w:tr w14:paraId="171F3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232" w:type="dxa"/>
            <w:vAlign w:val="center"/>
          </w:tcPr>
          <w:p w14:paraId="3836F762">
            <w:pPr>
              <w:pStyle w:val="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3.管理服务整体方案</w:t>
            </w:r>
          </w:p>
        </w:tc>
        <w:tc>
          <w:tcPr>
            <w:tcW w:w="767" w:type="dxa"/>
            <w:vAlign w:val="center"/>
          </w:tcPr>
          <w:p w14:paraId="7C62B8F0">
            <w:pPr>
              <w:pStyle w:val="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7344" w:type="dxa"/>
            <w:vAlign w:val="center"/>
          </w:tcPr>
          <w:p w14:paraId="648F8CA0">
            <w:pPr>
              <w:pStyle w:val="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提供针对本项目制定的交接方案，方案内容完整、能满足采购需求、可操作性强的得3分；方案内容完整，能满足采购需求、但可操作性一般的得2.9分；方案内容完整，但对需求的把握不到位、可操作性欠缺的得2.8分，未提供的不得分。</w:t>
            </w:r>
          </w:p>
        </w:tc>
      </w:tr>
      <w:tr w14:paraId="09C84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232" w:type="dxa"/>
            <w:vAlign w:val="center"/>
          </w:tcPr>
          <w:p w14:paraId="1870380A">
            <w:pPr>
              <w:pStyle w:val="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4.管理服务整体方案</w:t>
            </w:r>
          </w:p>
        </w:tc>
        <w:tc>
          <w:tcPr>
            <w:tcW w:w="767" w:type="dxa"/>
            <w:vAlign w:val="center"/>
          </w:tcPr>
          <w:p w14:paraId="13F2CC59">
            <w:pPr>
              <w:pStyle w:val="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7344" w:type="dxa"/>
            <w:vAlign w:val="center"/>
          </w:tcPr>
          <w:p w14:paraId="597002DF">
            <w:pPr>
              <w:pStyle w:val="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提供针对本项目制定的重大或突发事件应急预案，方案内容完整、能满足采购需求、可操作性强的得3分；方案内容完整，能满足采购需求、但可操作性一般的得2.9分；方案内容完整，但对需求的把握不到位、可操作性欠缺的得2.8分，未提供的不得分。</w:t>
            </w:r>
          </w:p>
        </w:tc>
      </w:tr>
      <w:tr w14:paraId="29F9A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232" w:type="dxa"/>
            <w:vAlign w:val="center"/>
          </w:tcPr>
          <w:p w14:paraId="7D149157">
            <w:pPr>
              <w:pStyle w:val="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5.管理服务整体方案</w:t>
            </w:r>
          </w:p>
        </w:tc>
        <w:tc>
          <w:tcPr>
            <w:tcW w:w="767" w:type="dxa"/>
            <w:vAlign w:val="center"/>
          </w:tcPr>
          <w:p w14:paraId="423CEA76">
            <w:pPr>
              <w:pStyle w:val="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7344" w:type="dxa"/>
            <w:vAlign w:val="center"/>
          </w:tcPr>
          <w:p w14:paraId="3EA2F504">
            <w:pPr>
              <w:pStyle w:val="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有提供针对本项目制定的环卫作业智能化管理方案，方案内容完整、能满足采购需求、可操作性强的得3分；方案内容完整，能满足采购需求、但可操作性一般的得2.9分；方案内容完整，但对需求的把握不到位、可操作性欠缺的得2.8分，未提供的不得分。</w:t>
            </w:r>
          </w:p>
        </w:tc>
      </w:tr>
      <w:tr w14:paraId="65C299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232" w:type="dxa"/>
            <w:vAlign w:val="center"/>
          </w:tcPr>
          <w:p w14:paraId="50EA2F1D">
            <w:pPr>
              <w:pStyle w:val="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6.人员配备及车辆配置方案</w:t>
            </w:r>
          </w:p>
        </w:tc>
        <w:tc>
          <w:tcPr>
            <w:tcW w:w="767" w:type="dxa"/>
            <w:vAlign w:val="center"/>
          </w:tcPr>
          <w:p w14:paraId="5521ED1A">
            <w:pPr>
              <w:pStyle w:val="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7344" w:type="dxa"/>
            <w:vAlign w:val="center"/>
          </w:tcPr>
          <w:p w14:paraId="4F39FBA6">
            <w:pPr>
              <w:pStyle w:val="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提供针对本项目制定的作业人员配备方案，方案内容完整、能满足采购需求、可操作性强的得3分；方案内容完整，能满足采购需求、但可操作性一般的得2.9分；方案内容完整，但对需求的把握不到位、可操作性欠缺的得2.8分，未提供的不得分。</w:t>
            </w:r>
          </w:p>
        </w:tc>
      </w:tr>
      <w:tr w14:paraId="0E069B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232" w:type="dxa"/>
            <w:vAlign w:val="center"/>
          </w:tcPr>
          <w:p w14:paraId="1D8F82ED">
            <w:pPr>
              <w:pStyle w:val="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7.人员配备及车辆配置方案</w:t>
            </w:r>
          </w:p>
        </w:tc>
        <w:tc>
          <w:tcPr>
            <w:tcW w:w="767" w:type="dxa"/>
            <w:vAlign w:val="center"/>
          </w:tcPr>
          <w:p w14:paraId="7E06350D">
            <w:pPr>
              <w:pStyle w:val="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7344" w:type="dxa"/>
            <w:vAlign w:val="center"/>
          </w:tcPr>
          <w:p w14:paraId="0D551FAF">
            <w:pPr>
              <w:pStyle w:val="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提供针对本项目制定的作业人员培训计划及档案管理方案，方案内容完整、能满足采购需求、可操作性强的得3分；方案内容完整，能满足采购需求、但可操作性一般的得2.9分；方案内容完整，但对需求的把握不到位、可操作性欠缺的得2.8分，未提供的不得分。</w:t>
            </w:r>
          </w:p>
        </w:tc>
      </w:tr>
      <w:tr w14:paraId="71A91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232" w:type="dxa"/>
            <w:vAlign w:val="center"/>
          </w:tcPr>
          <w:p w14:paraId="6AE25CDA">
            <w:pPr>
              <w:pStyle w:val="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8.人员配备及车辆配置方案</w:t>
            </w:r>
          </w:p>
        </w:tc>
        <w:tc>
          <w:tcPr>
            <w:tcW w:w="767" w:type="dxa"/>
            <w:vAlign w:val="center"/>
          </w:tcPr>
          <w:p w14:paraId="2543C659">
            <w:pPr>
              <w:pStyle w:val="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7344" w:type="dxa"/>
            <w:vAlign w:val="center"/>
          </w:tcPr>
          <w:p w14:paraId="213CC6A4">
            <w:pPr>
              <w:pStyle w:val="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提供针对本项目投入物资、设备、车辆配置方案，方案内容完整、能满足采购需求、可操作性强的得3分；方案内容完整，能满足采购需求、但可操作性一般的得2.9分；方案内容完整，但对需求的把握不到位、可操作性欠缺的得2.8分，未提供的不得分。</w:t>
            </w:r>
          </w:p>
        </w:tc>
      </w:tr>
      <w:tr w14:paraId="261D1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232" w:type="dxa"/>
            <w:vAlign w:val="center"/>
          </w:tcPr>
          <w:p w14:paraId="22B1C2F5">
            <w:pPr>
              <w:pStyle w:val="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9.人员配备及车辆配置方案</w:t>
            </w:r>
          </w:p>
        </w:tc>
        <w:tc>
          <w:tcPr>
            <w:tcW w:w="767" w:type="dxa"/>
            <w:vAlign w:val="center"/>
          </w:tcPr>
          <w:p w14:paraId="3A8862DE">
            <w:pPr>
              <w:pStyle w:val="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7344" w:type="dxa"/>
            <w:vAlign w:val="center"/>
          </w:tcPr>
          <w:p w14:paraId="362272A9">
            <w:pPr>
              <w:pStyle w:val="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提供针对本项目制定的环卫机械作业车辆安全操作规程、作业流程、维护保养方案，方案内容完整、能满足采购需求、可操作性强的得3分；方案内容完整，能满足采购需求、但可操作性一般的得2.9分；方案内容完整，但对需求的把握不到位、可操作性欠缺的得2.8分，未提供的不得分。</w:t>
            </w:r>
          </w:p>
        </w:tc>
      </w:tr>
      <w:tr w14:paraId="58E7FA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232" w:type="dxa"/>
            <w:vAlign w:val="center"/>
          </w:tcPr>
          <w:p w14:paraId="2890955B">
            <w:pPr>
              <w:pStyle w:val="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10.安全生产及文明作业</w:t>
            </w:r>
          </w:p>
        </w:tc>
        <w:tc>
          <w:tcPr>
            <w:tcW w:w="767" w:type="dxa"/>
            <w:vAlign w:val="center"/>
          </w:tcPr>
          <w:p w14:paraId="2BFAF999">
            <w:pPr>
              <w:pStyle w:val="8"/>
              <w:jc w:val="cente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.00</w:t>
            </w:r>
          </w:p>
        </w:tc>
        <w:tc>
          <w:tcPr>
            <w:tcW w:w="7344" w:type="dxa"/>
            <w:vAlign w:val="center"/>
          </w:tcPr>
          <w:p w14:paraId="51415D0E">
            <w:pPr>
              <w:pStyle w:val="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投标人提供针对本项目制定的安全生产防范保障措施、文明作业计划安排措施方案，方案内容完整、能满足采购需求、可操作性强的得</w:t>
            </w: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分；方案内容完整，能满足采购需求、但可操作性一般的得</w:t>
            </w: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.9分；方案内容完整，但对需求的把握不到位、可操作性欠缺的得</w:t>
            </w: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.8分，未提供的不得分。</w:t>
            </w:r>
          </w:p>
        </w:tc>
      </w:tr>
    </w:tbl>
    <w:p w14:paraId="496882EB">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商务项（F3×A3）满分为</w:t>
      </w:r>
      <w:r>
        <w:rPr>
          <w:rFonts w:hint="eastAsia" w:asciiTheme="minorEastAsia" w:hAnsiTheme="minorEastAsia" w:cstheme="minorEastAsia"/>
          <w:sz w:val="24"/>
          <w:szCs w:val="24"/>
          <w:highlight w:val="none"/>
          <w:lang w:val="en-US" w:eastAsia="zh-CN"/>
        </w:rPr>
        <w:t>25</w:t>
      </w:r>
      <w:r>
        <w:rPr>
          <w:rFonts w:hint="eastAsia" w:asciiTheme="minorEastAsia" w:hAnsiTheme="minorEastAsia" w:eastAsiaTheme="minorEastAsia" w:cstheme="minorEastAsia"/>
          <w:sz w:val="24"/>
          <w:szCs w:val="24"/>
          <w:highlight w:val="none"/>
        </w:rPr>
        <w:t>.0000分</w:t>
      </w:r>
    </w:p>
    <w:tbl>
      <w:tblPr>
        <w:tblStyle w:val="5"/>
        <w:tblW w:w="934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16"/>
        <w:gridCol w:w="783"/>
        <w:gridCol w:w="7450"/>
      </w:tblGrid>
      <w:tr w14:paraId="2551F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116" w:type="dxa"/>
            <w:vAlign w:val="center"/>
          </w:tcPr>
          <w:p w14:paraId="4AB1AAC7">
            <w:pPr>
              <w:pStyle w:val="8"/>
              <w:keepNext w:val="0"/>
              <w:keepLines w:val="0"/>
              <w:pageBreakBefore w:val="0"/>
              <w:widowControl/>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w:t>
            </w:r>
          </w:p>
        </w:tc>
        <w:tc>
          <w:tcPr>
            <w:tcW w:w="783" w:type="dxa"/>
            <w:vAlign w:val="center"/>
          </w:tcPr>
          <w:p w14:paraId="60E10DFA">
            <w:pPr>
              <w:pStyle w:val="8"/>
              <w:keepNext w:val="0"/>
              <w:keepLines w:val="0"/>
              <w:pageBreakBefore w:val="0"/>
              <w:widowControl/>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分值</w:t>
            </w:r>
          </w:p>
        </w:tc>
        <w:tc>
          <w:tcPr>
            <w:tcW w:w="7450" w:type="dxa"/>
            <w:vAlign w:val="center"/>
          </w:tcPr>
          <w:p w14:paraId="77DDAE5D">
            <w:pPr>
              <w:pStyle w:val="8"/>
              <w:keepNext w:val="0"/>
              <w:keepLines w:val="0"/>
              <w:pageBreakBefore w:val="0"/>
              <w:widowControl/>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描述</w:t>
            </w:r>
          </w:p>
        </w:tc>
      </w:tr>
      <w:tr w14:paraId="49369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116" w:type="dxa"/>
            <w:vAlign w:val="center"/>
          </w:tcPr>
          <w:p w14:paraId="4540D06E">
            <w:pPr>
              <w:pStyle w:val="8"/>
              <w:keepNext w:val="0"/>
              <w:keepLines w:val="0"/>
              <w:pageBreakBefore w:val="0"/>
              <w:widowControl/>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1.类似业绩</w:t>
            </w:r>
          </w:p>
        </w:tc>
        <w:tc>
          <w:tcPr>
            <w:tcW w:w="783" w:type="dxa"/>
            <w:vAlign w:val="center"/>
          </w:tcPr>
          <w:p w14:paraId="5C38C4DC">
            <w:pPr>
              <w:pStyle w:val="8"/>
              <w:keepNext w:val="0"/>
              <w:keepLines w:val="0"/>
              <w:pageBreakBefore w:val="0"/>
              <w:widowControl/>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2.00</w:t>
            </w:r>
          </w:p>
        </w:tc>
        <w:tc>
          <w:tcPr>
            <w:tcW w:w="7450" w:type="dxa"/>
            <w:vAlign w:val="center"/>
          </w:tcPr>
          <w:p w14:paraId="651E9FDA">
            <w:pPr>
              <w:pStyle w:val="8"/>
              <w:keepNext w:val="0"/>
              <w:keepLines w:val="0"/>
              <w:pageBreakBefore w:val="0"/>
              <w:widowControl/>
              <w:kinsoku/>
              <w:wordWrap/>
              <w:overflowPunct/>
              <w:topLinePunct w:val="0"/>
              <w:autoSpaceDE/>
              <w:autoSpaceDN/>
              <w:bidi w:val="0"/>
              <w:adjustRightInd/>
              <w:snapToGrid w:val="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2018年1月1日以来（以合同签订时间为准），具有环卫服务相关业绩的，每提供一个得0.5分，满分2分。每个业绩须同时提供中标公告（提供相关网站中标公告的下载网页及其网址）、中标通知书复印件、采购合同文本复印件及经采购人验收合格的相关证明文件复印件，否则不得分。 注：环卫服务相关业绩是指包含“道路或公共广场或水域清扫保洁，生活垃圾或餐厨垃圾或粪便收集运输，环境卫生设施（如垃圾中转站，公厕，垃圾桶/箱等）保洁维护，园林绿化养护，垃圾分类等维护环境卫生的作业活动”中的一项或多项的业绩。</w:t>
            </w:r>
          </w:p>
        </w:tc>
      </w:tr>
      <w:tr w14:paraId="5AD92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116" w:type="dxa"/>
            <w:vAlign w:val="center"/>
          </w:tcPr>
          <w:p w14:paraId="10E23447">
            <w:pPr>
              <w:pStyle w:val="8"/>
              <w:keepNext w:val="0"/>
              <w:keepLines w:val="0"/>
              <w:pageBreakBefore w:val="0"/>
              <w:widowControl/>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2.认证情况</w:t>
            </w:r>
          </w:p>
        </w:tc>
        <w:tc>
          <w:tcPr>
            <w:tcW w:w="783" w:type="dxa"/>
            <w:vAlign w:val="center"/>
          </w:tcPr>
          <w:p w14:paraId="033B8D76">
            <w:pPr>
              <w:pStyle w:val="8"/>
              <w:keepNext w:val="0"/>
              <w:keepLines w:val="0"/>
              <w:pageBreakBefore w:val="0"/>
              <w:widowControl/>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w:t>
            </w:r>
          </w:p>
        </w:tc>
        <w:tc>
          <w:tcPr>
            <w:tcW w:w="7450" w:type="dxa"/>
            <w:vAlign w:val="center"/>
          </w:tcPr>
          <w:p w14:paraId="0AD9866F">
            <w:pPr>
              <w:pStyle w:val="8"/>
              <w:keepNext w:val="0"/>
              <w:keepLines w:val="0"/>
              <w:pageBreakBefore w:val="0"/>
              <w:widowControl/>
              <w:kinsoku/>
              <w:wordWrap/>
              <w:overflowPunct/>
              <w:topLinePunct w:val="0"/>
              <w:autoSpaceDE/>
              <w:autoSpaceDN/>
              <w:bidi w:val="0"/>
              <w:adjustRightInd/>
              <w:snapToGrid w:val="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投标人获得质量管理体系认证的得1分。须提供有效的认证证书复印件及该证书在认证认可业务信息统一查询平台(http://cx.cnca.cn)上证书状态为“有效”的查询结果网页或截图打印，否则不得分。</w:t>
            </w:r>
          </w:p>
        </w:tc>
      </w:tr>
      <w:tr w14:paraId="792EC1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116" w:type="dxa"/>
            <w:vAlign w:val="center"/>
          </w:tcPr>
          <w:p w14:paraId="1BCB86AD">
            <w:pPr>
              <w:pStyle w:val="8"/>
              <w:keepNext w:val="0"/>
              <w:keepLines w:val="0"/>
              <w:pageBreakBefore w:val="0"/>
              <w:widowControl/>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3.认证情况</w:t>
            </w:r>
          </w:p>
        </w:tc>
        <w:tc>
          <w:tcPr>
            <w:tcW w:w="783" w:type="dxa"/>
            <w:vAlign w:val="center"/>
          </w:tcPr>
          <w:p w14:paraId="574982C7">
            <w:pPr>
              <w:pStyle w:val="8"/>
              <w:keepNext w:val="0"/>
              <w:keepLines w:val="0"/>
              <w:pageBreakBefore w:val="0"/>
              <w:widowControl/>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w:t>
            </w:r>
          </w:p>
        </w:tc>
        <w:tc>
          <w:tcPr>
            <w:tcW w:w="7450" w:type="dxa"/>
            <w:vAlign w:val="center"/>
          </w:tcPr>
          <w:p w14:paraId="47C4C268">
            <w:pPr>
              <w:pStyle w:val="8"/>
              <w:keepNext w:val="0"/>
              <w:keepLines w:val="0"/>
              <w:pageBreakBefore w:val="0"/>
              <w:widowControl/>
              <w:kinsoku/>
              <w:wordWrap/>
              <w:overflowPunct/>
              <w:topLinePunct w:val="0"/>
              <w:autoSpaceDE/>
              <w:autoSpaceDN/>
              <w:bidi w:val="0"/>
              <w:adjustRightInd/>
              <w:snapToGrid w:val="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投标人获得环境管理体系认证的得 1 分。须提供有效的认证证书复印件及该证书在认证认可业务信息统一查询平台(http://cx.cnca.cn)上证书状态为“有效”的查询结果网页或截图打印，否则不得分。</w:t>
            </w:r>
          </w:p>
        </w:tc>
      </w:tr>
      <w:tr w14:paraId="7F3F6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116" w:type="dxa"/>
            <w:vAlign w:val="center"/>
          </w:tcPr>
          <w:p w14:paraId="65711275">
            <w:pPr>
              <w:pStyle w:val="8"/>
              <w:keepNext w:val="0"/>
              <w:keepLines w:val="0"/>
              <w:pageBreakBefore w:val="0"/>
              <w:widowControl/>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4.认证情况</w:t>
            </w:r>
          </w:p>
        </w:tc>
        <w:tc>
          <w:tcPr>
            <w:tcW w:w="783" w:type="dxa"/>
            <w:vAlign w:val="center"/>
          </w:tcPr>
          <w:p w14:paraId="660ECE62">
            <w:pPr>
              <w:pStyle w:val="8"/>
              <w:keepNext w:val="0"/>
              <w:keepLines w:val="0"/>
              <w:pageBreakBefore w:val="0"/>
              <w:widowControl/>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w:t>
            </w:r>
          </w:p>
        </w:tc>
        <w:tc>
          <w:tcPr>
            <w:tcW w:w="7450" w:type="dxa"/>
            <w:vAlign w:val="center"/>
          </w:tcPr>
          <w:p w14:paraId="79BC7499">
            <w:pPr>
              <w:pStyle w:val="8"/>
              <w:keepNext w:val="0"/>
              <w:keepLines w:val="0"/>
              <w:pageBreakBefore w:val="0"/>
              <w:widowControl/>
              <w:kinsoku/>
              <w:wordWrap/>
              <w:overflowPunct/>
              <w:topLinePunct w:val="0"/>
              <w:autoSpaceDE/>
              <w:autoSpaceDN/>
              <w:bidi w:val="0"/>
              <w:adjustRightInd/>
              <w:snapToGrid w:val="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投标人获得职业健康安全管理体系认证的得 1 分。须提供有效的认证证书复印件及该证书在认证认可业务信息统一查询平台 (http://cx.cnca.cn)上证书状态为“有效”的查询结果网页或截图打印，否则不得分。</w:t>
            </w:r>
          </w:p>
        </w:tc>
      </w:tr>
      <w:tr w14:paraId="264E1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116" w:type="dxa"/>
            <w:vAlign w:val="center"/>
          </w:tcPr>
          <w:p w14:paraId="7010C3B1">
            <w:pPr>
              <w:pStyle w:val="8"/>
              <w:keepNext w:val="0"/>
              <w:keepLines w:val="0"/>
              <w:pageBreakBefore w:val="0"/>
              <w:widowControl/>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5.认证情况</w:t>
            </w:r>
          </w:p>
        </w:tc>
        <w:tc>
          <w:tcPr>
            <w:tcW w:w="783" w:type="dxa"/>
            <w:vAlign w:val="center"/>
          </w:tcPr>
          <w:p w14:paraId="591A6E73">
            <w:pPr>
              <w:pStyle w:val="8"/>
              <w:keepNext w:val="0"/>
              <w:keepLines w:val="0"/>
              <w:pageBreakBefore w:val="0"/>
              <w:widowControl/>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w:t>
            </w:r>
          </w:p>
        </w:tc>
        <w:tc>
          <w:tcPr>
            <w:tcW w:w="7450" w:type="dxa"/>
            <w:vAlign w:val="center"/>
          </w:tcPr>
          <w:p w14:paraId="72A0DC93">
            <w:pPr>
              <w:pStyle w:val="8"/>
              <w:keepNext w:val="0"/>
              <w:keepLines w:val="0"/>
              <w:pageBreakBefore w:val="0"/>
              <w:widowControl/>
              <w:kinsoku/>
              <w:wordWrap/>
              <w:overflowPunct/>
              <w:topLinePunct w:val="0"/>
              <w:autoSpaceDE/>
              <w:autoSpaceDN/>
              <w:bidi w:val="0"/>
              <w:adjustRightInd/>
              <w:snapToGrid w:val="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投标人获得合规管理体系认证的得 1 分。须提供有效的认证证书复印件及该证书在认证认可业务信息统一查询平台 (http://cx.cnca.cn)上证书状态为“有效”的查询结果网页或截图打印，否则不得分。</w:t>
            </w:r>
          </w:p>
        </w:tc>
      </w:tr>
      <w:tr w14:paraId="7CECC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116" w:type="dxa"/>
            <w:vAlign w:val="center"/>
          </w:tcPr>
          <w:p w14:paraId="41E95857">
            <w:pPr>
              <w:pStyle w:val="8"/>
              <w:keepNext w:val="0"/>
              <w:keepLines w:val="0"/>
              <w:pageBreakBefore w:val="0"/>
              <w:widowControl/>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6.认证情况</w:t>
            </w:r>
          </w:p>
        </w:tc>
        <w:tc>
          <w:tcPr>
            <w:tcW w:w="783" w:type="dxa"/>
            <w:vAlign w:val="center"/>
          </w:tcPr>
          <w:p w14:paraId="559B09B0">
            <w:pPr>
              <w:pStyle w:val="8"/>
              <w:keepNext w:val="0"/>
              <w:keepLines w:val="0"/>
              <w:pageBreakBefore w:val="0"/>
              <w:widowControl/>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w:t>
            </w:r>
          </w:p>
        </w:tc>
        <w:tc>
          <w:tcPr>
            <w:tcW w:w="7450" w:type="dxa"/>
            <w:vAlign w:val="center"/>
          </w:tcPr>
          <w:p w14:paraId="5F2B8DD8">
            <w:pPr>
              <w:pStyle w:val="8"/>
              <w:keepNext w:val="0"/>
              <w:keepLines w:val="0"/>
              <w:pageBreakBefore w:val="0"/>
              <w:widowControl/>
              <w:kinsoku/>
              <w:wordWrap/>
              <w:overflowPunct/>
              <w:topLinePunct w:val="0"/>
              <w:autoSpaceDE/>
              <w:autoSpaceDN/>
              <w:bidi w:val="0"/>
              <w:adjustRightInd/>
              <w:snapToGrid w:val="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投标人获得顾客满意度评价体系认证的得 1 分。须提供有效的认证证书复印件及该证书在认证认可业务信息统一查询平台 (http://cx.cnca.cn)上证书状态为“有效”的查询结果网页或截图打印，否则不得分。</w:t>
            </w:r>
          </w:p>
        </w:tc>
      </w:tr>
      <w:tr w14:paraId="4652B4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116" w:type="dxa"/>
            <w:vAlign w:val="center"/>
          </w:tcPr>
          <w:p w14:paraId="17263A72">
            <w:pPr>
              <w:pStyle w:val="8"/>
              <w:keepNext w:val="0"/>
              <w:keepLines w:val="0"/>
              <w:pageBreakBefore w:val="0"/>
              <w:widowControl/>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7.企业荣誉</w:t>
            </w:r>
          </w:p>
        </w:tc>
        <w:tc>
          <w:tcPr>
            <w:tcW w:w="783" w:type="dxa"/>
            <w:vAlign w:val="center"/>
          </w:tcPr>
          <w:p w14:paraId="215B018A">
            <w:pPr>
              <w:pStyle w:val="8"/>
              <w:keepNext w:val="0"/>
              <w:keepLines w:val="0"/>
              <w:pageBreakBefore w:val="0"/>
              <w:widowControl/>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7450" w:type="dxa"/>
            <w:vAlign w:val="center"/>
          </w:tcPr>
          <w:p w14:paraId="4A0A10DC">
            <w:pPr>
              <w:pStyle w:val="8"/>
              <w:keepNext w:val="0"/>
              <w:keepLines w:val="0"/>
              <w:pageBreakBefore w:val="0"/>
              <w:widowControl/>
              <w:kinsoku/>
              <w:wordWrap/>
              <w:overflowPunct/>
              <w:topLinePunct w:val="0"/>
              <w:autoSpaceDE/>
              <w:autoSpaceDN/>
              <w:bidi w:val="0"/>
              <w:adjustRightInd/>
              <w:snapToGrid w:val="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环卫作业能力强，作为企业典型助力政府推动环卫质量改善工作，获得省级政府部门颁发的行业相关的先进集体荣誉的得3分，获得市级政府部门颁发的得2分，获得区（县）级政府部门颁发的得1分，三者取最高，不累加得分。投标文件中须提供相关证明材料复印件以及相关网站公示截图（或打印件），加盖投标人公章，不提供者不得分。</w:t>
            </w:r>
          </w:p>
        </w:tc>
      </w:tr>
      <w:tr w14:paraId="15CD5E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116" w:type="dxa"/>
            <w:vAlign w:val="center"/>
          </w:tcPr>
          <w:p w14:paraId="2E27A155">
            <w:pPr>
              <w:pStyle w:val="8"/>
              <w:keepNext w:val="0"/>
              <w:keepLines w:val="0"/>
              <w:pageBreakBefore w:val="0"/>
              <w:widowControl/>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8.安全生产</w:t>
            </w:r>
          </w:p>
        </w:tc>
        <w:tc>
          <w:tcPr>
            <w:tcW w:w="783" w:type="dxa"/>
            <w:vAlign w:val="center"/>
          </w:tcPr>
          <w:p w14:paraId="35E2E220">
            <w:pPr>
              <w:pStyle w:val="8"/>
              <w:keepNext w:val="0"/>
              <w:keepLines w:val="0"/>
              <w:pageBreakBefore w:val="0"/>
              <w:widowControl/>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7450" w:type="dxa"/>
            <w:vAlign w:val="center"/>
          </w:tcPr>
          <w:p w14:paraId="102A19D9">
            <w:pPr>
              <w:pStyle w:val="8"/>
              <w:keepNext w:val="0"/>
              <w:keepLines w:val="0"/>
              <w:pageBreakBefore w:val="0"/>
              <w:widowControl/>
              <w:kinsoku/>
              <w:wordWrap/>
              <w:overflowPunct/>
              <w:topLinePunct w:val="0"/>
              <w:autoSpaceDE/>
              <w:autoSpaceDN/>
              <w:bidi w:val="0"/>
              <w:adjustRightInd/>
              <w:snapToGrid w:val="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自2018年1月1日至今有获得“安全生产工作”相关通报表扬的得1分；在此基础上，获得地级市或以上安全生产主管单位（或委员会）通报表扬的得1分，获得区县级或以上安全生产主管单位（或委员会）通报表扬的0.5分，两者不叠加得分；且满足前两项的基础上，相关荣誉得到政府机构在官网公示表扬的得1分。 评审依据：本项最高得3分，不同等级不可重复得分。提供以上安全生产主管单位（或委员会）相关通报表彰红头文件复印件和相关政府机构官网公示截图，且网上公告的时间应在本项目招标公告发布之日前，时间以相关通报表扬证明的落款时间为准，投标人提供的上述证明材料须体现投标人名称并加盖投标人公章，否则不得分。</w:t>
            </w:r>
          </w:p>
        </w:tc>
      </w:tr>
      <w:tr w14:paraId="48852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116" w:type="dxa"/>
            <w:vAlign w:val="center"/>
          </w:tcPr>
          <w:p w14:paraId="41A59ED4">
            <w:pPr>
              <w:pStyle w:val="8"/>
              <w:keepNext w:val="0"/>
              <w:keepLines w:val="0"/>
              <w:pageBreakBefore w:val="0"/>
              <w:widowControl/>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9.创卫经验</w:t>
            </w:r>
          </w:p>
        </w:tc>
        <w:tc>
          <w:tcPr>
            <w:tcW w:w="783" w:type="dxa"/>
            <w:vAlign w:val="center"/>
          </w:tcPr>
          <w:p w14:paraId="6AFEF437">
            <w:pPr>
              <w:pStyle w:val="8"/>
              <w:keepNext w:val="0"/>
              <w:keepLines w:val="0"/>
              <w:pageBreakBefore w:val="0"/>
              <w:widowControl/>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7450" w:type="dxa"/>
            <w:vAlign w:val="center"/>
          </w:tcPr>
          <w:p w14:paraId="4261C29C">
            <w:pPr>
              <w:pStyle w:val="8"/>
              <w:keepNext w:val="0"/>
              <w:keepLines w:val="0"/>
              <w:pageBreakBefore w:val="0"/>
              <w:widowControl/>
              <w:kinsoku/>
              <w:wordWrap/>
              <w:overflowPunct/>
              <w:topLinePunct w:val="0"/>
              <w:autoSpaceDE/>
              <w:autoSpaceDN/>
              <w:bidi w:val="0"/>
              <w:adjustRightInd/>
              <w:snapToGrid w:val="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投标人承接过环卫类类似服务项目，①曾协助项目所在地成功创建全国卫生城市，得1分；②在创卫过程中获得项目业主表扬的得1分；③在创卫过程中获得项目业主的当地人民政府表扬的得1分。满分3分。 注：1.本项最高得3分，在创建全国卫生城市过程中“复核”成功的不计。 2.投标人须同时提供相关官方网站公布的卫生城市名单截图和在该审核期内对应服务项目的有效业绩合同关键页（签订时间必须在公布城市名单前至少6个月）、中标通知书、当地人民政府颁发的荣誉，业主颁发荣誉证明等文件复印件，以上资料加盖投标人公章，否则不得分。</w:t>
            </w:r>
          </w:p>
        </w:tc>
      </w:tr>
      <w:tr w14:paraId="7B7C2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116" w:type="dxa"/>
            <w:vAlign w:val="center"/>
          </w:tcPr>
          <w:p w14:paraId="0CD1AE4B">
            <w:pPr>
              <w:pStyle w:val="8"/>
              <w:keepNext w:val="0"/>
              <w:keepLines w:val="0"/>
              <w:pageBreakBefore w:val="0"/>
              <w:widowControl/>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10.团队实力</w:t>
            </w:r>
          </w:p>
        </w:tc>
        <w:tc>
          <w:tcPr>
            <w:tcW w:w="783" w:type="dxa"/>
            <w:vAlign w:val="center"/>
          </w:tcPr>
          <w:p w14:paraId="364CDF96">
            <w:pPr>
              <w:pStyle w:val="8"/>
              <w:keepNext w:val="0"/>
              <w:keepLines w:val="0"/>
              <w:pageBreakBefore w:val="0"/>
              <w:widowControl/>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7450" w:type="dxa"/>
            <w:vAlign w:val="center"/>
          </w:tcPr>
          <w:p w14:paraId="34389F84">
            <w:pPr>
              <w:pStyle w:val="8"/>
              <w:keepNext w:val="0"/>
              <w:keepLines w:val="0"/>
              <w:pageBreakBefore w:val="0"/>
              <w:widowControl/>
              <w:kinsoku/>
              <w:wordWrap/>
              <w:overflowPunct/>
              <w:topLinePunct w:val="0"/>
              <w:autoSpaceDE/>
              <w:autoSpaceDN/>
              <w:bidi w:val="0"/>
              <w:adjustRightInd/>
              <w:snapToGrid w:val="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拟投入的项目经理具有本科或以上学历，且获得政府部门或事业单位颁发的环卫相关先进个人荣誉的（或类似称号），得1分；在此基础上，获得省级或以上政府单位或总工会颁发的劳动类相关荣誉的，每有一项得1分，共2分。 提供证书扫描件及投标人近六个月任意一个月（不含投标截止日当月）为其缴纳的社保缴纳凭证（加盖社保相关部门公章或电子章）扫描件，不提供不得分。</w:t>
            </w:r>
          </w:p>
        </w:tc>
      </w:tr>
      <w:tr w14:paraId="78D27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116" w:type="dxa"/>
            <w:vAlign w:val="center"/>
          </w:tcPr>
          <w:p w14:paraId="133BCC9B">
            <w:pPr>
              <w:pStyle w:val="8"/>
              <w:keepNext w:val="0"/>
              <w:keepLines w:val="0"/>
              <w:pageBreakBefore w:val="0"/>
              <w:widowControl/>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11.团队实力</w:t>
            </w:r>
          </w:p>
        </w:tc>
        <w:tc>
          <w:tcPr>
            <w:tcW w:w="783" w:type="dxa"/>
            <w:vAlign w:val="center"/>
          </w:tcPr>
          <w:p w14:paraId="713F43F1">
            <w:pPr>
              <w:pStyle w:val="8"/>
              <w:keepNext w:val="0"/>
              <w:keepLines w:val="0"/>
              <w:pageBreakBefore w:val="0"/>
              <w:widowControl/>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7450" w:type="dxa"/>
            <w:vAlign w:val="center"/>
          </w:tcPr>
          <w:p w14:paraId="1D9D2736">
            <w:pPr>
              <w:pStyle w:val="8"/>
              <w:keepNext w:val="0"/>
              <w:keepLines w:val="0"/>
              <w:pageBreakBefore w:val="0"/>
              <w:widowControl/>
              <w:kinsoku/>
              <w:wordWrap/>
              <w:overflowPunct/>
              <w:topLinePunct w:val="0"/>
              <w:autoSpaceDE/>
              <w:autoSpaceDN/>
              <w:bidi w:val="0"/>
              <w:adjustRightInd/>
              <w:snapToGrid w:val="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拟投入的项目管理人员（1人，除项目经理外），具有本科或以上学历，且获得地级市或以上住建部门或应急管理部门或安监局颁发的安全生产考核合格证书的，得1分；在此基础上，获得过政府职能部门或事业单位颁发的智慧环卫信息化项目环卫安全员（高级）的，得1分；在满足前两项的基础上获得过省级或以上政府部门颁发的环卫工作突出个人荣誉（或类似称号）得1分。提供证书扫描件及投标人近六个月任意一个月（不含投标截止日当月）为其缴纳的社保缴纳凭证（加盖社保相关部门公章或电子章）扫描件，不提供不得分。</w:t>
            </w:r>
          </w:p>
        </w:tc>
      </w:tr>
      <w:tr w14:paraId="283E8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116" w:type="dxa"/>
            <w:vAlign w:val="center"/>
          </w:tcPr>
          <w:p w14:paraId="7071BFF9">
            <w:pPr>
              <w:pStyle w:val="8"/>
              <w:keepNext w:val="0"/>
              <w:keepLines w:val="0"/>
              <w:pageBreakBefore w:val="0"/>
              <w:widowControl/>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12.团队实力</w:t>
            </w:r>
          </w:p>
        </w:tc>
        <w:tc>
          <w:tcPr>
            <w:tcW w:w="783" w:type="dxa"/>
            <w:vAlign w:val="center"/>
          </w:tcPr>
          <w:p w14:paraId="431A876C">
            <w:pPr>
              <w:pStyle w:val="8"/>
              <w:keepNext w:val="0"/>
              <w:keepLines w:val="0"/>
              <w:pageBreakBefore w:val="0"/>
              <w:widowControl/>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w:t>
            </w:r>
          </w:p>
        </w:tc>
        <w:tc>
          <w:tcPr>
            <w:tcW w:w="7450" w:type="dxa"/>
            <w:vAlign w:val="center"/>
          </w:tcPr>
          <w:p w14:paraId="03FBE56C">
            <w:pPr>
              <w:pStyle w:val="8"/>
              <w:keepNext w:val="0"/>
              <w:keepLines w:val="0"/>
              <w:pageBreakBefore w:val="0"/>
              <w:widowControl/>
              <w:kinsoku/>
              <w:wordWrap/>
              <w:overflowPunct/>
              <w:topLinePunct w:val="0"/>
              <w:autoSpaceDE/>
              <w:autoSpaceDN/>
              <w:bidi w:val="0"/>
              <w:adjustRightInd/>
              <w:snapToGrid w:val="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拟投入的另一位项目管理人员（1人，除项目经理外），具有本科或以上学历，且获得地级市或以上人社部门颁发的中级或以上职称证书的，得1分；在此基础上，获得过政府职能部门或事业单位颁发的智慧环卫信息化项目环卫安全员（高级）的，得1分；在满足前两项的基础上获得过省级或以上政府部门颁发的环境相关科学技术奖项（或类似称号）得1分。提供证书扫描件及投标人近六个月任意一个月（不含投标截止日当月）为其缴纳的社保缴纳凭证（加盖社保相关部门公章或电子章）扫描件，不提供不得分。</w:t>
            </w:r>
          </w:p>
        </w:tc>
      </w:tr>
    </w:tbl>
    <w:p w14:paraId="273CA118">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※除本章第6.3条第（3）款规定情形和落实政府采购政策需进行的价格扣除情形外，不能对投标人的投标报价进行任何调整。</w:t>
      </w:r>
    </w:p>
    <w:p w14:paraId="54ED6269">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（3）中标候选人排列规则顺序如下：</w:t>
      </w:r>
    </w:p>
    <w:p w14:paraId="43B4A919">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a.按照评标总得分（FA）由高到低顺序排列。</w:t>
      </w:r>
    </w:p>
    <w:p w14:paraId="2D807813">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b.评标总得分（FA）相同的，按照评标价（即价格扣除后的投标报价）由低到高顺序排列。</w:t>
      </w:r>
    </w:p>
    <w:p w14:paraId="30FD5608">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c.评标总得分（FA）且评标价（即价格扣除后的投标报价）相同的并列。</w:t>
      </w:r>
    </w:p>
    <w:p w14:paraId="3DBA0087">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8、其他规定</w:t>
      </w:r>
    </w:p>
    <w:p w14:paraId="4E6BE6DE">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8.1评标应全程保密且不得透露给任一投标人或与评标工作无关的人员。</w:t>
      </w:r>
    </w:p>
    <w:p w14:paraId="49226DBB">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8.2评标将进行全程实时录音录像，录音录像资料随采购文件一并存档。</w:t>
      </w:r>
    </w:p>
    <w:p w14:paraId="57933C80">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05B69817">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8.4其他：</w:t>
      </w:r>
    </w:p>
    <w:p w14:paraId="16534E50">
      <w:pPr>
        <w:pStyle w:val="8"/>
        <w:keepNext w:val="0"/>
        <w:keepLines w:val="0"/>
        <w:pageBreakBefore w:val="0"/>
        <w:widowControl/>
        <w:kinsoku/>
        <w:wordWrap w:val="0"/>
        <w:overflowPunct/>
        <w:topLinePunct/>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p w14:paraId="47E125E0">
      <w:pPr>
        <w:pStyle w:val="8"/>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14C03175">
      <w:pPr>
        <w:pStyle w:val="8"/>
        <w:keepNext w:val="0"/>
        <w:keepLines w:val="0"/>
        <w:pageBreakBefore w:val="0"/>
        <w:kinsoku/>
        <w:wordWrap w:val="0"/>
        <w:overflowPunct/>
        <w:topLinePunct/>
        <w:autoSpaceDE/>
        <w:autoSpaceDN/>
        <w:bidi w:val="0"/>
        <w:adjustRightInd/>
        <w:jc w:val="center"/>
        <w:textAlignment w:val="auto"/>
        <w:outlineLvl w:val="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t>第五章 招标内容及要求</w:t>
      </w:r>
    </w:p>
    <w:p w14:paraId="0F3E30C4">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bCs w:val="0"/>
          <w:sz w:val="24"/>
          <w:szCs w:val="24"/>
          <w:highlight w:val="none"/>
          <w:lang w:val="en-US" w:eastAsia="zh-CN"/>
        </w:rPr>
      </w:pPr>
      <w:r>
        <w:rPr>
          <w:rFonts w:hint="eastAsia" w:asciiTheme="minorEastAsia" w:hAnsiTheme="minorEastAsia" w:eastAsiaTheme="minorEastAsia" w:cstheme="minorEastAsia"/>
          <w:b/>
          <w:bCs w:val="0"/>
          <w:sz w:val="24"/>
          <w:szCs w:val="24"/>
          <w:highlight w:val="none"/>
          <w:lang w:val="en-US" w:eastAsia="zh-CN"/>
        </w:rPr>
        <w:t>一、项目概况（采购标的）</w:t>
      </w:r>
    </w:p>
    <w:p w14:paraId="1F32A457">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1、本项目为莆田市秀屿区埭头镇环卫一体化项目，服务范围为埭头镇全镇区域，包含集镇区、农村区域、2座小岛、主干道及河道、海域等范围。服务范围覆盖人口约90939人（常住人口）、主干道总里程19km、垃圾转运站1座、城乡公厕38座、河道面积649655.21m²、海岸线60km等。</w:t>
      </w:r>
    </w:p>
    <w:p w14:paraId="7E03C57A">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2、主要实施内容</w:t>
      </w:r>
    </w:p>
    <w:p w14:paraId="2B7FA5C3">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（1）主干道清扫保洁服务</w:t>
      </w:r>
    </w:p>
    <w:p w14:paraId="3FDE7F57">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对镇域内主干道（石城疏港公路、平海疏港公路及通港大道等）约19km路长进行清扫保洁，包含机械清扫保洁服务、人工普扫及快速巡回保洁作业等。</w:t>
      </w:r>
    </w:p>
    <w:p w14:paraId="3E49C4D5">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1）机械清扫保洁服务</w:t>
      </w:r>
    </w:p>
    <w:p w14:paraId="64167CCC">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①机械冲洗作业服务：使用高压冲洗车对路面进行喷、洗，清除路面尘土、废弃物、沾污物等，达到除污的目的，车辆加水及车辆清洁保养。</w:t>
      </w:r>
    </w:p>
    <w:p w14:paraId="5C8ABA71">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②机械清扫作业服务：使用清扫机械清除路面尘土、废弃物，清扫垃圾运送到就近的垃圾转运设施，车辆清洁保养。</w:t>
      </w:r>
    </w:p>
    <w:p w14:paraId="0E4D8D14">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2）人工普扫及快速巡回保洁作业</w:t>
      </w:r>
    </w:p>
    <w:p w14:paraId="7FA73B31">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在机械清扫的基础上，使用清扫工具清扫路面尘土、废弃物，对清扫后的路面使用清扫工具对清扫后的路面进行巡回保洁，收集垃圾运送到就近的垃圾收集设施，工具的清洁与保养，其中集镇区及轮渡码头需要全天候保洁。</w:t>
      </w:r>
    </w:p>
    <w:p w14:paraId="5FDC2D24">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3）人行道作业清洗</w:t>
      </w:r>
    </w:p>
    <w:p w14:paraId="7DDF5178">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使用路面养护车的冲洗设备对人行道路面（含路沿石及部分道路墙面）包括附属设施、垃圾桶等进行冲、洗，达到清洁的目的，车辆加水及车辆清洁保养。</w:t>
      </w:r>
    </w:p>
    <w:p w14:paraId="5A263732">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4）人工巡检</w:t>
      </w:r>
    </w:p>
    <w:p w14:paraId="1DB068C7">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巡检人员负责对区域内道路保洁质量进行巡视及拾遗补缺，包括发现非机动车道、人行道点块状垃圾、无主垃圾、垃圾桶等出现相关质量不到位的问题时及时汇报管理人员或通知设备驾驶员进行处理。</w:t>
      </w:r>
    </w:p>
    <w:p w14:paraId="7D5D26C6">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（2）集镇区及农村环卫保洁服务</w:t>
      </w:r>
    </w:p>
    <w:p w14:paraId="32A7515E">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对埭头镇集镇区及农村区域内的道路（含开放式小区、无物业小区及无物业管理的安置房小区、农贸市场等）的清扫保洁、垃圾容器配置及清洗维护、小广告清理、和无主建筑垃圾、工业垃圾、破旧家具、树枝等杂物及路面其他垃圾清理及2座小岛的垃圾清运等。涉及服务人口约90939人。</w:t>
      </w:r>
    </w:p>
    <w:p w14:paraId="0EC513A8">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（3）城乡公厕管理服务</w:t>
      </w:r>
    </w:p>
    <w:p w14:paraId="43CE71EB">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提供埭头镇区域内共计38座农村公厕的日常保洁服务。每座公厕每天至少3次保洁，公厕保洁时间同道路清扫保洁时间一致，并做好日常消杀工作。</w:t>
      </w:r>
    </w:p>
    <w:p w14:paraId="5E1B976E">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（4）生活垃圾转运及转运站管理服务</w:t>
      </w:r>
    </w:p>
    <w:p w14:paraId="00DA9A27">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1）生活垃圾转运服务</w:t>
      </w:r>
    </w:p>
    <w:p w14:paraId="27DFEE08">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对埭头镇境内部分村居、部分村道大型车辆无法通过的区域，利用小型电动车转运到村道较宽敞的农村生活垃圾集置点，再由大型垃圾转运车运输至垃圾中转站转运。</w:t>
      </w:r>
    </w:p>
    <w:p w14:paraId="79268487">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2）垃圾转运站管理服务</w:t>
      </w:r>
    </w:p>
    <w:p w14:paraId="3EBA3C80">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接收农村生活垃圾的转运站1座，主要负责转运站的垃圾压缩、站内设备设施维修维护及保洁、消杀、除臭等日常管理，以及将站内垃圾运输至莆田圣元垃圾焚烧发电厂，包含渗滤液处理站的运营工作。</w:t>
      </w:r>
    </w:p>
    <w:p w14:paraId="7278B489">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（5）河道保洁服务</w:t>
      </w:r>
    </w:p>
    <w:p w14:paraId="53948328">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提供埭头镇境内河道、溪、湖的保洁服务，对水面漂浮物（含有色垃圾、生活垃圾、干枝枯叶、水花菜、水葫芦、建筑垃圾）进行打捞和河道两岸的保洁，包含清运河道保洁范围内垃圾杂物至垃圾转运站或指定堆放点。河道保洁水域面积约649655.21m²。</w:t>
      </w:r>
    </w:p>
    <w:p w14:paraId="5CA89B39">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（6）海洋垃圾治理服务</w:t>
      </w:r>
    </w:p>
    <w:p w14:paraId="7A11F97D">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提供埭头镇、2个附属岛屿及近岸边海域的海漂垃圾清理工作。主要内容包含海上垃圾打捞服务及近岸滩涂垃圾清理工作。</w:t>
      </w:r>
    </w:p>
    <w:p w14:paraId="46F1D273">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1）海上垃圾打捞服务</w:t>
      </w:r>
    </w:p>
    <w:p w14:paraId="08A39185">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对海岸线重点段（汀港村-淇沪村段（含淇沪段）、石城南码头-石城北码头，鸡甲屿网红路段）提供常态化保洁。对三个省级监控点：北码二期、南码、鹅头进行常态化保洁，其他岸段低潮位向海里延伸1米的海滩以及近岸海面、河流入海口以及沿海港口、码头水域的海面进行每周一次全覆盖保洁服务。</w:t>
      </w:r>
    </w:p>
    <w:p w14:paraId="7C50EC19">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2）近岸滩涂垃圾清理工作</w:t>
      </w:r>
    </w:p>
    <w:p w14:paraId="61FD8FEC">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提供埭头镇镇域内沿海高潮位与最低潮位往海方向1米之间的潮浸地带的日常保洁服务。特别是对汀港村至淇沪村段（含淇沪段）、石城南码至石城北码段、东林鸡甲屿段提供每日常态化保洁服务。</w:t>
      </w:r>
    </w:p>
    <w:p w14:paraId="60BFA38C">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（7）餐厨垃圾收运服务</w:t>
      </w:r>
    </w:p>
    <w:p w14:paraId="470519C7">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提供埭头镇辖区内现有市场（含农贸市场、集市等）及中小学食堂的餐厨垃圾收运服务，并将餐厨垃圾运送至节能餐厨垃圾处置中心处理。</w:t>
      </w:r>
    </w:p>
    <w:p w14:paraId="589BC084">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（8）垃圾分类（若有）</w:t>
      </w:r>
    </w:p>
    <w:p w14:paraId="3178874A">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垃圾分类屋（亭）的日常管护、督导；垃圾分类知识宣传（含入户宣传、桶边宣传和活动宣传等）；有害垃圾、可回收物的分类收运。</w:t>
      </w:r>
    </w:p>
    <w:p w14:paraId="05EE771A">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9）特殊情况下的环卫保障（如突发应急事件或大型检查、重大活动保障及台风等灾害性天气情况）等服务：含保洁范围内路面雨水排水口的日常清掏及雨天积水点、易涝点的协助排查等；组建50人左右的消杀应急队伍（人员年龄不超过55周岁），做好队伍的日常培训，确保在特殊情况下能满足应急消杀的需要。</w:t>
      </w:r>
    </w:p>
    <w:p w14:paraId="5DCE8C4A">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埭头镇作业工程量一览表</w:t>
      </w:r>
    </w:p>
    <w:tbl>
      <w:tblPr>
        <w:tblStyle w:val="5"/>
        <w:tblW w:w="9036"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22"/>
        <w:gridCol w:w="3224"/>
        <w:gridCol w:w="2348"/>
        <w:gridCol w:w="2242"/>
      </w:tblGrid>
      <w:tr w14:paraId="202A2C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CFA3A86">
            <w:pPr>
              <w:pStyle w:val="8"/>
              <w:keepNext w:val="0"/>
              <w:keepLines w:val="0"/>
              <w:pageBreakBefore w:val="0"/>
              <w:widowControl/>
              <w:kinsoku/>
              <w:wordWrap/>
              <w:overflowPunct/>
              <w:topLinePunct w:val="0"/>
              <w:autoSpaceDE/>
              <w:autoSpaceDN/>
              <w:bidi w:val="0"/>
              <w:adjustRightInd/>
              <w:snapToGrid w:val="0"/>
              <w:spacing w:line="340" w:lineRule="exact"/>
              <w:ind w:left="0"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322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2F20423">
            <w:pPr>
              <w:pStyle w:val="8"/>
              <w:keepNext w:val="0"/>
              <w:keepLines w:val="0"/>
              <w:pageBreakBefore w:val="0"/>
              <w:widowControl/>
              <w:kinsoku/>
              <w:wordWrap/>
              <w:overflowPunct/>
              <w:topLinePunct w:val="0"/>
              <w:autoSpaceDE/>
              <w:autoSpaceDN/>
              <w:bidi w:val="0"/>
              <w:adjustRightInd/>
              <w:snapToGrid w:val="0"/>
              <w:spacing w:line="340" w:lineRule="exact"/>
              <w:ind w:left="0"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服务内容</w:t>
            </w:r>
          </w:p>
        </w:tc>
        <w:tc>
          <w:tcPr>
            <w:tcW w:w="234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ACF0FC4">
            <w:pPr>
              <w:pStyle w:val="8"/>
              <w:keepNext w:val="0"/>
              <w:keepLines w:val="0"/>
              <w:pageBreakBefore w:val="0"/>
              <w:widowControl/>
              <w:kinsoku/>
              <w:wordWrap/>
              <w:overflowPunct/>
              <w:topLinePunct w:val="0"/>
              <w:autoSpaceDE/>
              <w:autoSpaceDN/>
              <w:bidi w:val="0"/>
              <w:adjustRightInd/>
              <w:snapToGrid w:val="0"/>
              <w:spacing w:line="340" w:lineRule="exact"/>
              <w:ind w:left="0"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工程量</w:t>
            </w:r>
          </w:p>
        </w:tc>
        <w:tc>
          <w:tcPr>
            <w:tcW w:w="224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37B155E">
            <w:pPr>
              <w:pStyle w:val="8"/>
              <w:keepNext w:val="0"/>
              <w:keepLines w:val="0"/>
              <w:pageBreakBefore w:val="0"/>
              <w:widowControl/>
              <w:kinsoku/>
              <w:wordWrap/>
              <w:overflowPunct/>
              <w:topLinePunct w:val="0"/>
              <w:autoSpaceDE/>
              <w:autoSpaceDN/>
              <w:bidi w:val="0"/>
              <w:adjustRightInd/>
              <w:snapToGrid w:val="0"/>
              <w:spacing w:line="340" w:lineRule="exact"/>
              <w:ind w:left="0"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w:t>
            </w:r>
          </w:p>
        </w:tc>
      </w:tr>
      <w:tr w14:paraId="6B0A03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31400F5">
            <w:pPr>
              <w:pStyle w:val="8"/>
              <w:keepNext w:val="0"/>
              <w:keepLines w:val="0"/>
              <w:pageBreakBefore w:val="0"/>
              <w:widowControl/>
              <w:kinsoku/>
              <w:wordWrap/>
              <w:overflowPunct/>
              <w:topLinePunct w:val="0"/>
              <w:autoSpaceDE/>
              <w:autoSpaceDN/>
              <w:bidi w:val="0"/>
              <w:adjustRightInd/>
              <w:snapToGrid w:val="0"/>
              <w:spacing w:line="340" w:lineRule="exact"/>
              <w:ind w:left="0"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322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C2105A6">
            <w:pPr>
              <w:pStyle w:val="8"/>
              <w:keepNext w:val="0"/>
              <w:keepLines w:val="0"/>
              <w:pageBreakBefore w:val="0"/>
              <w:widowControl/>
              <w:kinsoku/>
              <w:wordWrap/>
              <w:overflowPunct/>
              <w:topLinePunct w:val="0"/>
              <w:autoSpaceDE/>
              <w:autoSpaceDN/>
              <w:bidi w:val="0"/>
              <w:adjustRightInd/>
              <w:snapToGrid w:val="0"/>
              <w:spacing w:line="340" w:lineRule="exact"/>
              <w:ind w:left="0"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农村卫生清扫保洁</w:t>
            </w:r>
          </w:p>
        </w:tc>
        <w:tc>
          <w:tcPr>
            <w:tcW w:w="234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BEE7985">
            <w:pPr>
              <w:pStyle w:val="8"/>
              <w:keepNext w:val="0"/>
              <w:keepLines w:val="0"/>
              <w:pageBreakBefore w:val="0"/>
              <w:widowControl/>
              <w:kinsoku/>
              <w:wordWrap/>
              <w:overflowPunct/>
              <w:topLinePunct w:val="0"/>
              <w:autoSpaceDE/>
              <w:autoSpaceDN/>
              <w:bidi w:val="0"/>
              <w:adjustRightInd/>
              <w:snapToGrid w:val="0"/>
              <w:spacing w:line="340" w:lineRule="exact"/>
              <w:ind w:left="0"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90939</w:t>
            </w:r>
          </w:p>
        </w:tc>
        <w:tc>
          <w:tcPr>
            <w:tcW w:w="224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41FD121">
            <w:pPr>
              <w:pStyle w:val="8"/>
              <w:keepNext w:val="0"/>
              <w:keepLines w:val="0"/>
              <w:pageBreakBefore w:val="0"/>
              <w:widowControl/>
              <w:kinsoku/>
              <w:wordWrap/>
              <w:overflowPunct/>
              <w:topLinePunct w:val="0"/>
              <w:autoSpaceDE/>
              <w:autoSpaceDN/>
              <w:bidi w:val="0"/>
              <w:adjustRightInd/>
              <w:snapToGrid w:val="0"/>
              <w:spacing w:line="340" w:lineRule="exact"/>
              <w:ind w:left="0"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人</w:t>
            </w:r>
          </w:p>
        </w:tc>
      </w:tr>
      <w:tr w14:paraId="2807AE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2C74754">
            <w:pPr>
              <w:pStyle w:val="8"/>
              <w:keepNext w:val="0"/>
              <w:keepLines w:val="0"/>
              <w:pageBreakBefore w:val="0"/>
              <w:widowControl/>
              <w:kinsoku/>
              <w:wordWrap/>
              <w:overflowPunct/>
              <w:topLinePunct w:val="0"/>
              <w:autoSpaceDE/>
              <w:autoSpaceDN/>
              <w:bidi w:val="0"/>
              <w:adjustRightInd/>
              <w:snapToGrid w:val="0"/>
              <w:spacing w:line="340" w:lineRule="exact"/>
              <w:ind w:left="0"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322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977702E">
            <w:pPr>
              <w:pStyle w:val="8"/>
              <w:keepNext w:val="0"/>
              <w:keepLines w:val="0"/>
              <w:pageBreakBefore w:val="0"/>
              <w:widowControl/>
              <w:kinsoku/>
              <w:wordWrap/>
              <w:overflowPunct/>
              <w:topLinePunct w:val="0"/>
              <w:autoSpaceDE/>
              <w:autoSpaceDN/>
              <w:bidi w:val="0"/>
              <w:adjustRightInd/>
              <w:snapToGrid w:val="0"/>
              <w:spacing w:line="340" w:lineRule="exact"/>
              <w:ind w:left="0"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主干道清扫保洁</w:t>
            </w:r>
          </w:p>
        </w:tc>
        <w:tc>
          <w:tcPr>
            <w:tcW w:w="234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1F54612">
            <w:pPr>
              <w:pStyle w:val="8"/>
              <w:keepNext w:val="0"/>
              <w:keepLines w:val="0"/>
              <w:pageBreakBefore w:val="0"/>
              <w:widowControl/>
              <w:kinsoku/>
              <w:wordWrap/>
              <w:overflowPunct/>
              <w:topLinePunct w:val="0"/>
              <w:autoSpaceDE/>
              <w:autoSpaceDN/>
              <w:bidi w:val="0"/>
              <w:adjustRightInd/>
              <w:snapToGrid w:val="0"/>
              <w:spacing w:line="340" w:lineRule="exact"/>
              <w:ind w:left="0"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w:t>
            </w:r>
          </w:p>
        </w:tc>
        <w:tc>
          <w:tcPr>
            <w:tcW w:w="224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8C11B22">
            <w:pPr>
              <w:pStyle w:val="8"/>
              <w:keepNext w:val="0"/>
              <w:keepLines w:val="0"/>
              <w:pageBreakBefore w:val="0"/>
              <w:widowControl/>
              <w:kinsoku/>
              <w:wordWrap/>
              <w:overflowPunct/>
              <w:topLinePunct w:val="0"/>
              <w:autoSpaceDE/>
              <w:autoSpaceDN/>
              <w:bidi w:val="0"/>
              <w:adjustRightInd/>
              <w:snapToGrid w:val="0"/>
              <w:spacing w:line="340" w:lineRule="exact"/>
              <w:ind w:left="0"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KM</w:t>
            </w:r>
          </w:p>
        </w:tc>
      </w:tr>
      <w:tr w14:paraId="3419C9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83B36BA">
            <w:pPr>
              <w:pStyle w:val="8"/>
              <w:keepNext w:val="0"/>
              <w:keepLines w:val="0"/>
              <w:pageBreakBefore w:val="0"/>
              <w:widowControl/>
              <w:kinsoku/>
              <w:wordWrap/>
              <w:overflowPunct/>
              <w:topLinePunct w:val="0"/>
              <w:autoSpaceDE/>
              <w:autoSpaceDN/>
              <w:bidi w:val="0"/>
              <w:adjustRightInd/>
              <w:snapToGrid w:val="0"/>
              <w:spacing w:line="340" w:lineRule="exact"/>
              <w:ind w:left="0"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322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6896519">
            <w:pPr>
              <w:pStyle w:val="8"/>
              <w:keepNext w:val="0"/>
              <w:keepLines w:val="0"/>
              <w:pageBreakBefore w:val="0"/>
              <w:widowControl/>
              <w:kinsoku/>
              <w:wordWrap/>
              <w:overflowPunct/>
              <w:topLinePunct w:val="0"/>
              <w:autoSpaceDE/>
              <w:autoSpaceDN/>
              <w:bidi w:val="0"/>
              <w:adjustRightInd/>
              <w:snapToGrid w:val="0"/>
              <w:spacing w:line="340" w:lineRule="exact"/>
              <w:ind w:left="0"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生活垃圾收运及转运站管理</w:t>
            </w:r>
          </w:p>
        </w:tc>
        <w:tc>
          <w:tcPr>
            <w:tcW w:w="234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6BBFA5A">
            <w:pPr>
              <w:pStyle w:val="8"/>
              <w:keepNext w:val="0"/>
              <w:keepLines w:val="0"/>
              <w:pageBreakBefore w:val="0"/>
              <w:widowControl/>
              <w:kinsoku/>
              <w:wordWrap/>
              <w:overflowPunct/>
              <w:topLinePunct w:val="0"/>
              <w:autoSpaceDE/>
              <w:autoSpaceDN/>
              <w:bidi w:val="0"/>
              <w:adjustRightInd/>
              <w:snapToGrid w:val="0"/>
              <w:spacing w:line="340" w:lineRule="exact"/>
              <w:ind w:left="0"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24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F6E0607">
            <w:pPr>
              <w:pStyle w:val="8"/>
              <w:keepNext w:val="0"/>
              <w:keepLines w:val="0"/>
              <w:pageBreakBefore w:val="0"/>
              <w:widowControl/>
              <w:kinsoku/>
              <w:wordWrap/>
              <w:overflowPunct/>
              <w:topLinePunct w:val="0"/>
              <w:autoSpaceDE/>
              <w:autoSpaceDN/>
              <w:bidi w:val="0"/>
              <w:adjustRightInd/>
              <w:snapToGrid w:val="0"/>
              <w:spacing w:line="340" w:lineRule="exact"/>
              <w:ind w:left="0"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座</w:t>
            </w:r>
          </w:p>
        </w:tc>
      </w:tr>
      <w:tr w14:paraId="1CD754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A2A572B">
            <w:pPr>
              <w:pStyle w:val="8"/>
              <w:keepNext w:val="0"/>
              <w:keepLines w:val="0"/>
              <w:pageBreakBefore w:val="0"/>
              <w:widowControl/>
              <w:kinsoku/>
              <w:wordWrap/>
              <w:overflowPunct/>
              <w:topLinePunct w:val="0"/>
              <w:autoSpaceDE/>
              <w:autoSpaceDN/>
              <w:bidi w:val="0"/>
              <w:adjustRightInd/>
              <w:snapToGrid w:val="0"/>
              <w:spacing w:line="340" w:lineRule="exact"/>
              <w:ind w:left="0"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322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11D300E">
            <w:pPr>
              <w:pStyle w:val="8"/>
              <w:keepNext w:val="0"/>
              <w:keepLines w:val="0"/>
              <w:pageBreakBefore w:val="0"/>
              <w:widowControl/>
              <w:kinsoku/>
              <w:wordWrap/>
              <w:overflowPunct/>
              <w:topLinePunct w:val="0"/>
              <w:autoSpaceDE/>
              <w:autoSpaceDN/>
              <w:bidi w:val="0"/>
              <w:adjustRightInd/>
              <w:snapToGrid w:val="0"/>
              <w:spacing w:line="340" w:lineRule="exact"/>
              <w:ind w:left="0"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城乡公厕管理</w:t>
            </w:r>
          </w:p>
        </w:tc>
        <w:tc>
          <w:tcPr>
            <w:tcW w:w="234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AEA165D">
            <w:pPr>
              <w:pStyle w:val="8"/>
              <w:keepNext w:val="0"/>
              <w:keepLines w:val="0"/>
              <w:pageBreakBefore w:val="0"/>
              <w:widowControl/>
              <w:kinsoku/>
              <w:wordWrap/>
              <w:overflowPunct/>
              <w:topLinePunct w:val="0"/>
              <w:autoSpaceDE/>
              <w:autoSpaceDN/>
              <w:bidi w:val="0"/>
              <w:adjustRightInd/>
              <w:snapToGrid w:val="0"/>
              <w:spacing w:line="340" w:lineRule="exact"/>
              <w:ind w:left="0"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38</w:t>
            </w:r>
          </w:p>
        </w:tc>
        <w:tc>
          <w:tcPr>
            <w:tcW w:w="224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A1CEEE0">
            <w:pPr>
              <w:pStyle w:val="8"/>
              <w:keepNext w:val="0"/>
              <w:keepLines w:val="0"/>
              <w:pageBreakBefore w:val="0"/>
              <w:widowControl/>
              <w:kinsoku/>
              <w:wordWrap/>
              <w:overflowPunct/>
              <w:topLinePunct w:val="0"/>
              <w:autoSpaceDE/>
              <w:autoSpaceDN/>
              <w:bidi w:val="0"/>
              <w:adjustRightInd/>
              <w:snapToGrid w:val="0"/>
              <w:spacing w:line="340" w:lineRule="exact"/>
              <w:ind w:left="0"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座</w:t>
            </w:r>
          </w:p>
        </w:tc>
      </w:tr>
      <w:tr w14:paraId="0D0049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FA961B4">
            <w:pPr>
              <w:pStyle w:val="8"/>
              <w:keepNext w:val="0"/>
              <w:keepLines w:val="0"/>
              <w:pageBreakBefore w:val="0"/>
              <w:widowControl/>
              <w:kinsoku/>
              <w:wordWrap/>
              <w:overflowPunct/>
              <w:topLinePunct w:val="0"/>
              <w:autoSpaceDE/>
              <w:autoSpaceDN/>
              <w:bidi w:val="0"/>
              <w:adjustRightInd/>
              <w:snapToGrid w:val="0"/>
              <w:spacing w:line="340" w:lineRule="exact"/>
              <w:ind w:left="0"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322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8C789CC">
            <w:pPr>
              <w:pStyle w:val="8"/>
              <w:keepNext w:val="0"/>
              <w:keepLines w:val="0"/>
              <w:pageBreakBefore w:val="0"/>
              <w:widowControl/>
              <w:kinsoku/>
              <w:wordWrap/>
              <w:overflowPunct/>
              <w:topLinePunct w:val="0"/>
              <w:autoSpaceDE/>
              <w:autoSpaceDN/>
              <w:bidi w:val="0"/>
              <w:adjustRightInd/>
              <w:snapToGrid w:val="0"/>
              <w:spacing w:line="340" w:lineRule="exact"/>
              <w:ind w:left="0"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河道保洁</w:t>
            </w:r>
          </w:p>
        </w:tc>
        <w:tc>
          <w:tcPr>
            <w:tcW w:w="234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483E116">
            <w:pPr>
              <w:pStyle w:val="8"/>
              <w:keepNext w:val="0"/>
              <w:keepLines w:val="0"/>
              <w:pageBreakBefore w:val="0"/>
              <w:widowControl/>
              <w:kinsoku/>
              <w:wordWrap/>
              <w:overflowPunct/>
              <w:topLinePunct w:val="0"/>
              <w:autoSpaceDE/>
              <w:autoSpaceDN/>
              <w:bidi w:val="0"/>
              <w:adjustRightInd/>
              <w:snapToGrid w:val="0"/>
              <w:spacing w:line="340" w:lineRule="exact"/>
              <w:ind w:left="0"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649655.21</w:t>
            </w:r>
          </w:p>
        </w:tc>
        <w:tc>
          <w:tcPr>
            <w:tcW w:w="224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E7CA8C4">
            <w:pPr>
              <w:pStyle w:val="8"/>
              <w:keepNext w:val="0"/>
              <w:keepLines w:val="0"/>
              <w:pageBreakBefore w:val="0"/>
              <w:widowControl/>
              <w:kinsoku/>
              <w:wordWrap/>
              <w:overflowPunct/>
              <w:topLinePunct w:val="0"/>
              <w:autoSpaceDE/>
              <w:autoSpaceDN/>
              <w:bidi w:val="0"/>
              <w:adjustRightInd/>
              <w:snapToGrid w:val="0"/>
              <w:spacing w:line="340" w:lineRule="exact"/>
              <w:ind w:left="0"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w:t>
            </w:r>
          </w:p>
        </w:tc>
      </w:tr>
      <w:tr w14:paraId="4987D0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F519C2F">
            <w:pPr>
              <w:pStyle w:val="8"/>
              <w:keepNext w:val="0"/>
              <w:keepLines w:val="0"/>
              <w:pageBreakBefore w:val="0"/>
              <w:widowControl/>
              <w:kinsoku/>
              <w:wordWrap/>
              <w:overflowPunct/>
              <w:topLinePunct w:val="0"/>
              <w:autoSpaceDE/>
              <w:autoSpaceDN/>
              <w:bidi w:val="0"/>
              <w:adjustRightInd/>
              <w:snapToGrid w:val="0"/>
              <w:spacing w:line="340" w:lineRule="exact"/>
              <w:ind w:left="0"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322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CB55C2D">
            <w:pPr>
              <w:pStyle w:val="8"/>
              <w:keepNext w:val="0"/>
              <w:keepLines w:val="0"/>
              <w:pageBreakBefore w:val="0"/>
              <w:widowControl/>
              <w:kinsoku/>
              <w:wordWrap/>
              <w:overflowPunct/>
              <w:topLinePunct w:val="0"/>
              <w:autoSpaceDE/>
              <w:autoSpaceDN/>
              <w:bidi w:val="0"/>
              <w:adjustRightInd/>
              <w:snapToGrid w:val="0"/>
              <w:spacing w:line="340" w:lineRule="exact"/>
              <w:ind w:left="0"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海漂垃圾治理</w:t>
            </w:r>
          </w:p>
        </w:tc>
        <w:tc>
          <w:tcPr>
            <w:tcW w:w="234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7459A63">
            <w:pPr>
              <w:pStyle w:val="8"/>
              <w:keepNext w:val="0"/>
              <w:keepLines w:val="0"/>
              <w:pageBreakBefore w:val="0"/>
              <w:widowControl/>
              <w:kinsoku/>
              <w:wordWrap/>
              <w:overflowPunct/>
              <w:topLinePunct w:val="0"/>
              <w:autoSpaceDE/>
              <w:autoSpaceDN/>
              <w:bidi w:val="0"/>
              <w:adjustRightInd/>
              <w:snapToGrid w:val="0"/>
              <w:spacing w:line="340" w:lineRule="exact"/>
              <w:ind w:left="0"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60</w:t>
            </w:r>
          </w:p>
        </w:tc>
        <w:tc>
          <w:tcPr>
            <w:tcW w:w="224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D801611">
            <w:pPr>
              <w:pStyle w:val="8"/>
              <w:keepNext w:val="0"/>
              <w:keepLines w:val="0"/>
              <w:pageBreakBefore w:val="0"/>
              <w:widowControl/>
              <w:kinsoku/>
              <w:wordWrap/>
              <w:overflowPunct/>
              <w:topLinePunct w:val="0"/>
              <w:autoSpaceDE/>
              <w:autoSpaceDN/>
              <w:bidi w:val="0"/>
              <w:adjustRightInd/>
              <w:snapToGrid w:val="0"/>
              <w:spacing w:line="340" w:lineRule="exact"/>
              <w:ind w:left="0"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km</w:t>
            </w:r>
          </w:p>
        </w:tc>
      </w:tr>
      <w:tr w14:paraId="579F90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616FF67">
            <w:pPr>
              <w:pStyle w:val="8"/>
              <w:keepNext w:val="0"/>
              <w:keepLines w:val="0"/>
              <w:pageBreakBefore w:val="0"/>
              <w:widowControl/>
              <w:kinsoku/>
              <w:wordWrap/>
              <w:overflowPunct/>
              <w:topLinePunct w:val="0"/>
              <w:autoSpaceDE/>
              <w:autoSpaceDN/>
              <w:bidi w:val="0"/>
              <w:adjustRightInd/>
              <w:snapToGrid w:val="0"/>
              <w:spacing w:line="340" w:lineRule="exact"/>
              <w:ind w:left="0"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w:t>
            </w:r>
          </w:p>
        </w:tc>
        <w:tc>
          <w:tcPr>
            <w:tcW w:w="322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2B5D5AC">
            <w:pPr>
              <w:pStyle w:val="8"/>
              <w:keepNext w:val="0"/>
              <w:keepLines w:val="0"/>
              <w:pageBreakBefore w:val="0"/>
              <w:widowControl/>
              <w:kinsoku/>
              <w:wordWrap/>
              <w:overflowPunct/>
              <w:topLinePunct w:val="0"/>
              <w:autoSpaceDE/>
              <w:autoSpaceDN/>
              <w:bidi w:val="0"/>
              <w:adjustRightInd/>
              <w:snapToGrid w:val="0"/>
              <w:spacing w:line="340" w:lineRule="exact"/>
              <w:ind w:left="0" w:firstLine="0"/>
              <w:jc w:val="center"/>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餐厨垃圾收运</w:t>
            </w:r>
          </w:p>
        </w:tc>
        <w:tc>
          <w:tcPr>
            <w:tcW w:w="234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7731B2A">
            <w:pPr>
              <w:pStyle w:val="8"/>
              <w:keepNext w:val="0"/>
              <w:keepLines w:val="0"/>
              <w:pageBreakBefore w:val="0"/>
              <w:widowControl/>
              <w:kinsoku/>
              <w:wordWrap/>
              <w:overflowPunct/>
              <w:topLinePunct w:val="0"/>
              <w:autoSpaceDE/>
              <w:autoSpaceDN/>
              <w:bidi w:val="0"/>
              <w:adjustRightInd/>
              <w:snapToGrid w:val="0"/>
              <w:spacing w:line="340" w:lineRule="exact"/>
              <w:ind w:left="0" w:firstLine="0"/>
              <w:jc w:val="center"/>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w:t>
            </w:r>
          </w:p>
        </w:tc>
        <w:tc>
          <w:tcPr>
            <w:tcW w:w="224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CF4FD68">
            <w:pPr>
              <w:pStyle w:val="8"/>
              <w:keepNext w:val="0"/>
              <w:keepLines w:val="0"/>
              <w:pageBreakBefore w:val="0"/>
              <w:widowControl/>
              <w:kinsoku/>
              <w:wordWrap/>
              <w:overflowPunct/>
              <w:topLinePunct w:val="0"/>
              <w:autoSpaceDE/>
              <w:autoSpaceDN/>
              <w:bidi w:val="0"/>
              <w:adjustRightInd/>
              <w:snapToGrid w:val="0"/>
              <w:spacing w:line="340" w:lineRule="exact"/>
              <w:ind w:left="0" w:firstLine="0"/>
              <w:jc w:val="center"/>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年</w:t>
            </w:r>
          </w:p>
        </w:tc>
      </w:tr>
    </w:tbl>
    <w:p w14:paraId="6184DA95">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3、除本招标文件条款另有规定的要求外，本次招标服务标准应符合国家和省市、区行业相关的标准及有关规定。如上述标准及规定有矛盾的，则以较严格的现行标准、规定为准。</w:t>
      </w:r>
    </w:p>
    <w:p w14:paraId="008D0131">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4、埭头镇一体化经费一年最高限价详见采购标的一览表。</w:t>
      </w:r>
    </w:p>
    <w:p w14:paraId="69C079BD">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5、报价要求</w:t>
      </w:r>
    </w:p>
    <w:p w14:paraId="65B6B285">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5.1本次招标投标人应按合同包进行投标，同时不得将合同包中的部分内容进行拆分投标或漏项投标。若在合同期间，中标人提供的服务不满足招标要求的，招标人有权单方面终止合同。若有违反上述规定的情形，将按无效投标处理。</w:t>
      </w:r>
    </w:p>
    <w:p w14:paraId="1B73E217">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5.2由于项目上存在服务内容变更的可能性，因此应允许采购人对服务范围等方面的适度调整，投标人应该充分估计和接受因上述调整给自身带来的计划变更及损失，不得以任何理由拒绝。</w:t>
      </w:r>
    </w:p>
    <w:p w14:paraId="455DD4AF">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5.3投标报价包含本次项目所涉及的所有内容：主干道保洁、农村卫生保洁、生活垃圾收运及转运站管理（2个小岛村垃圾转运）、城乡公厕管理、河道保洁、海漂垃圾治理</w:t>
      </w:r>
      <w:r>
        <w:rPr>
          <w:rFonts w:hint="eastAsia" w:asciiTheme="minorEastAsia" w:hAnsiTheme="minorEastAsia" w:cstheme="minorEastAsia"/>
          <w:b w:val="0"/>
          <w:bCs/>
          <w:sz w:val="24"/>
          <w:szCs w:val="24"/>
          <w:highlight w:val="none"/>
          <w:lang w:val="en-US" w:eastAsia="zh-CN"/>
        </w:rPr>
        <w:t>、餐厨垃圾收运</w:t>
      </w:r>
      <w:r>
        <w:rPr>
          <w:rFonts w:hint="eastAsia" w:asciiTheme="minorEastAsia" w:hAnsiTheme="minorEastAsia" w:eastAsiaTheme="minorEastAsia" w:cstheme="minorEastAsia"/>
          <w:b w:val="0"/>
          <w:bCs/>
          <w:sz w:val="24"/>
          <w:szCs w:val="24"/>
          <w:highlight w:val="none"/>
          <w:lang w:val="en-US" w:eastAsia="zh-CN"/>
        </w:rPr>
        <w:t>等费用。即服务人员工资、垃圾收集清运费、道班房租赁费、台风或临时任务等突击费、材料费、设备及工具费、车辆（购置、保险、维修、运输及折旧费等）、劳保费、高温补贴费、健康体检费、人身意外伤害保险费、“五险”、加班补贴费、岗位津贴、节假日补贴、措施费、管理费用、风险金(包含机械、材料、油料等价格的变动、工伤事故等风险) 、各种补贴和福利、代理服务费、利润、税费等和按采购文件规定完成本项目并经考核验收合格发生的一切费用。</w:t>
      </w:r>
    </w:p>
    <w:p w14:paraId="73901B7A">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5.4中标人承包期限内，应严格按国家劳动法律法规规定与员工确立合法的劳动关系，签订《劳动合同》，并按规定为工人购买人身意外保险及相关的社会保险，对于不适宜签订劳动合同的用工关系，也应按相关的法律法规签订相应的提供劳务协议并购买购买人身意外保险或相关的保险。承包期间发生的一切安全责任事故及造成第三者伤害责任的，均由中标人承担。</w:t>
      </w:r>
    </w:p>
    <w:p w14:paraId="374861E6">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5.5在服务项目完成最终验收前，中标人在运输、保洁、管养等各种环节中产生的一切事故，包括不可抗拒因素造成的事故，概由中标人负责。</w:t>
      </w:r>
    </w:p>
    <w:p w14:paraId="267E338C">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5.6投标人应按下列表格规定填写投标分项报价表，否则评标委员会将按照不利于投标人的内容进行认定，按废标处理。</w:t>
      </w:r>
    </w:p>
    <w:p w14:paraId="043C94FB">
      <w:pPr>
        <w:pStyle w:val="8"/>
        <w:ind w:firstLine="48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投标分项报价表</w:t>
      </w:r>
    </w:p>
    <w:p w14:paraId="53164323">
      <w:pPr>
        <w:pStyle w:val="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w:t>
      </w:r>
    </w:p>
    <w:p w14:paraId="7FBA4054">
      <w:pPr>
        <w:pStyle w:val="8"/>
        <w:ind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货币及单位：人民币元</w:t>
      </w:r>
    </w:p>
    <w:tbl>
      <w:tblPr>
        <w:tblStyle w:val="5"/>
        <w:tblW w:w="9464"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89"/>
        <w:gridCol w:w="714"/>
        <w:gridCol w:w="942"/>
        <w:gridCol w:w="1740"/>
        <w:gridCol w:w="885"/>
        <w:gridCol w:w="705"/>
        <w:gridCol w:w="1110"/>
        <w:gridCol w:w="930"/>
        <w:gridCol w:w="1139"/>
        <w:gridCol w:w="510"/>
      </w:tblGrid>
      <w:tr w14:paraId="39740A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89" w:type="dxa"/>
            <w:tcBorders>
              <w:top w:val="single" w:color="000000" w:sz="8" w:space="0"/>
              <w:left w:val="single" w:color="000000" w:sz="8" w:space="0"/>
              <w:bottom w:val="single" w:color="000000" w:sz="8" w:space="0"/>
              <w:right w:val="single" w:color="000000" w:sz="8" w:space="0"/>
            </w:tcBorders>
            <w:tcMar>
              <w:top w:w="0" w:type="dxa"/>
              <w:left w:w="105" w:type="dxa"/>
              <w:bottom w:w="0" w:type="dxa"/>
              <w:right w:w="105" w:type="dxa"/>
            </w:tcMar>
            <w:vAlign w:val="center"/>
          </w:tcPr>
          <w:p w14:paraId="117B680D">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w:t>
            </w:r>
          </w:p>
        </w:tc>
        <w:tc>
          <w:tcPr>
            <w:tcW w:w="714" w:type="dxa"/>
            <w:tcBorders>
              <w:top w:val="single" w:color="000000" w:sz="8" w:space="0"/>
              <w:left w:val="single" w:color="000000" w:sz="8" w:space="0"/>
              <w:bottom w:val="single" w:color="000000" w:sz="8" w:space="0"/>
              <w:right w:val="single" w:color="000000" w:sz="8" w:space="0"/>
            </w:tcBorders>
            <w:tcMar>
              <w:top w:w="0" w:type="dxa"/>
              <w:left w:w="105" w:type="dxa"/>
              <w:bottom w:w="0" w:type="dxa"/>
              <w:right w:w="105" w:type="dxa"/>
            </w:tcMar>
            <w:vAlign w:val="center"/>
          </w:tcPr>
          <w:p w14:paraId="5F7C85AE">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品目号</w:t>
            </w:r>
          </w:p>
        </w:tc>
        <w:tc>
          <w:tcPr>
            <w:tcW w:w="2682" w:type="dxa"/>
            <w:gridSpan w:val="2"/>
            <w:tcBorders>
              <w:top w:val="single" w:color="000000" w:sz="8" w:space="0"/>
              <w:left w:val="single" w:color="000000" w:sz="8" w:space="0"/>
              <w:bottom w:val="single" w:color="000000" w:sz="8" w:space="0"/>
              <w:right w:val="single" w:color="000000" w:sz="8" w:space="0"/>
            </w:tcBorders>
            <w:tcMar>
              <w:top w:w="0" w:type="dxa"/>
              <w:left w:w="105" w:type="dxa"/>
              <w:bottom w:w="0" w:type="dxa"/>
              <w:right w:w="105" w:type="dxa"/>
            </w:tcMar>
            <w:vAlign w:val="center"/>
          </w:tcPr>
          <w:p w14:paraId="11E1ADC7">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投标标的</w:t>
            </w:r>
          </w:p>
        </w:tc>
        <w:tc>
          <w:tcPr>
            <w:tcW w:w="885" w:type="dxa"/>
            <w:tcBorders>
              <w:top w:val="single" w:color="000000" w:sz="8" w:space="0"/>
              <w:left w:val="single" w:color="000000" w:sz="8" w:space="0"/>
              <w:bottom w:val="single" w:color="000000" w:sz="8" w:space="0"/>
              <w:right w:val="single" w:color="000000" w:sz="8" w:space="0"/>
            </w:tcBorders>
            <w:tcMar>
              <w:top w:w="0" w:type="dxa"/>
              <w:left w:w="105" w:type="dxa"/>
              <w:bottom w:w="0" w:type="dxa"/>
              <w:right w:w="105" w:type="dxa"/>
            </w:tcMar>
            <w:vAlign w:val="center"/>
          </w:tcPr>
          <w:p w14:paraId="41AC7DF6">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规格/单位</w:t>
            </w:r>
          </w:p>
        </w:tc>
        <w:tc>
          <w:tcPr>
            <w:tcW w:w="705" w:type="dxa"/>
            <w:tcBorders>
              <w:top w:val="single" w:color="000000" w:sz="8" w:space="0"/>
              <w:left w:val="single" w:color="000000" w:sz="8" w:space="0"/>
              <w:bottom w:val="single" w:color="000000" w:sz="8" w:space="0"/>
              <w:right w:val="single" w:color="000000" w:sz="8" w:space="0"/>
            </w:tcBorders>
            <w:tcMar>
              <w:top w:w="0" w:type="dxa"/>
              <w:left w:w="105" w:type="dxa"/>
              <w:bottom w:w="0" w:type="dxa"/>
              <w:right w:w="105" w:type="dxa"/>
            </w:tcMar>
            <w:vAlign w:val="center"/>
          </w:tcPr>
          <w:p w14:paraId="122FAE8A">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来源地</w:t>
            </w:r>
          </w:p>
        </w:tc>
        <w:tc>
          <w:tcPr>
            <w:tcW w:w="1110" w:type="dxa"/>
            <w:tcBorders>
              <w:top w:val="single" w:color="000000" w:sz="8" w:space="0"/>
              <w:left w:val="single" w:color="000000" w:sz="8" w:space="0"/>
              <w:bottom w:val="single" w:color="000000" w:sz="8" w:space="0"/>
              <w:right w:val="single" w:color="000000" w:sz="8" w:space="0"/>
            </w:tcBorders>
            <w:tcMar>
              <w:top w:w="0" w:type="dxa"/>
              <w:left w:w="105" w:type="dxa"/>
              <w:bottom w:w="0" w:type="dxa"/>
              <w:right w:w="105" w:type="dxa"/>
            </w:tcMar>
            <w:vAlign w:val="center"/>
          </w:tcPr>
          <w:p w14:paraId="728C4858">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单价（现场）</w:t>
            </w:r>
          </w:p>
        </w:tc>
        <w:tc>
          <w:tcPr>
            <w:tcW w:w="930" w:type="dxa"/>
            <w:tcBorders>
              <w:top w:val="single" w:color="000000" w:sz="8" w:space="0"/>
              <w:left w:val="single" w:color="000000" w:sz="8" w:space="0"/>
              <w:bottom w:val="single" w:color="000000" w:sz="8" w:space="0"/>
              <w:right w:val="single" w:color="000000" w:sz="8" w:space="0"/>
            </w:tcBorders>
            <w:tcMar>
              <w:top w:w="0" w:type="dxa"/>
              <w:left w:w="105" w:type="dxa"/>
              <w:bottom w:w="0" w:type="dxa"/>
              <w:right w:w="105" w:type="dxa"/>
            </w:tcMar>
            <w:vAlign w:val="center"/>
          </w:tcPr>
          <w:p w14:paraId="5DE99688">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1139" w:type="dxa"/>
            <w:tcBorders>
              <w:top w:val="single" w:color="000000" w:sz="8" w:space="0"/>
              <w:left w:val="single" w:color="000000" w:sz="8" w:space="0"/>
              <w:bottom w:val="single" w:color="000000" w:sz="8" w:space="0"/>
              <w:right w:val="single" w:color="000000" w:sz="8" w:space="0"/>
            </w:tcBorders>
            <w:tcMar>
              <w:top w:w="0" w:type="dxa"/>
              <w:left w:w="105" w:type="dxa"/>
              <w:bottom w:w="0" w:type="dxa"/>
              <w:right w:w="105" w:type="dxa"/>
            </w:tcMar>
            <w:vAlign w:val="center"/>
          </w:tcPr>
          <w:p w14:paraId="35449E0D">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总价（现场）</w:t>
            </w:r>
          </w:p>
        </w:tc>
        <w:tc>
          <w:tcPr>
            <w:tcW w:w="510" w:type="dxa"/>
            <w:tcBorders>
              <w:top w:val="single" w:color="000000" w:sz="8" w:space="0"/>
              <w:left w:val="single" w:color="000000" w:sz="8" w:space="0"/>
              <w:bottom w:val="single" w:color="000000" w:sz="8" w:space="0"/>
              <w:right w:val="single" w:color="000000" w:sz="8" w:space="0"/>
            </w:tcBorders>
            <w:tcMar>
              <w:top w:w="0" w:type="dxa"/>
              <w:left w:w="105" w:type="dxa"/>
              <w:bottom w:w="0" w:type="dxa"/>
              <w:right w:w="105" w:type="dxa"/>
            </w:tcMar>
            <w:vAlign w:val="center"/>
          </w:tcPr>
          <w:p w14:paraId="15DBFB5A">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r>
      <w:tr w14:paraId="4E922D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89" w:type="dxa"/>
            <w:vMerge w:val="restart"/>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09319F67">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714" w:type="dxa"/>
            <w:vMerge w:val="restart"/>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147B9A52">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w:t>
            </w:r>
          </w:p>
        </w:tc>
        <w:tc>
          <w:tcPr>
            <w:tcW w:w="942" w:type="dxa"/>
            <w:vMerge w:val="restart"/>
            <w:tcBorders>
              <w:top w:val="nil"/>
              <w:left w:val="single" w:color="000000" w:sz="8" w:space="0"/>
              <w:right w:val="single" w:color="000000" w:sz="8" w:space="0"/>
            </w:tcBorders>
            <w:tcMar>
              <w:top w:w="0" w:type="dxa"/>
              <w:left w:w="105" w:type="dxa"/>
              <w:bottom w:w="0" w:type="dxa"/>
              <w:right w:w="105" w:type="dxa"/>
            </w:tcMar>
            <w:vAlign w:val="center"/>
          </w:tcPr>
          <w:p w14:paraId="200C95A0">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农村卫生清扫保洁</w:t>
            </w:r>
          </w:p>
        </w:tc>
        <w:tc>
          <w:tcPr>
            <w:tcW w:w="1740"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219AF31D">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农村卫生保洁及垃圾清运</w:t>
            </w:r>
          </w:p>
        </w:tc>
        <w:tc>
          <w:tcPr>
            <w:tcW w:w="885"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380B8F4E">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人</w:t>
            </w:r>
          </w:p>
        </w:tc>
        <w:tc>
          <w:tcPr>
            <w:tcW w:w="705"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50A7D86A">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1110"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31618E2B">
            <w:pPr>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930"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07EDFCBA">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90939</w:t>
            </w:r>
          </w:p>
        </w:tc>
        <w:tc>
          <w:tcPr>
            <w:tcW w:w="1139"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2C5CE4F5">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510" w:type="dxa"/>
            <w:tcBorders>
              <w:top w:val="nil"/>
              <w:left w:val="single" w:color="000000" w:sz="8" w:space="0"/>
              <w:bottom w:val="single" w:color="000000" w:sz="8" w:space="0"/>
              <w:right w:val="single" w:color="000000" w:sz="8" w:space="0"/>
            </w:tcBorders>
            <w:shd w:val="clear" w:color="auto" w:fill="auto"/>
            <w:tcMar>
              <w:top w:w="0" w:type="dxa"/>
              <w:left w:w="105" w:type="dxa"/>
              <w:bottom w:w="0" w:type="dxa"/>
              <w:right w:w="105" w:type="dxa"/>
            </w:tcMar>
            <w:vAlign w:val="center"/>
          </w:tcPr>
          <w:p w14:paraId="11C83A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4406E0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trHeight w:val="646" w:hRule="atLeast"/>
          <w:jc w:val="center"/>
        </w:trPr>
        <w:tc>
          <w:tcPr>
            <w:tcW w:w="789" w:type="dxa"/>
            <w:vMerge w:val="continue"/>
            <w:tcBorders>
              <w:left w:val="single" w:color="000000" w:sz="8" w:space="0"/>
              <w:right w:val="single" w:color="000000" w:sz="8" w:space="0"/>
            </w:tcBorders>
            <w:tcMar>
              <w:top w:w="0" w:type="dxa"/>
              <w:left w:w="105" w:type="dxa"/>
              <w:bottom w:w="0" w:type="dxa"/>
              <w:right w:w="105" w:type="dxa"/>
            </w:tcMar>
            <w:vAlign w:val="center"/>
          </w:tcPr>
          <w:p w14:paraId="5DB8F448">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714" w:type="dxa"/>
            <w:vMerge w:val="continue"/>
            <w:tcBorders>
              <w:left w:val="single" w:color="000000" w:sz="8" w:space="0"/>
              <w:right w:val="single" w:color="000000" w:sz="8" w:space="0"/>
            </w:tcBorders>
            <w:tcMar>
              <w:top w:w="0" w:type="dxa"/>
              <w:left w:w="105" w:type="dxa"/>
              <w:bottom w:w="0" w:type="dxa"/>
              <w:right w:w="105" w:type="dxa"/>
            </w:tcMar>
            <w:vAlign w:val="center"/>
          </w:tcPr>
          <w:p w14:paraId="060F0516">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942" w:type="dxa"/>
            <w:vMerge w:val="continue"/>
            <w:tcBorders>
              <w:left w:val="single" w:color="000000" w:sz="8" w:space="0"/>
              <w:bottom w:val="single" w:color="000000" w:sz="8" w:space="0"/>
              <w:right w:val="single" w:color="000000" w:sz="8" w:space="0"/>
            </w:tcBorders>
            <w:tcMar>
              <w:top w:w="0" w:type="dxa"/>
              <w:left w:w="105" w:type="dxa"/>
              <w:bottom w:w="0" w:type="dxa"/>
              <w:right w:w="105" w:type="dxa"/>
            </w:tcMar>
            <w:vAlign w:val="center"/>
          </w:tcPr>
          <w:p w14:paraId="634433F1">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1740"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693E4467">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2个小岛村垃圾清运</w:t>
            </w:r>
          </w:p>
        </w:tc>
        <w:tc>
          <w:tcPr>
            <w:tcW w:w="885"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57DF0241">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次</w:t>
            </w:r>
          </w:p>
        </w:tc>
        <w:tc>
          <w:tcPr>
            <w:tcW w:w="705"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74025E9A">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1110"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43F0E173">
            <w:pPr>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930"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33FCCBA2">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20</w:t>
            </w:r>
          </w:p>
        </w:tc>
        <w:tc>
          <w:tcPr>
            <w:tcW w:w="1139"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7BDF1D29">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510" w:type="dxa"/>
            <w:tcBorders>
              <w:top w:val="nil"/>
              <w:left w:val="single" w:color="000000" w:sz="8" w:space="0"/>
              <w:bottom w:val="single" w:color="000000" w:sz="8" w:space="0"/>
              <w:right w:val="single" w:color="000000" w:sz="8" w:space="0"/>
            </w:tcBorders>
            <w:shd w:val="clear" w:color="auto" w:fill="auto"/>
            <w:tcMar>
              <w:top w:w="0" w:type="dxa"/>
              <w:left w:w="105" w:type="dxa"/>
              <w:bottom w:w="0" w:type="dxa"/>
              <w:right w:w="105" w:type="dxa"/>
            </w:tcMar>
            <w:vAlign w:val="center"/>
          </w:tcPr>
          <w:p w14:paraId="7C171B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184CA2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89" w:type="dxa"/>
            <w:vMerge w:val="continue"/>
            <w:tcBorders>
              <w:top w:val="nil"/>
              <w:left w:val="single" w:color="000000" w:sz="8" w:space="0"/>
              <w:bottom w:val="single" w:color="000000" w:sz="8" w:space="0"/>
              <w:right w:val="single" w:color="000000" w:sz="8" w:space="0"/>
            </w:tcBorders>
            <w:vAlign w:val="center"/>
          </w:tcPr>
          <w:p w14:paraId="4EB3F5F9">
            <w:pPr>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714" w:type="dxa"/>
            <w:vMerge w:val="continue"/>
            <w:tcBorders>
              <w:top w:val="nil"/>
              <w:left w:val="single" w:color="000000" w:sz="8" w:space="0"/>
              <w:bottom w:val="single" w:color="000000" w:sz="8" w:space="0"/>
              <w:right w:val="single" w:color="000000" w:sz="8" w:space="0"/>
            </w:tcBorders>
            <w:vAlign w:val="center"/>
          </w:tcPr>
          <w:p w14:paraId="796384CB">
            <w:pPr>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2682" w:type="dxa"/>
            <w:gridSpan w:val="2"/>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54E2FE34">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主干道保洁</w:t>
            </w:r>
          </w:p>
        </w:tc>
        <w:tc>
          <w:tcPr>
            <w:tcW w:w="885"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6FCB815B">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KM</w:t>
            </w:r>
          </w:p>
        </w:tc>
        <w:tc>
          <w:tcPr>
            <w:tcW w:w="705"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164944F3">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1110"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1A1117D9">
            <w:pPr>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930"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47DE1730">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19</w:t>
            </w:r>
          </w:p>
        </w:tc>
        <w:tc>
          <w:tcPr>
            <w:tcW w:w="1139"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15B4A9E6">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510" w:type="dxa"/>
            <w:tcBorders>
              <w:top w:val="nil"/>
              <w:left w:val="single" w:color="000000" w:sz="8" w:space="0"/>
              <w:bottom w:val="single" w:color="000000" w:sz="8" w:space="0"/>
              <w:right w:val="single" w:color="000000" w:sz="8" w:space="0"/>
            </w:tcBorders>
            <w:shd w:val="clear" w:color="auto" w:fill="auto"/>
            <w:tcMar>
              <w:top w:w="0" w:type="dxa"/>
              <w:left w:w="105" w:type="dxa"/>
              <w:bottom w:w="0" w:type="dxa"/>
              <w:right w:w="105" w:type="dxa"/>
            </w:tcMar>
            <w:vAlign w:val="center"/>
          </w:tcPr>
          <w:p w14:paraId="46BEF7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3E5389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59" w:hRule="atLeast"/>
          <w:jc w:val="center"/>
        </w:trPr>
        <w:tc>
          <w:tcPr>
            <w:tcW w:w="789" w:type="dxa"/>
            <w:vMerge w:val="continue"/>
            <w:tcBorders>
              <w:top w:val="nil"/>
              <w:left w:val="single" w:color="000000" w:sz="8" w:space="0"/>
              <w:bottom w:val="single" w:color="000000" w:sz="8" w:space="0"/>
              <w:right w:val="single" w:color="000000" w:sz="8" w:space="0"/>
            </w:tcBorders>
            <w:vAlign w:val="center"/>
          </w:tcPr>
          <w:p w14:paraId="31779F3A">
            <w:pPr>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714" w:type="dxa"/>
            <w:vMerge w:val="continue"/>
            <w:tcBorders>
              <w:top w:val="nil"/>
              <w:left w:val="single" w:color="000000" w:sz="8" w:space="0"/>
              <w:bottom w:val="single" w:color="000000" w:sz="8" w:space="0"/>
              <w:right w:val="single" w:color="000000" w:sz="8" w:space="0"/>
            </w:tcBorders>
            <w:vAlign w:val="center"/>
          </w:tcPr>
          <w:p w14:paraId="2526F57A">
            <w:pPr>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2682" w:type="dxa"/>
            <w:gridSpan w:val="2"/>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466403D7">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生活垃圾收运及转运站管理</w:t>
            </w:r>
          </w:p>
        </w:tc>
        <w:tc>
          <w:tcPr>
            <w:tcW w:w="885"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726ED1FA">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座</w:t>
            </w:r>
          </w:p>
        </w:tc>
        <w:tc>
          <w:tcPr>
            <w:tcW w:w="705"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58690A0E">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1110"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25744EE5">
            <w:pPr>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930"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2D062C52">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139"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266E73B9">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510" w:type="dxa"/>
            <w:tcBorders>
              <w:top w:val="nil"/>
              <w:left w:val="single" w:color="000000" w:sz="8" w:space="0"/>
              <w:bottom w:val="single" w:color="000000" w:sz="8" w:space="0"/>
              <w:right w:val="single" w:color="000000" w:sz="8" w:space="0"/>
            </w:tcBorders>
            <w:shd w:val="clear" w:color="auto" w:fill="auto"/>
            <w:tcMar>
              <w:top w:w="0" w:type="dxa"/>
              <w:left w:w="105" w:type="dxa"/>
              <w:bottom w:w="0" w:type="dxa"/>
              <w:right w:w="105" w:type="dxa"/>
            </w:tcMar>
            <w:vAlign w:val="center"/>
          </w:tcPr>
          <w:p w14:paraId="7EE05F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5A2FD2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89" w:type="dxa"/>
            <w:vMerge w:val="continue"/>
            <w:tcBorders>
              <w:top w:val="nil"/>
              <w:left w:val="single" w:color="000000" w:sz="8" w:space="0"/>
              <w:bottom w:val="single" w:color="000000" w:sz="8" w:space="0"/>
              <w:right w:val="single" w:color="000000" w:sz="8" w:space="0"/>
            </w:tcBorders>
            <w:vAlign w:val="center"/>
          </w:tcPr>
          <w:p w14:paraId="1CF5C163">
            <w:pPr>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714" w:type="dxa"/>
            <w:vMerge w:val="continue"/>
            <w:tcBorders>
              <w:top w:val="nil"/>
              <w:left w:val="single" w:color="000000" w:sz="8" w:space="0"/>
              <w:bottom w:val="single" w:color="000000" w:sz="8" w:space="0"/>
              <w:right w:val="single" w:color="000000" w:sz="8" w:space="0"/>
            </w:tcBorders>
            <w:vAlign w:val="center"/>
          </w:tcPr>
          <w:p w14:paraId="1410A2AC">
            <w:pPr>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2682" w:type="dxa"/>
            <w:gridSpan w:val="2"/>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62CDC8EB">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城乡公厕管理</w:t>
            </w:r>
          </w:p>
        </w:tc>
        <w:tc>
          <w:tcPr>
            <w:tcW w:w="885"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62295C86">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座</w:t>
            </w:r>
          </w:p>
        </w:tc>
        <w:tc>
          <w:tcPr>
            <w:tcW w:w="705"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01C5D305">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1110"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5BA194FD">
            <w:pPr>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930"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404CAF38">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lang w:val="en-US" w:eastAsia="zh-CN"/>
              </w:rPr>
              <w:t>8</w:t>
            </w:r>
          </w:p>
        </w:tc>
        <w:tc>
          <w:tcPr>
            <w:tcW w:w="1139"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5AE3F75D">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510" w:type="dxa"/>
            <w:tcBorders>
              <w:top w:val="nil"/>
              <w:left w:val="single" w:color="000000" w:sz="8" w:space="0"/>
              <w:bottom w:val="single" w:color="000000" w:sz="8" w:space="0"/>
              <w:right w:val="single" w:color="000000" w:sz="8" w:space="0"/>
            </w:tcBorders>
            <w:shd w:val="clear" w:color="auto" w:fill="auto"/>
            <w:tcMar>
              <w:top w:w="0" w:type="dxa"/>
              <w:left w:w="105" w:type="dxa"/>
              <w:bottom w:w="0" w:type="dxa"/>
              <w:right w:w="105" w:type="dxa"/>
            </w:tcMar>
            <w:vAlign w:val="center"/>
          </w:tcPr>
          <w:p w14:paraId="27CB2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4B0E2D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789" w:type="dxa"/>
            <w:vMerge w:val="continue"/>
            <w:tcBorders>
              <w:top w:val="nil"/>
              <w:left w:val="single" w:color="000000" w:sz="8" w:space="0"/>
              <w:bottom w:val="single" w:color="000000" w:sz="8" w:space="0"/>
              <w:right w:val="single" w:color="000000" w:sz="8" w:space="0"/>
            </w:tcBorders>
            <w:vAlign w:val="center"/>
          </w:tcPr>
          <w:p w14:paraId="1598B0E4">
            <w:pPr>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714" w:type="dxa"/>
            <w:vMerge w:val="continue"/>
            <w:tcBorders>
              <w:top w:val="nil"/>
              <w:left w:val="single" w:color="000000" w:sz="8" w:space="0"/>
              <w:bottom w:val="single" w:color="000000" w:sz="8" w:space="0"/>
              <w:right w:val="single" w:color="000000" w:sz="8" w:space="0"/>
            </w:tcBorders>
            <w:vAlign w:val="center"/>
          </w:tcPr>
          <w:p w14:paraId="5347F4CB">
            <w:pPr>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2682" w:type="dxa"/>
            <w:gridSpan w:val="2"/>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2E7C8383">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河道保洁</w:t>
            </w:r>
          </w:p>
        </w:tc>
        <w:tc>
          <w:tcPr>
            <w:tcW w:w="885"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167C6CD0">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w:t>
            </w:r>
          </w:p>
        </w:tc>
        <w:tc>
          <w:tcPr>
            <w:tcW w:w="705"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1007EF4F">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1110"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4E8B2603">
            <w:pPr>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930"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198E9A3B">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649655.21</w:t>
            </w:r>
          </w:p>
        </w:tc>
        <w:tc>
          <w:tcPr>
            <w:tcW w:w="1139"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61F000E4">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510" w:type="dxa"/>
            <w:tcBorders>
              <w:top w:val="nil"/>
              <w:left w:val="single" w:color="000000" w:sz="8" w:space="0"/>
              <w:bottom w:val="single" w:color="000000" w:sz="8" w:space="0"/>
              <w:right w:val="single" w:color="000000" w:sz="8" w:space="0"/>
            </w:tcBorders>
            <w:shd w:val="clear" w:color="auto" w:fill="auto"/>
            <w:tcMar>
              <w:top w:w="0" w:type="dxa"/>
              <w:left w:w="105" w:type="dxa"/>
              <w:bottom w:w="0" w:type="dxa"/>
              <w:right w:w="105" w:type="dxa"/>
            </w:tcMar>
            <w:vAlign w:val="center"/>
          </w:tcPr>
          <w:p w14:paraId="796BF5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21A0B4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789" w:type="dxa"/>
            <w:vMerge w:val="continue"/>
            <w:tcBorders>
              <w:top w:val="nil"/>
              <w:left w:val="single" w:color="000000" w:sz="8" w:space="0"/>
              <w:bottom w:val="single" w:color="000000" w:sz="8" w:space="0"/>
              <w:right w:val="single" w:color="000000" w:sz="8" w:space="0"/>
            </w:tcBorders>
            <w:vAlign w:val="center"/>
          </w:tcPr>
          <w:p w14:paraId="42778CEA">
            <w:pPr>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714" w:type="dxa"/>
            <w:vMerge w:val="continue"/>
            <w:tcBorders>
              <w:top w:val="nil"/>
              <w:left w:val="single" w:color="000000" w:sz="8" w:space="0"/>
              <w:bottom w:val="single" w:color="000000" w:sz="8" w:space="0"/>
              <w:right w:val="single" w:color="000000" w:sz="8" w:space="0"/>
            </w:tcBorders>
            <w:vAlign w:val="center"/>
          </w:tcPr>
          <w:p w14:paraId="3CCB5CE2">
            <w:pPr>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2682" w:type="dxa"/>
            <w:gridSpan w:val="2"/>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161AFA53">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海漂垃圾治理</w:t>
            </w:r>
          </w:p>
        </w:tc>
        <w:tc>
          <w:tcPr>
            <w:tcW w:w="885"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028ACC63">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km</w:t>
            </w:r>
          </w:p>
        </w:tc>
        <w:tc>
          <w:tcPr>
            <w:tcW w:w="705"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05A727EA">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1110"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73CA4112">
            <w:pPr>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930"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3D3EAADB">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60</w:t>
            </w:r>
          </w:p>
        </w:tc>
        <w:tc>
          <w:tcPr>
            <w:tcW w:w="1139"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54BB8C27">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510" w:type="dxa"/>
            <w:tcBorders>
              <w:top w:val="nil"/>
              <w:left w:val="single" w:color="000000" w:sz="8" w:space="0"/>
              <w:bottom w:val="single" w:color="000000" w:sz="8" w:space="0"/>
              <w:right w:val="single" w:color="000000" w:sz="8" w:space="0"/>
            </w:tcBorders>
            <w:shd w:val="clear" w:color="auto" w:fill="auto"/>
            <w:tcMar>
              <w:top w:w="0" w:type="dxa"/>
              <w:left w:w="105" w:type="dxa"/>
              <w:bottom w:w="0" w:type="dxa"/>
              <w:right w:w="105" w:type="dxa"/>
            </w:tcMar>
            <w:vAlign w:val="center"/>
          </w:tcPr>
          <w:p w14:paraId="0DF594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616B76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789" w:type="dxa"/>
            <w:tcBorders>
              <w:top w:val="nil"/>
              <w:left w:val="single" w:color="000000" w:sz="8" w:space="0"/>
              <w:bottom w:val="single" w:color="000000" w:sz="8" w:space="0"/>
              <w:right w:val="single" w:color="000000" w:sz="8" w:space="0"/>
            </w:tcBorders>
            <w:vAlign w:val="center"/>
          </w:tcPr>
          <w:p w14:paraId="325BD924">
            <w:pPr>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714" w:type="dxa"/>
            <w:tcBorders>
              <w:top w:val="nil"/>
              <w:left w:val="single" w:color="000000" w:sz="8" w:space="0"/>
              <w:bottom w:val="single" w:color="000000" w:sz="8" w:space="0"/>
              <w:right w:val="single" w:color="000000" w:sz="8" w:space="0"/>
            </w:tcBorders>
            <w:vAlign w:val="center"/>
          </w:tcPr>
          <w:p w14:paraId="0DD39D80">
            <w:pPr>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2682" w:type="dxa"/>
            <w:gridSpan w:val="2"/>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2876194A">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rPr>
              <w:t>餐厨垃圾收运</w:t>
            </w:r>
          </w:p>
        </w:tc>
        <w:tc>
          <w:tcPr>
            <w:tcW w:w="885"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03C56D71">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年</w:t>
            </w:r>
          </w:p>
        </w:tc>
        <w:tc>
          <w:tcPr>
            <w:tcW w:w="705"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73556721">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1110"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0A8D1CA9">
            <w:pPr>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930"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6D80CF0B">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w:t>
            </w:r>
          </w:p>
        </w:tc>
        <w:tc>
          <w:tcPr>
            <w:tcW w:w="1139"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0267AD52">
            <w:pPr>
              <w:pStyle w:val="8"/>
              <w:keepNext w:val="0"/>
              <w:keepLines w:val="0"/>
              <w:pageBreakBefore w:val="0"/>
              <w:kinsoku/>
              <w:wordWrap/>
              <w:overflowPunct/>
              <w:topLinePunct w:val="0"/>
              <w:autoSpaceDE/>
              <w:autoSpaceDN/>
              <w:bidi w:val="0"/>
              <w:adjustRightInd/>
              <w:snapToGrid w:val="0"/>
              <w:spacing w:line="360" w:lineRule="exact"/>
              <w:ind w:firstLine="0"/>
              <w:jc w:val="center"/>
              <w:textAlignment w:val="auto"/>
              <w:rPr>
                <w:rFonts w:hint="eastAsia" w:asciiTheme="minorEastAsia" w:hAnsiTheme="minorEastAsia" w:eastAsiaTheme="minorEastAsia" w:cstheme="minorEastAsia"/>
                <w:sz w:val="24"/>
                <w:szCs w:val="24"/>
                <w:highlight w:val="none"/>
              </w:rPr>
            </w:pPr>
          </w:p>
        </w:tc>
        <w:tc>
          <w:tcPr>
            <w:tcW w:w="510" w:type="dxa"/>
            <w:tcBorders>
              <w:top w:val="nil"/>
              <w:left w:val="single" w:color="000000" w:sz="8" w:space="0"/>
              <w:bottom w:val="single" w:color="000000" w:sz="8" w:space="0"/>
              <w:right w:val="single" w:color="000000" w:sz="8" w:space="0"/>
            </w:tcBorders>
            <w:shd w:val="clear" w:color="auto" w:fill="auto"/>
            <w:tcMar>
              <w:top w:w="0" w:type="dxa"/>
              <w:left w:w="105" w:type="dxa"/>
              <w:bottom w:w="0" w:type="dxa"/>
              <w:right w:w="105" w:type="dxa"/>
            </w:tcMar>
            <w:vAlign w:val="center"/>
          </w:tcPr>
          <w:p w14:paraId="67C28C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bl>
    <w:p w14:paraId="03C96023">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二、技术和服务要求（以“★”标示的内容为不允许负偏离的实质性要求）不允许负偏离的实质性要求）</w:t>
      </w:r>
    </w:p>
    <w:p w14:paraId="0F2DCB26">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bCs w:val="0"/>
          <w:sz w:val="24"/>
          <w:szCs w:val="24"/>
          <w:highlight w:val="none"/>
          <w:lang w:val="en-US" w:eastAsia="zh-CN"/>
        </w:rPr>
      </w:pPr>
      <w:r>
        <w:rPr>
          <w:rFonts w:hint="eastAsia" w:ascii="宋体" w:hAnsi="宋体" w:eastAsia="宋体" w:cs="宋体"/>
          <w:b/>
          <w:bCs w:val="0"/>
          <w:sz w:val="24"/>
          <w:szCs w:val="24"/>
          <w:highlight w:val="none"/>
          <w:lang w:val="en-US" w:eastAsia="zh-CN"/>
        </w:rPr>
        <w:t>★</w:t>
      </w:r>
      <w:r>
        <w:rPr>
          <w:rFonts w:hint="eastAsia" w:asciiTheme="minorEastAsia" w:hAnsiTheme="minorEastAsia" w:eastAsiaTheme="minorEastAsia" w:cstheme="minorEastAsia"/>
          <w:b/>
          <w:bCs w:val="0"/>
          <w:sz w:val="24"/>
          <w:szCs w:val="24"/>
          <w:highlight w:val="none"/>
          <w:lang w:val="en-US" w:eastAsia="zh-CN"/>
        </w:rPr>
        <w:t>1、环卫设备配置最低要求</w:t>
      </w:r>
    </w:p>
    <w:p w14:paraId="38CE39F1">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本次环卫一体化项目涉及的机械设备应由中标供应商自行提供。中标供应商应严格按照招标文件规定的设备清单，自行承担采购或租赁、运维及更新费用，确保设备数量充足、性能达标，并接受采购人对设备合规性及使用情况的全程监督。未按约定配置设备或设备不达标视为违约，采购人有权追究相应责任。</w:t>
      </w:r>
    </w:p>
    <w:p w14:paraId="5CDCC611">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center"/>
        <w:textAlignment w:val="auto"/>
        <w:outlineLvl w:val="9"/>
        <w:rPr>
          <w:rFonts w:hint="eastAsia" w:asciiTheme="minorEastAsia" w:hAnsiTheme="minorEastAsia" w:eastAsiaTheme="minorEastAsia" w:cstheme="minorEastAsia"/>
          <w:b/>
          <w:bCs w:val="0"/>
          <w:kern w:val="0"/>
          <w:sz w:val="24"/>
          <w:szCs w:val="18"/>
          <w:highlight w:val="none"/>
          <w:lang w:val="en-US" w:eastAsia="zh-CN"/>
        </w:rPr>
      </w:pPr>
      <w:r>
        <w:rPr>
          <w:rFonts w:hint="eastAsia" w:asciiTheme="minorEastAsia" w:hAnsiTheme="minorEastAsia" w:eastAsiaTheme="minorEastAsia" w:cstheme="minorEastAsia"/>
          <w:b/>
          <w:bCs w:val="0"/>
          <w:kern w:val="0"/>
          <w:sz w:val="24"/>
          <w:szCs w:val="18"/>
          <w:highlight w:val="none"/>
          <w:lang w:val="en-US" w:eastAsia="zh-CN"/>
        </w:rPr>
        <w:t>本项目环卫设备配置一览表</w:t>
      </w:r>
    </w:p>
    <w:tbl>
      <w:tblPr>
        <w:tblStyle w:val="6"/>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2139"/>
        <w:gridCol w:w="2370"/>
        <w:gridCol w:w="855"/>
        <w:gridCol w:w="750"/>
        <w:gridCol w:w="2260"/>
      </w:tblGrid>
      <w:tr w14:paraId="1D1B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dxa"/>
            <w:vAlign w:val="center"/>
          </w:tcPr>
          <w:p w14:paraId="7746D4D0">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序号</w:t>
            </w:r>
          </w:p>
        </w:tc>
        <w:tc>
          <w:tcPr>
            <w:tcW w:w="2139" w:type="dxa"/>
            <w:vAlign w:val="center"/>
          </w:tcPr>
          <w:p w14:paraId="3B698AFD">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配置项目</w:t>
            </w:r>
          </w:p>
        </w:tc>
        <w:tc>
          <w:tcPr>
            <w:tcW w:w="2370" w:type="dxa"/>
            <w:vAlign w:val="center"/>
          </w:tcPr>
          <w:p w14:paraId="3406D577">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项目名称</w:t>
            </w:r>
          </w:p>
        </w:tc>
        <w:tc>
          <w:tcPr>
            <w:tcW w:w="855" w:type="dxa"/>
            <w:vAlign w:val="center"/>
          </w:tcPr>
          <w:p w14:paraId="1349D7F7">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单位</w:t>
            </w:r>
          </w:p>
        </w:tc>
        <w:tc>
          <w:tcPr>
            <w:tcW w:w="750" w:type="dxa"/>
            <w:vAlign w:val="center"/>
          </w:tcPr>
          <w:p w14:paraId="4457F27C">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数量</w:t>
            </w:r>
          </w:p>
        </w:tc>
        <w:tc>
          <w:tcPr>
            <w:tcW w:w="2260" w:type="dxa"/>
            <w:vAlign w:val="center"/>
          </w:tcPr>
          <w:p w14:paraId="3C4A6AED">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备注</w:t>
            </w:r>
          </w:p>
        </w:tc>
      </w:tr>
      <w:tr w14:paraId="03E2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dxa"/>
            <w:vAlign w:val="center"/>
          </w:tcPr>
          <w:p w14:paraId="5283B864">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p>
        </w:tc>
        <w:tc>
          <w:tcPr>
            <w:tcW w:w="2139" w:type="dxa"/>
            <w:vMerge w:val="restart"/>
            <w:vAlign w:val="center"/>
          </w:tcPr>
          <w:p w14:paraId="4896D707">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主干道清扫保洁</w:t>
            </w:r>
          </w:p>
        </w:tc>
        <w:tc>
          <w:tcPr>
            <w:tcW w:w="2370" w:type="dxa"/>
            <w:vAlign w:val="center"/>
          </w:tcPr>
          <w:p w14:paraId="7509798F">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8吨清扫车</w:t>
            </w:r>
          </w:p>
        </w:tc>
        <w:tc>
          <w:tcPr>
            <w:tcW w:w="855" w:type="dxa"/>
            <w:vAlign w:val="center"/>
          </w:tcPr>
          <w:p w14:paraId="32B7B820">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辆</w:t>
            </w:r>
          </w:p>
        </w:tc>
        <w:tc>
          <w:tcPr>
            <w:tcW w:w="750" w:type="dxa"/>
            <w:vAlign w:val="center"/>
          </w:tcPr>
          <w:p w14:paraId="513CD793">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p>
        </w:tc>
        <w:tc>
          <w:tcPr>
            <w:tcW w:w="2260" w:type="dxa"/>
            <w:vAlign w:val="center"/>
          </w:tcPr>
          <w:p w14:paraId="76999D24">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r>
      <w:tr w14:paraId="0A6C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dxa"/>
            <w:vAlign w:val="center"/>
          </w:tcPr>
          <w:p w14:paraId="084C12D4">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2139" w:type="dxa"/>
            <w:vMerge w:val="continue"/>
            <w:vAlign w:val="center"/>
          </w:tcPr>
          <w:p w14:paraId="56F7513C">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c>
          <w:tcPr>
            <w:tcW w:w="2370" w:type="dxa"/>
            <w:vAlign w:val="center"/>
          </w:tcPr>
          <w:p w14:paraId="6011DF5E">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8吨洒水车</w:t>
            </w:r>
          </w:p>
        </w:tc>
        <w:tc>
          <w:tcPr>
            <w:tcW w:w="855" w:type="dxa"/>
            <w:vAlign w:val="center"/>
          </w:tcPr>
          <w:p w14:paraId="5957227C">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辆</w:t>
            </w:r>
          </w:p>
        </w:tc>
        <w:tc>
          <w:tcPr>
            <w:tcW w:w="750" w:type="dxa"/>
            <w:vAlign w:val="center"/>
          </w:tcPr>
          <w:p w14:paraId="1D6CC1AF">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p>
        </w:tc>
        <w:tc>
          <w:tcPr>
            <w:tcW w:w="2260" w:type="dxa"/>
            <w:vAlign w:val="center"/>
          </w:tcPr>
          <w:p w14:paraId="69014CF7">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r>
      <w:tr w14:paraId="37D4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dxa"/>
            <w:vAlign w:val="center"/>
          </w:tcPr>
          <w:p w14:paraId="33AF463D">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2139" w:type="dxa"/>
            <w:vMerge w:val="restart"/>
            <w:vAlign w:val="center"/>
          </w:tcPr>
          <w:p w14:paraId="6D380ECC">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生活垃圾转运</w:t>
            </w:r>
          </w:p>
        </w:tc>
        <w:tc>
          <w:tcPr>
            <w:tcW w:w="2370" w:type="dxa"/>
            <w:vAlign w:val="center"/>
          </w:tcPr>
          <w:p w14:paraId="34F9ADFE">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25吨钩臂车</w:t>
            </w:r>
          </w:p>
        </w:tc>
        <w:tc>
          <w:tcPr>
            <w:tcW w:w="855" w:type="dxa"/>
            <w:vAlign w:val="center"/>
          </w:tcPr>
          <w:p w14:paraId="0CF3CEF7">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辆</w:t>
            </w:r>
          </w:p>
        </w:tc>
        <w:tc>
          <w:tcPr>
            <w:tcW w:w="750" w:type="dxa"/>
            <w:vAlign w:val="center"/>
          </w:tcPr>
          <w:p w14:paraId="132235FD">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p>
        </w:tc>
        <w:tc>
          <w:tcPr>
            <w:tcW w:w="2260" w:type="dxa"/>
            <w:shd w:val="clear" w:color="auto" w:fill="auto"/>
            <w:vAlign w:val="center"/>
          </w:tcPr>
          <w:p w14:paraId="58723288">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配套4个压缩箱</w:t>
            </w:r>
          </w:p>
        </w:tc>
      </w:tr>
      <w:tr w14:paraId="6613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dxa"/>
            <w:vAlign w:val="center"/>
          </w:tcPr>
          <w:p w14:paraId="6E159182">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w:t>
            </w:r>
          </w:p>
        </w:tc>
        <w:tc>
          <w:tcPr>
            <w:tcW w:w="2139" w:type="dxa"/>
            <w:vMerge w:val="continue"/>
            <w:vAlign w:val="center"/>
          </w:tcPr>
          <w:p w14:paraId="1329716C">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c>
          <w:tcPr>
            <w:tcW w:w="2370" w:type="dxa"/>
            <w:vAlign w:val="center"/>
          </w:tcPr>
          <w:p w14:paraId="246CF11A">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25吨垃圾转运车</w:t>
            </w:r>
          </w:p>
        </w:tc>
        <w:tc>
          <w:tcPr>
            <w:tcW w:w="855" w:type="dxa"/>
            <w:vAlign w:val="center"/>
          </w:tcPr>
          <w:p w14:paraId="65BE51F7">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辆</w:t>
            </w:r>
          </w:p>
        </w:tc>
        <w:tc>
          <w:tcPr>
            <w:tcW w:w="750" w:type="dxa"/>
            <w:vAlign w:val="center"/>
          </w:tcPr>
          <w:p w14:paraId="2D108754">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2260" w:type="dxa"/>
            <w:vAlign w:val="center"/>
          </w:tcPr>
          <w:p w14:paraId="60A027CC">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r>
      <w:tr w14:paraId="3C44A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dxa"/>
            <w:vAlign w:val="center"/>
          </w:tcPr>
          <w:p w14:paraId="38BA95DD">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w:t>
            </w:r>
          </w:p>
        </w:tc>
        <w:tc>
          <w:tcPr>
            <w:tcW w:w="2139" w:type="dxa"/>
            <w:vAlign w:val="center"/>
          </w:tcPr>
          <w:p w14:paraId="67442245">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河道保洁</w:t>
            </w:r>
          </w:p>
        </w:tc>
        <w:tc>
          <w:tcPr>
            <w:tcW w:w="2370" w:type="dxa"/>
            <w:vAlign w:val="center"/>
          </w:tcPr>
          <w:p w14:paraId="497EC299">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轮式挖掘机</w:t>
            </w:r>
          </w:p>
        </w:tc>
        <w:tc>
          <w:tcPr>
            <w:tcW w:w="855" w:type="dxa"/>
            <w:vAlign w:val="center"/>
          </w:tcPr>
          <w:p w14:paraId="2F460B0B">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辆</w:t>
            </w:r>
          </w:p>
        </w:tc>
        <w:tc>
          <w:tcPr>
            <w:tcW w:w="750" w:type="dxa"/>
            <w:vAlign w:val="center"/>
          </w:tcPr>
          <w:p w14:paraId="733C4B39">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p>
        </w:tc>
        <w:tc>
          <w:tcPr>
            <w:tcW w:w="2260" w:type="dxa"/>
            <w:vAlign w:val="center"/>
          </w:tcPr>
          <w:p w14:paraId="5C338784">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r>
      <w:tr w14:paraId="5CC0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dxa"/>
            <w:vAlign w:val="center"/>
          </w:tcPr>
          <w:p w14:paraId="3BCB9618">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w:t>
            </w:r>
          </w:p>
        </w:tc>
        <w:tc>
          <w:tcPr>
            <w:tcW w:w="2139" w:type="dxa"/>
            <w:vAlign w:val="center"/>
          </w:tcPr>
          <w:p w14:paraId="7AE23A92">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农村卫生清扫保洁</w:t>
            </w:r>
          </w:p>
        </w:tc>
        <w:tc>
          <w:tcPr>
            <w:tcW w:w="2370" w:type="dxa"/>
            <w:vAlign w:val="center"/>
          </w:tcPr>
          <w:p w14:paraId="19E72004">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2m³钩臂车</w:t>
            </w:r>
          </w:p>
        </w:tc>
        <w:tc>
          <w:tcPr>
            <w:tcW w:w="855" w:type="dxa"/>
            <w:vAlign w:val="center"/>
          </w:tcPr>
          <w:p w14:paraId="65711FB3">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辆</w:t>
            </w:r>
          </w:p>
        </w:tc>
        <w:tc>
          <w:tcPr>
            <w:tcW w:w="750" w:type="dxa"/>
            <w:vAlign w:val="center"/>
          </w:tcPr>
          <w:p w14:paraId="435FA7C7">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w:t>
            </w:r>
          </w:p>
        </w:tc>
        <w:tc>
          <w:tcPr>
            <w:tcW w:w="2260" w:type="dxa"/>
            <w:vAlign w:val="center"/>
          </w:tcPr>
          <w:p w14:paraId="6C1E09AE">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r>
      <w:tr w14:paraId="1700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dxa"/>
            <w:vAlign w:val="center"/>
          </w:tcPr>
          <w:p w14:paraId="19848B3B">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w:t>
            </w:r>
          </w:p>
        </w:tc>
        <w:tc>
          <w:tcPr>
            <w:tcW w:w="2139" w:type="dxa"/>
            <w:vAlign w:val="center"/>
          </w:tcPr>
          <w:p w14:paraId="144AAC32">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海洋垃圾治理</w:t>
            </w:r>
          </w:p>
        </w:tc>
        <w:tc>
          <w:tcPr>
            <w:tcW w:w="2370" w:type="dxa"/>
            <w:vAlign w:val="center"/>
          </w:tcPr>
          <w:p w14:paraId="05D46E93">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8吨垃圾运输船</w:t>
            </w:r>
          </w:p>
        </w:tc>
        <w:tc>
          <w:tcPr>
            <w:tcW w:w="855" w:type="dxa"/>
            <w:vAlign w:val="center"/>
          </w:tcPr>
          <w:p w14:paraId="5CDFD095">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艘</w:t>
            </w:r>
          </w:p>
        </w:tc>
        <w:tc>
          <w:tcPr>
            <w:tcW w:w="750" w:type="dxa"/>
            <w:vAlign w:val="center"/>
          </w:tcPr>
          <w:p w14:paraId="49B9A970">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p>
        </w:tc>
        <w:tc>
          <w:tcPr>
            <w:tcW w:w="2260" w:type="dxa"/>
            <w:vAlign w:val="center"/>
          </w:tcPr>
          <w:p w14:paraId="16D7CBE5">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r>
      <w:tr w14:paraId="5FBE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dxa"/>
            <w:vAlign w:val="center"/>
          </w:tcPr>
          <w:p w14:paraId="1DC6D2F0">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w:t>
            </w:r>
          </w:p>
        </w:tc>
        <w:tc>
          <w:tcPr>
            <w:tcW w:w="2139" w:type="dxa"/>
            <w:vAlign w:val="center"/>
          </w:tcPr>
          <w:p w14:paraId="4CB857BF">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餐厨垃圾收运服务</w:t>
            </w:r>
          </w:p>
        </w:tc>
        <w:tc>
          <w:tcPr>
            <w:tcW w:w="2370" w:type="dxa"/>
            <w:vAlign w:val="center"/>
          </w:tcPr>
          <w:p w14:paraId="70377983">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2吨餐厨垃圾收运车</w:t>
            </w:r>
          </w:p>
        </w:tc>
        <w:tc>
          <w:tcPr>
            <w:tcW w:w="855" w:type="dxa"/>
            <w:vAlign w:val="center"/>
          </w:tcPr>
          <w:p w14:paraId="3B7E7D6F">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辆</w:t>
            </w:r>
          </w:p>
        </w:tc>
        <w:tc>
          <w:tcPr>
            <w:tcW w:w="750" w:type="dxa"/>
            <w:vAlign w:val="center"/>
          </w:tcPr>
          <w:p w14:paraId="19588AF9">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p>
        </w:tc>
        <w:tc>
          <w:tcPr>
            <w:tcW w:w="2260" w:type="dxa"/>
            <w:vAlign w:val="center"/>
          </w:tcPr>
          <w:p w14:paraId="3BEDE6A0">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r>
      <w:tr w14:paraId="3316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4" w:type="dxa"/>
            <w:vAlign w:val="center"/>
          </w:tcPr>
          <w:p w14:paraId="62BECDA9">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w:t>
            </w:r>
          </w:p>
        </w:tc>
        <w:tc>
          <w:tcPr>
            <w:tcW w:w="2139" w:type="dxa"/>
            <w:vMerge w:val="restart"/>
            <w:vAlign w:val="center"/>
          </w:tcPr>
          <w:p w14:paraId="3ADCFBFC">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分类垃圾桶</w:t>
            </w:r>
          </w:p>
        </w:tc>
        <w:tc>
          <w:tcPr>
            <w:tcW w:w="2370" w:type="dxa"/>
            <w:vAlign w:val="center"/>
          </w:tcPr>
          <w:p w14:paraId="743DDE18">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660L</w:t>
            </w:r>
          </w:p>
        </w:tc>
        <w:tc>
          <w:tcPr>
            <w:tcW w:w="855" w:type="dxa"/>
            <w:vAlign w:val="center"/>
          </w:tcPr>
          <w:p w14:paraId="770F5440">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个</w:t>
            </w:r>
          </w:p>
        </w:tc>
        <w:tc>
          <w:tcPr>
            <w:tcW w:w="750" w:type="dxa"/>
            <w:vAlign w:val="center"/>
          </w:tcPr>
          <w:p w14:paraId="031B9FAE">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若干</w:t>
            </w:r>
          </w:p>
        </w:tc>
        <w:tc>
          <w:tcPr>
            <w:tcW w:w="2260" w:type="dxa"/>
            <w:vMerge w:val="restart"/>
            <w:vAlign w:val="center"/>
          </w:tcPr>
          <w:p w14:paraId="235A03B7">
            <w:pPr>
              <w:keepNext w:val="0"/>
              <w:keepLines w:val="0"/>
              <w:pageBreakBefore w:val="0"/>
              <w:kinsoku/>
              <w:wordWrap/>
              <w:overflowPunct/>
              <w:topLinePunct w:val="0"/>
              <w:autoSpaceDE/>
              <w:autoSpaceDN/>
              <w:bidi w:val="0"/>
              <w:adjustRightInd/>
              <w:snapToGrid w:val="0"/>
              <w:ind w:firstLine="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中标后按采购人要求及现场需求配备，旧的垃圾桶有坏的需及时增补，中标单位需无条件服从</w:t>
            </w:r>
          </w:p>
        </w:tc>
      </w:tr>
      <w:tr w14:paraId="2756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24" w:type="dxa"/>
            <w:vAlign w:val="center"/>
          </w:tcPr>
          <w:p w14:paraId="530BFFB2">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w:t>
            </w:r>
          </w:p>
        </w:tc>
        <w:tc>
          <w:tcPr>
            <w:tcW w:w="2139" w:type="dxa"/>
            <w:vMerge w:val="continue"/>
            <w:vAlign w:val="center"/>
          </w:tcPr>
          <w:p w14:paraId="2BDC7BD5">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c>
          <w:tcPr>
            <w:tcW w:w="2370" w:type="dxa"/>
            <w:vAlign w:val="center"/>
          </w:tcPr>
          <w:p w14:paraId="7771FBD8">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240L</w:t>
            </w:r>
          </w:p>
        </w:tc>
        <w:tc>
          <w:tcPr>
            <w:tcW w:w="855" w:type="dxa"/>
            <w:vAlign w:val="center"/>
          </w:tcPr>
          <w:p w14:paraId="2D199BE0">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个</w:t>
            </w:r>
          </w:p>
        </w:tc>
        <w:tc>
          <w:tcPr>
            <w:tcW w:w="750" w:type="dxa"/>
            <w:vAlign w:val="center"/>
          </w:tcPr>
          <w:p w14:paraId="04092E52">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若干</w:t>
            </w:r>
          </w:p>
        </w:tc>
        <w:tc>
          <w:tcPr>
            <w:tcW w:w="2260" w:type="dxa"/>
            <w:vMerge w:val="continue"/>
            <w:vAlign w:val="center"/>
          </w:tcPr>
          <w:p w14:paraId="3FDC70AB">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r>
      <w:tr w14:paraId="3005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dxa"/>
            <w:vAlign w:val="center"/>
          </w:tcPr>
          <w:p w14:paraId="7A4D21DA">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w:t>
            </w:r>
          </w:p>
        </w:tc>
        <w:tc>
          <w:tcPr>
            <w:tcW w:w="2139" w:type="dxa"/>
            <w:vMerge w:val="continue"/>
            <w:vAlign w:val="center"/>
          </w:tcPr>
          <w:p w14:paraId="0F1FBF6E">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c>
          <w:tcPr>
            <w:tcW w:w="2370" w:type="dxa"/>
            <w:vAlign w:val="center"/>
          </w:tcPr>
          <w:p w14:paraId="7E13AA32">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120L</w:t>
            </w:r>
          </w:p>
        </w:tc>
        <w:tc>
          <w:tcPr>
            <w:tcW w:w="855" w:type="dxa"/>
            <w:vAlign w:val="center"/>
          </w:tcPr>
          <w:p w14:paraId="2ABC34E5">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个</w:t>
            </w:r>
          </w:p>
        </w:tc>
        <w:tc>
          <w:tcPr>
            <w:tcW w:w="750" w:type="dxa"/>
            <w:vAlign w:val="center"/>
          </w:tcPr>
          <w:p w14:paraId="024E1D97">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若干</w:t>
            </w:r>
          </w:p>
        </w:tc>
        <w:tc>
          <w:tcPr>
            <w:tcW w:w="2260" w:type="dxa"/>
            <w:vMerge w:val="continue"/>
            <w:vAlign w:val="center"/>
          </w:tcPr>
          <w:p w14:paraId="0FA2463E">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r>
      <w:tr w14:paraId="7B4E8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dxa"/>
            <w:vAlign w:val="center"/>
          </w:tcPr>
          <w:p w14:paraId="4A80B544">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w:t>
            </w:r>
          </w:p>
        </w:tc>
        <w:tc>
          <w:tcPr>
            <w:tcW w:w="2139" w:type="dxa"/>
            <w:vAlign w:val="center"/>
          </w:tcPr>
          <w:p w14:paraId="0E12A6D5">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合计</w:t>
            </w:r>
          </w:p>
        </w:tc>
        <w:tc>
          <w:tcPr>
            <w:tcW w:w="2370" w:type="dxa"/>
            <w:vAlign w:val="center"/>
          </w:tcPr>
          <w:p w14:paraId="64905C47">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c>
          <w:tcPr>
            <w:tcW w:w="855" w:type="dxa"/>
            <w:vAlign w:val="center"/>
          </w:tcPr>
          <w:p w14:paraId="03A6F41F">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辆/艘</w:t>
            </w:r>
          </w:p>
        </w:tc>
        <w:tc>
          <w:tcPr>
            <w:tcW w:w="750" w:type="dxa"/>
            <w:vAlign w:val="center"/>
          </w:tcPr>
          <w:p w14:paraId="387E83FC">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14</w:t>
            </w:r>
          </w:p>
        </w:tc>
        <w:tc>
          <w:tcPr>
            <w:tcW w:w="2260" w:type="dxa"/>
            <w:vAlign w:val="center"/>
          </w:tcPr>
          <w:p w14:paraId="1A117348">
            <w:pPr>
              <w:keepNext w:val="0"/>
              <w:keepLines w:val="0"/>
              <w:pageBreakBefore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r>
    </w:tbl>
    <w:p w14:paraId="2083416F">
      <w:pPr>
        <w:keepNext w:val="0"/>
        <w:keepLines w:val="0"/>
        <w:pageBreakBefore w:val="0"/>
        <w:widowControl w:val="0"/>
        <w:kinsoku/>
        <w:wordWrap/>
        <w:overflowPunct/>
        <w:topLinePunct w:val="0"/>
        <w:autoSpaceDE/>
        <w:autoSpaceDN/>
        <w:bidi w:val="0"/>
        <w:adjustRightInd w:val="0"/>
        <w:snapToGrid w:val="0"/>
        <w:spacing w:line="360" w:lineRule="auto"/>
        <w:ind w:firstLine="601"/>
        <w:textAlignment w:val="auto"/>
        <w:outlineLvl w:val="9"/>
        <w:rPr>
          <w:rFonts w:hint="eastAsia" w:asciiTheme="minorEastAsia" w:hAnsiTheme="minorEastAsia" w:eastAsiaTheme="minorEastAsia" w:cstheme="minorEastAsia"/>
          <w:color w:val="000000"/>
          <w:kern w:val="0"/>
          <w:sz w:val="10"/>
          <w:szCs w:val="10"/>
          <w:highlight w:val="none"/>
          <w:lang w:val="en-US" w:eastAsia="zh-CN"/>
        </w:rPr>
      </w:pPr>
    </w:p>
    <w:p w14:paraId="6E281F66">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bCs w:val="0"/>
          <w:kern w:val="0"/>
          <w:sz w:val="24"/>
          <w:szCs w:val="18"/>
          <w:highlight w:val="none"/>
          <w:lang w:val="en-US" w:eastAsia="zh-CN"/>
        </w:rPr>
      </w:pPr>
      <w:r>
        <w:rPr>
          <w:rFonts w:hint="eastAsia" w:ascii="宋体" w:hAnsi="宋体" w:eastAsia="宋体" w:cs="宋体"/>
          <w:b/>
          <w:bCs w:val="0"/>
          <w:sz w:val="24"/>
          <w:szCs w:val="24"/>
          <w:highlight w:val="none"/>
          <w:lang w:val="en-US" w:eastAsia="zh-CN"/>
        </w:rPr>
        <w:t>★</w:t>
      </w:r>
      <w:r>
        <w:rPr>
          <w:rFonts w:hint="eastAsia" w:asciiTheme="minorEastAsia" w:hAnsiTheme="minorEastAsia" w:eastAsiaTheme="minorEastAsia" w:cstheme="minorEastAsia"/>
          <w:b/>
          <w:bCs w:val="0"/>
          <w:kern w:val="0"/>
          <w:sz w:val="24"/>
          <w:szCs w:val="18"/>
          <w:highlight w:val="none"/>
          <w:lang w:val="en-US" w:eastAsia="zh-CN"/>
        </w:rPr>
        <w:t>2、环卫人员配置最低要求</w:t>
      </w:r>
    </w:p>
    <w:p w14:paraId="6D619C50">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本项目环卫人员配置为最低要求，采购人在后续考核中将不定期进行检查，若发现中标供应商配置的人员未符合招标要求，将按福建省《关于公布我省最低工资标准的通知》第三档的标准（最低工资*130%）对缺少的人员工资在服务费中进行相应扣除。（具体配置要求见下表所示，后续根据实施单位要求调整。）</w:t>
      </w:r>
    </w:p>
    <w:p w14:paraId="7B861B0F">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center"/>
        <w:textAlignment w:val="auto"/>
        <w:outlineLvl w:val="9"/>
        <w:rPr>
          <w:rFonts w:hint="eastAsia" w:asciiTheme="minorEastAsia" w:hAnsiTheme="minorEastAsia" w:eastAsiaTheme="minorEastAsia" w:cstheme="minorEastAsia"/>
          <w:b/>
          <w:bCs w:val="0"/>
          <w:kern w:val="0"/>
          <w:sz w:val="24"/>
          <w:szCs w:val="18"/>
          <w:highlight w:val="none"/>
          <w:lang w:val="en-US" w:eastAsia="zh-CN"/>
        </w:rPr>
      </w:pPr>
      <w:r>
        <w:rPr>
          <w:rFonts w:hint="eastAsia" w:asciiTheme="minorEastAsia" w:hAnsiTheme="minorEastAsia" w:eastAsiaTheme="minorEastAsia" w:cstheme="minorEastAsia"/>
          <w:b/>
          <w:bCs w:val="0"/>
          <w:kern w:val="0"/>
          <w:sz w:val="24"/>
          <w:szCs w:val="18"/>
          <w:highlight w:val="none"/>
          <w:lang w:val="en-US" w:eastAsia="zh-CN"/>
        </w:rPr>
        <w:t>本项目环卫人员配置一览表</w:t>
      </w:r>
    </w:p>
    <w:tbl>
      <w:tblPr>
        <w:tblStyle w:val="6"/>
        <w:tblW w:w="8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2164"/>
        <w:gridCol w:w="20"/>
        <w:gridCol w:w="2625"/>
        <w:gridCol w:w="769"/>
        <w:gridCol w:w="825"/>
        <w:gridCol w:w="1648"/>
      </w:tblGrid>
      <w:tr w14:paraId="1297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vAlign w:val="center"/>
          </w:tcPr>
          <w:p w14:paraId="5A98D7DF">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序号</w:t>
            </w:r>
          </w:p>
        </w:tc>
        <w:tc>
          <w:tcPr>
            <w:tcW w:w="2164" w:type="dxa"/>
            <w:vAlign w:val="center"/>
          </w:tcPr>
          <w:p w14:paraId="114172BE">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配置项目</w:t>
            </w:r>
          </w:p>
        </w:tc>
        <w:tc>
          <w:tcPr>
            <w:tcW w:w="2645" w:type="dxa"/>
            <w:gridSpan w:val="2"/>
            <w:vAlign w:val="center"/>
          </w:tcPr>
          <w:p w14:paraId="688900D5">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项目名称</w:t>
            </w:r>
          </w:p>
        </w:tc>
        <w:tc>
          <w:tcPr>
            <w:tcW w:w="769" w:type="dxa"/>
            <w:vAlign w:val="center"/>
          </w:tcPr>
          <w:p w14:paraId="12E2D7DA">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单位</w:t>
            </w:r>
          </w:p>
        </w:tc>
        <w:tc>
          <w:tcPr>
            <w:tcW w:w="825" w:type="dxa"/>
            <w:vAlign w:val="center"/>
          </w:tcPr>
          <w:p w14:paraId="79ADC975">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数量</w:t>
            </w:r>
          </w:p>
        </w:tc>
        <w:tc>
          <w:tcPr>
            <w:tcW w:w="1648" w:type="dxa"/>
            <w:vAlign w:val="center"/>
          </w:tcPr>
          <w:p w14:paraId="73FA8053">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备注</w:t>
            </w:r>
          </w:p>
        </w:tc>
      </w:tr>
      <w:tr w14:paraId="42E2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vAlign w:val="center"/>
          </w:tcPr>
          <w:p w14:paraId="06C7CA27">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p>
        </w:tc>
        <w:tc>
          <w:tcPr>
            <w:tcW w:w="2164" w:type="dxa"/>
            <w:vMerge w:val="restart"/>
            <w:vAlign w:val="center"/>
          </w:tcPr>
          <w:p w14:paraId="403B301C">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农村卫生清扫保洁服务</w:t>
            </w:r>
          </w:p>
        </w:tc>
        <w:tc>
          <w:tcPr>
            <w:tcW w:w="2645" w:type="dxa"/>
            <w:gridSpan w:val="2"/>
            <w:vAlign w:val="center"/>
          </w:tcPr>
          <w:p w14:paraId="46E428E5">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农村保洁员</w:t>
            </w:r>
          </w:p>
        </w:tc>
        <w:tc>
          <w:tcPr>
            <w:tcW w:w="769" w:type="dxa"/>
            <w:vAlign w:val="center"/>
          </w:tcPr>
          <w:p w14:paraId="2C901FCC">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人</w:t>
            </w:r>
          </w:p>
        </w:tc>
        <w:tc>
          <w:tcPr>
            <w:tcW w:w="825" w:type="dxa"/>
            <w:vAlign w:val="center"/>
          </w:tcPr>
          <w:p w14:paraId="423475B8">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112</w:t>
            </w:r>
          </w:p>
        </w:tc>
        <w:tc>
          <w:tcPr>
            <w:tcW w:w="1648" w:type="dxa"/>
            <w:vAlign w:val="center"/>
          </w:tcPr>
          <w:p w14:paraId="75B215DE">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r>
      <w:tr w14:paraId="39E0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vAlign w:val="center"/>
          </w:tcPr>
          <w:p w14:paraId="652124FE">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2164" w:type="dxa"/>
            <w:vMerge w:val="continue"/>
            <w:vAlign w:val="center"/>
          </w:tcPr>
          <w:p w14:paraId="11A0D2F0">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c>
          <w:tcPr>
            <w:tcW w:w="2645" w:type="dxa"/>
            <w:gridSpan w:val="2"/>
            <w:vAlign w:val="center"/>
          </w:tcPr>
          <w:p w14:paraId="7941E5AD">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2m³钩臂车驾驶员</w:t>
            </w:r>
          </w:p>
        </w:tc>
        <w:tc>
          <w:tcPr>
            <w:tcW w:w="769" w:type="dxa"/>
            <w:vAlign w:val="center"/>
          </w:tcPr>
          <w:p w14:paraId="14F01019">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人</w:t>
            </w:r>
          </w:p>
        </w:tc>
        <w:tc>
          <w:tcPr>
            <w:tcW w:w="825" w:type="dxa"/>
            <w:vAlign w:val="center"/>
          </w:tcPr>
          <w:p w14:paraId="120FB3BA">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w:t>
            </w:r>
          </w:p>
        </w:tc>
        <w:tc>
          <w:tcPr>
            <w:tcW w:w="1648" w:type="dxa"/>
            <w:vAlign w:val="center"/>
          </w:tcPr>
          <w:p w14:paraId="5AA7DE18">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r>
      <w:tr w14:paraId="1A87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vAlign w:val="center"/>
          </w:tcPr>
          <w:p w14:paraId="72BBE84B">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2164" w:type="dxa"/>
            <w:vMerge w:val="restart"/>
            <w:vAlign w:val="center"/>
          </w:tcPr>
          <w:p w14:paraId="66F79A34">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主干道清扫保洁服务</w:t>
            </w:r>
          </w:p>
        </w:tc>
        <w:tc>
          <w:tcPr>
            <w:tcW w:w="2645" w:type="dxa"/>
            <w:gridSpan w:val="2"/>
            <w:vAlign w:val="center"/>
          </w:tcPr>
          <w:p w14:paraId="5EB67BE5">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道路清扫保洁员</w:t>
            </w:r>
          </w:p>
        </w:tc>
        <w:tc>
          <w:tcPr>
            <w:tcW w:w="769" w:type="dxa"/>
            <w:vAlign w:val="center"/>
          </w:tcPr>
          <w:p w14:paraId="60B1041B">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人</w:t>
            </w:r>
          </w:p>
        </w:tc>
        <w:tc>
          <w:tcPr>
            <w:tcW w:w="825" w:type="dxa"/>
            <w:vAlign w:val="center"/>
          </w:tcPr>
          <w:p w14:paraId="4B84E2B1">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25</w:t>
            </w:r>
          </w:p>
        </w:tc>
        <w:tc>
          <w:tcPr>
            <w:tcW w:w="1648" w:type="dxa"/>
            <w:vAlign w:val="center"/>
          </w:tcPr>
          <w:p w14:paraId="46765C8D">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r>
      <w:tr w14:paraId="7C77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vAlign w:val="center"/>
          </w:tcPr>
          <w:p w14:paraId="572498FF">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w:t>
            </w:r>
          </w:p>
        </w:tc>
        <w:tc>
          <w:tcPr>
            <w:tcW w:w="2164" w:type="dxa"/>
            <w:vMerge w:val="continue"/>
            <w:vAlign w:val="center"/>
          </w:tcPr>
          <w:p w14:paraId="442E3EA2">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c>
          <w:tcPr>
            <w:tcW w:w="2645" w:type="dxa"/>
            <w:gridSpan w:val="2"/>
            <w:vAlign w:val="center"/>
          </w:tcPr>
          <w:p w14:paraId="1821E520">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道路清扫车驾驶员</w:t>
            </w:r>
          </w:p>
        </w:tc>
        <w:tc>
          <w:tcPr>
            <w:tcW w:w="769" w:type="dxa"/>
            <w:vAlign w:val="center"/>
          </w:tcPr>
          <w:p w14:paraId="50D5D7E5">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人</w:t>
            </w:r>
          </w:p>
        </w:tc>
        <w:tc>
          <w:tcPr>
            <w:tcW w:w="825" w:type="dxa"/>
            <w:vAlign w:val="center"/>
          </w:tcPr>
          <w:p w14:paraId="37832887">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p>
        </w:tc>
        <w:tc>
          <w:tcPr>
            <w:tcW w:w="1648" w:type="dxa"/>
            <w:vAlign w:val="center"/>
          </w:tcPr>
          <w:p w14:paraId="4A51B94E">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r>
      <w:tr w14:paraId="139C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vAlign w:val="center"/>
          </w:tcPr>
          <w:p w14:paraId="5E514CCB">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w:t>
            </w:r>
          </w:p>
        </w:tc>
        <w:tc>
          <w:tcPr>
            <w:tcW w:w="2164" w:type="dxa"/>
            <w:vMerge w:val="continue"/>
            <w:vAlign w:val="center"/>
          </w:tcPr>
          <w:p w14:paraId="68F7925E">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c>
          <w:tcPr>
            <w:tcW w:w="2645" w:type="dxa"/>
            <w:gridSpan w:val="2"/>
            <w:vAlign w:val="center"/>
          </w:tcPr>
          <w:p w14:paraId="22790C3B">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道路洒水车驾驶员</w:t>
            </w:r>
          </w:p>
        </w:tc>
        <w:tc>
          <w:tcPr>
            <w:tcW w:w="769" w:type="dxa"/>
            <w:vAlign w:val="center"/>
          </w:tcPr>
          <w:p w14:paraId="0E1626EA">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人</w:t>
            </w:r>
          </w:p>
        </w:tc>
        <w:tc>
          <w:tcPr>
            <w:tcW w:w="825" w:type="dxa"/>
            <w:vAlign w:val="center"/>
          </w:tcPr>
          <w:p w14:paraId="479BF1C4">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p>
        </w:tc>
        <w:tc>
          <w:tcPr>
            <w:tcW w:w="1648" w:type="dxa"/>
            <w:vAlign w:val="center"/>
          </w:tcPr>
          <w:p w14:paraId="7C6A197C">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r>
      <w:tr w14:paraId="7312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vAlign w:val="center"/>
          </w:tcPr>
          <w:p w14:paraId="760C6A64">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w:t>
            </w:r>
          </w:p>
        </w:tc>
        <w:tc>
          <w:tcPr>
            <w:tcW w:w="2164" w:type="dxa"/>
            <w:vMerge w:val="restart"/>
            <w:vAlign w:val="center"/>
          </w:tcPr>
          <w:p w14:paraId="5B136550">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生活垃圾转运及转运站管理服务</w:t>
            </w:r>
          </w:p>
        </w:tc>
        <w:tc>
          <w:tcPr>
            <w:tcW w:w="2645" w:type="dxa"/>
            <w:gridSpan w:val="2"/>
            <w:vAlign w:val="center"/>
          </w:tcPr>
          <w:p w14:paraId="21D0AEA1">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25吨钩臂车驾驶员</w:t>
            </w:r>
          </w:p>
        </w:tc>
        <w:tc>
          <w:tcPr>
            <w:tcW w:w="769" w:type="dxa"/>
            <w:vAlign w:val="center"/>
          </w:tcPr>
          <w:p w14:paraId="6E6C9AD8">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人</w:t>
            </w:r>
          </w:p>
        </w:tc>
        <w:tc>
          <w:tcPr>
            <w:tcW w:w="825" w:type="dxa"/>
            <w:vAlign w:val="center"/>
          </w:tcPr>
          <w:p w14:paraId="5D887F7F">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p>
        </w:tc>
        <w:tc>
          <w:tcPr>
            <w:tcW w:w="1648" w:type="dxa"/>
            <w:vAlign w:val="center"/>
          </w:tcPr>
          <w:p w14:paraId="23539268">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r>
      <w:tr w14:paraId="6035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vAlign w:val="center"/>
          </w:tcPr>
          <w:p w14:paraId="63FB0092">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w:t>
            </w:r>
          </w:p>
        </w:tc>
        <w:tc>
          <w:tcPr>
            <w:tcW w:w="2164" w:type="dxa"/>
            <w:vMerge w:val="continue"/>
            <w:vAlign w:val="center"/>
          </w:tcPr>
          <w:p w14:paraId="536C200A">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c>
          <w:tcPr>
            <w:tcW w:w="2645" w:type="dxa"/>
            <w:gridSpan w:val="2"/>
            <w:vAlign w:val="center"/>
          </w:tcPr>
          <w:p w14:paraId="5192A56C">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垃圾收集跟车员</w:t>
            </w:r>
          </w:p>
        </w:tc>
        <w:tc>
          <w:tcPr>
            <w:tcW w:w="769" w:type="dxa"/>
            <w:vAlign w:val="center"/>
          </w:tcPr>
          <w:p w14:paraId="0370C686">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人</w:t>
            </w:r>
          </w:p>
        </w:tc>
        <w:tc>
          <w:tcPr>
            <w:tcW w:w="825" w:type="dxa"/>
            <w:vAlign w:val="center"/>
          </w:tcPr>
          <w:p w14:paraId="2834516C">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w:t>
            </w:r>
          </w:p>
        </w:tc>
        <w:tc>
          <w:tcPr>
            <w:tcW w:w="1648" w:type="dxa"/>
            <w:vAlign w:val="center"/>
          </w:tcPr>
          <w:p w14:paraId="6A96E675">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r>
      <w:tr w14:paraId="0335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13" w:type="dxa"/>
            <w:vAlign w:val="center"/>
          </w:tcPr>
          <w:p w14:paraId="653074C8">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w:t>
            </w:r>
          </w:p>
        </w:tc>
        <w:tc>
          <w:tcPr>
            <w:tcW w:w="2164" w:type="dxa"/>
            <w:vMerge w:val="continue"/>
            <w:vAlign w:val="center"/>
          </w:tcPr>
          <w:p w14:paraId="777761DE">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c>
          <w:tcPr>
            <w:tcW w:w="2645" w:type="dxa"/>
            <w:gridSpan w:val="2"/>
            <w:vAlign w:val="center"/>
          </w:tcPr>
          <w:p w14:paraId="32560A3B">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垃圾转运车驾驶员</w:t>
            </w:r>
          </w:p>
        </w:tc>
        <w:tc>
          <w:tcPr>
            <w:tcW w:w="769" w:type="dxa"/>
            <w:vAlign w:val="center"/>
          </w:tcPr>
          <w:p w14:paraId="3222AEAD">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人</w:t>
            </w:r>
          </w:p>
        </w:tc>
        <w:tc>
          <w:tcPr>
            <w:tcW w:w="825" w:type="dxa"/>
            <w:vAlign w:val="center"/>
          </w:tcPr>
          <w:p w14:paraId="5B6D3E33">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648" w:type="dxa"/>
            <w:vAlign w:val="center"/>
          </w:tcPr>
          <w:p w14:paraId="57B96895">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r>
      <w:tr w14:paraId="5A4C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vAlign w:val="center"/>
          </w:tcPr>
          <w:p w14:paraId="6694C709">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w:t>
            </w:r>
          </w:p>
        </w:tc>
        <w:tc>
          <w:tcPr>
            <w:tcW w:w="2164" w:type="dxa"/>
            <w:vMerge w:val="continue"/>
            <w:vAlign w:val="center"/>
          </w:tcPr>
          <w:p w14:paraId="1AEAB176">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c>
          <w:tcPr>
            <w:tcW w:w="2645" w:type="dxa"/>
            <w:gridSpan w:val="2"/>
            <w:vAlign w:val="center"/>
          </w:tcPr>
          <w:p w14:paraId="012FB7F3">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垃圾中转管理员</w:t>
            </w:r>
          </w:p>
        </w:tc>
        <w:tc>
          <w:tcPr>
            <w:tcW w:w="769" w:type="dxa"/>
            <w:vAlign w:val="center"/>
          </w:tcPr>
          <w:p w14:paraId="66A49035">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人</w:t>
            </w:r>
          </w:p>
        </w:tc>
        <w:tc>
          <w:tcPr>
            <w:tcW w:w="825" w:type="dxa"/>
            <w:vAlign w:val="center"/>
          </w:tcPr>
          <w:p w14:paraId="22BB485B">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p>
        </w:tc>
        <w:tc>
          <w:tcPr>
            <w:tcW w:w="1648" w:type="dxa"/>
            <w:vAlign w:val="center"/>
          </w:tcPr>
          <w:p w14:paraId="586F45BD">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r>
      <w:tr w14:paraId="4461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13" w:type="dxa"/>
            <w:vAlign w:val="center"/>
          </w:tcPr>
          <w:p w14:paraId="19219998">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w:t>
            </w:r>
          </w:p>
        </w:tc>
        <w:tc>
          <w:tcPr>
            <w:tcW w:w="2164" w:type="dxa"/>
            <w:vMerge w:val="continue"/>
            <w:vAlign w:val="center"/>
          </w:tcPr>
          <w:p w14:paraId="58E34B68">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c>
          <w:tcPr>
            <w:tcW w:w="2645" w:type="dxa"/>
            <w:gridSpan w:val="2"/>
            <w:vAlign w:val="center"/>
          </w:tcPr>
          <w:p w14:paraId="23D73770">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垃圾中转操作工</w:t>
            </w:r>
          </w:p>
        </w:tc>
        <w:tc>
          <w:tcPr>
            <w:tcW w:w="769" w:type="dxa"/>
            <w:vAlign w:val="center"/>
          </w:tcPr>
          <w:p w14:paraId="46953BAF">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人</w:t>
            </w:r>
          </w:p>
        </w:tc>
        <w:tc>
          <w:tcPr>
            <w:tcW w:w="825" w:type="dxa"/>
            <w:vAlign w:val="center"/>
          </w:tcPr>
          <w:p w14:paraId="45F81D32">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p>
        </w:tc>
        <w:tc>
          <w:tcPr>
            <w:tcW w:w="1648" w:type="dxa"/>
            <w:vAlign w:val="center"/>
          </w:tcPr>
          <w:p w14:paraId="0D7E81EB">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r>
      <w:tr w14:paraId="0357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vAlign w:val="center"/>
          </w:tcPr>
          <w:p w14:paraId="4D48DEAC">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w:t>
            </w:r>
          </w:p>
        </w:tc>
        <w:tc>
          <w:tcPr>
            <w:tcW w:w="2164" w:type="dxa"/>
            <w:vAlign w:val="center"/>
          </w:tcPr>
          <w:p w14:paraId="1B0C6674">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城乡公厕管理服务</w:t>
            </w:r>
          </w:p>
        </w:tc>
        <w:tc>
          <w:tcPr>
            <w:tcW w:w="2645" w:type="dxa"/>
            <w:gridSpan w:val="2"/>
            <w:vAlign w:val="center"/>
          </w:tcPr>
          <w:p w14:paraId="3DF648B7">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公厕保洁员</w:t>
            </w:r>
          </w:p>
        </w:tc>
        <w:tc>
          <w:tcPr>
            <w:tcW w:w="769" w:type="dxa"/>
            <w:vAlign w:val="center"/>
          </w:tcPr>
          <w:p w14:paraId="79BB2A14">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人</w:t>
            </w:r>
          </w:p>
        </w:tc>
        <w:tc>
          <w:tcPr>
            <w:tcW w:w="825" w:type="dxa"/>
            <w:vAlign w:val="center"/>
          </w:tcPr>
          <w:p w14:paraId="55CF498E">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14</w:t>
            </w:r>
          </w:p>
        </w:tc>
        <w:tc>
          <w:tcPr>
            <w:tcW w:w="1648" w:type="dxa"/>
            <w:vAlign w:val="center"/>
          </w:tcPr>
          <w:p w14:paraId="7A6FF3FD">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r>
      <w:tr w14:paraId="0953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vAlign w:val="center"/>
          </w:tcPr>
          <w:p w14:paraId="7A391779">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w:t>
            </w:r>
          </w:p>
        </w:tc>
        <w:tc>
          <w:tcPr>
            <w:tcW w:w="2164" w:type="dxa"/>
            <w:vMerge w:val="restart"/>
            <w:vAlign w:val="center"/>
          </w:tcPr>
          <w:p w14:paraId="3B3528BC">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河道保洁服务</w:t>
            </w:r>
          </w:p>
        </w:tc>
        <w:tc>
          <w:tcPr>
            <w:tcW w:w="2645" w:type="dxa"/>
            <w:gridSpan w:val="2"/>
            <w:vAlign w:val="center"/>
          </w:tcPr>
          <w:p w14:paraId="4B11B508">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河道保洁员</w:t>
            </w:r>
          </w:p>
        </w:tc>
        <w:tc>
          <w:tcPr>
            <w:tcW w:w="769" w:type="dxa"/>
            <w:vAlign w:val="center"/>
          </w:tcPr>
          <w:p w14:paraId="56169B83">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人</w:t>
            </w:r>
          </w:p>
        </w:tc>
        <w:tc>
          <w:tcPr>
            <w:tcW w:w="825" w:type="dxa"/>
            <w:vAlign w:val="center"/>
          </w:tcPr>
          <w:p w14:paraId="31D284FB">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w:t>
            </w:r>
          </w:p>
        </w:tc>
        <w:tc>
          <w:tcPr>
            <w:tcW w:w="1648" w:type="dxa"/>
            <w:vAlign w:val="center"/>
          </w:tcPr>
          <w:p w14:paraId="55C3279D">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r>
      <w:tr w14:paraId="3512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vAlign w:val="center"/>
          </w:tcPr>
          <w:p w14:paraId="02B40B65">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w:t>
            </w:r>
          </w:p>
        </w:tc>
        <w:tc>
          <w:tcPr>
            <w:tcW w:w="2164" w:type="dxa"/>
            <w:vMerge w:val="continue"/>
            <w:vAlign w:val="center"/>
          </w:tcPr>
          <w:p w14:paraId="612BDB9E">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c>
          <w:tcPr>
            <w:tcW w:w="2645" w:type="dxa"/>
            <w:gridSpan w:val="2"/>
            <w:vAlign w:val="center"/>
          </w:tcPr>
          <w:p w14:paraId="0E1A5857">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轮式挖掘机</w:t>
            </w:r>
          </w:p>
        </w:tc>
        <w:tc>
          <w:tcPr>
            <w:tcW w:w="769" w:type="dxa"/>
            <w:vAlign w:val="center"/>
          </w:tcPr>
          <w:p w14:paraId="30F52069">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人</w:t>
            </w:r>
          </w:p>
        </w:tc>
        <w:tc>
          <w:tcPr>
            <w:tcW w:w="825" w:type="dxa"/>
            <w:vAlign w:val="center"/>
          </w:tcPr>
          <w:p w14:paraId="376112C0">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p>
        </w:tc>
        <w:tc>
          <w:tcPr>
            <w:tcW w:w="1648" w:type="dxa"/>
            <w:vAlign w:val="center"/>
          </w:tcPr>
          <w:p w14:paraId="6422CB98">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r>
      <w:tr w14:paraId="6750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vAlign w:val="center"/>
          </w:tcPr>
          <w:p w14:paraId="38065136">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14</w:t>
            </w:r>
          </w:p>
        </w:tc>
        <w:tc>
          <w:tcPr>
            <w:tcW w:w="2164" w:type="dxa"/>
            <w:vMerge w:val="restart"/>
            <w:vAlign w:val="center"/>
          </w:tcPr>
          <w:p w14:paraId="0CB167A7">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海洋垃圾治理服务</w:t>
            </w:r>
          </w:p>
        </w:tc>
        <w:tc>
          <w:tcPr>
            <w:tcW w:w="2645" w:type="dxa"/>
            <w:gridSpan w:val="2"/>
            <w:vAlign w:val="center"/>
          </w:tcPr>
          <w:p w14:paraId="421513CC">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海域保洁员</w:t>
            </w:r>
          </w:p>
        </w:tc>
        <w:tc>
          <w:tcPr>
            <w:tcW w:w="769" w:type="dxa"/>
            <w:vAlign w:val="center"/>
          </w:tcPr>
          <w:p w14:paraId="440DCD48">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人</w:t>
            </w:r>
          </w:p>
        </w:tc>
        <w:tc>
          <w:tcPr>
            <w:tcW w:w="825" w:type="dxa"/>
            <w:vAlign w:val="center"/>
          </w:tcPr>
          <w:p w14:paraId="50C8DA97">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648" w:type="dxa"/>
            <w:vAlign w:val="center"/>
          </w:tcPr>
          <w:p w14:paraId="7CA4CD39">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r>
      <w:tr w14:paraId="3712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vAlign w:val="center"/>
          </w:tcPr>
          <w:p w14:paraId="3F482C0D">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15</w:t>
            </w:r>
          </w:p>
        </w:tc>
        <w:tc>
          <w:tcPr>
            <w:tcW w:w="2164" w:type="dxa"/>
            <w:vMerge w:val="continue"/>
            <w:vAlign w:val="center"/>
          </w:tcPr>
          <w:p w14:paraId="07CE64ED">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c>
          <w:tcPr>
            <w:tcW w:w="2645" w:type="dxa"/>
            <w:gridSpan w:val="2"/>
            <w:vAlign w:val="center"/>
          </w:tcPr>
          <w:p w14:paraId="2E293DFD">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垃圾运输船驾驶员</w:t>
            </w:r>
          </w:p>
        </w:tc>
        <w:tc>
          <w:tcPr>
            <w:tcW w:w="769" w:type="dxa"/>
            <w:vAlign w:val="center"/>
          </w:tcPr>
          <w:p w14:paraId="17E0044E">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人</w:t>
            </w:r>
          </w:p>
        </w:tc>
        <w:tc>
          <w:tcPr>
            <w:tcW w:w="825" w:type="dxa"/>
            <w:vAlign w:val="center"/>
          </w:tcPr>
          <w:p w14:paraId="1A999326">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p>
        </w:tc>
        <w:tc>
          <w:tcPr>
            <w:tcW w:w="1648" w:type="dxa"/>
            <w:vAlign w:val="center"/>
          </w:tcPr>
          <w:p w14:paraId="76B40CCB">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r>
      <w:tr w14:paraId="2EEF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vMerge w:val="restart"/>
            <w:vAlign w:val="center"/>
          </w:tcPr>
          <w:p w14:paraId="4C982C50">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16</w:t>
            </w:r>
          </w:p>
        </w:tc>
        <w:tc>
          <w:tcPr>
            <w:tcW w:w="2184" w:type="dxa"/>
            <w:gridSpan w:val="2"/>
            <w:vMerge w:val="restart"/>
            <w:vAlign w:val="center"/>
          </w:tcPr>
          <w:p w14:paraId="3E561501">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餐厨垃圾收运服务</w:t>
            </w:r>
          </w:p>
        </w:tc>
        <w:tc>
          <w:tcPr>
            <w:tcW w:w="2625" w:type="dxa"/>
            <w:shd w:val="clear" w:color="auto" w:fill="auto"/>
            <w:vAlign w:val="center"/>
          </w:tcPr>
          <w:p w14:paraId="132C743F">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餐厨垃圾收运车驾驶员</w:t>
            </w:r>
          </w:p>
        </w:tc>
        <w:tc>
          <w:tcPr>
            <w:tcW w:w="769" w:type="dxa"/>
            <w:vAlign w:val="center"/>
          </w:tcPr>
          <w:p w14:paraId="1869AE40">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人</w:t>
            </w:r>
          </w:p>
        </w:tc>
        <w:tc>
          <w:tcPr>
            <w:tcW w:w="825" w:type="dxa"/>
            <w:vAlign w:val="center"/>
          </w:tcPr>
          <w:p w14:paraId="5D6E534C">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p>
        </w:tc>
        <w:tc>
          <w:tcPr>
            <w:tcW w:w="1648" w:type="dxa"/>
            <w:vAlign w:val="center"/>
          </w:tcPr>
          <w:p w14:paraId="5BE43C33">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r>
      <w:tr w14:paraId="3B9D2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vMerge w:val="continue"/>
            <w:vAlign w:val="center"/>
          </w:tcPr>
          <w:p w14:paraId="077112C8">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c>
          <w:tcPr>
            <w:tcW w:w="2184" w:type="dxa"/>
            <w:gridSpan w:val="2"/>
            <w:vMerge w:val="continue"/>
            <w:vAlign w:val="center"/>
          </w:tcPr>
          <w:p w14:paraId="285DBE0F">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c>
          <w:tcPr>
            <w:tcW w:w="2625" w:type="dxa"/>
            <w:vAlign w:val="center"/>
          </w:tcPr>
          <w:p w14:paraId="3D6CC054">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跟车员</w:t>
            </w:r>
          </w:p>
        </w:tc>
        <w:tc>
          <w:tcPr>
            <w:tcW w:w="769" w:type="dxa"/>
            <w:vAlign w:val="center"/>
          </w:tcPr>
          <w:p w14:paraId="4A912D29">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人</w:t>
            </w:r>
          </w:p>
        </w:tc>
        <w:tc>
          <w:tcPr>
            <w:tcW w:w="825" w:type="dxa"/>
            <w:vAlign w:val="center"/>
          </w:tcPr>
          <w:p w14:paraId="51B340BC">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p>
        </w:tc>
        <w:tc>
          <w:tcPr>
            <w:tcW w:w="1648" w:type="dxa"/>
            <w:vAlign w:val="center"/>
          </w:tcPr>
          <w:p w14:paraId="5DC41E50">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r>
      <w:tr w14:paraId="1518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vAlign w:val="center"/>
          </w:tcPr>
          <w:p w14:paraId="46CA8B29">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17</w:t>
            </w:r>
          </w:p>
        </w:tc>
        <w:tc>
          <w:tcPr>
            <w:tcW w:w="4809" w:type="dxa"/>
            <w:gridSpan w:val="3"/>
            <w:shd w:val="clear" w:color="auto" w:fill="auto"/>
            <w:vAlign w:val="center"/>
          </w:tcPr>
          <w:p w14:paraId="3576ACEF">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合计</w:t>
            </w:r>
          </w:p>
        </w:tc>
        <w:tc>
          <w:tcPr>
            <w:tcW w:w="769" w:type="dxa"/>
            <w:shd w:val="clear" w:color="auto" w:fill="auto"/>
            <w:vAlign w:val="center"/>
          </w:tcPr>
          <w:p w14:paraId="17BF4B77">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人</w:t>
            </w:r>
          </w:p>
        </w:tc>
        <w:tc>
          <w:tcPr>
            <w:tcW w:w="825" w:type="dxa"/>
            <w:shd w:val="clear" w:color="auto" w:fill="auto"/>
            <w:vAlign w:val="center"/>
          </w:tcPr>
          <w:p w14:paraId="6F348CC5">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209</w:t>
            </w:r>
          </w:p>
        </w:tc>
        <w:tc>
          <w:tcPr>
            <w:tcW w:w="1648" w:type="dxa"/>
            <w:shd w:val="clear" w:color="auto" w:fill="auto"/>
            <w:vAlign w:val="center"/>
          </w:tcPr>
          <w:p w14:paraId="255E3247">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Theme="minorEastAsia" w:hAnsiTheme="minorEastAsia" w:eastAsiaTheme="minorEastAsia" w:cstheme="minorEastAsia"/>
                <w:sz w:val="24"/>
                <w:szCs w:val="24"/>
                <w:highlight w:val="none"/>
                <w:lang w:val="en-US" w:eastAsia="zh-CN"/>
              </w:rPr>
            </w:pPr>
          </w:p>
        </w:tc>
      </w:tr>
    </w:tbl>
    <w:p w14:paraId="6AEDFCDE">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default" w:asciiTheme="minorEastAsia" w:hAnsiTheme="minorEastAsia" w:eastAsiaTheme="minorEastAsia" w:cstheme="minorEastAsia"/>
          <w:b/>
          <w:bCs/>
          <w:color w:val="000000"/>
          <w:kern w:val="0"/>
          <w:sz w:val="24"/>
          <w:szCs w:val="24"/>
          <w:highlight w:val="none"/>
          <w:lang w:val="en-US" w:eastAsia="zh-CN"/>
        </w:rPr>
      </w:pPr>
      <w:r>
        <w:rPr>
          <w:rFonts w:hint="eastAsia" w:asciiTheme="minorEastAsia" w:hAnsiTheme="minorEastAsia" w:eastAsiaTheme="minorEastAsia" w:cstheme="minorEastAsia"/>
          <w:b/>
          <w:bCs/>
          <w:color w:val="000000"/>
          <w:kern w:val="0"/>
          <w:sz w:val="24"/>
          <w:szCs w:val="24"/>
          <w:highlight w:val="none"/>
          <w:lang w:val="en-US" w:eastAsia="zh-CN"/>
        </w:rPr>
        <w:t>3、主干道清扫保洁服务</w:t>
      </w:r>
      <w:r>
        <w:rPr>
          <w:rFonts w:hint="eastAsia" w:asciiTheme="minorEastAsia" w:hAnsiTheme="minorEastAsia" w:cstheme="minorEastAsia"/>
          <w:b/>
          <w:bCs/>
          <w:color w:val="000000"/>
          <w:kern w:val="0"/>
          <w:sz w:val="24"/>
          <w:szCs w:val="24"/>
          <w:highlight w:val="none"/>
          <w:lang w:val="en-US" w:eastAsia="zh-CN"/>
        </w:rPr>
        <w:t>（评分项1）</w:t>
      </w:r>
    </w:p>
    <w:p w14:paraId="3777C305">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（1）作业内容</w:t>
      </w:r>
    </w:p>
    <w:p w14:paraId="6B9BDF69">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对埭头镇境内主干道路（含道路两旁）可视范围内的清扫保洁、垃圾容器配置及清洗维护、小广告清理和无主建筑垃圾、工业垃圾、破旧家具、树枝等杂物及路面其他垃圾清理。该项服务包含人工普扫及快速巡回保洁作业、道路机械清扫保洁、人行道清洗作业、人工巡检及质量巡查等。</w:t>
      </w:r>
    </w:p>
    <w:p w14:paraId="42131A1B">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（2）作业范围：</w:t>
      </w:r>
    </w:p>
    <w:p w14:paraId="39183FCC">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ind w:firstLine="0"/>
        <w:jc w:val="center"/>
        <w:textAlignment w:val="auto"/>
        <w:outlineLvl w:val="9"/>
        <w:rPr>
          <w:rFonts w:hint="eastAsia" w:asciiTheme="minorEastAsia" w:hAnsiTheme="minorEastAsia" w:eastAsiaTheme="minorEastAsia" w:cstheme="minorEastAsia"/>
          <w:b/>
          <w:snapToGrid w:val="0"/>
          <w:color w:val="auto"/>
          <w:spacing w:val="2"/>
          <w:sz w:val="24"/>
          <w:szCs w:val="24"/>
          <w:highlight w:val="none"/>
          <w:lang w:val="en-US" w:eastAsia="zh-CN"/>
        </w:rPr>
      </w:pPr>
      <w:r>
        <w:rPr>
          <w:rFonts w:hint="eastAsia" w:asciiTheme="minorEastAsia" w:hAnsiTheme="minorEastAsia" w:eastAsiaTheme="minorEastAsia" w:cstheme="minorEastAsia"/>
          <w:b/>
          <w:snapToGrid w:val="0"/>
          <w:color w:val="auto"/>
          <w:spacing w:val="2"/>
          <w:sz w:val="24"/>
          <w:szCs w:val="24"/>
          <w:highlight w:val="none"/>
          <w:lang w:val="en-US" w:eastAsia="zh-CN"/>
        </w:rPr>
        <w:t>本项目主干道保洁一览表</w:t>
      </w:r>
    </w:p>
    <w:tbl>
      <w:tblPr>
        <w:tblStyle w:val="6"/>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666"/>
        <w:gridCol w:w="2595"/>
        <w:gridCol w:w="1410"/>
        <w:gridCol w:w="1290"/>
        <w:gridCol w:w="1431"/>
      </w:tblGrid>
      <w:tr w14:paraId="78D0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vAlign w:val="center"/>
          </w:tcPr>
          <w:p w14:paraId="5F4E645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序号</w:t>
            </w:r>
          </w:p>
        </w:tc>
        <w:tc>
          <w:tcPr>
            <w:tcW w:w="1666" w:type="dxa"/>
            <w:vAlign w:val="center"/>
          </w:tcPr>
          <w:p w14:paraId="26FAB11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路段名称</w:t>
            </w:r>
          </w:p>
        </w:tc>
        <w:tc>
          <w:tcPr>
            <w:tcW w:w="2595" w:type="dxa"/>
            <w:vAlign w:val="center"/>
          </w:tcPr>
          <w:p w14:paraId="13FE10B4">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起点-终点</w:t>
            </w:r>
          </w:p>
        </w:tc>
        <w:tc>
          <w:tcPr>
            <w:tcW w:w="1410" w:type="dxa"/>
            <w:vAlign w:val="center"/>
          </w:tcPr>
          <w:p w14:paraId="0C659701">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路长（m）</w:t>
            </w:r>
          </w:p>
        </w:tc>
        <w:tc>
          <w:tcPr>
            <w:tcW w:w="1290" w:type="dxa"/>
            <w:vAlign w:val="center"/>
          </w:tcPr>
          <w:p w14:paraId="1784BC5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路宽（m）</w:t>
            </w:r>
          </w:p>
        </w:tc>
        <w:tc>
          <w:tcPr>
            <w:tcW w:w="1431" w:type="dxa"/>
            <w:vAlign w:val="center"/>
          </w:tcPr>
          <w:p w14:paraId="74EB0BF6">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面积（m²）</w:t>
            </w:r>
          </w:p>
        </w:tc>
      </w:tr>
      <w:tr w14:paraId="2DC6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vAlign w:val="center"/>
          </w:tcPr>
          <w:p w14:paraId="052BEBA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666" w:type="dxa"/>
            <w:vAlign w:val="center"/>
          </w:tcPr>
          <w:p w14:paraId="473930E9">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石城疏港公路</w:t>
            </w:r>
          </w:p>
        </w:tc>
        <w:tc>
          <w:tcPr>
            <w:tcW w:w="2595" w:type="dxa"/>
            <w:vAlign w:val="center"/>
          </w:tcPr>
          <w:p w14:paraId="4D89429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高速路口-石城北码头</w:t>
            </w:r>
          </w:p>
        </w:tc>
        <w:tc>
          <w:tcPr>
            <w:tcW w:w="1410" w:type="dxa"/>
            <w:vAlign w:val="center"/>
          </w:tcPr>
          <w:p w14:paraId="57F6389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10000</w:t>
            </w:r>
          </w:p>
        </w:tc>
        <w:tc>
          <w:tcPr>
            <w:tcW w:w="1290" w:type="dxa"/>
            <w:vAlign w:val="center"/>
          </w:tcPr>
          <w:p w14:paraId="194C5261">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40</w:t>
            </w:r>
          </w:p>
        </w:tc>
        <w:tc>
          <w:tcPr>
            <w:tcW w:w="1431" w:type="dxa"/>
            <w:vAlign w:val="center"/>
          </w:tcPr>
          <w:p w14:paraId="62E2F56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400000</w:t>
            </w:r>
          </w:p>
        </w:tc>
      </w:tr>
      <w:tr w14:paraId="2FC3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vAlign w:val="center"/>
          </w:tcPr>
          <w:p w14:paraId="2FE7D77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1666" w:type="dxa"/>
            <w:vAlign w:val="center"/>
          </w:tcPr>
          <w:p w14:paraId="0E762A8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平海疏港公路</w:t>
            </w:r>
          </w:p>
        </w:tc>
        <w:tc>
          <w:tcPr>
            <w:tcW w:w="2595" w:type="dxa"/>
            <w:vAlign w:val="center"/>
          </w:tcPr>
          <w:p w14:paraId="0CCC3ED6">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英田红绿灯-坝底</w:t>
            </w:r>
          </w:p>
        </w:tc>
        <w:tc>
          <w:tcPr>
            <w:tcW w:w="1410" w:type="dxa"/>
            <w:vAlign w:val="center"/>
          </w:tcPr>
          <w:p w14:paraId="4BACC93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3000</w:t>
            </w:r>
          </w:p>
        </w:tc>
        <w:tc>
          <w:tcPr>
            <w:tcW w:w="1290" w:type="dxa"/>
            <w:vAlign w:val="center"/>
          </w:tcPr>
          <w:p w14:paraId="7B1365A4">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40</w:t>
            </w:r>
          </w:p>
        </w:tc>
        <w:tc>
          <w:tcPr>
            <w:tcW w:w="1431" w:type="dxa"/>
            <w:vAlign w:val="center"/>
          </w:tcPr>
          <w:p w14:paraId="70A7255C">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120000</w:t>
            </w:r>
          </w:p>
        </w:tc>
      </w:tr>
      <w:tr w14:paraId="6AC82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vAlign w:val="center"/>
          </w:tcPr>
          <w:p w14:paraId="1DDA1C3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1666" w:type="dxa"/>
            <w:vAlign w:val="center"/>
          </w:tcPr>
          <w:p w14:paraId="76364D1C">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通港大道</w:t>
            </w:r>
          </w:p>
        </w:tc>
        <w:tc>
          <w:tcPr>
            <w:tcW w:w="2595" w:type="dxa"/>
            <w:vAlign w:val="center"/>
          </w:tcPr>
          <w:p w14:paraId="6BA6CD3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高林红绿灯-后海水闸</w:t>
            </w:r>
          </w:p>
        </w:tc>
        <w:tc>
          <w:tcPr>
            <w:tcW w:w="1410" w:type="dxa"/>
            <w:vAlign w:val="center"/>
          </w:tcPr>
          <w:p w14:paraId="3AC5834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6000</w:t>
            </w:r>
          </w:p>
        </w:tc>
        <w:tc>
          <w:tcPr>
            <w:tcW w:w="1290" w:type="dxa"/>
            <w:vAlign w:val="center"/>
          </w:tcPr>
          <w:p w14:paraId="6EB46036">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24</w:t>
            </w:r>
          </w:p>
        </w:tc>
        <w:tc>
          <w:tcPr>
            <w:tcW w:w="1431" w:type="dxa"/>
            <w:vAlign w:val="center"/>
          </w:tcPr>
          <w:p w14:paraId="4CB19FD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144000</w:t>
            </w:r>
          </w:p>
        </w:tc>
      </w:tr>
      <w:tr w14:paraId="3AF0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vAlign w:val="center"/>
          </w:tcPr>
          <w:p w14:paraId="2B861EC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4261" w:type="dxa"/>
            <w:gridSpan w:val="2"/>
            <w:vAlign w:val="center"/>
          </w:tcPr>
          <w:p w14:paraId="4FF896E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合计</w:t>
            </w:r>
          </w:p>
        </w:tc>
        <w:tc>
          <w:tcPr>
            <w:tcW w:w="1410" w:type="dxa"/>
            <w:vAlign w:val="center"/>
          </w:tcPr>
          <w:p w14:paraId="029C9D0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19km</w:t>
            </w:r>
          </w:p>
        </w:tc>
        <w:tc>
          <w:tcPr>
            <w:tcW w:w="1290" w:type="dxa"/>
            <w:vAlign w:val="center"/>
          </w:tcPr>
          <w:p w14:paraId="001577D4">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431" w:type="dxa"/>
            <w:vAlign w:val="center"/>
          </w:tcPr>
          <w:p w14:paraId="77F8BAA8">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664000</w:t>
            </w:r>
          </w:p>
        </w:tc>
      </w:tr>
    </w:tbl>
    <w:p w14:paraId="3D992809">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（3）指标要求</w:t>
      </w:r>
    </w:p>
    <w:p w14:paraId="6585DC39">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根据《城市道路清扫保洁与质量评价标准》（CJJ/T126-2022）等规范要求，并结合区域范围内的实际情况，制定服务区域内的道路保洁作业要求、道路人工普扫作业要求、机械清扫保洁频次要求。</w:t>
      </w:r>
    </w:p>
    <w:p w14:paraId="4AC49CCD">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（4）人工普扫及快速巡回保洁作业</w:t>
      </w:r>
    </w:p>
    <w:p w14:paraId="09AEEA93">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1）作业内容</w:t>
      </w:r>
    </w:p>
    <w:p w14:paraId="10C7B792">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在机械清扫的基础上，使用清扫工具清扫路面尘土、废弃物，对清扫后的路面使用清扫工具对清扫后的路面进行巡回保洁，收集垃圾运送到就近的垃圾收集设施，工具的清洁与保养，其中集镇区及轮渡码头需要全天候保洁。</w:t>
      </w:r>
    </w:p>
    <w:p w14:paraId="35CB57D8">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2）作业时间及班次</w:t>
      </w:r>
    </w:p>
    <w:p w14:paraId="39B57CA7">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①城区主干道道路人工普扫、保洁作业时间为4：00-20：00。其中，4：00至7：00和12：00至14：00为普扫作业时间；其余时间巡回保洁。巡回作业的过程中，兼任牛皮癣巡查清理工作；作业班次：每天安排2班作业。</w:t>
      </w:r>
    </w:p>
    <w:p w14:paraId="75EB063B">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②绿化保洁时间为5：00-18：00，绿化保洁标准要做到草坪内无烟头、纸屑、落叶等垃圾；灌木植物内无塑料、废弃衣物、纸屑等垃圾；乔木植物树冠上无悬挂垃圾、树根无杂草（步道范围）；作业班次：每月清洗不少于1次。</w:t>
      </w:r>
    </w:p>
    <w:p w14:paraId="1ADB35EE">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③保洁人员应配置电动三轮车、大扫把、小扫把、畚斗、铁锹等。</w:t>
      </w:r>
    </w:p>
    <w:p w14:paraId="617334A2">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（5）道路机械清扫保洁</w:t>
      </w:r>
    </w:p>
    <w:p w14:paraId="6CDAB095">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1）机械冲洗作业</w:t>
      </w:r>
    </w:p>
    <w:p w14:paraId="646CED41">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①作业内容</w:t>
      </w:r>
    </w:p>
    <w:p w14:paraId="45B248C2">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使用高压冲洗车对路面进行喷、洗，清除路面尘土、废</w:t>
      </w:r>
      <w:r>
        <w:rPr>
          <w:rFonts w:hint="eastAsia" w:asciiTheme="minorEastAsia" w:hAnsiTheme="minorEastAsia" w:eastAsiaTheme="minorEastAsia" w:cstheme="minorEastAsia"/>
          <w:snapToGrid w:val="0"/>
          <w:color w:val="000000"/>
          <w:spacing w:val="-6"/>
          <w:kern w:val="0"/>
          <w:sz w:val="24"/>
          <w:szCs w:val="24"/>
          <w:highlight w:val="none"/>
          <w:lang w:val="en-US" w:eastAsia="zh-CN"/>
        </w:rPr>
        <w:t>弃物、沾污物等，达到除污的目的，车辆加水及车辆清洁保养。</w:t>
      </w:r>
    </w:p>
    <w:p w14:paraId="38B5352F">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②作业时间及频次</w:t>
      </w:r>
    </w:p>
    <w:p w14:paraId="7BBA956E">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配合人工普扫作业，每遍作业在3小时内完成；作业频次：城区主干道道路每日2遍。</w:t>
      </w:r>
    </w:p>
    <w:p w14:paraId="7EB9DF2D">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2）机械清扫作业</w:t>
      </w:r>
    </w:p>
    <w:p w14:paraId="7D56EAB8">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①作业内容</w:t>
      </w:r>
    </w:p>
    <w:p w14:paraId="5C27005B">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使用清扫机械清除路面尘土、废弃物，清扫垃圾运送到就近的垃圾转运设施，车辆清洁保养。</w:t>
      </w:r>
    </w:p>
    <w:p w14:paraId="25C9986B">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②作业时间及频次</w:t>
      </w:r>
    </w:p>
    <w:p w14:paraId="1E717D42">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配合人工普扫作业，每遍作业在3小时内完成；城区主干道道路每日2遍。如因环保响应需要，则按响应需要，增加作业频次。</w:t>
      </w:r>
    </w:p>
    <w:p w14:paraId="13BF7943">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（6）人行道清洗作业</w:t>
      </w:r>
    </w:p>
    <w:p w14:paraId="23305B5E">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1）作业内容</w:t>
      </w:r>
    </w:p>
    <w:p w14:paraId="402EC43F">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使用路面养护车的冲洗设备对人行道路面（含路沿石及部分道路墙面）包括附属设施、垃圾桶等进行冲、洗，达到清洁的目的，车辆加水及车辆清洁保养。</w:t>
      </w:r>
    </w:p>
    <w:p w14:paraId="06D722DD">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2）作业时间及频次</w:t>
      </w:r>
    </w:p>
    <w:p w14:paraId="28253908">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作业频次：每月清洗不少于1次。</w:t>
      </w:r>
    </w:p>
    <w:p w14:paraId="65EB5003">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（7）人工巡检</w:t>
      </w:r>
    </w:p>
    <w:p w14:paraId="6EF0CCA3">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1）作业内容</w:t>
      </w:r>
    </w:p>
    <w:p w14:paraId="096506FA">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巡检人员负责对区域内道路保洁质量进行巡视及拾遗补缺，包括发现非机动车道、人行道点块状垃圾、无主垃圾、垃圾桶等出现相关质量不到位的问题时及时汇报管理人员或通知设备驾驶员进行处理。</w:t>
      </w:r>
    </w:p>
    <w:p w14:paraId="074F540D">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2）作业时间及班次</w:t>
      </w:r>
    </w:p>
    <w:p w14:paraId="7BE8E291">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作业时间：7：00-21：00；作业班次：每日2班。</w:t>
      </w:r>
    </w:p>
    <w:p w14:paraId="17D0BA75">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（8）质量巡查</w:t>
      </w:r>
    </w:p>
    <w:p w14:paraId="64F2C9BF">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1）作业内容</w:t>
      </w:r>
    </w:p>
    <w:p w14:paraId="38D73D10">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依据质量、安全保障规定定期组织检查和考核，定期对项目组作业任务完成情况和作业质量达标情况进行检查，对专用车辆、设备的使用情况进行检查。详细记录检查结果，发现问题及时通知责任单位进行整改，每月底将检查情况进行汇总，组织召开专题会议，对上级主管部门考核中提出的不合格项目制定整改措施，书面通报检查情况并提出书面工作改进建议。</w:t>
      </w:r>
    </w:p>
    <w:p w14:paraId="04AEA1CB">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2）作业时间及班次</w:t>
      </w:r>
    </w:p>
    <w:p w14:paraId="529B9F6E">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作业时间：8：00-18：00；作业班次：每日1班。</w:t>
      </w:r>
    </w:p>
    <w:p w14:paraId="340A8806">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b/>
          <w:bCs/>
          <w:color w:val="000000"/>
          <w:kern w:val="0"/>
          <w:sz w:val="24"/>
          <w:szCs w:val="24"/>
          <w:highlight w:val="none"/>
          <w:lang w:val="en-US" w:eastAsia="zh-CN"/>
        </w:rPr>
      </w:pPr>
      <w:r>
        <w:rPr>
          <w:rFonts w:hint="eastAsia" w:asciiTheme="minorEastAsia" w:hAnsiTheme="minorEastAsia" w:eastAsiaTheme="minorEastAsia" w:cstheme="minorEastAsia"/>
          <w:b/>
          <w:bCs/>
          <w:color w:val="000000"/>
          <w:kern w:val="0"/>
          <w:sz w:val="24"/>
          <w:szCs w:val="24"/>
          <w:highlight w:val="none"/>
          <w:lang w:val="en-US" w:eastAsia="zh-CN"/>
        </w:rPr>
        <w:t>4、集镇区及农村环卫保洁服务</w:t>
      </w:r>
      <w:r>
        <w:rPr>
          <w:rFonts w:hint="eastAsia" w:asciiTheme="minorEastAsia" w:hAnsiTheme="minorEastAsia" w:cstheme="minorEastAsia"/>
          <w:b/>
          <w:bCs/>
          <w:color w:val="000000"/>
          <w:kern w:val="0"/>
          <w:sz w:val="24"/>
          <w:szCs w:val="24"/>
          <w:highlight w:val="none"/>
          <w:lang w:val="en-US" w:eastAsia="zh-CN"/>
        </w:rPr>
        <w:t>（评分项2）</w:t>
      </w:r>
    </w:p>
    <w:p w14:paraId="1299746B">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（1）作业内容</w:t>
      </w:r>
    </w:p>
    <w:p w14:paraId="08140446">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负责集镇区及农村道路范围内的道路（含开放式小区、无物业小区及无物业管理的安置房小区、集镇区埭头公园（草坪、树木修剪、卫生保洁、垃圾清运）、集镇区农贸市场）的清扫保洁、埭头镇集镇树木修剪、垃圾容器配置及清洗维护、小广告清理和无主建筑垃圾、工业垃圾、破旧家具、树枝等杂物及路面其他垃圾清理。负责农村区域内（包含天云洞和天花寺景区）的路面及房前屋后的清扫保洁、垃圾容器配置及清洗维护、小广告清理和无主建筑垃圾、工业垃圾、破旧家具、树枝等杂物、路面其他垃圾清理及2座附属小岛垃圾清运。</w:t>
      </w:r>
    </w:p>
    <w:p w14:paraId="10F3C8A4">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（2）作业方式</w:t>
      </w:r>
    </w:p>
    <w:p w14:paraId="55224283">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乡村的道路狭窄，道路宽度基本在2-6m之间，路况不均，不宜采用机械作业，主要以人工清扫为主。</w:t>
      </w:r>
    </w:p>
    <w:p w14:paraId="4F8C8620">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（3）作业时间及班次</w:t>
      </w:r>
    </w:p>
    <w:p w14:paraId="07FB075B">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1）农村道路清扫保洁时间安排见下表。</w:t>
      </w:r>
    </w:p>
    <w:p w14:paraId="6DCA609E">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ind w:firstLine="0"/>
        <w:jc w:val="center"/>
        <w:textAlignment w:val="auto"/>
        <w:outlineLvl w:val="9"/>
        <w:rPr>
          <w:rFonts w:hint="eastAsia" w:asciiTheme="minorEastAsia" w:hAnsiTheme="minorEastAsia" w:eastAsiaTheme="minorEastAsia" w:cstheme="minorEastAsia"/>
          <w:b/>
          <w:snapToGrid w:val="0"/>
          <w:color w:val="auto"/>
          <w:spacing w:val="2"/>
          <w:sz w:val="24"/>
          <w:szCs w:val="24"/>
          <w:highlight w:val="none"/>
          <w:lang w:val="en-US" w:eastAsia="zh-CN"/>
        </w:rPr>
      </w:pPr>
      <w:r>
        <w:rPr>
          <w:rFonts w:hint="eastAsia" w:asciiTheme="minorEastAsia" w:hAnsiTheme="minorEastAsia" w:eastAsiaTheme="minorEastAsia" w:cstheme="minorEastAsia"/>
          <w:b/>
          <w:snapToGrid w:val="0"/>
          <w:color w:val="auto"/>
          <w:spacing w:val="2"/>
          <w:sz w:val="24"/>
          <w:szCs w:val="24"/>
          <w:highlight w:val="none"/>
          <w:lang w:val="en-US" w:eastAsia="zh-CN"/>
        </w:rPr>
        <w:t>农村道路清扫保洁时间安排表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2362"/>
        <w:gridCol w:w="4497"/>
        <w:gridCol w:w="916"/>
      </w:tblGrid>
      <w:tr w14:paraId="43EB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6EDFC5CB">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序号</w:t>
            </w:r>
          </w:p>
        </w:tc>
        <w:tc>
          <w:tcPr>
            <w:tcW w:w="2362" w:type="dxa"/>
            <w:vAlign w:val="center"/>
          </w:tcPr>
          <w:p w14:paraId="6CC6C2B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作业项目</w:t>
            </w:r>
          </w:p>
        </w:tc>
        <w:tc>
          <w:tcPr>
            <w:tcW w:w="4497" w:type="dxa"/>
            <w:vAlign w:val="center"/>
          </w:tcPr>
          <w:p w14:paraId="48E751B1">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作业时间</w:t>
            </w:r>
          </w:p>
        </w:tc>
        <w:tc>
          <w:tcPr>
            <w:tcW w:w="916" w:type="dxa"/>
            <w:vAlign w:val="center"/>
          </w:tcPr>
          <w:p w14:paraId="19DC28A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备注</w:t>
            </w:r>
          </w:p>
        </w:tc>
      </w:tr>
      <w:tr w14:paraId="5671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restart"/>
            <w:vAlign w:val="center"/>
          </w:tcPr>
          <w:p w14:paraId="20EE848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2362" w:type="dxa"/>
            <w:vMerge w:val="restart"/>
            <w:vAlign w:val="center"/>
          </w:tcPr>
          <w:p w14:paraId="35C6257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村道人工作业时间</w:t>
            </w:r>
          </w:p>
        </w:tc>
        <w:tc>
          <w:tcPr>
            <w:tcW w:w="4497" w:type="dxa"/>
            <w:vAlign w:val="center"/>
          </w:tcPr>
          <w:p w14:paraId="4088A038">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8小时，7：00-11：00；13：00-17：00。</w:t>
            </w:r>
          </w:p>
        </w:tc>
        <w:tc>
          <w:tcPr>
            <w:tcW w:w="916" w:type="dxa"/>
            <w:vMerge w:val="restart"/>
            <w:vAlign w:val="center"/>
          </w:tcPr>
          <w:p w14:paraId="088C178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单班作业</w:t>
            </w:r>
          </w:p>
        </w:tc>
      </w:tr>
      <w:tr w14:paraId="54A6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vAlign w:val="center"/>
          </w:tcPr>
          <w:p w14:paraId="4AA2944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2362" w:type="dxa"/>
            <w:vMerge w:val="continue"/>
            <w:vAlign w:val="center"/>
          </w:tcPr>
          <w:p w14:paraId="0D49F09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4497" w:type="dxa"/>
            <w:vAlign w:val="center"/>
          </w:tcPr>
          <w:p w14:paraId="15546A6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普扫时间：7：00-9：00。</w:t>
            </w:r>
          </w:p>
        </w:tc>
        <w:tc>
          <w:tcPr>
            <w:tcW w:w="916" w:type="dxa"/>
            <w:vMerge w:val="continue"/>
            <w:vAlign w:val="center"/>
          </w:tcPr>
          <w:p w14:paraId="0A8905B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33E4A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shd w:val="clear" w:color="auto" w:fill="auto"/>
            <w:vAlign w:val="center"/>
          </w:tcPr>
          <w:p w14:paraId="0DB44DB9">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2362" w:type="dxa"/>
            <w:shd w:val="clear" w:color="auto" w:fill="auto"/>
            <w:vAlign w:val="center"/>
          </w:tcPr>
          <w:p w14:paraId="3812CE2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小广告清理、小岛垃圾清运等作业时间</w:t>
            </w:r>
          </w:p>
        </w:tc>
        <w:tc>
          <w:tcPr>
            <w:tcW w:w="4497" w:type="dxa"/>
            <w:vAlign w:val="center"/>
          </w:tcPr>
          <w:p w14:paraId="48C94514">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同清扫保洁时间</w:t>
            </w:r>
          </w:p>
        </w:tc>
        <w:tc>
          <w:tcPr>
            <w:tcW w:w="916" w:type="dxa"/>
            <w:vMerge w:val="continue"/>
            <w:vAlign w:val="center"/>
          </w:tcPr>
          <w:p w14:paraId="5F29CAE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5952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7" w:type="dxa"/>
            <w:gridSpan w:val="4"/>
            <w:vAlign w:val="center"/>
          </w:tcPr>
          <w:p w14:paraId="1D2968C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both"/>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注：后续如有调整，应在招标文件或合同条款中确定。</w:t>
            </w:r>
          </w:p>
        </w:tc>
      </w:tr>
    </w:tbl>
    <w:p w14:paraId="622DBB1A">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2）集镇区道路清扫保洁时间安排见下表。</w:t>
      </w:r>
    </w:p>
    <w:p w14:paraId="2C253E53">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ind w:firstLine="0"/>
        <w:jc w:val="center"/>
        <w:textAlignment w:val="auto"/>
        <w:outlineLvl w:val="9"/>
        <w:rPr>
          <w:rFonts w:hint="eastAsia" w:asciiTheme="minorEastAsia" w:hAnsiTheme="minorEastAsia" w:eastAsiaTheme="minorEastAsia" w:cstheme="minorEastAsia"/>
          <w:b/>
          <w:snapToGrid w:val="0"/>
          <w:color w:val="auto"/>
          <w:spacing w:val="2"/>
          <w:sz w:val="24"/>
          <w:szCs w:val="24"/>
          <w:highlight w:val="none"/>
          <w:lang w:val="en-US" w:eastAsia="zh-CN"/>
        </w:rPr>
      </w:pPr>
      <w:r>
        <w:rPr>
          <w:rFonts w:hint="eastAsia" w:asciiTheme="minorEastAsia" w:hAnsiTheme="minorEastAsia" w:eastAsiaTheme="minorEastAsia" w:cstheme="minorEastAsia"/>
          <w:b/>
          <w:snapToGrid w:val="0"/>
          <w:color w:val="auto"/>
          <w:spacing w:val="2"/>
          <w:sz w:val="24"/>
          <w:szCs w:val="24"/>
          <w:highlight w:val="none"/>
          <w:lang w:val="en-US" w:eastAsia="zh-CN"/>
        </w:rPr>
        <w:t>集镇区道路清扫保洁时间安排表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969"/>
        <w:gridCol w:w="4744"/>
        <w:gridCol w:w="1066"/>
      </w:tblGrid>
      <w:tr w14:paraId="533C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Align w:val="center"/>
          </w:tcPr>
          <w:p w14:paraId="650900A9">
            <w:pPr>
              <w:keepNext w:val="0"/>
              <w:keepLines w:val="0"/>
              <w:pageBreakBefore w:val="0"/>
              <w:widowControl/>
              <w:suppressLineNumbers w:val="0"/>
              <w:kinsoku/>
              <w:wordWrap w:val="0"/>
              <w:overflowPunct/>
              <w:topLinePunct/>
              <w:autoSpaceDE/>
              <w:autoSpaceDN/>
              <w:bidi w:val="0"/>
              <w:snapToGrid w:val="0"/>
              <w:spacing w:line="360" w:lineRule="auto"/>
              <w:ind w:firstLine="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序号</w:t>
            </w:r>
          </w:p>
        </w:tc>
        <w:tc>
          <w:tcPr>
            <w:tcW w:w="1969" w:type="dxa"/>
            <w:vAlign w:val="center"/>
          </w:tcPr>
          <w:p w14:paraId="442387DE">
            <w:pPr>
              <w:keepNext w:val="0"/>
              <w:keepLines w:val="0"/>
              <w:pageBreakBefore w:val="0"/>
              <w:widowControl/>
              <w:suppressLineNumbers w:val="0"/>
              <w:kinsoku/>
              <w:wordWrap w:val="0"/>
              <w:overflowPunct/>
              <w:topLinePunct/>
              <w:autoSpaceDE/>
              <w:autoSpaceDN/>
              <w:bidi w:val="0"/>
              <w:snapToGrid w:val="0"/>
              <w:spacing w:line="360" w:lineRule="auto"/>
              <w:ind w:firstLine="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作业项目</w:t>
            </w:r>
          </w:p>
        </w:tc>
        <w:tc>
          <w:tcPr>
            <w:tcW w:w="4744" w:type="dxa"/>
            <w:vAlign w:val="center"/>
          </w:tcPr>
          <w:p w14:paraId="1EC745EC">
            <w:pPr>
              <w:keepNext w:val="0"/>
              <w:keepLines w:val="0"/>
              <w:pageBreakBefore w:val="0"/>
              <w:widowControl/>
              <w:suppressLineNumbers w:val="0"/>
              <w:kinsoku/>
              <w:wordWrap w:val="0"/>
              <w:overflowPunct/>
              <w:topLinePunct/>
              <w:autoSpaceDE/>
              <w:autoSpaceDN/>
              <w:bidi w:val="0"/>
              <w:snapToGrid w:val="0"/>
              <w:spacing w:line="360" w:lineRule="auto"/>
              <w:ind w:firstLine="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作业时间</w:t>
            </w:r>
          </w:p>
        </w:tc>
        <w:tc>
          <w:tcPr>
            <w:tcW w:w="1066" w:type="dxa"/>
            <w:vAlign w:val="center"/>
          </w:tcPr>
          <w:p w14:paraId="3102EB38">
            <w:pPr>
              <w:keepNext w:val="0"/>
              <w:keepLines w:val="0"/>
              <w:pageBreakBefore w:val="0"/>
              <w:widowControl/>
              <w:suppressLineNumbers w:val="0"/>
              <w:kinsoku/>
              <w:wordWrap w:val="0"/>
              <w:overflowPunct/>
              <w:topLinePunct/>
              <w:autoSpaceDE/>
              <w:autoSpaceDN/>
              <w:bidi w:val="0"/>
              <w:snapToGrid w:val="0"/>
              <w:spacing w:line="360" w:lineRule="auto"/>
              <w:ind w:firstLine="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备注</w:t>
            </w:r>
          </w:p>
        </w:tc>
      </w:tr>
      <w:tr w14:paraId="5A68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restart"/>
            <w:vAlign w:val="center"/>
          </w:tcPr>
          <w:p w14:paraId="46D01D87">
            <w:pPr>
              <w:keepNext w:val="0"/>
              <w:keepLines w:val="0"/>
              <w:pageBreakBefore w:val="0"/>
              <w:widowControl/>
              <w:suppressLineNumbers w:val="0"/>
              <w:kinsoku/>
              <w:wordWrap w:val="0"/>
              <w:overflowPunct/>
              <w:topLinePunct/>
              <w:autoSpaceDE/>
              <w:autoSpaceDN/>
              <w:bidi w:val="0"/>
              <w:snapToGrid w:val="0"/>
              <w:spacing w:line="360" w:lineRule="auto"/>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969" w:type="dxa"/>
            <w:vMerge w:val="restart"/>
            <w:vAlign w:val="center"/>
          </w:tcPr>
          <w:p w14:paraId="5585409E">
            <w:pPr>
              <w:keepNext w:val="0"/>
              <w:keepLines w:val="0"/>
              <w:pageBreakBefore w:val="0"/>
              <w:widowControl/>
              <w:suppressLineNumbers w:val="0"/>
              <w:kinsoku/>
              <w:wordWrap w:val="0"/>
              <w:overflowPunct/>
              <w:topLinePunct/>
              <w:autoSpaceDE/>
              <w:autoSpaceDN/>
              <w:bidi w:val="0"/>
              <w:snapToGrid w:val="0"/>
              <w:spacing w:line="360" w:lineRule="auto"/>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集镇区道路人工作业时间</w:t>
            </w:r>
          </w:p>
        </w:tc>
        <w:tc>
          <w:tcPr>
            <w:tcW w:w="4744" w:type="dxa"/>
            <w:vAlign w:val="center"/>
          </w:tcPr>
          <w:p w14:paraId="2E72A7B6">
            <w:pPr>
              <w:keepNext w:val="0"/>
              <w:keepLines w:val="0"/>
              <w:pageBreakBefore w:val="0"/>
              <w:widowControl/>
              <w:suppressLineNumbers w:val="0"/>
              <w:kinsoku/>
              <w:wordWrap w:val="0"/>
              <w:overflowPunct/>
              <w:topLinePunct/>
              <w:autoSpaceDE/>
              <w:autoSpaceDN/>
              <w:bidi w:val="0"/>
              <w:snapToGrid w:val="0"/>
              <w:spacing w:line="360" w:lineRule="auto"/>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12小时，5：00-11：00；12：00-18：00。</w:t>
            </w:r>
          </w:p>
        </w:tc>
        <w:tc>
          <w:tcPr>
            <w:tcW w:w="1066" w:type="dxa"/>
            <w:vMerge w:val="restart"/>
            <w:vAlign w:val="center"/>
          </w:tcPr>
          <w:p w14:paraId="66D6001A">
            <w:pPr>
              <w:keepNext w:val="0"/>
              <w:keepLines w:val="0"/>
              <w:pageBreakBefore w:val="0"/>
              <w:widowControl/>
              <w:suppressLineNumbers w:val="0"/>
              <w:kinsoku/>
              <w:wordWrap w:val="0"/>
              <w:overflowPunct/>
              <w:topLinePunct/>
              <w:autoSpaceDE/>
              <w:autoSpaceDN/>
              <w:bidi w:val="0"/>
              <w:snapToGrid w:val="0"/>
              <w:spacing w:line="360" w:lineRule="auto"/>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1.5班作业</w:t>
            </w:r>
          </w:p>
        </w:tc>
      </w:tr>
      <w:tr w14:paraId="11F76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4B8CD008">
            <w:pPr>
              <w:keepNext w:val="0"/>
              <w:keepLines w:val="0"/>
              <w:pageBreakBefore w:val="0"/>
              <w:widowControl/>
              <w:suppressLineNumbers w:val="0"/>
              <w:kinsoku/>
              <w:wordWrap w:val="0"/>
              <w:overflowPunct/>
              <w:topLinePunct/>
              <w:autoSpaceDE/>
              <w:autoSpaceDN/>
              <w:bidi w:val="0"/>
              <w:snapToGrid w:val="0"/>
              <w:spacing w:line="360" w:lineRule="auto"/>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969" w:type="dxa"/>
            <w:vMerge w:val="continue"/>
            <w:vAlign w:val="center"/>
          </w:tcPr>
          <w:p w14:paraId="1937987F">
            <w:pPr>
              <w:keepNext w:val="0"/>
              <w:keepLines w:val="0"/>
              <w:pageBreakBefore w:val="0"/>
              <w:widowControl/>
              <w:suppressLineNumbers w:val="0"/>
              <w:kinsoku/>
              <w:wordWrap w:val="0"/>
              <w:overflowPunct/>
              <w:topLinePunct/>
              <w:autoSpaceDE/>
              <w:autoSpaceDN/>
              <w:bidi w:val="0"/>
              <w:snapToGrid w:val="0"/>
              <w:spacing w:line="360" w:lineRule="auto"/>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4744" w:type="dxa"/>
            <w:vAlign w:val="center"/>
          </w:tcPr>
          <w:p w14:paraId="1BC186C8">
            <w:pPr>
              <w:keepNext w:val="0"/>
              <w:keepLines w:val="0"/>
              <w:pageBreakBefore w:val="0"/>
              <w:widowControl/>
              <w:suppressLineNumbers w:val="0"/>
              <w:kinsoku/>
              <w:wordWrap w:val="0"/>
              <w:overflowPunct/>
              <w:topLinePunct/>
              <w:autoSpaceDE/>
              <w:autoSpaceDN/>
              <w:bidi w:val="0"/>
              <w:snapToGrid w:val="0"/>
              <w:spacing w:line="360" w:lineRule="auto"/>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普扫时间：5：00-7：00；13：00-15：00。</w:t>
            </w:r>
          </w:p>
        </w:tc>
        <w:tc>
          <w:tcPr>
            <w:tcW w:w="1066" w:type="dxa"/>
            <w:vMerge w:val="continue"/>
            <w:vAlign w:val="center"/>
          </w:tcPr>
          <w:p w14:paraId="149327D9">
            <w:pPr>
              <w:keepNext w:val="0"/>
              <w:keepLines w:val="0"/>
              <w:pageBreakBefore w:val="0"/>
              <w:widowControl/>
              <w:suppressLineNumbers w:val="0"/>
              <w:kinsoku/>
              <w:wordWrap w:val="0"/>
              <w:overflowPunct/>
              <w:topLinePunct/>
              <w:autoSpaceDE/>
              <w:autoSpaceDN/>
              <w:bidi w:val="0"/>
              <w:snapToGrid w:val="0"/>
              <w:spacing w:line="360" w:lineRule="auto"/>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7A82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vAlign w:val="center"/>
          </w:tcPr>
          <w:p w14:paraId="3BABDE10">
            <w:pPr>
              <w:keepNext w:val="0"/>
              <w:keepLines w:val="0"/>
              <w:pageBreakBefore w:val="0"/>
              <w:widowControl/>
              <w:suppressLineNumbers w:val="0"/>
              <w:kinsoku/>
              <w:wordWrap w:val="0"/>
              <w:overflowPunct/>
              <w:topLinePunct/>
              <w:autoSpaceDE/>
              <w:autoSpaceDN/>
              <w:bidi w:val="0"/>
              <w:snapToGrid w:val="0"/>
              <w:spacing w:line="360" w:lineRule="auto"/>
              <w:ind w:firstLine="0"/>
              <w:jc w:val="both"/>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注：后续如有调整，应在招标文件或合同条款中确定。</w:t>
            </w:r>
          </w:p>
        </w:tc>
      </w:tr>
    </w:tbl>
    <w:p w14:paraId="6828DC90">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（4）人员安排</w:t>
      </w:r>
    </w:p>
    <w:p w14:paraId="07D28EB9">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预估配置农村保洁员112人，如果配备或调度的保洁人员无法满足保洁需求，则中标供应商必须要自行增配保洁人员。</w:t>
      </w:r>
    </w:p>
    <w:p w14:paraId="18878C90">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（5）服务质量检验标准要求</w:t>
      </w:r>
    </w:p>
    <w:p w14:paraId="65E61883">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①路面、水沟、边沟、店面余坪、树穴草丛等整洁，路面基本见本色。</w:t>
      </w:r>
    </w:p>
    <w:p w14:paraId="0C17F23E">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②道路设施底部无散乱垃圾和明显尘土。</w:t>
      </w:r>
    </w:p>
    <w:p w14:paraId="5C61D982">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③相对的店面与店面之间围墙与围墙之间应无积存垃圾和人畜粪便、砖头、石头、树叶、树枝、废弃物。</w:t>
      </w:r>
    </w:p>
    <w:p w14:paraId="2596B8A7">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④路段上的石头砖瓦、垃圾堆、破旧家具、建筑垃圾、废弃土、滴洒漏应及时组织清理。</w:t>
      </w:r>
    </w:p>
    <w:p w14:paraId="5F68BA9D">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⑤路沿石边杂草应及时清理。</w:t>
      </w:r>
    </w:p>
    <w:p w14:paraId="69DB3ADC">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⑥垃圾要倒入指定地点（垃圾转运站），不准随意倾倒，不得任意焚烧。</w:t>
      </w:r>
    </w:p>
    <w:p w14:paraId="673A5DCD">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⑦辖区清扫保洁范围内与居委会、小区物业、单位等有交叉争议的地方、垃圾池（点）、遗留、无主垃圾，承包公司必须清扫保洁、收集、清运，自行解决、处理。</w:t>
      </w:r>
    </w:p>
    <w:p w14:paraId="20FE4F2F">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⑧中标供应商的法定代表人或授权委托管理人必须对服务区域内的道路清扫保洁质量负总责。</w:t>
      </w:r>
    </w:p>
    <w:p w14:paraId="50B56E5E">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bCs/>
          <w:color w:val="000000"/>
          <w:kern w:val="0"/>
          <w:sz w:val="24"/>
          <w:szCs w:val="24"/>
          <w:highlight w:val="none"/>
          <w:lang w:val="en-US" w:eastAsia="zh-CN"/>
        </w:rPr>
        <w:t>5、城乡公厕管理服务</w:t>
      </w:r>
      <w:r>
        <w:rPr>
          <w:rFonts w:hint="eastAsia" w:asciiTheme="minorEastAsia" w:hAnsiTheme="minorEastAsia" w:cstheme="minorEastAsia"/>
          <w:b/>
          <w:bCs/>
          <w:color w:val="000000"/>
          <w:kern w:val="0"/>
          <w:sz w:val="24"/>
          <w:szCs w:val="24"/>
          <w:highlight w:val="none"/>
          <w:lang w:val="en-US" w:eastAsia="zh-CN"/>
        </w:rPr>
        <w:t>（评分项3）</w:t>
      </w:r>
    </w:p>
    <w:p w14:paraId="487AAEFC">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（1）作业范围</w:t>
      </w:r>
    </w:p>
    <w:p w14:paraId="77E9E8F9">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包含埭头镇境内共计38座城乡公厕的保洁作业。公厕具体情况见下表所示。</w:t>
      </w:r>
    </w:p>
    <w:p w14:paraId="7A5D1886">
      <w:pPr>
        <w:keepNext w:val="0"/>
        <w:keepLines w:val="0"/>
        <w:pageBreakBefore w:val="0"/>
        <w:widowControl w:val="0"/>
        <w:kinsoku/>
        <w:wordWrap w:val="0"/>
        <w:overflowPunct/>
        <w:topLinePunct/>
        <w:autoSpaceDE/>
        <w:autoSpaceDN/>
        <w:bidi w:val="0"/>
        <w:adjustRightInd w:val="0"/>
        <w:snapToGrid w:val="0"/>
        <w:spacing w:line="360" w:lineRule="auto"/>
        <w:ind w:firstLine="0"/>
        <w:jc w:val="center"/>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b/>
          <w:snapToGrid w:val="0"/>
          <w:color w:val="auto"/>
          <w:spacing w:val="2"/>
          <w:sz w:val="24"/>
          <w:szCs w:val="24"/>
          <w:highlight w:val="none"/>
          <w:lang w:val="en-US" w:eastAsia="zh-CN"/>
        </w:rPr>
        <w:t>本项目城乡公厕情况表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645"/>
        <w:gridCol w:w="3910"/>
        <w:gridCol w:w="2125"/>
      </w:tblGrid>
      <w:tr w14:paraId="7C91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40DBCC91">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序号</w:t>
            </w:r>
          </w:p>
        </w:tc>
        <w:tc>
          <w:tcPr>
            <w:tcW w:w="1645" w:type="dxa"/>
            <w:vAlign w:val="center"/>
          </w:tcPr>
          <w:p w14:paraId="12738CA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村庄名称</w:t>
            </w:r>
          </w:p>
        </w:tc>
        <w:tc>
          <w:tcPr>
            <w:tcW w:w="3910" w:type="dxa"/>
            <w:vAlign w:val="center"/>
          </w:tcPr>
          <w:p w14:paraId="0F5F394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位置</w:t>
            </w:r>
          </w:p>
        </w:tc>
        <w:tc>
          <w:tcPr>
            <w:tcW w:w="2125" w:type="dxa"/>
            <w:vAlign w:val="center"/>
          </w:tcPr>
          <w:p w14:paraId="1018996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备注</w:t>
            </w:r>
          </w:p>
        </w:tc>
      </w:tr>
      <w:tr w14:paraId="6874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2CF99D6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645" w:type="dxa"/>
            <w:vMerge w:val="restart"/>
            <w:vAlign w:val="center"/>
          </w:tcPr>
          <w:p w14:paraId="35769F0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田边村</w:t>
            </w:r>
          </w:p>
        </w:tc>
        <w:tc>
          <w:tcPr>
            <w:tcW w:w="3910" w:type="dxa"/>
            <w:vAlign w:val="center"/>
          </w:tcPr>
          <w:p w14:paraId="5D0B9DC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田边村村部广场公厕</w:t>
            </w:r>
          </w:p>
        </w:tc>
        <w:tc>
          <w:tcPr>
            <w:tcW w:w="2125" w:type="dxa"/>
            <w:vAlign w:val="center"/>
          </w:tcPr>
          <w:p w14:paraId="08F6F98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4F32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619E610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1645" w:type="dxa"/>
            <w:vMerge w:val="continue"/>
            <w:vAlign w:val="center"/>
          </w:tcPr>
          <w:p w14:paraId="1AC21C6B">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3910" w:type="dxa"/>
            <w:vAlign w:val="center"/>
          </w:tcPr>
          <w:p w14:paraId="34572E01">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田边村滴水岩公厕</w:t>
            </w:r>
          </w:p>
        </w:tc>
        <w:tc>
          <w:tcPr>
            <w:tcW w:w="2125" w:type="dxa"/>
            <w:vAlign w:val="center"/>
          </w:tcPr>
          <w:p w14:paraId="08DB54F9">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1820F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64E7750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1645" w:type="dxa"/>
            <w:vAlign w:val="center"/>
          </w:tcPr>
          <w:p w14:paraId="0A3BA12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武盛村</w:t>
            </w:r>
          </w:p>
        </w:tc>
        <w:tc>
          <w:tcPr>
            <w:tcW w:w="3910" w:type="dxa"/>
            <w:vAlign w:val="center"/>
          </w:tcPr>
          <w:p w14:paraId="41F0969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武盛村后海公厕</w:t>
            </w:r>
          </w:p>
        </w:tc>
        <w:tc>
          <w:tcPr>
            <w:tcW w:w="2125" w:type="dxa"/>
            <w:vAlign w:val="center"/>
          </w:tcPr>
          <w:p w14:paraId="45D7D7C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23EF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37BA5D9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1645" w:type="dxa"/>
            <w:vMerge w:val="restart"/>
            <w:vAlign w:val="center"/>
          </w:tcPr>
          <w:p w14:paraId="403A9FF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后温村</w:t>
            </w:r>
          </w:p>
        </w:tc>
        <w:tc>
          <w:tcPr>
            <w:tcW w:w="3910" w:type="dxa"/>
            <w:vAlign w:val="center"/>
          </w:tcPr>
          <w:p w14:paraId="53EB4B3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后温村元兜张公宫公厕</w:t>
            </w:r>
          </w:p>
        </w:tc>
        <w:tc>
          <w:tcPr>
            <w:tcW w:w="2125" w:type="dxa"/>
            <w:vAlign w:val="center"/>
          </w:tcPr>
          <w:p w14:paraId="4F2123A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0630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4350B79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1645" w:type="dxa"/>
            <w:vMerge w:val="continue"/>
            <w:vAlign w:val="center"/>
          </w:tcPr>
          <w:p w14:paraId="162ADD21">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3910" w:type="dxa"/>
            <w:vAlign w:val="center"/>
          </w:tcPr>
          <w:p w14:paraId="27A62F69">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后温村后温水仙宫公厕</w:t>
            </w:r>
          </w:p>
        </w:tc>
        <w:tc>
          <w:tcPr>
            <w:tcW w:w="2125" w:type="dxa"/>
            <w:vAlign w:val="center"/>
          </w:tcPr>
          <w:p w14:paraId="3B1B0741">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2C5A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0732902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w:t>
            </w:r>
          </w:p>
        </w:tc>
        <w:tc>
          <w:tcPr>
            <w:tcW w:w="1645" w:type="dxa"/>
            <w:vAlign w:val="center"/>
          </w:tcPr>
          <w:p w14:paraId="3EC5A04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赤石村</w:t>
            </w:r>
          </w:p>
        </w:tc>
        <w:tc>
          <w:tcPr>
            <w:tcW w:w="3910" w:type="dxa"/>
            <w:vAlign w:val="center"/>
          </w:tcPr>
          <w:p w14:paraId="7D4D0896">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赤石村永安社公厕</w:t>
            </w:r>
          </w:p>
        </w:tc>
        <w:tc>
          <w:tcPr>
            <w:tcW w:w="2125" w:type="dxa"/>
            <w:vAlign w:val="center"/>
          </w:tcPr>
          <w:p w14:paraId="2A5F819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091EA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1DE2185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w:t>
            </w:r>
          </w:p>
        </w:tc>
        <w:tc>
          <w:tcPr>
            <w:tcW w:w="1645" w:type="dxa"/>
            <w:vAlign w:val="center"/>
          </w:tcPr>
          <w:p w14:paraId="048CBD7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黄岐村</w:t>
            </w:r>
          </w:p>
        </w:tc>
        <w:tc>
          <w:tcPr>
            <w:tcW w:w="3910" w:type="dxa"/>
            <w:vAlign w:val="center"/>
          </w:tcPr>
          <w:p w14:paraId="1640E31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黄岐村公墓旁公厕</w:t>
            </w:r>
          </w:p>
        </w:tc>
        <w:tc>
          <w:tcPr>
            <w:tcW w:w="2125" w:type="dxa"/>
            <w:vAlign w:val="center"/>
          </w:tcPr>
          <w:p w14:paraId="617F7B68">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4949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7D650C11">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w:t>
            </w:r>
          </w:p>
        </w:tc>
        <w:tc>
          <w:tcPr>
            <w:tcW w:w="1645" w:type="dxa"/>
            <w:vMerge w:val="restart"/>
            <w:vAlign w:val="center"/>
          </w:tcPr>
          <w:p w14:paraId="7E05C466">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后郑村</w:t>
            </w:r>
          </w:p>
        </w:tc>
        <w:tc>
          <w:tcPr>
            <w:tcW w:w="3910" w:type="dxa"/>
            <w:vAlign w:val="center"/>
          </w:tcPr>
          <w:p w14:paraId="59C7308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后郑村孝山自然村公厕</w:t>
            </w:r>
          </w:p>
        </w:tc>
        <w:tc>
          <w:tcPr>
            <w:tcW w:w="2125" w:type="dxa"/>
            <w:vAlign w:val="center"/>
          </w:tcPr>
          <w:p w14:paraId="59F80C61">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0EC9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5A12E35B">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w:t>
            </w:r>
          </w:p>
        </w:tc>
        <w:tc>
          <w:tcPr>
            <w:tcW w:w="1645" w:type="dxa"/>
            <w:vMerge w:val="continue"/>
            <w:vAlign w:val="center"/>
          </w:tcPr>
          <w:p w14:paraId="21E325F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3910" w:type="dxa"/>
            <w:vAlign w:val="center"/>
          </w:tcPr>
          <w:p w14:paraId="4AAC2FA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后郑村度边小学公厕</w:t>
            </w:r>
          </w:p>
        </w:tc>
        <w:tc>
          <w:tcPr>
            <w:tcW w:w="2125" w:type="dxa"/>
            <w:vAlign w:val="center"/>
          </w:tcPr>
          <w:p w14:paraId="694A84D8">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72B04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5DC6B3EF">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p>
        </w:tc>
        <w:tc>
          <w:tcPr>
            <w:tcW w:w="1645" w:type="dxa"/>
            <w:vMerge w:val="continue"/>
            <w:vAlign w:val="center"/>
          </w:tcPr>
          <w:p w14:paraId="1C78FA6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3910" w:type="dxa"/>
            <w:vAlign w:val="center"/>
          </w:tcPr>
          <w:p w14:paraId="0DAB940F">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后郑村后亭妈祖宫公厕</w:t>
            </w:r>
          </w:p>
        </w:tc>
        <w:tc>
          <w:tcPr>
            <w:tcW w:w="2125" w:type="dxa"/>
            <w:vAlign w:val="center"/>
          </w:tcPr>
          <w:p w14:paraId="6D316224">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4FDB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689CF18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w:t>
            </w:r>
          </w:p>
        </w:tc>
        <w:tc>
          <w:tcPr>
            <w:tcW w:w="1645" w:type="dxa"/>
            <w:vMerge w:val="restart"/>
            <w:vAlign w:val="center"/>
          </w:tcPr>
          <w:p w14:paraId="0B453D4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汀港村</w:t>
            </w:r>
          </w:p>
        </w:tc>
        <w:tc>
          <w:tcPr>
            <w:tcW w:w="3910" w:type="dxa"/>
            <w:vAlign w:val="center"/>
          </w:tcPr>
          <w:p w14:paraId="6C11479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汀港村油杉文化园旅游公厕</w:t>
            </w:r>
          </w:p>
        </w:tc>
        <w:tc>
          <w:tcPr>
            <w:tcW w:w="2125" w:type="dxa"/>
            <w:vAlign w:val="center"/>
          </w:tcPr>
          <w:p w14:paraId="33E646C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1F58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139D4F46">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w:t>
            </w:r>
          </w:p>
        </w:tc>
        <w:tc>
          <w:tcPr>
            <w:tcW w:w="1645" w:type="dxa"/>
            <w:vMerge w:val="continue"/>
            <w:vAlign w:val="center"/>
          </w:tcPr>
          <w:p w14:paraId="0021E999">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3910" w:type="dxa"/>
            <w:vAlign w:val="center"/>
          </w:tcPr>
          <w:p w14:paraId="3734B7B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汀港村清水寺旅游公厕</w:t>
            </w:r>
          </w:p>
        </w:tc>
        <w:tc>
          <w:tcPr>
            <w:tcW w:w="2125" w:type="dxa"/>
            <w:vAlign w:val="center"/>
          </w:tcPr>
          <w:p w14:paraId="21E0258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092F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0B9D47E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w:t>
            </w:r>
          </w:p>
        </w:tc>
        <w:tc>
          <w:tcPr>
            <w:tcW w:w="1645" w:type="dxa"/>
            <w:vMerge w:val="continue"/>
            <w:vAlign w:val="center"/>
          </w:tcPr>
          <w:p w14:paraId="7B1B9CC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3910" w:type="dxa"/>
            <w:vAlign w:val="center"/>
          </w:tcPr>
          <w:p w14:paraId="638C42C6">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汀港村天花寺旅游公厕</w:t>
            </w:r>
          </w:p>
        </w:tc>
        <w:tc>
          <w:tcPr>
            <w:tcW w:w="2125" w:type="dxa"/>
            <w:vAlign w:val="center"/>
          </w:tcPr>
          <w:p w14:paraId="0466B35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60BD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41EB447C">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w:t>
            </w:r>
          </w:p>
        </w:tc>
        <w:tc>
          <w:tcPr>
            <w:tcW w:w="1645" w:type="dxa"/>
            <w:vMerge w:val="continue"/>
            <w:vAlign w:val="center"/>
          </w:tcPr>
          <w:p w14:paraId="77A16016">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3910" w:type="dxa"/>
            <w:vAlign w:val="center"/>
          </w:tcPr>
          <w:p w14:paraId="2845480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汀港村天花寺旅游公厕</w:t>
            </w:r>
          </w:p>
        </w:tc>
        <w:tc>
          <w:tcPr>
            <w:tcW w:w="2125" w:type="dxa"/>
            <w:vAlign w:val="center"/>
          </w:tcPr>
          <w:p w14:paraId="45282A7B">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773B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1CD725D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w:t>
            </w:r>
          </w:p>
        </w:tc>
        <w:tc>
          <w:tcPr>
            <w:tcW w:w="1645" w:type="dxa"/>
            <w:vMerge w:val="continue"/>
            <w:vAlign w:val="center"/>
          </w:tcPr>
          <w:p w14:paraId="09EE0349">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3910" w:type="dxa"/>
            <w:vAlign w:val="center"/>
          </w:tcPr>
          <w:p w14:paraId="6A1BDEE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汀港村奋斗馆前公厕</w:t>
            </w:r>
          </w:p>
        </w:tc>
        <w:tc>
          <w:tcPr>
            <w:tcW w:w="2125" w:type="dxa"/>
            <w:vAlign w:val="center"/>
          </w:tcPr>
          <w:p w14:paraId="0E9ABC88">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1FCB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1B7FC0AC">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w:t>
            </w:r>
          </w:p>
        </w:tc>
        <w:tc>
          <w:tcPr>
            <w:tcW w:w="1645" w:type="dxa"/>
            <w:vMerge w:val="restart"/>
            <w:vAlign w:val="center"/>
          </w:tcPr>
          <w:p w14:paraId="4371275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湖东村</w:t>
            </w:r>
          </w:p>
        </w:tc>
        <w:tc>
          <w:tcPr>
            <w:tcW w:w="3910" w:type="dxa"/>
            <w:vAlign w:val="center"/>
          </w:tcPr>
          <w:p w14:paraId="1F5C3908">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湖东村幸福院公厕</w:t>
            </w:r>
          </w:p>
        </w:tc>
        <w:tc>
          <w:tcPr>
            <w:tcW w:w="2125" w:type="dxa"/>
            <w:vAlign w:val="center"/>
          </w:tcPr>
          <w:p w14:paraId="27A4620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7582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3673B80F">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17</w:t>
            </w:r>
          </w:p>
        </w:tc>
        <w:tc>
          <w:tcPr>
            <w:tcW w:w="1645" w:type="dxa"/>
            <w:vMerge w:val="continue"/>
            <w:vAlign w:val="center"/>
          </w:tcPr>
          <w:p w14:paraId="620A1C5B">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3910" w:type="dxa"/>
            <w:vAlign w:val="center"/>
          </w:tcPr>
          <w:p w14:paraId="752E06B4">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湖东村利洋公厕</w:t>
            </w:r>
          </w:p>
        </w:tc>
        <w:tc>
          <w:tcPr>
            <w:tcW w:w="2125" w:type="dxa"/>
            <w:vAlign w:val="center"/>
          </w:tcPr>
          <w:p w14:paraId="0E56B936">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6045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3459CBE9">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18</w:t>
            </w:r>
          </w:p>
        </w:tc>
        <w:tc>
          <w:tcPr>
            <w:tcW w:w="1645" w:type="dxa"/>
            <w:vAlign w:val="center"/>
          </w:tcPr>
          <w:p w14:paraId="44620DFB">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汀岐村</w:t>
            </w:r>
          </w:p>
        </w:tc>
        <w:tc>
          <w:tcPr>
            <w:tcW w:w="3910" w:type="dxa"/>
            <w:vAlign w:val="center"/>
          </w:tcPr>
          <w:p w14:paraId="7395AE51">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汀岐村西洋宫公厕</w:t>
            </w:r>
          </w:p>
        </w:tc>
        <w:tc>
          <w:tcPr>
            <w:tcW w:w="2125" w:type="dxa"/>
            <w:vAlign w:val="center"/>
          </w:tcPr>
          <w:p w14:paraId="25DE9F2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08A1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6F39304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19</w:t>
            </w:r>
          </w:p>
        </w:tc>
        <w:tc>
          <w:tcPr>
            <w:tcW w:w="1645" w:type="dxa"/>
            <w:vAlign w:val="center"/>
          </w:tcPr>
          <w:p w14:paraId="36B896FF">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淇沪村</w:t>
            </w:r>
          </w:p>
        </w:tc>
        <w:tc>
          <w:tcPr>
            <w:tcW w:w="3910" w:type="dxa"/>
            <w:vAlign w:val="center"/>
          </w:tcPr>
          <w:p w14:paraId="76B8258F">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淇沪村淇沪码头公厕</w:t>
            </w:r>
          </w:p>
        </w:tc>
        <w:tc>
          <w:tcPr>
            <w:tcW w:w="2125" w:type="dxa"/>
            <w:vAlign w:val="center"/>
          </w:tcPr>
          <w:p w14:paraId="0C766826">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7E70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4E501E1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w:t>
            </w:r>
          </w:p>
        </w:tc>
        <w:tc>
          <w:tcPr>
            <w:tcW w:w="1645" w:type="dxa"/>
            <w:vAlign w:val="center"/>
          </w:tcPr>
          <w:p w14:paraId="4DE5FBB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东林村</w:t>
            </w:r>
          </w:p>
        </w:tc>
        <w:tc>
          <w:tcPr>
            <w:tcW w:w="3910" w:type="dxa"/>
            <w:vAlign w:val="center"/>
          </w:tcPr>
          <w:p w14:paraId="15E43C6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东林村井厝老人协会公厕</w:t>
            </w:r>
          </w:p>
        </w:tc>
        <w:tc>
          <w:tcPr>
            <w:tcW w:w="2125" w:type="dxa"/>
            <w:vAlign w:val="center"/>
          </w:tcPr>
          <w:p w14:paraId="2D057C51">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7411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41BBB026">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w:t>
            </w:r>
          </w:p>
        </w:tc>
        <w:tc>
          <w:tcPr>
            <w:tcW w:w="1645" w:type="dxa"/>
            <w:vAlign w:val="center"/>
          </w:tcPr>
          <w:p w14:paraId="3B8C4FF8">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高林社区</w:t>
            </w:r>
          </w:p>
        </w:tc>
        <w:tc>
          <w:tcPr>
            <w:tcW w:w="3910" w:type="dxa"/>
            <w:vAlign w:val="center"/>
          </w:tcPr>
          <w:p w14:paraId="1CE8844F">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高林社区村部公厕</w:t>
            </w:r>
          </w:p>
        </w:tc>
        <w:tc>
          <w:tcPr>
            <w:tcW w:w="2125" w:type="dxa"/>
            <w:vAlign w:val="center"/>
          </w:tcPr>
          <w:p w14:paraId="5D311BA4">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1516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560CC7B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22</w:t>
            </w:r>
          </w:p>
        </w:tc>
        <w:tc>
          <w:tcPr>
            <w:tcW w:w="1645" w:type="dxa"/>
            <w:vAlign w:val="center"/>
          </w:tcPr>
          <w:p w14:paraId="47E38D29">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翁厝村</w:t>
            </w:r>
          </w:p>
        </w:tc>
        <w:tc>
          <w:tcPr>
            <w:tcW w:w="3910" w:type="dxa"/>
            <w:vAlign w:val="center"/>
          </w:tcPr>
          <w:p w14:paraId="44B94769">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翁厝村下湖耿演屿祖庙边上公厕</w:t>
            </w:r>
          </w:p>
        </w:tc>
        <w:tc>
          <w:tcPr>
            <w:tcW w:w="2125" w:type="dxa"/>
            <w:vAlign w:val="center"/>
          </w:tcPr>
          <w:p w14:paraId="61664C3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42AE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105C7479">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23</w:t>
            </w:r>
          </w:p>
        </w:tc>
        <w:tc>
          <w:tcPr>
            <w:tcW w:w="1645" w:type="dxa"/>
            <w:vMerge w:val="restart"/>
            <w:vAlign w:val="center"/>
          </w:tcPr>
          <w:p w14:paraId="5DF11DD1">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埭新社区</w:t>
            </w:r>
          </w:p>
        </w:tc>
        <w:tc>
          <w:tcPr>
            <w:tcW w:w="3910" w:type="dxa"/>
            <w:vAlign w:val="center"/>
          </w:tcPr>
          <w:p w14:paraId="0A69A2A6">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埭头停车场公厕</w:t>
            </w:r>
          </w:p>
        </w:tc>
        <w:tc>
          <w:tcPr>
            <w:tcW w:w="2125" w:type="dxa"/>
            <w:vAlign w:val="center"/>
          </w:tcPr>
          <w:p w14:paraId="65CC465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05B0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41E1C7B9">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24</w:t>
            </w:r>
          </w:p>
        </w:tc>
        <w:tc>
          <w:tcPr>
            <w:tcW w:w="1645" w:type="dxa"/>
            <w:vMerge w:val="continue"/>
            <w:vAlign w:val="center"/>
          </w:tcPr>
          <w:p w14:paraId="10719BBB">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3910" w:type="dxa"/>
            <w:vAlign w:val="center"/>
          </w:tcPr>
          <w:p w14:paraId="61EBCA98">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埭头公园公厕</w:t>
            </w:r>
          </w:p>
        </w:tc>
        <w:tc>
          <w:tcPr>
            <w:tcW w:w="2125" w:type="dxa"/>
            <w:vAlign w:val="center"/>
          </w:tcPr>
          <w:p w14:paraId="563FD2D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3893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08D9A359">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25</w:t>
            </w:r>
          </w:p>
        </w:tc>
        <w:tc>
          <w:tcPr>
            <w:tcW w:w="1645" w:type="dxa"/>
            <w:vAlign w:val="center"/>
          </w:tcPr>
          <w:p w14:paraId="554F0856">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樟林村</w:t>
            </w:r>
          </w:p>
        </w:tc>
        <w:tc>
          <w:tcPr>
            <w:tcW w:w="3910" w:type="dxa"/>
            <w:vAlign w:val="center"/>
          </w:tcPr>
          <w:p w14:paraId="2F66310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陀山峙旁边公厕</w:t>
            </w:r>
          </w:p>
        </w:tc>
        <w:tc>
          <w:tcPr>
            <w:tcW w:w="2125" w:type="dxa"/>
            <w:vAlign w:val="center"/>
          </w:tcPr>
          <w:p w14:paraId="7ADB25C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1C4F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791D0038">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26</w:t>
            </w:r>
          </w:p>
        </w:tc>
        <w:tc>
          <w:tcPr>
            <w:tcW w:w="1645" w:type="dxa"/>
            <w:vMerge w:val="restart"/>
            <w:vAlign w:val="center"/>
          </w:tcPr>
          <w:p w14:paraId="221623F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潘宅村</w:t>
            </w:r>
          </w:p>
        </w:tc>
        <w:tc>
          <w:tcPr>
            <w:tcW w:w="3910" w:type="dxa"/>
            <w:vAlign w:val="center"/>
          </w:tcPr>
          <w:p w14:paraId="53CAEB0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潘宅村尾厝新队公厕</w:t>
            </w:r>
          </w:p>
        </w:tc>
        <w:tc>
          <w:tcPr>
            <w:tcW w:w="2125" w:type="dxa"/>
            <w:vAlign w:val="center"/>
          </w:tcPr>
          <w:p w14:paraId="037ED9B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1EF0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33E44E8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27</w:t>
            </w:r>
          </w:p>
        </w:tc>
        <w:tc>
          <w:tcPr>
            <w:tcW w:w="1645" w:type="dxa"/>
            <w:vMerge w:val="continue"/>
            <w:vAlign w:val="center"/>
          </w:tcPr>
          <w:p w14:paraId="59997CD1">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3910" w:type="dxa"/>
            <w:vAlign w:val="center"/>
          </w:tcPr>
          <w:p w14:paraId="54B821F4">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潘宅村溪顶水磨下公厕</w:t>
            </w:r>
          </w:p>
        </w:tc>
        <w:tc>
          <w:tcPr>
            <w:tcW w:w="2125" w:type="dxa"/>
            <w:vAlign w:val="center"/>
          </w:tcPr>
          <w:p w14:paraId="24B17A16">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1E35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150EB8D4">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28</w:t>
            </w:r>
          </w:p>
        </w:tc>
        <w:tc>
          <w:tcPr>
            <w:tcW w:w="1645" w:type="dxa"/>
            <w:vMerge w:val="continue"/>
            <w:vAlign w:val="center"/>
          </w:tcPr>
          <w:p w14:paraId="0CC19A0C">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3910" w:type="dxa"/>
            <w:vAlign w:val="center"/>
          </w:tcPr>
          <w:p w14:paraId="2125A99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潘宅村潘宅公园公厕</w:t>
            </w:r>
          </w:p>
        </w:tc>
        <w:tc>
          <w:tcPr>
            <w:tcW w:w="2125" w:type="dxa"/>
            <w:vAlign w:val="center"/>
          </w:tcPr>
          <w:p w14:paraId="4F5A8F2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5D56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0A679A84">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29</w:t>
            </w:r>
          </w:p>
        </w:tc>
        <w:tc>
          <w:tcPr>
            <w:tcW w:w="1645" w:type="dxa"/>
            <w:vMerge w:val="restart"/>
            <w:vAlign w:val="center"/>
          </w:tcPr>
          <w:p w14:paraId="0C20CB1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石城村</w:t>
            </w:r>
          </w:p>
        </w:tc>
        <w:tc>
          <w:tcPr>
            <w:tcW w:w="3910" w:type="dxa"/>
            <w:vAlign w:val="center"/>
          </w:tcPr>
          <w:p w14:paraId="5524C276">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石城观海亭后</w:t>
            </w:r>
          </w:p>
        </w:tc>
        <w:tc>
          <w:tcPr>
            <w:tcW w:w="2125" w:type="dxa"/>
            <w:vAlign w:val="center"/>
          </w:tcPr>
          <w:p w14:paraId="451689C1">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3FBDC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15C04F8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w:t>
            </w:r>
          </w:p>
        </w:tc>
        <w:tc>
          <w:tcPr>
            <w:tcW w:w="1645" w:type="dxa"/>
            <w:vMerge w:val="continue"/>
            <w:vAlign w:val="center"/>
          </w:tcPr>
          <w:p w14:paraId="6937AC8C">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3910" w:type="dxa"/>
            <w:vAlign w:val="center"/>
          </w:tcPr>
          <w:p w14:paraId="4013691C">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石城村部前面公厕</w:t>
            </w:r>
          </w:p>
        </w:tc>
        <w:tc>
          <w:tcPr>
            <w:tcW w:w="2125" w:type="dxa"/>
            <w:vAlign w:val="center"/>
          </w:tcPr>
          <w:p w14:paraId="1E57AE9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441F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7A0C0EF1">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31</w:t>
            </w:r>
          </w:p>
        </w:tc>
        <w:tc>
          <w:tcPr>
            <w:tcW w:w="1645" w:type="dxa"/>
            <w:vAlign w:val="center"/>
          </w:tcPr>
          <w:p w14:paraId="0C7EF1F4">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英田社区</w:t>
            </w:r>
          </w:p>
        </w:tc>
        <w:tc>
          <w:tcPr>
            <w:tcW w:w="3910" w:type="dxa"/>
            <w:vAlign w:val="center"/>
          </w:tcPr>
          <w:p w14:paraId="57DA666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英田社区梨嶺十八进士公厕</w:t>
            </w:r>
          </w:p>
        </w:tc>
        <w:tc>
          <w:tcPr>
            <w:tcW w:w="2125" w:type="dxa"/>
            <w:vAlign w:val="center"/>
          </w:tcPr>
          <w:p w14:paraId="424F4CE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00CD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39D79A2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32</w:t>
            </w:r>
          </w:p>
        </w:tc>
        <w:tc>
          <w:tcPr>
            <w:tcW w:w="1645" w:type="dxa"/>
            <w:vMerge w:val="restart"/>
            <w:vAlign w:val="center"/>
          </w:tcPr>
          <w:p w14:paraId="43FDF618">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温李村</w:t>
            </w:r>
          </w:p>
        </w:tc>
        <w:tc>
          <w:tcPr>
            <w:tcW w:w="3910" w:type="dxa"/>
            <w:vAlign w:val="center"/>
          </w:tcPr>
          <w:p w14:paraId="065C4F8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天云洞公厕</w:t>
            </w:r>
          </w:p>
        </w:tc>
        <w:tc>
          <w:tcPr>
            <w:tcW w:w="2125" w:type="dxa"/>
            <w:vAlign w:val="center"/>
          </w:tcPr>
          <w:p w14:paraId="1B7830E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1C84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7E75DC4B">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33</w:t>
            </w:r>
          </w:p>
        </w:tc>
        <w:tc>
          <w:tcPr>
            <w:tcW w:w="1645" w:type="dxa"/>
            <w:vMerge w:val="continue"/>
            <w:vAlign w:val="center"/>
          </w:tcPr>
          <w:p w14:paraId="0869DCD9">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3910" w:type="dxa"/>
            <w:vAlign w:val="center"/>
          </w:tcPr>
          <w:p w14:paraId="5237092C">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天云洞登山步道旅游厕所</w:t>
            </w:r>
          </w:p>
        </w:tc>
        <w:tc>
          <w:tcPr>
            <w:tcW w:w="2125" w:type="dxa"/>
            <w:vAlign w:val="center"/>
          </w:tcPr>
          <w:p w14:paraId="1B188F3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12609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2F675DB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34</w:t>
            </w:r>
          </w:p>
        </w:tc>
        <w:tc>
          <w:tcPr>
            <w:tcW w:w="1645" w:type="dxa"/>
            <w:vMerge w:val="continue"/>
            <w:vAlign w:val="center"/>
          </w:tcPr>
          <w:p w14:paraId="2B320D8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3910" w:type="dxa"/>
            <w:vAlign w:val="center"/>
          </w:tcPr>
          <w:p w14:paraId="4CBAD981">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莆田市秀屿区天云洞景区公厕</w:t>
            </w:r>
          </w:p>
        </w:tc>
        <w:tc>
          <w:tcPr>
            <w:tcW w:w="2125" w:type="dxa"/>
            <w:vAlign w:val="center"/>
          </w:tcPr>
          <w:p w14:paraId="1653267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2794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5FE34FC9">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35</w:t>
            </w:r>
          </w:p>
        </w:tc>
        <w:tc>
          <w:tcPr>
            <w:tcW w:w="1645" w:type="dxa"/>
            <w:vAlign w:val="center"/>
          </w:tcPr>
          <w:p w14:paraId="72F1E3EC">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石塔村</w:t>
            </w:r>
          </w:p>
        </w:tc>
        <w:tc>
          <w:tcPr>
            <w:tcW w:w="3910" w:type="dxa"/>
            <w:vAlign w:val="center"/>
          </w:tcPr>
          <w:p w14:paraId="15CB0E5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石塔村溪尾老人协会公厕</w:t>
            </w:r>
          </w:p>
        </w:tc>
        <w:tc>
          <w:tcPr>
            <w:tcW w:w="2125" w:type="dxa"/>
            <w:vAlign w:val="center"/>
          </w:tcPr>
          <w:p w14:paraId="5BBD3DE9">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3B8E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3146603C">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36</w:t>
            </w:r>
          </w:p>
        </w:tc>
        <w:tc>
          <w:tcPr>
            <w:tcW w:w="1645" w:type="dxa"/>
            <w:vAlign w:val="center"/>
          </w:tcPr>
          <w:p w14:paraId="311BA2B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鹅头村</w:t>
            </w:r>
          </w:p>
        </w:tc>
        <w:tc>
          <w:tcPr>
            <w:tcW w:w="3910" w:type="dxa"/>
            <w:vAlign w:val="center"/>
          </w:tcPr>
          <w:p w14:paraId="6DF2E7C1">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鹅头村老人协会公厕</w:t>
            </w:r>
          </w:p>
        </w:tc>
        <w:tc>
          <w:tcPr>
            <w:tcW w:w="2125" w:type="dxa"/>
            <w:vAlign w:val="center"/>
          </w:tcPr>
          <w:p w14:paraId="23B23E41">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5FA8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Align w:val="center"/>
          </w:tcPr>
          <w:p w14:paraId="05822BA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37</w:t>
            </w:r>
          </w:p>
        </w:tc>
        <w:tc>
          <w:tcPr>
            <w:tcW w:w="1645" w:type="dxa"/>
            <w:vAlign w:val="center"/>
          </w:tcPr>
          <w:p w14:paraId="040AB87C">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筶杯村</w:t>
            </w:r>
          </w:p>
        </w:tc>
        <w:tc>
          <w:tcPr>
            <w:tcW w:w="3910" w:type="dxa"/>
            <w:vAlign w:val="center"/>
          </w:tcPr>
          <w:p w14:paraId="6A4FB14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筶杯村公厕</w:t>
            </w:r>
          </w:p>
        </w:tc>
        <w:tc>
          <w:tcPr>
            <w:tcW w:w="2125" w:type="dxa"/>
            <w:vAlign w:val="center"/>
          </w:tcPr>
          <w:p w14:paraId="30DB526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2154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17" w:type="dxa"/>
            <w:vAlign w:val="center"/>
          </w:tcPr>
          <w:p w14:paraId="5AB87438">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38</w:t>
            </w:r>
          </w:p>
        </w:tc>
        <w:tc>
          <w:tcPr>
            <w:tcW w:w="1645" w:type="dxa"/>
            <w:vAlign w:val="center"/>
          </w:tcPr>
          <w:p w14:paraId="5212F66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黄瓜村</w:t>
            </w:r>
          </w:p>
        </w:tc>
        <w:tc>
          <w:tcPr>
            <w:tcW w:w="3910" w:type="dxa"/>
            <w:vAlign w:val="center"/>
          </w:tcPr>
          <w:p w14:paraId="5F27EAF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黄瓜村村部公厕</w:t>
            </w:r>
          </w:p>
        </w:tc>
        <w:tc>
          <w:tcPr>
            <w:tcW w:w="2125" w:type="dxa"/>
            <w:vAlign w:val="center"/>
          </w:tcPr>
          <w:p w14:paraId="63BB63B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bl>
    <w:p w14:paraId="6503E21E">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（2）作业内容</w:t>
      </w:r>
    </w:p>
    <w:p w14:paraId="77E8AFC8">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对埭头镇境内38座公共城乡厕所进行日常维护，主要维护内容包含保洁、消杀、设施设备维护（含公厕导向牌、电费、水费）、制度及公益广告上墙在内的全方位管理。</w:t>
      </w:r>
    </w:p>
    <w:p w14:paraId="671576FB">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（3）作业时间及班次</w:t>
      </w:r>
    </w:p>
    <w:p w14:paraId="1C68C8BB">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每座公厕每天至少3次保洁，公厕保洁时间同道路清扫保洁时间，并做好消杀工作。</w:t>
      </w:r>
    </w:p>
    <w:p w14:paraId="5AE8FF32">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（4）人员安排</w:t>
      </w:r>
    </w:p>
    <w:p w14:paraId="25F6BA0F">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计划安排公厕保洁员14人。</w:t>
      </w:r>
    </w:p>
    <w:p w14:paraId="79F09A64">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（5）服务质量检验标准</w:t>
      </w:r>
    </w:p>
    <w:p w14:paraId="641588F0">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1）公厕内部保洁质量检验标准要求</w:t>
      </w:r>
    </w:p>
    <w:p w14:paraId="4D041782">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①公厕大门内外及把手等设施清洁，无锈蚀；厕所玻璃窗干净、窗台、窗框等无明显灰尘、无蛛网、无破损。</w:t>
      </w:r>
    </w:p>
    <w:p w14:paraId="3E43CF5E">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②公共厕所内墙面、天花板、门窗、隔板整洁，应无污迹、无积灰、无蛛网，无乱涂画。</w:t>
      </w:r>
    </w:p>
    <w:p w14:paraId="34144F2D">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③农村公厕的如厕用具应完好无损，蹲（坐）位外侧无粪便、污物，器内无积粪、污垢，小便槽（斗、池）内不积存尿液，无水锈、尿垢、粪迹、垃圾，沟眼、管道畅通，基本无臭味。</w:t>
      </w:r>
    </w:p>
    <w:p w14:paraId="421B86A6">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④厕位分隔板无损坏、无污迹、无乱涂写。</w:t>
      </w:r>
    </w:p>
    <w:p w14:paraId="0D8BFFB6">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⑤公厕内照明灯具、洗手盆、面镜、厕位挂钩、冲水设</w:t>
      </w:r>
      <w:r>
        <w:rPr>
          <w:rFonts w:hint="eastAsia" w:asciiTheme="minorEastAsia" w:hAnsiTheme="minorEastAsia" w:eastAsiaTheme="minorEastAsia" w:cstheme="minorEastAsia"/>
          <w:snapToGrid w:val="0"/>
          <w:color w:val="000000"/>
          <w:spacing w:val="-6"/>
          <w:kern w:val="0"/>
          <w:sz w:val="24"/>
          <w:szCs w:val="24"/>
          <w:highlight w:val="none"/>
          <w:lang w:val="en-US" w:eastAsia="zh-CN"/>
        </w:rPr>
        <w:t>备、清洁池、标志完好无损，无污垢、无涂画痕迹，保持洁净。</w:t>
      </w:r>
    </w:p>
    <w:p w14:paraId="45F83BBF">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⑥公厕内废弃物收集容器中的厕纸等垃圾不应溢出。</w:t>
      </w:r>
    </w:p>
    <w:p w14:paraId="388159C6">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⑦工具摆放有序。</w:t>
      </w:r>
    </w:p>
    <w:p w14:paraId="1BB1F3F3">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2）公厕外部保洁质量检验标准要求</w:t>
      </w:r>
    </w:p>
    <w:p w14:paraId="7EFF79E9">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①公共厕所周边应保持环境整洁，要求立面无乱张贴、乱涂写、乱刻画、乱吊挂、乱堆放现象。</w:t>
      </w:r>
    </w:p>
    <w:p w14:paraId="4F21D979">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②公厕管理范围内无垃圾、粪便、污水、无污迹、无渣土，无蚊蝇孳生地。</w:t>
      </w:r>
    </w:p>
    <w:p w14:paraId="29BB07CA">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③坡道、台阶完好无破损、无障碍物、无杂物、无痰迹、无积水。地面应清洁无积水，不应有明显的纸屑、烟头、痰迹、杂物和臭味。</w:t>
      </w:r>
    </w:p>
    <w:p w14:paraId="2EA2EDD1">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④厕所外墙、屋顶应保持整洁，无各类污迹、商业性宣传广告、涂鸦等。</w:t>
      </w:r>
    </w:p>
    <w:p w14:paraId="203ED3E6">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⑤厕所周边宜绿化、美化。</w:t>
      </w:r>
    </w:p>
    <w:p w14:paraId="15F7BB88">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b/>
          <w:bCs/>
          <w:color w:val="000000"/>
          <w:kern w:val="0"/>
          <w:sz w:val="24"/>
          <w:szCs w:val="24"/>
          <w:highlight w:val="none"/>
          <w:lang w:val="en-US" w:eastAsia="zh-CN"/>
        </w:rPr>
      </w:pPr>
      <w:r>
        <w:rPr>
          <w:rFonts w:hint="eastAsia" w:asciiTheme="minorEastAsia" w:hAnsiTheme="minorEastAsia" w:eastAsiaTheme="minorEastAsia" w:cstheme="minorEastAsia"/>
          <w:b/>
          <w:bCs/>
          <w:color w:val="000000"/>
          <w:kern w:val="0"/>
          <w:sz w:val="24"/>
          <w:szCs w:val="24"/>
          <w:highlight w:val="none"/>
          <w:lang w:val="en-US" w:eastAsia="zh-CN"/>
        </w:rPr>
        <w:t>6、生活垃圾转运及转运站管理服务</w:t>
      </w:r>
      <w:r>
        <w:rPr>
          <w:rFonts w:hint="eastAsia" w:asciiTheme="minorEastAsia" w:hAnsiTheme="minorEastAsia" w:cstheme="minorEastAsia"/>
          <w:b/>
          <w:bCs/>
          <w:color w:val="000000"/>
          <w:kern w:val="0"/>
          <w:sz w:val="24"/>
          <w:szCs w:val="24"/>
          <w:highlight w:val="none"/>
          <w:lang w:val="en-US" w:eastAsia="zh-CN"/>
        </w:rPr>
        <w:t>（评分项4）</w:t>
      </w:r>
    </w:p>
    <w:p w14:paraId="08F7788B">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（1）作业范围</w:t>
      </w:r>
    </w:p>
    <w:p w14:paraId="6D5881CE">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负责埭头镇境内农村生活垃圾的转运及1座垃圾转运站的运营管理工作。预估2025年埭头镇农村生活垃圾日产量为58吨。后续应以圣元垃圾焚烧厂数据为准，按全年的日平均值。</w:t>
      </w:r>
    </w:p>
    <w:p w14:paraId="313C4834">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（2）作业方式及内容</w:t>
      </w:r>
    </w:p>
    <w:p w14:paraId="3E70891D">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1）生活垃圾转运服务</w:t>
      </w:r>
    </w:p>
    <w:p w14:paraId="05F8C300">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由于服务区内部分村道大型车辆无法通过，农村生活垃圾需要利用小型电动车转运到村道较宽敞的农村生活垃圾集置点，再由大型垃圾转运车运输至垃圾中转站转运。因此农村生活垃圾收运方式主要有一下两种模式：</w:t>
      </w:r>
    </w:p>
    <w:p w14:paraId="234085E2">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①村居主次干道视人流量和垃圾量情况设置分类垃圾桶（660L或240L），使用侧装或后装收运车进行收运；或者不设垃圾桶，村民自设家用垃圾桶，垃圾放在桶内，置于门前，由收运车沿路收集。</w:t>
      </w:r>
    </w:p>
    <w:p w14:paraId="54F9601B">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②村居背街小巷或偏远偏小村道，根据需要合理设置分类垃圾桶（240L或120L），使用小型桶装电动车收运，村居根据垃圾量及距离，设置农村垃圾集中收集点（接驳点），小型桶装电动车完成收运后，垃圾桶统一集中到至收集点（接驳点）等待收运车收运。</w:t>
      </w:r>
    </w:p>
    <w:p w14:paraId="6CBA5068">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2）垃圾转运站运营管理服务</w:t>
      </w:r>
    </w:p>
    <w:p w14:paraId="296B6821">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负责该站日常运营管理，包括垃圾压缩、站内设备设施维修维护及保洁、消杀、除臭、渗滤液处理站运营等。以及将站内垃圾运输至莆田圣元垃圾焚烧发电厂。该站目前采用车厢可卸式垃圾车运输。中标供应商需自行配备垃圾钩臂车及垃圾转运站、驾驶员及管理人员等。要求中标供应商严格落实转运站消防安全、人员管理、日常保洁及消毒制度。</w:t>
      </w:r>
    </w:p>
    <w:p w14:paraId="01FBDAEA">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（3）作业时间及班次</w:t>
      </w:r>
    </w:p>
    <w:p w14:paraId="33999FD8">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作业时间：每天作业8个小时；作业班次：暂定每天安排1班作业。如遇节假日等高峰期，可酌情增加作业班次。</w:t>
      </w:r>
    </w:p>
    <w:p w14:paraId="61836227">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b/>
          <w:bCs/>
          <w:color w:val="000000"/>
          <w:kern w:val="0"/>
          <w:sz w:val="24"/>
          <w:szCs w:val="24"/>
          <w:highlight w:val="none"/>
          <w:lang w:val="en-US" w:eastAsia="zh-CN"/>
        </w:rPr>
      </w:pPr>
      <w:r>
        <w:rPr>
          <w:rFonts w:hint="eastAsia" w:asciiTheme="minorEastAsia" w:hAnsiTheme="minorEastAsia" w:eastAsiaTheme="minorEastAsia" w:cstheme="minorEastAsia"/>
          <w:b/>
          <w:bCs/>
          <w:color w:val="000000"/>
          <w:kern w:val="0"/>
          <w:sz w:val="24"/>
          <w:szCs w:val="24"/>
          <w:highlight w:val="none"/>
          <w:lang w:val="en-US" w:eastAsia="zh-CN"/>
        </w:rPr>
        <w:t>7、河道保洁服务</w:t>
      </w:r>
      <w:r>
        <w:rPr>
          <w:rFonts w:hint="eastAsia" w:asciiTheme="minorEastAsia" w:hAnsiTheme="minorEastAsia" w:cstheme="minorEastAsia"/>
          <w:b/>
          <w:bCs/>
          <w:color w:val="000000"/>
          <w:kern w:val="0"/>
          <w:sz w:val="24"/>
          <w:szCs w:val="24"/>
          <w:highlight w:val="none"/>
          <w:lang w:val="en-US" w:eastAsia="zh-CN"/>
        </w:rPr>
        <w:t>（评分项5）</w:t>
      </w:r>
    </w:p>
    <w:p w14:paraId="7DD66C27">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（1）作业范围及内容</w:t>
      </w:r>
    </w:p>
    <w:p w14:paraId="0E0777EB">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负责埭头镇境内649655.21m²流域面积的河道、溪、湖的保洁，水面漂浮物（含有色垃圾、生活垃圾、干枝枯叶、水花菜、水葫芦、建筑垃圾）的打捞和河道两岸的保洁，包含清运河道保洁范围内垃圾杂物至垃圾转运站或指定堆放点。具体河道情况见下表所示。</w:t>
      </w:r>
    </w:p>
    <w:p w14:paraId="71CD69D9">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ind w:firstLine="0"/>
        <w:jc w:val="center"/>
        <w:textAlignment w:val="auto"/>
        <w:outlineLvl w:val="9"/>
        <w:rPr>
          <w:rFonts w:hint="eastAsia" w:asciiTheme="minorEastAsia" w:hAnsiTheme="minorEastAsia" w:eastAsiaTheme="minorEastAsia" w:cstheme="minorEastAsia"/>
          <w:b/>
          <w:snapToGrid w:val="0"/>
          <w:color w:val="auto"/>
          <w:spacing w:val="2"/>
          <w:sz w:val="24"/>
          <w:szCs w:val="24"/>
          <w:highlight w:val="none"/>
          <w:lang w:val="en-US" w:eastAsia="zh-CN"/>
        </w:rPr>
      </w:pPr>
      <w:r>
        <w:rPr>
          <w:rFonts w:hint="eastAsia" w:asciiTheme="minorEastAsia" w:hAnsiTheme="minorEastAsia" w:eastAsiaTheme="minorEastAsia" w:cstheme="minorEastAsia"/>
          <w:b/>
          <w:snapToGrid w:val="0"/>
          <w:color w:val="auto"/>
          <w:spacing w:val="2"/>
          <w:sz w:val="24"/>
          <w:szCs w:val="24"/>
          <w:highlight w:val="none"/>
          <w:lang w:val="en-US" w:eastAsia="zh-CN"/>
        </w:rPr>
        <w:t>本项目河道保洁作业情况表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950"/>
        <w:gridCol w:w="995"/>
        <w:gridCol w:w="1217"/>
        <w:gridCol w:w="1218"/>
        <w:gridCol w:w="1218"/>
        <w:gridCol w:w="1424"/>
      </w:tblGrid>
      <w:tr w14:paraId="4C4E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761E4DB8">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序号</w:t>
            </w:r>
          </w:p>
        </w:tc>
        <w:tc>
          <w:tcPr>
            <w:tcW w:w="1950" w:type="dxa"/>
            <w:vAlign w:val="center"/>
          </w:tcPr>
          <w:p w14:paraId="3635B5A8">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河道名称</w:t>
            </w:r>
          </w:p>
        </w:tc>
        <w:tc>
          <w:tcPr>
            <w:tcW w:w="995" w:type="dxa"/>
            <w:vAlign w:val="center"/>
          </w:tcPr>
          <w:p w14:paraId="44302CA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主干流/支流</w:t>
            </w:r>
          </w:p>
        </w:tc>
        <w:tc>
          <w:tcPr>
            <w:tcW w:w="1217" w:type="dxa"/>
            <w:vAlign w:val="center"/>
          </w:tcPr>
          <w:p w14:paraId="39E90F4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流经行政区域（村）</w:t>
            </w:r>
          </w:p>
        </w:tc>
        <w:tc>
          <w:tcPr>
            <w:tcW w:w="1218" w:type="dxa"/>
            <w:vAlign w:val="center"/>
          </w:tcPr>
          <w:p w14:paraId="3A8A7F2F">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长度（km）</w:t>
            </w:r>
          </w:p>
        </w:tc>
        <w:tc>
          <w:tcPr>
            <w:tcW w:w="1218" w:type="dxa"/>
            <w:vAlign w:val="center"/>
          </w:tcPr>
          <w:p w14:paraId="726B588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平均宽度（m）</w:t>
            </w:r>
          </w:p>
        </w:tc>
        <w:tc>
          <w:tcPr>
            <w:tcW w:w="1424" w:type="dxa"/>
            <w:vAlign w:val="center"/>
          </w:tcPr>
          <w:p w14:paraId="2713C71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面积（m²）</w:t>
            </w:r>
          </w:p>
        </w:tc>
      </w:tr>
      <w:tr w14:paraId="1078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restart"/>
            <w:vAlign w:val="center"/>
          </w:tcPr>
          <w:p w14:paraId="33902E6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950" w:type="dxa"/>
            <w:vMerge w:val="restart"/>
            <w:vAlign w:val="center"/>
          </w:tcPr>
          <w:p w14:paraId="7212DB7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埭头溪</w:t>
            </w:r>
          </w:p>
        </w:tc>
        <w:tc>
          <w:tcPr>
            <w:tcW w:w="995" w:type="dxa"/>
            <w:vMerge w:val="restart"/>
            <w:vAlign w:val="center"/>
          </w:tcPr>
          <w:p w14:paraId="26228DBF">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主干流</w:t>
            </w:r>
          </w:p>
        </w:tc>
        <w:tc>
          <w:tcPr>
            <w:tcW w:w="1217" w:type="dxa"/>
            <w:vAlign w:val="center"/>
          </w:tcPr>
          <w:p w14:paraId="44892DE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埭头村</w:t>
            </w:r>
          </w:p>
        </w:tc>
        <w:tc>
          <w:tcPr>
            <w:tcW w:w="1218" w:type="dxa"/>
            <w:vAlign w:val="center"/>
          </w:tcPr>
          <w:p w14:paraId="02CB3B66">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2.82</w:t>
            </w:r>
          </w:p>
        </w:tc>
        <w:tc>
          <w:tcPr>
            <w:tcW w:w="1218" w:type="dxa"/>
            <w:vAlign w:val="center"/>
          </w:tcPr>
          <w:p w14:paraId="29D00B2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w:t>
            </w:r>
          </w:p>
        </w:tc>
        <w:tc>
          <w:tcPr>
            <w:tcW w:w="1424" w:type="dxa"/>
            <w:vAlign w:val="center"/>
          </w:tcPr>
          <w:p w14:paraId="3E223B0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36660.18</w:t>
            </w:r>
          </w:p>
        </w:tc>
      </w:tr>
      <w:tr w14:paraId="1149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continue"/>
            <w:vAlign w:val="center"/>
          </w:tcPr>
          <w:p w14:paraId="3FB3FCE9">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950" w:type="dxa"/>
            <w:vMerge w:val="continue"/>
            <w:vAlign w:val="center"/>
          </w:tcPr>
          <w:p w14:paraId="73B4481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995" w:type="dxa"/>
            <w:vMerge w:val="continue"/>
            <w:vAlign w:val="center"/>
          </w:tcPr>
          <w:p w14:paraId="5A7B5D2F">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217" w:type="dxa"/>
            <w:vAlign w:val="center"/>
          </w:tcPr>
          <w:p w14:paraId="6C55D744">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湖东村</w:t>
            </w:r>
          </w:p>
        </w:tc>
        <w:tc>
          <w:tcPr>
            <w:tcW w:w="1218" w:type="dxa"/>
            <w:vAlign w:val="center"/>
          </w:tcPr>
          <w:p w14:paraId="715EFB4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2.17</w:t>
            </w:r>
          </w:p>
        </w:tc>
        <w:tc>
          <w:tcPr>
            <w:tcW w:w="1218" w:type="dxa"/>
            <w:vAlign w:val="center"/>
          </w:tcPr>
          <w:p w14:paraId="7CE4FD3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7.5</w:t>
            </w:r>
          </w:p>
        </w:tc>
        <w:tc>
          <w:tcPr>
            <w:tcW w:w="1424" w:type="dxa"/>
            <w:vAlign w:val="center"/>
          </w:tcPr>
          <w:p w14:paraId="5385160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16346.5</w:t>
            </w:r>
          </w:p>
        </w:tc>
      </w:tr>
      <w:tr w14:paraId="04C1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continue"/>
            <w:vAlign w:val="center"/>
          </w:tcPr>
          <w:p w14:paraId="13F69D64">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950" w:type="dxa"/>
            <w:vMerge w:val="continue"/>
            <w:vAlign w:val="center"/>
          </w:tcPr>
          <w:p w14:paraId="4D842C5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995" w:type="dxa"/>
            <w:vMerge w:val="continue"/>
            <w:vAlign w:val="center"/>
          </w:tcPr>
          <w:p w14:paraId="31E5571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217" w:type="dxa"/>
            <w:vAlign w:val="center"/>
          </w:tcPr>
          <w:p w14:paraId="1F274AE1">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高林村</w:t>
            </w:r>
          </w:p>
        </w:tc>
        <w:tc>
          <w:tcPr>
            <w:tcW w:w="1218" w:type="dxa"/>
            <w:vAlign w:val="center"/>
          </w:tcPr>
          <w:p w14:paraId="4A8B4066">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1.21</w:t>
            </w:r>
          </w:p>
        </w:tc>
        <w:tc>
          <w:tcPr>
            <w:tcW w:w="1218" w:type="dxa"/>
            <w:vAlign w:val="center"/>
          </w:tcPr>
          <w:p w14:paraId="0998CE94">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w:t>
            </w:r>
          </w:p>
        </w:tc>
        <w:tc>
          <w:tcPr>
            <w:tcW w:w="1424" w:type="dxa"/>
            <w:vAlign w:val="center"/>
          </w:tcPr>
          <w:p w14:paraId="43B13B4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18920.62</w:t>
            </w:r>
          </w:p>
        </w:tc>
      </w:tr>
      <w:tr w14:paraId="2098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79BF5CBB">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1950" w:type="dxa"/>
            <w:vAlign w:val="center"/>
          </w:tcPr>
          <w:p w14:paraId="6A974826">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高林溪</w:t>
            </w:r>
          </w:p>
        </w:tc>
        <w:tc>
          <w:tcPr>
            <w:tcW w:w="995" w:type="dxa"/>
            <w:vAlign w:val="center"/>
          </w:tcPr>
          <w:p w14:paraId="45AD0BE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支流</w:t>
            </w:r>
          </w:p>
        </w:tc>
        <w:tc>
          <w:tcPr>
            <w:tcW w:w="1217" w:type="dxa"/>
            <w:vAlign w:val="center"/>
          </w:tcPr>
          <w:p w14:paraId="12F45D39">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高林村</w:t>
            </w:r>
          </w:p>
        </w:tc>
        <w:tc>
          <w:tcPr>
            <w:tcW w:w="1218" w:type="dxa"/>
            <w:vAlign w:val="center"/>
          </w:tcPr>
          <w:p w14:paraId="5CF940A9">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1.18</w:t>
            </w:r>
          </w:p>
        </w:tc>
        <w:tc>
          <w:tcPr>
            <w:tcW w:w="1218" w:type="dxa"/>
            <w:vAlign w:val="center"/>
          </w:tcPr>
          <w:p w14:paraId="41FF086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7.5</w:t>
            </w:r>
          </w:p>
        </w:tc>
        <w:tc>
          <w:tcPr>
            <w:tcW w:w="1424" w:type="dxa"/>
            <w:vAlign w:val="center"/>
          </w:tcPr>
          <w:p w14:paraId="145339D4">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9048.5</w:t>
            </w:r>
          </w:p>
        </w:tc>
      </w:tr>
      <w:tr w14:paraId="06FF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09FC147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1950" w:type="dxa"/>
            <w:vAlign w:val="center"/>
          </w:tcPr>
          <w:p w14:paraId="5DA12BD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高林村堰塘</w:t>
            </w:r>
          </w:p>
        </w:tc>
        <w:tc>
          <w:tcPr>
            <w:tcW w:w="995" w:type="dxa"/>
            <w:vAlign w:val="center"/>
          </w:tcPr>
          <w:p w14:paraId="0F3ADDB9">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p>
        </w:tc>
        <w:tc>
          <w:tcPr>
            <w:tcW w:w="1217" w:type="dxa"/>
            <w:vAlign w:val="center"/>
          </w:tcPr>
          <w:p w14:paraId="769A123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高林村</w:t>
            </w:r>
          </w:p>
        </w:tc>
        <w:tc>
          <w:tcPr>
            <w:tcW w:w="1218" w:type="dxa"/>
            <w:vAlign w:val="center"/>
          </w:tcPr>
          <w:p w14:paraId="55BD951F">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p>
        </w:tc>
        <w:tc>
          <w:tcPr>
            <w:tcW w:w="1218" w:type="dxa"/>
            <w:vAlign w:val="center"/>
          </w:tcPr>
          <w:p w14:paraId="02CFADF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p>
        </w:tc>
        <w:tc>
          <w:tcPr>
            <w:tcW w:w="1424" w:type="dxa"/>
            <w:vAlign w:val="center"/>
          </w:tcPr>
          <w:p w14:paraId="55F21E71">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14089.69</w:t>
            </w:r>
          </w:p>
        </w:tc>
      </w:tr>
      <w:tr w14:paraId="0E23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568E0D9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1950" w:type="dxa"/>
            <w:vAlign w:val="center"/>
          </w:tcPr>
          <w:p w14:paraId="656C345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利洋溪</w:t>
            </w:r>
          </w:p>
        </w:tc>
        <w:tc>
          <w:tcPr>
            <w:tcW w:w="995" w:type="dxa"/>
            <w:vAlign w:val="center"/>
          </w:tcPr>
          <w:p w14:paraId="086243F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支流</w:t>
            </w:r>
          </w:p>
        </w:tc>
        <w:tc>
          <w:tcPr>
            <w:tcW w:w="1217" w:type="dxa"/>
            <w:vAlign w:val="center"/>
          </w:tcPr>
          <w:p w14:paraId="25B955E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湖东村</w:t>
            </w:r>
          </w:p>
        </w:tc>
        <w:tc>
          <w:tcPr>
            <w:tcW w:w="1218" w:type="dxa"/>
            <w:vAlign w:val="center"/>
          </w:tcPr>
          <w:p w14:paraId="1B1DC2BF">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0.58</w:t>
            </w:r>
          </w:p>
        </w:tc>
        <w:tc>
          <w:tcPr>
            <w:tcW w:w="1218" w:type="dxa"/>
            <w:vAlign w:val="center"/>
          </w:tcPr>
          <w:p w14:paraId="34CDD361">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1424" w:type="dxa"/>
            <w:vAlign w:val="center"/>
          </w:tcPr>
          <w:p w14:paraId="1501670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1424.86</w:t>
            </w:r>
          </w:p>
        </w:tc>
      </w:tr>
      <w:tr w14:paraId="3296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7E78ED9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1950" w:type="dxa"/>
            <w:vAlign w:val="center"/>
          </w:tcPr>
          <w:p w14:paraId="33B243DB">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后墩东布</w:t>
            </w:r>
          </w:p>
        </w:tc>
        <w:tc>
          <w:tcPr>
            <w:tcW w:w="995" w:type="dxa"/>
            <w:vAlign w:val="center"/>
          </w:tcPr>
          <w:p w14:paraId="1C81E9E4">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支流</w:t>
            </w:r>
          </w:p>
        </w:tc>
        <w:tc>
          <w:tcPr>
            <w:tcW w:w="1217" w:type="dxa"/>
            <w:vAlign w:val="center"/>
          </w:tcPr>
          <w:p w14:paraId="116E1E4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埭头村</w:t>
            </w:r>
          </w:p>
        </w:tc>
        <w:tc>
          <w:tcPr>
            <w:tcW w:w="1218" w:type="dxa"/>
            <w:vAlign w:val="center"/>
          </w:tcPr>
          <w:p w14:paraId="6620E8E8">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1.99</w:t>
            </w:r>
          </w:p>
        </w:tc>
        <w:tc>
          <w:tcPr>
            <w:tcW w:w="1218" w:type="dxa"/>
            <w:vAlign w:val="center"/>
          </w:tcPr>
          <w:p w14:paraId="16C21138">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w:t>
            </w:r>
          </w:p>
        </w:tc>
        <w:tc>
          <w:tcPr>
            <w:tcW w:w="1424" w:type="dxa"/>
            <w:vAlign w:val="center"/>
          </w:tcPr>
          <w:p w14:paraId="3D5F653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12505.3</w:t>
            </w:r>
          </w:p>
        </w:tc>
      </w:tr>
      <w:tr w14:paraId="0B99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restart"/>
            <w:vAlign w:val="center"/>
          </w:tcPr>
          <w:p w14:paraId="0FBFECB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w:t>
            </w:r>
          </w:p>
        </w:tc>
        <w:tc>
          <w:tcPr>
            <w:tcW w:w="1950" w:type="dxa"/>
            <w:vMerge w:val="restart"/>
            <w:vAlign w:val="center"/>
          </w:tcPr>
          <w:p w14:paraId="4077F36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卢厝溪</w:t>
            </w:r>
          </w:p>
        </w:tc>
        <w:tc>
          <w:tcPr>
            <w:tcW w:w="995" w:type="dxa"/>
            <w:vMerge w:val="restart"/>
            <w:vAlign w:val="center"/>
          </w:tcPr>
          <w:p w14:paraId="58C29DC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主干流</w:t>
            </w:r>
          </w:p>
        </w:tc>
        <w:tc>
          <w:tcPr>
            <w:tcW w:w="1217" w:type="dxa"/>
            <w:vAlign w:val="center"/>
          </w:tcPr>
          <w:p w14:paraId="176DA5F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石塔村</w:t>
            </w:r>
          </w:p>
        </w:tc>
        <w:tc>
          <w:tcPr>
            <w:tcW w:w="1218" w:type="dxa"/>
            <w:vAlign w:val="center"/>
          </w:tcPr>
          <w:p w14:paraId="135D1BD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3.46</w:t>
            </w:r>
          </w:p>
        </w:tc>
        <w:tc>
          <w:tcPr>
            <w:tcW w:w="1218" w:type="dxa"/>
            <w:vAlign w:val="center"/>
          </w:tcPr>
          <w:p w14:paraId="41B0714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w:t>
            </w:r>
          </w:p>
        </w:tc>
        <w:tc>
          <w:tcPr>
            <w:tcW w:w="1424" w:type="dxa"/>
            <w:vAlign w:val="center"/>
          </w:tcPr>
          <w:p w14:paraId="50992BF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39148.57</w:t>
            </w:r>
          </w:p>
        </w:tc>
      </w:tr>
      <w:tr w14:paraId="3BF8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continue"/>
            <w:vAlign w:val="center"/>
          </w:tcPr>
          <w:p w14:paraId="344CDDC8">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950" w:type="dxa"/>
            <w:vMerge w:val="continue"/>
            <w:vAlign w:val="center"/>
          </w:tcPr>
          <w:p w14:paraId="01346D8F">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995" w:type="dxa"/>
            <w:vMerge w:val="continue"/>
            <w:vAlign w:val="center"/>
          </w:tcPr>
          <w:p w14:paraId="64FA3351">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217" w:type="dxa"/>
            <w:vAlign w:val="center"/>
          </w:tcPr>
          <w:p w14:paraId="67AD3E19">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樟林村</w:t>
            </w:r>
          </w:p>
        </w:tc>
        <w:tc>
          <w:tcPr>
            <w:tcW w:w="1218" w:type="dxa"/>
            <w:vAlign w:val="center"/>
          </w:tcPr>
          <w:p w14:paraId="08AE4EE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2.21</w:t>
            </w:r>
          </w:p>
        </w:tc>
        <w:tc>
          <w:tcPr>
            <w:tcW w:w="1218" w:type="dxa"/>
            <w:vAlign w:val="center"/>
          </w:tcPr>
          <w:p w14:paraId="32FA443C">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p>
        </w:tc>
        <w:tc>
          <w:tcPr>
            <w:tcW w:w="1424" w:type="dxa"/>
            <w:vAlign w:val="center"/>
          </w:tcPr>
          <w:p w14:paraId="0BB5BC39">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22955.38</w:t>
            </w:r>
          </w:p>
        </w:tc>
      </w:tr>
      <w:tr w14:paraId="70A9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continue"/>
            <w:vAlign w:val="center"/>
          </w:tcPr>
          <w:p w14:paraId="2AC7589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950" w:type="dxa"/>
            <w:vMerge w:val="continue"/>
            <w:vAlign w:val="center"/>
          </w:tcPr>
          <w:p w14:paraId="22CB464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995" w:type="dxa"/>
            <w:vMerge w:val="continue"/>
            <w:vAlign w:val="center"/>
          </w:tcPr>
          <w:p w14:paraId="5FF993F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217" w:type="dxa"/>
            <w:vAlign w:val="center"/>
          </w:tcPr>
          <w:p w14:paraId="2E10C124">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翁厝村</w:t>
            </w:r>
          </w:p>
        </w:tc>
        <w:tc>
          <w:tcPr>
            <w:tcW w:w="1218" w:type="dxa"/>
            <w:vAlign w:val="center"/>
          </w:tcPr>
          <w:p w14:paraId="3F3E2A3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2.6</w:t>
            </w:r>
          </w:p>
        </w:tc>
        <w:tc>
          <w:tcPr>
            <w:tcW w:w="1218" w:type="dxa"/>
            <w:vAlign w:val="center"/>
          </w:tcPr>
          <w:p w14:paraId="519938F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2.6</w:t>
            </w:r>
          </w:p>
        </w:tc>
        <w:tc>
          <w:tcPr>
            <w:tcW w:w="1424" w:type="dxa"/>
            <w:vAlign w:val="center"/>
          </w:tcPr>
          <w:p w14:paraId="6F09A788">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68533.93</w:t>
            </w:r>
          </w:p>
        </w:tc>
      </w:tr>
      <w:tr w14:paraId="6414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684FFB39">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w:t>
            </w:r>
          </w:p>
        </w:tc>
        <w:tc>
          <w:tcPr>
            <w:tcW w:w="1950" w:type="dxa"/>
            <w:vAlign w:val="center"/>
          </w:tcPr>
          <w:p w14:paraId="72AD0191">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溪仔沟</w:t>
            </w:r>
          </w:p>
        </w:tc>
        <w:tc>
          <w:tcPr>
            <w:tcW w:w="995" w:type="dxa"/>
            <w:vAlign w:val="center"/>
          </w:tcPr>
          <w:p w14:paraId="3208373C">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支流</w:t>
            </w:r>
          </w:p>
        </w:tc>
        <w:tc>
          <w:tcPr>
            <w:tcW w:w="1217" w:type="dxa"/>
            <w:vAlign w:val="center"/>
          </w:tcPr>
          <w:p w14:paraId="43E55F9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樟林村</w:t>
            </w:r>
          </w:p>
        </w:tc>
        <w:tc>
          <w:tcPr>
            <w:tcW w:w="1218" w:type="dxa"/>
            <w:vAlign w:val="center"/>
          </w:tcPr>
          <w:p w14:paraId="285FCE94">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1.25</w:t>
            </w:r>
          </w:p>
        </w:tc>
        <w:tc>
          <w:tcPr>
            <w:tcW w:w="1218" w:type="dxa"/>
            <w:vAlign w:val="center"/>
          </w:tcPr>
          <w:p w14:paraId="26C5D3A9">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6.5</w:t>
            </w:r>
          </w:p>
        </w:tc>
        <w:tc>
          <w:tcPr>
            <w:tcW w:w="1424" w:type="dxa"/>
            <w:vAlign w:val="center"/>
          </w:tcPr>
          <w:p w14:paraId="04D82D0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8156.55</w:t>
            </w:r>
          </w:p>
        </w:tc>
      </w:tr>
      <w:tr w14:paraId="02B7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5CE2D124">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w:t>
            </w:r>
          </w:p>
        </w:tc>
        <w:tc>
          <w:tcPr>
            <w:tcW w:w="1950" w:type="dxa"/>
            <w:vAlign w:val="center"/>
          </w:tcPr>
          <w:p w14:paraId="56AA528B">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樟林村堰塘</w:t>
            </w:r>
          </w:p>
        </w:tc>
        <w:tc>
          <w:tcPr>
            <w:tcW w:w="995" w:type="dxa"/>
            <w:vAlign w:val="center"/>
          </w:tcPr>
          <w:p w14:paraId="730D7E7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p>
        </w:tc>
        <w:tc>
          <w:tcPr>
            <w:tcW w:w="1217" w:type="dxa"/>
            <w:vAlign w:val="center"/>
          </w:tcPr>
          <w:p w14:paraId="35972A4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翁厝村</w:t>
            </w:r>
          </w:p>
        </w:tc>
        <w:tc>
          <w:tcPr>
            <w:tcW w:w="1218" w:type="dxa"/>
            <w:vAlign w:val="center"/>
          </w:tcPr>
          <w:p w14:paraId="1B28436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p>
        </w:tc>
        <w:tc>
          <w:tcPr>
            <w:tcW w:w="1218" w:type="dxa"/>
            <w:vAlign w:val="center"/>
          </w:tcPr>
          <w:p w14:paraId="5AA1E8B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p>
        </w:tc>
        <w:tc>
          <w:tcPr>
            <w:tcW w:w="1424" w:type="dxa"/>
            <w:vAlign w:val="center"/>
          </w:tcPr>
          <w:p w14:paraId="6DADDD9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1622.83</w:t>
            </w:r>
          </w:p>
        </w:tc>
      </w:tr>
      <w:tr w14:paraId="2902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restart"/>
            <w:vAlign w:val="center"/>
          </w:tcPr>
          <w:p w14:paraId="0F2D05B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w:t>
            </w:r>
          </w:p>
        </w:tc>
        <w:tc>
          <w:tcPr>
            <w:tcW w:w="1950" w:type="dxa"/>
            <w:vMerge w:val="restart"/>
            <w:vAlign w:val="center"/>
          </w:tcPr>
          <w:p w14:paraId="2F1CDF7F">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湖底溪</w:t>
            </w:r>
          </w:p>
        </w:tc>
        <w:tc>
          <w:tcPr>
            <w:tcW w:w="995" w:type="dxa"/>
            <w:vMerge w:val="restart"/>
            <w:vAlign w:val="center"/>
          </w:tcPr>
          <w:p w14:paraId="6F9107E8">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支流</w:t>
            </w:r>
          </w:p>
        </w:tc>
        <w:tc>
          <w:tcPr>
            <w:tcW w:w="1217" w:type="dxa"/>
            <w:vAlign w:val="center"/>
          </w:tcPr>
          <w:p w14:paraId="229A206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樟林村</w:t>
            </w:r>
          </w:p>
        </w:tc>
        <w:tc>
          <w:tcPr>
            <w:tcW w:w="1218" w:type="dxa"/>
            <w:vAlign w:val="center"/>
          </w:tcPr>
          <w:p w14:paraId="79E01748">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1.02</w:t>
            </w:r>
          </w:p>
        </w:tc>
        <w:tc>
          <w:tcPr>
            <w:tcW w:w="1218" w:type="dxa"/>
            <w:vAlign w:val="center"/>
          </w:tcPr>
          <w:p w14:paraId="1DEDC79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5.5</w:t>
            </w:r>
          </w:p>
        </w:tc>
        <w:tc>
          <w:tcPr>
            <w:tcW w:w="1424" w:type="dxa"/>
            <w:vAlign w:val="center"/>
          </w:tcPr>
          <w:p w14:paraId="5B22ECD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5787.42</w:t>
            </w:r>
          </w:p>
        </w:tc>
      </w:tr>
      <w:tr w14:paraId="0069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continue"/>
            <w:vAlign w:val="center"/>
          </w:tcPr>
          <w:p w14:paraId="32833A4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950" w:type="dxa"/>
            <w:vMerge w:val="continue"/>
            <w:vAlign w:val="center"/>
          </w:tcPr>
          <w:p w14:paraId="2170BF6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995" w:type="dxa"/>
            <w:vMerge w:val="continue"/>
            <w:vAlign w:val="center"/>
          </w:tcPr>
          <w:p w14:paraId="7A1CB13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217" w:type="dxa"/>
            <w:vAlign w:val="center"/>
          </w:tcPr>
          <w:p w14:paraId="4095FCE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翁厝村</w:t>
            </w:r>
          </w:p>
        </w:tc>
        <w:tc>
          <w:tcPr>
            <w:tcW w:w="1218" w:type="dxa"/>
            <w:vAlign w:val="center"/>
          </w:tcPr>
          <w:p w14:paraId="5E4F760C">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0.98</w:t>
            </w:r>
          </w:p>
        </w:tc>
        <w:tc>
          <w:tcPr>
            <w:tcW w:w="1218" w:type="dxa"/>
            <w:vAlign w:val="center"/>
          </w:tcPr>
          <w:p w14:paraId="738C8AAB">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7.5</w:t>
            </w:r>
          </w:p>
        </w:tc>
        <w:tc>
          <w:tcPr>
            <w:tcW w:w="1424" w:type="dxa"/>
            <w:vAlign w:val="center"/>
          </w:tcPr>
          <w:p w14:paraId="539246CF">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7529.84</w:t>
            </w:r>
          </w:p>
        </w:tc>
      </w:tr>
      <w:tr w14:paraId="6297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0EE5CFC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p>
        </w:tc>
        <w:tc>
          <w:tcPr>
            <w:tcW w:w="1950" w:type="dxa"/>
            <w:vAlign w:val="center"/>
          </w:tcPr>
          <w:p w14:paraId="0B350AAB">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湖耿溪</w:t>
            </w:r>
          </w:p>
        </w:tc>
        <w:tc>
          <w:tcPr>
            <w:tcW w:w="995" w:type="dxa"/>
            <w:vAlign w:val="center"/>
          </w:tcPr>
          <w:p w14:paraId="055D7E2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支流</w:t>
            </w:r>
          </w:p>
        </w:tc>
        <w:tc>
          <w:tcPr>
            <w:tcW w:w="1217" w:type="dxa"/>
            <w:vAlign w:val="center"/>
          </w:tcPr>
          <w:p w14:paraId="2E14CDE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翁厝村</w:t>
            </w:r>
          </w:p>
        </w:tc>
        <w:tc>
          <w:tcPr>
            <w:tcW w:w="1218" w:type="dxa"/>
            <w:vAlign w:val="center"/>
          </w:tcPr>
          <w:p w14:paraId="54E1EC8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1.44</w:t>
            </w:r>
          </w:p>
        </w:tc>
        <w:tc>
          <w:tcPr>
            <w:tcW w:w="1218" w:type="dxa"/>
            <w:vAlign w:val="center"/>
          </w:tcPr>
          <w:p w14:paraId="4BCC113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1424" w:type="dxa"/>
            <w:vAlign w:val="center"/>
          </w:tcPr>
          <w:p w14:paraId="2420A8A4">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6111.71</w:t>
            </w:r>
          </w:p>
        </w:tc>
      </w:tr>
      <w:tr w14:paraId="278A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7BF112AC">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w:t>
            </w:r>
          </w:p>
        </w:tc>
        <w:tc>
          <w:tcPr>
            <w:tcW w:w="1950" w:type="dxa"/>
            <w:vAlign w:val="center"/>
          </w:tcPr>
          <w:p w14:paraId="46396C38">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港南</w:t>
            </w:r>
          </w:p>
        </w:tc>
        <w:tc>
          <w:tcPr>
            <w:tcW w:w="995" w:type="dxa"/>
            <w:vAlign w:val="center"/>
          </w:tcPr>
          <w:p w14:paraId="3C700F8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支流</w:t>
            </w:r>
          </w:p>
        </w:tc>
        <w:tc>
          <w:tcPr>
            <w:tcW w:w="1217" w:type="dxa"/>
            <w:vAlign w:val="center"/>
          </w:tcPr>
          <w:p w14:paraId="31D4460C">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翁厝村</w:t>
            </w:r>
          </w:p>
        </w:tc>
        <w:tc>
          <w:tcPr>
            <w:tcW w:w="1218" w:type="dxa"/>
            <w:vAlign w:val="center"/>
          </w:tcPr>
          <w:p w14:paraId="6DC31A59">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0.39</w:t>
            </w:r>
          </w:p>
        </w:tc>
        <w:tc>
          <w:tcPr>
            <w:tcW w:w="1218" w:type="dxa"/>
            <w:vAlign w:val="center"/>
          </w:tcPr>
          <w:p w14:paraId="1B34C03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1424" w:type="dxa"/>
            <w:vAlign w:val="center"/>
          </w:tcPr>
          <w:p w14:paraId="2494CA1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1350.11</w:t>
            </w:r>
          </w:p>
        </w:tc>
      </w:tr>
      <w:tr w14:paraId="304A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035A32E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w:t>
            </w:r>
          </w:p>
        </w:tc>
        <w:tc>
          <w:tcPr>
            <w:tcW w:w="1950" w:type="dxa"/>
            <w:vAlign w:val="center"/>
          </w:tcPr>
          <w:p w14:paraId="3D5DB454">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翁厝</w:t>
            </w:r>
          </w:p>
        </w:tc>
        <w:tc>
          <w:tcPr>
            <w:tcW w:w="995" w:type="dxa"/>
            <w:vAlign w:val="center"/>
          </w:tcPr>
          <w:p w14:paraId="06227A7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支流</w:t>
            </w:r>
          </w:p>
        </w:tc>
        <w:tc>
          <w:tcPr>
            <w:tcW w:w="1217" w:type="dxa"/>
            <w:vAlign w:val="center"/>
          </w:tcPr>
          <w:p w14:paraId="02B82F8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翁厝村</w:t>
            </w:r>
          </w:p>
        </w:tc>
        <w:tc>
          <w:tcPr>
            <w:tcW w:w="1218" w:type="dxa"/>
            <w:vAlign w:val="center"/>
          </w:tcPr>
          <w:p w14:paraId="3231481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0.95</w:t>
            </w:r>
          </w:p>
        </w:tc>
        <w:tc>
          <w:tcPr>
            <w:tcW w:w="1218" w:type="dxa"/>
            <w:vAlign w:val="center"/>
          </w:tcPr>
          <w:p w14:paraId="0F992DE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1424" w:type="dxa"/>
            <w:vAlign w:val="center"/>
          </w:tcPr>
          <w:p w14:paraId="1FC7846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1907.95</w:t>
            </w:r>
          </w:p>
        </w:tc>
      </w:tr>
      <w:tr w14:paraId="42FB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12E21C56">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w:t>
            </w:r>
          </w:p>
        </w:tc>
        <w:tc>
          <w:tcPr>
            <w:tcW w:w="1950" w:type="dxa"/>
            <w:vAlign w:val="center"/>
          </w:tcPr>
          <w:p w14:paraId="2E432AD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翁错村堰塘</w:t>
            </w:r>
          </w:p>
        </w:tc>
        <w:tc>
          <w:tcPr>
            <w:tcW w:w="995" w:type="dxa"/>
            <w:vAlign w:val="center"/>
          </w:tcPr>
          <w:p w14:paraId="0F85317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p>
        </w:tc>
        <w:tc>
          <w:tcPr>
            <w:tcW w:w="1217" w:type="dxa"/>
            <w:vAlign w:val="center"/>
          </w:tcPr>
          <w:p w14:paraId="4BA67E26">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翁厝村</w:t>
            </w:r>
          </w:p>
        </w:tc>
        <w:tc>
          <w:tcPr>
            <w:tcW w:w="1218" w:type="dxa"/>
            <w:vAlign w:val="center"/>
          </w:tcPr>
          <w:p w14:paraId="1958D7F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218" w:type="dxa"/>
            <w:vAlign w:val="center"/>
          </w:tcPr>
          <w:p w14:paraId="22116F6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424" w:type="dxa"/>
            <w:vAlign w:val="center"/>
          </w:tcPr>
          <w:p w14:paraId="733E905B">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882.69</w:t>
            </w:r>
          </w:p>
        </w:tc>
      </w:tr>
      <w:tr w14:paraId="5818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6" w:type="dxa"/>
            <w:vAlign w:val="center"/>
          </w:tcPr>
          <w:p w14:paraId="5049F044">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w:t>
            </w:r>
          </w:p>
        </w:tc>
        <w:tc>
          <w:tcPr>
            <w:tcW w:w="1950" w:type="dxa"/>
            <w:vAlign w:val="center"/>
          </w:tcPr>
          <w:p w14:paraId="1EF560DC">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兰溪底</w:t>
            </w:r>
          </w:p>
        </w:tc>
        <w:tc>
          <w:tcPr>
            <w:tcW w:w="995" w:type="dxa"/>
            <w:vAlign w:val="center"/>
          </w:tcPr>
          <w:p w14:paraId="45D4E05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支流</w:t>
            </w:r>
          </w:p>
        </w:tc>
        <w:tc>
          <w:tcPr>
            <w:tcW w:w="1217" w:type="dxa"/>
            <w:vAlign w:val="center"/>
          </w:tcPr>
          <w:p w14:paraId="5A65D02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翁厝村</w:t>
            </w:r>
          </w:p>
        </w:tc>
        <w:tc>
          <w:tcPr>
            <w:tcW w:w="1218" w:type="dxa"/>
            <w:vAlign w:val="center"/>
          </w:tcPr>
          <w:p w14:paraId="5D8B2A8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0.39</w:t>
            </w:r>
          </w:p>
        </w:tc>
        <w:tc>
          <w:tcPr>
            <w:tcW w:w="1218" w:type="dxa"/>
            <w:vAlign w:val="center"/>
          </w:tcPr>
          <w:p w14:paraId="0030F0B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1424" w:type="dxa"/>
            <w:vAlign w:val="center"/>
          </w:tcPr>
          <w:p w14:paraId="1D821CD6">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797.76</w:t>
            </w:r>
          </w:p>
        </w:tc>
      </w:tr>
      <w:tr w14:paraId="13E5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706" w:type="dxa"/>
            <w:vAlign w:val="center"/>
          </w:tcPr>
          <w:p w14:paraId="0D6A815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w:t>
            </w:r>
          </w:p>
        </w:tc>
        <w:tc>
          <w:tcPr>
            <w:tcW w:w="1950" w:type="dxa"/>
            <w:vAlign w:val="center"/>
          </w:tcPr>
          <w:p w14:paraId="5FECCB2C">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横坝</w:t>
            </w:r>
          </w:p>
        </w:tc>
        <w:tc>
          <w:tcPr>
            <w:tcW w:w="995" w:type="dxa"/>
            <w:vAlign w:val="center"/>
          </w:tcPr>
          <w:p w14:paraId="74C3ECD8">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支流</w:t>
            </w:r>
          </w:p>
        </w:tc>
        <w:tc>
          <w:tcPr>
            <w:tcW w:w="1217" w:type="dxa"/>
            <w:vAlign w:val="center"/>
          </w:tcPr>
          <w:p w14:paraId="3AC46748">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翁厝村</w:t>
            </w:r>
          </w:p>
        </w:tc>
        <w:tc>
          <w:tcPr>
            <w:tcW w:w="1218" w:type="dxa"/>
            <w:vAlign w:val="center"/>
          </w:tcPr>
          <w:p w14:paraId="182990E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0.2</w:t>
            </w:r>
          </w:p>
        </w:tc>
        <w:tc>
          <w:tcPr>
            <w:tcW w:w="1218" w:type="dxa"/>
            <w:vAlign w:val="center"/>
          </w:tcPr>
          <w:p w14:paraId="11D9A72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3.5</w:t>
            </w:r>
          </w:p>
        </w:tc>
        <w:tc>
          <w:tcPr>
            <w:tcW w:w="1424" w:type="dxa"/>
            <w:vAlign w:val="center"/>
          </w:tcPr>
          <w:p w14:paraId="6C35C8D1">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710.04</w:t>
            </w:r>
          </w:p>
        </w:tc>
      </w:tr>
      <w:tr w14:paraId="0FA6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5F1AE31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w:t>
            </w:r>
          </w:p>
        </w:tc>
        <w:tc>
          <w:tcPr>
            <w:tcW w:w="1950" w:type="dxa"/>
            <w:vAlign w:val="center"/>
          </w:tcPr>
          <w:p w14:paraId="65BD3CF6">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南塔</w:t>
            </w:r>
          </w:p>
        </w:tc>
        <w:tc>
          <w:tcPr>
            <w:tcW w:w="995" w:type="dxa"/>
            <w:vAlign w:val="center"/>
          </w:tcPr>
          <w:p w14:paraId="0646981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支流</w:t>
            </w:r>
          </w:p>
        </w:tc>
        <w:tc>
          <w:tcPr>
            <w:tcW w:w="1217" w:type="dxa"/>
            <w:vAlign w:val="center"/>
          </w:tcPr>
          <w:p w14:paraId="3CE4612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石塔村</w:t>
            </w:r>
          </w:p>
        </w:tc>
        <w:tc>
          <w:tcPr>
            <w:tcW w:w="1218" w:type="dxa"/>
            <w:vAlign w:val="center"/>
          </w:tcPr>
          <w:p w14:paraId="77842AE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1.55</w:t>
            </w:r>
          </w:p>
        </w:tc>
        <w:tc>
          <w:tcPr>
            <w:tcW w:w="1218" w:type="dxa"/>
            <w:vAlign w:val="center"/>
          </w:tcPr>
          <w:p w14:paraId="641946F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5.5</w:t>
            </w:r>
          </w:p>
        </w:tc>
        <w:tc>
          <w:tcPr>
            <w:tcW w:w="1424" w:type="dxa"/>
            <w:vAlign w:val="center"/>
          </w:tcPr>
          <w:p w14:paraId="31589C9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8628.81</w:t>
            </w:r>
          </w:p>
        </w:tc>
      </w:tr>
      <w:tr w14:paraId="2363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5AE3654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17</w:t>
            </w:r>
          </w:p>
        </w:tc>
        <w:tc>
          <w:tcPr>
            <w:tcW w:w="1950" w:type="dxa"/>
            <w:vAlign w:val="center"/>
          </w:tcPr>
          <w:p w14:paraId="547AD1E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后石塔</w:t>
            </w:r>
          </w:p>
        </w:tc>
        <w:tc>
          <w:tcPr>
            <w:tcW w:w="995" w:type="dxa"/>
            <w:vAlign w:val="center"/>
          </w:tcPr>
          <w:p w14:paraId="1C8C465C">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支流</w:t>
            </w:r>
          </w:p>
        </w:tc>
        <w:tc>
          <w:tcPr>
            <w:tcW w:w="1217" w:type="dxa"/>
            <w:vAlign w:val="center"/>
          </w:tcPr>
          <w:p w14:paraId="1B873AC9">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石塔村</w:t>
            </w:r>
          </w:p>
        </w:tc>
        <w:tc>
          <w:tcPr>
            <w:tcW w:w="1218" w:type="dxa"/>
            <w:vAlign w:val="center"/>
          </w:tcPr>
          <w:p w14:paraId="442572B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0.42</w:t>
            </w:r>
          </w:p>
        </w:tc>
        <w:tc>
          <w:tcPr>
            <w:tcW w:w="1218" w:type="dxa"/>
            <w:vAlign w:val="center"/>
          </w:tcPr>
          <w:p w14:paraId="2EB3772F">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w:t>
            </w:r>
          </w:p>
        </w:tc>
        <w:tc>
          <w:tcPr>
            <w:tcW w:w="1424" w:type="dxa"/>
            <w:vAlign w:val="center"/>
          </w:tcPr>
          <w:p w14:paraId="71A817A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2917.43</w:t>
            </w:r>
          </w:p>
        </w:tc>
      </w:tr>
      <w:tr w14:paraId="373C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52FF9FEB">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18</w:t>
            </w:r>
          </w:p>
        </w:tc>
        <w:tc>
          <w:tcPr>
            <w:tcW w:w="1950" w:type="dxa"/>
            <w:vAlign w:val="center"/>
          </w:tcPr>
          <w:p w14:paraId="4142F01F">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大溪水库</w:t>
            </w:r>
          </w:p>
        </w:tc>
        <w:tc>
          <w:tcPr>
            <w:tcW w:w="995" w:type="dxa"/>
            <w:vAlign w:val="center"/>
          </w:tcPr>
          <w:p w14:paraId="764A9C9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217" w:type="dxa"/>
            <w:vAlign w:val="center"/>
          </w:tcPr>
          <w:p w14:paraId="7A95AC2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石塔村</w:t>
            </w:r>
          </w:p>
        </w:tc>
        <w:tc>
          <w:tcPr>
            <w:tcW w:w="1218" w:type="dxa"/>
            <w:vAlign w:val="center"/>
          </w:tcPr>
          <w:p w14:paraId="2EC7112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218" w:type="dxa"/>
            <w:vAlign w:val="center"/>
          </w:tcPr>
          <w:p w14:paraId="10AF4426">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424" w:type="dxa"/>
            <w:vAlign w:val="center"/>
          </w:tcPr>
          <w:p w14:paraId="59C49BB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18286.23</w:t>
            </w:r>
          </w:p>
        </w:tc>
      </w:tr>
      <w:tr w14:paraId="6B74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0C783AAF">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19</w:t>
            </w:r>
          </w:p>
        </w:tc>
        <w:tc>
          <w:tcPr>
            <w:tcW w:w="1950" w:type="dxa"/>
            <w:vAlign w:val="center"/>
          </w:tcPr>
          <w:p w14:paraId="2424E8CC">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后郑溪</w:t>
            </w:r>
          </w:p>
        </w:tc>
        <w:tc>
          <w:tcPr>
            <w:tcW w:w="995" w:type="dxa"/>
            <w:vAlign w:val="center"/>
          </w:tcPr>
          <w:p w14:paraId="7982EB39">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主干流</w:t>
            </w:r>
          </w:p>
        </w:tc>
        <w:tc>
          <w:tcPr>
            <w:tcW w:w="1217" w:type="dxa"/>
            <w:vAlign w:val="center"/>
          </w:tcPr>
          <w:p w14:paraId="6055C3B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后郑村</w:t>
            </w:r>
          </w:p>
        </w:tc>
        <w:tc>
          <w:tcPr>
            <w:tcW w:w="1218" w:type="dxa"/>
            <w:vAlign w:val="center"/>
          </w:tcPr>
          <w:p w14:paraId="40E0D1D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3.45</w:t>
            </w:r>
          </w:p>
        </w:tc>
        <w:tc>
          <w:tcPr>
            <w:tcW w:w="1218" w:type="dxa"/>
            <w:vAlign w:val="center"/>
          </w:tcPr>
          <w:p w14:paraId="68210F38">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w:t>
            </w:r>
          </w:p>
        </w:tc>
        <w:tc>
          <w:tcPr>
            <w:tcW w:w="1424" w:type="dxa"/>
            <w:vAlign w:val="center"/>
          </w:tcPr>
          <w:p w14:paraId="72828D3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40638.58</w:t>
            </w:r>
          </w:p>
        </w:tc>
      </w:tr>
      <w:tr w14:paraId="1662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062F48A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w:t>
            </w:r>
          </w:p>
        </w:tc>
        <w:tc>
          <w:tcPr>
            <w:tcW w:w="1950" w:type="dxa"/>
            <w:vAlign w:val="center"/>
          </w:tcPr>
          <w:p w14:paraId="53CC911F">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孝山溪道</w:t>
            </w:r>
          </w:p>
        </w:tc>
        <w:tc>
          <w:tcPr>
            <w:tcW w:w="995" w:type="dxa"/>
            <w:vAlign w:val="center"/>
          </w:tcPr>
          <w:p w14:paraId="190FCC2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支流</w:t>
            </w:r>
          </w:p>
        </w:tc>
        <w:tc>
          <w:tcPr>
            <w:tcW w:w="1217" w:type="dxa"/>
            <w:vAlign w:val="center"/>
          </w:tcPr>
          <w:p w14:paraId="16A5315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后郑村</w:t>
            </w:r>
          </w:p>
        </w:tc>
        <w:tc>
          <w:tcPr>
            <w:tcW w:w="1218" w:type="dxa"/>
            <w:vAlign w:val="center"/>
          </w:tcPr>
          <w:p w14:paraId="755DBD89">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1.35</w:t>
            </w:r>
          </w:p>
        </w:tc>
        <w:tc>
          <w:tcPr>
            <w:tcW w:w="1218" w:type="dxa"/>
            <w:vAlign w:val="center"/>
          </w:tcPr>
          <w:p w14:paraId="1EC43B0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7.5</w:t>
            </w:r>
          </w:p>
        </w:tc>
        <w:tc>
          <w:tcPr>
            <w:tcW w:w="1424" w:type="dxa"/>
            <w:vAlign w:val="center"/>
          </w:tcPr>
          <w:p w14:paraId="632B22A8">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10494.09</w:t>
            </w:r>
          </w:p>
        </w:tc>
      </w:tr>
      <w:tr w14:paraId="744E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374A3276">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w:t>
            </w:r>
          </w:p>
        </w:tc>
        <w:tc>
          <w:tcPr>
            <w:tcW w:w="1950" w:type="dxa"/>
            <w:vAlign w:val="center"/>
          </w:tcPr>
          <w:p w14:paraId="4B72A0CC">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象山支流</w:t>
            </w:r>
          </w:p>
        </w:tc>
        <w:tc>
          <w:tcPr>
            <w:tcW w:w="995" w:type="dxa"/>
            <w:vAlign w:val="center"/>
          </w:tcPr>
          <w:p w14:paraId="001F030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支流</w:t>
            </w:r>
          </w:p>
        </w:tc>
        <w:tc>
          <w:tcPr>
            <w:tcW w:w="1217" w:type="dxa"/>
            <w:vAlign w:val="center"/>
          </w:tcPr>
          <w:p w14:paraId="36A5B0E6">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后郑村</w:t>
            </w:r>
          </w:p>
        </w:tc>
        <w:tc>
          <w:tcPr>
            <w:tcW w:w="1218" w:type="dxa"/>
            <w:vAlign w:val="center"/>
          </w:tcPr>
          <w:p w14:paraId="2E33910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1.56</w:t>
            </w:r>
          </w:p>
        </w:tc>
        <w:tc>
          <w:tcPr>
            <w:tcW w:w="1218" w:type="dxa"/>
            <w:vAlign w:val="center"/>
          </w:tcPr>
          <w:p w14:paraId="5F69B4BC">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1424" w:type="dxa"/>
            <w:vAlign w:val="center"/>
          </w:tcPr>
          <w:p w14:paraId="5061404B">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5116.51</w:t>
            </w:r>
          </w:p>
        </w:tc>
      </w:tr>
      <w:tr w14:paraId="239E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7DC8103B">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22</w:t>
            </w:r>
          </w:p>
        </w:tc>
        <w:tc>
          <w:tcPr>
            <w:tcW w:w="1950" w:type="dxa"/>
            <w:vAlign w:val="center"/>
          </w:tcPr>
          <w:p w14:paraId="51359D0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红旗水库</w:t>
            </w:r>
          </w:p>
        </w:tc>
        <w:tc>
          <w:tcPr>
            <w:tcW w:w="995" w:type="dxa"/>
            <w:vAlign w:val="center"/>
          </w:tcPr>
          <w:p w14:paraId="0F99F8E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217" w:type="dxa"/>
            <w:vAlign w:val="center"/>
          </w:tcPr>
          <w:p w14:paraId="7A1EAC38">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后郑村</w:t>
            </w:r>
          </w:p>
        </w:tc>
        <w:tc>
          <w:tcPr>
            <w:tcW w:w="1218" w:type="dxa"/>
            <w:vAlign w:val="center"/>
          </w:tcPr>
          <w:p w14:paraId="202A4D2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218" w:type="dxa"/>
            <w:vAlign w:val="center"/>
          </w:tcPr>
          <w:p w14:paraId="2C089B8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424" w:type="dxa"/>
            <w:vAlign w:val="center"/>
          </w:tcPr>
          <w:p w14:paraId="36CC6A8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19432.58</w:t>
            </w:r>
          </w:p>
        </w:tc>
      </w:tr>
      <w:tr w14:paraId="6525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3FD0A25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23</w:t>
            </w:r>
          </w:p>
        </w:tc>
        <w:tc>
          <w:tcPr>
            <w:tcW w:w="1950" w:type="dxa"/>
            <w:vAlign w:val="center"/>
          </w:tcPr>
          <w:p w14:paraId="5AC4A1C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溪顶溪</w:t>
            </w:r>
          </w:p>
        </w:tc>
        <w:tc>
          <w:tcPr>
            <w:tcW w:w="995" w:type="dxa"/>
            <w:vAlign w:val="center"/>
          </w:tcPr>
          <w:p w14:paraId="03CC8BD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主干流</w:t>
            </w:r>
          </w:p>
        </w:tc>
        <w:tc>
          <w:tcPr>
            <w:tcW w:w="1217" w:type="dxa"/>
            <w:vAlign w:val="center"/>
          </w:tcPr>
          <w:p w14:paraId="06E12B1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潘宅村</w:t>
            </w:r>
          </w:p>
        </w:tc>
        <w:tc>
          <w:tcPr>
            <w:tcW w:w="1218" w:type="dxa"/>
            <w:vAlign w:val="center"/>
          </w:tcPr>
          <w:p w14:paraId="3522623B">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2.23</w:t>
            </w:r>
          </w:p>
        </w:tc>
        <w:tc>
          <w:tcPr>
            <w:tcW w:w="1218" w:type="dxa"/>
            <w:vAlign w:val="center"/>
          </w:tcPr>
          <w:p w14:paraId="0F9EABB9">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w:t>
            </w:r>
          </w:p>
        </w:tc>
        <w:tc>
          <w:tcPr>
            <w:tcW w:w="1424" w:type="dxa"/>
            <w:vAlign w:val="center"/>
          </w:tcPr>
          <w:p w14:paraId="403324BB">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37353.38</w:t>
            </w:r>
          </w:p>
        </w:tc>
      </w:tr>
      <w:tr w14:paraId="2B29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0FF8CEB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24</w:t>
            </w:r>
          </w:p>
        </w:tc>
        <w:tc>
          <w:tcPr>
            <w:tcW w:w="1950" w:type="dxa"/>
            <w:vAlign w:val="center"/>
          </w:tcPr>
          <w:p w14:paraId="44E1857C">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溪柄溪</w:t>
            </w:r>
          </w:p>
        </w:tc>
        <w:tc>
          <w:tcPr>
            <w:tcW w:w="995" w:type="dxa"/>
            <w:vAlign w:val="center"/>
          </w:tcPr>
          <w:p w14:paraId="0066CBC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支流</w:t>
            </w:r>
          </w:p>
        </w:tc>
        <w:tc>
          <w:tcPr>
            <w:tcW w:w="1217" w:type="dxa"/>
            <w:vAlign w:val="center"/>
          </w:tcPr>
          <w:p w14:paraId="165E4C06">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潘宅村</w:t>
            </w:r>
          </w:p>
        </w:tc>
        <w:tc>
          <w:tcPr>
            <w:tcW w:w="1218" w:type="dxa"/>
            <w:vAlign w:val="center"/>
          </w:tcPr>
          <w:p w14:paraId="26481316">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2.77</w:t>
            </w:r>
          </w:p>
        </w:tc>
        <w:tc>
          <w:tcPr>
            <w:tcW w:w="1218" w:type="dxa"/>
            <w:vAlign w:val="center"/>
          </w:tcPr>
          <w:p w14:paraId="66135174">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w:t>
            </w:r>
          </w:p>
        </w:tc>
        <w:tc>
          <w:tcPr>
            <w:tcW w:w="1424" w:type="dxa"/>
            <w:vAlign w:val="center"/>
          </w:tcPr>
          <w:p w14:paraId="33E5C5B1">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18730.14</w:t>
            </w:r>
          </w:p>
        </w:tc>
      </w:tr>
      <w:tr w14:paraId="7B81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701BE3E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25</w:t>
            </w:r>
          </w:p>
        </w:tc>
        <w:tc>
          <w:tcPr>
            <w:tcW w:w="1950" w:type="dxa"/>
            <w:vAlign w:val="center"/>
          </w:tcPr>
          <w:p w14:paraId="70F1FE6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汀港溪</w:t>
            </w:r>
          </w:p>
        </w:tc>
        <w:tc>
          <w:tcPr>
            <w:tcW w:w="995" w:type="dxa"/>
            <w:vAlign w:val="center"/>
          </w:tcPr>
          <w:p w14:paraId="1FB37DD4">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支流</w:t>
            </w:r>
          </w:p>
        </w:tc>
        <w:tc>
          <w:tcPr>
            <w:tcW w:w="1217" w:type="dxa"/>
            <w:vAlign w:val="center"/>
          </w:tcPr>
          <w:p w14:paraId="409C3A5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汀港村</w:t>
            </w:r>
          </w:p>
        </w:tc>
        <w:tc>
          <w:tcPr>
            <w:tcW w:w="1218" w:type="dxa"/>
            <w:vAlign w:val="center"/>
          </w:tcPr>
          <w:p w14:paraId="176765EF">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1.66</w:t>
            </w:r>
          </w:p>
        </w:tc>
        <w:tc>
          <w:tcPr>
            <w:tcW w:w="1218" w:type="dxa"/>
            <w:vAlign w:val="center"/>
          </w:tcPr>
          <w:p w14:paraId="21E7AC9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18</w:t>
            </w:r>
          </w:p>
        </w:tc>
        <w:tc>
          <w:tcPr>
            <w:tcW w:w="1424" w:type="dxa"/>
            <w:vAlign w:val="center"/>
          </w:tcPr>
          <w:p w14:paraId="7FD22089">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31239.13</w:t>
            </w:r>
          </w:p>
        </w:tc>
      </w:tr>
      <w:tr w14:paraId="669F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40EE1E71">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26</w:t>
            </w:r>
          </w:p>
        </w:tc>
        <w:tc>
          <w:tcPr>
            <w:tcW w:w="1950" w:type="dxa"/>
            <w:vAlign w:val="center"/>
          </w:tcPr>
          <w:p w14:paraId="16BDC481">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黄瓜村排洪沟</w:t>
            </w:r>
          </w:p>
        </w:tc>
        <w:tc>
          <w:tcPr>
            <w:tcW w:w="995" w:type="dxa"/>
            <w:vAlign w:val="center"/>
          </w:tcPr>
          <w:p w14:paraId="17205AE9">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支流</w:t>
            </w:r>
          </w:p>
        </w:tc>
        <w:tc>
          <w:tcPr>
            <w:tcW w:w="1217" w:type="dxa"/>
            <w:vAlign w:val="center"/>
          </w:tcPr>
          <w:p w14:paraId="3C3C84EB">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黄瓜村</w:t>
            </w:r>
          </w:p>
        </w:tc>
        <w:tc>
          <w:tcPr>
            <w:tcW w:w="1218" w:type="dxa"/>
            <w:vAlign w:val="center"/>
          </w:tcPr>
          <w:p w14:paraId="08B05D9B">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0.5</w:t>
            </w:r>
          </w:p>
        </w:tc>
        <w:tc>
          <w:tcPr>
            <w:tcW w:w="1218" w:type="dxa"/>
            <w:vAlign w:val="center"/>
          </w:tcPr>
          <w:p w14:paraId="62F691B9">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1424" w:type="dxa"/>
            <w:vAlign w:val="center"/>
          </w:tcPr>
          <w:p w14:paraId="4B7D9B1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1000</w:t>
            </w:r>
          </w:p>
        </w:tc>
      </w:tr>
      <w:tr w14:paraId="6030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6BBAC0D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27</w:t>
            </w:r>
          </w:p>
        </w:tc>
        <w:tc>
          <w:tcPr>
            <w:tcW w:w="1950" w:type="dxa"/>
            <w:vAlign w:val="center"/>
          </w:tcPr>
          <w:p w14:paraId="00F8C3B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凤岸溪</w:t>
            </w:r>
          </w:p>
        </w:tc>
        <w:tc>
          <w:tcPr>
            <w:tcW w:w="995" w:type="dxa"/>
            <w:vAlign w:val="center"/>
          </w:tcPr>
          <w:p w14:paraId="3DFE6FF8">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支流</w:t>
            </w:r>
          </w:p>
        </w:tc>
        <w:tc>
          <w:tcPr>
            <w:tcW w:w="1217" w:type="dxa"/>
            <w:vAlign w:val="center"/>
          </w:tcPr>
          <w:p w14:paraId="0791FE6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汀港村</w:t>
            </w:r>
          </w:p>
        </w:tc>
        <w:tc>
          <w:tcPr>
            <w:tcW w:w="1218" w:type="dxa"/>
            <w:vAlign w:val="center"/>
          </w:tcPr>
          <w:p w14:paraId="50D9081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1.16</w:t>
            </w:r>
          </w:p>
        </w:tc>
        <w:tc>
          <w:tcPr>
            <w:tcW w:w="1218" w:type="dxa"/>
            <w:vAlign w:val="center"/>
          </w:tcPr>
          <w:p w14:paraId="4A8ADBC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19</w:t>
            </w:r>
          </w:p>
        </w:tc>
        <w:tc>
          <w:tcPr>
            <w:tcW w:w="1424" w:type="dxa"/>
            <w:vAlign w:val="center"/>
          </w:tcPr>
          <w:p w14:paraId="54E7BD6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22433.65</w:t>
            </w:r>
          </w:p>
        </w:tc>
      </w:tr>
      <w:tr w14:paraId="2EA7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50629D6B">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28</w:t>
            </w:r>
          </w:p>
        </w:tc>
        <w:tc>
          <w:tcPr>
            <w:tcW w:w="1950" w:type="dxa"/>
            <w:vAlign w:val="center"/>
          </w:tcPr>
          <w:p w14:paraId="62690321">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淇护溪（溪东溪）</w:t>
            </w:r>
          </w:p>
        </w:tc>
        <w:tc>
          <w:tcPr>
            <w:tcW w:w="995" w:type="dxa"/>
            <w:vAlign w:val="center"/>
          </w:tcPr>
          <w:p w14:paraId="7EE90D4C">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支流</w:t>
            </w:r>
          </w:p>
        </w:tc>
        <w:tc>
          <w:tcPr>
            <w:tcW w:w="1217" w:type="dxa"/>
            <w:vAlign w:val="center"/>
          </w:tcPr>
          <w:p w14:paraId="684225A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淇护村</w:t>
            </w:r>
          </w:p>
        </w:tc>
        <w:tc>
          <w:tcPr>
            <w:tcW w:w="1218" w:type="dxa"/>
            <w:vAlign w:val="center"/>
          </w:tcPr>
          <w:p w14:paraId="0D59691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1.36</w:t>
            </w:r>
          </w:p>
        </w:tc>
        <w:tc>
          <w:tcPr>
            <w:tcW w:w="1218" w:type="dxa"/>
            <w:vAlign w:val="center"/>
          </w:tcPr>
          <w:p w14:paraId="52108C28">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w:t>
            </w:r>
          </w:p>
        </w:tc>
        <w:tc>
          <w:tcPr>
            <w:tcW w:w="1424" w:type="dxa"/>
            <w:vAlign w:val="center"/>
          </w:tcPr>
          <w:p w14:paraId="01681281">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8630.79</w:t>
            </w:r>
          </w:p>
        </w:tc>
      </w:tr>
      <w:tr w14:paraId="30EF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6C87AEAB">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29</w:t>
            </w:r>
          </w:p>
        </w:tc>
        <w:tc>
          <w:tcPr>
            <w:tcW w:w="1950" w:type="dxa"/>
            <w:vAlign w:val="center"/>
          </w:tcPr>
          <w:p w14:paraId="1161930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温李溪</w:t>
            </w:r>
          </w:p>
        </w:tc>
        <w:tc>
          <w:tcPr>
            <w:tcW w:w="995" w:type="dxa"/>
            <w:vAlign w:val="center"/>
          </w:tcPr>
          <w:p w14:paraId="19952776">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支流</w:t>
            </w:r>
          </w:p>
        </w:tc>
        <w:tc>
          <w:tcPr>
            <w:tcW w:w="1217" w:type="dxa"/>
            <w:vAlign w:val="center"/>
          </w:tcPr>
          <w:p w14:paraId="07B86E1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温李村</w:t>
            </w:r>
          </w:p>
        </w:tc>
        <w:tc>
          <w:tcPr>
            <w:tcW w:w="1218" w:type="dxa"/>
            <w:vAlign w:val="center"/>
          </w:tcPr>
          <w:p w14:paraId="0BE5E04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4.8</w:t>
            </w:r>
          </w:p>
        </w:tc>
        <w:tc>
          <w:tcPr>
            <w:tcW w:w="1218" w:type="dxa"/>
            <w:vAlign w:val="center"/>
          </w:tcPr>
          <w:p w14:paraId="248022A6">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w:t>
            </w:r>
          </w:p>
        </w:tc>
        <w:tc>
          <w:tcPr>
            <w:tcW w:w="1424" w:type="dxa"/>
            <w:vAlign w:val="center"/>
          </w:tcPr>
          <w:p w14:paraId="3ED2C72F">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30454.87</w:t>
            </w:r>
          </w:p>
        </w:tc>
      </w:tr>
      <w:tr w14:paraId="7793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3C4363F8">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w:t>
            </w:r>
          </w:p>
        </w:tc>
        <w:tc>
          <w:tcPr>
            <w:tcW w:w="1950" w:type="dxa"/>
            <w:vAlign w:val="center"/>
          </w:tcPr>
          <w:p w14:paraId="05A5053B">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蚶山河</w:t>
            </w:r>
          </w:p>
        </w:tc>
        <w:tc>
          <w:tcPr>
            <w:tcW w:w="995" w:type="dxa"/>
            <w:vAlign w:val="center"/>
          </w:tcPr>
          <w:p w14:paraId="12A88BF6">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支流</w:t>
            </w:r>
          </w:p>
        </w:tc>
        <w:tc>
          <w:tcPr>
            <w:tcW w:w="1217" w:type="dxa"/>
            <w:vAlign w:val="center"/>
          </w:tcPr>
          <w:p w14:paraId="788772C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温李村</w:t>
            </w:r>
          </w:p>
        </w:tc>
        <w:tc>
          <w:tcPr>
            <w:tcW w:w="1218" w:type="dxa"/>
            <w:vAlign w:val="center"/>
          </w:tcPr>
          <w:p w14:paraId="0353A88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1.02</w:t>
            </w:r>
          </w:p>
        </w:tc>
        <w:tc>
          <w:tcPr>
            <w:tcW w:w="1218" w:type="dxa"/>
            <w:vAlign w:val="center"/>
          </w:tcPr>
          <w:p w14:paraId="66318971">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1424" w:type="dxa"/>
            <w:vAlign w:val="center"/>
          </w:tcPr>
          <w:p w14:paraId="02BA4ECC">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5472.68</w:t>
            </w:r>
          </w:p>
        </w:tc>
      </w:tr>
      <w:tr w14:paraId="3D06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54F3C37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31</w:t>
            </w:r>
          </w:p>
        </w:tc>
        <w:tc>
          <w:tcPr>
            <w:tcW w:w="1950" w:type="dxa"/>
            <w:vAlign w:val="center"/>
          </w:tcPr>
          <w:p w14:paraId="6EAB9386">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温李村堰塘</w:t>
            </w:r>
          </w:p>
        </w:tc>
        <w:tc>
          <w:tcPr>
            <w:tcW w:w="995" w:type="dxa"/>
            <w:vAlign w:val="center"/>
          </w:tcPr>
          <w:p w14:paraId="1E35262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217" w:type="dxa"/>
            <w:vAlign w:val="center"/>
          </w:tcPr>
          <w:p w14:paraId="2669C56F">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温李村</w:t>
            </w:r>
          </w:p>
        </w:tc>
        <w:tc>
          <w:tcPr>
            <w:tcW w:w="1218" w:type="dxa"/>
            <w:vAlign w:val="center"/>
          </w:tcPr>
          <w:p w14:paraId="00BB358C">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218" w:type="dxa"/>
            <w:vAlign w:val="center"/>
          </w:tcPr>
          <w:p w14:paraId="6F610AD4">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424" w:type="dxa"/>
            <w:vAlign w:val="center"/>
          </w:tcPr>
          <w:p w14:paraId="5EA69FF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447.3</w:t>
            </w:r>
          </w:p>
        </w:tc>
      </w:tr>
      <w:tr w14:paraId="7725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3B91E7B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32</w:t>
            </w:r>
          </w:p>
        </w:tc>
        <w:tc>
          <w:tcPr>
            <w:tcW w:w="1950" w:type="dxa"/>
            <w:vAlign w:val="center"/>
          </w:tcPr>
          <w:p w14:paraId="652D9F96">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东林溪（黄屿溪）</w:t>
            </w:r>
          </w:p>
        </w:tc>
        <w:tc>
          <w:tcPr>
            <w:tcW w:w="995" w:type="dxa"/>
            <w:vAlign w:val="center"/>
          </w:tcPr>
          <w:p w14:paraId="480E3F9C">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支流</w:t>
            </w:r>
          </w:p>
        </w:tc>
        <w:tc>
          <w:tcPr>
            <w:tcW w:w="1217" w:type="dxa"/>
            <w:vAlign w:val="center"/>
          </w:tcPr>
          <w:p w14:paraId="456ABD2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东林村</w:t>
            </w:r>
          </w:p>
        </w:tc>
        <w:tc>
          <w:tcPr>
            <w:tcW w:w="1218" w:type="dxa"/>
            <w:vAlign w:val="center"/>
          </w:tcPr>
          <w:p w14:paraId="1F24B05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1.68</w:t>
            </w:r>
          </w:p>
        </w:tc>
        <w:tc>
          <w:tcPr>
            <w:tcW w:w="1218" w:type="dxa"/>
            <w:vAlign w:val="center"/>
          </w:tcPr>
          <w:p w14:paraId="4798439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w:t>
            </w:r>
          </w:p>
        </w:tc>
        <w:tc>
          <w:tcPr>
            <w:tcW w:w="1424" w:type="dxa"/>
            <w:vAlign w:val="center"/>
          </w:tcPr>
          <w:p w14:paraId="19A2B4F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11833.05</w:t>
            </w:r>
          </w:p>
        </w:tc>
      </w:tr>
      <w:tr w14:paraId="6834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1AB0415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33</w:t>
            </w:r>
          </w:p>
        </w:tc>
        <w:tc>
          <w:tcPr>
            <w:tcW w:w="1950" w:type="dxa"/>
            <w:vAlign w:val="center"/>
          </w:tcPr>
          <w:p w14:paraId="3CFC23FB">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汀岐排洪沟</w:t>
            </w:r>
          </w:p>
        </w:tc>
        <w:tc>
          <w:tcPr>
            <w:tcW w:w="995" w:type="dxa"/>
            <w:vAlign w:val="center"/>
          </w:tcPr>
          <w:p w14:paraId="1D979A7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支流</w:t>
            </w:r>
          </w:p>
        </w:tc>
        <w:tc>
          <w:tcPr>
            <w:tcW w:w="1217" w:type="dxa"/>
            <w:vAlign w:val="center"/>
          </w:tcPr>
          <w:p w14:paraId="2FC7E39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汀岐村</w:t>
            </w:r>
          </w:p>
        </w:tc>
        <w:tc>
          <w:tcPr>
            <w:tcW w:w="1218" w:type="dxa"/>
            <w:vAlign w:val="center"/>
          </w:tcPr>
          <w:p w14:paraId="12F49591">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3.04</w:t>
            </w:r>
          </w:p>
        </w:tc>
        <w:tc>
          <w:tcPr>
            <w:tcW w:w="1218" w:type="dxa"/>
            <w:vAlign w:val="center"/>
          </w:tcPr>
          <w:p w14:paraId="457C99AC">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5.5</w:t>
            </w:r>
          </w:p>
        </w:tc>
        <w:tc>
          <w:tcPr>
            <w:tcW w:w="1424" w:type="dxa"/>
            <w:vAlign w:val="center"/>
          </w:tcPr>
          <w:p w14:paraId="47A635BB">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16820.59</w:t>
            </w:r>
          </w:p>
        </w:tc>
      </w:tr>
      <w:tr w14:paraId="20B1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4ECD09D9">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34</w:t>
            </w:r>
          </w:p>
        </w:tc>
        <w:tc>
          <w:tcPr>
            <w:tcW w:w="1950" w:type="dxa"/>
            <w:vAlign w:val="center"/>
          </w:tcPr>
          <w:p w14:paraId="31011C5C">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后温排洪沟</w:t>
            </w:r>
          </w:p>
        </w:tc>
        <w:tc>
          <w:tcPr>
            <w:tcW w:w="995" w:type="dxa"/>
            <w:vAlign w:val="center"/>
          </w:tcPr>
          <w:p w14:paraId="4BB0EE2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支流</w:t>
            </w:r>
          </w:p>
        </w:tc>
        <w:tc>
          <w:tcPr>
            <w:tcW w:w="1217" w:type="dxa"/>
            <w:vAlign w:val="center"/>
          </w:tcPr>
          <w:p w14:paraId="71493EE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后温村</w:t>
            </w:r>
          </w:p>
        </w:tc>
        <w:tc>
          <w:tcPr>
            <w:tcW w:w="1218" w:type="dxa"/>
            <w:vAlign w:val="center"/>
          </w:tcPr>
          <w:p w14:paraId="1379EF9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2.83</w:t>
            </w:r>
          </w:p>
        </w:tc>
        <w:tc>
          <w:tcPr>
            <w:tcW w:w="1218" w:type="dxa"/>
            <w:vAlign w:val="center"/>
          </w:tcPr>
          <w:p w14:paraId="1EF4B08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1424" w:type="dxa"/>
            <w:vAlign w:val="center"/>
          </w:tcPr>
          <w:p w14:paraId="2A2F9B7F">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13336.03</w:t>
            </w:r>
          </w:p>
        </w:tc>
      </w:tr>
      <w:tr w14:paraId="0C53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5FFEFC41">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35</w:t>
            </w:r>
          </w:p>
        </w:tc>
        <w:tc>
          <w:tcPr>
            <w:tcW w:w="1950" w:type="dxa"/>
            <w:vAlign w:val="center"/>
          </w:tcPr>
          <w:p w14:paraId="24EF4844">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田边排洪沟</w:t>
            </w:r>
          </w:p>
        </w:tc>
        <w:tc>
          <w:tcPr>
            <w:tcW w:w="995" w:type="dxa"/>
            <w:vAlign w:val="center"/>
          </w:tcPr>
          <w:p w14:paraId="30223CE6">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支流</w:t>
            </w:r>
          </w:p>
        </w:tc>
        <w:tc>
          <w:tcPr>
            <w:tcW w:w="1217" w:type="dxa"/>
            <w:vAlign w:val="center"/>
          </w:tcPr>
          <w:p w14:paraId="49A727BF">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田边村</w:t>
            </w:r>
          </w:p>
        </w:tc>
        <w:tc>
          <w:tcPr>
            <w:tcW w:w="1218" w:type="dxa"/>
            <w:vAlign w:val="center"/>
          </w:tcPr>
          <w:p w14:paraId="28AD2698">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0.61</w:t>
            </w:r>
          </w:p>
        </w:tc>
        <w:tc>
          <w:tcPr>
            <w:tcW w:w="1218" w:type="dxa"/>
            <w:vAlign w:val="center"/>
          </w:tcPr>
          <w:p w14:paraId="15A4237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5.5</w:t>
            </w:r>
          </w:p>
        </w:tc>
        <w:tc>
          <w:tcPr>
            <w:tcW w:w="1424" w:type="dxa"/>
            <w:vAlign w:val="center"/>
          </w:tcPr>
          <w:p w14:paraId="0DA9704F">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3520.36</w:t>
            </w:r>
          </w:p>
        </w:tc>
      </w:tr>
      <w:tr w14:paraId="0D6F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2C7507AB">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36</w:t>
            </w:r>
          </w:p>
        </w:tc>
        <w:tc>
          <w:tcPr>
            <w:tcW w:w="1950" w:type="dxa"/>
            <w:vAlign w:val="center"/>
          </w:tcPr>
          <w:p w14:paraId="1CCC9FA8">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田边水库</w:t>
            </w:r>
          </w:p>
        </w:tc>
        <w:tc>
          <w:tcPr>
            <w:tcW w:w="995" w:type="dxa"/>
            <w:vAlign w:val="center"/>
          </w:tcPr>
          <w:p w14:paraId="016F5F1F">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217" w:type="dxa"/>
            <w:vAlign w:val="center"/>
          </w:tcPr>
          <w:p w14:paraId="31817D1F">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218" w:type="dxa"/>
            <w:vAlign w:val="center"/>
          </w:tcPr>
          <w:p w14:paraId="11DD396C">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218" w:type="dxa"/>
            <w:vAlign w:val="center"/>
          </w:tcPr>
          <w:p w14:paraId="7199031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424" w:type="dxa"/>
            <w:vAlign w:val="center"/>
          </w:tcPr>
          <w:p w14:paraId="169474B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25872.19</w:t>
            </w:r>
          </w:p>
        </w:tc>
      </w:tr>
      <w:tr w14:paraId="6FB7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53ECA4A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37</w:t>
            </w:r>
          </w:p>
        </w:tc>
        <w:tc>
          <w:tcPr>
            <w:tcW w:w="1950" w:type="dxa"/>
            <w:vAlign w:val="center"/>
          </w:tcPr>
          <w:p w14:paraId="2F771ED4">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武盛排洪沟</w:t>
            </w:r>
          </w:p>
        </w:tc>
        <w:tc>
          <w:tcPr>
            <w:tcW w:w="995" w:type="dxa"/>
            <w:vAlign w:val="center"/>
          </w:tcPr>
          <w:p w14:paraId="2B50519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支流</w:t>
            </w:r>
          </w:p>
        </w:tc>
        <w:tc>
          <w:tcPr>
            <w:tcW w:w="1217" w:type="dxa"/>
            <w:vAlign w:val="center"/>
          </w:tcPr>
          <w:p w14:paraId="2787160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武盛村</w:t>
            </w:r>
          </w:p>
        </w:tc>
        <w:tc>
          <w:tcPr>
            <w:tcW w:w="1218" w:type="dxa"/>
            <w:vAlign w:val="center"/>
          </w:tcPr>
          <w:p w14:paraId="39CE2BE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2.7</w:t>
            </w:r>
          </w:p>
        </w:tc>
        <w:tc>
          <w:tcPr>
            <w:tcW w:w="1218" w:type="dxa"/>
            <w:vAlign w:val="center"/>
          </w:tcPr>
          <w:p w14:paraId="1C324D7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w:t>
            </w:r>
          </w:p>
        </w:tc>
        <w:tc>
          <w:tcPr>
            <w:tcW w:w="1424" w:type="dxa"/>
            <w:vAlign w:val="center"/>
          </w:tcPr>
          <w:p w14:paraId="3E9B55B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23218.16</w:t>
            </w:r>
          </w:p>
        </w:tc>
      </w:tr>
      <w:tr w14:paraId="2DBA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49DD45FB">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38</w:t>
            </w:r>
          </w:p>
        </w:tc>
        <w:tc>
          <w:tcPr>
            <w:tcW w:w="1950" w:type="dxa"/>
            <w:vAlign w:val="center"/>
          </w:tcPr>
          <w:p w14:paraId="45370FEC">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坝底排洪沟</w:t>
            </w:r>
          </w:p>
        </w:tc>
        <w:tc>
          <w:tcPr>
            <w:tcW w:w="995" w:type="dxa"/>
            <w:vAlign w:val="center"/>
          </w:tcPr>
          <w:p w14:paraId="27AAC66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支流</w:t>
            </w:r>
          </w:p>
        </w:tc>
        <w:tc>
          <w:tcPr>
            <w:tcW w:w="1217" w:type="dxa"/>
            <w:vAlign w:val="center"/>
          </w:tcPr>
          <w:p w14:paraId="6465080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英田村</w:t>
            </w:r>
          </w:p>
        </w:tc>
        <w:tc>
          <w:tcPr>
            <w:tcW w:w="1218" w:type="dxa"/>
            <w:vAlign w:val="center"/>
          </w:tcPr>
          <w:p w14:paraId="1FC5FFC4">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0.92</w:t>
            </w:r>
          </w:p>
        </w:tc>
        <w:tc>
          <w:tcPr>
            <w:tcW w:w="1218" w:type="dxa"/>
            <w:vAlign w:val="center"/>
          </w:tcPr>
          <w:p w14:paraId="144EF2BC">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w:t>
            </w:r>
          </w:p>
        </w:tc>
        <w:tc>
          <w:tcPr>
            <w:tcW w:w="1424" w:type="dxa"/>
            <w:vAlign w:val="center"/>
          </w:tcPr>
          <w:p w14:paraId="67670409">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6325.52</w:t>
            </w:r>
          </w:p>
        </w:tc>
      </w:tr>
      <w:tr w14:paraId="6F6A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09B5325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39</w:t>
            </w:r>
          </w:p>
        </w:tc>
        <w:tc>
          <w:tcPr>
            <w:tcW w:w="1950" w:type="dxa"/>
            <w:vAlign w:val="center"/>
          </w:tcPr>
          <w:p w14:paraId="71CE9E4D">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英田排洪沟</w:t>
            </w:r>
          </w:p>
        </w:tc>
        <w:tc>
          <w:tcPr>
            <w:tcW w:w="995" w:type="dxa"/>
            <w:vAlign w:val="center"/>
          </w:tcPr>
          <w:p w14:paraId="56833A2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支流</w:t>
            </w:r>
          </w:p>
        </w:tc>
        <w:tc>
          <w:tcPr>
            <w:tcW w:w="1217" w:type="dxa"/>
            <w:vAlign w:val="center"/>
          </w:tcPr>
          <w:p w14:paraId="7A6C4AF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英田村</w:t>
            </w:r>
          </w:p>
        </w:tc>
        <w:tc>
          <w:tcPr>
            <w:tcW w:w="1218" w:type="dxa"/>
            <w:vAlign w:val="center"/>
          </w:tcPr>
          <w:p w14:paraId="1203A88B">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0.3</w:t>
            </w:r>
          </w:p>
        </w:tc>
        <w:tc>
          <w:tcPr>
            <w:tcW w:w="1218" w:type="dxa"/>
            <w:vAlign w:val="center"/>
          </w:tcPr>
          <w:p w14:paraId="096CC3E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7.5</w:t>
            </w:r>
          </w:p>
        </w:tc>
        <w:tc>
          <w:tcPr>
            <w:tcW w:w="1424" w:type="dxa"/>
            <w:vAlign w:val="center"/>
          </w:tcPr>
          <w:p w14:paraId="21BEE01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2388.84</w:t>
            </w:r>
          </w:p>
        </w:tc>
      </w:tr>
      <w:tr w14:paraId="0FE5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restart"/>
            <w:vAlign w:val="center"/>
          </w:tcPr>
          <w:p w14:paraId="036F9F8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40</w:t>
            </w:r>
          </w:p>
        </w:tc>
        <w:tc>
          <w:tcPr>
            <w:tcW w:w="1950" w:type="dxa"/>
            <w:vMerge w:val="restart"/>
            <w:vAlign w:val="center"/>
          </w:tcPr>
          <w:p w14:paraId="7095B96F">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孝山溪</w:t>
            </w:r>
          </w:p>
        </w:tc>
        <w:tc>
          <w:tcPr>
            <w:tcW w:w="995" w:type="dxa"/>
            <w:vMerge w:val="restart"/>
            <w:shd w:val="clear" w:color="auto" w:fill="auto"/>
            <w:vAlign w:val="center"/>
          </w:tcPr>
          <w:p w14:paraId="4B9A7B50">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支流</w:t>
            </w:r>
          </w:p>
        </w:tc>
        <w:tc>
          <w:tcPr>
            <w:tcW w:w="1217" w:type="dxa"/>
            <w:vAlign w:val="center"/>
          </w:tcPr>
          <w:p w14:paraId="2DAAB86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后郑村</w:t>
            </w:r>
          </w:p>
        </w:tc>
        <w:tc>
          <w:tcPr>
            <w:tcW w:w="1218" w:type="dxa"/>
            <w:vAlign w:val="center"/>
          </w:tcPr>
          <w:p w14:paraId="74A823E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0.76</w:t>
            </w:r>
          </w:p>
        </w:tc>
        <w:tc>
          <w:tcPr>
            <w:tcW w:w="1218" w:type="dxa"/>
            <w:vAlign w:val="center"/>
          </w:tcPr>
          <w:p w14:paraId="6C4D534E">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3.5</w:t>
            </w:r>
          </w:p>
        </w:tc>
        <w:tc>
          <w:tcPr>
            <w:tcW w:w="1424" w:type="dxa"/>
            <w:vAlign w:val="center"/>
          </w:tcPr>
          <w:p w14:paraId="3D1A89D4">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2769.11</w:t>
            </w:r>
          </w:p>
        </w:tc>
      </w:tr>
      <w:tr w14:paraId="355A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continue"/>
            <w:vAlign w:val="center"/>
          </w:tcPr>
          <w:p w14:paraId="5D4A695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950" w:type="dxa"/>
            <w:vMerge w:val="continue"/>
            <w:vAlign w:val="center"/>
          </w:tcPr>
          <w:p w14:paraId="0CC92B88">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995" w:type="dxa"/>
            <w:vMerge w:val="continue"/>
            <w:vAlign w:val="center"/>
          </w:tcPr>
          <w:p w14:paraId="30950933">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217" w:type="dxa"/>
            <w:vAlign w:val="center"/>
          </w:tcPr>
          <w:p w14:paraId="1FF7A95C">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东林村</w:t>
            </w:r>
          </w:p>
        </w:tc>
        <w:tc>
          <w:tcPr>
            <w:tcW w:w="1218" w:type="dxa"/>
            <w:vAlign w:val="center"/>
          </w:tcPr>
          <w:p w14:paraId="4BF69808">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0.64</w:t>
            </w:r>
          </w:p>
        </w:tc>
        <w:tc>
          <w:tcPr>
            <w:tcW w:w="1218" w:type="dxa"/>
            <w:vAlign w:val="center"/>
          </w:tcPr>
          <w:p w14:paraId="470D171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1424" w:type="dxa"/>
            <w:vAlign w:val="center"/>
          </w:tcPr>
          <w:p w14:paraId="770A59A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3203.26</w:t>
            </w:r>
          </w:p>
        </w:tc>
      </w:tr>
      <w:tr w14:paraId="0268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10C4273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41</w:t>
            </w:r>
          </w:p>
        </w:tc>
        <w:tc>
          <w:tcPr>
            <w:tcW w:w="1950" w:type="dxa"/>
            <w:vAlign w:val="center"/>
          </w:tcPr>
          <w:p w14:paraId="6D116B98">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东林村堰塘</w:t>
            </w:r>
          </w:p>
        </w:tc>
        <w:tc>
          <w:tcPr>
            <w:tcW w:w="995" w:type="dxa"/>
            <w:vAlign w:val="center"/>
          </w:tcPr>
          <w:p w14:paraId="03C3C31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217" w:type="dxa"/>
            <w:vAlign w:val="center"/>
          </w:tcPr>
          <w:p w14:paraId="578F47BB">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东林村</w:t>
            </w:r>
          </w:p>
        </w:tc>
        <w:tc>
          <w:tcPr>
            <w:tcW w:w="1218" w:type="dxa"/>
            <w:vAlign w:val="center"/>
          </w:tcPr>
          <w:p w14:paraId="76E96E85">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218" w:type="dxa"/>
            <w:vAlign w:val="center"/>
          </w:tcPr>
          <w:p w14:paraId="16B81AE8">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424" w:type="dxa"/>
            <w:vAlign w:val="center"/>
          </w:tcPr>
          <w:p w14:paraId="49D41607">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4604.5</w:t>
            </w:r>
          </w:p>
        </w:tc>
      </w:tr>
      <w:tr w14:paraId="1DEB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8" w:type="dxa"/>
            <w:gridSpan w:val="4"/>
            <w:vAlign w:val="center"/>
          </w:tcPr>
          <w:p w14:paraId="04D1913F">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合计</w:t>
            </w:r>
          </w:p>
        </w:tc>
        <w:tc>
          <w:tcPr>
            <w:tcW w:w="1218" w:type="dxa"/>
            <w:vAlign w:val="center"/>
          </w:tcPr>
          <w:p w14:paraId="6965874A">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218" w:type="dxa"/>
            <w:vAlign w:val="center"/>
          </w:tcPr>
          <w:p w14:paraId="0EE7FCD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424" w:type="dxa"/>
            <w:vAlign w:val="center"/>
          </w:tcPr>
          <w:p w14:paraId="36B8B6A2">
            <w:pPr>
              <w:keepNext w:val="0"/>
              <w:keepLines w:val="0"/>
              <w:pageBreakBefore w:val="0"/>
              <w:widowControl/>
              <w:suppressLineNumbers w:val="0"/>
              <w:kinsoku/>
              <w:wordWrap w:val="0"/>
              <w:overflowPunct/>
              <w:topLinePunct/>
              <w:autoSpaceDE/>
              <w:autoSpaceDN/>
              <w:bidi w:val="0"/>
              <w:adjustRightInd/>
              <w:snapToGrid w:val="0"/>
              <w:spacing w:line="400" w:lineRule="exact"/>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649655.21</w:t>
            </w:r>
          </w:p>
        </w:tc>
      </w:tr>
    </w:tbl>
    <w:p w14:paraId="66C703D9">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（2）作业要求</w:t>
      </w:r>
    </w:p>
    <w:p w14:paraId="284BD7F8">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1）水面保洁作业要求</w:t>
      </w:r>
    </w:p>
    <w:p w14:paraId="2AD4C781">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①对漂入河面的漂浮物（含有色垃圾、生活垃圾、干枝枯叶、水花菜、水葫芦、建筑垃圾）等日常应及时清理。</w:t>
      </w:r>
    </w:p>
    <w:p w14:paraId="0E6F3422">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②发现漂浮垃圾时，作业船只应减速慢行，打捞的垃圾及时送入船舱。对不易打捞入船舱的体积较大的漂浮物，可用绳子将其系挂于船尾拖至码头吊运。若无法系挂于船尾，应上报环卫部门，并协助打捞。保洁过程中发现河道里有沉船，应及时报告当地政府部门。</w:t>
      </w:r>
    </w:p>
    <w:p w14:paraId="5A05C71B">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③</w:t>
      </w:r>
      <w:r>
        <w:rPr>
          <w:rFonts w:hint="eastAsia" w:asciiTheme="minorEastAsia" w:hAnsiTheme="minorEastAsia" w:eastAsiaTheme="minorEastAsia" w:cstheme="minorEastAsia"/>
          <w:snapToGrid w:val="0"/>
          <w:color w:val="auto"/>
          <w:spacing w:val="-11"/>
          <w:kern w:val="0"/>
          <w:sz w:val="24"/>
          <w:szCs w:val="24"/>
          <w:highlight w:val="none"/>
          <w:lang w:val="en-US" w:eastAsia="zh-CN"/>
        </w:rPr>
        <w:t>保持船舶甲板洁净，及时消杀船舱内垃圾，减少蝇蛆滋生。</w:t>
      </w:r>
    </w:p>
    <w:p w14:paraId="09657A87">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④保洁员发现污水直排、偷排以及重大水污染事件，应立即向相关部门汇报。</w:t>
      </w:r>
    </w:p>
    <w:p w14:paraId="7771F9E7">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⑤规范作业，保证安全，保洁工作人员每日按时上班，作业必须着救生衣。</w:t>
      </w:r>
    </w:p>
    <w:p w14:paraId="7D73E3CF">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2）堤岸保洁作业要求</w:t>
      </w:r>
    </w:p>
    <w:p w14:paraId="4B557610">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①防汛墙、驳岸、边坡等建（构）筑物的临水侧应定期清洗，清除垃圾。</w:t>
      </w:r>
    </w:p>
    <w:p w14:paraId="4F0B057E">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②对河道的堤岸、绿地、慢行系统等设施进行保洁，应做到干净整洁、无杂物堆积、无痰迹烟蒂、无积水积泥等。</w:t>
      </w:r>
    </w:p>
    <w:p w14:paraId="6E4829C0">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③作业时应保护好堤岸上的其他设施。</w:t>
      </w:r>
    </w:p>
    <w:p w14:paraId="34B6162D">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（3）作业时间及频次</w:t>
      </w:r>
    </w:p>
    <w:p w14:paraId="03F13791">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1）作业时间：上午7：00-12：00，下午14：00-17：00，每日安排一班作业（恶劣天气等原因，不适合作业的除外）。</w:t>
      </w:r>
    </w:p>
    <w:p w14:paraId="5F43A7D0">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2）作业频次：河道保洁每天1次，岸堤保洁每天1次。</w:t>
      </w:r>
    </w:p>
    <w:p w14:paraId="28AFB0F9">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（4）垃圾处置作业要求</w:t>
      </w:r>
    </w:p>
    <w:p w14:paraId="280EA089">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snapToGrid w:val="0"/>
          <w:color w:val="auto"/>
          <w:spacing w:val="-11"/>
          <w:kern w:val="0"/>
          <w:sz w:val="24"/>
          <w:szCs w:val="24"/>
          <w:highlight w:val="none"/>
          <w:lang w:val="en-US" w:eastAsia="zh-CN"/>
        </w:rPr>
        <w:t>河道水体打捞垃圾不得堆放在堤岸、路边，上岸即清，清理出来的垃圾及其他漂浮物等均应清运到指定的垃圾上岸点。</w:t>
      </w:r>
    </w:p>
    <w:p w14:paraId="66347D99">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2）生活垃圾、工业垃圾及漂浮物须进行分类，清运至垃圾上岸点。</w:t>
      </w:r>
    </w:p>
    <w:p w14:paraId="008BC73C">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snapToGrid w:val="0"/>
          <w:color w:val="auto"/>
          <w:spacing w:val="-17"/>
          <w:kern w:val="0"/>
          <w:sz w:val="24"/>
          <w:szCs w:val="24"/>
          <w:highlight w:val="none"/>
          <w:lang w:val="en-US" w:eastAsia="zh-CN"/>
        </w:rPr>
        <w:t>清运途中应采取密闭措施，防止抛洒、泄漏出现二次污染。</w:t>
      </w:r>
    </w:p>
    <w:p w14:paraId="6C26938A">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4）沿河两侧坎边垃圾必须日产日清，清理完毕。</w:t>
      </w:r>
    </w:p>
    <w:p w14:paraId="0227318D">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（4）特殊情况作业要求</w:t>
      </w:r>
    </w:p>
    <w:p w14:paraId="5736CCB8">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1）发生台风及暴雨后</w:t>
      </w:r>
    </w:p>
    <w:p w14:paraId="14135E30">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台风、暴雨过后3日内，应加强保洁力度，增加保洁次数，及时清理河道中的垃圾、废弃漂浮物、杂草、障碍物等，确保河道的畅通和河面、河岸干净整洁。</w:t>
      </w:r>
    </w:p>
    <w:p w14:paraId="51F2E073">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2）突发水污染事件</w:t>
      </w:r>
    </w:p>
    <w:p w14:paraId="02703B7A">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发生突发水污染事件时，保洁人员或中标供应商应立即向当地水利部门报告，并积极配合有关部门采取相应措施。突然水污染事件分以下4类：</w:t>
      </w:r>
    </w:p>
    <w:p w14:paraId="080C4C52">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①剧毒农药和有毒有害化学物质泄漏事故，如DDT、乐果、氰化钾等。</w:t>
      </w:r>
    </w:p>
    <w:p w14:paraId="30A79030">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②溢油事故，如油罐车泄漏、油船触礁等。</w:t>
      </w:r>
    </w:p>
    <w:p w14:paraId="5470BAE7">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③</w:t>
      </w:r>
      <w:r>
        <w:rPr>
          <w:rFonts w:hint="eastAsia" w:asciiTheme="minorEastAsia" w:hAnsiTheme="minorEastAsia" w:eastAsiaTheme="minorEastAsia" w:cstheme="minorEastAsia"/>
          <w:snapToGrid w:val="0"/>
          <w:color w:val="auto"/>
          <w:spacing w:val="-6"/>
          <w:kern w:val="0"/>
          <w:sz w:val="24"/>
          <w:szCs w:val="24"/>
          <w:highlight w:val="none"/>
          <w:lang w:val="en-US" w:eastAsia="zh-CN"/>
        </w:rPr>
        <w:t>非正常大量排放废水事故，如化工厂废水、矿业废水、冻库氨水排放等。</w:t>
      </w:r>
    </w:p>
    <w:p w14:paraId="412797F5">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④放射性污染事故，如放射性废料渗出。</w:t>
      </w:r>
    </w:p>
    <w:p w14:paraId="71FB8BDC">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3）其他特殊情况</w:t>
      </w:r>
    </w:p>
    <w:p w14:paraId="31114599">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发生其它影响河道保洁的情况时，洁人员或中标供应及</w:t>
      </w:r>
      <w:r>
        <w:rPr>
          <w:rFonts w:hint="eastAsia" w:asciiTheme="minorEastAsia" w:hAnsiTheme="minorEastAsia" w:eastAsiaTheme="minorEastAsia" w:cstheme="minorEastAsia"/>
          <w:snapToGrid w:val="0"/>
          <w:color w:val="auto"/>
          <w:spacing w:val="-6"/>
          <w:kern w:val="0"/>
          <w:sz w:val="24"/>
          <w:szCs w:val="24"/>
          <w:highlight w:val="none"/>
          <w:lang w:val="en-US" w:eastAsia="zh-CN"/>
        </w:rPr>
        <w:t>时向当地水利部门报告，尽快研究对策，并迅速采取处理措施。</w:t>
      </w:r>
    </w:p>
    <w:p w14:paraId="1F248DB2">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（5）设备配置人员安排</w:t>
      </w:r>
    </w:p>
    <w:p w14:paraId="2326EFC1">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snapToGrid w:val="0"/>
          <w:color w:val="auto"/>
          <w:spacing w:val="-17"/>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根据河道的实际情况，保洁的河道中具备行船条件的河道可以采用动力打捞船进行保洁，不具备行船条件的部分河道则</w:t>
      </w:r>
      <w:r>
        <w:rPr>
          <w:rFonts w:hint="eastAsia" w:asciiTheme="minorEastAsia" w:hAnsiTheme="minorEastAsia" w:eastAsiaTheme="minorEastAsia" w:cstheme="minorEastAsia"/>
          <w:snapToGrid w:val="0"/>
          <w:color w:val="auto"/>
          <w:spacing w:val="-17"/>
          <w:kern w:val="0"/>
          <w:sz w:val="24"/>
          <w:szCs w:val="24"/>
          <w:highlight w:val="none"/>
          <w:lang w:val="en-US" w:eastAsia="zh-CN"/>
        </w:rPr>
        <w:t>需要采用轮式挖机配合人工在河岸上进行保洁。</w:t>
      </w:r>
    </w:p>
    <w:p w14:paraId="5A915730">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8、海洋垃圾治理服务</w:t>
      </w:r>
      <w:r>
        <w:rPr>
          <w:rFonts w:hint="eastAsia" w:asciiTheme="minorEastAsia" w:hAnsiTheme="minorEastAsia" w:cstheme="minorEastAsia"/>
          <w:b/>
          <w:bCs/>
          <w:color w:val="000000"/>
          <w:kern w:val="0"/>
          <w:sz w:val="24"/>
          <w:szCs w:val="24"/>
          <w:highlight w:val="none"/>
          <w:lang w:val="en-US" w:eastAsia="zh-CN"/>
        </w:rPr>
        <w:t>（评分项6）</w:t>
      </w:r>
    </w:p>
    <w:p w14:paraId="68B0462A">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（1）作业范围及内容</w:t>
      </w:r>
    </w:p>
    <w:p w14:paraId="2EF94285">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负责埭头镇和2个小岛，海岸线总长度约60km（包含入海口，具体位置以招标或合同约定内容为准）。本项服务主要对埭头镇总长60km的近岸边海域进行海漂垃圾清理工作，海域、海滩（包含入海口）、渔港和码头（石城南码内部由运营单位负责）等海岸带海漂垃圾日常保洁、收集并转运至指定位置，保证海岸和沿海滩涂面无漂浮物，退潮时，保证沿海滩涂面无垃圾及废弃物，重点做好海岸线重点段（汀港村-淇沪村段（含淇沪段）、石城南码头-石城北码头，鸡甲屿网红路段）必须态化保洁，三个省级监控点：北码二期、南码、鹅头常态化保洁，其他岸段低潮位向海里延伸1米的海滩以及近岸海面每周一次全覆盖，并与陆上环卫无缝对接。</w:t>
      </w:r>
    </w:p>
    <w:p w14:paraId="45D997F5">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1）海上垃圾打捞作业范围</w:t>
      </w:r>
    </w:p>
    <w:p w14:paraId="72BEADA8">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海岸线重点段（汀港村-淇沪村段（含淇沪段）、石城南码头-石城北码头，鸡甲屿网红路段）必须常态化保洁，三个省级监控点：北码二期、南码、鹅头常态化保洁，其他岸段低潮位向海里延伸1米的海滩以及近岸海面每周一次全覆盖、河流入海口以及沿海港口、码头水域的海面。</w:t>
      </w:r>
    </w:p>
    <w:p w14:paraId="243598DE">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2）近岸滩涂垃圾作业范围</w:t>
      </w:r>
    </w:p>
    <w:p w14:paraId="52488F41">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沿海高潮位与最低潮位往海方向1米之间的潮浸地带，即海滩，并与陆上环卫无缝对接。具体范围根据岸段实际地形来确定，如沿岸为海堤的，以堤顶为界；沿岸为村庄的，以最靠海一侧房子外墙为界；沿岸为道路的，以道路向海一侧延伸为边界；沿岸为渔港的，考评范围包括防波堤、码头、港池水域。</w:t>
      </w:r>
    </w:p>
    <w:p w14:paraId="279B451B">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（2）作业标准及要求</w:t>
      </w:r>
    </w:p>
    <w:p w14:paraId="249B93A4">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1）海上垃圾打捞作业</w:t>
      </w:r>
    </w:p>
    <w:p w14:paraId="39F2DA18">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①作业标准</w:t>
      </w:r>
    </w:p>
    <w:p w14:paraId="2EA022CC">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Ⅰ、</w:t>
      </w:r>
      <w:r>
        <w:rPr>
          <w:rFonts w:hint="eastAsia" w:asciiTheme="minorEastAsia" w:hAnsiTheme="minorEastAsia" w:eastAsiaTheme="minorEastAsia" w:cstheme="minorEastAsia"/>
          <w:snapToGrid w:val="0"/>
          <w:color w:val="auto"/>
          <w:spacing w:val="-11"/>
          <w:kern w:val="0"/>
          <w:sz w:val="24"/>
          <w:szCs w:val="24"/>
          <w:highlight w:val="none"/>
          <w:lang w:val="en-US" w:eastAsia="zh-CN"/>
        </w:rPr>
        <w:t>保持岸线海面整洁，无明显漂浮垃圾、无杂乱海草等。</w:t>
      </w:r>
    </w:p>
    <w:p w14:paraId="28760B5A">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Ⅱ、作业船舶应船容整洁，无明显污渍和破损，废弃物储存设施应整洁、完好。</w:t>
      </w:r>
    </w:p>
    <w:p w14:paraId="4C0D76D3">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Ⅲ、保洁作业完成后应及时清除散落废弃物，并清洗作业装备。</w:t>
      </w:r>
    </w:p>
    <w:p w14:paraId="6B8C7E62">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Ⅳ、保洁标准参照《城市水域保洁作业及质量标准》（CJJ/T174-2013）中的水面保洁标准执行。</w:t>
      </w:r>
    </w:p>
    <w:p w14:paraId="1B32DC59">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②作业要求</w:t>
      </w:r>
    </w:p>
    <w:p w14:paraId="64EDEABD">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Ⅰ、实行巡回保洁制度，根据垃圾量合理安排作业时间，遇到强风暴雨等特殊天气应停止作业并避险。</w:t>
      </w:r>
    </w:p>
    <w:p w14:paraId="5F8C16A1">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Ⅱ、在保洁作业过程中应控制船舶速度，注意观察水域水流状况、船舶移动、风向潮汐等情况；船舶通过桥梁、管线等跨海建（构）筑物时应观察上空情况，定点作业时系好缆绳，确保保洁作业安全。</w:t>
      </w:r>
    </w:p>
    <w:p w14:paraId="2BA42368">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Ⅲ、收集到的垃圾应进行分类装袋，做到日产日清，密闭收集转运至垃圾中转站或垃圾终端处理设施，不得就地焚烧和填埋，严禁裸露堆放码头、岸边。</w:t>
      </w:r>
    </w:p>
    <w:p w14:paraId="3991AB6C">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Ⅳ、建立信息通报制度。如发现海上赤潮，应及时向当地海洋环境主管部门通报；如发现无人管理船舶、浮尸等，应及时向公安等相关部门报告。</w:t>
      </w:r>
    </w:p>
    <w:p w14:paraId="63EF8FE0">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2）近岸滩涂垃圾作业</w:t>
      </w:r>
    </w:p>
    <w:p w14:paraId="74898F49">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①作业标准</w:t>
      </w:r>
    </w:p>
    <w:p w14:paraId="36CB9FA2">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Ⅰ、近岸滩涂不得有明显的生活垃圾和其他海漂垃圾。</w:t>
      </w:r>
    </w:p>
    <w:p w14:paraId="05EA1294">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Ⅱ、</w:t>
      </w:r>
      <w:r>
        <w:rPr>
          <w:rFonts w:hint="eastAsia" w:asciiTheme="minorEastAsia" w:hAnsiTheme="minorEastAsia" w:eastAsiaTheme="minorEastAsia" w:cstheme="minorEastAsia"/>
          <w:snapToGrid w:val="0"/>
          <w:color w:val="auto"/>
          <w:spacing w:val="-11"/>
          <w:kern w:val="0"/>
          <w:sz w:val="24"/>
          <w:szCs w:val="24"/>
          <w:highlight w:val="none"/>
          <w:lang w:val="en-US" w:eastAsia="zh-CN"/>
        </w:rPr>
        <w:t>近岸滩涂不得堆放和处理生活垃圾、其他海漂垃圾等。</w:t>
      </w:r>
    </w:p>
    <w:p w14:paraId="2ECA5F04">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Ⅲ、保洁标准参照《城市水域保洁作业及质量标准》（CJJ/T174-2013）中堤岸保洁标准执行。</w:t>
      </w:r>
    </w:p>
    <w:p w14:paraId="76E59157">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②作业要求</w:t>
      </w:r>
    </w:p>
    <w:p w14:paraId="62016D14">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Ⅰ、实行巡回保洁制度，合理安排作业时间，保洁作业应做到日收日清，定时定点，并按照垃圾分类要求进行分类收集，袋装后由转运车辆运至中转站或垃圾终端处理设施。</w:t>
      </w:r>
    </w:p>
    <w:p w14:paraId="57E0560C">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Ⅱ、每天应进行清理和保洁工作，遇到强风暴等特殊天气应停止作业并避险。</w:t>
      </w:r>
    </w:p>
    <w:p w14:paraId="370771EB">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Ⅲ、</w:t>
      </w:r>
      <w:r>
        <w:rPr>
          <w:rFonts w:hint="eastAsia" w:asciiTheme="minorEastAsia" w:hAnsiTheme="minorEastAsia" w:eastAsiaTheme="minorEastAsia" w:cstheme="minorEastAsia"/>
          <w:snapToGrid w:val="0"/>
          <w:color w:val="auto"/>
          <w:spacing w:val="-11"/>
          <w:kern w:val="0"/>
          <w:sz w:val="24"/>
          <w:szCs w:val="24"/>
          <w:highlight w:val="none"/>
          <w:lang w:val="en-US" w:eastAsia="zh-CN"/>
        </w:rPr>
        <w:t>垃圾应及时转运至指定地点，严禁裸露堆放码头、岸边。</w:t>
      </w:r>
    </w:p>
    <w:p w14:paraId="257F20D3">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Ⅳ、岸线与水面交界露滩处应根据潮汐、风向等自然条件，采用保洁设备或人工巡回保洁。</w:t>
      </w:r>
    </w:p>
    <w:p w14:paraId="3A447AEB">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Ⅴ、定期对海滩进行深度清理，确保海滩干净无异物。</w:t>
      </w:r>
    </w:p>
    <w:p w14:paraId="12DE8876">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Ⅵ、建立信息通报制度，对近岸滩涂建筑垃圾、病死畜禽等，应及时向当地相关部门通报。</w:t>
      </w:r>
    </w:p>
    <w:p w14:paraId="79E4A8BF">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（3）安全作业要求</w:t>
      </w:r>
    </w:p>
    <w:p w14:paraId="3F8B798C">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1）海上各类作业人员应具备国家有关规定的相应技能。</w:t>
      </w:r>
    </w:p>
    <w:p w14:paraId="6BCB3EB7">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2）作业人员须着装统一，作业时应穿救生衣等防护用品，做好防暑、保暖等防护。</w:t>
      </w:r>
    </w:p>
    <w:p w14:paraId="3822887E">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3）作业设备应保持正常运作状态，并严格按规范标准进行操作。</w:t>
      </w:r>
    </w:p>
    <w:p w14:paraId="3AE1476A">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4）作业设备应设有安全警示标志。</w:t>
      </w:r>
    </w:p>
    <w:p w14:paraId="25C898BC">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5）海上环卫船舶需配备有效的通信、消防、救生等安全设施设备。</w:t>
      </w:r>
    </w:p>
    <w:p w14:paraId="14ED2B8C">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6）建立突发事件、重大自然灾害等应急保障机制。</w:t>
      </w:r>
    </w:p>
    <w:p w14:paraId="6E677A80">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（4）作业时间及频次</w:t>
      </w:r>
    </w:p>
    <w:p w14:paraId="49C9B852">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作业时间：汀港村至淇沪村段（含淇沪段）、石城南码至石城北码段、东林鸡甲屿段要每日常态化保洁；每日安排1班作业（具体时间为7：30-15：00），根据每日潮汐时间安排具体的保洁时间，如遇临时检查适当加派人手。</w:t>
      </w:r>
    </w:p>
    <w:p w14:paraId="540F4FCA">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2）作业频次：海上垃圾打捞每天1次；近岸滩涂垃圾作业每天1次。如遇恶劣天气等原因，应充分考虑作业安全，可暂时取消作业，后续择机安排。</w:t>
      </w:r>
    </w:p>
    <w:p w14:paraId="51A92DCF">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ind w:firstLine="0"/>
        <w:jc w:val="both"/>
        <w:textAlignment w:val="auto"/>
        <w:outlineLvl w:val="9"/>
        <w:rPr>
          <w:rFonts w:hint="eastAsia" w:asciiTheme="minorEastAsia" w:hAnsiTheme="minorEastAsia" w:eastAsiaTheme="minorEastAsia" w:cstheme="minorEastAsia"/>
          <w:b/>
          <w:bCs w:val="0"/>
          <w:kern w:val="0"/>
          <w:sz w:val="24"/>
          <w:szCs w:val="24"/>
          <w:highlight w:val="none"/>
          <w:lang w:val="en-US" w:eastAsia="zh-CN"/>
        </w:rPr>
      </w:pPr>
      <w:r>
        <w:rPr>
          <w:rFonts w:hint="eastAsia" w:asciiTheme="minorEastAsia" w:hAnsiTheme="minorEastAsia" w:eastAsiaTheme="minorEastAsia" w:cstheme="minorEastAsia"/>
          <w:b/>
          <w:bCs w:val="0"/>
          <w:kern w:val="0"/>
          <w:sz w:val="24"/>
          <w:szCs w:val="24"/>
          <w:highlight w:val="none"/>
          <w:lang w:val="en-US" w:eastAsia="zh-CN"/>
        </w:rPr>
        <w:t>9、餐厨垃圾收运服务</w:t>
      </w:r>
      <w:r>
        <w:rPr>
          <w:rFonts w:hint="eastAsia" w:asciiTheme="minorEastAsia" w:hAnsiTheme="minorEastAsia" w:cstheme="minorEastAsia"/>
          <w:b/>
          <w:bCs/>
          <w:color w:val="000000"/>
          <w:kern w:val="0"/>
          <w:sz w:val="24"/>
          <w:szCs w:val="24"/>
          <w:highlight w:val="none"/>
          <w:lang w:val="en-US" w:eastAsia="zh-CN"/>
        </w:rPr>
        <w:t>（评分项7）</w:t>
      </w:r>
    </w:p>
    <w:p w14:paraId="5347E445">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（1）作业范围及内容</w:t>
      </w:r>
    </w:p>
    <w:p w14:paraId="6C98ADEB">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负责埭头镇辖区内市场（含农贸市场及集市）及中小学食堂所有餐厨垃圾收运。</w:t>
      </w:r>
    </w:p>
    <w:p w14:paraId="3733766E">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（2）餐厨垃圾产生量预测</w:t>
      </w:r>
    </w:p>
    <w:p w14:paraId="4B99393F">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按市级部门要求餐厨垃圾每日需进厂1.5吨估算。</w:t>
      </w:r>
    </w:p>
    <w:p w14:paraId="55B73CAF">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（3）作业班次及时间</w:t>
      </w:r>
    </w:p>
    <w:p w14:paraId="39C85CA4">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1）作业班次：每天安排1班作业。</w:t>
      </w:r>
    </w:p>
    <w:p w14:paraId="09737303">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2）作业时间：根据餐厨垃圾产生的周期性，每天每班按两个时间段收运，分别为13：30-17：30，19：30-22：30。</w:t>
      </w:r>
    </w:p>
    <w:p w14:paraId="3B7548F6">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（4）作业质量标准要求</w:t>
      </w:r>
    </w:p>
    <w:p w14:paraId="041DEE46">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1）作业人员在倒卸桶装餐厨垃圾的过程应做到垃圾不洒、不溅；运输过程中不得出现餐厨垃圾泄漏和遗洒现象。</w:t>
      </w:r>
    </w:p>
    <w:p w14:paraId="20B1FFDC">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2）餐厨垃圾应运输至节能餐厨垃圾处置中心处理，不得私自处理。</w:t>
      </w:r>
    </w:p>
    <w:p w14:paraId="363B6B38">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3）餐厨垃圾运输过程中盛装率不得超过85%（按容积计）。</w:t>
      </w:r>
    </w:p>
    <w:p w14:paraId="247EAA69">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4）餐厨垃圾收集作业宜在下午和夜间进行，就餐高峰期不宜安排收集作业。</w:t>
      </w:r>
    </w:p>
    <w:p w14:paraId="16946E31">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5）餐厨垃圾运输应避开交通高峰期。</w:t>
      </w:r>
    </w:p>
    <w:p w14:paraId="53A97471">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6）应按区域划分餐厨垃圾收集点，根据餐厨垃圾产生量、周期波动等制定合理的餐厨垃圾收集路线，严格掌控收运效率。</w:t>
      </w:r>
    </w:p>
    <w:p w14:paraId="7F2B677C">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7）运输过程中遇到车辆出现严重故障、交通事故等情况，应立即上报，并采取有效措施，防止餐厨垃圾外泄等事件发生。</w:t>
      </w:r>
    </w:p>
    <w:p w14:paraId="32713FAE">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8）在垃圾收集和垃圾运输过程所造成的道路污染须负责清洁，清洁要求做到符合道路保洁作业的标准。</w:t>
      </w:r>
    </w:p>
    <w:p w14:paraId="0EECE3F8">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10、垃圾分类</w:t>
      </w:r>
      <w:r>
        <w:rPr>
          <w:rFonts w:hint="eastAsia" w:asciiTheme="minorEastAsia" w:hAnsiTheme="minorEastAsia" w:cstheme="minorEastAsia"/>
          <w:b/>
          <w:bCs/>
          <w:color w:val="000000"/>
          <w:kern w:val="0"/>
          <w:sz w:val="24"/>
          <w:szCs w:val="24"/>
          <w:highlight w:val="none"/>
          <w:lang w:val="en-US" w:eastAsia="zh-CN"/>
        </w:rPr>
        <w:t>（评分项8）</w:t>
      </w:r>
    </w:p>
    <w:p w14:paraId="6D25505F">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（1）服务范围</w:t>
      </w:r>
    </w:p>
    <w:p w14:paraId="524930CE">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目前没有垃圾分类屋（亭），若后续应上级政策要求新增垃圾分类屋（亭），则将垃圾分类工作纳入本垃圾分类工作内容主要包括垃圾分类屋（亭）的分类督导，垃圾分类知识宣传，有害垃圾暂存点的管理：进出库登记、台账管理，还有分类桶套袋管理等。</w:t>
      </w:r>
    </w:p>
    <w:p w14:paraId="686A1611">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(2）垃圾分类标准</w:t>
      </w:r>
    </w:p>
    <w:p w14:paraId="7C800394">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按照国家、福建省及莆田市政府对垃圾分类工作的要求，依据《福建省城乡生活垃圾管理条例》、《莆田市城乡环境卫生管理条例》、《莆田市生活垃圾分类管理办法》等有关法律、法规，单位或个人应当按照下列要求进行分类：</w:t>
      </w:r>
    </w:p>
    <w:p w14:paraId="77526A22">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1)可回收物：指适宜回收和可循环再利用的生活废弃物，主要包括废纸、废塑料、废金属、废玻璃、废织物、废弃家具、废弃电器电子产品等；</w:t>
      </w:r>
    </w:p>
    <w:p w14:paraId="6562A8B4">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2)有害垃圾：指对人体健康、自然环境造成直接或者潜在危害的《国家危险废物名录》中的家庭源危险废物，主要包括废电池、灯管、废药品、温度计、血压计和废油漆、杀虫剂、消毒剂及其包装物等；</w:t>
      </w:r>
    </w:p>
    <w:p w14:paraId="4992797C">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3)其他垃圾：也称为“干垃圾”，指除可回收物、有害垃圾外的生活垃圾。</w:t>
      </w:r>
    </w:p>
    <w:p w14:paraId="71945731">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生活垃圾产生单位或个人应当将已分类的有害垃圾、其他垃圾，定时、定点投放至相应标识的生活垃圾收集容器或专门设置的投放点；可回收物投放至可回收物收集点或交售给再生资源回收企业。</w:t>
      </w:r>
    </w:p>
    <w:p w14:paraId="1AF02CBC">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危险废物、医疗废物、工业垃圾、建筑垃圾等废弃物按照相关法律、法规和规章规定进行管理，不得混入生活垃圾投放。</w:t>
      </w:r>
    </w:p>
    <w:p w14:paraId="35883AD3">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（3）垃圾分类管理</w:t>
      </w:r>
    </w:p>
    <w:p w14:paraId="5C5C8949">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1）作业要求</w:t>
      </w:r>
    </w:p>
    <w:p w14:paraId="57AB970A">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①定期对分类管理员进行分类知识和业务培训。</w:t>
      </w:r>
    </w:p>
    <w:p w14:paraId="1E23C70A">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②开展入户宣传，每月开展1场以上主题宣传培训活动。</w:t>
      </w:r>
    </w:p>
    <w:p w14:paraId="692899E0">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③配合小区做好撤桶并点的宣传、管理，配合小区对分类屋（亭）进行维护</w:t>
      </w:r>
    </w:p>
    <w:p w14:paraId="459AD97C">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④加强分类垃圾投放点的管理，督促分类管理员按照职责定时（6:00-9:00，18:00-21:00）定点对居民投放的垃圾开袋检查，拒收居民不分类或分类达不到要求的垃圾。</w:t>
      </w:r>
    </w:p>
    <w:p w14:paraId="12D22EA3">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⑤配合物业服务企业和单位做好垃圾投放点周边的环境卫生，负责分类屋（亭）内及垃圾桶的卫生与管理工作。</w:t>
      </w:r>
    </w:p>
    <w:p w14:paraId="2A6477E0">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⑥做好与垃圾收运单位的收运衔接工作，确保收运工作规范有序、无缝对接。</w:t>
      </w:r>
    </w:p>
    <w:p w14:paraId="649E3749">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⑦建立垃圾分类工作台账，定期报送相关材料。</w:t>
      </w:r>
    </w:p>
    <w:p w14:paraId="5294CEA2">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2）作业流程</w:t>
      </w:r>
    </w:p>
    <w:p w14:paraId="70DB602B">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①垃圾分类管理员需在垃圾投放时间前10分钟到达各垃圾分类屋（亭）上岗；</w:t>
      </w:r>
    </w:p>
    <w:p w14:paraId="7668552D">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②分类管理员到岗后需查看垃圾屋（亭）是否正常使用，检查屋（亭）设备运行情况。若出现屋（亭）、监控设备、垃圾桶不能正常使用等情况，应及时上报；</w:t>
      </w:r>
    </w:p>
    <w:p w14:paraId="3982E237">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③分类管理员需要进行桶边督导，指导居民正确分类，开袋检查是否分类正确，劝导投放未分类或分类不到位的垃圾居民，指导其正确投放；</w:t>
      </w:r>
    </w:p>
    <w:p w14:paraId="65A97744">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④投放结束后，分类管理员需要负责对使用后的分类垃圾桶清洗，擦净工作，在分类屋（亭）周边5米范围内进行清扫、保洁、消杀、除臭等。并做好分类工作台账相关数据。</w:t>
      </w:r>
    </w:p>
    <w:p w14:paraId="50882C36">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rPr>
        <w:t>作业时间及班次</w:t>
      </w:r>
    </w:p>
    <w:p w14:paraId="49547D19">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作业时间：各垃圾分类屋（亭）的垃圾投放时间均为上午6:00-9:00，晚上18:00-21:00，因此垃圾分类管理员需要在垃圾投放时间到各垃圾分类屋（亭）进行分类督导工作；</w:t>
      </w:r>
    </w:p>
    <w:p w14:paraId="4EADDDE5">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作业班次：每天安排1班作业。</w:t>
      </w:r>
    </w:p>
    <w:p w14:paraId="1182EBEA">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rPr>
        <w:t>人员安排</w:t>
      </w:r>
    </w:p>
    <w:p w14:paraId="24DC59B3">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分类管理员由保洁员兼任。</w:t>
      </w:r>
    </w:p>
    <w:p w14:paraId="477C062D">
      <w:pPr>
        <w:keepNext w:val="0"/>
        <w:keepLines w:val="0"/>
        <w:pageBreakBefore w:val="0"/>
        <w:widowControl w:val="0"/>
        <w:kinsoku/>
        <w:wordWrap w:val="0"/>
        <w:overflowPunct/>
        <w:topLinePunct/>
        <w:autoSpaceDE/>
        <w:autoSpaceDN/>
        <w:bidi w:val="0"/>
        <w:adjustRightInd w:val="0"/>
        <w:snapToGrid w:val="0"/>
        <w:spacing w:line="360" w:lineRule="auto"/>
        <w:ind w:firstLine="0"/>
        <w:textAlignment w:val="auto"/>
        <w:outlineLvl w:val="9"/>
        <w:rPr>
          <w:rFonts w:hint="eastAsia" w:asciiTheme="minorEastAsia" w:hAnsiTheme="minorEastAsia" w:eastAsiaTheme="minorEastAsia" w:cstheme="minorEastAsia"/>
          <w:b/>
          <w:bCs w:val="0"/>
          <w:kern w:val="0"/>
          <w:sz w:val="24"/>
          <w:szCs w:val="24"/>
          <w:highlight w:val="none"/>
          <w:lang w:val="en-US" w:eastAsia="zh-CN"/>
        </w:rPr>
      </w:pPr>
      <w:r>
        <w:rPr>
          <w:rFonts w:hint="eastAsia" w:asciiTheme="minorEastAsia" w:hAnsiTheme="minorEastAsia" w:eastAsiaTheme="minorEastAsia" w:cstheme="minorEastAsia"/>
          <w:b/>
          <w:bCs w:val="0"/>
          <w:kern w:val="0"/>
          <w:sz w:val="24"/>
          <w:szCs w:val="24"/>
          <w:highlight w:val="none"/>
          <w:lang w:val="en-US" w:eastAsia="zh-CN"/>
        </w:rPr>
        <w:t>1</w:t>
      </w:r>
      <w:r>
        <w:rPr>
          <w:rFonts w:hint="eastAsia" w:asciiTheme="minorEastAsia" w:hAnsiTheme="minorEastAsia" w:cstheme="minorEastAsia"/>
          <w:b/>
          <w:bCs w:val="0"/>
          <w:kern w:val="0"/>
          <w:sz w:val="24"/>
          <w:szCs w:val="24"/>
          <w:highlight w:val="none"/>
          <w:lang w:val="en-US" w:eastAsia="zh-CN"/>
        </w:rPr>
        <w:t>1</w:t>
      </w:r>
      <w:r>
        <w:rPr>
          <w:rFonts w:hint="eastAsia" w:asciiTheme="minorEastAsia" w:hAnsiTheme="minorEastAsia" w:eastAsiaTheme="minorEastAsia" w:cstheme="minorEastAsia"/>
          <w:b/>
          <w:bCs w:val="0"/>
          <w:kern w:val="0"/>
          <w:sz w:val="24"/>
          <w:szCs w:val="24"/>
          <w:highlight w:val="none"/>
          <w:lang w:val="en-US" w:eastAsia="zh-CN"/>
        </w:rPr>
        <w:t>、作业量及服务经费的核定（评分项</w:t>
      </w:r>
      <w:r>
        <w:rPr>
          <w:rFonts w:hint="eastAsia" w:asciiTheme="minorEastAsia" w:hAnsiTheme="minorEastAsia" w:cstheme="minorEastAsia"/>
          <w:b/>
          <w:bCs w:val="0"/>
          <w:kern w:val="0"/>
          <w:sz w:val="24"/>
          <w:szCs w:val="24"/>
          <w:highlight w:val="none"/>
          <w:lang w:val="en-US" w:eastAsia="zh-CN"/>
        </w:rPr>
        <w:t>9</w:t>
      </w:r>
      <w:r>
        <w:rPr>
          <w:rFonts w:hint="eastAsia" w:asciiTheme="minorEastAsia" w:hAnsiTheme="minorEastAsia" w:eastAsiaTheme="minorEastAsia" w:cstheme="minorEastAsia"/>
          <w:b/>
          <w:bCs w:val="0"/>
          <w:kern w:val="0"/>
          <w:sz w:val="24"/>
          <w:szCs w:val="24"/>
          <w:highlight w:val="none"/>
          <w:lang w:val="en-US" w:eastAsia="zh-CN"/>
        </w:rPr>
        <w:t>）</w:t>
      </w:r>
    </w:p>
    <w:p w14:paraId="50B75B00">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ind w:firstLine="0"/>
        <w:jc w:val="both"/>
        <w:textAlignment w:val="auto"/>
        <w:outlineLvl w:val="9"/>
        <w:rPr>
          <w:rFonts w:hint="eastAsia" w:asciiTheme="minorEastAsia" w:hAnsiTheme="minorEastAsia" w:eastAsiaTheme="minorEastAsia" w:cstheme="minorEastAsia"/>
          <w:b w:val="0"/>
          <w:bCs/>
          <w:kern w:val="0"/>
          <w:sz w:val="24"/>
          <w:szCs w:val="24"/>
          <w:highlight w:val="none"/>
          <w:lang w:val="en-US" w:eastAsia="zh-CN"/>
        </w:rPr>
      </w:pPr>
      <w:r>
        <w:rPr>
          <w:rFonts w:hint="eastAsia" w:asciiTheme="minorEastAsia" w:hAnsiTheme="minorEastAsia" w:eastAsiaTheme="minorEastAsia" w:cstheme="minorEastAsia"/>
          <w:b w:val="0"/>
          <w:bCs/>
          <w:kern w:val="0"/>
          <w:sz w:val="24"/>
          <w:szCs w:val="24"/>
          <w:highlight w:val="none"/>
          <w:lang w:val="en-US" w:eastAsia="zh-CN"/>
        </w:rPr>
        <w:t>在合同期间，各项目的作业量及服务经费，按以下规则进行核增或核减：</w:t>
      </w:r>
    </w:p>
    <w:p w14:paraId="38BD8EBE">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ind w:firstLine="0"/>
        <w:jc w:val="both"/>
        <w:textAlignment w:val="auto"/>
        <w:outlineLvl w:val="9"/>
        <w:rPr>
          <w:rFonts w:hint="eastAsia" w:asciiTheme="minorEastAsia" w:hAnsiTheme="minorEastAsia" w:eastAsiaTheme="minorEastAsia" w:cstheme="minorEastAsia"/>
          <w:b w:val="0"/>
          <w:bCs/>
          <w:kern w:val="0"/>
          <w:sz w:val="24"/>
          <w:szCs w:val="24"/>
          <w:highlight w:val="none"/>
          <w:lang w:val="en-US" w:eastAsia="zh-CN"/>
        </w:rPr>
      </w:pPr>
      <w:r>
        <w:rPr>
          <w:rFonts w:hint="eastAsia" w:asciiTheme="minorEastAsia" w:hAnsiTheme="minorEastAsia" w:eastAsiaTheme="minorEastAsia" w:cstheme="minorEastAsia"/>
          <w:b w:val="0"/>
          <w:bCs/>
          <w:kern w:val="0"/>
          <w:sz w:val="24"/>
          <w:szCs w:val="24"/>
          <w:highlight w:val="none"/>
          <w:lang w:val="en-US" w:eastAsia="zh-CN"/>
        </w:rPr>
        <w:t>（1）道路清扫保洁</w:t>
      </w:r>
    </w:p>
    <w:p w14:paraId="03B55A5E">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主干道道路清扫保洁的作业量，根据每年新增道路面积按标后合同对应的项目经费单价，增加相应费用，每年年初统一对上一年度的新增道路进行核增。如有道路因故不再需要保洁，同样根据道路面积按标后合同对应的项目经费单价核减相应费用，以实际道路不再保洁时间为准进行核减。</w:t>
      </w:r>
    </w:p>
    <w:p w14:paraId="436A8CDA">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2）道路清扫保洁的作业量，以挂标时的村居人口数为准，项目实施期间不予调整。</w:t>
      </w:r>
    </w:p>
    <w:p w14:paraId="4F47D818">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default" w:asciiTheme="minorEastAsia" w:hAnsiTheme="minorEastAsia" w:cstheme="minorEastAsia"/>
          <w:b w:val="0"/>
          <w:bCs/>
          <w:kern w:val="0"/>
          <w:sz w:val="24"/>
          <w:szCs w:val="18"/>
          <w:highlight w:val="none"/>
          <w:lang w:val="en-US" w:eastAsia="zh-CN"/>
        </w:rPr>
      </w:pPr>
      <w:r>
        <w:rPr>
          <w:rFonts w:hint="eastAsia" w:asciiTheme="minorEastAsia" w:hAnsiTheme="minorEastAsia" w:cstheme="minorEastAsia"/>
          <w:b w:val="0"/>
          <w:bCs/>
          <w:kern w:val="0"/>
          <w:sz w:val="24"/>
          <w:szCs w:val="18"/>
          <w:highlight w:val="none"/>
          <w:lang w:val="en-US" w:eastAsia="zh-CN"/>
        </w:rPr>
        <w:t>3）2个小岛村垃圾清运作业量根据每月清运次数计算（单次清运包含2个小岛村的垃圾收集、打包上下船及垃圾进站等），每月清运次数少于20次的按实结算，超过20次按20次包干计取。</w:t>
      </w:r>
    </w:p>
    <w:p w14:paraId="0BCA740D">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（2）垃圾收集清运</w:t>
      </w:r>
    </w:p>
    <w:p w14:paraId="742C56E6">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1）垃圾收集清运，以标后合同中标价为固定承包额，不以收集点位的增减重新核定工作量及服务费。</w:t>
      </w:r>
    </w:p>
    <w:p w14:paraId="0FBB7B7D">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农村生活垃圾收集清运，以标后合同中标价为固定承包额，不以垃圾量的增减重新核定工作量及服务费。合同到期后，如有延续服务合同，则在续约前，根据前1年的日平均垃圾量，按标后合同对应的项目经费单价，重新核定服务经费。</w:t>
      </w:r>
    </w:p>
    <w:p w14:paraId="2844CBE8">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3）转运站运营及生活垃圾转运</w:t>
      </w:r>
    </w:p>
    <w:p w14:paraId="630B6D9C">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以标后合同中标价为固定承包额，不以垃圾量的增减重新核定工作量及服务费。合同期到后，如有延续服务合同，则在续约前，根据前1年的日平均垃圾量，按标后合同对应的项目经费单价，重新核定服务经费。</w:t>
      </w:r>
    </w:p>
    <w:p w14:paraId="6191701B">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（4）公厕管理</w:t>
      </w:r>
    </w:p>
    <w:p w14:paraId="0D4C858C">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根据公厕数量的增减，按标后合同对应的项目经费单价，相应增减服务经费。</w:t>
      </w:r>
    </w:p>
    <w:p w14:paraId="1DA9F845">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（5）河道保洁、海域保洁</w:t>
      </w:r>
    </w:p>
    <w:p w14:paraId="2297AB7E">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以标后合同中标价为固定承包额。</w:t>
      </w:r>
    </w:p>
    <w:p w14:paraId="20E6793F">
      <w:pPr>
        <w:keepNext w:val="0"/>
        <w:keepLines w:val="0"/>
        <w:pageBreakBefore w:val="0"/>
        <w:widowControl w:val="0"/>
        <w:numPr>
          <w:ilvl w:val="0"/>
          <w:numId w:val="1"/>
        </w:numPr>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餐厨垃圾收运</w:t>
      </w:r>
    </w:p>
    <w:p w14:paraId="6113CB5C">
      <w:pPr>
        <w:keepNext w:val="0"/>
        <w:keepLines w:val="0"/>
        <w:pageBreakBefore w:val="0"/>
        <w:widowControl w:val="0"/>
        <w:numPr>
          <w:ilvl w:val="0"/>
          <w:numId w:val="0"/>
        </w:numPr>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以标后合同中标价为固定承包额。</w:t>
      </w:r>
    </w:p>
    <w:p w14:paraId="1D9887C7">
      <w:pPr>
        <w:keepNext w:val="0"/>
        <w:keepLines w:val="0"/>
        <w:pageBreakBefore w:val="0"/>
        <w:widowControl w:val="0"/>
        <w:numPr>
          <w:ilvl w:val="0"/>
          <w:numId w:val="0"/>
        </w:numPr>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(7)垃圾分类</w:t>
      </w:r>
    </w:p>
    <w:p w14:paraId="5B8A0F5F">
      <w:pPr>
        <w:pStyle w:val="8"/>
        <w:keepNext w:val="0"/>
        <w:keepLines w:val="0"/>
        <w:pageBreakBefore w:val="0"/>
        <w:widowControl/>
        <w:kinsoku/>
        <w:wordWrap w:val="0"/>
        <w:overflowPunct/>
        <w:topLinePunct/>
        <w:autoSpaceDE/>
        <w:autoSpaceDN/>
        <w:bidi w:val="0"/>
        <w:adjustRightInd/>
        <w:snapToGrid w:val="0"/>
        <w:spacing w:line="360" w:lineRule="auto"/>
        <w:jc w:val="both"/>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项目实施期间</w:t>
      </w:r>
      <w:r>
        <w:rPr>
          <w:rFonts w:hint="eastAsia" w:asciiTheme="minorEastAsia" w:hAnsiTheme="minorEastAsia" w:eastAsiaTheme="minorEastAsia" w:cstheme="minorEastAsia"/>
          <w:b w:val="0"/>
          <w:bCs/>
          <w:sz w:val="24"/>
          <w:szCs w:val="24"/>
          <w:highlight w:val="none"/>
          <w:lang w:val="en-US" w:eastAsia="zh-CN"/>
        </w:rPr>
        <w:t>若新增垃圾分类屋（亭），中标单位需承诺无偿提供垃圾分类服务。投标人在报价时需充分考虑垃圾分类服务的各项成本，并结合市场竞争情况和自身实力制定合理的报价。（提供承诺函）</w:t>
      </w:r>
    </w:p>
    <w:p w14:paraId="352695DC">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bCs w:val="0"/>
          <w:kern w:val="0"/>
          <w:sz w:val="24"/>
          <w:szCs w:val="18"/>
          <w:highlight w:val="none"/>
          <w:lang w:val="en-US" w:eastAsia="zh-CN"/>
        </w:rPr>
      </w:pPr>
      <w:r>
        <w:rPr>
          <w:rFonts w:hint="eastAsia" w:asciiTheme="minorEastAsia" w:hAnsiTheme="minorEastAsia" w:eastAsiaTheme="minorEastAsia" w:cstheme="minorEastAsia"/>
          <w:b/>
          <w:bCs w:val="0"/>
          <w:kern w:val="0"/>
          <w:sz w:val="24"/>
          <w:szCs w:val="18"/>
          <w:highlight w:val="none"/>
          <w:lang w:val="en-US" w:eastAsia="zh-CN"/>
        </w:rPr>
        <w:t>1</w:t>
      </w:r>
      <w:r>
        <w:rPr>
          <w:rFonts w:hint="eastAsia" w:asciiTheme="minorEastAsia" w:hAnsiTheme="minorEastAsia" w:cstheme="minorEastAsia"/>
          <w:b/>
          <w:bCs w:val="0"/>
          <w:kern w:val="0"/>
          <w:sz w:val="24"/>
          <w:szCs w:val="18"/>
          <w:highlight w:val="none"/>
          <w:lang w:val="en-US" w:eastAsia="zh-CN"/>
        </w:rPr>
        <w:t>2</w:t>
      </w:r>
      <w:r>
        <w:rPr>
          <w:rFonts w:hint="eastAsia" w:asciiTheme="minorEastAsia" w:hAnsiTheme="minorEastAsia" w:eastAsiaTheme="minorEastAsia" w:cstheme="minorEastAsia"/>
          <w:b/>
          <w:bCs w:val="0"/>
          <w:kern w:val="0"/>
          <w:sz w:val="24"/>
          <w:szCs w:val="18"/>
          <w:highlight w:val="none"/>
          <w:lang w:val="en-US" w:eastAsia="zh-CN"/>
        </w:rPr>
        <w:t>、中标人的管理办法和绩效考核、奖惩办法</w:t>
      </w:r>
      <w:r>
        <w:rPr>
          <w:rFonts w:hint="eastAsia" w:asciiTheme="minorEastAsia" w:hAnsiTheme="minorEastAsia" w:eastAsiaTheme="minorEastAsia" w:cstheme="minorEastAsia"/>
          <w:b/>
          <w:bCs w:val="0"/>
          <w:kern w:val="0"/>
          <w:sz w:val="21"/>
          <w:szCs w:val="21"/>
          <w:highlight w:val="none"/>
          <w:lang w:val="en-US" w:eastAsia="zh-CN"/>
        </w:rPr>
        <w:t>（评分项</w:t>
      </w:r>
      <w:r>
        <w:rPr>
          <w:rFonts w:hint="eastAsia" w:asciiTheme="minorEastAsia" w:hAnsiTheme="minorEastAsia" w:cstheme="minorEastAsia"/>
          <w:b/>
          <w:bCs w:val="0"/>
          <w:kern w:val="0"/>
          <w:sz w:val="21"/>
          <w:szCs w:val="21"/>
          <w:highlight w:val="none"/>
          <w:lang w:val="en-US" w:eastAsia="zh-CN"/>
        </w:rPr>
        <w:t>10</w:t>
      </w:r>
      <w:r>
        <w:rPr>
          <w:rFonts w:hint="eastAsia" w:asciiTheme="minorEastAsia" w:hAnsiTheme="minorEastAsia" w:eastAsiaTheme="minorEastAsia" w:cstheme="minorEastAsia"/>
          <w:b/>
          <w:bCs w:val="0"/>
          <w:kern w:val="0"/>
          <w:sz w:val="21"/>
          <w:szCs w:val="21"/>
          <w:highlight w:val="none"/>
          <w:lang w:val="en-US" w:eastAsia="zh-CN"/>
        </w:rPr>
        <w:t>）</w:t>
      </w:r>
    </w:p>
    <w:p w14:paraId="4C259161">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制定环卫一体化服务标准、考核办法及组织全区的管理考核工作。</w:t>
      </w:r>
    </w:p>
    <w:p w14:paraId="0AD4C7E9">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（1）建立标后监管考核机制</w:t>
      </w:r>
    </w:p>
    <w:p w14:paraId="68FCDF40">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区级考核小组组织相关部门对本项目进行考核，镇政府组织本级和村的日常巡查和考核，每个月的巡查覆盖辖区内所有的村。各村可以依托本村（居）的共建专管员，对本村范围内开展日常巡查工作，发现问题可督促承包公司及时整改。</w:t>
      </w:r>
    </w:p>
    <w:p w14:paraId="6E35BAAD">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（2）严格考核监管标准</w:t>
      </w:r>
    </w:p>
    <w:p w14:paraId="2E5AD4F5">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1）考核人员、机械设备配备情况。中标人必须按不低于标书要求的标准配备人员、机械。</w:t>
      </w:r>
    </w:p>
    <w:p w14:paraId="08F16AFF">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2）考核服务质量情况。中标人必须严格执行标书合同规定的服务质量标准，出现服务质量问题的，按考核标准扣款。</w:t>
      </w:r>
    </w:p>
    <w:p w14:paraId="4EAFD02E">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（3）明察</w:t>
      </w:r>
    </w:p>
    <w:p w14:paraId="1D875701">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区级各主管单位每月对本服务项目组织一次明察，明察的时间和方式由各单位自行确定。明察中发现的问题，根据考核标准（扣分版）进行相应的扣分，每个项目均为100分制，被评为优秀（90分以上)的每月承包费按100%支付；被评为良好（80分以上)的，每月承包费按90%支付，扣款10%；被评为合格（75分以上)的，每月承包费按80%支付，扣款20%；被评为基本合格（70分以上)的，每月承包费按75%支付，扣款25%；被评为不合格（60分以下)的，每月承包费按70%支付，扣款30%。收运单位若出现严重违约，触发合同解除条款时，严格按照合同约定进行。即每个月各单位向区执法局报送的项目服务费应付款为：月应付款=（项目月服务费-当月扣金额）*支付比例。</w:t>
      </w:r>
    </w:p>
    <w:p w14:paraId="442821E7">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bCs w:val="0"/>
          <w:kern w:val="0"/>
          <w:sz w:val="24"/>
          <w:szCs w:val="18"/>
          <w:highlight w:val="none"/>
          <w:lang w:val="en-US" w:eastAsia="zh-CN"/>
        </w:rPr>
      </w:pPr>
      <w:r>
        <w:rPr>
          <w:rFonts w:hint="eastAsia" w:asciiTheme="minorEastAsia" w:hAnsiTheme="minorEastAsia" w:eastAsiaTheme="minorEastAsia" w:cstheme="minorEastAsia"/>
          <w:b/>
          <w:bCs w:val="0"/>
          <w:kern w:val="0"/>
          <w:sz w:val="24"/>
          <w:szCs w:val="18"/>
          <w:highlight w:val="none"/>
          <w:lang w:val="en-US" w:eastAsia="zh-CN"/>
        </w:rPr>
        <w:t>1</w:t>
      </w:r>
      <w:r>
        <w:rPr>
          <w:rFonts w:hint="eastAsia" w:asciiTheme="minorEastAsia" w:hAnsiTheme="minorEastAsia" w:cstheme="minorEastAsia"/>
          <w:b/>
          <w:bCs w:val="0"/>
          <w:kern w:val="0"/>
          <w:sz w:val="24"/>
          <w:szCs w:val="18"/>
          <w:highlight w:val="none"/>
          <w:lang w:val="en-US" w:eastAsia="zh-CN"/>
        </w:rPr>
        <w:t>3</w:t>
      </w:r>
      <w:r>
        <w:rPr>
          <w:rFonts w:hint="eastAsia" w:asciiTheme="minorEastAsia" w:hAnsiTheme="minorEastAsia" w:eastAsiaTheme="minorEastAsia" w:cstheme="minorEastAsia"/>
          <w:b/>
          <w:bCs w:val="0"/>
          <w:kern w:val="0"/>
          <w:sz w:val="24"/>
          <w:szCs w:val="18"/>
          <w:highlight w:val="none"/>
          <w:lang w:val="en-US" w:eastAsia="zh-CN"/>
        </w:rPr>
        <w:t>、过渡交接要求</w:t>
      </w:r>
      <w:r>
        <w:rPr>
          <w:rFonts w:hint="eastAsia" w:asciiTheme="minorEastAsia" w:hAnsiTheme="minorEastAsia" w:eastAsiaTheme="minorEastAsia" w:cstheme="minorEastAsia"/>
          <w:b/>
          <w:bCs w:val="0"/>
          <w:kern w:val="0"/>
          <w:sz w:val="21"/>
          <w:szCs w:val="21"/>
          <w:highlight w:val="none"/>
          <w:lang w:val="en-US" w:eastAsia="zh-CN"/>
        </w:rPr>
        <w:t>（评分项1</w:t>
      </w:r>
      <w:r>
        <w:rPr>
          <w:rFonts w:hint="eastAsia" w:asciiTheme="minorEastAsia" w:hAnsiTheme="minorEastAsia" w:cstheme="minorEastAsia"/>
          <w:b/>
          <w:bCs w:val="0"/>
          <w:kern w:val="0"/>
          <w:sz w:val="21"/>
          <w:szCs w:val="21"/>
          <w:highlight w:val="none"/>
          <w:lang w:val="en-US" w:eastAsia="zh-CN"/>
        </w:rPr>
        <w:t>1</w:t>
      </w:r>
      <w:r>
        <w:rPr>
          <w:rFonts w:hint="eastAsia" w:asciiTheme="minorEastAsia" w:hAnsiTheme="minorEastAsia" w:eastAsiaTheme="minorEastAsia" w:cstheme="minorEastAsia"/>
          <w:b/>
          <w:bCs w:val="0"/>
          <w:kern w:val="0"/>
          <w:sz w:val="21"/>
          <w:szCs w:val="21"/>
          <w:highlight w:val="none"/>
          <w:lang w:val="en-US" w:eastAsia="zh-CN"/>
        </w:rPr>
        <w:t>）</w:t>
      </w:r>
    </w:p>
    <w:p w14:paraId="6362C1FC">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（1）现有从业人员过渡交接计划</w:t>
      </w:r>
    </w:p>
    <w:p w14:paraId="7CAB3F33">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对于服务项目原有作业人员，中标人必须无条件全部接收，工资待遇不低于现有水平，且三个月内不得辞退。</w:t>
      </w:r>
    </w:p>
    <w:p w14:paraId="05BC9E8E">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（2）中标人承诺投入的人员及机械配备计划</w:t>
      </w:r>
    </w:p>
    <w:p w14:paraId="655CC4D5">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中标人承诺投入的人员及机械配备必须在签订合同后一个月内到位，中标人在签订合同后两个月内按新的作业模式要求，将标书要求的垃圾桶配套到位。</w:t>
      </w:r>
    </w:p>
    <w:p w14:paraId="38D869B4">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（3）过渡期设置计划</w:t>
      </w:r>
    </w:p>
    <w:p w14:paraId="18B6EA4C">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项目设置一个月过渡期，合同签订后的一个月为过渡期，过渡期间按项目考核标准进行督查，问题发中标人整改，但不做考核扣款扣分，协助中标人平稳过渡项目。</w:t>
      </w:r>
    </w:p>
    <w:p w14:paraId="68FB993F">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bCs w:val="0"/>
          <w:kern w:val="0"/>
          <w:sz w:val="24"/>
          <w:szCs w:val="18"/>
          <w:highlight w:val="none"/>
          <w:lang w:val="en-US" w:eastAsia="zh-CN"/>
        </w:rPr>
      </w:pPr>
      <w:r>
        <w:rPr>
          <w:rFonts w:hint="eastAsia" w:asciiTheme="minorEastAsia" w:hAnsiTheme="minorEastAsia" w:cstheme="minorEastAsia"/>
          <w:b/>
          <w:bCs w:val="0"/>
          <w:kern w:val="0"/>
          <w:sz w:val="24"/>
          <w:szCs w:val="18"/>
          <w:highlight w:val="none"/>
          <w:lang w:val="en-US" w:eastAsia="zh-CN"/>
        </w:rPr>
        <w:t>14</w:t>
      </w:r>
      <w:r>
        <w:rPr>
          <w:rFonts w:hint="eastAsia" w:asciiTheme="minorEastAsia" w:hAnsiTheme="minorEastAsia" w:eastAsiaTheme="minorEastAsia" w:cstheme="minorEastAsia"/>
          <w:b/>
          <w:bCs w:val="0"/>
          <w:kern w:val="0"/>
          <w:sz w:val="24"/>
          <w:szCs w:val="18"/>
          <w:highlight w:val="none"/>
          <w:lang w:val="en-US" w:eastAsia="zh-CN"/>
        </w:rPr>
        <w:t>、清退机制</w:t>
      </w:r>
      <w:r>
        <w:rPr>
          <w:rFonts w:hint="eastAsia" w:asciiTheme="minorEastAsia" w:hAnsiTheme="minorEastAsia" w:eastAsiaTheme="minorEastAsia" w:cstheme="minorEastAsia"/>
          <w:b/>
          <w:bCs w:val="0"/>
          <w:kern w:val="0"/>
          <w:sz w:val="21"/>
          <w:szCs w:val="21"/>
          <w:highlight w:val="none"/>
          <w:lang w:val="en-US" w:eastAsia="zh-CN"/>
        </w:rPr>
        <w:t>（评分项1</w:t>
      </w:r>
      <w:r>
        <w:rPr>
          <w:rFonts w:hint="eastAsia" w:asciiTheme="minorEastAsia" w:hAnsiTheme="minorEastAsia" w:cstheme="minorEastAsia"/>
          <w:b/>
          <w:bCs w:val="0"/>
          <w:kern w:val="0"/>
          <w:sz w:val="21"/>
          <w:szCs w:val="21"/>
          <w:highlight w:val="none"/>
          <w:lang w:val="en-US" w:eastAsia="zh-CN"/>
        </w:rPr>
        <w:t>2</w:t>
      </w:r>
      <w:r>
        <w:rPr>
          <w:rFonts w:hint="eastAsia" w:asciiTheme="minorEastAsia" w:hAnsiTheme="minorEastAsia" w:eastAsiaTheme="minorEastAsia" w:cstheme="minorEastAsia"/>
          <w:b/>
          <w:bCs w:val="0"/>
          <w:kern w:val="0"/>
          <w:sz w:val="21"/>
          <w:szCs w:val="21"/>
          <w:highlight w:val="none"/>
          <w:lang w:val="en-US" w:eastAsia="zh-CN"/>
        </w:rPr>
        <w:t>）</w:t>
      </w:r>
    </w:p>
    <w:p w14:paraId="20E5D79C">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中标后，出现以下情况，招标人有权清退中标人：</w:t>
      </w:r>
    </w:p>
    <w:p w14:paraId="0ED02516">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（1）因中标人经营管理不善，发生重大质量或生产安全事故，或中标人擅自停业歇业，严重影响社会公共利益，或中标人作业过程造成重大环境污染，或发生其他重大、紧急可能危急公共安全行为的。</w:t>
      </w:r>
    </w:p>
    <w:p w14:paraId="17BD1949">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（2）一年中连续2个月市、区考核最后一名。</w:t>
      </w:r>
    </w:p>
    <w:p w14:paraId="360C3BA2">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（3）一年中有两个季度区级考核最后一名。</w:t>
      </w:r>
    </w:p>
    <w:p w14:paraId="2EAA416E">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（4）一年中连续三个月镇级考评低于75分</w:t>
      </w:r>
    </w:p>
    <w:p w14:paraId="619DF6DF">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（5）日常清运垃圾量低于61吨（以圣元数据为准，按全年的日平均值），具体的日常清运垃圾量以圣元垃圾处理场数据为准。</w:t>
      </w:r>
    </w:p>
    <w:p w14:paraId="57BA3228">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（6）如在承包期间中标人组织的管理机构、作业人员人数、机械设备数量与服务要求严重不符，无法完成合同任务。</w:t>
      </w:r>
    </w:p>
    <w:p w14:paraId="77D0A65E">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（7）中标人承诺投入的人员及机械配备未在签订合同后一个月内到位。</w:t>
      </w:r>
    </w:p>
    <w:p w14:paraId="153844BC">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（8）中标人未能按期上缴履约保证金。</w:t>
      </w:r>
    </w:p>
    <w:p w14:paraId="4CA48497">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（9）中标人未自觉接受政府各部门的管理、监督和检查，无法根据需要提供相关的检查文件和资料以及作必要的解释和说明，达三次以上。</w:t>
      </w:r>
    </w:p>
    <w:p w14:paraId="7383D424">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（10）中标人在承包期内如不服从安排达三次以上。</w:t>
      </w:r>
    </w:p>
    <w:p w14:paraId="32BAE6D7">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（11）中标人擅自将所承包的合同转包给他人，或肢解分包给他人。</w:t>
      </w:r>
    </w:p>
    <w:p w14:paraId="2DB6BD8D">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清退程序，发现上述问题，发包人有权决定是否对中标人进行清退。若发生清退，履约保证金不予退还，且造成的损失由中标人承担。</w:t>
      </w:r>
    </w:p>
    <w:p w14:paraId="0232E6CD">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bCs w:val="0"/>
          <w:kern w:val="0"/>
          <w:sz w:val="24"/>
          <w:szCs w:val="18"/>
          <w:highlight w:val="none"/>
          <w:lang w:val="en-US" w:eastAsia="zh-CN"/>
        </w:rPr>
      </w:pPr>
      <w:r>
        <w:rPr>
          <w:rFonts w:hint="eastAsia" w:asciiTheme="minorEastAsia" w:hAnsiTheme="minorEastAsia" w:eastAsiaTheme="minorEastAsia" w:cstheme="minorEastAsia"/>
          <w:b/>
          <w:bCs w:val="0"/>
          <w:kern w:val="0"/>
          <w:sz w:val="24"/>
          <w:szCs w:val="18"/>
          <w:highlight w:val="none"/>
          <w:lang w:val="en-US" w:eastAsia="zh-CN"/>
        </w:rPr>
        <w:t>★1</w:t>
      </w:r>
      <w:r>
        <w:rPr>
          <w:rFonts w:hint="eastAsia" w:asciiTheme="minorEastAsia" w:hAnsiTheme="minorEastAsia" w:cstheme="minorEastAsia"/>
          <w:b/>
          <w:bCs w:val="0"/>
          <w:kern w:val="0"/>
          <w:sz w:val="24"/>
          <w:szCs w:val="18"/>
          <w:highlight w:val="none"/>
          <w:lang w:val="en-US" w:eastAsia="zh-CN"/>
        </w:rPr>
        <w:t>5</w:t>
      </w:r>
      <w:r>
        <w:rPr>
          <w:rFonts w:hint="eastAsia" w:asciiTheme="minorEastAsia" w:hAnsiTheme="minorEastAsia" w:eastAsiaTheme="minorEastAsia" w:cstheme="minorEastAsia"/>
          <w:b/>
          <w:bCs w:val="0"/>
          <w:kern w:val="0"/>
          <w:sz w:val="24"/>
          <w:szCs w:val="18"/>
          <w:highlight w:val="none"/>
          <w:lang w:val="en-US" w:eastAsia="zh-CN"/>
        </w:rPr>
        <w:t>、其他要求</w:t>
      </w:r>
    </w:p>
    <w:p w14:paraId="40894965">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（1）投标人提供的环卫作业方案及投标文件中，拟投入的机械设备、环卫作业车辆，以及人员数量及工人福利完全响应招标文件要求，投标报价应能满足本项目的人员、机械</w:t>
      </w:r>
      <w:r>
        <w:rPr>
          <w:rFonts w:hint="eastAsia" w:asciiTheme="minorEastAsia" w:hAnsiTheme="minorEastAsia" w:eastAsiaTheme="minorEastAsia" w:cstheme="minorEastAsia"/>
          <w:b w:val="0"/>
          <w:bCs/>
          <w:kern w:val="0"/>
          <w:sz w:val="24"/>
          <w:szCs w:val="18"/>
          <w:highlight w:val="none"/>
          <w:lang w:val="en-US" w:eastAsia="zh-CN"/>
        </w:rPr>
        <w:t>及作业标准，且投标报价不得高于项目预算金额。</w:t>
      </w:r>
    </w:p>
    <w:p w14:paraId="734FDA52">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（2）投标人提供的作业时间、作业班次、作业人员配备、机械车辆配备等情况不得低于本招标文件规定的要求，投标人可根据实际情况相应增加作业人员及机械设备，需执证上岗的人员必须执证上岗。</w:t>
      </w:r>
    </w:p>
    <w:p w14:paraId="0CB0E3A5">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（3）投标人所报的作业人员工资不得低于福建省《关于公布我省最低工资标准的通知》第三档的标准（最低工资*130%），其中作业人员基本工资每人每月不得低于2658.5元。</w:t>
      </w:r>
    </w:p>
    <w:p w14:paraId="24571B9E">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4）投标人所报的五险一金（含全员养老保险、医疗保险、失业保险、工伤保险、生育保险、住房公积金）不得低于国家、莆田市及有关部门的规定。投标人应充分考虑环卫行业用工的特点，针对超龄用工导致部分人员无法缴纳五险一金的费用成本情况在报价中给予体现。</w:t>
      </w:r>
    </w:p>
    <w:p w14:paraId="49B902A8">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（5）作业人员的工具费每年每人不得低于750元；服装费每年每人不得低于300元。</w:t>
      </w:r>
    </w:p>
    <w:p w14:paraId="036F809E">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（6）岗位津贴。投标人应给环卫工人发放每人每出勤日不低于10元的岗位津贴。</w:t>
      </w:r>
    </w:p>
    <w:p w14:paraId="27D6120A">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（7）高温补贴。每年5～9月份，对作业人员发放的高温补贴不得低于相关政策要求。</w:t>
      </w:r>
    </w:p>
    <w:p w14:paraId="4800AFD4">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（8）加班工资。休息日安排作业人员工作且不能安排补休的，支付不得低于工资的200%的工资报酬；法定休假日安排作业人员工作的，支付不得低于工资的300%的工资报酬。</w:t>
      </w:r>
    </w:p>
    <w:p w14:paraId="062112F2">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（9）投标人的投标服务必须符合国家对有关服务的相关标准的规定。</w:t>
      </w:r>
    </w:p>
    <w:p w14:paraId="1CDBD335">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（10）投标人提供的服务能够至少达到以上要求，同时明确详细的服务方案。如有遗漏，投标人应予以补充，否则，一旦中标将认为投标人认同遗漏部分并免费提供。</w:t>
      </w:r>
    </w:p>
    <w:p w14:paraId="7815AC3B">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11）中标人必须按照招标文件要求配备设备和作业人员，并且严格按照招标文件规定的时间和方式方法进行作业，保证设备、人员按时到位。要求提供的设备若在合同期内发生变更、转让、报废等情况的，要征得采购人同意并在采购人规定时间内购置新设备补齐。</w:t>
      </w:r>
    </w:p>
    <w:p w14:paraId="3F84F751">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（12）投标时承诺的主要管理人员在合同期内发生更换的，接替的人员必须具备相应的管理水平和专业技术职能，必须报采购人同意以后方能更换。</w:t>
      </w:r>
    </w:p>
    <w:p w14:paraId="7D753A53">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（13）中标人须负责承包范围内的安全作业管理，严格按有关部门的要求，制定有关规章制度。</w:t>
      </w:r>
    </w:p>
    <w:p w14:paraId="10DDA9E9">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（14）中标人应负责对作业人员的思想教育，专业培训，做到遵纪守法，配证上岗。</w:t>
      </w:r>
    </w:p>
    <w:p w14:paraId="60FBFDA6">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（15）承包期内发生的一切事故，如治安、交通事故和劳资纠纷等，均由中标人承担。</w:t>
      </w:r>
    </w:p>
    <w:p w14:paraId="6254D078">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16）中标人在承包期内应保证不降低工人工资待遇标准，应按国家、省、市、县规定及时足额支付员工工资和有关福利待遇（如加班费、劳保费、降温费等），并严格落实《劳动法》，为本项目所有员工办理相关保险（养老保险、医疗保险、失业保险、工伤保险和生育保险等），保障员工各项劳动权益。</w:t>
      </w:r>
    </w:p>
    <w:p w14:paraId="50B744D1">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（17）中标人在合同签订后7日内，应明确项目公司架构、部门设置及各岗位人员。</w:t>
      </w:r>
    </w:p>
    <w:p w14:paraId="70B79E21">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（18）若涉及到本项目服务事项，采购文件内未列事宜，承包期内双方须以本项目执行地的政策、相关法律法规为主，具体事宜通过协商或签订补充协议确定。</w:t>
      </w:r>
    </w:p>
    <w:p w14:paraId="52202B61">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（19）</w:t>
      </w:r>
      <w:bookmarkStart w:id="0" w:name="_GoBack"/>
      <w:bookmarkEnd w:id="0"/>
      <w:r>
        <w:rPr>
          <w:rFonts w:hint="eastAsia" w:asciiTheme="minorEastAsia" w:hAnsiTheme="minorEastAsia" w:eastAsiaTheme="minorEastAsia" w:cstheme="minorEastAsia"/>
          <w:b w:val="0"/>
          <w:bCs/>
          <w:kern w:val="0"/>
          <w:sz w:val="24"/>
          <w:szCs w:val="18"/>
          <w:highlight w:val="none"/>
          <w:lang w:val="en-US" w:eastAsia="zh-CN"/>
        </w:rPr>
        <w:t>本招标文件未明确的其它约定事项或条款，待采购人与中标人签订合同时，由双方协商订立。</w:t>
      </w:r>
    </w:p>
    <w:p w14:paraId="601D0BD3">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bCs w:val="0"/>
          <w:kern w:val="0"/>
          <w:sz w:val="24"/>
          <w:szCs w:val="18"/>
          <w:highlight w:val="none"/>
          <w:lang w:val="en-US" w:eastAsia="zh-CN"/>
        </w:rPr>
      </w:pPr>
      <w:r>
        <w:rPr>
          <w:rFonts w:hint="eastAsia" w:asciiTheme="minorEastAsia" w:hAnsiTheme="minorEastAsia" w:eastAsiaTheme="minorEastAsia" w:cstheme="minorEastAsia"/>
          <w:b/>
          <w:bCs w:val="0"/>
          <w:kern w:val="0"/>
          <w:sz w:val="24"/>
          <w:szCs w:val="18"/>
          <w:highlight w:val="none"/>
          <w:lang w:val="en-US" w:eastAsia="zh-CN"/>
        </w:rPr>
        <w:t>1</w:t>
      </w:r>
      <w:r>
        <w:rPr>
          <w:rFonts w:hint="eastAsia" w:asciiTheme="minorEastAsia" w:hAnsiTheme="minorEastAsia" w:cstheme="minorEastAsia"/>
          <w:b/>
          <w:bCs w:val="0"/>
          <w:kern w:val="0"/>
          <w:sz w:val="24"/>
          <w:szCs w:val="18"/>
          <w:highlight w:val="none"/>
          <w:lang w:val="en-US" w:eastAsia="zh-CN"/>
        </w:rPr>
        <w:t>6</w:t>
      </w:r>
      <w:r>
        <w:rPr>
          <w:rFonts w:hint="eastAsia" w:asciiTheme="minorEastAsia" w:hAnsiTheme="minorEastAsia" w:eastAsiaTheme="minorEastAsia" w:cstheme="minorEastAsia"/>
          <w:b/>
          <w:bCs w:val="0"/>
          <w:kern w:val="0"/>
          <w:sz w:val="24"/>
          <w:szCs w:val="18"/>
          <w:highlight w:val="none"/>
          <w:lang w:val="en-US" w:eastAsia="zh-CN"/>
        </w:rPr>
        <w:t>、考核标准</w:t>
      </w:r>
      <w:r>
        <w:rPr>
          <w:rFonts w:hint="eastAsia" w:asciiTheme="minorEastAsia" w:hAnsiTheme="minorEastAsia" w:eastAsiaTheme="minorEastAsia" w:cstheme="minorEastAsia"/>
          <w:b/>
          <w:bCs w:val="0"/>
          <w:kern w:val="0"/>
          <w:sz w:val="21"/>
          <w:szCs w:val="21"/>
          <w:highlight w:val="none"/>
          <w:lang w:val="en-US" w:eastAsia="zh-CN"/>
        </w:rPr>
        <w:t>（评分项1</w:t>
      </w:r>
      <w:r>
        <w:rPr>
          <w:rFonts w:hint="eastAsia" w:asciiTheme="minorEastAsia" w:hAnsiTheme="minorEastAsia" w:cstheme="minorEastAsia"/>
          <w:b/>
          <w:bCs w:val="0"/>
          <w:kern w:val="0"/>
          <w:sz w:val="21"/>
          <w:szCs w:val="21"/>
          <w:highlight w:val="none"/>
          <w:lang w:val="en-US" w:eastAsia="zh-CN"/>
        </w:rPr>
        <w:t>3</w:t>
      </w:r>
      <w:r>
        <w:rPr>
          <w:rFonts w:hint="eastAsia" w:asciiTheme="minorEastAsia" w:hAnsiTheme="minorEastAsia" w:eastAsiaTheme="minorEastAsia" w:cstheme="minorEastAsia"/>
          <w:b/>
          <w:bCs w:val="0"/>
          <w:kern w:val="0"/>
          <w:sz w:val="21"/>
          <w:szCs w:val="21"/>
          <w:highlight w:val="none"/>
          <w:lang w:val="en-US" w:eastAsia="zh-CN"/>
        </w:rPr>
        <w:t>）</w:t>
      </w:r>
    </w:p>
    <w:p w14:paraId="4EF63C82">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为切实保障埭头镇环卫一体化项目服务质量、优化财政资金效能并约束中标供应商的履约行为，实施单位针对中标供应商制定了“扣分考核+经济扣款”双轨制监管标准。其中，扣分制聚焦于服务过程的全链条量化评价，针对农村保洁、垃圾转运、河道及海洋治理等六大服务内容细化扣分项。扣款制则直接挂钩企业服务费支付，以扣分结果为基础，同时对重大违约行为从重处罚。</w:t>
      </w:r>
    </w:p>
    <w:p w14:paraId="189A8D37">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（1）主干道清扫保洁服务</w:t>
      </w:r>
    </w:p>
    <w:p w14:paraId="52FB4B74">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1）主干道清扫保洁服务扣款版考核标准表</w:t>
      </w:r>
    </w:p>
    <w:tbl>
      <w:tblPr>
        <w:tblStyle w:val="6"/>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217"/>
        <w:gridCol w:w="5977"/>
        <w:gridCol w:w="892"/>
      </w:tblGrid>
      <w:tr w14:paraId="44AE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51" w:type="dxa"/>
            <w:vAlign w:val="center"/>
          </w:tcPr>
          <w:p w14:paraId="64F536E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序号</w:t>
            </w:r>
          </w:p>
        </w:tc>
        <w:tc>
          <w:tcPr>
            <w:tcW w:w="1217" w:type="dxa"/>
            <w:vAlign w:val="center"/>
          </w:tcPr>
          <w:p w14:paraId="4B44947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考核内容</w:t>
            </w:r>
          </w:p>
        </w:tc>
        <w:tc>
          <w:tcPr>
            <w:tcW w:w="5977" w:type="dxa"/>
            <w:vAlign w:val="center"/>
          </w:tcPr>
          <w:p w14:paraId="4DA42A4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扣款依据</w:t>
            </w:r>
          </w:p>
        </w:tc>
        <w:tc>
          <w:tcPr>
            <w:tcW w:w="892" w:type="dxa"/>
            <w:vAlign w:val="center"/>
          </w:tcPr>
          <w:p w14:paraId="3E6AA91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备注</w:t>
            </w:r>
          </w:p>
        </w:tc>
      </w:tr>
      <w:tr w14:paraId="4641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vAlign w:val="center"/>
          </w:tcPr>
          <w:p w14:paraId="543C8EF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w:t>
            </w:r>
          </w:p>
        </w:tc>
        <w:tc>
          <w:tcPr>
            <w:tcW w:w="1217" w:type="dxa"/>
            <w:vMerge w:val="restart"/>
            <w:vAlign w:val="center"/>
          </w:tcPr>
          <w:p w14:paraId="08CF76B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道路清扫保洁和垃圾收集作业</w:t>
            </w:r>
          </w:p>
        </w:tc>
        <w:tc>
          <w:tcPr>
            <w:tcW w:w="5977" w:type="dxa"/>
            <w:vAlign w:val="center"/>
          </w:tcPr>
          <w:p w14:paraId="4953C0B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主次干道出现用筐装垃圾、路面垃圾包、杂物、袋装垃圾等，每筐/包扣50元，累计扣款；垃圾堆（三包成堆）、杂物堆每堆扣100元。</w:t>
            </w:r>
          </w:p>
        </w:tc>
        <w:tc>
          <w:tcPr>
            <w:tcW w:w="892" w:type="dxa"/>
            <w:vAlign w:val="center"/>
          </w:tcPr>
          <w:p w14:paraId="232D7A3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4BDA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vAlign w:val="center"/>
          </w:tcPr>
          <w:p w14:paraId="01FB64E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w:t>
            </w:r>
          </w:p>
        </w:tc>
        <w:tc>
          <w:tcPr>
            <w:tcW w:w="1217" w:type="dxa"/>
            <w:vMerge w:val="continue"/>
            <w:vAlign w:val="center"/>
          </w:tcPr>
          <w:p w14:paraId="4929F31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977" w:type="dxa"/>
            <w:vAlign w:val="center"/>
          </w:tcPr>
          <w:p w14:paraId="119637B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50米以内的路段保洁不到位,每处扣50元,50米以上的路段保洁不到位，每处扣100元；炮</w:t>
            </w:r>
          </w:p>
          <w:p w14:paraId="54FF8F4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纸1个小时内未清理干净的扣50元。</w:t>
            </w:r>
          </w:p>
        </w:tc>
        <w:tc>
          <w:tcPr>
            <w:tcW w:w="892" w:type="dxa"/>
            <w:vAlign w:val="center"/>
          </w:tcPr>
          <w:p w14:paraId="7FB7B5F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2D15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vAlign w:val="center"/>
          </w:tcPr>
          <w:p w14:paraId="3EC2BA4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3</w:t>
            </w:r>
          </w:p>
        </w:tc>
        <w:tc>
          <w:tcPr>
            <w:tcW w:w="1217" w:type="dxa"/>
            <w:vMerge w:val="continue"/>
            <w:vAlign w:val="center"/>
          </w:tcPr>
          <w:p w14:paraId="56B1686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977" w:type="dxa"/>
            <w:vAlign w:val="center"/>
          </w:tcPr>
          <w:p w14:paraId="7A256D2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垃圾清运不及时，垃圾超出垃圾桶投放口平面的每处扣50元，垃圾收集容器边有暴露垃圾</w:t>
            </w:r>
          </w:p>
          <w:p w14:paraId="2D23A11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的每处扣50元，周边地面有垃圾污水的每处扣50元；垃圾收集后垃圾桶未放回原处的每处扣50元。</w:t>
            </w:r>
          </w:p>
        </w:tc>
        <w:tc>
          <w:tcPr>
            <w:tcW w:w="892" w:type="dxa"/>
            <w:vAlign w:val="center"/>
          </w:tcPr>
          <w:p w14:paraId="12432E7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17C0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vAlign w:val="center"/>
          </w:tcPr>
          <w:p w14:paraId="537FB61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4</w:t>
            </w:r>
          </w:p>
        </w:tc>
        <w:tc>
          <w:tcPr>
            <w:tcW w:w="1217" w:type="dxa"/>
            <w:vMerge w:val="continue"/>
            <w:vAlign w:val="center"/>
          </w:tcPr>
          <w:p w14:paraId="0EE809C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977" w:type="dxa"/>
            <w:vAlign w:val="center"/>
          </w:tcPr>
          <w:p w14:paraId="3026F24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垃圾收集容器设置不符合分类标准的，每处扣50元。</w:t>
            </w:r>
          </w:p>
        </w:tc>
        <w:tc>
          <w:tcPr>
            <w:tcW w:w="892" w:type="dxa"/>
            <w:vAlign w:val="center"/>
          </w:tcPr>
          <w:p w14:paraId="325DD42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7D62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vAlign w:val="center"/>
          </w:tcPr>
          <w:p w14:paraId="6FB4DB9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5</w:t>
            </w:r>
          </w:p>
        </w:tc>
        <w:tc>
          <w:tcPr>
            <w:tcW w:w="1217" w:type="dxa"/>
            <w:vMerge w:val="continue"/>
            <w:vAlign w:val="center"/>
          </w:tcPr>
          <w:p w14:paraId="4A2DAC3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977" w:type="dxa"/>
            <w:vAlign w:val="center"/>
          </w:tcPr>
          <w:p w14:paraId="394CA75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人行天桥、地下通道、各类公共建筑、设施、沿街两侧建筑物（包括店面大门）在清洗路段</w:t>
            </w:r>
          </w:p>
          <w:p w14:paraId="121C63E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肉眼可见的范围内小广告、乱涂鸦未清除，每平米扣100元，小于1平米扣50元；在不适宜清 洗的墙壁（如土墙、石灰涂料、布纸类、沙质混凝土）上的小广告，要先予以铲除，再使用颜 色相近的涂料进行涂刷，未按要求作业的，涂料覆盖不当造成的“二次污染”或涂刷不整齐、掉 色的，要按要求加以整改、清理。未按要求作业的，每发现一次扣50元。</w:t>
            </w:r>
          </w:p>
        </w:tc>
        <w:tc>
          <w:tcPr>
            <w:tcW w:w="892" w:type="dxa"/>
            <w:vAlign w:val="center"/>
          </w:tcPr>
          <w:p w14:paraId="15F3EB8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4818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vAlign w:val="center"/>
          </w:tcPr>
          <w:p w14:paraId="3D8CD7E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6</w:t>
            </w:r>
          </w:p>
        </w:tc>
        <w:tc>
          <w:tcPr>
            <w:tcW w:w="1217" w:type="dxa"/>
            <w:vMerge w:val="continue"/>
            <w:vAlign w:val="center"/>
          </w:tcPr>
          <w:p w14:paraId="5055C88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977" w:type="dxa"/>
            <w:vAlign w:val="center"/>
          </w:tcPr>
          <w:p w14:paraId="6ECEE35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规范作业，严格作业时间，主干道道路每天两普扫任务落实到位,早上（4：00-7：00）,中午（12：00-14：00）完成普扫任务，未组织普扫的每条路扣500元；普扫未完成的每条路扣200元；普扫未用长扫把扣50元。</w:t>
            </w:r>
          </w:p>
        </w:tc>
        <w:tc>
          <w:tcPr>
            <w:tcW w:w="892" w:type="dxa"/>
            <w:vAlign w:val="center"/>
          </w:tcPr>
          <w:p w14:paraId="5DAFB3E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7AA1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vAlign w:val="center"/>
          </w:tcPr>
          <w:p w14:paraId="52C36E4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7</w:t>
            </w:r>
          </w:p>
        </w:tc>
        <w:tc>
          <w:tcPr>
            <w:tcW w:w="1217" w:type="dxa"/>
            <w:vMerge w:val="continue"/>
            <w:vAlign w:val="center"/>
          </w:tcPr>
          <w:p w14:paraId="5145500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977" w:type="dxa"/>
            <w:vAlign w:val="center"/>
          </w:tcPr>
          <w:p w14:paraId="05EA788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机扫、冲洗作业出现丢段、漏段的每条扣100元；机扫、冲洗作业后的路面、隔离墩及隔离栏有积沙、浮土和出现垃圾散花或滴漏拖带及废弃物的每10米扣50元。</w:t>
            </w:r>
          </w:p>
        </w:tc>
        <w:tc>
          <w:tcPr>
            <w:tcW w:w="892" w:type="dxa"/>
            <w:vAlign w:val="center"/>
          </w:tcPr>
          <w:p w14:paraId="3093398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486F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vAlign w:val="center"/>
          </w:tcPr>
          <w:p w14:paraId="68EB42C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8</w:t>
            </w:r>
          </w:p>
        </w:tc>
        <w:tc>
          <w:tcPr>
            <w:tcW w:w="1217" w:type="dxa"/>
            <w:vMerge w:val="continue"/>
            <w:vAlign w:val="center"/>
          </w:tcPr>
          <w:p w14:paraId="3DDB288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977" w:type="dxa"/>
            <w:vAlign w:val="center"/>
          </w:tcPr>
          <w:p w14:paraId="034E0DA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遇重要活动或节假日，要加大垃圾清运力度，若未能清运的，每次扣1000元。</w:t>
            </w:r>
          </w:p>
        </w:tc>
        <w:tc>
          <w:tcPr>
            <w:tcW w:w="892" w:type="dxa"/>
            <w:vAlign w:val="center"/>
          </w:tcPr>
          <w:p w14:paraId="7BA1CFC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42F3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vAlign w:val="center"/>
          </w:tcPr>
          <w:p w14:paraId="05E2939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9</w:t>
            </w:r>
          </w:p>
        </w:tc>
        <w:tc>
          <w:tcPr>
            <w:tcW w:w="1217" w:type="dxa"/>
            <w:vMerge w:val="restart"/>
            <w:vAlign w:val="center"/>
          </w:tcPr>
          <w:p w14:paraId="757193A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道路清扫保洁和垃圾收运作业规范</w:t>
            </w:r>
          </w:p>
        </w:tc>
        <w:tc>
          <w:tcPr>
            <w:tcW w:w="5977" w:type="dxa"/>
            <w:vAlign w:val="center"/>
          </w:tcPr>
          <w:p w14:paraId="1C6BBD9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机械作业车辆必须足额配备，以GPS系统抽查为准，每发现缺少一部扣2000元。</w:t>
            </w:r>
          </w:p>
        </w:tc>
        <w:tc>
          <w:tcPr>
            <w:tcW w:w="892" w:type="dxa"/>
            <w:vAlign w:val="center"/>
          </w:tcPr>
          <w:p w14:paraId="5CB0DBB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67B9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vAlign w:val="center"/>
          </w:tcPr>
          <w:p w14:paraId="7BB9250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10</w:t>
            </w:r>
          </w:p>
        </w:tc>
        <w:tc>
          <w:tcPr>
            <w:tcW w:w="1217" w:type="dxa"/>
            <w:vMerge w:val="continue"/>
            <w:vAlign w:val="center"/>
          </w:tcPr>
          <w:p w14:paraId="6C78CC0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977" w:type="dxa"/>
            <w:vAlign w:val="center"/>
          </w:tcPr>
          <w:p w14:paraId="16AC084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多班作业，保洁人员按排班在岗，按路段抽查当班在岗保洁人员，每不足一位扣150元。</w:t>
            </w:r>
          </w:p>
        </w:tc>
        <w:tc>
          <w:tcPr>
            <w:tcW w:w="892" w:type="dxa"/>
            <w:vAlign w:val="center"/>
          </w:tcPr>
          <w:p w14:paraId="2DD5C3F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7FD7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vAlign w:val="center"/>
          </w:tcPr>
          <w:p w14:paraId="68CC267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11</w:t>
            </w:r>
          </w:p>
        </w:tc>
        <w:tc>
          <w:tcPr>
            <w:tcW w:w="1217" w:type="dxa"/>
            <w:vMerge w:val="continue"/>
            <w:vAlign w:val="center"/>
          </w:tcPr>
          <w:p w14:paraId="38C623D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977" w:type="dxa"/>
            <w:vAlign w:val="center"/>
          </w:tcPr>
          <w:p w14:paraId="37A5EA5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环卫作业车辆作业期间应打开提示音和警示灯，若未打开发现一次扣100元；洒水车在停留加水期间及扫路车在排放废水期间应熄火并打开警示灯，若未熄火和未打开警示灯发现一次扣100元。</w:t>
            </w:r>
          </w:p>
        </w:tc>
        <w:tc>
          <w:tcPr>
            <w:tcW w:w="892" w:type="dxa"/>
            <w:vAlign w:val="center"/>
          </w:tcPr>
          <w:p w14:paraId="684A23D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21E2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vAlign w:val="center"/>
          </w:tcPr>
          <w:p w14:paraId="4F4B23B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12</w:t>
            </w:r>
          </w:p>
        </w:tc>
        <w:tc>
          <w:tcPr>
            <w:tcW w:w="1217" w:type="dxa"/>
            <w:vMerge w:val="continue"/>
            <w:vAlign w:val="center"/>
          </w:tcPr>
          <w:p w14:paraId="18B1C5E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977" w:type="dxa"/>
            <w:vAlign w:val="center"/>
          </w:tcPr>
          <w:p w14:paraId="0973104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环卫专用车辆外观不洁、积尘、破损，每辆扣50元；专用标志不清晰，专用设备不完整的每辆扣50元；车辆警示灯未开启、指示板有残缺的扣50元。</w:t>
            </w:r>
          </w:p>
        </w:tc>
        <w:tc>
          <w:tcPr>
            <w:tcW w:w="892" w:type="dxa"/>
            <w:vAlign w:val="center"/>
          </w:tcPr>
          <w:p w14:paraId="3694669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1C2D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51" w:type="dxa"/>
            <w:vAlign w:val="center"/>
          </w:tcPr>
          <w:p w14:paraId="1250A39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13</w:t>
            </w:r>
          </w:p>
        </w:tc>
        <w:tc>
          <w:tcPr>
            <w:tcW w:w="1217" w:type="dxa"/>
            <w:vMerge w:val="continue"/>
            <w:vAlign w:val="center"/>
          </w:tcPr>
          <w:p w14:paraId="2F832FB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977" w:type="dxa"/>
            <w:vAlign w:val="center"/>
          </w:tcPr>
          <w:p w14:paraId="46AC0E7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保洁车及垃圾清运车未实行密闭运输发生抛洒滴漏污染路面、人力车不整洁、停放不规范等问题，每发生1次扣50元。垃圾车转运垃圾使用自行车、摩托车引载的或在转运中沿途撒落垃圾的，每辆扣50元。</w:t>
            </w:r>
          </w:p>
        </w:tc>
        <w:tc>
          <w:tcPr>
            <w:tcW w:w="892" w:type="dxa"/>
            <w:vAlign w:val="center"/>
          </w:tcPr>
          <w:p w14:paraId="59E538B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7557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vAlign w:val="center"/>
          </w:tcPr>
          <w:p w14:paraId="62631E5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14</w:t>
            </w:r>
          </w:p>
        </w:tc>
        <w:tc>
          <w:tcPr>
            <w:tcW w:w="1217" w:type="dxa"/>
            <w:vMerge w:val="continue"/>
            <w:vAlign w:val="center"/>
          </w:tcPr>
          <w:p w14:paraId="7B5CCDB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977" w:type="dxa"/>
            <w:vAlign w:val="center"/>
          </w:tcPr>
          <w:p w14:paraId="07A41B9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发现工人焚烧垃圾的每次扣500元，对不明原因造成的焚烧痕迹未及时清理干净的每处扣100元。</w:t>
            </w:r>
          </w:p>
        </w:tc>
        <w:tc>
          <w:tcPr>
            <w:tcW w:w="892" w:type="dxa"/>
            <w:vAlign w:val="center"/>
          </w:tcPr>
          <w:p w14:paraId="581ADAA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698C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vAlign w:val="center"/>
          </w:tcPr>
          <w:p w14:paraId="3015295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15</w:t>
            </w:r>
          </w:p>
        </w:tc>
        <w:tc>
          <w:tcPr>
            <w:tcW w:w="1217" w:type="dxa"/>
            <w:vMerge w:val="continue"/>
            <w:vAlign w:val="center"/>
          </w:tcPr>
          <w:p w14:paraId="6ECE47E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977" w:type="dxa"/>
            <w:vAlign w:val="center"/>
          </w:tcPr>
          <w:p w14:paraId="4B7DE9E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在保洁中，发现保洁人员闲聊、串岗、坐岗、睡岗，迟到、早退则每人次扣50元；保洁人员上班期间做与工作无关的私事扣50元；发现保洁人员嬉闹打架，每次扣100元；保洁人员酒后作业每次扣200元。</w:t>
            </w:r>
          </w:p>
        </w:tc>
        <w:tc>
          <w:tcPr>
            <w:tcW w:w="892" w:type="dxa"/>
            <w:vAlign w:val="center"/>
          </w:tcPr>
          <w:p w14:paraId="10C46B6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49A53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vAlign w:val="center"/>
          </w:tcPr>
          <w:p w14:paraId="56F6A1F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16</w:t>
            </w:r>
          </w:p>
        </w:tc>
        <w:tc>
          <w:tcPr>
            <w:tcW w:w="1217" w:type="dxa"/>
            <w:vMerge w:val="continue"/>
            <w:vAlign w:val="center"/>
          </w:tcPr>
          <w:p w14:paraId="3DA571C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977" w:type="dxa"/>
            <w:vAlign w:val="center"/>
          </w:tcPr>
          <w:p w14:paraId="2DDEA99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在保洁中，发现保洁人员未穿安全标志服、打伞作业、赤膊、穿拖鞋、高跟鞋及裙子作业的，每人次扣50元；作业时驾驶员穿拖鞋、打光背或穿背心作业的，一次的扣100元。</w:t>
            </w:r>
          </w:p>
        </w:tc>
        <w:tc>
          <w:tcPr>
            <w:tcW w:w="892" w:type="dxa"/>
            <w:vAlign w:val="center"/>
          </w:tcPr>
          <w:p w14:paraId="4D02B21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60BA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vAlign w:val="center"/>
          </w:tcPr>
          <w:p w14:paraId="0B4AF35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17</w:t>
            </w:r>
          </w:p>
        </w:tc>
        <w:tc>
          <w:tcPr>
            <w:tcW w:w="1217" w:type="dxa"/>
            <w:vMerge w:val="continue"/>
            <w:vAlign w:val="center"/>
          </w:tcPr>
          <w:p w14:paraId="39C349D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977" w:type="dxa"/>
            <w:vAlign w:val="center"/>
          </w:tcPr>
          <w:p w14:paraId="1D38E9D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保洁车长时间停放路面，影响行人、车辆行走且未设置警告标识的每次扣50元。</w:t>
            </w:r>
          </w:p>
        </w:tc>
        <w:tc>
          <w:tcPr>
            <w:tcW w:w="892" w:type="dxa"/>
            <w:vAlign w:val="center"/>
          </w:tcPr>
          <w:p w14:paraId="4EE8EF4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68DA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vAlign w:val="center"/>
          </w:tcPr>
          <w:p w14:paraId="5956A2E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18</w:t>
            </w:r>
          </w:p>
        </w:tc>
        <w:tc>
          <w:tcPr>
            <w:tcW w:w="1217" w:type="dxa"/>
            <w:vMerge w:val="continue"/>
            <w:vAlign w:val="center"/>
          </w:tcPr>
          <w:p w14:paraId="0677792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977" w:type="dxa"/>
            <w:vAlign w:val="center"/>
          </w:tcPr>
          <w:p w14:paraId="4178C7C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保洁员故意将垃圾、沙土扫入沟（井）口、倒入内河、绿化带的，每发现一次扣200元。</w:t>
            </w:r>
          </w:p>
        </w:tc>
        <w:tc>
          <w:tcPr>
            <w:tcW w:w="892" w:type="dxa"/>
            <w:vAlign w:val="center"/>
          </w:tcPr>
          <w:p w14:paraId="6F34FA6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4118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vAlign w:val="center"/>
          </w:tcPr>
          <w:p w14:paraId="6954CC7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19</w:t>
            </w:r>
          </w:p>
        </w:tc>
        <w:tc>
          <w:tcPr>
            <w:tcW w:w="1217" w:type="dxa"/>
            <w:vMerge w:val="continue"/>
            <w:vAlign w:val="center"/>
          </w:tcPr>
          <w:p w14:paraId="07A53BE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977" w:type="dxa"/>
            <w:vAlign w:val="center"/>
          </w:tcPr>
          <w:p w14:paraId="2E795B4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电动快保车必须在车身张贴反光条、保持车身干净整洁，无残留污物，每天清洗一次，发现电动快保车未张贴反光条、未按规定清洗每次扣50元。</w:t>
            </w:r>
          </w:p>
        </w:tc>
        <w:tc>
          <w:tcPr>
            <w:tcW w:w="892" w:type="dxa"/>
            <w:vAlign w:val="center"/>
          </w:tcPr>
          <w:p w14:paraId="3821F4E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4E69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vAlign w:val="center"/>
          </w:tcPr>
          <w:p w14:paraId="374DCED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20</w:t>
            </w:r>
          </w:p>
        </w:tc>
        <w:tc>
          <w:tcPr>
            <w:tcW w:w="1217" w:type="dxa"/>
            <w:vMerge w:val="continue"/>
            <w:vAlign w:val="center"/>
          </w:tcPr>
          <w:p w14:paraId="157D396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977" w:type="dxa"/>
            <w:vAlign w:val="center"/>
          </w:tcPr>
          <w:p w14:paraId="7E3176F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垃圾装运量超重、超高运输的，每发现一辆扣100元。</w:t>
            </w:r>
          </w:p>
        </w:tc>
        <w:tc>
          <w:tcPr>
            <w:tcW w:w="892" w:type="dxa"/>
            <w:vAlign w:val="center"/>
          </w:tcPr>
          <w:p w14:paraId="46F3BC9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5F91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vAlign w:val="center"/>
          </w:tcPr>
          <w:p w14:paraId="21C7ED5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21</w:t>
            </w:r>
          </w:p>
        </w:tc>
        <w:tc>
          <w:tcPr>
            <w:tcW w:w="1217" w:type="dxa"/>
            <w:vMerge w:val="restart"/>
            <w:vAlign w:val="center"/>
          </w:tcPr>
          <w:p w14:paraId="4B22B05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其他</w:t>
            </w:r>
          </w:p>
        </w:tc>
        <w:tc>
          <w:tcPr>
            <w:tcW w:w="5977" w:type="dxa"/>
            <w:vAlign w:val="center"/>
          </w:tcPr>
          <w:p w14:paraId="7D74621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“社会治理大数据云平台”等相关政府监管平台上传的问题，每上传一条，扣200元；市民举报或投诉的问题，经查证属实的，一次扣500元。</w:t>
            </w:r>
          </w:p>
        </w:tc>
        <w:tc>
          <w:tcPr>
            <w:tcW w:w="892" w:type="dxa"/>
            <w:vAlign w:val="center"/>
          </w:tcPr>
          <w:p w14:paraId="68D9EDC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4C97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vAlign w:val="center"/>
          </w:tcPr>
          <w:p w14:paraId="6E14694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22</w:t>
            </w:r>
          </w:p>
        </w:tc>
        <w:tc>
          <w:tcPr>
            <w:tcW w:w="1217" w:type="dxa"/>
            <w:vMerge w:val="continue"/>
            <w:vAlign w:val="center"/>
          </w:tcPr>
          <w:p w14:paraId="783E3C8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977" w:type="dxa"/>
            <w:vAlign w:val="center"/>
          </w:tcPr>
          <w:p w14:paraId="4786DB7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被新闻媒体曝光的问题，经查证属实，每发现一次扣1000元。</w:t>
            </w:r>
          </w:p>
        </w:tc>
        <w:tc>
          <w:tcPr>
            <w:tcW w:w="892" w:type="dxa"/>
            <w:vAlign w:val="center"/>
          </w:tcPr>
          <w:p w14:paraId="3F305FF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2A11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vAlign w:val="center"/>
          </w:tcPr>
          <w:p w14:paraId="07444CE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23</w:t>
            </w:r>
          </w:p>
        </w:tc>
        <w:tc>
          <w:tcPr>
            <w:tcW w:w="1217" w:type="dxa"/>
            <w:vMerge w:val="continue"/>
            <w:vAlign w:val="center"/>
          </w:tcPr>
          <w:p w14:paraId="6BF5D12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977" w:type="dxa"/>
            <w:vAlign w:val="center"/>
          </w:tcPr>
          <w:p w14:paraId="40D880E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被新闻媒体曝光的问题，经查证属实，每发现一次扣1000元。</w:t>
            </w:r>
          </w:p>
        </w:tc>
        <w:tc>
          <w:tcPr>
            <w:tcW w:w="892" w:type="dxa"/>
            <w:vAlign w:val="center"/>
          </w:tcPr>
          <w:p w14:paraId="146906D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0043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vAlign w:val="center"/>
          </w:tcPr>
          <w:p w14:paraId="7D5A168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24</w:t>
            </w:r>
          </w:p>
        </w:tc>
        <w:tc>
          <w:tcPr>
            <w:tcW w:w="1217" w:type="dxa"/>
            <w:vMerge w:val="continue"/>
            <w:vAlign w:val="center"/>
          </w:tcPr>
          <w:p w14:paraId="4508F46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977" w:type="dxa"/>
            <w:vAlign w:val="center"/>
          </w:tcPr>
          <w:p w14:paraId="62D62B3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被新闻媒体曝光的问题，经查证属实，每发现一次扣1000元。</w:t>
            </w:r>
          </w:p>
        </w:tc>
        <w:tc>
          <w:tcPr>
            <w:tcW w:w="892" w:type="dxa"/>
            <w:vAlign w:val="center"/>
          </w:tcPr>
          <w:p w14:paraId="5D6D221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1971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37" w:type="dxa"/>
            <w:gridSpan w:val="4"/>
            <w:vAlign w:val="center"/>
          </w:tcPr>
          <w:p w14:paraId="179C241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备注：扣款标准在500元以下的问题点属易整改问题点，半小时内整改到位的不扣款，逾时未整改的按标准扣款。</w:t>
            </w:r>
          </w:p>
        </w:tc>
      </w:tr>
    </w:tbl>
    <w:p w14:paraId="27030376">
      <w:pPr>
        <w:keepNext w:val="0"/>
        <w:keepLines w:val="0"/>
        <w:pageBreakBefore w:val="0"/>
        <w:widowControl w:val="0"/>
        <w:kinsoku/>
        <w:wordWrap/>
        <w:overflowPunct/>
        <w:topLinePunct w:val="0"/>
        <w:autoSpaceDE/>
        <w:autoSpaceDN/>
        <w:bidi w:val="0"/>
        <w:adjustRightInd w:val="0"/>
        <w:snapToGrid w:val="0"/>
        <w:spacing w:line="360" w:lineRule="auto"/>
        <w:ind w:firstLine="601"/>
        <w:textAlignment w:val="auto"/>
        <w:outlineLvl w:val="9"/>
        <w:rPr>
          <w:rFonts w:hint="eastAsia" w:asciiTheme="minorEastAsia" w:hAnsiTheme="minorEastAsia" w:eastAsiaTheme="minorEastAsia" w:cstheme="minorEastAsia"/>
          <w:color w:val="auto"/>
          <w:kern w:val="0"/>
          <w:sz w:val="10"/>
          <w:szCs w:val="10"/>
          <w:highlight w:val="none"/>
          <w:lang w:val="en-US" w:eastAsia="zh-CN"/>
        </w:rPr>
      </w:pPr>
    </w:p>
    <w:p w14:paraId="6BDEC228">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2）主干道清扫保洁服务扣分版考核标准表</w:t>
      </w:r>
    </w:p>
    <w:tbl>
      <w:tblPr>
        <w:tblStyle w:val="6"/>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1305"/>
        <w:gridCol w:w="5861"/>
        <w:gridCol w:w="833"/>
      </w:tblGrid>
      <w:tr w14:paraId="6DB1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dxa"/>
            <w:vAlign w:val="center"/>
          </w:tcPr>
          <w:p w14:paraId="7A32066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序号</w:t>
            </w:r>
          </w:p>
        </w:tc>
        <w:tc>
          <w:tcPr>
            <w:tcW w:w="1305" w:type="dxa"/>
            <w:vAlign w:val="center"/>
          </w:tcPr>
          <w:p w14:paraId="7611ACC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考核内容</w:t>
            </w:r>
          </w:p>
        </w:tc>
        <w:tc>
          <w:tcPr>
            <w:tcW w:w="5861" w:type="dxa"/>
            <w:vAlign w:val="center"/>
          </w:tcPr>
          <w:p w14:paraId="43DE61B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扣分依据</w:t>
            </w:r>
          </w:p>
        </w:tc>
        <w:tc>
          <w:tcPr>
            <w:tcW w:w="833" w:type="dxa"/>
            <w:vAlign w:val="center"/>
          </w:tcPr>
          <w:p w14:paraId="349106B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备注</w:t>
            </w:r>
          </w:p>
        </w:tc>
      </w:tr>
      <w:tr w14:paraId="09FD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dxa"/>
            <w:vAlign w:val="center"/>
          </w:tcPr>
          <w:p w14:paraId="0A8E0B8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w:t>
            </w:r>
          </w:p>
        </w:tc>
        <w:tc>
          <w:tcPr>
            <w:tcW w:w="1305" w:type="dxa"/>
            <w:vMerge w:val="restart"/>
            <w:vAlign w:val="center"/>
          </w:tcPr>
          <w:p w14:paraId="527B01B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道路清扫保洁和垃圾收集作业质量（50分）</w:t>
            </w:r>
          </w:p>
        </w:tc>
        <w:tc>
          <w:tcPr>
            <w:tcW w:w="5861" w:type="dxa"/>
            <w:vAlign w:val="center"/>
          </w:tcPr>
          <w:p w14:paraId="073F9AE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主次干道有筐装垃圾、路面垃圾包、杂物、袋装垃圾等，每筐/包扣0.5分，累计扣分。垃圾堆（三包成堆）、杂物堆每堆扣1分。</w:t>
            </w:r>
          </w:p>
        </w:tc>
        <w:tc>
          <w:tcPr>
            <w:tcW w:w="833" w:type="dxa"/>
            <w:vAlign w:val="center"/>
          </w:tcPr>
          <w:p w14:paraId="05782AE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38B5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dxa"/>
            <w:vAlign w:val="center"/>
          </w:tcPr>
          <w:p w14:paraId="704ADFB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w:t>
            </w:r>
          </w:p>
        </w:tc>
        <w:tc>
          <w:tcPr>
            <w:tcW w:w="1305" w:type="dxa"/>
            <w:vMerge w:val="continue"/>
            <w:vAlign w:val="center"/>
          </w:tcPr>
          <w:p w14:paraId="2AEEADE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861" w:type="dxa"/>
            <w:vAlign w:val="center"/>
          </w:tcPr>
          <w:p w14:paraId="6E66384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50米以内的路段保洁不到位，每处扣0.5分，50米以上的路段保洁不到位，每处扣1分；炮纸1个小时内未清理干净的扣0.5分。</w:t>
            </w:r>
          </w:p>
        </w:tc>
        <w:tc>
          <w:tcPr>
            <w:tcW w:w="833" w:type="dxa"/>
            <w:vAlign w:val="center"/>
          </w:tcPr>
          <w:p w14:paraId="563E256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468D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dxa"/>
            <w:vAlign w:val="center"/>
          </w:tcPr>
          <w:p w14:paraId="614F937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3</w:t>
            </w:r>
          </w:p>
        </w:tc>
        <w:tc>
          <w:tcPr>
            <w:tcW w:w="1305" w:type="dxa"/>
            <w:vMerge w:val="continue"/>
            <w:vAlign w:val="center"/>
          </w:tcPr>
          <w:p w14:paraId="7316C10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861" w:type="dxa"/>
            <w:vAlign w:val="center"/>
          </w:tcPr>
          <w:p w14:paraId="62BFC9C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垃圾桶等垃圾收集容器清洗不到位，外观不洁有污垢的每处扣0.5分；垃圾桶破损、残缺，果皮箱门未关或内胆外露每处扣0.5分。</w:t>
            </w:r>
          </w:p>
        </w:tc>
        <w:tc>
          <w:tcPr>
            <w:tcW w:w="833" w:type="dxa"/>
            <w:vAlign w:val="center"/>
          </w:tcPr>
          <w:p w14:paraId="3B0F8BF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6B26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dxa"/>
            <w:vAlign w:val="center"/>
          </w:tcPr>
          <w:p w14:paraId="533966E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4</w:t>
            </w:r>
          </w:p>
        </w:tc>
        <w:tc>
          <w:tcPr>
            <w:tcW w:w="1305" w:type="dxa"/>
            <w:vMerge w:val="continue"/>
            <w:vAlign w:val="center"/>
          </w:tcPr>
          <w:p w14:paraId="05D166E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861" w:type="dxa"/>
            <w:vAlign w:val="center"/>
          </w:tcPr>
          <w:p w14:paraId="5F9EC7E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垃圾清运不及时，垃圾超出垃圾桶投放口平面的每处扣0.5分，垃圾收集容器边有暴露垃圾的每处扣0.5分，周边地面有垃圾污水的每处扣0.5分；垃圾收集后垃圾桶未放回原处的每处扣0.5分。</w:t>
            </w:r>
          </w:p>
        </w:tc>
        <w:tc>
          <w:tcPr>
            <w:tcW w:w="833" w:type="dxa"/>
            <w:vAlign w:val="center"/>
          </w:tcPr>
          <w:p w14:paraId="4BDCB0A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055F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dxa"/>
            <w:vAlign w:val="center"/>
          </w:tcPr>
          <w:p w14:paraId="2C8418F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5</w:t>
            </w:r>
          </w:p>
        </w:tc>
        <w:tc>
          <w:tcPr>
            <w:tcW w:w="1305" w:type="dxa"/>
            <w:vMerge w:val="continue"/>
            <w:vAlign w:val="center"/>
          </w:tcPr>
          <w:p w14:paraId="3BAF1B3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861" w:type="dxa"/>
            <w:vAlign w:val="center"/>
          </w:tcPr>
          <w:p w14:paraId="12B022C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垃圾收集容器设置不符合分类标准的，每处扣0.5分。</w:t>
            </w:r>
          </w:p>
        </w:tc>
        <w:tc>
          <w:tcPr>
            <w:tcW w:w="833" w:type="dxa"/>
            <w:vAlign w:val="center"/>
          </w:tcPr>
          <w:p w14:paraId="4A284D2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6F46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dxa"/>
            <w:vAlign w:val="center"/>
          </w:tcPr>
          <w:p w14:paraId="27406DD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6</w:t>
            </w:r>
          </w:p>
        </w:tc>
        <w:tc>
          <w:tcPr>
            <w:tcW w:w="1305" w:type="dxa"/>
            <w:vMerge w:val="continue"/>
            <w:vAlign w:val="center"/>
          </w:tcPr>
          <w:p w14:paraId="56834D5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861" w:type="dxa"/>
            <w:vAlign w:val="center"/>
          </w:tcPr>
          <w:p w14:paraId="1058A8D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人行天桥、地下通道、各类公共建筑、设施、沿街两侧建筑物（包括店面大门）在清洗路段肉眼可见的范围内小广告、乱涂鸦未清除，每平米扣1分，小于1平米扣0.5分；在不适宜清洗的墙壁（如土墙、石灰涂料、布纸类、沙质混凝土）上的小广告，要先予以铲除，再使用颜色相近的涂料进行涂刷，未按要求作业的，涂料覆盖不当造成的“二次污染”或涂刷不整齐、掉色的，要按要求加以整改、清理。未按要求作业的，每发现一次扣0.5分。</w:t>
            </w:r>
          </w:p>
        </w:tc>
        <w:tc>
          <w:tcPr>
            <w:tcW w:w="833" w:type="dxa"/>
            <w:vAlign w:val="center"/>
          </w:tcPr>
          <w:p w14:paraId="5FDEB5E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4696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dxa"/>
            <w:vAlign w:val="center"/>
          </w:tcPr>
          <w:p w14:paraId="276DA5E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7</w:t>
            </w:r>
          </w:p>
        </w:tc>
        <w:tc>
          <w:tcPr>
            <w:tcW w:w="1305" w:type="dxa"/>
            <w:vMerge w:val="continue"/>
            <w:vAlign w:val="center"/>
          </w:tcPr>
          <w:p w14:paraId="63C3D9D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861" w:type="dxa"/>
            <w:vAlign w:val="center"/>
          </w:tcPr>
          <w:p w14:paraId="36E0AB6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规范作业，严格作业时间，主干道道路每天两普扫任务落实到位,早上（4：00-7：00）,中午（12：00-14：00）完成普扫任务，未组织普扫的每条路扣5分；普扫未完成的每条路扣2分；普扫未用长扫把扣0.5分。</w:t>
            </w:r>
          </w:p>
        </w:tc>
        <w:tc>
          <w:tcPr>
            <w:tcW w:w="833" w:type="dxa"/>
            <w:vAlign w:val="center"/>
          </w:tcPr>
          <w:p w14:paraId="4532569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7C2A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dxa"/>
            <w:vAlign w:val="center"/>
          </w:tcPr>
          <w:p w14:paraId="2A7C846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8</w:t>
            </w:r>
          </w:p>
        </w:tc>
        <w:tc>
          <w:tcPr>
            <w:tcW w:w="1305" w:type="dxa"/>
            <w:vMerge w:val="continue"/>
            <w:vAlign w:val="center"/>
          </w:tcPr>
          <w:p w14:paraId="611F816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861" w:type="dxa"/>
            <w:vAlign w:val="center"/>
          </w:tcPr>
          <w:p w14:paraId="10DF8E6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机扫、冲洗作业出现丢段、漏段的每条扣1分；机扫、冲洗作业后的路面、隔离墩及隔离栏有积沙、浮土和出现垃圾散花或滴漏拖带及废弃物的每10米扣0.5分。</w:t>
            </w:r>
          </w:p>
        </w:tc>
        <w:tc>
          <w:tcPr>
            <w:tcW w:w="833" w:type="dxa"/>
            <w:vAlign w:val="center"/>
          </w:tcPr>
          <w:p w14:paraId="565E72E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6B81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dxa"/>
            <w:vAlign w:val="center"/>
          </w:tcPr>
          <w:p w14:paraId="303B3FD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9</w:t>
            </w:r>
          </w:p>
        </w:tc>
        <w:tc>
          <w:tcPr>
            <w:tcW w:w="1305" w:type="dxa"/>
            <w:vMerge w:val="restart"/>
            <w:vAlign w:val="center"/>
          </w:tcPr>
          <w:p w14:paraId="4C12D9B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道路清扫保洁和垃圾收运作业规范（50分）</w:t>
            </w:r>
          </w:p>
        </w:tc>
        <w:tc>
          <w:tcPr>
            <w:tcW w:w="5861" w:type="dxa"/>
            <w:vAlign w:val="center"/>
          </w:tcPr>
          <w:p w14:paraId="0E23ED6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环卫作业车辆作业期间应打开提示音和警示灯，若未打开发现一次扣1分；洒水车在停留加水期间及扫路车在排放废水期间应熄火并打开警示灯，若未熄火和未打开警示灯发现一次扣1分。</w:t>
            </w:r>
          </w:p>
        </w:tc>
        <w:tc>
          <w:tcPr>
            <w:tcW w:w="833" w:type="dxa"/>
            <w:vAlign w:val="center"/>
          </w:tcPr>
          <w:p w14:paraId="0433DAB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6643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dxa"/>
            <w:vAlign w:val="center"/>
          </w:tcPr>
          <w:p w14:paraId="1D544F6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10</w:t>
            </w:r>
          </w:p>
        </w:tc>
        <w:tc>
          <w:tcPr>
            <w:tcW w:w="1305" w:type="dxa"/>
            <w:vMerge w:val="continue"/>
            <w:vAlign w:val="center"/>
          </w:tcPr>
          <w:p w14:paraId="7BA4254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861" w:type="dxa"/>
            <w:vAlign w:val="center"/>
          </w:tcPr>
          <w:p w14:paraId="6FC4EA6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环卫专用车辆外观不洁、积尘、破损，每辆扣0.5分；专用标志不清晰，专用设备不完整的每辆扣0.5分；车辆警示灯未开启、指示板有残缺的扣0.5分。</w:t>
            </w:r>
          </w:p>
        </w:tc>
        <w:tc>
          <w:tcPr>
            <w:tcW w:w="833" w:type="dxa"/>
            <w:vAlign w:val="center"/>
          </w:tcPr>
          <w:p w14:paraId="4584089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5190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dxa"/>
            <w:vAlign w:val="center"/>
          </w:tcPr>
          <w:p w14:paraId="4336DC1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11</w:t>
            </w:r>
          </w:p>
        </w:tc>
        <w:tc>
          <w:tcPr>
            <w:tcW w:w="1305" w:type="dxa"/>
            <w:vMerge w:val="continue"/>
            <w:vAlign w:val="center"/>
          </w:tcPr>
          <w:p w14:paraId="5456E96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861" w:type="dxa"/>
            <w:vAlign w:val="center"/>
          </w:tcPr>
          <w:p w14:paraId="10F058D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保洁车及垃圾清运车未实行密闭运输发生抛洒滴漏污染路面、人力车不整洁、停放不规范等问题，每发生1次扣0.5分。垃圾车转运垃圾使用自行车、摩托车引载的或在转运中沿途撒落垃圾的，每辆扣0.5分。</w:t>
            </w:r>
          </w:p>
        </w:tc>
        <w:tc>
          <w:tcPr>
            <w:tcW w:w="833" w:type="dxa"/>
            <w:vAlign w:val="center"/>
          </w:tcPr>
          <w:p w14:paraId="5A6D12C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1FB4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dxa"/>
            <w:vAlign w:val="center"/>
          </w:tcPr>
          <w:p w14:paraId="1730EB2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12</w:t>
            </w:r>
          </w:p>
        </w:tc>
        <w:tc>
          <w:tcPr>
            <w:tcW w:w="1305" w:type="dxa"/>
            <w:vMerge w:val="continue"/>
            <w:vAlign w:val="center"/>
          </w:tcPr>
          <w:p w14:paraId="0AC4CF9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861" w:type="dxa"/>
            <w:vAlign w:val="center"/>
          </w:tcPr>
          <w:p w14:paraId="4993188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发现工人焚烧垃圾的每次扣5分，对不明原因造成的焚烧痕迹未及时清理干净的每处扣1分。</w:t>
            </w:r>
          </w:p>
        </w:tc>
        <w:tc>
          <w:tcPr>
            <w:tcW w:w="833" w:type="dxa"/>
            <w:vAlign w:val="center"/>
          </w:tcPr>
          <w:p w14:paraId="6895A78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6975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dxa"/>
            <w:vAlign w:val="center"/>
          </w:tcPr>
          <w:p w14:paraId="123996D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13</w:t>
            </w:r>
          </w:p>
        </w:tc>
        <w:tc>
          <w:tcPr>
            <w:tcW w:w="1305" w:type="dxa"/>
            <w:vMerge w:val="continue"/>
            <w:vAlign w:val="center"/>
          </w:tcPr>
          <w:p w14:paraId="246483B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861" w:type="dxa"/>
            <w:vAlign w:val="center"/>
          </w:tcPr>
          <w:p w14:paraId="4D5A4E9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在保洁中，发现保洁人员闲聊、串岗、坐岗、睡岗，迟到、早退则每人次扣0.5分；保洁人员上班期间做与工作无关的私事扣0.5分；发现保洁人员嬉闹打架，每次扣1分；保洁人员酒后作业每次扣2分。</w:t>
            </w:r>
          </w:p>
        </w:tc>
        <w:tc>
          <w:tcPr>
            <w:tcW w:w="833" w:type="dxa"/>
            <w:vAlign w:val="center"/>
          </w:tcPr>
          <w:p w14:paraId="7D27D3F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7C99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dxa"/>
            <w:vAlign w:val="center"/>
          </w:tcPr>
          <w:p w14:paraId="351BE30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14</w:t>
            </w:r>
          </w:p>
        </w:tc>
        <w:tc>
          <w:tcPr>
            <w:tcW w:w="1305" w:type="dxa"/>
            <w:vMerge w:val="continue"/>
            <w:vAlign w:val="center"/>
          </w:tcPr>
          <w:p w14:paraId="103E8E9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861" w:type="dxa"/>
            <w:vAlign w:val="center"/>
          </w:tcPr>
          <w:p w14:paraId="4284BB8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在保洁中，发现保洁人员未穿安全标志服、打伞作业、赤膊、穿拖鞋、高跟鞋及裙子作业的，每人次扣0.5分；作业时驾驶员穿拖鞋、打光背或穿背心作业的，一次的扣1分。</w:t>
            </w:r>
          </w:p>
        </w:tc>
        <w:tc>
          <w:tcPr>
            <w:tcW w:w="833" w:type="dxa"/>
            <w:vAlign w:val="center"/>
          </w:tcPr>
          <w:p w14:paraId="51B476D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330B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dxa"/>
            <w:vAlign w:val="center"/>
          </w:tcPr>
          <w:p w14:paraId="594B476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15</w:t>
            </w:r>
          </w:p>
        </w:tc>
        <w:tc>
          <w:tcPr>
            <w:tcW w:w="1305" w:type="dxa"/>
            <w:vMerge w:val="continue"/>
            <w:vAlign w:val="center"/>
          </w:tcPr>
          <w:p w14:paraId="4C78F7D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861" w:type="dxa"/>
            <w:vAlign w:val="center"/>
          </w:tcPr>
          <w:p w14:paraId="3C6033D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保洁车长时间停放路面，影响行人、车辆行走且未设置警告标识的每次扣0.5分。</w:t>
            </w:r>
          </w:p>
        </w:tc>
        <w:tc>
          <w:tcPr>
            <w:tcW w:w="833" w:type="dxa"/>
            <w:vAlign w:val="center"/>
          </w:tcPr>
          <w:p w14:paraId="5D06A1B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096F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dxa"/>
            <w:vAlign w:val="center"/>
          </w:tcPr>
          <w:p w14:paraId="0576F2C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16</w:t>
            </w:r>
          </w:p>
        </w:tc>
        <w:tc>
          <w:tcPr>
            <w:tcW w:w="1305" w:type="dxa"/>
            <w:vMerge w:val="continue"/>
            <w:vAlign w:val="center"/>
          </w:tcPr>
          <w:p w14:paraId="2CC39F0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861" w:type="dxa"/>
            <w:vAlign w:val="center"/>
          </w:tcPr>
          <w:p w14:paraId="516432A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保洁员故意将垃圾、沙土扫入沟（井）口、倒入内河、绿化带的，每发现一次扣2分。</w:t>
            </w:r>
          </w:p>
        </w:tc>
        <w:tc>
          <w:tcPr>
            <w:tcW w:w="833" w:type="dxa"/>
            <w:vAlign w:val="center"/>
          </w:tcPr>
          <w:p w14:paraId="75590FD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3D57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dxa"/>
            <w:vAlign w:val="center"/>
          </w:tcPr>
          <w:p w14:paraId="0C4EABD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17</w:t>
            </w:r>
          </w:p>
        </w:tc>
        <w:tc>
          <w:tcPr>
            <w:tcW w:w="1305" w:type="dxa"/>
            <w:vMerge w:val="continue"/>
            <w:vAlign w:val="center"/>
          </w:tcPr>
          <w:p w14:paraId="44F4CDC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861" w:type="dxa"/>
            <w:vAlign w:val="center"/>
          </w:tcPr>
          <w:p w14:paraId="5250AD4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电动快保车必须在车身张贴反光条、保持车身干净整洁，无残留污物，每天清洗一次，发现电动快保车未张贴反光条、未按规定清洗每次扣0.5分。</w:t>
            </w:r>
          </w:p>
        </w:tc>
        <w:tc>
          <w:tcPr>
            <w:tcW w:w="833" w:type="dxa"/>
            <w:vAlign w:val="center"/>
          </w:tcPr>
          <w:p w14:paraId="469AA4A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36F6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dxa"/>
            <w:vAlign w:val="center"/>
          </w:tcPr>
          <w:p w14:paraId="708BC00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18</w:t>
            </w:r>
          </w:p>
        </w:tc>
        <w:tc>
          <w:tcPr>
            <w:tcW w:w="1305" w:type="dxa"/>
            <w:vMerge w:val="continue"/>
            <w:vAlign w:val="center"/>
          </w:tcPr>
          <w:p w14:paraId="327196D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5861" w:type="dxa"/>
            <w:vAlign w:val="center"/>
          </w:tcPr>
          <w:p w14:paraId="4FEC421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垃圾装运量超重、超高运输的，每发现一辆扣1分。</w:t>
            </w:r>
          </w:p>
        </w:tc>
        <w:tc>
          <w:tcPr>
            <w:tcW w:w="833" w:type="dxa"/>
            <w:vAlign w:val="center"/>
          </w:tcPr>
          <w:p w14:paraId="0848908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bl>
    <w:p w14:paraId="091B2916">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Theme="minorEastAsia" w:hAnsiTheme="minorEastAsia" w:eastAsiaTheme="minorEastAsia" w:cstheme="minorEastAsia"/>
          <w:color w:val="auto"/>
          <w:kern w:val="0"/>
          <w:sz w:val="10"/>
          <w:szCs w:val="10"/>
          <w:highlight w:val="none"/>
          <w:lang w:val="en-US" w:eastAsia="zh-CN"/>
        </w:rPr>
      </w:pPr>
    </w:p>
    <w:p w14:paraId="2AB0887A">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（2）集镇区及农村环卫保洁服务（含垃圾转运站）</w:t>
      </w:r>
    </w:p>
    <w:p w14:paraId="3D950682">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1）集镇区及农村环卫保洁服务扣款版考核标准表</w:t>
      </w:r>
    </w:p>
    <w:tbl>
      <w:tblPr>
        <w:tblStyle w:val="6"/>
        <w:tblW w:w="9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1200"/>
        <w:gridCol w:w="6312"/>
        <w:gridCol w:w="800"/>
      </w:tblGrid>
      <w:tr w14:paraId="2BCA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5" w:type="dxa"/>
            <w:vAlign w:val="center"/>
          </w:tcPr>
          <w:p w14:paraId="53BE6A2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序号</w:t>
            </w:r>
          </w:p>
        </w:tc>
        <w:tc>
          <w:tcPr>
            <w:tcW w:w="1200" w:type="dxa"/>
            <w:vAlign w:val="center"/>
          </w:tcPr>
          <w:p w14:paraId="734FE52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考核内容</w:t>
            </w:r>
          </w:p>
        </w:tc>
        <w:tc>
          <w:tcPr>
            <w:tcW w:w="6312" w:type="dxa"/>
            <w:vAlign w:val="center"/>
          </w:tcPr>
          <w:p w14:paraId="3685ACC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扣款标准</w:t>
            </w:r>
          </w:p>
        </w:tc>
        <w:tc>
          <w:tcPr>
            <w:tcW w:w="800" w:type="dxa"/>
            <w:vAlign w:val="center"/>
          </w:tcPr>
          <w:p w14:paraId="1B4F501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备注</w:t>
            </w:r>
          </w:p>
        </w:tc>
      </w:tr>
      <w:tr w14:paraId="2FFA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5" w:type="dxa"/>
            <w:vAlign w:val="center"/>
          </w:tcPr>
          <w:p w14:paraId="51A410D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w:t>
            </w:r>
          </w:p>
        </w:tc>
        <w:tc>
          <w:tcPr>
            <w:tcW w:w="1200" w:type="dxa"/>
            <w:vMerge w:val="restart"/>
            <w:vAlign w:val="center"/>
          </w:tcPr>
          <w:p w14:paraId="44E9574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作业规范</w:t>
            </w:r>
          </w:p>
        </w:tc>
        <w:tc>
          <w:tcPr>
            <w:tcW w:w="6312" w:type="dxa"/>
            <w:vAlign w:val="center"/>
          </w:tcPr>
          <w:p w14:paraId="5E8EC84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各村每500人至少配备1名固定清扫保洁人员。保洁人员不足1位扣100元，累计扣款。</w:t>
            </w:r>
          </w:p>
        </w:tc>
        <w:tc>
          <w:tcPr>
            <w:tcW w:w="800" w:type="dxa"/>
            <w:vAlign w:val="center"/>
          </w:tcPr>
          <w:p w14:paraId="0874479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322E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5" w:type="dxa"/>
            <w:vAlign w:val="center"/>
          </w:tcPr>
          <w:p w14:paraId="18F7381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w:t>
            </w:r>
          </w:p>
        </w:tc>
        <w:tc>
          <w:tcPr>
            <w:tcW w:w="1200" w:type="dxa"/>
            <w:vMerge w:val="continue"/>
            <w:vAlign w:val="center"/>
          </w:tcPr>
          <w:p w14:paraId="57F0EB3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2" w:type="dxa"/>
            <w:vAlign w:val="center"/>
          </w:tcPr>
          <w:p w14:paraId="32349DA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清扫保洁时必须穿戴工作服，文明作业。发现保洁人员未穿安全标志服、打伞作业、赤膊、穿拖鞋、高跟鞋及裙子作业的，每人次扣50元。保洁人员闲聊、串岗、坐岗、睡岗，迟到、早退则每人次扣50元。</w:t>
            </w:r>
          </w:p>
        </w:tc>
        <w:tc>
          <w:tcPr>
            <w:tcW w:w="800" w:type="dxa"/>
            <w:vAlign w:val="center"/>
          </w:tcPr>
          <w:p w14:paraId="36F4E1A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1346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5" w:type="dxa"/>
            <w:vAlign w:val="center"/>
          </w:tcPr>
          <w:p w14:paraId="09630E9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3</w:t>
            </w:r>
          </w:p>
        </w:tc>
        <w:tc>
          <w:tcPr>
            <w:tcW w:w="1200" w:type="dxa"/>
            <w:vMerge w:val="restart"/>
            <w:vAlign w:val="center"/>
          </w:tcPr>
          <w:p w14:paraId="7222AA7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集镇区卫生</w:t>
            </w:r>
          </w:p>
        </w:tc>
        <w:tc>
          <w:tcPr>
            <w:tcW w:w="6312" w:type="dxa"/>
            <w:vAlign w:val="center"/>
          </w:tcPr>
          <w:p w14:paraId="710717E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集镇区道路未按规定普扫的，一次扣1000元。</w:t>
            </w:r>
          </w:p>
        </w:tc>
        <w:tc>
          <w:tcPr>
            <w:tcW w:w="800" w:type="dxa"/>
            <w:vAlign w:val="center"/>
          </w:tcPr>
          <w:p w14:paraId="447E9A1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4678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5" w:type="dxa"/>
            <w:vAlign w:val="center"/>
          </w:tcPr>
          <w:p w14:paraId="513FFA8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4</w:t>
            </w:r>
          </w:p>
        </w:tc>
        <w:tc>
          <w:tcPr>
            <w:tcW w:w="1200" w:type="dxa"/>
            <w:vMerge w:val="continue"/>
            <w:vAlign w:val="center"/>
          </w:tcPr>
          <w:p w14:paraId="78E190B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2" w:type="dxa"/>
            <w:vAlign w:val="center"/>
          </w:tcPr>
          <w:p w14:paraId="06A4E97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集镇街道、沿河两岸及公共场所等可视范围内有零星垃圾包的扣50元，发现成堆垃圾扣100元，街道未保洁、卫生死角的扣200元。</w:t>
            </w:r>
          </w:p>
        </w:tc>
        <w:tc>
          <w:tcPr>
            <w:tcW w:w="800" w:type="dxa"/>
            <w:vAlign w:val="center"/>
          </w:tcPr>
          <w:p w14:paraId="6CB9256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5F9F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5" w:type="dxa"/>
            <w:vAlign w:val="center"/>
          </w:tcPr>
          <w:p w14:paraId="1476341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5</w:t>
            </w:r>
          </w:p>
        </w:tc>
        <w:tc>
          <w:tcPr>
            <w:tcW w:w="1200" w:type="dxa"/>
            <w:vMerge w:val="continue"/>
            <w:vAlign w:val="center"/>
          </w:tcPr>
          <w:p w14:paraId="6B4D87C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2" w:type="dxa"/>
            <w:vAlign w:val="center"/>
          </w:tcPr>
          <w:p w14:paraId="4A32724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集镇街道及公共场所发现一处乱堆放的，扣50元。</w:t>
            </w:r>
          </w:p>
        </w:tc>
        <w:tc>
          <w:tcPr>
            <w:tcW w:w="800" w:type="dxa"/>
            <w:vAlign w:val="center"/>
          </w:tcPr>
          <w:p w14:paraId="5D5A9C2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18AA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5" w:type="dxa"/>
            <w:vAlign w:val="center"/>
          </w:tcPr>
          <w:p w14:paraId="34CF3EC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6</w:t>
            </w:r>
          </w:p>
        </w:tc>
        <w:tc>
          <w:tcPr>
            <w:tcW w:w="1200" w:type="dxa"/>
            <w:vMerge w:val="continue"/>
            <w:vAlign w:val="center"/>
          </w:tcPr>
          <w:p w14:paraId="491D173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2" w:type="dxa"/>
            <w:vAlign w:val="center"/>
          </w:tcPr>
          <w:p w14:paraId="44D9FD7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集镇区周边无陈年积压垃圾堆，发现一处，扣200元。</w:t>
            </w:r>
          </w:p>
        </w:tc>
        <w:tc>
          <w:tcPr>
            <w:tcW w:w="800" w:type="dxa"/>
            <w:vAlign w:val="center"/>
          </w:tcPr>
          <w:p w14:paraId="1ECF065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7625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5" w:type="dxa"/>
            <w:vAlign w:val="center"/>
          </w:tcPr>
          <w:p w14:paraId="3434450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7</w:t>
            </w:r>
          </w:p>
        </w:tc>
        <w:tc>
          <w:tcPr>
            <w:tcW w:w="1200" w:type="dxa"/>
            <w:vMerge w:val="continue"/>
            <w:vAlign w:val="center"/>
          </w:tcPr>
          <w:p w14:paraId="232CDE2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2" w:type="dxa"/>
            <w:vAlign w:val="center"/>
          </w:tcPr>
          <w:p w14:paraId="7A437EA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人行天桥、地下通道、各类公共建筑、设施、沿街两侧建筑物（包括店面大门）在清洗路段肉眼可见的范围内小广告未清除，每处扣100元，在不适宜清洗的墙壁（如土墙、石灰涂料、布纸类、沙质混凝土）上的野广告，要先予以铲除，再使用颜色相近的涂料进行涂刷，未按要求作业的，每发现一次扣50元。</w:t>
            </w:r>
          </w:p>
        </w:tc>
        <w:tc>
          <w:tcPr>
            <w:tcW w:w="800" w:type="dxa"/>
            <w:vAlign w:val="center"/>
          </w:tcPr>
          <w:p w14:paraId="24091CC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5845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5" w:type="dxa"/>
            <w:vAlign w:val="center"/>
          </w:tcPr>
          <w:p w14:paraId="68CF172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8</w:t>
            </w:r>
          </w:p>
        </w:tc>
        <w:tc>
          <w:tcPr>
            <w:tcW w:w="1200" w:type="dxa"/>
            <w:vMerge w:val="restart"/>
            <w:vAlign w:val="center"/>
          </w:tcPr>
          <w:p w14:paraId="342E020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村庄道路清扫保洁</w:t>
            </w:r>
          </w:p>
        </w:tc>
        <w:tc>
          <w:tcPr>
            <w:tcW w:w="6312" w:type="dxa"/>
            <w:vAlign w:val="center"/>
          </w:tcPr>
          <w:p w14:paraId="6C5A176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村庄道路路面及道路两侧空地、树穴、公共绿地、公共活动场所、房前屋后等每天清扫不少于1次。果皮、纸屑等废弃物未清扫到位，每处扣50元，村道可视范围内有零星垃圾包的扣50元，垃圾成堆每处扣100元，发现未保洁、陈年垃圾堆积的每处扣200元。</w:t>
            </w:r>
          </w:p>
        </w:tc>
        <w:tc>
          <w:tcPr>
            <w:tcW w:w="800" w:type="dxa"/>
            <w:vAlign w:val="center"/>
          </w:tcPr>
          <w:p w14:paraId="27A2FD3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1CF4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5" w:type="dxa"/>
            <w:vAlign w:val="center"/>
          </w:tcPr>
          <w:p w14:paraId="441BC72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9</w:t>
            </w:r>
          </w:p>
        </w:tc>
        <w:tc>
          <w:tcPr>
            <w:tcW w:w="1200" w:type="dxa"/>
            <w:vMerge w:val="continue"/>
            <w:vAlign w:val="center"/>
          </w:tcPr>
          <w:p w14:paraId="53B66A5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2" w:type="dxa"/>
            <w:vAlign w:val="center"/>
          </w:tcPr>
          <w:p w14:paraId="1DFBC34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发现焚烧垃圾的每处扣100元，环卫工人焚烧垃圾的每处扣500元。</w:t>
            </w:r>
          </w:p>
        </w:tc>
        <w:tc>
          <w:tcPr>
            <w:tcW w:w="800" w:type="dxa"/>
            <w:vAlign w:val="center"/>
          </w:tcPr>
          <w:p w14:paraId="344B90F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60B2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5" w:type="dxa"/>
            <w:vAlign w:val="center"/>
          </w:tcPr>
          <w:p w14:paraId="05B48E7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10</w:t>
            </w:r>
          </w:p>
        </w:tc>
        <w:tc>
          <w:tcPr>
            <w:tcW w:w="1200" w:type="dxa"/>
            <w:vMerge w:val="continue"/>
            <w:vAlign w:val="center"/>
          </w:tcPr>
          <w:p w14:paraId="2F788E2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2" w:type="dxa"/>
            <w:vAlign w:val="center"/>
          </w:tcPr>
          <w:p w14:paraId="13307F4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水域坡岸无垃圾、杂物。发现垃圾杂物每处扣100元。</w:t>
            </w:r>
          </w:p>
        </w:tc>
        <w:tc>
          <w:tcPr>
            <w:tcW w:w="800" w:type="dxa"/>
            <w:vAlign w:val="center"/>
          </w:tcPr>
          <w:p w14:paraId="2A538BF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431E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5" w:type="dxa"/>
            <w:vAlign w:val="center"/>
          </w:tcPr>
          <w:p w14:paraId="46FF1DA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11</w:t>
            </w:r>
          </w:p>
        </w:tc>
        <w:tc>
          <w:tcPr>
            <w:tcW w:w="1200" w:type="dxa"/>
            <w:vMerge w:val="continue"/>
            <w:vAlign w:val="center"/>
          </w:tcPr>
          <w:p w14:paraId="7379F0C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2" w:type="dxa"/>
            <w:vAlign w:val="center"/>
          </w:tcPr>
          <w:p w14:paraId="5618A27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无乱张贴、乱涂写等影响市容观瞻的现象，发现乱张贴、乱涂写每处扣50元，情况严重每处视情况扣100-200元。</w:t>
            </w:r>
          </w:p>
        </w:tc>
        <w:tc>
          <w:tcPr>
            <w:tcW w:w="800" w:type="dxa"/>
            <w:vAlign w:val="center"/>
          </w:tcPr>
          <w:p w14:paraId="73EAAD5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5C50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5" w:type="dxa"/>
            <w:vAlign w:val="center"/>
          </w:tcPr>
          <w:p w14:paraId="2FFD7DD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12</w:t>
            </w:r>
          </w:p>
        </w:tc>
        <w:tc>
          <w:tcPr>
            <w:tcW w:w="1200" w:type="dxa"/>
            <w:vMerge w:val="restart"/>
            <w:vAlign w:val="center"/>
          </w:tcPr>
          <w:p w14:paraId="16DA851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农村垃圾收运</w:t>
            </w:r>
          </w:p>
        </w:tc>
        <w:tc>
          <w:tcPr>
            <w:tcW w:w="6312" w:type="dxa"/>
            <w:vAlign w:val="center"/>
          </w:tcPr>
          <w:p w14:paraId="4A90ECE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未开展垃圾分类收集转运扣100元，垃圾收运过程中将已分好类的生活垃圾混收混运的扣200元。</w:t>
            </w:r>
          </w:p>
        </w:tc>
        <w:tc>
          <w:tcPr>
            <w:tcW w:w="800" w:type="dxa"/>
            <w:vAlign w:val="center"/>
          </w:tcPr>
          <w:p w14:paraId="09FC26E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2C94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5" w:type="dxa"/>
            <w:vAlign w:val="center"/>
          </w:tcPr>
          <w:p w14:paraId="5959479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13</w:t>
            </w:r>
          </w:p>
        </w:tc>
        <w:tc>
          <w:tcPr>
            <w:tcW w:w="1200" w:type="dxa"/>
            <w:vMerge w:val="continue"/>
            <w:vAlign w:val="center"/>
          </w:tcPr>
          <w:p w14:paraId="44C2477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2" w:type="dxa"/>
            <w:vAlign w:val="center"/>
          </w:tcPr>
          <w:p w14:paraId="775A2BB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使用露天垃圾池等敞开式收集设施，每处扣500元。</w:t>
            </w:r>
          </w:p>
        </w:tc>
        <w:tc>
          <w:tcPr>
            <w:tcW w:w="800" w:type="dxa"/>
            <w:vAlign w:val="center"/>
          </w:tcPr>
          <w:p w14:paraId="379D8F5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22BA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5" w:type="dxa"/>
            <w:vAlign w:val="center"/>
          </w:tcPr>
          <w:p w14:paraId="3A31F7B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14</w:t>
            </w:r>
          </w:p>
        </w:tc>
        <w:tc>
          <w:tcPr>
            <w:tcW w:w="1200" w:type="dxa"/>
            <w:vMerge w:val="continue"/>
            <w:vAlign w:val="center"/>
          </w:tcPr>
          <w:p w14:paraId="447BAFF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2" w:type="dxa"/>
            <w:vAlign w:val="center"/>
          </w:tcPr>
          <w:p w14:paraId="107B878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农村生活垃圾收运车辆整洁干净，运输过程中无跑冒滴漏现象。不符合要求，每处扣100元。</w:t>
            </w:r>
          </w:p>
        </w:tc>
        <w:tc>
          <w:tcPr>
            <w:tcW w:w="800" w:type="dxa"/>
            <w:vAlign w:val="center"/>
          </w:tcPr>
          <w:p w14:paraId="35AFBBC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6223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5" w:type="dxa"/>
            <w:vAlign w:val="center"/>
          </w:tcPr>
          <w:p w14:paraId="3B96141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15</w:t>
            </w:r>
          </w:p>
        </w:tc>
        <w:tc>
          <w:tcPr>
            <w:tcW w:w="1200" w:type="dxa"/>
            <w:vMerge w:val="continue"/>
            <w:vAlign w:val="center"/>
          </w:tcPr>
          <w:p w14:paraId="76685B3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2" w:type="dxa"/>
            <w:vAlign w:val="center"/>
          </w:tcPr>
          <w:p w14:paraId="4E92360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垃圾桶脏臭，每个扣50元；垃圾桶破损、残缺没及时更换的每个扣50元。垃圾桶满溢或垃圾不入桶的，每处扣100元；垃圾收集点周围有散落垃圾的，每处扣100元。</w:t>
            </w:r>
          </w:p>
        </w:tc>
        <w:tc>
          <w:tcPr>
            <w:tcW w:w="800" w:type="dxa"/>
            <w:vAlign w:val="center"/>
          </w:tcPr>
          <w:p w14:paraId="6D7843E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5FD7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5" w:type="dxa"/>
            <w:vAlign w:val="center"/>
          </w:tcPr>
          <w:p w14:paraId="29426C1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16</w:t>
            </w:r>
          </w:p>
        </w:tc>
        <w:tc>
          <w:tcPr>
            <w:tcW w:w="1200" w:type="dxa"/>
            <w:vMerge w:val="restart"/>
            <w:vAlign w:val="center"/>
          </w:tcPr>
          <w:p w14:paraId="3BD470A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转运站运营管理</w:t>
            </w:r>
          </w:p>
        </w:tc>
        <w:tc>
          <w:tcPr>
            <w:tcW w:w="6312" w:type="dxa"/>
            <w:vAlign w:val="center"/>
          </w:tcPr>
          <w:p w14:paraId="08714DD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站内屋面、墙面、地面及周边环境及时冲洗，保持站内屋面、墙面、地面及周边环境清洁。发现站内卫生不整洁的，每次扣100元。</w:t>
            </w:r>
          </w:p>
        </w:tc>
        <w:tc>
          <w:tcPr>
            <w:tcW w:w="800" w:type="dxa"/>
            <w:vAlign w:val="center"/>
          </w:tcPr>
          <w:p w14:paraId="20FB840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1697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5" w:type="dxa"/>
            <w:vAlign w:val="center"/>
          </w:tcPr>
          <w:p w14:paraId="7963623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17</w:t>
            </w:r>
          </w:p>
        </w:tc>
        <w:tc>
          <w:tcPr>
            <w:tcW w:w="1200" w:type="dxa"/>
            <w:vMerge w:val="continue"/>
            <w:vAlign w:val="center"/>
          </w:tcPr>
          <w:p w14:paraId="0BCF6AB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2" w:type="dxa"/>
            <w:vAlign w:val="center"/>
          </w:tcPr>
          <w:p w14:paraId="5462713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站内产生的污水应通过市政污水管网排放或收集转运至指定地点。未按规定每次扣100元。</w:t>
            </w:r>
          </w:p>
        </w:tc>
        <w:tc>
          <w:tcPr>
            <w:tcW w:w="800" w:type="dxa"/>
            <w:vAlign w:val="center"/>
          </w:tcPr>
          <w:p w14:paraId="226B16E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2E05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5" w:type="dxa"/>
            <w:vAlign w:val="center"/>
          </w:tcPr>
          <w:p w14:paraId="2793BCD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18</w:t>
            </w:r>
          </w:p>
        </w:tc>
        <w:tc>
          <w:tcPr>
            <w:tcW w:w="1200" w:type="dxa"/>
            <w:vMerge w:val="continue"/>
            <w:vAlign w:val="center"/>
          </w:tcPr>
          <w:p w14:paraId="68B0044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2" w:type="dxa"/>
            <w:vAlign w:val="center"/>
          </w:tcPr>
          <w:p w14:paraId="06743E5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垃圾应当日转运完毕，不积压过夜。积压一次扣1000元。</w:t>
            </w:r>
          </w:p>
        </w:tc>
        <w:tc>
          <w:tcPr>
            <w:tcW w:w="800" w:type="dxa"/>
            <w:vAlign w:val="center"/>
          </w:tcPr>
          <w:p w14:paraId="3A7C8FE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4B4D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5" w:type="dxa"/>
            <w:vAlign w:val="center"/>
          </w:tcPr>
          <w:p w14:paraId="2B23B7A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19</w:t>
            </w:r>
          </w:p>
        </w:tc>
        <w:tc>
          <w:tcPr>
            <w:tcW w:w="1200" w:type="dxa"/>
            <w:vMerge w:val="continue"/>
            <w:vAlign w:val="center"/>
          </w:tcPr>
          <w:p w14:paraId="1597A12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2" w:type="dxa"/>
            <w:vAlign w:val="center"/>
          </w:tcPr>
          <w:p w14:paraId="3BFF772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整个收集运输过程中箱体干净整洁，垃圾车离开中转站和垃圾处理场需清洗。未清洗每次扣50元。</w:t>
            </w:r>
          </w:p>
        </w:tc>
        <w:tc>
          <w:tcPr>
            <w:tcW w:w="800" w:type="dxa"/>
            <w:vAlign w:val="center"/>
          </w:tcPr>
          <w:p w14:paraId="2D7D7F1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389F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5" w:type="dxa"/>
            <w:vAlign w:val="center"/>
          </w:tcPr>
          <w:p w14:paraId="2F72069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20</w:t>
            </w:r>
          </w:p>
        </w:tc>
        <w:tc>
          <w:tcPr>
            <w:tcW w:w="1200" w:type="dxa"/>
            <w:vMerge w:val="continue"/>
            <w:vAlign w:val="center"/>
          </w:tcPr>
          <w:p w14:paraId="7C7F5DA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2" w:type="dxa"/>
            <w:vAlign w:val="center"/>
          </w:tcPr>
          <w:p w14:paraId="4FC7960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垃圾运输车密封条应密闭，运输过程中，车辆不得卡夹垃圾，无滴撒漏问题，出现滴撒漏的，每次扣100元。</w:t>
            </w:r>
          </w:p>
        </w:tc>
        <w:tc>
          <w:tcPr>
            <w:tcW w:w="800" w:type="dxa"/>
            <w:vAlign w:val="center"/>
          </w:tcPr>
          <w:p w14:paraId="6112B16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7166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5" w:type="dxa"/>
            <w:vAlign w:val="center"/>
          </w:tcPr>
          <w:p w14:paraId="1B4A3D2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21</w:t>
            </w:r>
          </w:p>
        </w:tc>
        <w:tc>
          <w:tcPr>
            <w:tcW w:w="1200" w:type="dxa"/>
            <w:vMerge w:val="continue"/>
            <w:vAlign w:val="center"/>
          </w:tcPr>
          <w:p w14:paraId="375DFFB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2" w:type="dxa"/>
            <w:vAlign w:val="center"/>
          </w:tcPr>
          <w:p w14:paraId="3F4FD26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消毒箱、消毒药水或消毒设备齐全及时消杀，消杀记录完整。未对站内进行消杀、除臭的，每发现一次扣100元。</w:t>
            </w:r>
          </w:p>
        </w:tc>
        <w:tc>
          <w:tcPr>
            <w:tcW w:w="800" w:type="dxa"/>
            <w:vAlign w:val="center"/>
          </w:tcPr>
          <w:p w14:paraId="0954BE1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4BC7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5" w:type="dxa"/>
            <w:vAlign w:val="center"/>
          </w:tcPr>
          <w:p w14:paraId="29B7358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22</w:t>
            </w:r>
          </w:p>
        </w:tc>
        <w:tc>
          <w:tcPr>
            <w:tcW w:w="1200" w:type="dxa"/>
            <w:vMerge w:val="continue"/>
            <w:vAlign w:val="center"/>
          </w:tcPr>
          <w:p w14:paraId="5591962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2" w:type="dxa"/>
            <w:vAlign w:val="center"/>
          </w:tcPr>
          <w:p w14:paraId="7AB71A5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设施设备定期、不定期检修、维护，并有详细检修记录。建立设备、车辆使用寿台账。缺少相关台账信息每一次扣50元。</w:t>
            </w:r>
          </w:p>
        </w:tc>
        <w:tc>
          <w:tcPr>
            <w:tcW w:w="800" w:type="dxa"/>
            <w:vAlign w:val="center"/>
          </w:tcPr>
          <w:p w14:paraId="27BFED6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29EA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5" w:type="dxa"/>
            <w:vAlign w:val="center"/>
          </w:tcPr>
          <w:p w14:paraId="5996514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23</w:t>
            </w:r>
          </w:p>
        </w:tc>
        <w:tc>
          <w:tcPr>
            <w:tcW w:w="1200" w:type="dxa"/>
            <w:vMerge w:val="continue"/>
            <w:vAlign w:val="center"/>
          </w:tcPr>
          <w:p w14:paraId="62A6EC1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2" w:type="dxa"/>
            <w:vAlign w:val="center"/>
          </w:tcPr>
          <w:p w14:paraId="7D58350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站内冲洗后的污水及渗滤液必须及时转运，未正常运转的，每发现一次扣100元。</w:t>
            </w:r>
          </w:p>
        </w:tc>
        <w:tc>
          <w:tcPr>
            <w:tcW w:w="800" w:type="dxa"/>
            <w:vAlign w:val="center"/>
          </w:tcPr>
          <w:p w14:paraId="2CBC78F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6131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5" w:type="dxa"/>
            <w:vAlign w:val="center"/>
          </w:tcPr>
          <w:p w14:paraId="51B4E56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24</w:t>
            </w:r>
          </w:p>
        </w:tc>
        <w:tc>
          <w:tcPr>
            <w:tcW w:w="1200" w:type="dxa"/>
            <w:vMerge w:val="restart"/>
            <w:vAlign w:val="center"/>
          </w:tcPr>
          <w:p w14:paraId="1018311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其他</w:t>
            </w:r>
          </w:p>
        </w:tc>
        <w:tc>
          <w:tcPr>
            <w:tcW w:w="6312" w:type="dxa"/>
            <w:vAlign w:val="center"/>
          </w:tcPr>
          <w:p w14:paraId="6B8CC52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“社会治理大数据云平台”等相关政府监管平台上传的问题，每上传一条，扣200元；市民举报或投诉的问题，经查证属实的，一次扣500元。</w:t>
            </w:r>
          </w:p>
        </w:tc>
        <w:tc>
          <w:tcPr>
            <w:tcW w:w="800" w:type="dxa"/>
            <w:vAlign w:val="center"/>
          </w:tcPr>
          <w:p w14:paraId="6493E28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7896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5" w:type="dxa"/>
            <w:vAlign w:val="center"/>
          </w:tcPr>
          <w:p w14:paraId="04543A0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25</w:t>
            </w:r>
          </w:p>
        </w:tc>
        <w:tc>
          <w:tcPr>
            <w:tcW w:w="1200" w:type="dxa"/>
            <w:vMerge w:val="continue"/>
            <w:vAlign w:val="center"/>
          </w:tcPr>
          <w:p w14:paraId="2AF0C22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2" w:type="dxa"/>
            <w:vAlign w:val="center"/>
          </w:tcPr>
          <w:p w14:paraId="20391D9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被新闻媒体曝光的问题，经查证属实，每发现一次扣1000元。</w:t>
            </w:r>
          </w:p>
        </w:tc>
        <w:tc>
          <w:tcPr>
            <w:tcW w:w="800" w:type="dxa"/>
            <w:vAlign w:val="center"/>
          </w:tcPr>
          <w:p w14:paraId="7E4ACE3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0EDB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5" w:type="dxa"/>
            <w:vAlign w:val="center"/>
          </w:tcPr>
          <w:p w14:paraId="3478845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26</w:t>
            </w:r>
          </w:p>
        </w:tc>
        <w:tc>
          <w:tcPr>
            <w:tcW w:w="1200" w:type="dxa"/>
            <w:vMerge w:val="continue"/>
            <w:vAlign w:val="center"/>
          </w:tcPr>
          <w:p w14:paraId="5CAE984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2" w:type="dxa"/>
            <w:vAlign w:val="center"/>
          </w:tcPr>
          <w:p w14:paraId="78627B5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作业车辆因违反交通规则被交管部门通报的，一次扣1000元。</w:t>
            </w:r>
          </w:p>
        </w:tc>
        <w:tc>
          <w:tcPr>
            <w:tcW w:w="800" w:type="dxa"/>
            <w:vAlign w:val="center"/>
          </w:tcPr>
          <w:p w14:paraId="6A061CF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6CBC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5" w:type="dxa"/>
            <w:vAlign w:val="center"/>
          </w:tcPr>
          <w:p w14:paraId="7CC7DEA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27</w:t>
            </w:r>
          </w:p>
        </w:tc>
        <w:tc>
          <w:tcPr>
            <w:tcW w:w="1200" w:type="dxa"/>
            <w:vMerge w:val="continue"/>
            <w:vAlign w:val="center"/>
          </w:tcPr>
          <w:p w14:paraId="09761BA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2" w:type="dxa"/>
            <w:vAlign w:val="center"/>
          </w:tcPr>
          <w:p w14:paraId="457CD4A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被市、区上级部门或领导点名批评，经查证属实的，每次扣1000元。</w:t>
            </w:r>
          </w:p>
        </w:tc>
        <w:tc>
          <w:tcPr>
            <w:tcW w:w="800" w:type="dxa"/>
            <w:vAlign w:val="center"/>
          </w:tcPr>
          <w:p w14:paraId="030FB69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3338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7" w:type="dxa"/>
            <w:gridSpan w:val="4"/>
            <w:vAlign w:val="center"/>
          </w:tcPr>
          <w:p w14:paraId="4FCC60A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备注：扣款标准在500元以下的问题点属易整改问题点，1小时内整改到位的不扣款，逾时未整改的按标准扣款。</w:t>
            </w:r>
          </w:p>
        </w:tc>
      </w:tr>
    </w:tbl>
    <w:p w14:paraId="27E4E456">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Theme="minorEastAsia" w:hAnsiTheme="minorEastAsia" w:eastAsiaTheme="minorEastAsia" w:cstheme="minorEastAsia"/>
          <w:color w:val="auto"/>
          <w:kern w:val="0"/>
          <w:sz w:val="10"/>
          <w:szCs w:val="10"/>
          <w:highlight w:val="none"/>
          <w:lang w:val="en-US" w:eastAsia="zh-CN"/>
        </w:rPr>
      </w:pPr>
    </w:p>
    <w:p w14:paraId="137176C2">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2）集镇区及农村环卫保洁服务扣分版考核标准表</w:t>
      </w:r>
    </w:p>
    <w:tbl>
      <w:tblPr>
        <w:tblStyle w:val="6"/>
        <w:tblW w:w="9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237"/>
        <w:gridCol w:w="6310"/>
        <w:gridCol w:w="784"/>
      </w:tblGrid>
      <w:tr w14:paraId="7794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vAlign w:val="center"/>
          </w:tcPr>
          <w:p w14:paraId="7290553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序号</w:t>
            </w:r>
          </w:p>
        </w:tc>
        <w:tc>
          <w:tcPr>
            <w:tcW w:w="1237" w:type="dxa"/>
            <w:vAlign w:val="center"/>
          </w:tcPr>
          <w:p w14:paraId="20A3C63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考核内容</w:t>
            </w:r>
          </w:p>
        </w:tc>
        <w:tc>
          <w:tcPr>
            <w:tcW w:w="6310" w:type="dxa"/>
            <w:vAlign w:val="center"/>
          </w:tcPr>
          <w:p w14:paraId="47EF623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扣分标准</w:t>
            </w:r>
          </w:p>
        </w:tc>
        <w:tc>
          <w:tcPr>
            <w:tcW w:w="784" w:type="dxa"/>
            <w:vAlign w:val="center"/>
          </w:tcPr>
          <w:p w14:paraId="4736C08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备注</w:t>
            </w:r>
          </w:p>
        </w:tc>
      </w:tr>
      <w:tr w14:paraId="3092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vAlign w:val="center"/>
          </w:tcPr>
          <w:p w14:paraId="231FD40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w:t>
            </w:r>
          </w:p>
        </w:tc>
        <w:tc>
          <w:tcPr>
            <w:tcW w:w="1237" w:type="dxa"/>
            <w:vMerge w:val="restart"/>
            <w:vAlign w:val="center"/>
          </w:tcPr>
          <w:p w14:paraId="2C3EEA3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作业规范（10分）</w:t>
            </w:r>
          </w:p>
        </w:tc>
        <w:tc>
          <w:tcPr>
            <w:tcW w:w="6310" w:type="dxa"/>
            <w:vAlign w:val="center"/>
          </w:tcPr>
          <w:p w14:paraId="2D42E43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各村每500人至少配备1名固定清扫保洁人员。保洁人员不足1位扣1分，累计扣分。</w:t>
            </w:r>
          </w:p>
        </w:tc>
        <w:tc>
          <w:tcPr>
            <w:tcW w:w="784" w:type="dxa"/>
            <w:vAlign w:val="center"/>
          </w:tcPr>
          <w:p w14:paraId="24143C4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2CD7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vAlign w:val="center"/>
          </w:tcPr>
          <w:p w14:paraId="54E652C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w:t>
            </w:r>
          </w:p>
        </w:tc>
        <w:tc>
          <w:tcPr>
            <w:tcW w:w="1237" w:type="dxa"/>
            <w:vMerge w:val="continue"/>
            <w:vAlign w:val="center"/>
          </w:tcPr>
          <w:p w14:paraId="7483851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0" w:type="dxa"/>
            <w:vAlign w:val="center"/>
          </w:tcPr>
          <w:p w14:paraId="2772E28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清扫保洁时必须穿戴工作服，文明作业。发现保洁人员未穿安全标志服、打伞作业、赤膊、穿拖鞋、高跟鞋及裙子作业的，每人次扣0.5分。保洁人员闲聊、串岗、坐岗、睡岗、迟到、早退则每人次扣0.5分。</w:t>
            </w:r>
          </w:p>
        </w:tc>
        <w:tc>
          <w:tcPr>
            <w:tcW w:w="784" w:type="dxa"/>
            <w:vAlign w:val="center"/>
          </w:tcPr>
          <w:p w14:paraId="445033C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7D6A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vAlign w:val="center"/>
          </w:tcPr>
          <w:p w14:paraId="577B4F0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3</w:t>
            </w:r>
          </w:p>
        </w:tc>
        <w:tc>
          <w:tcPr>
            <w:tcW w:w="1237" w:type="dxa"/>
            <w:vMerge w:val="restart"/>
            <w:vAlign w:val="center"/>
          </w:tcPr>
          <w:p w14:paraId="13D1A35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集镇区卫生（20分）</w:t>
            </w:r>
          </w:p>
        </w:tc>
        <w:tc>
          <w:tcPr>
            <w:tcW w:w="6310" w:type="dxa"/>
            <w:vAlign w:val="center"/>
          </w:tcPr>
          <w:p w14:paraId="1EE2EA1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集镇区道路未按规定普扫的，一次扣10分。</w:t>
            </w:r>
          </w:p>
        </w:tc>
        <w:tc>
          <w:tcPr>
            <w:tcW w:w="784" w:type="dxa"/>
            <w:vAlign w:val="center"/>
          </w:tcPr>
          <w:p w14:paraId="5CE6F11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392E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vAlign w:val="center"/>
          </w:tcPr>
          <w:p w14:paraId="608614E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4</w:t>
            </w:r>
          </w:p>
        </w:tc>
        <w:tc>
          <w:tcPr>
            <w:tcW w:w="1237" w:type="dxa"/>
            <w:vMerge w:val="continue"/>
            <w:vAlign w:val="center"/>
          </w:tcPr>
          <w:p w14:paraId="4B5EF8A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0" w:type="dxa"/>
            <w:vAlign w:val="center"/>
          </w:tcPr>
          <w:p w14:paraId="4C27CD0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集镇街道、沿河两岸及公共场所等可视范围内有零星垃圾包的扣0.5分，发现成堆垃圾扣1分，街道未保洁、卫生死角的扣2分。</w:t>
            </w:r>
          </w:p>
        </w:tc>
        <w:tc>
          <w:tcPr>
            <w:tcW w:w="784" w:type="dxa"/>
            <w:vAlign w:val="center"/>
          </w:tcPr>
          <w:p w14:paraId="1E7C640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3286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vAlign w:val="center"/>
          </w:tcPr>
          <w:p w14:paraId="2CAD90B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5</w:t>
            </w:r>
          </w:p>
        </w:tc>
        <w:tc>
          <w:tcPr>
            <w:tcW w:w="1237" w:type="dxa"/>
            <w:vMerge w:val="continue"/>
            <w:vAlign w:val="center"/>
          </w:tcPr>
          <w:p w14:paraId="7CD49E2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0" w:type="dxa"/>
            <w:vAlign w:val="center"/>
          </w:tcPr>
          <w:p w14:paraId="21D5303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集镇街道及公共场所发现一处乱堆放的，扣0.5分。</w:t>
            </w:r>
          </w:p>
        </w:tc>
        <w:tc>
          <w:tcPr>
            <w:tcW w:w="784" w:type="dxa"/>
            <w:vAlign w:val="center"/>
          </w:tcPr>
          <w:p w14:paraId="4B404A4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6236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vAlign w:val="center"/>
          </w:tcPr>
          <w:p w14:paraId="3CED243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6</w:t>
            </w:r>
          </w:p>
        </w:tc>
        <w:tc>
          <w:tcPr>
            <w:tcW w:w="1237" w:type="dxa"/>
            <w:vMerge w:val="continue"/>
            <w:vAlign w:val="center"/>
          </w:tcPr>
          <w:p w14:paraId="4372AC2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0" w:type="dxa"/>
            <w:vAlign w:val="center"/>
          </w:tcPr>
          <w:p w14:paraId="50A4288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集镇区周边无陈年积压垃圾堆，发现一处，扣2分。</w:t>
            </w:r>
          </w:p>
        </w:tc>
        <w:tc>
          <w:tcPr>
            <w:tcW w:w="784" w:type="dxa"/>
            <w:vAlign w:val="center"/>
          </w:tcPr>
          <w:p w14:paraId="791EDF1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5F4A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vAlign w:val="center"/>
          </w:tcPr>
          <w:p w14:paraId="768362A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7</w:t>
            </w:r>
          </w:p>
        </w:tc>
        <w:tc>
          <w:tcPr>
            <w:tcW w:w="1237" w:type="dxa"/>
            <w:vMerge w:val="continue"/>
            <w:vAlign w:val="center"/>
          </w:tcPr>
          <w:p w14:paraId="5454FBF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0" w:type="dxa"/>
            <w:vAlign w:val="center"/>
          </w:tcPr>
          <w:p w14:paraId="45D0FA4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人行天桥、地下通道、各类公共建筑、设施、沿街两侧建筑物（包括店面大门）在清洗路段肉眼可见的范围内小广告未清除，每处扣1分，在不适宜清洗的墙壁（如土墙、石灰涂料、布纸类、沙质混凝土）上的野广告，要先予以铲除，再使用颜色相近的涂料进行涂刷，未按要求作业的，每发现一次扣0.5分。</w:t>
            </w:r>
          </w:p>
        </w:tc>
        <w:tc>
          <w:tcPr>
            <w:tcW w:w="784" w:type="dxa"/>
            <w:vAlign w:val="center"/>
          </w:tcPr>
          <w:p w14:paraId="3DC64A6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6E0D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vAlign w:val="center"/>
          </w:tcPr>
          <w:p w14:paraId="4561BB7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8</w:t>
            </w:r>
          </w:p>
        </w:tc>
        <w:tc>
          <w:tcPr>
            <w:tcW w:w="1237" w:type="dxa"/>
            <w:vMerge w:val="restart"/>
            <w:vAlign w:val="center"/>
          </w:tcPr>
          <w:p w14:paraId="4069B92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村庄道路清扫保洁（20分）</w:t>
            </w:r>
          </w:p>
        </w:tc>
        <w:tc>
          <w:tcPr>
            <w:tcW w:w="6310" w:type="dxa"/>
            <w:vAlign w:val="center"/>
          </w:tcPr>
          <w:p w14:paraId="4E76A07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村庄道路路面及道路两侧空地、树穴、公共绿地、公共活动场所、房前屋后等每天清扫不少于1次。果皮、纸屑等废弃物未清扫到位，每处扣0.5分，村道可视范围内有零星垃圾包的扣0.5分，垃圾成堆每处扣1分，发现未保洁、陈年垃圾堆积的每处扣2分。</w:t>
            </w:r>
          </w:p>
        </w:tc>
        <w:tc>
          <w:tcPr>
            <w:tcW w:w="784" w:type="dxa"/>
            <w:vAlign w:val="center"/>
          </w:tcPr>
          <w:p w14:paraId="35F7284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1371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vAlign w:val="center"/>
          </w:tcPr>
          <w:p w14:paraId="2114A88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9</w:t>
            </w:r>
          </w:p>
        </w:tc>
        <w:tc>
          <w:tcPr>
            <w:tcW w:w="1237" w:type="dxa"/>
            <w:vMerge w:val="continue"/>
            <w:vAlign w:val="center"/>
          </w:tcPr>
          <w:p w14:paraId="1BA9FBA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0" w:type="dxa"/>
            <w:vAlign w:val="center"/>
          </w:tcPr>
          <w:p w14:paraId="117CF80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发现焚烧垃圾的每处扣1分，环卫工人焚烧垃圾的每处扣5分。</w:t>
            </w:r>
          </w:p>
        </w:tc>
        <w:tc>
          <w:tcPr>
            <w:tcW w:w="784" w:type="dxa"/>
            <w:vAlign w:val="center"/>
          </w:tcPr>
          <w:p w14:paraId="1191747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151C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vAlign w:val="center"/>
          </w:tcPr>
          <w:p w14:paraId="565EA92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10</w:t>
            </w:r>
          </w:p>
        </w:tc>
        <w:tc>
          <w:tcPr>
            <w:tcW w:w="1237" w:type="dxa"/>
            <w:vMerge w:val="continue"/>
            <w:vAlign w:val="center"/>
          </w:tcPr>
          <w:p w14:paraId="2E0E9DA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0" w:type="dxa"/>
            <w:vAlign w:val="center"/>
          </w:tcPr>
          <w:p w14:paraId="00F3761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水域坡岸无垃圾、杂物，发现垃圾杂物每处扣1分。</w:t>
            </w:r>
          </w:p>
        </w:tc>
        <w:tc>
          <w:tcPr>
            <w:tcW w:w="784" w:type="dxa"/>
            <w:vAlign w:val="center"/>
          </w:tcPr>
          <w:p w14:paraId="0BB5E23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5607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vAlign w:val="center"/>
          </w:tcPr>
          <w:p w14:paraId="0DD06BE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11</w:t>
            </w:r>
          </w:p>
        </w:tc>
        <w:tc>
          <w:tcPr>
            <w:tcW w:w="1237" w:type="dxa"/>
            <w:vMerge w:val="continue"/>
            <w:vAlign w:val="center"/>
          </w:tcPr>
          <w:p w14:paraId="46D3373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0" w:type="dxa"/>
            <w:vAlign w:val="center"/>
          </w:tcPr>
          <w:p w14:paraId="6FCB446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无乱张贴、乱涂写等影响市容观瞻的现象，发现乱张贴、乱涂写每处扣0.5分，情况严重每处视情况扣1-2分。</w:t>
            </w:r>
          </w:p>
        </w:tc>
        <w:tc>
          <w:tcPr>
            <w:tcW w:w="784" w:type="dxa"/>
            <w:vAlign w:val="center"/>
          </w:tcPr>
          <w:p w14:paraId="750A687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4711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vAlign w:val="center"/>
          </w:tcPr>
          <w:p w14:paraId="32F4A62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12</w:t>
            </w:r>
          </w:p>
        </w:tc>
        <w:tc>
          <w:tcPr>
            <w:tcW w:w="1237" w:type="dxa"/>
            <w:vMerge w:val="restart"/>
            <w:vAlign w:val="center"/>
          </w:tcPr>
          <w:p w14:paraId="7D2F218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农村垃圾收运（30分）</w:t>
            </w:r>
          </w:p>
        </w:tc>
        <w:tc>
          <w:tcPr>
            <w:tcW w:w="6310" w:type="dxa"/>
            <w:vAlign w:val="center"/>
          </w:tcPr>
          <w:p w14:paraId="16D8016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未开展垃圾分类收集转运扣1分，垃圾收运过程中将已分好类的生活垃圾混收混运的扣2分。</w:t>
            </w:r>
          </w:p>
        </w:tc>
        <w:tc>
          <w:tcPr>
            <w:tcW w:w="784" w:type="dxa"/>
            <w:vAlign w:val="center"/>
          </w:tcPr>
          <w:p w14:paraId="71C6D3B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5598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vAlign w:val="center"/>
          </w:tcPr>
          <w:p w14:paraId="212D0DC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13</w:t>
            </w:r>
          </w:p>
        </w:tc>
        <w:tc>
          <w:tcPr>
            <w:tcW w:w="1237" w:type="dxa"/>
            <w:vMerge w:val="continue"/>
            <w:vAlign w:val="center"/>
          </w:tcPr>
          <w:p w14:paraId="7F2C59F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0" w:type="dxa"/>
            <w:vAlign w:val="center"/>
          </w:tcPr>
          <w:p w14:paraId="7E33EDF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使用露天垃圾池等敞开式收集设施，每处扣5分。</w:t>
            </w:r>
          </w:p>
        </w:tc>
        <w:tc>
          <w:tcPr>
            <w:tcW w:w="784" w:type="dxa"/>
            <w:vAlign w:val="center"/>
          </w:tcPr>
          <w:p w14:paraId="26AD3BC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28A2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vAlign w:val="center"/>
          </w:tcPr>
          <w:p w14:paraId="1B2234B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14</w:t>
            </w:r>
          </w:p>
        </w:tc>
        <w:tc>
          <w:tcPr>
            <w:tcW w:w="1237" w:type="dxa"/>
            <w:vMerge w:val="continue"/>
            <w:vAlign w:val="center"/>
          </w:tcPr>
          <w:p w14:paraId="5BDC6F7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0" w:type="dxa"/>
            <w:vAlign w:val="center"/>
          </w:tcPr>
          <w:p w14:paraId="6985AC1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农村生活垃圾收运车辆整洁干净，运输过程中无跑冒滴漏现象。不符合要求，每处扣1分。</w:t>
            </w:r>
          </w:p>
        </w:tc>
        <w:tc>
          <w:tcPr>
            <w:tcW w:w="784" w:type="dxa"/>
            <w:vAlign w:val="center"/>
          </w:tcPr>
          <w:p w14:paraId="13B2142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2AEE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vAlign w:val="center"/>
          </w:tcPr>
          <w:p w14:paraId="374A240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15</w:t>
            </w:r>
          </w:p>
        </w:tc>
        <w:tc>
          <w:tcPr>
            <w:tcW w:w="1237" w:type="dxa"/>
            <w:vMerge w:val="continue"/>
            <w:vAlign w:val="center"/>
          </w:tcPr>
          <w:p w14:paraId="7256FB2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0" w:type="dxa"/>
            <w:vAlign w:val="center"/>
          </w:tcPr>
          <w:p w14:paraId="4057721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垃圾桶脏臭，每个扣0.5分；垃圾桶破损、残缺没及时更换的每个扣0.5分。垃圾桶满溢或垃圾不入桶的，每处扣1分；垃圾收集点周围有散落垃圾的，每处扣1分。</w:t>
            </w:r>
          </w:p>
        </w:tc>
        <w:tc>
          <w:tcPr>
            <w:tcW w:w="784" w:type="dxa"/>
            <w:vAlign w:val="center"/>
          </w:tcPr>
          <w:p w14:paraId="3A6B25E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38DD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vAlign w:val="center"/>
          </w:tcPr>
          <w:p w14:paraId="2668707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16</w:t>
            </w:r>
          </w:p>
        </w:tc>
        <w:tc>
          <w:tcPr>
            <w:tcW w:w="1237" w:type="dxa"/>
            <w:vMerge w:val="restart"/>
            <w:vAlign w:val="center"/>
          </w:tcPr>
          <w:p w14:paraId="69495B5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转运站运营（20分）</w:t>
            </w:r>
          </w:p>
        </w:tc>
        <w:tc>
          <w:tcPr>
            <w:tcW w:w="6310" w:type="dxa"/>
            <w:vAlign w:val="center"/>
          </w:tcPr>
          <w:p w14:paraId="6002B67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站区屋面、墙面、地面及周边环境及时冲洗，保持站区屋面、墙面、地面及周边环境清洁。发现站内卫生不整洁的，每次扣1分。</w:t>
            </w:r>
          </w:p>
        </w:tc>
        <w:tc>
          <w:tcPr>
            <w:tcW w:w="784" w:type="dxa"/>
            <w:vAlign w:val="center"/>
          </w:tcPr>
          <w:p w14:paraId="630C8B2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0FD5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vAlign w:val="center"/>
          </w:tcPr>
          <w:p w14:paraId="1A6B5CB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17</w:t>
            </w:r>
          </w:p>
        </w:tc>
        <w:tc>
          <w:tcPr>
            <w:tcW w:w="1237" w:type="dxa"/>
            <w:vMerge w:val="continue"/>
            <w:vAlign w:val="center"/>
          </w:tcPr>
          <w:p w14:paraId="1A34F72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0" w:type="dxa"/>
            <w:vAlign w:val="center"/>
          </w:tcPr>
          <w:p w14:paraId="41F873E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站区内产生的污水应通过市政污水管网排放或收集转运至指定地点。未按规定每次扣1分。</w:t>
            </w:r>
          </w:p>
        </w:tc>
        <w:tc>
          <w:tcPr>
            <w:tcW w:w="784" w:type="dxa"/>
            <w:vAlign w:val="center"/>
          </w:tcPr>
          <w:p w14:paraId="00AAAB8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5B1C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vAlign w:val="center"/>
          </w:tcPr>
          <w:p w14:paraId="63E1622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18</w:t>
            </w:r>
          </w:p>
        </w:tc>
        <w:tc>
          <w:tcPr>
            <w:tcW w:w="1237" w:type="dxa"/>
            <w:vMerge w:val="continue"/>
            <w:vAlign w:val="center"/>
          </w:tcPr>
          <w:p w14:paraId="0EA7D21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0" w:type="dxa"/>
            <w:vAlign w:val="center"/>
          </w:tcPr>
          <w:p w14:paraId="3390192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垃圾应当日转运完毕，不积压过夜。积压一次扣10分。</w:t>
            </w:r>
          </w:p>
        </w:tc>
        <w:tc>
          <w:tcPr>
            <w:tcW w:w="784" w:type="dxa"/>
            <w:vAlign w:val="center"/>
          </w:tcPr>
          <w:p w14:paraId="2DA9B45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0EFF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vAlign w:val="center"/>
          </w:tcPr>
          <w:p w14:paraId="083FB4F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19</w:t>
            </w:r>
          </w:p>
        </w:tc>
        <w:tc>
          <w:tcPr>
            <w:tcW w:w="1237" w:type="dxa"/>
            <w:vMerge w:val="continue"/>
            <w:vAlign w:val="center"/>
          </w:tcPr>
          <w:p w14:paraId="08CEC0C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0" w:type="dxa"/>
            <w:vAlign w:val="center"/>
          </w:tcPr>
          <w:p w14:paraId="2A4D1E2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 xml:space="preserve">整个收集运输过程中箱体干净整洁，垃圾车离开中转站和垃圾处理场需清洗。未清洗每次扣 </w:t>
            </w:r>
          </w:p>
          <w:p w14:paraId="186BA05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0.5分。</w:t>
            </w:r>
          </w:p>
        </w:tc>
        <w:tc>
          <w:tcPr>
            <w:tcW w:w="784" w:type="dxa"/>
            <w:vAlign w:val="center"/>
          </w:tcPr>
          <w:p w14:paraId="4713A05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3F51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vAlign w:val="center"/>
          </w:tcPr>
          <w:p w14:paraId="50417D2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20</w:t>
            </w:r>
          </w:p>
        </w:tc>
        <w:tc>
          <w:tcPr>
            <w:tcW w:w="1237" w:type="dxa"/>
            <w:vMerge w:val="continue"/>
            <w:vAlign w:val="center"/>
          </w:tcPr>
          <w:p w14:paraId="08E9072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0" w:type="dxa"/>
            <w:vAlign w:val="center"/>
          </w:tcPr>
          <w:p w14:paraId="4C9F884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垃圾运输车密封条应密闭，运输过程中，车辆不得卡夹垃圾，无滴撒漏问题，出现滴撒漏的，每次扣1分。</w:t>
            </w:r>
          </w:p>
        </w:tc>
        <w:tc>
          <w:tcPr>
            <w:tcW w:w="784" w:type="dxa"/>
            <w:vAlign w:val="center"/>
          </w:tcPr>
          <w:p w14:paraId="1EA68CE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7181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vAlign w:val="center"/>
          </w:tcPr>
          <w:p w14:paraId="2893E15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21</w:t>
            </w:r>
          </w:p>
        </w:tc>
        <w:tc>
          <w:tcPr>
            <w:tcW w:w="1237" w:type="dxa"/>
            <w:vMerge w:val="continue"/>
            <w:vAlign w:val="center"/>
          </w:tcPr>
          <w:p w14:paraId="0DF7977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0" w:type="dxa"/>
            <w:vAlign w:val="center"/>
          </w:tcPr>
          <w:p w14:paraId="54BB651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消毒箱、消毒药水或消毒设备齐全及时消杀，消杀记录完整。未对站内进行消杀、除臭的，每发现一次扣1分。</w:t>
            </w:r>
          </w:p>
        </w:tc>
        <w:tc>
          <w:tcPr>
            <w:tcW w:w="784" w:type="dxa"/>
            <w:vAlign w:val="center"/>
          </w:tcPr>
          <w:p w14:paraId="53488EA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39C2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vAlign w:val="center"/>
          </w:tcPr>
          <w:p w14:paraId="4E4AEA1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22</w:t>
            </w:r>
          </w:p>
        </w:tc>
        <w:tc>
          <w:tcPr>
            <w:tcW w:w="1237" w:type="dxa"/>
            <w:vMerge w:val="continue"/>
            <w:vAlign w:val="center"/>
          </w:tcPr>
          <w:p w14:paraId="4C69A17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0" w:type="dxa"/>
            <w:vAlign w:val="center"/>
          </w:tcPr>
          <w:p w14:paraId="6839104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设施设备定期、不定期检修、维护，并有详细检修记录。建立设备、车辆使用寿命台账。缺少相关信息每一次扣0.5分。</w:t>
            </w:r>
          </w:p>
        </w:tc>
        <w:tc>
          <w:tcPr>
            <w:tcW w:w="784" w:type="dxa"/>
            <w:vAlign w:val="center"/>
          </w:tcPr>
          <w:p w14:paraId="6DB18E7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0874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vAlign w:val="center"/>
          </w:tcPr>
          <w:p w14:paraId="6243008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23</w:t>
            </w:r>
          </w:p>
        </w:tc>
        <w:tc>
          <w:tcPr>
            <w:tcW w:w="1237" w:type="dxa"/>
            <w:vMerge w:val="continue"/>
            <w:vAlign w:val="center"/>
          </w:tcPr>
          <w:p w14:paraId="03492C6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10" w:type="dxa"/>
            <w:vAlign w:val="center"/>
          </w:tcPr>
          <w:p w14:paraId="65D5F97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站内冲洗后的污水及渗滤液必须及时转运，未正常运转的，每发现一次扣1分。</w:t>
            </w:r>
          </w:p>
        </w:tc>
        <w:tc>
          <w:tcPr>
            <w:tcW w:w="784" w:type="dxa"/>
            <w:vAlign w:val="center"/>
          </w:tcPr>
          <w:p w14:paraId="3E86758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bl>
    <w:p w14:paraId="17226F4D">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（3）城乡公厕管理服务</w:t>
      </w:r>
    </w:p>
    <w:p w14:paraId="5A7CD47C">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1）城乡公厕管理服务扣款版考核标准表</w:t>
      </w:r>
    </w:p>
    <w:tbl>
      <w:tblPr>
        <w:tblStyle w:val="6"/>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199"/>
        <w:gridCol w:w="6402"/>
        <w:gridCol w:w="867"/>
      </w:tblGrid>
      <w:tr w14:paraId="7C52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vAlign w:val="center"/>
          </w:tcPr>
          <w:p w14:paraId="5E9D689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序号</w:t>
            </w:r>
          </w:p>
        </w:tc>
        <w:tc>
          <w:tcPr>
            <w:tcW w:w="1199" w:type="dxa"/>
            <w:vAlign w:val="center"/>
          </w:tcPr>
          <w:p w14:paraId="1AD61E6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考核内容</w:t>
            </w:r>
          </w:p>
        </w:tc>
        <w:tc>
          <w:tcPr>
            <w:tcW w:w="6402" w:type="dxa"/>
            <w:vAlign w:val="center"/>
          </w:tcPr>
          <w:p w14:paraId="3BDB236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扣款标准</w:t>
            </w:r>
          </w:p>
        </w:tc>
        <w:tc>
          <w:tcPr>
            <w:tcW w:w="867" w:type="dxa"/>
            <w:vAlign w:val="center"/>
          </w:tcPr>
          <w:p w14:paraId="050F89F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备注</w:t>
            </w:r>
          </w:p>
        </w:tc>
      </w:tr>
      <w:tr w14:paraId="0DC7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vAlign w:val="center"/>
          </w:tcPr>
          <w:p w14:paraId="5257DC5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w:t>
            </w:r>
          </w:p>
        </w:tc>
        <w:tc>
          <w:tcPr>
            <w:tcW w:w="1199" w:type="dxa"/>
            <w:vMerge w:val="restart"/>
            <w:vAlign w:val="center"/>
          </w:tcPr>
          <w:p w14:paraId="40A5861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管理制度</w:t>
            </w:r>
          </w:p>
        </w:tc>
        <w:tc>
          <w:tcPr>
            <w:tcW w:w="6402" w:type="dxa"/>
            <w:vAlign w:val="center"/>
          </w:tcPr>
          <w:p w14:paraId="212A0F3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公厕管理员由农村保洁员兼任，无离岗、脱岗现象；有离岗、脱岗现象，每例扣100元；迟到、早退的扣50元/次，保洁员工作时间未穿工作服或未佩证上岗的扣50元/次。</w:t>
            </w:r>
          </w:p>
        </w:tc>
        <w:tc>
          <w:tcPr>
            <w:tcW w:w="867" w:type="dxa"/>
            <w:vAlign w:val="center"/>
          </w:tcPr>
          <w:p w14:paraId="36728C9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224A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vAlign w:val="center"/>
          </w:tcPr>
          <w:p w14:paraId="1426B98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w:t>
            </w:r>
          </w:p>
        </w:tc>
        <w:tc>
          <w:tcPr>
            <w:tcW w:w="1199" w:type="dxa"/>
            <w:vMerge w:val="continue"/>
            <w:vAlign w:val="center"/>
          </w:tcPr>
          <w:p w14:paraId="3C2E43F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402" w:type="dxa"/>
            <w:vAlign w:val="center"/>
          </w:tcPr>
          <w:p w14:paraId="1E8E51C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规章制度上墙，有“一长两员”制度牌、监督公示牌、公厕管理制度牌、文明公益广告、无障碍温馨提示牌等，每缺一项扣100元，制度牌内容缺项、不准确的每项扣50元；制度牌破损、脱胶，未及时修缮的扣100元。</w:t>
            </w:r>
          </w:p>
        </w:tc>
        <w:tc>
          <w:tcPr>
            <w:tcW w:w="867" w:type="dxa"/>
            <w:vAlign w:val="center"/>
          </w:tcPr>
          <w:p w14:paraId="00F2CAA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2CF8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vAlign w:val="center"/>
          </w:tcPr>
          <w:p w14:paraId="24F1C91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3</w:t>
            </w:r>
          </w:p>
        </w:tc>
        <w:tc>
          <w:tcPr>
            <w:tcW w:w="1199" w:type="dxa"/>
            <w:vMerge w:val="continue"/>
            <w:vAlign w:val="center"/>
          </w:tcPr>
          <w:p w14:paraId="2B2AE54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402" w:type="dxa"/>
            <w:vAlign w:val="center"/>
          </w:tcPr>
          <w:p w14:paraId="254C8A2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积极配合检查人员检查。不配合检查人检查工作的，每例扣100元；无理阻扰、谩骂检查考核人员，影响正常工作开展的扣500元。</w:t>
            </w:r>
          </w:p>
        </w:tc>
        <w:tc>
          <w:tcPr>
            <w:tcW w:w="867" w:type="dxa"/>
            <w:vAlign w:val="center"/>
          </w:tcPr>
          <w:p w14:paraId="5F9C102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027F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vAlign w:val="center"/>
          </w:tcPr>
          <w:p w14:paraId="4370B04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4</w:t>
            </w:r>
          </w:p>
        </w:tc>
        <w:tc>
          <w:tcPr>
            <w:tcW w:w="1199" w:type="dxa"/>
            <w:vMerge w:val="continue"/>
            <w:vAlign w:val="center"/>
          </w:tcPr>
          <w:p w14:paraId="0B54364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402" w:type="dxa"/>
            <w:vAlign w:val="center"/>
          </w:tcPr>
          <w:p w14:paraId="1174AE1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保洁、消杀台账完整，台账填写不及时或有误，每次扣50元，台账造假每次扣100元，无台 账每座扣200元。</w:t>
            </w:r>
          </w:p>
        </w:tc>
        <w:tc>
          <w:tcPr>
            <w:tcW w:w="867" w:type="dxa"/>
            <w:vAlign w:val="center"/>
          </w:tcPr>
          <w:p w14:paraId="21F1782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6682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vAlign w:val="center"/>
          </w:tcPr>
          <w:p w14:paraId="58C3616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5</w:t>
            </w:r>
          </w:p>
        </w:tc>
        <w:tc>
          <w:tcPr>
            <w:tcW w:w="1199" w:type="dxa"/>
            <w:vMerge w:val="continue"/>
            <w:vAlign w:val="center"/>
          </w:tcPr>
          <w:p w14:paraId="7C71FAC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402" w:type="dxa"/>
            <w:vAlign w:val="center"/>
          </w:tcPr>
          <w:p w14:paraId="4E60EE5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公厕24小时免费开放，有收费或变相收费的扣500元/次，出售其他商品的扣200元/次。</w:t>
            </w:r>
          </w:p>
        </w:tc>
        <w:tc>
          <w:tcPr>
            <w:tcW w:w="867" w:type="dxa"/>
            <w:vAlign w:val="center"/>
          </w:tcPr>
          <w:p w14:paraId="005AEB5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1690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vAlign w:val="center"/>
          </w:tcPr>
          <w:p w14:paraId="0472A03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6</w:t>
            </w:r>
          </w:p>
        </w:tc>
        <w:tc>
          <w:tcPr>
            <w:tcW w:w="1199" w:type="dxa"/>
            <w:vMerge w:val="continue"/>
            <w:vAlign w:val="center"/>
          </w:tcPr>
          <w:p w14:paraId="57F5208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402" w:type="dxa"/>
            <w:vAlign w:val="center"/>
          </w:tcPr>
          <w:p w14:paraId="42ADF92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开放时间是否符合标准。未按规定时间开放，每例扣200元。（除特殊情况外）</w:t>
            </w:r>
          </w:p>
        </w:tc>
        <w:tc>
          <w:tcPr>
            <w:tcW w:w="867" w:type="dxa"/>
            <w:vAlign w:val="center"/>
          </w:tcPr>
          <w:p w14:paraId="2B5F1BE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546A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vAlign w:val="center"/>
          </w:tcPr>
          <w:p w14:paraId="105BC83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7</w:t>
            </w:r>
          </w:p>
        </w:tc>
        <w:tc>
          <w:tcPr>
            <w:tcW w:w="1199" w:type="dxa"/>
            <w:vMerge w:val="restart"/>
            <w:vAlign w:val="center"/>
          </w:tcPr>
          <w:p w14:paraId="137573A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保洁作业质量</w:t>
            </w:r>
          </w:p>
        </w:tc>
        <w:tc>
          <w:tcPr>
            <w:tcW w:w="6402" w:type="dxa"/>
            <w:vAlign w:val="center"/>
          </w:tcPr>
          <w:p w14:paraId="73457D9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公厕便池无积粪、无尿液。大便厕位内地面、大便器不清洁的每处扣50元/次。大便槽两侧有粪便污垢、槽内有积粪的扣100元/次；小便器（槽）清洁有水锈、尿垢、垃圾的每项扣50元/次；踏步及四周干净,隔板、坑、墙面有粪疤、尿液、涂写、刻、喷涂等现象的每处扣50元。</w:t>
            </w:r>
          </w:p>
        </w:tc>
        <w:tc>
          <w:tcPr>
            <w:tcW w:w="867" w:type="dxa"/>
            <w:vAlign w:val="center"/>
          </w:tcPr>
          <w:p w14:paraId="5093EA6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5022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vAlign w:val="center"/>
          </w:tcPr>
          <w:p w14:paraId="59363D2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8</w:t>
            </w:r>
          </w:p>
        </w:tc>
        <w:tc>
          <w:tcPr>
            <w:tcW w:w="1199" w:type="dxa"/>
            <w:vMerge w:val="continue"/>
            <w:vAlign w:val="center"/>
          </w:tcPr>
          <w:p w14:paraId="471E867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402" w:type="dxa"/>
            <w:vAlign w:val="center"/>
          </w:tcPr>
          <w:p w14:paraId="7C56492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天花板、内外墙面、门窗和隔板有污迹、蛛网、乱涂乱画的每项扣50元/次。洗手池台面、洗手池、隔板、上下水管、镜子等有积尘的每项扣100元/次，厕所内杂物堆放的每项扣200元/次。公厕通道地面不洁、湿滑积水的每项扣100元/次。休息间、管理房（工具间）环境不整洁的扣100元/次。</w:t>
            </w:r>
          </w:p>
        </w:tc>
        <w:tc>
          <w:tcPr>
            <w:tcW w:w="867" w:type="dxa"/>
            <w:vAlign w:val="center"/>
          </w:tcPr>
          <w:p w14:paraId="60AB942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2166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vAlign w:val="center"/>
          </w:tcPr>
          <w:p w14:paraId="55D88BB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9</w:t>
            </w:r>
          </w:p>
        </w:tc>
        <w:tc>
          <w:tcPr>
            <w:tcW w:w="1199" w:type="dxa"/>
            <w:vMerge w:val="continue"/>
            <w:vAlign w:val="center"/>
          </w:tcPr>
          <w:p w14:paraId="3856F40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402" w:type="dxa"/>
            <w:vAlign w:val="center"/>
          </w:tcPr>
          <w:p w14:paraId="33A5900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清杀彻底，无明显异味无蝇蛆；清杀不及时，发现苍蝇、活蛆，每次扣100元。</w:t>
            </w:r>
          </w:p>
        </w:tc>
        <w:tc>
          <w:tcPr>
            <w:tcW w:w="867" w:type="dxa"/>
            <w:vAlign w:val="center"/>
          </w:tcPr>
          <w:p w14:paraId="7331A98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13C8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vAlign w:val="center"/>
          </w:tcPr>
          <w:p w14:paraId="49E4F49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10</w:t>
            </w:r>
          </w:p>
        </w:tc>
        <w:tc>
          <w:tcPr>
            <w:tcW w:w="1199" w:type="dxa"/>
            <w:vMerge w:val="continue"/>
            <w:vAlign w:val="center"/>
          </w:tcPr>
          <w:p w14:paraId="40FF63A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402" w:type="dxa"/>
            <w:vAlign w:val="center"/>
          </w:tcPr>
          <w:p w14:paraId="631F91B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化粪池有盖，不满溢。化粪池无盖或有盖未盖的扣100元，化粪池周围地面有粪迹、垃圾、污水、恶臭、蝇蛆的每项扣100元/次，满溢的扣100元/次，发生满溢问题未在规定时间内妥善处理的扣100元/次。</w:t>
            </w:r>
          </w:p>
        </w:tc>
        <w:tc>
          <w:tcPr>
            <w:tcW w:w="867" w:type="dxa"/>
            <w:vAlign w:val="center"/>
          </w:tcPr>
          <w:p w14:paraId="6BFD448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43088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vAlign w:val="center"/>
          </w:tcPr>
          <w:p w14:paraId="5FA29DD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11</w:t>
            </w:r>
          </w:p>
        </w:tc>
        <w:tc>
          <w:tcPr>
            <w:tcW w:w="1199" w:type="dxa"/>
            <w:vMerge w:val="restart"/>
            <w:vAlign w:val="center"/>
          </w:tcPr>
          <w:p w14:paraId="143A72B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设施设备管护</w:t>
            </w:r>
          </w:p>
        </w:tc>
        <w:tc>
          <w:tcPr>
            <w:tcW w:w="6402" w:type="dxa"/>
            <w:vAlign w:val="center"/>
          </w:tcPr>
          <w:p w14:paraId="19E835E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公厕采光差未采取照明措施弥补的扣100元/次；公厕通风差，公厕有明显臭味的扣100元/次；夜间时段公厕入口处、男厕所、女厕所、无障碍间等处照明灯不亮的（除特殊情况外）每项扣100元/次。</w:t>
            </w:r>
          </w:p>
        </w:tc>
        <w:tc>
          <w:tcPr>
            <w:tcW w:w="867" w:type="dxa"/>
            <w:vAlign w:val="center"/>
          </w:tcPr>
          <w:p w14:paraId="3A0B595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0165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vAlign w:val="center"/>
          </w:tcPr>
          <w:p w14:paraId="10D54AF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12</w:t>
            </w:r>
          </w:p>
        </w:tc>
        <w:tc>
          <w:tcPr>
            <w:tcW w:w="1199" w:type="dxa"/>
            <w:vMerge w:val="continue"/>
            <w:vAlign w:val="center"/>
          </w:tcPr>
          <w:p w14:paraId="5C9A85C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402" w:type="dxa"/>
            <w:vAlign w:val="center"/>
          </w:tcPr>
          <w:p w14:paraId="114CFC4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公厕开放时间内用水、用电系统（除特殊情况外）未正常启用的每项扣100元/次；擅自私拉、外接电线、水管的扣200元/次。</w:t>
            </w:r>
          </w:p>
        </w:tc>
        <w:tc>
          <w:tcPr>
            <w:tcW w:w="867" w:type="dxa"/>
            <w:vAlign w:val="center"/>
          </w:tcPr>
          <w:p w14:paraId="592123C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68FB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vAlign w:val="center"/>
          </w:tcPr>
          <w:p w14:paraId="51676EB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13</w:t>
            </w:r>
          </w:p>
        </w:tc>
        <w:tc>
          <w:tcPr>
            <w:tcW w:w="1199" w:type="dxa"/>
            <w:vMerge w:val="continue"/>
            <w:vAlign w:val="center"/>
          </w:tcPr>
          <w:p w14:paraId="51D1CAF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402" w:type="dxa"/>
            <w:vAlign w:val="center"/>
          </w:tcPr>
          <w:p w14:paraId="6B0AA5B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公厕设施应完好，发现破损未及时修缮的扣100元/次，地面不平整、破损的每项扣100元/次；天花板、灯具、门窗、窗栅、隔板、镜子、挂衣钩、洗手池台面及水池、大小便器、拖把池、上下水管缺失和破损的每项扣100元/次；水箱、水阀、水龙头缺失和破损或漏水的每处扣100元/次；无障碍通道堵塞不能正常使用的扣100元/次，扶手缺失破损、安装不牢固松动的每项扣100元/次，无障碍间未开放使用的扣200元/次，无障碍间内乱摆放杂物的扣100元/次。</w:t>
            </w:r>
          </w:p>
        </w:tc>
        <w:tc>
          <w:tcPr>
            <w:tcW w:w="867" w:type="dxa"/>
            <w:vAlign w:val="center"/>
          </w:tcPr>
          <w:p w14:paraId="1AB493D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41BA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vAlign w:val="center"/>
          </w:tcPr>
          <w:p w14:paraId="097F493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14</w:t>
            </w:r>
          </w:p>
        </w:tc>
        <w:tc>
          <w:tcPr>
            <w:tcW w:w="1199" w:type="dxa"/>
            <w:vMerge w:val="continue"/>
            <w:vAlign w:val="center"/>
          </w:tcPr>
          <w:p w14:paraId="22B773C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402" w:type="dxa"/>
            <w:vAlign w:val="center"/>
          </w:tcPr>
          <w:p w14:paraId="3260684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公厕周边设有相关指向标识，导向牌出现歪斜、破损或缺失的，每座扣100元。</w:t>
            </w:r>
          </w:p>
        </w:tc>
        <w:tc>
          <w:tcPr>
            <w:tcW w:w="867" w:type="dxa"/>
            <w:vAlign w:val="center"/>
          </w:tcPr>
          <w:p w14:paraId="2B43975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76A2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vAlign w:val="center"/>
          </w:tcPr>
          <w:p w14:paraId="1EDE9C2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15</w:t>
            </w:r>
          </w:p>
        </w:tc>
        <w:tc>
          <w:tcPr>
            <w:tcW w:w="1199" w:type="dxa"/>
            <w:vMerge w:val="restart"/>
            <w:vAlign w:val="center"/>
          </w:tcPr>
          <w:p w14:paraId="142A77C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责任区环境</w:t>
            </w:r>
          </w:p>
        </w:tc>
        <w:tc>
          <w:tcPr>
            <w:tcW w:w="6402" w:type="dxa"/>
            <w:vAlign w:val="center"/>
          </w:tcPr>
          <w:p w14:paraId="4865475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管理室（休息室）整洁、无乱堆杂物现象。管理室（休息室）不整洁、有乱堆杂物，每例扣50元。</w:t>
            </w:r>
          </w:p>
        </w:tc>
        <w:tc>
          <w:tcPr>
            <w:tcW w:w="867" w:type="dxa"/>
            <w:vAlign w:val="center"/>
          </w:tcPr>
          <w:p w14:paraId="4997A08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0851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vAlign w:val="center"/>
          </w:tcPr>
          <w:p w14:paraId="1DFDF29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16</w:t>
            </w:r>
          </w:p>
        </w:tc>
        <w:tc>
          <w:tcPr>
            <w:tcW w:w="1199" w:type="dxa"/>
            <w:vMerge w:val="continue"/>
            <w:vAlign w:val="center"/>
          </w:tcPr>
          <w:p w14:paraId="24136CE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402" w:type="dxa"/>
            <w:vAlign w:val="center"/>
          </w:tcPr>
          <w:p w14:paraId="0D6BF87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公厕周边3米范围内地面整洁；无暴露垃圾。公厕外环境不洁，有垃圾、粪便、杂物堆放现象的每项扣100元/次。</w:t>
            </w:r>
          </w:p>
        </w:tc>
        <w:tc>
          <w:tcPr>
            <w:tcW w:w="867" w:type="dxa"/>
            <w:vAlign w:val="center"/>
          </w:tcPr>
          <w:p w14:paraId="76BFDFF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0091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vAlign w:val="center"/>
          </w:tcPr>
          <w:p w14:paraId="2AEA1E8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17</w:t>
            </w:r>
          </w:p>
        </w:tc>
        <w:tc>
          <w:tcPr>
            <w:tcW w:w="1199" w:type="dxa"/>
            <w:vMerge w:val="continue"/>
            <w:vAlign w:val="center"/>
          </w:tcPr>
          <w:p w14:paraId="5EE2A8F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402" w:type="dxa"/>
            <w:vAlign w:val="center"/>
          </w:tcPr>
          <w:p w14:paraId="5DD2D6B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无乱曝晒乱搭建；有乱曝晒乱搭建的，每例扣100元。</w:t>
            </w:r>
          </w:p>
        </w:tc>
        <w:tc>
          <w:tcPr>
            <w:tcW w:w="867" w:type="dxa"/>
            <w:vAlign w:val="center"/>
          </w:tcPr>
          <w:p w14:paraId="4C93C18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62C9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vAlign w:val="center"/>
          </w:tcPr>
          <w:p w14:paraId="76C58EF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18</w:t>
            </w:r>
          </w:p>
        </w:tc>
        <w:tc>
          <w:tcPr>
            <w:tcW w:w="1199" w:type="dxa"/>
            <w:vMerge w:val="restart"/>
            <w:vAlign w:val="center"/>
          </w:tcPr>
          <w:p w14:paraId="22EFFA9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其他</w:t>
            </w:r>
          </w:p>
        </w:tc>
        <w:tc>
          <w:tcPr>
            <w:tcW w:w="6402" w:type="dxa"/>
            <w:vAlign w:val="center"/>
          </w:tcPr>
          <w:p w14:paraId="6A437B1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“社会治理大数据云平台”等相关政府监管平台上传的问题，每上传一条，扣200元；市民举报或投诉的问题，经查证属实的，一次扣500元。</w:t>
            </w:r>
          </w:p>
        </w:tc>
        <w:tc>
          <w:tcPr>
            <w:tcW w:w="867" w:type="dxa"/>
            <w:vAlign w:val="center"/>
          </w:tcPr>
          <w:p w14:paraId="4AA90C1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6775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vAlign w:val="center"/>
          </w:tcPr>
          <w:p w14:paraId="1F12174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19</w:t>
            </w:r>
          </w:p>
        </w:tc>
        <w:tc>
          <w:tcPr>
            <w:tcW w:w="1199" w:type="dxa"/>
            <w:vMerge w:val="continue"/>
            <w:vAlign w:val="center"/>
          </w:tcPr>
          <w:p w14:paraId="559E634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402" w:type="dxa"/>
            <w:vAlign w:val="center"/>
          </w:tcPr>
          <w:p w14:paraId="45C15DD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被新闻媒体曝光的问题，经查证属实，每发现一次扣1000元。</w:t>
            </w:r>
          </w:p>
        </w:tc>
        <w:tc>
          <w:tcPr>
            <w:tcW w:w="867" w:type="dxa"/>
            <w:vAlign w:val="center"/>
          </w:tcPr>
          <w:p w14:paraId="5E8CF81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0D49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vAlign w:val="center"/>
          </w:tcPr>
          <w:p w14:paraId="0D15D26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20</w:t>
            </w:r>
          </w:p>
        </w:tc>
        <w:tc>
          <w:tcPr>
            <w:tcW w:w="1199" w:type="dxa"/>
            <w:vMerge w:val="continue"/>
            <w:vAlign w:val="center"/>
          </w:tcPr>
          <w:p w14:paraId="465465A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402" w:type="dxa"/>
            <w:vAlign w:val="center"/>
          </w:tcPr>
          <w:p w14:paraId="3D31EE0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被市、区上级部门或领导点名批评，经查证属实的，每次扣1000元。</w:t>
            </w:r>
          </w:p>
        </w:tc>
        <w:tc>
          <w:tcPr>
            <w:tcW w:w="867" w:type="dxa"/>
            <w:vAlign w:val="center"/>
          </w:tcPr>
          <w:p w14:paraId="5F2E2E1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bl>
    <w:p w14:paraId="62D2D84E">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Theme="minorEastAsia" w:hAnsiTheme="minorEastAsia" w:eastAsiaTheme="minorEastAsia" w:cstheme="minorEastAsia"/>
          <w:color w:val="auto"/>
          <w:kern w:val="0"/>
          <w:sz w:val="10"/>
          <w:szCs w:val="10"/>
          <w:highlight w:val="none"/>
          <w:lang w:val="en-US" w:eastAsia="zh-CN"/>
        </w:rPr>
      </w:pPr>
    </w:p>
    <w:p w14:paraId="5432DB4C">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2）城乡公厕管理服务扣分版考核标准表</w:t>
      </w:r>
    </w:p>
    <w:tbl>
      <w:tblPr>
        <w:tblStyle w:val="6"/>
        <w:tblW w:w="9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200"/>
        <w:gridCol w:w="6355"/>
        <w:gridCol w:w="818"/>
      </w:tblGrid>
      <w:tr w14:paraId="2AE9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76F807B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序号</w:t>
            </w:r>
          </w:p>
        </w:tc>
        <w:tc>
          <w:tcPr>
            <w:tcW w:w="1200" w:type="dxa"/>
            <w:vAlign w:val="center"/>
          </w:tcPr>
          <w:p w14:paraId="7CBF93C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考核内容</w:t>
            </w:r>
          </w:p>
        </w:tc>
        <w:tc>
          <w:tcPr>
            <w:tcW w:w="6355" w:type="dxa"/>
            <w:vAlign w:val="center"/>
          </w:tcPr>
          <w:p w14:paraId="74D3C7A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扣分标准</w:t>
            </w:r>
          </w:p>
        </w:tc>
        <w:tc>
          <w:tcPr>
            <w:tcW w:w="818" w:type="dxa"/>
            <w:vAlign w:val="center"/>
          </w:tcPr>
          <w:p w14:paraId="41D04AF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备注</w:t>
            </w:r>
          </w:p>
        </w:tc>
      </w:tr>
      <w:tr w14:paraId="285D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0261B45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w:t>
            </w:r>
          </w:p>
        </w:tc>
        <w:tc>
          <w:tcPr>
            <w:tcW w:w="1200" w:type="dxa"/>
            <w:vMerge w:val="restart"/>
            <w:vAlign w:val="center"/>
          </w:tcPr>
          <w:p w14:paraId="48741EC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管理制度（30分）</w:t>
            </w:r>
          </w:p>
        </w:tc>
        <w:tc>
          <w:tcPr>
            <w:tcW w:w="6355" w:type="dxa"/>
            <w:vAlign w:val="center"/>
          </w:tcPr>
          <w:p w14:paraId="70BBA35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公厕设专人管理保洁，无离岗、脱岗现象；有离岗、脱岗现象，每例扣1分；迟到、早退的扣0.5分/次，保洁员工作时间未穿工作服或未佩证上岗的扣0.5分/次。</w:t>
            </w:r>
          </w:p>
        </w:tc>
        <w:tc>
          <w:tcPr>
            <w:tcW w:w="818" w:type="dxa"/>
            <w:vAlign w:val="center"/>
          </w:tcPr>
          <w:p w14:paraId="71F0101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082F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3A4F5D9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w:t>
            </w:r>
          </w:p>
        </w:tc>
        <w:tc>
          <w:tcPr>
            <w:tcW w:w="1200" w:type="dxa"/>
            <w:vMerge w:val="continue"/>
            <w:vAlign w:val="center"/>
          </w:tcPr>
          <w:p w14:paraId="46E7FE1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55" w:type="dxa"/>
            <w:vAlign w:val="center"/>
          </w:tcPr>
          <w:p w14:paraId="3D9F0AB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规章制度上墙，有“一长两员”制度牌、监督公示牌、公厕管理制度牌、文明公益广告、无障碍温馨提示牌等，每缺一项扣1分，制度牌内容缺项、不准确的每项扣0.5分；制度牌破损、脱胶，未及时修缮的扣1分。</w:t>
            </w:r>
          </w:p>
        </w:tc>
        <w:tc>
          <w:tcPr>
            <w:tcW w:w="818" w:type="dxa"/>
            <w:vAlign w:val="center"/>
          </w:tcPr>
          <w:p w14:paraId="3EF0C5A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0621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1BBB5B9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3</w:t>
            </w:r>
          </w:p>
        </w:tc>
        <w:tc>
          <w:tcPr>
            <w:tcW w:w="1200" w:type="dxa"/>
            <w:vMerge w:val="continue"/>
            <w:vAlign w:val="center"/>
          </w:tcPr>
          <w:p w14:paraId="69D2503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55" w:type="dxa"/>
            <w:vAlign w:val="center"/>
          </w:tcPr>
          <w:p w14:paraId="4C566D4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积极配合检查人员检查。不配合检查人检查工作的，每例扣1分；无理阻扰、谩骂检查考核人员，影响正常工作开展的扣5分。</w:t>
            </w:r>
          </w:p>
        </w:tc>
        <w:tc>
          <w:tcPr>
            <w:tcW w:w="818" w:type="dxa"/>
            <w:vAlign w:val="center"/>
          </w:tcPr>
          <w:p w14:paraId="100DD31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54E2C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26CB51A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4</w:t>
            </w:r>
          </w:p>
        </w:tc>
        <w:tc>
          <w:tcPr>
            <w:tcW w:w="1200" w:type="dxa"/>
            <w:vMerge w:val="continue"/>
            <w:vAlign w:val="center"/>
          </w:tcPr>
          <w:p w14:paraId="0DF2BCE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55" w:type="dxa"/>
            <w:vAlign w:val="center"/>
          </w:tcPr>
          <w:p w14:paraId="2F482CB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保洁、消杀台账完整，台账填写不及时或有误，每次扣0.5分，台账造假每次扣1分，无台账每座扣2分。</w:t>
            </w:r>
          </w:p>
        </w:tc>
        <w:tc>
          <w:tcPr>
            <w:tcW w:w="818" w:type="dxa"/>
            <w:vAlign w:val="center"/>
          </w:tcPr>
          <w:p w14:paraId="431BABC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13B4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313E7EA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5</w:t>
            </w:r>
          </w:p>
        </w:tc>
        <w:tc>
          <w:tcPr>
            <w:tcW w:w="1200" w:type="dxa"/>
            <w:vMerge w:val="continue"/>
            <w:vAlign w:val="center"/>
          </w:tcPr>
          <w:p w14:paraId="165052E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55" w:type="dxa"/>
            <w:vAlign w:val="center"/>
          </w:tcPr>
          <w:p w14:paraId="32B4DEB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保洁、消杀台账完整，台账填写不及时或有误，每次扣0.5分，台账造假每次扣1分，无台账每座扣2分。</w:t>
            </w:r>
          </w:p>
        </w:tc>
        <w:tc>
          <w:tcPr>
            <w:tcW w:w="818" w:type="dxa"/>
            <w:vAlign w:val="center"/>
          </w:tcPr>
          <w:p w14:paraId="3332B02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3AF4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66404E1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6</w:t>
            </w:r>
          </w:p>
        </w:tc>
        <w:tc>
          <w:tcPr>
            <w:tcW w:w="1200" w:type="dxa"/>
            <w:vMerge w:val="continue"/>
            <w:vAlign w:val="center"/>
          </w:tcPr>
          <w:p w14:paraId="041A2FD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55" w:type="dxa"/>
            <w:vAlign w:val="center"/>
          </w:tcPr>
          <w:p w14:paraId="767AA1C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开放时间是否符合标准。未按规定时间开放，每例扣2分（除特殊情况外）。</w:t>
            </w:r>
          </w:p>
        </w:tc>
        <w:tc>
          <w:tcPr>
            <w:tcW w:w="818" w:type="dxa"/>
            <w:vAlign w:val="center"/>
          </w:tcPr>
          <w:p w14:paraId="6F51E95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317F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4280C5F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7</w:t>
            </w:r>
          </w:p>
        </w:tc>
        <w:tc>
          <w:tcPr>
            <w:tcW w:w="1200" w:type="dxa"/>
            <w:vMerge w:val="restart"/>
            <w:vAlign w:val="center"/>
          </w:tcPr>
          <w:p w14:paraId="362B4DC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保洁作业质量（30分）</w:t>
            </w:r>
          </w:p>
        </w:tc>
        <w:tc>
          <w:tcPr>
            <w:tcW w:w="6355" w:type="dxa"/>
            <w:vAlign w:val="center"/>
          </w:tcPr>
          <w:p w14:paraId="280FDD9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公厕便池无积粪、无尿液。大便厕位内地面、大便器不清洁的每处扣0.5分/次。大便槽两侧有粪便污垢、槽内有积粪的扣1分/次；小便器（槽）清洁有水锈、尿垢、垃圾的每项扣0.5分/次；踏步及四周干净,隔板、坑、墙面有粪疤、尿液、涂写、刻、喷涂等现象的每处扣0.5分。</w:t>
            </w:r>
          </w:p>
        </w:tc>
        <w:tc>
          <w:tcPr>
            <w:tcW w:w="818" w:type="dxa"/>
            <w:vAlign w:val="center"/>
          </w:tcPr>
          <w:p w14:paraId="09A82A7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4CB9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7AA0C94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8</w:t>
            </w:r>
          </w:p>
        </w:tc>
        <w:tc>
          <w:tcPr>
            <w:tcW w:w="1200" w:type="dxa"/>
            <w:vMerge w:val="continue"/>
            <w:vAlign w:val="center"/>
          </w:tcPr>
          <w:p w14:paraId="56CD7F7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55" w:type="dxa"/>
            <w:vAlign w:val="center"/>
          </w:tcPr>
          <w:p w14:paraId="0565C74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天花板、内外墙面、门窗和隔板有污迹、蛛网、乱涂乱画的每项扣0.5分/次。洗手池台面、洗手池、隔板、上下水管、镜子等有积尘的每项扣1分/次，厕所内杂物堆放的每项扣2分/次。公厕通道地面不洁、湿滑积水的每项扣1分/次。休息间、管理房（工具间）环境不整洁的扣1分/次。</w:t>
            </w:r>
          </w:p>
        </w:tc>
        <w:tc>
          <w:tcPr>
            <w:tcW w:w="818" w:type="dxa"/>
            <w:vAlign w:val="center"/>
          </w:tcPr>
          <w:p w14:paraId="10F98EB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6405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380C6C5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9</w:t>
            </w:r>
          </w:p>
        </w:tc>
        <w:tc>
          <w:tcPr>
            <w:tcW w:w="1200" w:type="dxa"/>
            <w:vMerge w:val="continue"/>
            <w:vAlign w:val="center"/>
          </w:tcPr>
          <w:p w14:paraId="48612FC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55" w:type="dxa"/>
            <w:vAlign w:val="center"/>
          </w:tcPr>
          <w:p w14:paraId="6386F87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清杀彻底，无明显异味无蝇蛆；清杀不及时，发现苍蝇、活蛆，每次扣1分。</w:t>
            </w:r>
          </w:p>
        </w:tc>
        <w:tc>
          <w:tcPr>
            <w:tcW w:w="818" w:type="dxa"/>
            <w:vAlign w:val="center"/>
          </w:tcPr>
          <w:p w14:paraId="1492C5C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6AC6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1195C25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10</w:t>
            </w:r>
          </w:p>
        </w:tc>
        <w:tc>
          <w:tcPr>
            <w:tcW w:w="1200" w:type="dxa"/>
            <w:vMerge w:val="continue"/>
            <w:vAlign w:val="center"/>
          </w:tcPr>
          <w:p w14:paraId="349A251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55" w:type="dxa"/>
            <w:vAlign w:val="center"/>
          </w:tcPr>
          <w:p w14:paraId="048018C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化粪池有盖，不满溢。化粪池无盖或有盖未盖的扣1分，化粪池周围地面有粪迹、垃圾、污水、恶臭、蝇蛆的每项扣1分/次，满溢的扣1分/次，发生满溢问题未在规定时间内妥善处理的扣1分/次。</w:t>
            </w:r>
          </w:p>
        </w:tc>
        <w:tc>
          <w:tcPr>
            <w:tcW w:w="818" w:type="dxa"/>
            <w:vAlign w:val="center"/>
          </w:tcPr>
          <w:p w14:paraId="7164606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0C06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615EE67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11</w:t>
            </w:r>
          </w:p>
        </w:tc>
        <w:tc>
          <w:tcPr>
            <w:tcW w:w="1200" w:type="dxa"/>
            <w:vMerge w:val="restart"/>
            <w:vAlign w:val="center"/>
          </w:tcPr>
          <w:p w14:paraId="4E8BA7C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设备设施管护（30分）</w:t>
            </w:r>
          </w:p>
        </w:tc>
        <w:tc>
          <w:tcPr>
            <w:tcW w:w="6355" w:type="dxa"/>
            <w:vAlign w:val="center"/>
          </w:tcPr>
          <w:p w14:paraId="4B36D4E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公厕采光差未采取照明措施弥补的扣1分/次；公厕通风差，公厕有明显臭味的扣1分/次；夜间时段公厕入口处、男厕所、女厕所、无障碍间等处照明灯不亮的（除特殊情况外）每项扣1分/次。</w:t>
            </w:r>
          </w:p>
        </w:tc>
        <w:tc>
          <w:tcPr>
            <w:tcW w:w="818" w:type="dxa"/>
            <w:vAlign w:val="center"/>
          </w:tcPr>
          <w:p w14:paraId="1532D3D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041B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08344A1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12</w:t>
            </w:r>
          </w:p>
        </w:tc>
        <w:tc>
          <w:tcPr>
            <w:tcW w:w="1200" w:type="dxa"/>
            <w:vMerge w:val="continue"/>
            <w:vAlign w:val="center"/>
          </w:tcPr>
          <w:p w14:paraId="493B6CC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55" w:type="dxa"/>
            <w:vAlign w:val="center"/>
          </w:tcPr>
          <w:p w14:paraId="7D921B4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公厕开放时间内用水、用电系统（除特殊情况外）未正常启用的每项扣1分/次；擅自私拉、外接电线、水管的扣2分/次。</w:t>
            </w:r>
          </w:p>
        </w:tc>
        <w:tc>
          <w:tcPr>
            <w:tcW w:w="818" w:type="dxa"/>
            <w:vAlign w:val="center"/>
          </w:tcPr>
          <w:p w14:paraId="37082F5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0BD4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7A95409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13</w:t>
            </w:r>
          </w:p>
        </w:tc>
        <w:tc>
          <w:tcPr>
            <w:tcW w:w="1200" w:type="dxa"/>
            <w:vMerge w:val="continue"/>
            <w:vAlign w:val="center"/>
          </w:tcPr>
          <w:p w14:paraId="04EF77F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55" w:type="dxa"/>
            <w:vAlign w:val="center"/>
          </w:tcPr>
          <w:p w14:paraId="45BE4D1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公厕设施应完好，发现破损未及时修缮的扣1分/次，地面不平整、破损的每项扣1分/次；天花板、灯具、门窗、窗栅、隔板、镜子、挂衣钩、洗手池台面及水池、大小便器、拖把池、上下水管缺失和破损的每项扣1分/次；水箱、水阀、水龙头缺失和破损或漏水的每处扣1分/次；无障碍通道堵塞不能正常使用的扣1分/次，扶手缺失破损、安装不牢固松动的每项扣1分/次，无障碍间未开放使用的扣2分/次，无障碍间内乱摆放杂物的扣1分/次。</w:t>
            </w:r>
          </w:p>
        </w:tc>
        <w:tc>
          <w:tcPr>
            <w:tcW w:w="818" w:type="dxa"/>
            <w:vAlign w:val="center"/>
          </w:tcPr>
          <w:p w14:paraId="70640B1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4C9B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01AD8F5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14</w:t>
            </w:r>
          </w:p>
        </w:tc>
        <w:tc>
          <w:tcPr>
            <w:tcW w:w="1200" w:type="dxa"/>
            <w:vMerge w:val="continue"/>
            <w:vAlign w:val="center"/>
          </w:tcPr>
          <w:p w14:paraId="2A30E12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55" w:type="dxa"/>
            <w:vAlign w:val="center"/>
          </w:tcPr>
          <w:p w14:paraId="1BB3BC9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公厕周边设有相关指向标识，导向牌出现歪斜、破损或缺失的，每座扣1分。</w:t>
            </w:r>
          </w:p>
        </w:tc>
        <w:tc>
          <w:tcPr>
            <w:tcW w:w="818" w:type="dxa"/>
            <w:vAlign w:val="center"/>
          </w:tcPr>
          <w:p w14:paraId="5027084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4B7A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63101DD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15</w:t>
            </w:r>
          </w:p>
        </w:tc>
        <w:tc>
          <w:tcPr>
            <w:tcW w:w="1200" w:type="dxa"/>
            <w:vMerge w:val="restart"/>
            <w:vAlign w:val="center"/>
          </w:tcPr>
          <w:p w14:paraId="0B9A5BE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责任区缓解（10分）</w:t>
            </w:r>
          </w:p>
        </w:tc>
        <w:tc>
          <w:tcPr>
            <w:tcW w:w="6355" w:type="dxa"/>
            <w:vAlign w:val="center"/>
          </w:tcPr>
          <w:p w14:paraId="3B89256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管理室（休息室）整洁、无乱堆杂物现象。管理室（休息室）不整洁、有乱堆杂物，每例扣0.5分。</w:t>
            </w:r>
          </w:p>
        </w:tc>
        <w:tc>
          <w:tcPr>
            <w:tcW w:w="818" w:type="dxa"/>
            <w:vAlign w:val="center"/>
          </w:tcPr>
          <w:p w14:paraId="2BA04F0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38E7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1" w:type="dxa"/>
            <w:vAlign w:val="center"/>
          </w:tcPr>
          <w:p w14:paraId="4838031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16</w:t>
            </w:r>
          </w:p>
        </w:tc>
        <w:tc>
          <w:tcPr>
            <w:tcW w:w="1200" w:type="dxa"/>
            <w:vMerge w:val="continue"/>
            <w:vAlign w:val="center"/>
          </w:tcPr>
          <w:p w14:paraId="27C4229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55" w:type="dxa"/>
            <w:vAlign w:val="center"/>
          </w:tcPr>
          <w:p w14:paraId="1D601F5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公厕周边3米范围内地面整洁；无暴露垃圾。公厕外环境不洁，有垃圾、粪便、杂物堆放现象的每项扣1分/次。</w:t>
            </w:r>
          </w:p>
        </w:tc>
        <w:tc>
          <w:tcPr>
            <w:tcW w:w="818" w:type="dxa"/>
            <w:vAlign w:val="center"/>
          </w:tcPr>
          <w:p w14:paraId="776B728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0BAC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01D09DC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17</w:t>
            </w:r>
          </w:p>
        </w:tc>
        <w:tc>
          <w:tcPr>
            <w:tcW w:w="1200" w:type="dxa"/>
            <w:vMerge w:val="continue"/>
            <w:vAlign w:val="center"/>
          </w:tcPr>
          <w:p w14:paraId="4FE2B6B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55" w:type="dxa"/>
            <w:vAlign w:val="center"/>
          </w:tcPr>
          <w:p w14:paraId="3A6AAE9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无乱曝晒乱搭建；有乱曝晒乱搭建的，每例扣1分。</w:t>
            </w:r>
          </w:p>
        </w:tc>
        <w:tc>
          <w:tcPr>
            <w:tcW w:w="818" w:type="dxa"/>
            <w:vAlign w:val="center"/>
          </w:tcPr>
          <w:p w14:paraId="02923B6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bl>
    <w:p w14:paraId="46646504">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Theme="minorEastAsia" w:hAnsiTheme="minorEastAsia" w:eastAsiaTheme="minorEastAsia" w:cstheme="minorEastAsia"/>
          <w:color w:val="auto"/>
          <w:kern w:val="0"/>
          <w:sz w:val="10"/>
          <w:szCs w:val="10"/>
          <w:highlight w:val="none"/>
          <w:lang w:val="en-US" w:eastAsia="zh-CN"/>
        </w:rPr>
      </w:pPr>
    </w:p>
    <w:p w14:paraId="194240B7">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（4）河道保洁服务</w:t>
      </w:r>
    </w:p>
    <w:p w14:paraId="37EDBC25">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1）河道保洁服务扣款版考核标准表</w:t>
      </w:r>
    </w:p>
    <w:tbl>
      <w:tblPr>
        <w:tblStyle w:val="6"/>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256"/>
        <w:gridCol w:w="6266"/>
        <w:gridCol w:w="784"/>
      </w:tblGrid>
      <w:tr w14:paraId="5508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3EA327F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序号</w:t>
            </w:r>
          </w:p>
        </w:tc>
        <w:tc>
          <w:tcPr>
            <w:tcW w:w="1256" w:type="dxa"/>
            <w:vAlign w:val="center"/>
          </w:tcPr>
          <w:p w14:paraId="5A37925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考核内容</w:t>
            </w:r>
          </w:p>
        </w:tc>
        <w:tc>
          <w:tcPr>
            <w:tcW w:w="6266" w:type="dxa"/>
            <w:vAlign w:val="center"/>
          </w:tcPr>
          <w:p w14:paraId="0F74ABB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扣款标准</w:t>
            </w:r>
          </w:p>
        </w:tc>
        <w:tc>
          <w:tcPr>
            <w:tcW w:w="784" w:type="dxa"/>
            <w:vAlign w:val="center"/>
          </w:tcPr>
          <w:p w14:paraId="1F56045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备注</w:t>
            </w:r>
          </w:p>
        </w:tc>
      </w:tr>
      <w:tr w14:paraId="3E68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1715548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w:t>
            </w:r>
          </w:p>
        </w:tc>
        <w:tc>
          <w:tcPr>
            <w:tcW w:w="1256" w:type="dxa"/>
            <w:vMerge w:val="restart"/>
            <w:vAlign w:val="center"/>
          </w:tcPr>
          <w:p w14:paraId="099476A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人员纪律</w:t>
            </w:r>
          </w:p>
        </w:tc>
        <w:tc>
          <w:tcPr>
            <w:tcW w:w="6266" w:type="dxa"/>
            <w:vAlign w:val="center"/>
          </w:tcPr>
          <w:p w14:paraId="4E1EAC3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河道保洁管理人员和打捞人员由农村保洁员兼任。缺岗1人扣200元，发现兼职每人每次扣100元。</w:t>
            </w:r>
          </w:p>
        </w:tc>
        <w:tc>
          <w:tcPr>
            <w:tcW w:w="784" w:type="dxa"/>
            <w:vAlign w:val="center"/>
          </w:tcPr>
          <w:p w14:paraId="11F06D2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258B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063C7FA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w:t>
            </w:r>
          </w:p>
        </w:tc>
        <w:tc>
          <w:tcPr>
            <w:tcW w:w="1256" w:type="dxa"/>
            <w:vMerge w:val="continue"/>
            <w:vAlign w:val="center"/>
          </w:tcPr>
          <w:p w14:paraId="74C9F29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66" w:type="dxa"/>
            <w:vAlign w:val="center"/>
          </w:tcPr>
          <w:p w14:paraId="79A261A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保洁人员上岗统一着装，并穿好救生衣，驾驶员必须持证上岗，上岗不着装每人每次扣50元；不穿救生衣每人每次扣100元；无证驾驶每人每次扣200元。</w:t>
            </w:r>
          </w:p>
        </w:tc>
        <w:tc>
          <w:tcPr>
            <w:tcW w:w="784" w:type="dxa"/>
            <w:vAlign w:val="center"/>
          </w:tcPr>
          <w:p w14:paraId="5947A78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1112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59BE8F1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3</w:t>
            </w:r>
          </w:p>
        </w:tc>
        <w:tc>
          <w:tcPr>
            <w:tcW w:w="1256" w:type="dxa"/>
            <w:vMerge w:val="continue"/>
            <w:vAlign w:val="center"/>
          </w:tcPr>
          <w:p w14:paraId="04B5694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66" w:type="dxa"/>
            <w:vAlign w:val="center"/>
          </w:tcPr>
          <w:p w14:paraId="1FF4FD7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按规定时间上、下班作业，每天打捞作业不少于8小时，不按规定出船、保洁时间不足发现一次扣100元。</w:t>
            </w:r>
          </w:p>
        </w:tc>
        <w:tc>
          <w:tcPr>
            <w:tcW w:w="784" w:type="dxa"/>
            <w:vAlign w:val="center"/>
          </w:tcPr>
          <w:p w14:paraId="7CBEEE8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22CB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22E6ABF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4</w:t>
            </w:r>
          </w:p>
        </w:tc>
        <w:tc>
          <w:tcPr>
            <w:tcW w:w="1256" w:type="dxa"/>
            <w:vMerge w:val="continue"/>
            <w:vAlign w:val="center"/>
          </w:tcPr>
          <w:p w14:paraId="6B86E82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66" w:type="dxa"/>
            <w:vAlign w:val="center"/>
          </w:tcPr>
          <w:p w14:paraId="5A515A5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每天上、下午各全面打捞一遍，作业时间内巡回保洁，发现全天未打捞每条河道扣200元；一次未打捞每条河道扣100元；不巡回保洁每次扣50元。</w:t>
            </w:r>
          </w:p>
        </w:tc>
        <w:tc>
          <w:tcPr>
            <w:tcW w:w="784" w:type="dxa"/>
            <w:vAlign w:val="center"/>
          </w:tcPr>
          <w:p w14:paraId="1C2EF09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0E2B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71ED4B5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5</w:t>
            </w:r>
          </w:p>
        </w:tc>
        <w:tc>
          <w:tcPr>
            <w:tcW w:w="1256" w:type="dxa"/>
            <w:vMerge w:val="restart"/>
            <w:vAlign w:val="center"/>
          </w:tcPr>
          <w:p w14:paraId="051F0FC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保洁质量</w:t>
            </w:r>
          </w:p>
        </w:tc>
        <w:tc>
          <w:tcPr>
            <w:tcW w:w="6266" w:type="dxa"/>
            <w:vAlign w:val="center"/>
          </w:tcPr>
          <w:p w14:paraId="409C2C2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河道内基本无漂浮物，50米内零星漂浮物不超过3处，每超一处扣50元；50米内发现成片漂浮物超过2平方米，每处扣100元。</w:t>
            </w:r>
          </w:p>
        </w:tc>
        <w:tc>
          <w:tcPr>
            <w:tcW w:w="784" w:type="dxa"/>
            <w:vAlign w:val="center"/>
          </w:tcPr>
          <w:p w14:paraId="39DFD36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4511C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65CD37C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6</w:t>
            </w:r>
          </w:p>
        </w:tc>
        <w:tc>
          <w:tcPr>
            <w:tcW w:w="1256" w:type="dxa"/>
            <w:vMerge w:val="continue"/>
            <w:vAlign w:val="center"/>
          </w:tcPr>
          <w:p w14:paraId="5EC4A25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66" w:type="dxa"/>
            <w:vAlign w:val="center"/>
          </w:tcPr>
          <w:p w14:paraId="027A344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岸坡、岸脚无垃圾、杂物，发现一处扣50元。</w:t>
            </w:r>
          </w:p>
        </w:tc>
        <w:tc>
          <w:tcPr>
            <w:tcW w:w="784" w:type="dxa"/>
            <w:vAlign w:val="center"/>
          </w:tcPr>
          <w:p w14:paraId="5A3D166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2E556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5915BC8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7</w:t>
            </w:r>
          </w:p>
        </w:tc>
        <w:tc>
          <w:tcPr>
            <w:tcW w:w="1256" w:type="dxa"/>
            <w:vMerge w:val="continue"/>
            <w:vAlign w:val="center"/>
          </w:tcPr>
          <w:p w14:paraId="4B329F8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66" w:type="dxa"/>
            <w:vAlign w:val="center"/>
          </w:tcPr>
          <w:p w14:paraId="04D015E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打捞垃圾、杂物不及时上岸或未送到指定的中转站，每次100元。</w:t>
            </w:r>
          </w:p>
        </w:tc>
        <w:tc>
          <w:tcPr>
            <w:tcW w:w="784" w:type="dxa"/>
            <w:vAlign w:val="center"/>
          </w:tcPr>
          <w:p w14:paraId="1EA113A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6BF4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4F80460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8</w:t>
            </w:r>
          </w:p>
        </w:tc>
        <w:tc>
          <w:tcPr>
            <w:tcW w:w="1256" w:type="dxa"/>
            <w:vMerge w:val="continue"/>
            <w:vAlign w:val="center"/>
          </w:tcPr>
          <w:p w14:paraId="5E7B266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66" w:type="dxa"/>
            <w:vAlign w:val="center"/>
          </w:tcPr>
          <w:p w14:paraId="4869178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河道内无死动物，无大件垃圾，有一处扣100元。</w:t>
            </w:r>
          </w:p>
        </w:tc>
        <w:tc>
          <w:tcPr>
            <w:tcW w:w="784" w:type="dxa"/>
            <w:vAlign w:val="center"/>
          </w:tcPr>
          <w:p w14:paraId="1CF2C27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585B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5B67F1E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9</w:t>
            </w:r>
          </w:p>
        </w:tc>
        <w:tc>
          <w:tcPr>
            <w:tcW w:w="1256" w:type="dxa"/>
            <w:vMerge w:val="continue"/>
            <w:vAlign w:val="center"/>
          </w:tcPr>
          <w:p w14:paraId="1E9B0AD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66" w:type="dxa"/>
            <w:vAlign w:val="center"/>
          </w:tcPr>
          <w:p w14:paraId="22899F1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当天打捞的垃圾当天清运，做到日捞日清，发现船舱有积存垃圾，每只船扣100元。</w:t>
            </w:r>
          </w:p>
        </w:tc>
        <w:tc>
          <w:tcPr>
            <w:tcW w:w="784" w:type="dxa"/>
            <w:vAlign w:val="center"/>
          </w:tcPr>
          <w:p w14:paraId="62204E8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72C8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521588E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10</w:t>
            </w:r>
          </w:p>
        </w:tc>
        <w:tc>
          <w:tcPr>
            <w:tcW w:w="1256" w:type="dxa"/>
            <w:vMerge w:val="restart"/>
            <w:vAlign w:val="center"/>
          </w:tcPr>
          <w:p w14:paraId="7370B0A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保洁船只配备</w:t>
            </w:r>
          </w:p>
        </w:tc>
        <w:tc>
          <w:tcPr>
            <w:tcW w:w="6266" w:type="dxa"/>
            <w:vAlign w:val="center"/>
          </w:tcPr>
          <w:p w14:paraId="5CCDE6D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打捞保洁船只完好，工具配备齐全，出船率100%，低于上述指标每少一个百分点扣100元；工具设备每少一件扣50元。</w:t>
            </w:r>
          </w:p>
        </w:tc>
        <w:tc>
          <w:tcPr>
            <w:tcW w:w="784" w:type="dxa"/>
            <w:vAlign w:val="center"/>
          </w:tcPr>
          <w:p w14:paraId="05438B6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5215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362D4CA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11</w:t>
            </w:r>
          </w:p>
        </w:tc>
        <w:tc>
          <w:tcPr>
            <w:tcW w:w="1256" w:type="dxa"/>
            <w:vMerge w:val="continue"/>
            <w:vAlign w:val="center"/>
          </w:tcPr>
          <w:p w14:paraId="693DDAB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66" w:type="dxa"/>
            <w:vAlign w:val="center"/>
          </w:tcPr>
          <w:p w14:paraId="45A4D46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打捞保洁船的机械设备定期保养，及时维修，无损坏现象、未保养或维修一次扣100元；无保养记录每次扣50元。</w:t>
            </w:r>
          </w:p>
        </w:tc>
        <w:tc>
          <w:tcPr>
            <w:tcW w:w="784" w:type="dxa"/>
            <w:vAlign w:val="center"/>
          </w:tcPr>
          <w:p w14:paraId="11672E4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56BEF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7DAE7C5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12</w:t>
            </w:r>
          </w:p>
        </w:tc>
        <w:tc>
          <w:tcPr>
            <w:tcW w:w="1256" w:type="dxa"/>
            <w:vMerge w:val="continue"/>
            <w:vAlign w:val="center"/>
          </w:tcPr>
          <w:p w14:paraId="5F44130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66" w:type="dxa"/>
            <w:vAlign w:val="center"/>
          </w:tcPr>
          <w:p w14:paraId="72AB8CC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打捞船统一标识，船容船貌整洁，无明显油污、锈斑。发现明显油污、锈斑每大于5平方米扣100元。</w:t>
            </w:r>
          </w:p>
        </w:tc>
        <w:tc>
          <w:tcPr>
            <w:tcW w:w="784" w:type="dxa"/>
            <w:vAlign w:val="center"/>
          </w:tcPr>
          <w:p w14:paraId="2DF2946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4C23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623459E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13</w:t>
            </w:r>
          </w:p>
        </w:tc>
        <w:tc>
          <w:tcPr>
            <w:tcW w:w="1256" w:type="dxa"/>
            <w:vMerge w:val="restart"/>
            <w:vAlign w:val="center"/>
          </w:tcPr>
          <w:p w14:paraId="4E63CBA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台账记录</w:t>
            </w:r>
          </w:p>
        </w:tc>
        <w:tc>
          <w:tcPr>
            <w:tcW w:w="6266" w:type="dxa"/>
            <w:vAlign w:val="center"/>
          </w:tcPr>
          <w:p w14:paraId="686F4B4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有河道保洁管理制度，检查记录台账，少一项扣100元。</w:t>
            </w:r>
          </w:p>
        </w:tc>
        <w:tc>
          <w:tcPr>
            <w:tcW w:w="784" w:type="dxa"/>
            <w:vAlign w:val="center"/>
          </w:tcPr>
          <w:p w14:paraId="2AAA1A5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2A45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4F79013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14</w:t>
            </w:r>
          </w:p>
        </w:tc>
        <w:tc>
          <w:tcPr>
            <w:tcW w:w="1256" w:type="dxa"/>
            <w:vMerge w:val="continue"/>
            <w:vAlign w:val="center"/>
          </w:tcPr>
          <w:p w14:paraId="697E707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66" w:type="dxa"/>
            <w:vAlign w:val="center"/>
          </w:tcPr>
          <w:p w14:paraId="5D686D7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各类台账资料规范齐全，按时上报，不规范、不齐全，扣100元；未按时上报扣50元。</w:t>
            </w:r>
          </w:p>
        </w:tc>
        <w:tc>
          <w:tcPr>
            <w:tcW w:w="784" w:type="dxa"/>
            <w:vAlign w:val="center"/>
          </w:tcPr>
          <w:p w14:paraId="62C6A78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72B9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1DB7357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15</w:t>
            </w:r>
          </w:p>
        </w:tc>
        <w:tc>
          <w:tcPr>
            <w:tcW w:w="1256" w:type="dxa"/>
            <w:vAlign w:val="center"/>
          </w:tcPr>
          <w:p w14:paraId="406F867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社会监督</w:t>
            </w:r>
          </w:p>
        </w:tc>
        <w:tc>
          <w:tcPr>
            <w:tcW w:w="6266" w:type="dxa"/>
            <w:vAlign w:val="center"/>
          </w:tcPr>
          <w:p w14:paraId="405F431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对新闻媒体、市民反映和河道巡查员发现的问题及时整改，并做好记录，未整改扣1000元；整改不及时，无记录、无答复各扣500元。“社会治理大数据云平台”等相关政府监管平台上传的问题，每上传一条，扣200元。</w:t>
            </w:r>
          </w:p>
        </w:tc>
        <w:tc>
          <w:tcPr>
            <w:tcW w:w="784" w:type="dxa"/>
            <w:vAlign w:val="center"/>
          </w:tcPr>
          <w:p w14:paraId="2D84778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bl>
    <w:p w14:paraId="150AF457">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Theme="minorEastAsia" w:hAnsiTheme="minorEastAsia" w:eastAsiaTheme="minorEastAsia" w:cstheme="minorEastAsia"/>
          <w:color w:val="auto"/>
          <w:kern w:val="0"/>
          <w:sz w:val="10"/>
          <w:szCs w:val="10"/>
          <w:highlight w:val="none"/>
          <w:lang w:val="en-US" w:eastAsia="zh-CN"/>
        </w:rPr>
      </w:pPr>
    </w:p>
    <w:p w14:paraId="36BBE63D">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2）河道保洁服务扣分版考核标准表</w:t>
      </w:r>
    </w:p>
    <w:tbl>
      <w:tblPr>
        <w:tblStyle w:val="6"/>
        <w:tblW w:w="9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256"/>
        <w:gridCol w:w="6247"/>
        <w:gridCol w:w="850"/>
      </w:tblGrid>
      <w:tr w14:paraId="2B5E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vAlign w:val="center"/>
          </w:tcPr>
          <w:p w14:paraId="30F15F4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序号</w:t>
            </w:r>
          </w:p>
        </w:tc>
        <w:tc>
          <w:tcPr>
            <w:tcW w:w="1256" w:type="dxa"/>
            <w:vAlign w:val="center"/>
          </w:tcPr>
          <w:p w14:paraId="623A1D5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考核内容</w:t>
            </w:r>
          </w:p>
        </w:tc>
        <w:tc>
          <w:tcPr>
            <w:tcW w:w="6247" w:type="dxa"/>
            <w:vAlign w:val="center"/>
          </w:tcPr>
          <w:p w14:paraId="0F85AEC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扣分标准</w:t>
            </w:r>
          </w:p>
        </w:tc>
        <w:tc>
          <w:tcPr>
            <w:tcW w:w="850" w:type="dxa"/>
            <w:vAlign w:val="center"/>
          </w:tcPr>
          <w:p w14:paraId="2B0EAC0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备注</w:t>
            </w:r>
          </w:p>
        </w:tc>
      </w:tr>
      <w:tr w14:paraId="5276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vAlign w:val="center"/>
          </w:tcPr>
          <w:p w14:paraId="5C44748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w:t>
            </w:r>
          </w:p>
        </w:tc>
        <w:tc>
          <w:tcPr>
            <w:tcW w:w="1256" w:type="dxa"/>
            <w:vMerge w:val="restart"/>
            <w:vAlign w:val="center"/>
          </w:tcPr>
          <w:p w14:paraId="22740C8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人员纪律（25分）</w:t>
            </w:r>
          </w:p>
        </w:tc>
        <w:tc>
          <w:tcPr>
            <w:tcW w:w="6247" w:type="dxa"/>
            <w:vAlign w:val="center"/>
          </w:tcPr>
          <w:p w14:paraId="5EE719F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河道保洁管理人员和打捞人员由农村保洁员兼任，缺岗1人扣2分，发现兼职每人每次扣1分</w:t>
            </w:r>
          </w:p>
        </w:tc>
        <w:tc>
          <w:tcPr>
            <w:tcW w:w="850" w:type="dxa"/>
            <w:vAlign w:val="center"/>
          </w:tcPr>
          <w:p w14:paraId="486726D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52B7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vAlign w:val="center"/>
          </w:tcPr>
          <w:p w14:paraId="65AFB0A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w:t>
            </w:r>
          </w:p>
        </w:tc>
        <w:tc>
          <w:tcPr>
            <w:tcW w:w="1256" w:type="dxa"/>
            <w:vMerge w:val="continue"/>
            <w:vAlign w:val="center"/>
          </w:tcPr>
          <w:p w14:paraId="504A978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47" w:type="dxa"/>
            <w:vAlign w:val="center"/>
          </w:tcPr>
          <w:p w14:paraId="2A7BC8B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保洁人员上岗统一着装，并穿好救生衣，驾驶员必须持证上岗，上岗不着装每人每次扣0.5分，不穿救生衣每人每次扣1分，无证驾驶每人每次扣2分。</w:t>
            </w:r>
          </w:p>
        </w:tc>
        <w:tc>
          <w:tcPr>
            <w:tcW w:w="850" w:type="dxa"/>
            <w:vAlign w:val="center"/>
          </w:tcPr>
          <w:p w14:paraId="4DBCF53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2AA7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vAlign w:val="center"/>
          </w:tcPr>
          <w:p w14:paraId="0D6D2AD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3</w:t>
            </w:r>
          </w:p>
        </w:tc>
        <w:tc>
          <w:tcPr>
            <w:tcW w:w="1256" w:type="dxa"/>
            <w:vMerge w:val="continue"/>
            <w:vAlign w:val="center"/>
          </w:tcPr>
          <w:p w14:paraId="61FFBF3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47" w:type="dxa"/>
            <w:vAlign w:val="center"/>
          </w:tcPr>
          <w:p w14:paraId="653A256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按规定时间上、下班作业，每天打捞作业不少于8小时，不按规定出船，保洁时间不足发现一次扣1分。</w:t>
            </w:r>
          </w:p>
        </w:tc>
        <w:tc>
          <w:tcPr>
            <w:tcW w:w="850" w:type="dxa"/>
            <w:vAlign w:val="center"/>
          </w:tcPr>
          <w:p w14:paraId="140E4AA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21DB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vAlign w:val="center"/>
          </w:tcPr>
          <w:p w14:paraId="0D590E5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4</w:t>
            </w:r>
          </w:p>
        </w:tc>
        <w:tc>
          <w:tcPr>
            <w:tcW w:w="1256" w:type="dxa"/>
            <w:vMerge w:val="continue"/>
            <w:vAlign w:val="center"/>
          </w:tcPr>
          <w:p w14:paraId="5F5389C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47" w:type="dxa"/>
            <w:vAlign w:val="center"/>
          </w:tcPr>
          <w:p w14:paraId="65720D0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每天上、下午各全面打捞一遍，作业时间内巡回保洁，发现全天未打捞每条河道扣2分，一次未打捞每条河道扣1分，不巡回保洁每次扣0.5分。</w:t>
            </w:r>
          </w:p>
        </w:tc>
        <w:tc>
          <w:tcPr>
            <w:tcW w:w="850" w:type="dxa"/>
            <w:vAlign w:val="center"/>
          </w:tcPr>
          <w:p w14:paraId="2F4CB29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166F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vAlign w:val="center"/>
          </w:tcPr>
          <w:p w14:paraId="4400D34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5</w:t>
            </w:r>
          </w:p>
        </w:tc>
        <w:tc>
          <w:tcPr>
            <w:tcW w:w="1256" w:type="dxa"/>
            <w:vMerge w:val="restart"/>
            <w:vAlign w:val="center"/>
          </w:tcPr>
          <w:p w14:paraId="7C494D8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保洁质量（50分）</w:t>
            </w:r>
          </w:p>
        </w:tc>
        <w:tc>
          <w:tcPr>
            <w:tcW w:w="6247" w:type="dxa"/>
            <w:vAlign w:val="center"/>
          </w:tcPr>
          <w:p w14:paraId="64D268C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河道内基本无漂浮物，50米内零星漂浮物不超过3处，每超一处扣0.5分；50米内发现成片漂浮物超过2平方米，每处扣1分。</w:t>
            </w:r>
          </w:p>
        </w:tc>
        <w:tc>
          <w:tcPr>
            <w:tcW w:w="850" w:type="dxa"/>
            <w:vAlign w:val="center"/>
          </w:tcPr>
          <w:p w14:paraId="4AA4E04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23CF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vAlign w:val="center"/>
          </w:tcPr>
          <w:p w14:paraId="67BBD31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6</w:t>
            </w:r>
          </w:p>
        </w:tc>
        <w:tc>
          <w:tcPr>
            <w:tcW w:w="1256" w:type="dxa"/>
            <w:vMerge w:val="continue"/>
            <w:vAlign w:val="center"/>
          </w:tcPr>
          <w:p w14:paraId="757852F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47" w:type="dxa"/>
            <w:vAlign w:val="center"/>
          </w:tcPr>
          <w:p w14:paraId="7AA517B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岸坡、岸脚无垃圾、杂物，发现一处扣0.5分。</w:t>
            </w:r>
          </w:p>
        </w:tc>
        <w:tc>
          <w:tcPr>
            <w:tcW w:w="850" w:type="dxa"/>
            <w:vAlign w:val="center"/>
          </w:tcPr>
          <w:p w14:paraId="05A21CD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359E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vAlign w:val="center"/>
          </w:tcPr>
          <w:p w14:paraId="4826EB0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7</w:t>
            </w:r>
          </w:p>
        </w:tc>
        <w:tc>
          <w:tcPr>
            <w:tcW w:w="1256" w:type="dxa"/>
            <w:vMerge w:val="continue"/>
            <w:vAlign w:val="center"/>
          </w:tcPr>
          <w:p w14:paraId="12E1312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47" w:type="dxa"/>
            <w:vAlign w:val="center"/>
          </w:tcPr>
          <w:p w14:paraId="464D921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打捞垃圾、杂物不及时上岸或未送到指定的中转站，每次1分。</w:t>
            </w:r>
          </w:p>
        </w:tc>
        <w:tc>
          <w:tcPr>
            <w:tcW w:w="850" w:type="dxa"/>
            <w:vAlign w:val="center"/>
          </w:tcPr>
          <w:p w14:paraId="105B28C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5654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vAlign w:val="center"/>
          </w:tcPr>
          <w:p w14:paraId="2CD9311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9</w:t>
            </w:r>
          </w:p>
        </w:tc>
        <w:tc>
          <w:tcPr>
            <w:tcW w:w="1256" w:type="dxa"/>
            <w:vMerge w:val="continue"/>
            <w:vAlign w:val="center"/>
          </w:tcPr>
          <w:p w14:paraId="154F295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47" w:type="dxa"/>
            <w:vAlign w:val="center"/>
          </w:tcPr>
          <w:p w14:paraId="0B9D717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河道内无死动物，无大件垃圾，有一处扣1分。</w:t>
            </w:r>
          </w:p>
        </w:tc>
        <w:tc>
          <w:tcPr>
            <w:tcW w:w="850" w:type="dxa"/>
            <w:vAlign w:val="center"/>
          </w:tcPr>
          <w:p w14:paraId="60862D2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26CB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vAlign w:val="center"/>
          </w:tcPr>
          <w:p w14:paraId="249C2FE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10</w:t>
            </w:r>
          </w:p>
        </w:tc>
        <w:tc>
          <w:tcPr>
            <w:tcW w:w="1256" w:type="dxa"/>
            <w:vMerge w:val="continue"/>
            <w:vAlign w:val="center"/>
          </w:tcPr>
          <w:p w14:paraId="4F843A7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47" w:type="dxa"/>
            <w:vAlign w:val="center"/>
          </w:tcPr>
          <w:p w14:paraId="16D6ED4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当天打捞的垃圾当天清运，做到日捞日清，发现船舱有积存垃圾，每只船扣1分。</w:t>
            </w:r>
          </w:p>
        </w:tc>
        <w:tc>
          <w:tcPr>
            <w:tcW w:w="850" w:type="dxa"/>
            <w:vAlign w:val="center"/>
          </w:tcPr>
          <w:p w14:paraId="046D8BD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1367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vAlign w:val="center"/>
          </w:tcPr>
          <w:p w14:paraId="76A2629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11</w:t>
            </w:r>
          </w:p>
        </w:tc>
        <w:tc>
          <w:tcPr>
            <w:tcW w:w="1256" w:type="dxa"/>
            <w:vMerge w:val="restart"/>
            <w:vAlign w:val="center"/>
          </w:tcPr>
          <w:p w14:paraId="65EE213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保洁船只配备（15分）</w:t>
            </w:r>
          </w:p>
        </w:tc>
        <w:tc>
          <w:tcPr>
            <w:tcW w:w="6247" w:type="dxa"/>
            <w:vAlign w:val="center"/>
          </w:tcPr>
          <w:p w14:paraId="710922C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打捞保洁船只完好，工具配备齐全，出船率100%，低于上述指标每少一个百分点扣1分，工具设备每少一件扣0.5分。</w:t>
            </w:r>
          </w:p>
        </w:tc>
        <w:tc>
          <w:tcPr>
            <w:tcW w:w="850" w:type="dxa"/>
            <w:vAlign w:val="center"/>
          </w:tcPr>
          <w:p w14:paraId="251EB86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5B5E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vAlign w:val="center"/>
          </w:tcPr>
          <w:p w14:paraId="5CF6E0C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12</w:t>
            </w:r>
          </w:p>
        </w:tc>
        <w:tc>
          <w:tcPr>
            <w:tcW w:w="1256" w:type="dxa"/>
            <w:vMerge w:val="continue"/>
            <w:vAlign w:val="center"/>
          </w:tcPr>
          <w:p w14:paraId="607D304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47" w:type="dxa"/>
            <w:vAlign w:val="center"/>
          </w:tcPr>
          <w:p w14:paraId="06BCF61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打捞保洁船的机械设备定期保养，及时维修，无损坏现象、未保养或维修一次扣1分，无保养记录每次扣0.5分。</w:t>
            </w:r>
          </w:p>
        </w:tc>
        <w:tc>
          <w:tcPr>
            <w:tcW w:w="850" w:type="dxa"/>
            <w:vAlign w:val="center"/>
          </w:tcPr>
          <w:p w14:paraId="2CCABF8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3F0A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vAlign w:val="center"/>
          </w:tcPr>
          <w:p w14:paraId="054DF80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13</w:t>
            </w:r>
          </w:p>
        </w:tc>
        <w:tc>
          <w:tcPr>
            <w:tcW w:w="1256" w:type="dxa"/>
            <w:vMerge w:val="continue"/>
            <w:vAlign w:val="center"/>
          </w:tcPr>
          <w:p w14:paraId="0E41B37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47" w:type="dxa"/>
            <w:vAlign w:val="center"/>
          </w:tcPr>
          <w:p w14:paraId="6B93B6E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打捞船统一标识，船容船貌整洁，无明显油污、锈斑。发现明显油污、锈斑每大于5平方米扣1分。</w:t>
            </w:r>
          </w:p>
        </w:tc>
        <w:tc>
          <w:tcPr>
            <w:tcW w:w="850" w:type="dxa"/>
            <w:vAlign w:val="center"/>
          </w:tcPr>
          <w:p w14:paraId="48BBD80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2D8A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00" w:type="dxa"/>
            <w:vAlign w:val="center"/>
          </w:tcPr>
          <w:p w14:paraId="55B6125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14</w:t>
            </w:r>
          </w:p>
        </w:tc>
        <w:tc>
          <w:tcPr>
            <w:tcW w:w="1256" w:type="dxa"/>
            <w:vMerge w:val="restart"/>
            <w:vAlign w:val="center"/>
          </w:tcPr>
          <w:p w14:paraId="05F8600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台账记录（10分）</w:t>
            </w:r>
          </w:p>
        </w:tc>
        <w:tc>
          <w:tcPr>
            <w:tcW w:w="6247" w:type="dxa"/>
            <w:vAlign w:val="center"/>
          </w:tcPr>
          <w:p w14:paraId="0D17A2F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有河道保洁管理制度，检查记录台账，少一项扣1分。</w:t>
            </w:r>
          </w:p>
        </w:tc>
        <w:tc>
          <w:tcPr>
            <w:tcW w:w="850" w:type="dxa"/>
            <w:vAlign w:val="center"/>
          </w:tcPr>
          <w:p w14:paraId="245C934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24A5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vAlign w:val="center"/>
          </w:tcPr>
          <w:p w14:paraId="6BB240C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15</w:t>
            </w:r>
          </w:p>
        </w:tc>
        <w:tc>
          <w:tcPr>
            <w:tcW w:w="1256" w:type="dxa"/>
            <w:vMerge w:val="continue"/>
            <w:vAlign w:val="center"/>
          </w:tcPr>
          <w:p w14:paraId="4ADE8F7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47" w:type="dxa"/>
            <w:vAlign w:val="center"/>
          </w:tcPr>
          <w:p w14:paraId="07029EE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各类台账资料规范齐全，按时上报，不规范、不齐全，扣1分；未按时上报扣0.5分。</w:t>
            </w:r>
          </w:p>
        </w:tc>
        <w:tc>
          <w:tcPr>
            <w:tcW w:w="850" w:type="dxa"/>
            <w:vAlign w:val="center"/>
          </w:tcPr>
          <w:p w14:paraId="5C9E0CB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bl>
    <w:p w14:paraId="6260F0DE">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Theme="minorEastAsia" w:hAnsiTheme="minorEastAsia" w:eastAsiaTheme="minorEastAsia" w:cstheme="minorEastAsia"/>
          <w:color w:val="auto"/>
          <w:kern w:val="0"/>
          <w:sz w:val="10"/>
          <w:szCs w:val="10"/>
          <w:highlight w:val="none"/>
          <w:lang w:val="en-US" w:eastAsia="zh-CN"/>
        </w:rPr>
      </w:pPr>
    </w:p>
    <w:p w14:paraId="7FF6AA96">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（5）海洋垃圾治理服务</w:t>
      </w:r>
    </w:p>
    <w:p w14:paraId="2AF2A23A">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1）海洋垃圾治理服务扣款版考核标准表</w:t>
      </w:r>
    </w:p>
    <w:tbl>
      <w:tblPr>
        <w:tblStyle w:val="6"/>
        <w:tblW w:w="9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236"/>
        <w:gridCol w:w="6292"/>
        <w:gridCol w:w="866"/>
      </w:tblGrid>
      <w:tr w14:paraId="1562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296DB89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序号</w:t>
            </w:r>
          </w:p>
        </w:tc>
        <w:tc>
          <w:tcPr>
            <w:tcW w:w="1236" w:type="dxa"/>
            <w:vAlign w:val="center"/>
          </w:tcPr>
          <w:p w14:paraId="3CD008C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考核内容</w:t>
            </w:r>
          </w:p>
        </w:tc>
        <w:tc>
          <w:tcPr>
            <w:tcW w:w="6292" w:type="dxa"/>
            <w:vAlign w:val="center"/>
          </w:tcPr>
          <w:p w14:paraId="0141236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扣款标准</w:t>
            </w:r>
          </w:p>
        </w:tc>
        <w:tc>
          <w:tcPr>
            <w:tcW w:w="866" w:type="dxa"/>
            <w:vAlign w:val="center"/>
          </w:tcPr>
          <w:p w14:paraId="37E0DAC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备注</w:t>
            </w:r>
          </w:p>
        </w:tc>
      </w:tr>
      <w:tr w14:paraId="46C6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3877FFD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w:t>
            </w:r>
          </w:p>
        </w:tc>
        <w:tc>
          <w:tcPr>
            <w:tcW w:w="1236" w:type="dxa"/>
            <w:vMerge w:val="restart"/>
            <w:vAlign w:val="center"/>
          </w:tcPr>
          <w:p w14:paraId="0AFA732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作业标准</w:t>
            </w:r>
          </w:p>
        </w:tc>
        <w:tc>
          <w:tcPr>
            <w:tcW w:w="6292" w:type="dxa"/>
            <w:vAlign w:val="center"/>
          </w:tcPr>
          <w:p w14:paraId="2A55708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正常气候条件下，在规定的作业时间内保洁海域每300平方米范围内零散垃圾不超过3处，垃圾总面积不大于0.3平方米，如有每处扣100元</w:t>
            </w:r>
          </w:p>
        </w:tc>
        <w:tc>
          <w:tcPr>
            <w:tcW w:w="866" w:type="dxa"/>
            <w:vAlign w:val="center"/>
          </w:tcPr>
          <w:p w14:paraId="31C58F5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7FFD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6C4EE75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w:t>
            </w:r>
          </w:p>
        </w:tc>
        <w:tc>
          <w:tcPr>
            <w:tcW w:w="1236" w:type="dxa"/>
            <w:vMerge w:val="continue"/>
            <w:vAlign w:val="center"/>
          </w:tcPr>
          <w:p w14:paraId="072DED4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92" w:type="dxa"/>
            <w:vAlign w:val="center"/>
          </w:tcPr>
          <w:p w14:paraId="53379A8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正常气候条件下，在规定作业时间完毕后半小时内，海域不能有成片漂浮垃圾大于0.5平方米，沿岸线不能有大于0.3平方米的成片漂浮垃圾或卫生死角，如有每处扣100元。</w:t>
            </w:r>
          </w:p>
        </w:tc>
        <w:tc>
          <w:tcPr>
            <w:tcW w:w="866" w:type="dxa"/>
            <w:vAlign w:val="center"/>
          </w:tcPr>
          <w:p w14:paraId="0181937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743E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78AA0B8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3</w:t>
            </w:r>
          </w:p>
        </w:tc>
        <w:tc>
          <w:tcPr>
            <w:tcW w:w="1236" w:type="dxa"/>
            <w:vMerge w:val="continue"/>
            <w:vAlign w:val="center"/>
          </w:tcPr>
          <w:p w14:paraId="3368DA5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92" w:type="dxa"/>
            <w:vAlign w:val="center"/>
          </w:tcPr>
          <w:p w14:paraId="26FFBAD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潮间带、坡岸、沙滩垃圾未及时清理，每处扣100元。</w:t>
            </w:r>
          </w:p>
        </w:tc>
        <w:tc>
          <w:tcPr>
            <w:tcW w:w="866" w:type="dxa"/>
            <w:vAlign w:val="center"/>
          </w:tcPr>
          <w:p w14:paraId="1C1B29D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7864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6741ECC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4</w:t>
            </w:r>
          </w:p>
        </w:tc>
        <w:tc>
          <w:tcPr>
            <w:tcW w:w="1236" w:type="dxa"/>
            <w:vMerge w:val="continue"/>
            <w:vAlign w:val="center"/>
          </w:tcPr>
          <w:p w14:paraId="2230B0C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92" w:type="dxa"/>
            <w:vAlign w:val="center"/>
          </w:tcPr>
          <w:p w14:paraId="65B0953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海岸线脏乱差问题严重、总体环境差的，扣500元。</w:t>
            </w:r>
          </w:p>
        </w:tc>
        <w:tc>
          <w:tcPr>
            <w:tcW w:w="866" w:type="dxa"/>
            <w:vAlign w:val="center"/>
          </w:tcPr>
          <w:p w14:paraId="2FA2DF2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2B56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0FFAFAD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5</w:t>
            </w:r>
          </w:p>
        </w:tc>
        <w:tc>
          <w:tcPr>
            <w:tcW w:w="1236" w:type="dxa"/>
            <w:vMerge w:val="restart"/>
            <w:vAlign w:val="center"/>
          </w:tcPr>
          <w:p w14:paraId="766641E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设备设施</w:t>
            </w:r>
          </w:p>
        </w:tc>
        <w:tc>
          <w:tcPr>
            <w:tcW w:w="6292" w:type="dxa"/>
            <w:vAlign w:val="center"/>
          </w:tcPr>
          <w:p w14:paraId="031DE4D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码头脏乱、堆杂，有污水或污迹，每处扣200元。</w:t>
            </w:r>
          </w:p>
        </w:tc>
        <w:tc>
          <w:tcPr>
            <w:tcW w:w="866" w:type="dxa"/>
            <w:vAlign w:val="center"/>
          </w:tcPr>
          <w:p w14:paraId="0E26E74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67D9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7D60957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6</w:t>
            </w:r>
          </w:p>
        </w:tc>
        <w:tc>
          <w:tcPr>
            <w:tcW w:w="1236" w:type="dxa"/>
            <w:vMerge w:val="continue"/>
            <w:vAlign w:val="center"/>
          </w:tcPr>
          <w:p w14:paraId="211A343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92" w:type="dxa"/>
            <w:vAlign w:val="center"/>
          </w:tcPr>
          <w:p w14:paraId="0CB0CF3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垃圾转运车辆、设施破损，每处扣100元。</w:t>
            </w:r>
          </w:p>
        </w:tc>
        <w:tc>
          <w:tcPr>
            <w:tcW w:w="866" w:type="dxa"/>
            <w:vAlign w:val="center"/>
          </w:tcPr>
          <w:p w14:paraId="191F2A9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68C0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7649707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7</w:t>
            </w:r>
          </w:p>
        </w:tc>
        <w:tc>
          <w:tcPr>
            <w:tcW w:w="1236" w:type="dxa"/>
            <w:vMerge w:val="continue"/>
            <w:vAlign w:val="center"/>
          </w:tcPr>
          <w:p w14:paraId="3ECFD1D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92" w:type="dxa"/>
            <w:vAlign w:val="center"/>
          </w:tcPr>
          <w:p w14:paraId="1E5623F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垃圾转运车辆、设施破损，每处扣100元。</w:t>
            </w:r>
          </w:p>
        </w:tc>
        <w:tc>
          <w:tcPr>
            <w:tcW w:w="866" w:type="dxa"/>
            <w:vAlign w:val="center"/>
          </w:tcPr>
          <w:p w14:paraId="7F0BCF7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34038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232C004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8</w:t>
            </w:r>
          </w:p>
        </w:tc>
        <w:tc>
          <w:tcPr>
            <w:tcW w:w="1236" w:type="dxa"/>
            <w:vMerge w:val="restart"/>
            <w:vAlign w:val="center"/>
          </w:tcPr>
          <w:p w14:paraId="6D57757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管理制度</w:t>
            </w:r>
          </w:p>
        </w:tc>
        <w:tc>
          <w:tcPr>
            <w:tcW w:w="6292" w:type="dxa"/>
            <w:vAlign w:val="center"/>
          </w:tcPr>
          <w:p w14:paraId="2FF5DAA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作业时作业人员未着救生衣，发现一次扣100元。</w:t>
            </w:r>
          </w:p>
        </w:tc>
        <w:tc>
          <w:tcPr>
            <w:tcW w:w="866" w:type="dxa"/>
            <w:vAlign w:val="center"/>
          </w:tcPr>
          <w:p w14:paraId="0A1045D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4D02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77D63C4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9</w:t>
            </w:r>
          </w:p>
        </w:tc>
        <w:tc>
          <w:tcPr>
            <w:tcW w:w="1236" w:type="dxa"/>
            <w:vMerge w:val="continue"/>
            <w:vAlign w:val="center"/>
          </w:tcPr>
          <w:p w14:paraId="2B82D3E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92" w:type="dxa"/>
            <w:vAlign w:val="center"/>
          </w:tcPr>
          <w:p w14:paraId="761DF70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作业船只在工作时间从事其他与环卫作业无关的事情，发现一次扣100元。</w:t>
            </w:r>
          </w:p>
        </w:tc>
        <w:tc>
          <w:tcPr>
            <w:tcW w:w="866" w:type="dxa"/>
            <w:vAlign w:val="center"/>
          </w:tcPr>
          <w:p w14:paraId="084362E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607E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153BEBC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10</w:t>
            </w:r>
          </w:p>
        </w:tc>
        <w:tc>
          <w:tcPr>
            <w:tcW w:w="1236" w:type="dxa"/>
            <w:vMerge w:val="continue"/>
            <w:vAlign w:val="center"/>
          </w:tcPr>
          <w:p w14:paraId="0FE0562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92" w:type="dxa"/>
            <w:vAlign w:val="center"/>
          </w:tcPr>
          <w:p w14:paraId="376A1F0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设备档案、运行记录、作业计划完善，管理制度健全，存在问题的发现一次扣100元。</w:t>
            </w:r>
          </w:p>
        </w:tc>
        <w:tc>
          <w:tcPr>
            <w:tcW w:w="866" w:type="dxa"/>
            <w:vAlign w:val="center"/>
          </w:tcPr>
          <w:p w14:paraId="2C26242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0811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2E961B9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11</w:t>
            </w:r>
          </w:p>
        </w:tc>
        <w:tc>
          <w:tcPr>
            <w:tcW w:w="1236" w:type="dxa"/>
            <w:vMerge w:val="restart"/>
            <w:vAlign w:val="center"/>
          </w:tcPr>
          <w:p w14:paraId="4853AC7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其他</w:t>
            </w:r>
          </w:p>
        </w:tc>
        <w:tc>
          <w:tcPr>
            <w:tcW w:w="6292" w:type="dxa"/>
            <w:vAlign w:val="center"/>
          </w:tcPr>
          <w:p w14:paraId="0FC284A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日常巡查发现中标人保洁或管理不到位、发生一起责任性投诉（12345投诉件、居民直接投诉等）等情况,发出口头或书面整改通知书要求限时整改,如中标人未能按时完成整改或整改不到位的，扣300元。“社会治理大数据云平台”等相关政府监管平台上传的问题，每上传一条，扣200元。</w:t>
            </w:r>
          </w:p>
        </w:tc>
        <w:tc>
          <w:tcPr>
            <w:tcW w:w="866" w:type="dxa"/>
            <w:vAlign w:val="center"/>
          </w:tcPr>
          <w:p w14:paraId="37145E2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55303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3077E41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12</w:t>
            </w:r>
          </w:p>
        </w:tc>
        <w:tc>
          <w:tcPr>
            <w:tcW w:w="1236" w:type="dxa"/>
            <w:vMerge w:val="continue"/>
            <w:vAlign w:val="center"/>
          </w:tcPr>
          <w:p w14:paraId="01C9680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92" w:type="dxa"/>
            <w:vAlign w:val="center"/>
          </w:tcPr>
          <w:p w14:paraId="785F765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受上级主管部门通报或新闻媒体曝光经核实是中标人责任的每次扣1000元。</w:t>
            </w:r>
          </w:p>
        </w:tc>
        <w:tc>
          <w:tcPr>
            <w:tcW w:w="866" w:type="dxa"/>
            <w:vAlign w:val="center"/>
          </w:tcPr>
          <w:p w14:paraId="133649A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54C4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61A7000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13</w:t>
            </w:r>
          </w:p>
        </w:tc>
        <w:tc>
          <w:tcPr>
            <w:tcW w:w="1236" w:type="dxa"/>
            <w:vMerge w:val="continue"/>
            <w:vAlign w:val="center"/>
          </w:tcPr>
          <w:p w14:paraId="7E78751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92" w:type="dxa"/>
            <w:vAlign w:val="center"/>
          </w:tcPr>
          <w:p w14:paraId="10F7207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2023年，海漂垃圾单次航拍密度超过270平方米/公里、覆盖度超过600平方米/平方公里（每年根据上级部门要求对航拍密度进行相应调整），扣1000元，全年平均密度超过上级下达的指标要求，扣5000元。</w:t>
            </w:r>
          </w:p>
        </w:tc>
        <w:tc>
          <w:tcPr>
            <w:tcW w:w="866" w:type="dxa"/>
            <w:vAlign w:val="center"/>
          </w:tcPr>
          <w:p w14:paraId="65FB614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bl>
    <w:p w14:paraId="2827E956">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Theme="minorEastAsia" w:hAnsiTheme="minorEastAsia" w:eastAsiaTheme="minorEastAsia" w:cstheme="minorEastAsia"/>
          <w:color w:val="auto"/>
          <w:kern w:val="0"/>
          <w:sz w:val="10"/>
          <w:szCs w:val="10"/>
          <w:highlight w:val="none"/>
          <w:lang w:val="en-US" w:eastAsia="zh-CN"/>
        </w:rPr>
      </w:pPr>
    </w:p>
    <w:p w14:paraId="2B8783D3">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2）海洋垃圾治理服务扣分版考核标准表</w:t>
      </w:r>
    </w:p>
    <w:tbl>
      <w:tblPr>
        <w:tblStyle w:val="6"/>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256"/>
        <w:gridCol w:w="6332"/>
        <w:gridCol w:w="817"/>
      </w:tblGrid>
      <w:tr w14:paraId="51AC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4F4D6BD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序号</w:t>
            </w:r>
          </w:p>
        </w:tc>
        <w:tc>
          <w:tcPr>
            <w:tcW w:w="1256" w:type="dxa"/>
            <w:vAlign w:val="center"/>
          </w:tcPr>
          <w:p w14:paraId="39FA6FE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考核内容</w:t>
            </w:r>
          </w:p>
        </w:tc>
        <w:tc>
          <w:tcPr>
            <w:tcW w:w="6332" w:type="dxa"/>
            <w:vAlign w:val="center"/>
          </w:tcPr>
          <w:p w14:paraId="4154C78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扣分标准</w:t>
            </w:r>
          </w:p>
        </w:tc>
        <w:tc>
          <w:tcPr>
            <w:tcW w:w="817" w:type="dxa"/>
            <w:vAlign w:val="center"/>
          </w:tcPr>
          <w:p w14:paraId="3C55315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备注</w:t>
            </w:r>
          </w:p>
        </w:tc>
      </w:tr>
      <w:tr w14:paraId="2D7A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6F0D663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w:t>
            </w:r>
          </w:p>
        </w:tc>
        <w:tc>
          <w:tcPr>
            <w:tcW w:w="1256" w:type="dxa"/>
            <w:vMerge w:val="restart"/>
            <w:vAlign w:val="center"/>
          </w:tcPr>
          <w:p w14:paraId="7C05F84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作业标准（60分）</w:t>
            </w:r>
          </w:p>
        </w:tc>
        <w:tc>
          <w:tcPr>
            <w:tcW w:w="6332" w:type="dxa"/>
            <w:vAlign w:val="center"/>
          </w:tcPr>
          <w:p w14:paraId="34ABE26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正常气候条件下，在规定的作业时间内保洁海域每300平方米范围内零散垃圾不超过3处，垃圾总面积不大于0.3平方米，如有每处扣1分。</w:t>
            </w:r>
          </w:p>
        </w:tc>
        <w:tc>
          <w:tcPr>
            <w:tcW w:w="817" w:type="dxa"/>
            <w:vAlign w:val="center"/>
          </w:tcPr>
          <w:p w14:paraId="26DD60E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2570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02C54DC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w:t>
            </w:r>
          </w:p>
        </w:tc>
        <w:tc>
          <w:tcPr>
            <w:tcW w:w="1256" w:type="dxa"/>
            <w:vMerge w:val="continue"/>
            <w:vAlign w:val="center"/>
          </w:tcPr>
          <w:p w14:paraId="4826B49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32" w:type="dxa"/>
            <w:vAlign w:val="center"/>
          </w:tcPr>
          <w:p w14:paraId="1F53DF2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正常气候条件下，在规定作业时间完毕后半小时内，海域不能有成片漂浮垃圾大于0.5平方米，沿岸线不能有大于0.3平方米的成片漂浮垃圾或卫生死角，如有每处扣1分。</w:t>
            </w:r>
          </w:p>
        </w:tc>
        <w:tc>
          <w:tcPr>
            <w:tcW w:w="817" w:type="dxa"/>
            <w:vAlign w:val="center"/>
          </w:tcPr>
          <w:p w14:paraId="0F53DFD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7A50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77DAA0E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3</w:t>
            </w:r>
          </w:p>
        </w:tc>
        <w:tc>
          <w:tcPr>
            <w:tcW w:w="1256" w:type="dxa"/>
            <w:vMerge w:val="continue"/>
            <w:vAlign w:val="center"/>
          </w:tcPr>
          <w:p w14:paraId="6F9D182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32" w:type="dxa"/>
            <w:vAlign w:val="center"/>
          </w:tcPr>
          <w:p w14:paraId="785E715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无特殊情况，码头垃圾存在积压，每处扣1分。</w:t>
            </w:r>
          </w:p>
        </w:tc>
        <w:tc>
          <w:tcPr>
            <w:tcW w:w="817" w:type="dxa"/>
            <w:vAlign w:val="center"/>
          </w:tcPr>
          <w:p w14:paraId="4489867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22A5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67EF5D1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4</w:t>
            </w:r>
          </w:p>
        </w:tc>
        <w:tc>
          <w:tcPr>
            <w:tcW w:w="1256" w:type="dxa"/>
            <w:vMerge w:val="continue"/>
            <w:vAlign w:val="center"/>
          </w:tcPr>
          <w:p w14:paraId="761A899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32" w:type="dxa"/>
            <w:vAlign w:val="center"/>
          </w:tcPr>
          <w:p w14:paraId="5889ACD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潮间带、坡岸、沙滩垃圾未及时清理，每处扣1分。</w:t>
            </w:r>
          </w:p>
        </w:tc>
        <w:tc>
          <w:tcPr>
            <w:tcW w:w="817" w:type="dxa"/>
            <w:vAlign w:val="center"/>
          </w:tcPr>
          <w:p w14:paraId="696214E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1C9B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6308C50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5</w:t>
            </w:r>
          </w:p>
        </w:tc>
        <w:tc>
          <w:tcPr>
            <w:tcW w:w="1256" w:type="dxa"/>
            <w:vMerge w:val="continue"/>
            <w:vAlign w:val="center"/>
          </w:tcPr>
          <w:p w14:paraId="36BC31E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32" w:type="dxa"/>
            <w:vAlign w:val="center"/>
          </w:tcPr>
          <w:p w14:paraId="6C38D6D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海岸线脏乱差问题严重、总体环境差的，扣款5分。</w:t>
            </w:r>
          </w:p>
        </w:tc>
        <w:tc>
          <w:tcPr>
            <w:tcW w:w="817" w:type="dxa"/>
            <w:vAlign w:val="center"/>
          </w:tcPr>
          <w:p w14:paraId="74AC3E9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1FD8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3501B78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6</w:t>
            </w:r>
          </w:p>
        </w:tc>
        <w:tc>
          <w:tcPr>
            <w:tcW w:w="1256" w:type="dxa"/>
            <w:vMerge w:val="restart"/>
            <w:vAlign w:val="center"/>
          </w:tcPr>
          <w:p w14:paraId="301E1C5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设备设施（20分）</w:t>
            </w:r>
          </w:p>
        </w:tc>
        <w:tc>
          <w:tcPr>
            <w:tcW w:w="6332" w:type="dxa"/>
            <w:vAlign w:val="center"/>
          </w:tcPr>
          <w:p w14:paraId="79169E4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码头脏乱、堆杂，有污水或污迹，每处扣2分。</w:t>
            </w:r>
          </w:p>
        </w:tc>
        <w:tc>
          <w:tcPr>
            <w:tcW w:w="817" w:type="dxa"/>
            <w:vAlign w:val="center"/>
          </w:tcPr>
          <w:p w14:paraId="5165166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50BC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5D3ED7E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7</w:t>
            </w:r>
          </w:p>
        </w:tc>
        <w:tc>
          <w:tcPr>
            <w:tcW w:w="1256" w:type="dxa"/>
            <w:vMerge w:val="continue"/>
            <w:vAlign w:val="center"/>
          </w:tcPr>
          <w:p w14:paraId="7254EBE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32" w:type="dxa"/>
            <w:vAlign w:val="center"/>
          </w:tcPr>
          <w:p w14:paraId="51E2EC6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垃圾转运车辆、设施破损，每处扣1分。</w:t>
            </w:r>
          </w:p>
        </w:tc>
        <w:tc>
          <w:tcPr>
            <w:tcW w:w="817" w:type="dxa"/>
            <w:vAlign w:val="center"/>
          </w:tcPr>
          <w:p w14:paraId="3452B26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62F9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53CB894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8</w:t>
            </w:r>
          </w:p>
        </w:tc>
        <w:tc>
          <w:tcPr>
            <w:tcW w:w="1256" w:type="dxa"/>
            <w:vMerge w:val="continue"/>
            <w:vAlign w:val="center"/>
          </w:tcPr>
          <w:p w14:paraId="170949A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32" w:type="dxa"/>
            <w:vAlign w:val="center"/>
          </w:tcPr>
          <w:p w14:paraId="619AA51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水域救生设备设施未按要求设置，每处扣1分。</w:t>
            </w:r>
          </w:p>
        </w:tc>
        <w:tc>
          <w:tcPr>
            <w:tcW w:w="817" w:type="dxa"/>
            <w:vAlign w:val="center"/>
          </w:tcPr>
          <w:p w14:paraId="3865B2C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79C0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74F27CC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9</w:t>
            </w:r>
          </w:p>
        </w:tc>
        <w:tc>
          <w:tcPr>
            <w:tcW w:w="1256" w:type="dxa"/>
            <w:vMerge w:val="restart"/>
            <w:vAlign w:val="center"/>
          </w:tcPr>
          <w:p w14:paraId="234C7F6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管理制度（20分）</w:t>
            </w:r>
          </w:p>
        </w:tc>
        <w:tc>
          <w:tcPr>
            <w:tcW w:w="6332" w:type="dxa"/>
            <w:vAlign w:val="center"/>
          </w:tcPr>
          <w:p w14:paraId="67966EB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作业时作业人员未着救生衣，发现一次扣1分。</w:t>
            </w:r>
          </w:p>
        </w:tc>
        <w:tc>
          <w:tcPr>
            <w:tcW w:w="817" w:type="dxa"/>
            <w:vAlign w:val="center"/>
          </w:tcPr>
          <w:p w14:paraId="061294C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7361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2B827D8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10</w:t>
            </w:r>
          </w:p>
        </w:tc>
        <w:tc>
          <w:tcPr>
            <w:tcW w:w="1256" w:type="dxa"/>
            <w:vMerge w:val="continue"/>
            <w:vAlign w:val="center"/>
          </w:tcPr>
          <w:p w14:paraId="51746A5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32" w:type="dxa"/>
            <w:vAlign w:val="center"/>
          </w:tcPr>
          <w:p w14:paraId="31A5C24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作业船只在工作时间从事其他与环卫作业无关的事情，发现一次扣1分。</w:t>
            </w:r>
          </w:p>
        </w:tc>
        <w:tc>
          <w:tcPr>
            <w:tcW w:w="817" w:type="dxa"/>
            <w:vAlign w:val="center"/>
          </w:tcPr>
          <w:p w14:paraId="755C048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2F06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Align w:val="center"/>
          </w:tcPr>
          <w:p w14:paraId="48F38A1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11</w:t>
            </w:r>
          </w:p>
        </w:tc>
        <w:tc>
          <w:tcPr>
            <w:tcW w:w="1256" w:type="dxa"/>
            <w:vMerge w:val="continue"/>
            <w:vAlign w:val="center"/>
          </w:tcPr>
          <w:p w14:paraId="7B1F60A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32" w:type="dxa"/>
            <w:vAlign w:val="center"/>
          </w:tcPr>
          <w:p w14:paraId="2CAA5D9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设备档案、运行记录、作业计划完善，管理制度健全，存在问题的发现一次扣1分。</w:t>
            </w:r>
          </w:p>
        </w:tc>
        <w:tc>
          <w:tcPr>
            <w:tcW w:w="817" w:type="dxa"/>
            <w:vAlign w:val="center"/>
          </w:tcPr>
          <w:p w14:paraId="1BDD7C0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bl>
    <w:p w14:paraId="076864ED">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Theme="minorEastAsia" w:hAnsiTheme="minorEastAsia" w:eastAsiaTheme="minorEastAsia" w:cstheme="minorEastAsia"/>
          <w:color w:val="auto"/>
          <w:kern w:val="0"/>
          <w:sz w:val="10"/>
          <w:szCs w:val="10"/>
          <w:highlight w:val="none"/>
          <w:lang w:val="en-US" w:eastAsia="zh-CN"/>
        </w:rPr>
      </w:pPr>
    </w:p>
    <w:p w14:paraId="180742DA">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（6）餐厨垃圾收运服务</w:t>
      </w:r>
    </w:p>
    <w:p w14:paraId="0359B9A0">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 餐厨垃圾收运服务扣款版考核标准表</w:t>
      </w:r>
    </w:p>
    <w:tbl>
      <w:tblPr>
        <w:tblStyle w:val="6"/>
        <w:tblW w:w="9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236"/>
        <w:gridCol w:w="6342"/>
        <w:gridCol w:w="867"/>
      </w:tblGrid>
      <w:tr w14:paraId="0770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0E3BB0C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序号</w:t>
            </w:r>
          </w:p>
        </w:tc>
        <w:tc>
          <w:tcPr>
            <w:tcW w:w="1236" w:type="dxa"/>
            <w:vAlign w:val="center"/>
          </w:tcPr>
          <w:p w14:paraId="1E2E838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考核内容</w:t>
            </w:r>
          </w:p>
        </w:tc>
        <w:tc>
          <w:tcPr>
            <w:tcW w:w="6342" w:type="dxa"/>
            <w:vAlign w:val="center"/>
          </w:tcPr>
          <w:p w14:paraId="074023A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扣款标准</w:t>
            </w:r>
          </w:p>
        </w:tc>
        <w:tc>
          <w:tcPr>
            <w:tcW w:w="867" w:type="dxa"/>
            <w:vAlign w:val="center"/>
          </w:tcPr>
          <w:p w14:paraId="5A38FA4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备注</w:t>
            </w:r>
          </w:p>
        </w:tc>
      </w:tr>
      <w:tr w14:paraId="4E41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7A809EE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w:t>
            </w:r>
          </w:p>
        </w:tc>
        <w:tc>
          <w:tcPr>
            <w:tcW w:w="1236" w:type="dxa"/>
            <w:vMerge w:val="restart"/>
            <w:vAlign w:val="center"/>
          </w:tcPr>
          <w:p w14:paraId="17B1304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作业标准</w:t>
            </w:r>
          </w:p>
        </w:tc>
        <w:tc>
          <w:tcPr>
            <w:tcW w:w="6342" w:type="dxa"/>
            <w:vAlign w:val="center"/>
          </w:tcPr>
          <w:p w14:paraId="6CC1566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对所负责范围内的餐饮单位出现未收运、漏收运、未及时收运的行为，每发现一家扣100元。</w:t>
            </w:r>
          </w:p>
        </w:tc>
        <w:tc>
          <w:tcPr>
            <w:tcW w:w="867" w:type="dxa"/>
            <w:vAlign w:val="center"/>
          </w:tcPr>
          <w:p w14:paraId="4579741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2FB7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0E1F028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w:t>
            </w:r>
          </w:p>
        </w:tc>
        <w:tc>
          <w:tcPr>
            <w:tcW w:w="1236" w:type="dxa"/>
            <w:vMerge w:val="continue"/>
            <w:vAlign w:val="center"/>
          </w:tcPr>
          <w:p w14:paraId="5B95539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42" w:type="dxa"/>
            <w:vAlign w:val="center"/>
          </w:tcPr>
          <w:p w14:paraId="2D96760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收运设施应设置统一的餐厨垃圾标识，未设置标识的，发现一处扣100元。专用标志不清晰，专用设备不完整的，一次扣100元。</w:t>
            </w:r>
          </w:p>
        </w:tc>
        <w:tc>
          <w:tcPr>
            <w:tcW w:w="867" w:type="dxa"/>
            <w:vAlign w:val="center"/>
          </w:tcPr>
          <w:p w14:paraId="3A3EC08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13A3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0795F8B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3</w:t>
            </w:r>
          </w:p>
        </w:tc>
        <w:tc>
          <w:tcPr>
            <w:tcW w:w="1236" w:type="dxa"/>
            <w:vMerge w:val="continue"/>
            <w:vAlign w:val="center"/>
          </w:tcPr>
          <w:p w14:paraId="477ED41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42" w:type="dxa"/>
            <w:vAlign w:val="center"/>
          </w:tcPr>
          <w:p w14:paraId="47C1906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餐厨垃圾应实行密闭化运输，收运过程中不得出现滴撒漏行为，出现沿路抛洒现象造成二次污染的，每发现一辆扣200元。</w:t>
            </w:r>
          </w:p>
        </w:tc>
        <w:tc>
          <w:tcPr>
            <w:tcW w:w="867" w:type="dxa"/>
            <w:vAlign w:val="center"/>
          </w:tcPr>
          <w:p w14:paraId="717B45D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5E6F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25CA089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4</w:t>
            </w:r>
          </w:p>
        </w:tc>
        <w:tc>
          <w:tcPr>
            <w:tcW w:w="1236" w:type="dxa"/>
            <w:vMerge w:val="continue"/>
            <w:vAlign w:val="center"/>
          </w:tcPr>
          <w:p w14:paraId="2DC0BE5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42" w:type="dxa"/>
            <w:vAlign w:val="center"/>
          </w:tcPr>
          <w:p w14:paraId="450F2C3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每日收集到的餐厨垃圾应及时运往指定转运站，不得私自处置，未送至指定的转运站，违反规定的，每发现一次扣500元。</w:t>
            </w:r>
          </w:p>
        </w:tc>
        <w:tc>
          <w:tcPr>
            <w:tcW w:w="867" w:type="dxa"/>
            <w:vAlign w:val="center"/>
          </w:tcPr>
          <w:p w14:paraId="040119E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7BB5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63ED97A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5</w:t>
            </w:r>
          </w:p>
        </w:tc>
        <w:tc>
          <w:tcPr>
            <w:tcW w:w="1236" w:type="dxa"/>
            <w:vMerge w:val="restart"/>
            <w:vAlign w:val="center"/>
          </w:tcPr>
          <w:p w14:paraId="41B6541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管理制度</w:t>
            </w:r>
          </w:p>
        </w:tc>
        <w:tc>
          <w:tcPr>
            <w:tcW w:w="6342" w:type="dxa"/>
            <w:vAlign w:val="center"/>
          </w:tcPr>
          <w:p w14:paraId="40D2DF0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未建立餐厨垃圾收运台账的，扣500元。</w:t>
            </w:r>
          </w:p>
        </w:tc>
        <w:tc>
          <w:tcPr>
            <w:tcW w:w="867" w:type="dxa"/>
            <w:vAlign w:val="center"/>
          </w:tcPr>
          <w:p w14:paraId="7434E7D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2118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39938E2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6</w:t>
            </w:r>
          </w:p>
        </w:tc>
        <w:tc>
          <w:tcPr>
            <w:tcW w:w="1236" w:type="dxa"/>
            <w:vMerge w:val="continue"/>
            <w:vAlign w:val="center"/>
          </w:tcPr>
          <w:p w14:paraId="5F5A19C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42" w:type="dxa"/>
            <w:vAlign w:val="center"/>
          </w:tcPr>
          <w:p w14:paraId="4A515CC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未及时登记餐厨垃圾收运台账的，扣100元。</w:t>
            </w:r>
          </w:p>
        </w:tc>
        <w:tc>
          <w:tcPr>
            <w:tcW w:w="867" w:type="dxa"/>
            <w:vAlign w:val="center"/>
          </w:tcPr>
          <w:p w14:paraId="54DCADC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0FC2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74B7E65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7</w:t>
            </w:r>
          </w:p>
        </w:tc>
        <w:tc>
          <w:tcPr>
            <w:tcW w:w="1236" w:type="dxa"/>
            <w:vMerge w:val="continue"/>
            <w:vAlign w:val="center"/>
          </w:tcPr>
          <w:p w14:paraId="0BE00B9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42" w:type="dxa"/>
            <w:vAlign w:val="center"/>
          </w:tcPr>
          <w:p w14:paraId="70E5622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抽查发现未开具联单的，每发现一家扣100元。</w:t>
            </w:r>
          </w:p>
        </w:tc>
        <w:tc>
          <w:tcPr>
            <w:tcW w:w="867" w:type="dxa"/>
            <w:vAlign w:val="center"/>
          </w:tcPr>
          <w:p w14:paraId="3CC686A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6536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7F9FF51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8</w:t>
            </w:r>
          </w:p>
        </w:tc>
        <w:tc>
          <w:tcPr>
            <w:tcW w:w="1236" w:type="dxa"/>
            <w:vMerge w:val="restart"/>
            <w:vAlign w:val="center"/>
          </w:tcPr>
          <w:p w14:paraId="3D3E20F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其他</w:t>
            </w:r>
          </w:p>
        </w:tc>
        <w:tc>
          <w:tcPr>
            <w:tcW w:w="6342" w:type="dxa"/>
            <w:vAlign w:val="center"/>
          </w:tcPr>
          <w:p w14:paraId="386DFBC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作业时驾驶员穿拖鞋、打光背或穿背心作业的，一次的扣100元。</w:t>
            </w:r>
          </w:p>
        </w:tc>
        <w:tc>
          <w:tcPr>
            <w:tcW w:w="867" w:type="dxa"/>
            <w:vAlign w:val="center"/>
          </w:tcPr>
          <w:p w14:paraId="755D7CF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7422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6A467FB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9</w:t>
            </w:r>
          </w:p>
        </w:tc>
        <w:tc>
          <w:tcPr>
            <w:tcW w:w="1236" w:type="dxa"/>
            <w:vMerge w:val="continue"/>
            <w:vAlign w:val="center"/>
          </w:tcPr>
          <w:p w14:paraId="5669427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42" w:type="dxa"/>
            <w:vAlign w:val="center"/>
          </w:tcPr>
          <w:p w14:paraId="07831AC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“社会治理大数据云平台”等相关政府监管平台上传的问题，每上传一条，扣200元；餐厨垃圾收运行为不文明、不规范，被群众投诉、被新闻媒体曝光的，经核查情况属实的，每发现一起扣500元。</w:t>
            </w:r>
          </w:p>
        </w:tc>
        <w:tc>
          <w:tcPr>
            <w:tcW w:w="867" w:type="dxa"/>
            <w:vAlign w:val="center"/>
          </w:tcPr>
          <w:p w14:paraId="241FC79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170C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6606848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10</w:t>
            </w:r>
          </w:p>
        </w:tc>
        <w:tc>
          <w:tcPr>
            <w:tcW w:w="1236" w:type="dxa"/>
            <w:vMerge w:val="continue"/>
            <w:vAlign w:val="center"/>
          </w:tcPr>
          <w:p w14:paraId="341E9FE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42" w:type="dxa"/>
            <w:vAlign w:val="center"/>
          </w:tcPr>
          <w:p w14:paraId="1985BC9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发现管理人员收费现象，经查实的，一次扣300元。</w:t>
            </w:r>
          </w:p>
        </w:tc>
        <w:tc>
          <w:tcPr>
            <w:tcW w:w="867" w:type="dxa"/>
            <w:vAlign w:val="center"/>
          </w:tcPr>
          <w:p w14:paraId="31F1698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5D439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76103E9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11</w:t>
            </w:r>
          </w:p>
        </w:tc>
        <w:tc>
          <w:tcPr>
            <w:tcW w:w="1236" w:type="dxa"/>
            <w:vMerge w:val="continue"/>
            <w:vAlign w:val="center"/>
          </w:tcPr>
          <w:p w14:paraId="1DFAFCE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342" w:type="dxa"/>
            <w:vAlign w:val="center"/>
          </w:tcPr>
          <w:p w14:paraId="6CF8709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作业车辆违反交通规则的，一次扣200元。</w:t>
            </w:r>
          </w:p>
        </w:tc>
        <w:tc>
          <w:tcPr>
            <w:tcW w:w="867" w:type="dxa"/>
            <w:vAlign w:val="center"/>
          </w:tcPr>
          <w:p w14:paraId="5B03FD5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bl>
    <w:p w14:paraId="4B76D6F7">
      <w:pPr>
        <w:keepNext w:val="0"/>
        <w:keepLines w:val="0"/>
        <w:pageBreakBefore w:val="0"/>
        <w:widowControl w:val="0"/>
        <w:kinsoku/>
        <w:wordWrap/>
        <w:overflowPunct/>
        <w:topLinePunct w:val="0"/>
        <w:autoSpaceDE/>
        <w:autoSpaceDN/>
        <w:bidi w:val="0"/>
        <w:adjustRightInd w:val="0"/>
        <w:snapToGrid w:val="0"/>
        <w:spacing w:line="360" w:lineRule="auto"/>
        <w:ind w:firstLine="601"/>
        <w:textAlignment w:val="auto"/>
        <w:outlineLvl w:val="9"/>
        <w:rPr>
          <w:rFonts w:hint="eastAsia" w:asciiTheme="minorEastAsia" w:hAnsiTheme="minorEastAsia" w:eastAsiaTheme="minorEastAsia" w:cstheme="minorEastAsia"/>
          <w:color w:val="000000"/>
          <w:kern w:val="0"/>
          <w:sz w:val="10"/>
          <w:szCs w:val="10"/>
          <w:highlight w:val="none"/>
          <w:lang w:val="en-US" w:eastAsia="zh-CN"/>
        </w:rPr>
      </w:pPr>
    </w:p>
    <w:p w14:paraId="6969911B">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2）餐厨垃圾收运服务扣分版考核标准表</w:t>
      </w:r>
    </w:p>
    <w:tbl>
      <w:tblPr>
        <w:tblStyle w:val="6"/>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236"/>
        <w:gridCol w:w="6242"/>
        <w:gridCol w:w="971"/>
      </w:tblGrid>
      <w:tr w14:paraId="157A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734AA25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序号</w:t>
            </w:r>
          </w:p>
        </w:tc>
        <w:tc>
          <w:tcPr>
            <w:tcW w:w="1236" w:type="dxa"/>
            <w:vAlign w:val="center"/>
          </w:tcPr>
          <w:p w14:paraId="01C9786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考核内容</w:t>
            </w:r>
          </w:p>
        </w:tc>
        <w:tc>
          <w:tcPr>
            <w:tcW w:w="6242" w:type="dxa"/>
            <w:vAlign w:val="center"/>
          </w:tcPr>
          <w:p w14:paraId="6A2F6B4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扣款标准</w:t>
            </w:r>
          </w:p>
        </w:tc>
        <w:tc>
          <w:tcPr>
            <w:tcW w:w="971" w:type="dxa"/>
            <w:vAlign w:val="center"/>
          </w:tcPr>
          <w:p w14:paraId="7E5E913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备注</w:t>
            </w:r>
          </w:p>
        </w:tc>
      </w:tr>
      <w:tr w14:paraId="0721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3D60AFC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w:t>
            </w:r>
          </w:p>
        </w:tc>
        <w:tc>
          <w:tcPr>
            <w:tcW w:w="1236" w:type="dxa"/>
            <w:vMerge w:val="restart"/>
            <w:vAlign w:val="center"/>
          </w:tcPr>
          <w:p w14:paraId="0569DBD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作业标准（60分）</w:t>
            </w:r>
          </w:p>
        </w:tc>
        <w:tc>
          <w:tcPr>
            <w:tcW w:w="6242" w:type="dxa"/>
            <w:vAlign w:val="center"/>
          </w:tcPr>
          <w:p w14:paraId="747741D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对所负责范围内的餐饮单位出现未收运、漏收运、未及时收运的行为，每发现一家扣1分。</w:t>
            </w:r>
          </w:p>
        </w:tc>
        <w:tc>
          <w:tcPr>
            <w:tcW w:w="971" w:type="dxa"/>
            <w:vAlign w:val="center"/>
          </w:tcPr>
          <w:p w14:paraId="1526CA7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1077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6D2FD5B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w:t>
            </w:r>
          </w:p>
        </w:tc>
        <w:tc>
          <w:tcPr>
            <w:tcW w:w="1236" w:type="dxa"/>
            <w:vMerge w:val="continue"/>
            <w:vAlign w:val="center"/>
          </w:tcPr>
          <w:p w14:paraId="224DF4F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42" w:type="dxa"/>
            <w:vAlign w:val="center"/>
          </w:tcPr>
          <w:p w14:paraId="36B7C62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收运设施应设置统一的餐厨垃圾标识，未设置标识的，发现一处扣1分。专用标志不清晰，专用设备不完整的，一次扣1分。</w:t>
            </w:r>
          </w:p>
        </w:tc>
        <w:tc>
          <w:tcPr>
            <w:tcW w:w="971" w:type="dxa"/>
            <w:vAlign w:val="center"/>
          </w:tcPr>
          <w:p w14:paraId="166DDED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7B09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6A14E89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3</w:t>
            </w:r>
          </w:p>
        </w:tc>
        <w:tc>
          <w:tcPr>
            <w:tcW w:w="1236" w:type="dxa"/>
            <w:vMerge w:val="continue"/>
            <w:vAlign w:val="center"/>
          </w:tcPr>
          <w:p w14:paraId="57A2E9E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42" w:type="dxa"/>
            <w:vAlign w:val="center"/>
          </w:tcPr>
          <w:p w14:paraId="43070FC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餐厨垃圾应实行密闭化运输，收运过程中不得出现滴撒漏行为，出现沿路抛洒现象造成二次污染的，每发现一辆扣2分。</w:t>
            </w:r>
          </w:p>
        </w:tc>
        <w:tc>
          <w:tcPr>
            <w:tcW w:w="971" w:type="dxa"/>
            <w:vAlign w:val="center"/>
          </w:tcPr>
          <w:p w14:paraId="5A7D89D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7EFE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5A6E6FC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4</w:t>
            </w:r>
          </w:p>
        </w:tc>
        <w:tc>
          <w:tcPr>
            <w:tcW w:w="1236" w:type="dxa"/>
            <w:vMerge w:val="continue"/>
            <w:vAlign w:val="center"/>
          </w:tcPr>
          <w:p w14:paraId="5114DD8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42" w:type="dxa"/>
            <w:vAlign w:val="center"/>
          </w:tcPr>
          <w:p w14:paraId="0295456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每日收集到的餐厨垃圾应及时运往指定转运站，不得私自处置，未送至指定的转运站，违反规定的，每发现一次扣5分。</w:t>
            </w:r>
          </w:p>
        </w:tc>
        <w:tc>
          <w:tcPr>
            <w:tcW w:w="971" w:type="dxa"/>
            <w:vAlign w:val="center"/>
          </w:tcPr>
          <w:p w14:paraId="77015D1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124A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1A483FB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5</w:t>
            </w:r>
          </w:p>
        </w:tc>
        <w:tc>
          <w:tcPr>
            <w:tcW w:w="1236" w:type="dxa"/>
            <w:vMerge w:val="restart"/>
            <w:vAlign w:val="center"/>
          </w:tcPr>
          <w:p w14:paraId="11D28CB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管理制度（20分）</w:t>
            </w:r>
          </w:p>
        </w:tc>
        <w:tc>
          <w:tcPr>
            <w:tcW w:w="6242" w:type="dxa"/>
            <w:vAlign w:val="center"/>
          </w:tcPr>
          <w:p w14:paraId="75A42CF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未建立餐厨垃圾收运台账的，扣5分。</w:t>
            </w:r>
          </w:p>
        </w:tc>
        <w:tc>
          <w:tcPr>
            <w:tcW w:w="971" w:type="dxa"/>
            <w:vAlign w:val="center"/>
          </w:tcPr>
          <w:p w14:paraId="1C0FEF3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6EA0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525D90B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6</w:t>
            </w:r>
          </w:p>
        </w:tc>
        <w:tc>
          <w:tcPr>
            <w:tcW w:w="1236" w:type="dxa"/>
            <w:vMerge w:val="continue"/>
            <w:vAlign w:val="center"/>
          </w:tcPr>
          <w:p w14:paraId="51E8777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42" w:type="dxa"/>
            <w:vAlign w:val="center"/>
          </w:tcPr>
          <w:p w14:paraId="2A44519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未及时登记餐厨垃圾收运台账的，扣1分。</w:t>
            </w:r>
          </w:p>
        </w:tc>
        <w:tc>
          <w:tcPr>
            <w:tcW w:w="971" w:type="dxa"/>
            <w:vAlign w:val="center"/>
          </w:tcPr>
          <w:p w14:paraId="7DEF8BA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5171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210CFE3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7</w:t>
            </w:r>
          </w:p>
        </w:tc>
        <w:tc>
          <w:tcPr>
            <w:tcW w:w="1236" w:type="dxa"/>
            <w:vMerge w:val="continue"/>
            <w:vAlign w:val="center"/>
          </w:tcPr>
          <w:p w14:paraId="57058E4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42" w:type="dxa"/>
            <w:vAlign w:val="center"/>
          </w:tcPr>
          <w:p w14:paraId="0C083FD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抽查发现未开具联单的，每发现一家扣1分。</w:t>
            </w:r>
          </w:p>
        </w:tc>
        <w:tc>
          <w:tcPr>
            <w:tcW w:w="971" w:type="dxa"/>
            <w:vAlign w:val="center"/>
          </w:tcPr>
          <w:p w14:paraId="06A1645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797A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57DF9AB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8</w:t>
            </w:r>
          </w:p>
        </w:tc>
        <w:tc>
          <w:tcPr>
            <w:tcW w:w="1236" w:type="dxa"/>
            <w:vMerge w:val="restart"/>
            <w:vAlign w:val="center"/>
          </w:tcPr>
          <w:p w14:paraId="3F98583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其他（20分）</w:t>
            </w:r>
          </w:p>
        </w:tc>
        <w:tc>
          <w:tcPr>
            <w:tcW w:w="6242" w:type="dxa"/>
            <w:vAlign w:val="center"/>
          </w:tcPr>
          <w:p w14:paraId="5D88B33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作业时驾驶员穿拖鞋、打光背或穿背心作业的,一次的扣1分。</w:t>
            </w:r>
          </w:p>
        </w:tc>
        <w:tc>
          <w:tcPr>
            <w:tcW w:w="971" w:type="dxa"/>
            <w:vAlign w:val="center"/>
          </w:tcPr>
          <w:p w14:paraId="48C955D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5D06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1AECD66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9</w:t>
            </w:r>
          </w:p>
        </w:tc>
        <w:tc>
          <w:tcPr>
            <w:tcW w:w="1236" w:type="dxa"/>
            <w:vMerge w:val="continue"/>
            <w:vAlign w:val="center"/>
          </w:tcPr>
          <w:p w14:paraId="1C7708A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42" w:type="dxa"/>
            <w:vAlign w:val="center"/>
          </w:tcPr>
          <w:p w14:paraId="57B6752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发现管理人员收费现象，经查实的，一次扣3分。</w:t>
            </w:r>
          </w:p>
        </w:tc>
        <w:tc>
          <w:tcPr>
            <w:tcW w:w="971" w:type="dxa"/>
            <w:vAlign w:val="center"/>
          </w:tcPr>
          <w:p w14:paraId="69094FD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r w14:paraId="4D31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center"/>
          </w:tcPr>
          <w:p w14:paraId="5EA4131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10</w:t>
            </w:r>
          </w:p>
        </w:tc>
        <w:tc>
          <w:tcPr>
            <w:tcW w:w="1236" w:type="dxa"/>
            <w:vMerge w:val="continue"/>
            <w:vAlign w:val="center"/>
          </w:tcPr>
          <w:p w14:paraId="7B5846E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6242" w:type="dxa"/>
            <w:vAlign w:val="center"/>
          </w:tcPr>
          <w:p w14:paraId="6C75C36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作业车辆违反交通规则的，一次扣2分。</w:t>
            </w:r>
          </w:p>
        </w:tc>
        <w:tc>
          <w:tcPr>
            <w:tcW w:w="971" w:type="dxa"/>
            <w:vAlign w:val="center"/>
          </w:tcPr>
          <w:p w14:paraId="26A27F2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r>
    </w:tbl>
    <w:p w14:paraId="5C2D79B6">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default"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（7）垃圾分类考核标准（含分类督导和分类收运）（若有）</w:t>
      </w:r>
    </w:p>
    <w:p w14:paraId="0F765015">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1）考核标准（扣款版）</w:t>
      </w:r>
    </w:p>
    <w:tbl>
      <w:tblPr>
        <w:tblStyle w:val="5"/>
        <w:tblW w:w="9352"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28"/>
        <w:gridCol w:w="7020"/>
        <w:gridCol w:w="1004"/>
      </w:tblGrid>
      <w:tr w14:paraId="530523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5" w:type="dxa"/>
              <w:bottom w:w="0" w:type="dxa"/>
              <w:right w:w="105" w:type="dxa"/>
            </w:tcMar>
            <w:vAlign w:val="center"/>
          </w:tcPr>
          <w:p w14:paraId="77C5C83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考核内容</w:t>
            </w:r>
          </w:p>
        </w:tc>
        <w:tc>
          <w:tcPr>
            <w:tcW w:w="7020" w:type="dxa"/>
            <w:tcBorders>
              <w:top w:val="single" w:color="000000" w:sz="8" w:space="0"/>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6660B23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扣款依据</w:t>
            </w:r>
          </w:p>
        </w:tc>
        <w:tc>
          <w:tcPr>
            <w:tcW w:w="1004" w:type="dxa"/>
            <w:tcBorders>
              <w:top w:val="single" w:color="000000" w:sz="8" w:space="0"/>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4210A3BB">
            <w:pPr>
              <w:pStyle w:val="8"/>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color w:val="000000"/>
                <w:sz w:val="24"/>
                <w:highlight w:val="none"/>
              </w:rPr>
              <w:t>扣款</w:t>
            </w:r>
          </w:p>
        </w:tc>
      </w:tr>
      <w:tr w14:paraId="143DE9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28" w:type="dxa"/>
            <w:vMerge w:val="restart"/>
            <w:tcBorders>
              <w:top w:val="nil"/>
              <w:left w:val="single" w:color="000000" w:sz="8" w:space="0"/>
              <w:bottom w:val="single" w:color="000000" w:sz="8" w:space="0"/>
              <w:right w:val="single" w:color="000000" w:sz="8" w:space="0"/>
            </w:tcBorders>
            <w:shd w:val="clear" w:color="auto" w:fill="FFFFFF"/>
            <w:tcMar>
              <w:top w:w="0" w:type="dxa"/>
              <w:left w:w="105" w:type="dxa"/>
              <w:bottom w:w="0" w:type="dxa"/>
              <w:right w:w="105" w:type="dxa"/>
            </w:tcMar>
            <w:vAlign w:val="center"/>
          </w:tcPr>
          <w:p w14:paraId="214D2E6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分类管理员配备及履职情况</w:t>
            </w:r>
          </w:p>
        </w:tc>
        <w:tc>
          <w:tcPr>
            <w:tcW w:w="7020"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2D935A2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1.统一着装，佩戴上岗证，每缺少一样扣100元。</w:t>
            </w:r>
          </w:p>
        </w:tc>
        <w:tc>
          <w:tcPr>
            <w:tcW w:w="1004"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55558B2F">
            <w:pPr>
              <w:pStyle w:val="8"/>
              <w:jc w:val="center"/>
              <w:rPr>
                <w:rFonts w:hint="eastAsia" w:asciiTheme="minorEastAsia" w:hAnsiTheme="minorEastAsia" w:eastAsiaTheme="minorEastAsia" w:cstheme="minorEastAsia"/>
                <w:highlight w:val="none"/>
              </w:rPr>
            </w:pPr>
          </w:p>
        </w:tc>
      </w:tr>
      <w:tr w14:paraId="4AF3DC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28" w:type="dxa"/>
            <w:vMerge w:val="continue"/>
            <w:tcBorders>
              <w:top w:val="nil"/>
              <w:left w:val="single" w:color="000000" w:sz="8" w:space="0"/>
              <w:bottom w:val="single" w:color="000000" w:sz="8" w:space="0"/>
              <w:right w:val="single" w:color="000000" w:sz="8" w:space="0"/>
            </w:tcBorders>
            <w:vAlign w:val="center"/>
          </w:tcPr>
          <w:p w14:paraId="2804407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7020"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383AD73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2.定时在岗督导、劝导居民分类投放，开袋检查，未完成一次扣100元。</w:t>
            </w:r>
          </w:p>
        </w:tc>
        <w:tc>
          <w:tcPr>
            <w:tcW w:w="1004"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003B4FAF">
            <w:pPr>
              <w:pStyle w:val="8"/>
              <w:jc w:val="center"/>
              <w:rPr>
                <w:rFonts w:hint="eastAsia" w:asciiTheme="minorEastAsia" w:hAnsiTheme="minorEastAsia" w:eastAsiaTheme="minorEastAsia" w:cstheme="minorEastAsia"/>
                <w:highlight w:val="none"/>
              </w:rPr>
            </w:pPr>
          </w:p>
        </w:tc>
      </w:tr>
      <w:tr w14:paraId="11E317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28" w:type="dxa"/>
            <w:vMerge w:val="continue"/>
            <w:tcBorders>
              <w:top w:val="nil"/>
              <w:left w:val="single" w:color="000000" w:sz="8" w:space="0"/>
              <w:bottom w:val="single" w:color="000000" w:sz="8" w:space="0"/>
              <w:right w:val="single" w:color="000000" w:sz="8" w:space="0"/>
            </w:tcBorders>
            <w:vAlign w:val="center"/>
          </w:tcPr>
          <w:p w14:paraId="09CBF4E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7020"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1EC2D79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3.详实记录收集台账、督导台账，台账更新不及时每次扣100元。对居民分类投放情况进行监管并记录，每天不少于10户，未完成一次扣100元。</w:t>
            </w:r>
          </w:p>
        </w:tc>
        <w:tc>
          <w:tcPr>
            <w:tcW w:w="1004"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19C0CAD7">
            <w:pPr>
              <w:pStyle w:val="8"/>
              <w:jc w:val="center"/>
              <w:rPr>
                <w:rFonts w:hint="eastAsia" w:asciiTheme="minorEastAsia" w:hAnsiTheme="minorEastAsia" w:eastAsiaTheme="minorEastAsia" w:cstheme="minorEastAsia"/>
                <w:highlight w:val="none"/>
              </w:rPr>
            </w:pPr>
          </w:p>
        </w:tc>
      </w:tr>
      <w:tr w14:paraId="348768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28" w:type="dxa"/>
            <w:vMerge w:val="restart"/>
            <w:tcBorders>
              <w:top w:val="nil"/>
              <w:left w:val="single" w:color="000000" w:sz="8" w:space="0"/>
              <w:bottom w:val="single" w:color="000000" w:sz="8" w:space="0"/>
              <w:right w:val="single" w:color="000000" w:sz="8" w:space="0"/>
            </w:tcBorders>
            <w:shd w:val="clear" w:color="auto" w:fill="FFFFFF"/>
            <w:tcMar>
              <w:top w:w="0" w:type="dxa"/>
              <w:left w:w="105" w:type="dxa"/>
              <w:bottom w:w="0" w:type="dxa"/>
              <w:right w:w="105" w:type="dxa"/>
            </w:tcMar>
            <w:vAlign w:val="center"/>
          </w:tcPr>
          <w:p w14:paraId="5ADCA2E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投放点管理（督导期间）</w:t>
            </w:r>
          </w:p>
        </w:tc>
        <w:tc>
          <w:tcPr>
            <w:tcW w:w="7020"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67C2690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1.分类屋（亭）配套设置的分类信息公示栏（分类知识、投放时间、投放要求、分类管理员信息、收运信息、宣传标语等）是否完整，每少一项扣100元。</w:t>
            </w:r>
          </w:p>
        </w:tc>
        <w:tc>
          <w:tcPr>
            <w:tcW w:w="1004"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324ED98C">
            <w:pPr>
              <w:pStyle w:val="8"/>
              <w:jc w:val="center"/>
              <w:rPr>
                <w:rFonts w:hint="eastAsia" w:asciiTheme="minorEastAsia" w:hAnsiTheme="minorEastAsia" w:eastAsiaTheme="minorEastAsia" w:cstheme="minorEastAsia"/>
                <w:highlight w:val="none"/>
              </w:rPr>
            </w:pPr>
          </w:p>
        </w:tc>
      </w:tr>
      <w:tr w14:paraId="0ED8FB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28" w:type="dxa"/>
            <w:vMerge w:val="continue"/>
            <w:tcBorders>
              <w:top w:val="nil"/>
              <w:left w:val="single" w:color="000000" w:sz="8" w:space="0"/>
              <w:bottom w:val="single" w:color="000000" w:sz="8" w:space="0"/>
              <w:right w:val="single" w:color="000000" w:sz="8" w:space="0"/>
            </w:tcBorders>
            <w:vAlign w:val="center"/>
          </w:tcPr>
          <w:p w14:paraId="717D42B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7020"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7CFA958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2.分类投放点卫生整洁，分类屋地面及周边卫生每发现1处不整洁扣100元。垃圾桶外观干净，每发现一处不干净扣100元。</w:t>
            </w:r>
          </w:p>
        </w:tc>
        <w:tc>
          <w:tcPr>
            <w:tcW w:w="1004"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69BF4285">
            <w:pPr>
              <w:pStyle w:val="8"/>
              <w:jc w:val="center"/>
              <w:rPr>
                <w:rFonts w:hint="eastAsia" w:asciiTheme="minorEastAsia" w:hAnsiTheme="minorEastAsia" w:eastAsiaTheme="minorEastAsia" w:cstheme="minorEastAsia"/>
                <w:highlight w:val="none"/>
              </w:rPr>
            </w:pPr>
          </w:p>
        </w:tc>
      </w:tr>
      <w:tr w14:paraId="35C512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28" w:type="dxa"/>
            <w:vMerge w:val="continue"/>
            <w:tcBorders>
              <w:top w:val="nil"/>
              <w:left w:val="single" w:color="000000" w:sz="8" w:space="0"/>
              <w:bottom w:val="single" w:color="000000" w:sz="8" w:space="0"/>
              <w:right w:val="single" w:color="000000" w:sz="8" w:space="0"/>
            </w:tcBorders>
            <w:vAlign w:val="center"/>
          </w:tcPr>
          <w:p w14:paraId="69FA498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7020"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2EA2C3D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3.实地查看发现未建立清洗、消杀记录台账，每处扣100元；未达到卫生管理或维护更换规定要求的，每次扣100元。</w:t>
            </w:r>
          </w:p>
        </w:tc>
        <w:tc>
          <w:tcPr>
            <w:tcW w:w="1004"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3F21CB9F">
            <w:pPr>
              <w:pStyle w:val="8"/>
              <w:jc w:val="center"/>
              <w:rPr>
                <w:rFonts w:hint="eastAsia" w:asciiTheme="minorEastAsia" w:hAnsiTheme="minorEastAsia" w:eastAsiaTheme="minorEastAsia" w:cstheme="minorEastAsia"/>
                <w:highlight w:val="none"/>
              </w:rPr>
            </w:pPr>
          </w:p>
        </w:tc>
      </w:tr>
      <w:tr w14:paraId="30E0BF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28" w:type="dxa"/>
            <w:vMerge w:val="restart"/>
            <w:tcBorders>
              <w:top w:val="nil"/>
              <w:left w:val="single" w:color="000000" w:sz="8" w:space="0"/>
              <w:bottom w:val="single" w:color="000000" w:sz="8" w:space="0"/>
              <w:right w:val="single" w:color="000000" w:sz="8" w:space="0"/>
            </w:tcBorders>
            <w:shd w:val="clear" w:color="auto" w:fill="FFFFFF"/>
            <w:tcMar>
              <w:top w:w="0" w:type="dxa"/>
              <w:left w:w="105" w:type="dxa"/>
              <w:bottom w:w="0" w:type="dxa"/>
              <w:right w:w="105" w:type="dxa"/>
            </w:tcMar>
            <w:vAlign w:val="center"/>
          </w:tcPr>
          <w:p w14:paraId="667BE26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分类收集和运输</w:t>
            </w:r>
          </w:p>
        </w:tc>
        <w:tc>
          <w:tcPr>
            <w:tcW w:w="7020"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41CEEA7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1.制定垃圾分类收运方案（含收运路线等），配备收运人员。未制定收运方案的，扣200元；无收运人员花名册，扣200元。</w:t>
            </w:r>
          </w:p>
        </w:tc>
        <w:tc>
          <w:tcPr>
            <w:tcW w:w="1004"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2ED7486B">
            <w:pPr>
              <w:pStyle w:val="8"/>
              <w:jc w:val="center"/>
              <w:rPr>
                <w:rFonts w:hint="eastAsia" w:asciiTheme="minorEastAsia" w:hAnsiTheme="minorEastAsia" w:eastAsiaTheme="minorEastAsia" w:cstheme="minorEastAsia"/>
                <w:highlight w:val="none"/>
              </w:rPr>
            </w:pPr>
          </w:p>
        </w:tc>
      </w:tr>
      <w:tr w14:paraId="40D3C8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28" w:type="dxa"/>
            <w:vMerge w:val="continue"/>
            <w:tcBorders>
              <w:top w:val="nil"/>
              <w:left w:val="single" w:color="000000" w:sz="8" w:space="0"/>
              <w:bottom w:val="single" w:color="000000" w:sz="8" w:space="0"/>
              <w:right w:val="single" w:color="000000" w:sz="8" w:space="0"/>
            </w:tcBorders>
            <w:vAlign w:val="center"/>
          </w:tcPr>
          <w:p w14:paraId="31A8E06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7020"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66BAE08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2.配全配齐分类收运车辆，车身分类标识规范、清晰，建立收运车辆信息表，每少1类车辆扣200元，每发现1辆标识标志不规范统一，扣200元。</w:t>
            </w:r>
          </w:p>
        </w:tc>
        <w:tc>
          <w:tcPr>
            <w:tcW w:w="1004"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04BB3E35">
            <w:pPr>
              <w:pStyle w:val="8"/>
              <w:jc w:val="center"/>
              <w:rPr>
                <w:rFonts w:hint="eastAsia" w:asciiTheme="minorEastAsia" w:hAnsiTheme="minorEastAsia" w:eastAsiaTheme="minorEastAsia" w:cstheme="minorEastAsia"/>
                <w:highlight w:val="none"/>
              </w:rPr>
            </w:pPr>
          </w:p>
        </w:tc>
      </w:tr>
      <w:tr w14:paraId="5B57E2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28" w:type="dxa"/>
            <w:vMerge w:val="continue"/>
            <w:tcBorders>
              <w:top w:val="nil"/>
              <w:left w:val="single" w:color="000000" w:sz="8" w:space="0"/>
              <w:bottom w:val="single" w:color="000000" w:sz="8" w:space="0"/>
              <w:right w:val="single" w:color="000000" w:sz="8" w:space="0"/>
            </w:tcBorders>
            <w:vAlign w:val="center"/>
          </w:tcPr>
          <w:p w14:paraId="22E5F6C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7020"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07BC9D7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3.在收运过程中无垃圾撒、拖、挂或污水滴漏，发现在收运过程中有撒、拖、挂及滴撒的，每发现一处扣200元。</w:t>
            </w:r>
          </w:p>
        </w:tc>
        <w:tc>
          <w:tcPr>
            <w:tcW w:w="1004"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29A7D52A">
            <w:pPr>
              <w:pStyle w:val="8"/>
              <w:jc w:val="center"/>
              <w:rPr>
                <w:rFonts w:hint="eastAsia" w:asciiTheme="minorEastAsia" w:hAnsiTheme="minorEastAsia" w:eastAsiaTheme="minorEastAsia" w:cstheme="minorEastAsia"/>
                <w:highlight w:val="none"/>
              </w:rPr>
            </w:pPr>
          </w:p>
        </w:tc>
      </w:tr>
      <w:tr w14:paraId="161D83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28" w:type="dxa"/>
            <w:vMerge w:val="continue"/>
            <w:tcBorders>
              <w:top w:val="nil"/>
              <w:left w:val="single" w:color="000000" w:sz="8" w:space="0"/>
              <w:bottom w:val="single" w:color="000000" w:sz="8" w:space="0"/>
              <w:right w:val="single" w:color="000000" w:sz="8" w:space="0"/>
            </w:tcBorders>
            <w:vAlign w:val="center"/>
          </w:tcPr>
          <w:p w14:paraId="115CD6B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7020"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0F043BA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4.收运车辆应以车辆的额定荷载和有效容积为限，不得超重，发现车辆超载的，一次扣200元。</w:t>
            </w:r>
          </w:p>
        </w:tc>
        <w:tc>
          <w:tcPr>
            <w:tcW w:w="1004"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57C43B30">
            <w:pPr>
              <w:pStyle w:val="8"/>
              <w:jc w:val="center"/>
              <w:rPr>
                <w:rFonts w:hint="eastAsia" w:asciiTheme="minorEastAsia" w:hAnsiTheme="minorEastAsia" w:eastAsiaTheme="minorEastAsia" w:cstheme="minorEastAsia"/>
                <w:highlight w:val="none"/>
              </w:rPr>
            </w:pPr>
          </w:p>
        </w:tc>
      </w:tr>
      <w:tr w14:paraId="6C7847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28" w:type="dxa"/>
            <w:vMerge w:val="continue"/>
            <w:tcBorders>
              <w:top w:val="nil"/>
              <w:left w:val="single" w:color="000000" w:sz="8" w:space="0"/>
              <w:bottom w:val="single" w:color="000000" w:sz="8" w:space="0"/>
              <w:right w:val="single" w:color="000000" w:sz="8" w:space="0"/>
            </w:tcBorders>
            <w:vAlign w:val="center"/>
          </w:tcPr>
          <w:p w14:paraId="2C4A1B4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7020"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146C0EB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5.收运车辆装车完毕后设施复位，车走地面净，发现装车后地面不净的一处扣200元。</w:t>
            </w:r>
          </w:p>
        </w:tc>
        <w:tc>
          <w:tcPr>
            <w:tcW w:w="1004"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7741943C">
            <w:pPr>
              <w:pStyle w:val="8"/>
              <w:jc w:val="center"/>
              <w:rPr>
                <w:rFonts w:hint="eastAsia" w:asciiTheme="minorEastAsia" w:hAnsiTheme="minorEastAsia" w:eastAsiaTheme="minorEastAsia" w:cstheme="minorEastAsia"/>
                <w:highlight w:val="none"/>
              </w:rPr>
            </w:pPr>
          </w:p>
        </w:tc>
      </w:tr>
      <w:tr w14:paraId="6BA2C7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28" w:type="dxa"/>
            <w:vMerge w:val="continue"/>
            <w:tcBorders>
              <w:top w:val="nil"/>
              <w:left w:val="single" w:color="000000" w:sz="8" w:space="0"/>
              <w:bottom w:val="single" w:color="000000" w:sz="8" w:space="0"/>
              <w:right w:val="single" w:color="000000" w:sz="8" w:space="0"/>
            </w:tcBorders>
            <w:vAlign w:val="center"/>
          </w:tcPr>
          <w:p w14:paraId="6F7EF7B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7020"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742804B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6.提供当月分类收运现场图片，每座分类屋（亭）每少一类扣100元。</w:t>
            </w:r>
          </w:p>
        </w:tc>
        <w:tc>
          <w:tcPr>
            <w:tcW w:w="1004"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24021C0E">
            <w:pPr>
              <w:pStyle w:val="8"/>
              <w:jc w:val="center"/>
              <w:rPr>
                <w:rFonts w:hint="eastAsia" w:asciiTheme="minorEastAsia" w:hAnsiTheme="minorEastAsia" w:eastAsiaTheme="minorEastAsia" w:cstheme="minorEastAsia"/>
                <w:highlight w:val="none"/>
              </w:rPr>
            </w:pPr>
          </w:p>
        </w:tc>
      </w:tr>
      <w:tr w14:paraId="74A7F1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28" w:type="dxa"/>
            <w:vMerge w:val="continue"/>
            <w:tcBorders>
              <w:top w:val="nil"/>
              <w:left w:val="single" w:color="000000" w:sz="8" w:space="0"/>
              <w:bottom w:val="single" w:color="000000" w:sz="8" w:space="0"/>
              <w:right w:val="single" w:color="000000" w:sz="8" w:space="0"/>
            </w:tcBorders>
            <w:vAlign w:val="center"/>
          </w:tcPr>
          <w:p w14:paraId="7DECA55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7020"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21344B4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7.建立完善的收运台账，台账需由收运企业盖章，每座分类屋（亭）每少一类扣100元。台账更新不及时的，每座分类屋（亭）每发现一次扣100元。填写不真实的，每座分类屋（亭）每发现一次扣100元。</w:t>
            </w:r>
          </w:p>
        </w:tc>
        <w:tc>
          <w:tcPr>
            <w:tcW w:w="1004"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05B7685F">
            <w:pPr>
              <w:pStyle w:val="8"/>
              <w:jc w:val="center"/>
              <w:rPr>
                <w:rFonts w:hint="eastAsia" w:asciiTheme="minorEastAsia" w:hAnsiTheme="minorEastAsia" w:eastAsiaTheme="minorEastAsia" w:cstheme="minorEastAsia"/>
                <w:highlight w:val="none"/>
              </w:rPr>
            </w:pPr>
          </w:p>
        </w:tc>
      </w:tr>
      <w:tr w14:paraId="1B0DFD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28" w:type="dxa"/>
            <w:vMerge w:val="restart"/>
            <w:tcBorders>
              <w:top w:val="nil"/>
              <w:left w:val="single" w:color="000000" w:sz="8" w:space="0"/>
              <w:bottom w:val="single" w:color="000000" w:sz="8" w:space="0"/>
              <w:right w:val="single" w:color="000000" w:sz="8" w:space="0"/>
            </w:tcBorders>
            <w:shd w:val="clear" w:color="auto" w:fill="FFFFFF"/>
            <w:tcMar>
              <w:top w:w="0" w:type="dxa"/>
              <w:left w:w="105" w:type="dxa"/>
              <w:bottom w:w="0" w:type="dxa"/>
              <w:right w:w="105" w:type="dxa"/>
            </w:tcMar>
            <w:vAlign w:val="center"/>
          </w:tcPr>
          <w:p w14:paraId="1A62D40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有害垃圾暂存点运营</w:t>
            </w:r>
          </w:p>
        </w:tc>
        <w:tc>
          <w:tcPr>
            <w:tcW w:w="7020"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353DC27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1.有害暂存点有害垃圾按要求分类整齐存放，储存杂乱的每发现一次扣200元。</w:t>
            </w:r>
          </w:p>
        </w:tc>
        <w:tc>
          <w:tcPr>
            <w:tcW w:w="1004"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53E7BC26">
            <w:pPr>
              <w:pStyle w:val="8"/>
              <w:jc w:val="center"/>
              <w:rPr>
                <w:rFonts w:hint="eastAsia" w:asciiTheme="minorEastAsia" w:hAnsiTheme="minorEastAsia" w:eastAsiaTheme="minorEastAsia" w:cstheme="minorEastAsia"/>
                <w:highlight w:val="none"/>
              </w:rPr>
            </w:pPr>
          </w:p>
        </w:tc>
      </w:tr>
      <w:tr w14:paraId="6311B1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28" w:type="dxa"/>
            <w:vMerge w:val="continue"/>
            <w:tcBorders>
              <w:top w:val="nil"/>
              <w:left w:val="single" w:color="000000" w:sz="8" w:space="0"/>
              <w:bottom w:val="single" w:color="000000" w:sz="8" w:space="0"/>
              <w:right w:val="single" w:color="000000" w:sz="8" w:space="0"/>
            </w:tcBorders>
            <w:vAlign w:val="center"/>
          </w:tcPr>
          <w:p w14:paraId="141797D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7020"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77E1666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2.建立有害垃圾进出库台账，未建立台账或登记不详实准确的，每发现一次扣200元。</w:t>
            </w:r>
          </w:p>
        </w:tc>
        <w:tc>
          <w:tcPr>
            <w:tcW w:w="1004"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6B2F3DA0">
            <w:pPr>
              <w:pStyle w:val="8"/>
              <w:jc w:val="center"/>
              <w:rPr>
                <w:rFonts w:hint="eastAsia" w:asciiTheme="minorEastAsia" w:hAnsiTheme="minorEastAsia" w:eastAsiaTheme="minorEastAsia" w:cstheme="minorEastAsia"/>
                <w:highlight w:val="none"/>
              </w:rPr>
            </w:pPr>
          </w:p>
        </w:tc>
      </w:tr>
      <w:tr w14:paraId="63ACB3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28" w:type="dxa"/>
            <w:vMerge w:val="restart"/>
            <w:tcBorders>
              <w:top w:val="nil"/>
              <w:left w:val="single" w:color="000000" w:sz="8" w:space="0"/>
              <w:bottom w:val="single" w:color="000000" w:sz="8" w:space="0"/>
              <w:right w:val="single" w:color="000000" w:sz="8" w:space="0"/>
            </w:tcBorders>
            <w:shd w:val="clear" w:color="auto" w:fill="FFFFFF"/>
            <w:tcMar>
              <w:top w:w="0" w:type="dxa"/>
              <w:left w:w="105" w:type="dxa"/>
              <w:bottom w:w="0" w:type="dxa"/>
              <w:right w:w="105" w:type="dxa"/>
            </w:tcMar>
            <w:vAlign w:val="center"/>
          </w:tcPr>
          <w:p w14:paraId="247C1DC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分类宣传</w:t>
            </w:r>
          </w:p>
        </w:tc>
        <w:tc>
          <w:tcPr>
            <w:tcW w:w="7020"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620280B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1.每月开展入户宣传或宣传活动，每月入户率不低于10%，每少1%扣200元。</w:t>
            </w:r>
          </w:p>
        </w:tc>
        <w:tc>
          <w:tcPr>
            <w:tcW w:w="1004"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463DAF73">
            <w:pPr>
              <w:pStyle w:val="8"/>
              <w:jc w:val="center"/>
              <w:rPr>
                <w:rFonts w:hint="eastAsia" w:asciiTheme="minorEastAsia" w:hAnsiTheme="minorEastAsia" w:eastAsiaTheme="minorEastAsia" w:cstheme="minorEastAsia"/>
                <w:highlight w:val="none"/>
              </w:rPr>
            </w:pPr>
          </w:p>
        </w:tc>
      </w:tr>
      <w:tr w14:paraId="3E397B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28" w:type="dxa"/>
            <w:vMerge w:val="continue"/>
            <w:tcBorders>
              <w:top w:val="nil"/>
              <w:left w:val="single" w:color="000000" w:sz="8" w:space="0"/>
              <w:bottom w:val="single" w:color="000000" w:sz="8" w:space="0"/>
              <w:right w:val="single" w:color="000000" w:sz="8" w:space="0"/>
            </w:tcBorders>
            <w:vAlign w:val="center"/>
          </w:tcPr>
          <w:p w14:paraId="1AC1EA1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7020"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50990375">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2.配合开展入户宣传、志愿服务活动，未配合一次扣200元。</w:t>
            </w:r>
          </w:p>
        </w:tc>
        <w:tc>
          <w:tcPr>
            <w:tcW w:w="1004"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3D12C63D">
            <w:pPr>
              <w:pStyle w:val="8"/>
              <w:jc w:val="center"/>
              <w:rPr>
                <w:rFonts w:hint="eastAsia" w:asciiTheme="minorEastAsia" w:hAnsiTheme="minorEastAsia" w:eastAsiaTheme="minorEastAsia" w:cstheme="minorEastAsia"/>
                <w:highlight w:val="none"/>
              </w:rPr>
            </w:pPr>
          </w:p>
        </w:tc>
      </w:tr>
      <w:tr w14:paraId="5A40A2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28" w:type="dxa"/>
            <w:vMerge w:val="continue"/>
            <w:tcBorders>
              <w:top w:val="nil"/>
              <w:left w:val="single" w:color="000000" w:sz="8" w:space="0"/>
              <w:bottom w:val="single" w:color="000000" w:sz="8" w:space="0"/>
              <w:right w:val="single" w:color="000000" w:sz="8" w:space="0"/>
            </w:tcBorders>
            <w:vAlign w:val="center"/>
          </w:tcPr>
          <w:p w14:paraId="673E17F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7020"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29EEE9E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3.每月至少1次组织辖区内的管理人员、分类管理员、志愿者、保洁员、物管人员等进行培训，未开展培训的扣200元。</w:t>
            </w:r>
          </w:p>
        </w:tc>
        <w:tc>
          <w:tcPr>
            <w:tcW w:w="1004"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66C86623">
            <w:pPr>
              <w:pStyle w:val="8"/>
              <w:jc w:val="center"/>
              <w:rPr>
                <w:rFonts w:hint="eastAsia" w:asciiTheme="minorEastAsia" w:hAnsiTheme="minorEastAsia" w:eastAsiaTheme="minorEastAsia" w:cstheme="minorEastAsia"/>
                <w:highlight w:val="none"/>
              </w:rPr>
            </w:pPr>
          </w:p>
        </w:tc>
      </w:tr>
      <w:tr w14:paraId="5A7F19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28" w:type="dxa"/>
            <w:vMerge w:val="restart"/>
            <w:tcBorders>
              <w:top w:val="nil"/>
              <w:left w:val="single" w:color="000000" w:sz="8" w:space="0"/>
              <w:bottom w:val="single" w:color="000000" w:sz="8" w:space="0"/>
              <w:right w:val="single" w:color="000000" w:sz="8" w:space="0"/>
            </w:tcBorders>
            <w:shd w:val="clear" w:color="auto" w:fill="FFFFFF"/>
            <w:tcMar>
              <w:top w:w="0" w:type="dxa"/>
              <w:left w:w="105" w:type="dxa"/>
              <w:bottom w:w="0" w:type="dxa"/>
              <w:right w:w="105" w:type="dxa"/>
            </w:tcMar>
            <w:vAlign w:val="center"/>
          </w:tcPr>
          <w:p w14:paraId="488E4D9C">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分类成效</w:t>
            </w:r>
          </w:p>
        </w:tc>
        <w:tc>
          <w:tcPr>
            <w:tcW w:w="7020"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1BDAB2B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居民、单位工作人员、分类管理员、保洁人员或分类管理员等分类知晓率与参与率，包括分类标准、分类投放点、操作规范等，随机抽取小区（片区）及周边5名人员，现场询问或问卷调查。知晓率：一是是否有开展入户宣传；二是生活垃圾分类常识知晓情况；三是分类屋（亭）是否配备分类管理员；四是分类管理员有没有破袋检查、督导劝导。参与率：一是居民在家有没有分类；二是垃圾投放到哪里。每发现一项不知晓的扣100元。</w:t>
            </w:r>
          </w:p>
        </w:tc>
        <w:tc>
          <w:tcPr>
            <w:tcW w:w="1004"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1E4B9CEB">
            <w:pPr>
              <w:pStyle w:val="8"/>
              <w:jc w:val="center"/>
              <w:rPr>
                <w:rFonts w:hint="eastAsia" w:asciiTheme="minorEastAsia" w:hAnsiTheme="minorEastAsia" w:eastAsiaTheme="minorEastAsia" w:cstheme="minorEastAsia"/>
                <w:highlight w:val="none"/>
              </w:rPr>
            </w:pPr>
          </w:p>
        </w:tc>
      </w:tr>
      <w:tr w14:paraId="08B7AF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28" w:type="dxa"/>
            <w:vMerge w:val="continue"/>
            <w:tcBorders>
              <w:top w:val="nil"/>
              <w:left w:val="single" w:color="000000" w:sz="8" w:space="0"/>
              <w:bottom w:val="single" w:color="000000" w:sz="8" w:space="0"/>
              <w:right w:val="single" w:color="000000" w:sz="8" w:space="0"/>
            </w:tcBorders>
            <w:vAlign w:val="center"/>
          </w:tcPr>
          <w:p w14:paraId="2DD67F4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7020"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0B7F95D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2.投放准确率（查看四分类收容器是否存在垃圾混放），发现未分类投放（如可回收分类桶投放其他垃圾），1个分类桶扣100元。</w:t>
            </w:r>
          </w:p>
        </w:tc>
        <w:tc>
          <w:tcPr>
            <w:tcW w:w="1004"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2BC773E3">
            <w:pPr>
              <w:pStyle w:val="8"/>
              <w:jc w:val="center"/>
              <w:rPr>
                <w:rFonts w:hint="eastAsia" w:asciiTheme="minorEastAsia" w:hAnsiTheme="minorEastAsia" w:eastAsiaTheme="minorEastAsia" w:cstheme="minorEastAsia"/>
                <w:highlight w:val="none"/>
              </w:rPr>
            </w:pPr>
          </w:p>
        </w:tc>
      </w:tr>
      <w:tr w14:paraId="0B9438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28" w:type="dxa"/>
            <w:vMerge w:val="restart"/>
            <w:tcBorders>
              <w:top w:val="nil"/>
              <w:left w:val="single" w:color="000000" w:sz="8" w:space="0"/>
              <w:bottom w:val="single" w:color="000000" w:sz="8" w:space="0"/>
              <w:right w:val="single" w:color="000000" w:sz="8" w:space="0"/>
            </w:tcBorders>
            <w:shd w:val="clear" w:color="auto" w:fill="FFFFFF"/>
            <w:tcMar>
              <w:top w:w="0" w:type="dxa"/>
              <w:left w:w="105" w:type="dxa"/>
              <w:bottom w:w="0" w:type="dxa"/>
              <w:right w:w="105" w:type="dxa"/>
            </w:tcMar>
            <w:vAlign w:val="center"/>
          </w:tcPr>
          <w:p w14:paraId="296D6FB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其他</w:t>
            </w:r>
          </w:p>
        </w:tc>
        <w:tc>
          <w:tcPr>
            <w:tcW w:w="7020"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1E376C1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1.“社会治理大数据云平台”等相关政府监管平台上传的问题，每上传一条，扣200元；市民举报或投诉的问题，经查证属实的，一次扣500元。</w:t>
            </w:r>
          </w:p>
        </w:tc>
        <w:tc>
          <w:tcPr>
            <w:tcW w:w="1004"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0DF4B7C5">
            <w:pPr>
              <w:pStyle w:val="8"/>
              <w:jc w:val="center"/>
              <w:rPr>
                <w:rFonts w:hint="eastAsia" w:asciiTheme="minorEastAsia" w:hAnsiTheme="minorEastAsia" w:eastAsiaTheme="minorEastAsia" w:cstheme="minorEastAsia"/>
                <w:highlight w:val="none"/>
              </w:rPr>
            </w:pPr>
          </w:p>
        </w:tc>
      </w:tr>
      <w:tr w14:paraId="150FC6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28" w:type="dxa"/>
            <w:vMerge w:val="continue"/>
            <w:tcBorders>
              <w:top w:val="nil"/>
              <w:left w:val="single" w:color="000000" w:sz="8" w:space="0"/>
              <w:bottom w:val="single" w:color="000000" w:sz="8" w:space="0"/>
              <w:right w:val="single" w:color="000000" w:sz="8" w:space="0"/>
            </w:tcBorders>
            <w:vAlign w:val="center"/>
          </w:tcPr>
          <w:p w14:paraId="2553019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7020"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21AE8BA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2.被新闻媒体曝光的问题，经查证属实，每发现一次扣1000元。</w:t>
            </w:r>
          </w:p>
        </w:tc>
        <w:tc>
          <w:tcPr>
            <w:tcW w:w="1004"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7D3EF730">
            <w:pPr>
              <w:pStyle w:val="8"/>
              <w:jc w:val="center"/>
              <w:rPr>
                <w:rFonts w:hint="eastAsia" w:asciiTheme="minorEastAsia" w:hAnsiTheme="minorEastAsia" w:eastAsiaTheme="minorEastAsia" w:cstheme="minorEastAsia"/>
                <w:highlight w:val="none"/>
              </w:rPr>
            </w:pPr>
          </w:p>
        </w:tc>
      </w:tr>
      <w:tr w14:paraId="72C0A2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28" w:type="dxa"/>
            <w:vMerge w:val="continue"/>
            <w:tcBorders>
              <w:top w:val="nil"/>
              <w:left w:val="single" w:color="000000" w:sz="8" w:space="0"/>
              <w:bottom w:val="single" w:color="000000" w:sz="8" w:space="0"/>
              <w:right w:val="single" w:color="000000" w:sz="8" w:space="0"/>
            </w:tcBorders>
            <w:vAlign w:val="center"/>
          </w:tcPr>
          <w:p w14:paraId="1E8CF99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p>
        </w:tc>
        <w:tc>
          <w:tcPr>
            <w:tcW w:w="7020" w:type="dxa"/>
            <w:tcBorders>
              <w:top w:val="nil"/>
              <w:left w:val="nil"/>
              <w:bottom w:val="single" w:color="000000" w:sz="8" w:space="0"/>
              <w:right w:val="single" w:color="000000" w:sz="8" w:space="0"/>
            </w:tcBorders>
            <w:shd w:val="clear" w:color="auto" w:fill="FFFFFF"/>
            <w:tcMar>
              <w:top w:w="0" w:type="dxa"/>
              <w:left w:w="105" w:type="dxa"/>
              <w:bottom w:w="0" w:type="dxa"/>
              <w:right w:w="105" w:type="dxa"/>
            </w:tcMar>
            <w:vAlign w:val="center"/>
          </w:tcPr>
          <w:p w14:paraId="6F3AB7F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3.被市、区上级部门或领导点名批评，经查证属实的，每次扣1000元。</w:t>
            </w:r>
          </w:p>
        </w:tc>
        <w:tc>
          <w:tcPr>
            <w:tcW w:w="1004"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59DF7CA4">
            <w:pPr>
              <w:pStyle w:val="8"/>
              <w:jc w:val="center"/>
              <w:rPr>
                <w:rFonts w:hint="eastAsia" w:asciiTheme="minorEastAsia" w:hAnsiTheme="minorEastAsia" w:eastAsiaTheme="minorEastAsia" w:cstheme="minorEastAsia"/>
                <w:highlight w:val="none"/>
              </w:rPr>
            </w:pPr>
          </w:p>
        </w:tc>
      </w:tr>
    </w:tbl>
    <w:p w14:paraId="794A58B9">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val="0"/>
          <w:bCs/>
          <w:kern w:val="0"/>
          <w:sz w:val="24"/>
          <w:szCs w:val="18"/>
          <w:highlight w:val="none"/>
          <w:lang w:val="en-US" w:eastAsia="zh-CN"/>
        </w:rPr>
        <w:t>2</w:t>
      </w:r>
      <w:r>
        <w:rPr>
          <w:rFonts w:hint="eastAsia" w:asciiTheme="minorEastAsia" w:hAnsiTheme="minorEastAsia" w:cstheme="minorEastAsia"/>
          <w:b w:val="0"/>
          <w:bCs/>
          <w:kern w:val="0"/>
          <w:sz w:val="24"/>
          <w:szCs w:val="18"/>
          <w:highlight w:val="none"/>
          <w:lang w:val="en-US" w:eastAsia="zh-CN"/>
        </w:rPr>
        <w:t>）</w:t>
      </w:r>
      <w:r>
        <w:rPr>
          <w:rFonts w:hint="eastAsia" w:asciiTheme="minorEastAsia" w:hAnsiTheme="minorEastAsia" w:eastAsiaTheme="minorEastAsia" w:cstheme="minorEastAsia"/>
          <w:b w:val="0"/>
          <w:bCs/>
          <w:kern w:val="0"/>
          <w:sz w:val="24"/>
          <w:szCs w:val="18"/>
          <w:highlight w:val="none"/>
          <w:lang w:val="en-US" w:eastAsia="zh-CN"/>
        </w:rPr>
        <w:t>考核标准（扣分版）</w:t>
      </w:r>
    </w:p>
    <w:tbl>
      <w:tblPr>
        <w:tblStyle w:val="5"/>
        <w:tblW w:w="9430"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73"/>
        <w:gridCol w:w="7125"/>
        <w:gridCol w:w="932"/>
      </w:tblGrid>
      <w:tr w14:paraId="4EECBF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73" w:type="dxa"/>
            <w:tcBorders>
              <w:top w:val="single" w:color="000000" w:sz="8" w:space="0"/>
              <w:left w:val="single" w:color="000000" w:sz="8" w:space="0"/>
              <w:bottom w:val="single" w:color="000000" w:sz="8" w:space="0"/>
              <w:right w:val="single" w:color="000000" w:sz="8" w:space="0"/>
            </w:tcBorders>
            <w:tcMar>
              <w:top w:w="0" w:type="dxa"/>
              <w:left w:w="105" w:type="dxa"/>
              <w:bottom w:w="0" w:type="dxa"/>
              <w:right w:w="105" w:type="dxa"/>
            </w:tcMar>
            <w:vAlign w:val="center"/>
          </w:tcPr>
          <w:p w14:paraId="387E2F9D">
            <w:pPr>
              <w:pStyle w:val="8"/>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4"/>
                <w:highlight w:val="none"/>
              </w:rPr>
              <w:t>考核内容</w:t>
            </w:r>
          </w:p>
        </w:tc>
        <w:tc>
          <w:tcPr>
            <w:tcW w:w="7125" w:type="dxa"/>
            <w:tcBorders>
              <w:top w:val="single" w:color="000000" w:sz="8" w:space="0"/>
              <w:left w:val="nil"/>
              <w:bottom w:val="single" w:color="000000" w:sz="8" w:space="0"/>
              <w:right w:val="single" w:color="000000" w:sz="8" w:space="0"/>
            </w:tcBorders>
            <w:tcMar>
              <w:top w:w="0" w:type="dxa"/>
              <w:left w:w="105" w:type="dxa"/>
              <w:bottom w:w="0" w:type="dxa"/>
              <w:right w:w="105" w:type="dxa"/>
            </w:tcMar>
            <w:vAlign w:val="center"/>
          </w:tcPr>
          <w:p w14:paraId="12AC9295">
            <w:pPr>
              <w:pStyle w:val="8"/>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4"/>
                <w:highlight w:val="none"/>
              </w:rPr>
              <w:t>扣分依据</w:t>
            </w:r>
          </w:p>
        </w:tc>
        <w:tc>
          <w:tcPr>
            <w:tcW w:w="932" w:type="dxa"/>
            <w:tcBorders>
              <w:top w:val="single" w:color="000000" w:sz="8" w:space="0"/>
              <w:left w:val="nil"/>
              <w:bottom w:val="single" w:color="000000" w:sz="8" w:space="0"/>
              <w:right w:val="single" w:color="000000" w:sz="8" w:space="0"/>
            </w:tcBorders>
            <w:tcMar>
              <w:top w:w="0" w:type="dxa"/>
              <w:left w:w="105" w:type="dxa"/>
              <w:bottom w:w="0" w:type="dxa"/>
              <w:right w:w="105" w:type="dxa"/>
            </w:tcMar>
            <w:vAlign w:val="center"/>
          </w:tcPr>
          <w:p w14:paraId="4E1ECFC5">
            <w:pPr>
              <w:pStyle w:val="8"/>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4"/>
                <w:highlight w:val="none"/>
              </w:rPr>
              <w:t>扣分</w:t>
            </w:r>
          </w:p>
        </w:tc>
      </w:tr>
      <w:tr w14:paraId="7C8BBD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73" w:type="dxa"/>
            <w:vMerge w:val="restart"/>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742C6AB2">
            <w:pPr>
              <w:pStyle w:val="8"/>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4"/>
                <w:highlight w:val="none"/>
              </w:rPr>
              <w:t>分类管理员配备及履职情况（20分）</w:t>
            </w:r>
          </w:p>
        </w:tc>
        <w:tc>
          <w:tcPr>
            <w:tcW w:w="7125"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11CDEF28">
            <w:pPr>
              <w:pStyle w:val="8"/>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4"/>
                <w:highlight w:val="none"/>
              </w:rPr>
              <w:t>1.统一着装，佩戴上岗证，每缺少一样扣1分。</w:t>
            </w:r>
          </w:p>
        </w:tc>
        <w:tc>
          <w:tcPr>
            <w:tcW w:w="932"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5F195659">
            <w:pPr>
              <w:pStyle w:val="8"/>
              <w:jc w:val="center"/>
              <w:rPr>
                <w:rFonts w:hint="eastAsia" w:asciiTheme="minorEastAsia" w:hAnsiTheme="minorEastAsia" w:eastAsiaTheme="minorEastAsia" w:cstheme="minorEastAsia"/>
                <w:highlight w:val="none"/>
              </w:rPr>
            </w:pPr>
          </w:p>
        </w:tc>
      </w:tr>
      <w:tr w14:paraId="4D2BD9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73" w:type="dxa"/>
            <w:vMerge w:val="continue"/>
            <w:tcBorders>
              <w:top w:val="nil"/>
              <w:left w:val="single" w:color="000000" w:sz="8" w:space="0"/>
              <w:bottom w:val="single" w:color="000000" w:sz="8" w:space="0"/>
              <w:right w:val="single" w:color="000000" w:sz="8" w:space="0"/>
            </w:tcBorders>
            <w:vAlign w:val="center"/>
          </w:tcPr>
          <w:p w14:paraId="65708377">
            <w:pPr>
              <w:jc w:val="center"/>
              <w:rPr>
                <w:rFonts w:hint="eastAsia" w:asciiTheme="minorEastAsia" w:hAnsiTheme="minorEastAsia" w:eastAsiaTheme="minorEastAsia" w:cstheme="minorEastAsia"/>
                <w:highlight w:val="none"/>
              </w:rPr>
            </w:pPr>
          </w:p>
        </w:tc>
        <w:tc>
          <w:tcPr>
            <w:tcW w:w="7125"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423E7EB1">
            <w:pPr>
              <w:pStyle w:val="8"/>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4"/>
                <w:highlight w:val="none"/>
              </w:rPr>
              <w:t>2.定时在岗督导、劝导居民分类投放，开袋检查，未完成一次扣1分。</w:t>
            </w:r>
          </w:p>
        </w:tc>
        <w:tc>
          <w:tcPr>
            <w:tcW w:w="932"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68F76D77">
            <w:pPr>
              <w:pStyle w:val="8"/>
              <w:jc w:val="center"/>
              <w:rPr>
                <w:rFonts w:hint="eastAsia" w:asciiTheme="minorEastAsia" w:hAnsiTheme="minorEastAsia" w:eastAsiaTheme="minorEastAsia" w:cstheme="minorEastAsia"/>
                <w:highlight w:val="none"/>
              </w:rPr>
            </w:pPr>
          </w:p>
        </w:tc>
      </w:tr>
      <w:tr w14:paraId="4E5850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73" w:type="dxa"/>
            <w:vMerge w:val="continue"/>
            <w:tcBorders>
              <w:top w:val="nil"/>
              <w:left w:val="single" w:color="000000" w:sz="8" w:space="0"/>
              <w:bottom w:val="single" w:color="000000" w:sz="8" w:space="0"/>
              <w:right w:val="single" w:color="000000" w:sz="8" w:space="0"/>
            </w:tcBorders>
            <w:vAlign w:val="center"/>
          </w:tcPr>
          <w:p w14:paraId="5BD9CF89">
            <w:pPr>
              <w:jc w:val="center"/>
              <w:rPr>
                <w:rFonts w:hint="eastAsia" w:asciiTheme="minorEastAsia" w:hAnsiTheme="minorEastAsia" w:eastAsiaTheme="minorEastAsia" w:cstheme="minorEastAsia"/>
                <w:highlight w:val="none"/>
              </w:rPr>
            </w:pPr>
          </w:p>
        </w:tc>
        <w:tc>
          <w:tcPr>
            <w:tcW w:w="7125"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6F2109DA">
            <w:pPr>
              <w:pStyle w:val="8"/>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4"/>
                <w:highlight w:val="none"/>
              </w:rPr>
              <w:t>3.详实记录收集台账、督导台账，台账更新不及时每次扣1分。对居民分类投放情况进行监管并记录，每天不少于10户，未完成一次扣1分。</w:t>
            </w:r>
          </w:p>
        </w:tc>
        <w:tc>
          <w:tcPr>
            <w:tcW w:w="932"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0FF9B3EB">
            <w:pPr>
              <w:pStyle w:val="8"/>
              <w:jc w:val="center"/>
              <w:rPr>
                <w:rFonts w:hint="eastAsia" w:asciiTheme="minorEastAsia" w:hAnsiTheme="minorEastAsia" w:eastAsiaTheme="minorEastAsia" w:cstheme="minorEastAsia"/>
                <w:highlight w:val="none"/>
              </w:rPr>
            </w:pPr>
          </w:p>
        </w:tc>
      </w:tr>
      <w:tr w14:paraId="1D9F83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73" w:type="dxa"/>
            <w:vMerge w:val="restart"/>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7680AA74">
            <w:pPr>
              <w:pStyle w:val="8"/>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4"/>
                <w:highlight w:val="none"/>
              </w:rPr>
              <w:t>投放点管理（督导期间）（25分）</w:t>
            </w:r>
          </w:p>
        </w:tc>
        <w:tc>
          <w:tcPr>
            <w:tcW w:w="7125" w:type="dxa"/>
            <w:vMerge w:val="restart"/>
            <w:tcBorders>
              <w:top w:val="nil"/>
              <w:left w:val="nil"/>
              <w:bottom w:val="single" w:color="000000" w:sz="8" w:space="0"/>
              <w:right w:val="single" w:color="000000" w:sz="8" w:space="0"/>
            </w:tcBorders>
            <w:tcMar>
              <w:top w:w="0" w:type="dxa"/>
              <w:left w:w="105" w:type="dxa"/>
              <w:bottom w:w="0" w:type="dxa"/>
              <w:right w:w="105" w:type="dxa"/>
            </w:tcMar>
            <w:vAlign w:val="center"/>
          </w:tcPr>
          <w:p w14:paraId="18A77FD0">
            <w:pPr>
              <w:pStyle w:val="8"/>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4"/>
                <w:highlight w:val="none"/>
              </w:rPr>
              <w:t>1.分类屋（亭）配套设置的分类信息公示栏（分类知识、投放时间、投放要求、分类管理员信息、收运信息、宣传标语等）是否完整，每少一项扣1分。</w:t>
            </w:r>
          </w:p>
        </w:tc>
        <w:tc>
          <w:tcPr>
            <w:tcW w:w="932" w:type="dxa"/>
            <w:vMerge w:val="restart"/>
            <w:tcBorders>
              <w:top w:val="nil"/>
              <w:left w:val="nil"/>
              <w:bottom w:val="single" w:color="000000" w:sz="8" w:space="0"/>
              <w:right w:val="single" w:color="000000" w:sz="8" w:space="0"/>
            </w:tcBorders>
            <w:tcMar>
              <w:top w:w="0" w:type="dxa"/>
              <w:left w:w="105" w:type="dxa"/>
              <w:bottom w:w="0" w:type="dxa"/>
              <w:right w:w="105" w:type="dxa"/>
            </w:tcMar>
            <w:vAlign w:val="center"/>
          </w:tcPr>
          <w:p w14:paraId="266A92A1">
            <w:pPr>
              <w:pStyle w:val="8"/>
              <w:jc w:val="center"/>
              <w:rPr>
                <w:rFonts w:hint="eastAsia" w:asciiTheme="minorEastAsia" w:hAnsiTheme="minorEastAsia" w:eastAsiaTheme="minorEastAsia" w:cstheme="minorEastAsia"/>
                <w:highlight w:val="none"/>
              </w:rPr>
            </w:pPr>
          </w:p>
        </w:tc>
      </w:tr>
      <w:tr w14:paraId="2F6B19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73" w:type="dxa"/>
            <w:vMerge w:val="continue"/>
            <w:tcBorders>
              <w:top w:val="nil"/>
              <w:left w:val="single" w:color="000000" w:sz="8" w:space="0"/>
              <w:bottom w:val="single" w:color="000000" w:sz="8" w:space="0"/>
              <w:right w:val="single" w:color="000000" w:sz="8" w:space="0"/>
            </w:tcBorders>
            <w:vAlign w:val="center"/>
          </w:tcPr>
          <w:p w14:paraId="56AE76E8">
            <w:pPr>
              <w:jc w:val="center"/>
              <w:rPr>
                <w:rFonts w:hint="eastAsia" w:asciiTheme="minorEastAsia" w:hAnsiTheme="minorEastAsia" w:eastAsiaTheme="minorEastAsia" w:cstheme="minorEastAsia"/>
                <w:highlight w:val="none"/>
              </w:rPr>
            </w:pPr>
          </w:p>
        </w:tc>
        <w:tc>
          <w:tcPr>
            <w:tcW w:w="7125" w:type="dxa"/>
            <w:vMerge w:val="continue"/>
            <w:tcBorders>
              <w:top w:val="nil"/>
              <w:left w:val="nil"/>
              <w:bottom w:val="single" w:color="000000" w:sz="8" w:space="0"/>
              <w:right w:val="single" w:color="000000" w:sz="8" w:space="0"/>
            </w:tcBorders>
            <w:vAlign w:val="center"/>
          </w:tcPr>
          <w:p w14:paraId="15E841BF">
            <w:pPr>
              <w:jc w:val="both"/>
              <w:rPr>
                <w:rFonts w:hint="eastAsia" w:asciiTheme="minorEastAsia" w:hAnsiTheme="minorEastAsia" w:eastAsiaTheme="minorEastAsia" w:cstheme="minorEastAsia"/>
                <w:highlight w:val="none"/>
              </w:rPr>
            </w:pPr>
          </w:p>
        </w:tc>
        <w:tc>
          <w:tcPr>
            <w:tcW w:w="932" w:type="dxa"/>
            <w:vMerge w:val="continue"/>
            <w:tcBorders>
              <w:top w:val="nil"/>
              <w:left w:val="nil"/>
              <w:bottom w:val="single" w:color="000000" w:sz="8" w:space="0"/>
              <w:right w:val="single" w:color="000000" w:sz="8" w:space="0"/>
            </w:tcBorders>
            <w:vAlign w:val="center"/>
          </w:tcPr>
          <w:p w14:paraId="56E90D85">
            <w:pPr>
              <w:jc w:val="center"/>
              <w:rPr>
                <w:rFonts w:hint="eastAsia" w:asciiTheme="minorEastAsia" w:hAnsiTheme="minorEastAsia" w:eastAsiaTheme="minorEastAsia" w:cstheme="minorEastAsia"/>
                <w:highlight w:val="none"/>
              </w:rPr>
            </w:pPr>
          </w:p>
        </w:tc>
      </w:tr>
      <w:tr w14:paraId="666FC2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73" w:type="dxa"/>
            <w:vMerge w:val="continue"/>
            <w:tcBorders>
              <w:top w:val="nil"/>
              <w:left w:val="single" w:color="000000" w:sz="8" w:space="0"/>
              <w:bottom w:val="single" w:color="000000" w:sz="8" w:space="0"/>
              <w:right w:val="single" w:color="000000" w:sz="8" w:space="0"/>
            </w:tcBorders>
            <w:vAlign w:val="center"/>
          </w:tcPr>
          <w:p w14:paraId="5CDCD5FF">
            <w:pPr>
              <w:jc w:val="center"/>
              <w:rPr>
                <w:rFonts w:hint="eastAsia" w:asciiTheme="minorEastAsia" w:hAnsiTheme="minorEastAsia" w:eastAsiaTheme="minorEastAsia" w:cstheme="minorEastAsia"/>
                <w:highlight w:val="none"/>
              </w:rPr>
            </w:pPr>
          </w:p>
        </w:tc>
        <w:tc>
          <w:tcPr>
            <w:tcW w:w="7125" w:type="dxa"/>
            <w:vMerge w:val="continue"/>
            <w:tcBorders>
              <w:top w:val="nil"/>
              <w:left w:val="nil"/>
              <w:bottom w:val="single" w:color="000000" w:sz="8" w:space="0"/>
              <w:right w:val="single" w:color="000000" w:sz="8" w:space="0"/>
            </w:tcBorders>
            <w:vAlign w:val="center"/>
          </w:tcPr>
          <w:p w14:paraId="6D5994FA">
            <w:pPr>
              <w:jc w:val="both"/>
              <w:rPr>
                <w:rFonts w:hint="eastAsia" w:asciiTheme="minorEastAsia" w:hAnsiTheme="minorEastAsia" w:eastAsiaTheme="minorEastAsia" w:cstheme="minorEastAsia"/>
                <w:highlight w:val="none"/>
              </w:rPr>
            </w:pPr>
          </w:p>
        </w:tc>
        <w:tc>
          <w:tcPr>
            <w:tcW w:w="932" w:type="dxa"/>
            <w:vMerge w:val="continue"/>
            <w:tcBorders>
              <w:top w:val="nil"/>
              <w:left w:val="nil"/>
              <w:bottom w:val="single" w:color="000000" w:sz="8" w:space="0"/>
              <w:right w:val="single" w:color="000000" w:sz="8" w:space="0"/>
            </w:tcBorders>
            <w:vAlign w:val="center"/>
          </w:tcPr>
          <w:p w14:paraId="3C6353C3">
            <w:pPr>
              <w:jc w:val="center"/>
              <w:rPr>
                <w:rFonts w:hint="eastAsia" w:asciiTheme="minorEastAsia" w:hAnsiTheme="minorEastAsia" w:eastAsiaTheme="minorEastAsia" w:cstheme="minorEastAsia"/>
                <w:highlight w:val="none"/>
              </w:rPr>
            </w:pPr>
          </w:p>
        </w:tc>
      </w:tr>
      <w:tr w14:paraId="227EEF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trHeight w:val="397" w:hRule="atLeast"/>
          <w:jc w:val="center"/>
        </w:trPr>
        <w:tc>
          <w:tcPr>
            <w:tcW w:w="1373" w:type="dxa"/>
            <w:vMerge w:val="continue"/>
            <w:tcBorders>
              <w:top w:val="nil"/>
              <w:left w:val="single" w:color="000000" w:sz="8" w:space="0"/>
              <w:bottom w:val="single" w:color="000000" w:sz="8" w:space="0"/>
              <w:right w:val="single" w:color="000000" w:sz="8" w:space="0"/>
            </w:tcBorders>
            <w:vAlign w:val="center"/>
          </w:tcPr>
          <w:p w14:paraId="7243F095">
            <w:pPr>
              <w:jc w:val="center"/>
              <w:rPr>
                <w:rFonts w:hint="eastAsia" w:asciiTheme="minorEastAsia" w:hAnsiTheme="minorEastAsia" w:eastAsiaTheme="minorEastAsia" w:cstheme="minorEastAsia"/>
                <w:highlight w:val="none"/>
              </w:rPr>
            </w:pPr>
          </w:p>
        </w:tc>
        <w:tc>
          <w:tcPr>
            <w:tcW w:w="7125"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06E3DFC3">
            <w:pPr>
              <w:pStyle w:val="8"/>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4"/>
                <w:highlight w:val="none"/>
              </w:rPr>
              <w:t>2.分类投放点卫生整洁，分类屋地面及周边卫生每发现1处不整洁扣1分。垃圾桶外观干净，每发现一处不干净扣1分。</w:t>
            </w:r>
          </w:p>
        </w:tc>
        <w:tc>
          <w:tcPr>
            <w:tcW w:w="932"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641073D2">
            <w:pPr>
              <w:pStyle w:val="8"/>
              <w:jc w:val="center"/>
              <w:rPr>
                <w:rFonts w:hint="eastAsia" w:asciiTheme="minorEastAsia" w:hAnsiTheme="minorEastAsia" w:eastAsiaTheme="minorEastAsia" w:cstheme="minorEastAsia"/>
                <w:highlight w:val="none"/>
              </w:rPr>
            </w:pPr>
          </w:p>
        </w:tc>
      </w:tr>
      <w:tr w14:paraId="0383B2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73" w:type="dxa"/>
            <w:vMerge w:val="continue"/>
            <w:tcBorders>
              <w:top w:val="nil"/>
              <w:left w:val="single" w:color="000000" w:sz="8" w:space="0"/>
              <w:bottom w:val="single" w:color="000000" w:sz="8" w:space="0"/>
              <w:right w:val="single" w:color="000000" w:sz="8" w:space="0"/>
            </w:tcBorders>
            <w:vAlign w:val="center"/>
          </w:tcPr>
          <w:p w14:paraId="135EB3D6">
            <w:pPr>
              <w:jc w:val="center"/>
              <w:rPr>
                <w:rFonts w:hint="eastAsia" w:asciiTheme="minorEastAsia" w:hAnsiTheme="minorEastAsia" w:eastAsiaTheme="minorEastAsia" w:cstheme="minorEastAsia"/>
                <w:highlight w:val="none"/>
              </w:rPr>
            </w:pPr>
          </w:p>
        </w:tc>
        <w:tc>
          <w:tcPr>
            <w:tcW w:w="7125"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609F4411">
            <w:pPr>
              <w:pStyle w:val="8"/>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4"/>
                <w:highlight w:val="none"/>
              </w:rPr>
              <w:t>3.实地查看发现未建立清洗、消杀记录台账，每处扣1分；未达到卫生管理或维护更换规定要求的，每次扣1分。</w:t>
            </w:r>
          </w:p>
        </w:tc>
        <w:tc>
          <w:tcPr>
            <w:tcW w:w="932"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3083FEED">
            <w:pPr>
              <w:pStyle w:val="8"/>
              <w:jc w:val="center"/>
              <w:rPr>
                <w:rFonts w:hint="eastAsia" w:asciiTheme="minorEastAsia" w:hAnsiTheme="minorEastAsia" w:eastAsiaTheme="minorEastAsia" w:cstheme="minorEastAsia"/>
                <w:highlight w:val="none"/>
              </w:rPr>
            </w:pPr>
          </w:p>
        </w:tc>
      </w:tr>
      <w:tr w14:paraId="02B252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73" w:type="dxa"/>
            <w:vMerge w:val="restart"/>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06FE45A8">
            <w:pPr>
              <w:pStyle w:val="8"/>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4"/>
                <w:highlight w:val="none"/>
              </w:rPr>
              <w:t>分类收集和运输（25分）</w:t>
            </w:r>
          </w:p>
        </w:tc>
        <w:tc>
          <w:tcPr>
            <w:tcW w:w="7125"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5A2B799F">
            <w:pPr>
              <w:pStyle w:val="8"/>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4"/>
                <w:highlight w:val="none"/>
              </w:rPr>
              <w:t>1.制定垃圾分类收运方案（含收运路线等），配备收运人员。未制定收运方案的，扣2分；无收运人员花名册，扣2分。</w:t>
            </w:r>
          </w:p>
        </w:tc>
        <w:tc>
          <w:tcPr>
            <w:tcW w:w="932"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61EB057C">
            <w:pPr>
              <w:pStyle w:val="8"/>
              <w:jc w:val="center"/>
              <w:rPr>
                <w:rFonts w:hint="eastAsia" w:asciiTheme="minorEastAsia" w:hAnsiTheme="minorEastAsia" w:eastAsiaTheme="minorEastAsia" w:cstheme="minorEastAsia"/>
                <w:highlight w:val="none"/>
              </w:rPr>
            </w:pPr>
          </w:p>
        </w:tc>
      </w:tr>
      <w:tr w14:paraId="691F4B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73" w:type="dxa"/>
            <w:vMerge w:val="continue"/>
            <w:tcBorders>
              <w:top w:val="nil"/>
              <w:left w:val="single" w:color="000000" w:sz="8" w:space="0"/>
              <w:bottom w:val="single" w:color="000000" w:sz="8" w:space="0"/>
              <w:right w:val="single" w:color="000000" w:sz="8" w:space="0"/>
            </w:tcBorders>
            <w:vAlign w:val="center"/>
          </w:tcPr>
          <w:p w14:paraId="4E28600B">
            <w:pPr>
              <w:jc w:val="center"/>
              <w:rPr>
                <w:rFonts w:hint="eastAsia" w:asciiTheme="minorEastAsia" w:hAnsiTheme="minorEastAsia" w:eastAsiaTheme="minorEastAsia" w:cstheme="minorEastAsia"/>
                <w:highlight w:val="none"/>
              </w:rPr>
            </w:pPr>
          </w:p>
        </w:tc>
        <w:tc>
          <w:tcPr>
            <w:tcW w:w="7125"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2CE8FFC2">
            <w:pPr>
              <w:pStyle w:val="8"/>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4"/>
                <w:highlight w:val="none"/>
              </w:rPr>
              <w:t>2.配全配齐分类收运车辆，车身分类标识规范、清晰，建立收运车辆信息表，每少1类车辆扣2分，每发现1辆标识标志不规范统一，扣2分。</w:t>
            </w:r>
          </w:p>
        </w:tc>
        <w:tc>
          <w:tcPr>
            <w:tcW w:w="932"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75B25578">
            <w:pPr>
              <w:pStyle w:val="8"/>
              <w:jc w:val="center"/>
              <w:rPr>
                <w:rFonts w:hint="eastAsia" w:asciiTheme="minorEastAsia" w:hAnsiTheme="minorEastAsia" w:eastAsiaTheme="minorEastAsia" w:cstheme="minorEastAsia"/>
                <w:highlight w:val="none"/>
              </w:rPr>
            </w:pPr>
          </w:p>
        </w:tc>
      </w:tr>
      <w:tr w14:paraId="3F47A0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73" w:type="dxa"/>
            <w:vMerge w:val="continue"/>
            <w:tcBorders>
              <w:top w:val="nil"/>
              <w:left w:val="single" w:color="000000" w:sz="8" w:space="0"/>
              <w:bottom w:val="single" w:color="000000" w:sz="8" w:space="0"/>
              <w:right w:val="single" w:color="000000" w:sz="8" w:space="0"/>
            </w:tcBorders>
            <w:vAlign w:val="center"/>
          </w:tcPr>
          <w:p w14:paraId="05F0A88D">
            <w:pPr>
              <w:jc w:val="center"/>
              <w:rPr>
                <w:rFonts w:hint="eastAsia" w:asciiTheme="minorEastAsia" w:hAnsiTheme="minorEastAsia" w:eastAsiaTheme="minorEastAsia" w:cstheme="minorEastAsia"/>
                <w:highlight w:val="none"/>
              </w:rPr>
            </w:pPr>
          </w:p>
        </w:tc>
        <w:tc>
          <w:tcPr>
            <w:tcW w:w="7125"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14EE9D3E">
            <w:pPr>
              <w:pStyle w:val="8"/>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4"/>
                <w:highlight w:val="none"/>
              </w:rPr>
              <w:t>3.在收运过程中无垃圾撒、拖、挂或污水滴漏，发现在收运过程中有撒、拖、挂及滴撒的，每发现一处扣2分。</w:t>
            </w:r>
          </w:p>
        </w:tc>
        <w:tc>
          <w:tcPr>
            <w:tcW w:w="932"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1C8CE0CE">
            <w:pPr>
              <w:pStyle w:val="8"/>
              <w:jc w:val="center"/>
              <w:rPr>
                <w:rFonts w:hint="eastAsia" w:asciiTheme="minorEastAsia" w:hAnsiTheme="minorEastAsia" w:eastAsiaTheme="minorEastAsia" w:cstheme="minorEastAsia"/>
                <w:highlight w:val="none"/>
              </w:rPr>
            </w:pPr>
          </w:p>
        </w:tc>
      </w:tr>
      <w:tr w14:paraId="1E1525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73" w:type="dxa"/>
            <w:vMerge w:val="continue"/>
            <w:tcBorders>
              <w:top w:val="nil"/>
              <w:left w:val="single" w:color="000000" w:sz="8" w:space="0"/>
              <w:bottom w:val="single" w:color="000000" w:sz="8" w:space="0"/>
              <w:right w:val="single" w:color="000000" w:sz="8" w:space="0"/>
            </w:tcBorders>
            <w:vAlign w:val="center"/>
          </w:tcPr>
          <w:p w14:paraId="3CE8B270">
            <w:pPr>
              <w:jc w:val="center"/>
              <w:rPr>
                <w:rFonts w:hint="eastAsia" w:asciiTheme="minorEastAsia" w:hAnsiTheme="minorEastAsia" w:eastAsiaTheme="minorEastAsia" w:cstheme="minorEastAsia"/>
                <w:highlight w:val="none"/>
              </w:rPr>
            </w:pPr>
          </w:p>
        </w:tc>
        <w:tc>
          <w:tcPr>
            <w:tcW w:w="7125"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79A651E3">
            <w:pPr>
              <w:pStyle w:val="8"/>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4"/>
                <w:highlight w:val="none"/>
              </w:rPr>
              <w:t>4.收运车辆应以车辆的额定荷载和有效容积为限，不得超重，发现车辆超载的，一次扣2分。</w:t>
            </w:r>
          </w:p>
        </w:tc>
        <w:tc>
          <w:tcPr>
            <w:tcW w:w="932"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3616147F">
            <w:pPr>
              <w:pStyle w:val="8"/>
              <w:jc w:val="center"/>
              <w:rPr>
                <w:rFonts w:hint="eastAsia" w:asciiTheme="minorEastAsia" w:hAnsiTheme="minorEastAsia" w:eastAsiaTheme="minorEastAsia" w:cstheme="minorEastAsia"/>
                <w:highlight w:val="none"/>
              </w:rPr>
            </w:pPr>
          </w:p>
        </w:tc>
      </w:tr>
      <w:tr w14:paraId="40432B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73" w:type="dxa"/>
            <w:vMerge w:val="continue"/>
            <w:tcBorders>
              <w:top w:val="nil"/>
              <w:left w:val="single" w:color="000000" w:sz="8" w:space="0"/>
              <w:bottom w:val="single" w:color="000000" w:sz="8" w:space="0"/>
              <w:right w:val="single" w:color="000000" w:sz="8" w:space="0"/>
            </w:tcBorders>
            <w:vAlign w:val="center"/>
          </w:tcPr>
          <w:p w14:paraId="33E61B53">
            <w:pPr>
              <w:jc w:val="center"/>
              <w:rPr>
                <w:rFonts w:hint="eastAsia" w:asciiTheme="minorEastAsia" w:hAnsiTheme="minorEastAsia" w:eastAsiaTheme="minorEastAsia" w:cstheme="minorEastAsia"/>
                <w:highlight w:val="none"/>
              </w:rPr>
            </w:pPr>
          </w:p>
        </w:tc>
        <w:tc>
          <w:tcPr>
            <w:tcW w:w="7125"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49810810">
            <w:pPr>
              <w:pStyle w:val="8"/>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4"/>
                <w:highlight w:val="none"/>
              </w:rPr>
              <w:t>5.收运车辆装车完毕后设施复位，车走地面净，发现装车后地面不净的一处扣2分。</w:t>
            </w:r>
          </w:p>
        </w:tc>
        <w:tc>
          <w:tcPr>
            <w:tcW w:w="932"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6207514E">
            <w:pPr>
              <w:pStyle w:val="8"/>
              <w:jc w:val="center"/>
              <w:rPr>
                <w:rFonts w:hint="eastAsia" w:asciiTheme="minorEastAsia" w:hAnsiTheme="minorEastAsia" w:eastAsiaTheme="minorEastAsia" w:cstheme="minorEastAsia"/>
                <w:highlight w:val="none"/>
              </w:rPr>
            </w:pPr>
          </w:p>
        </w:tc>
      </w:tr>
      <w:tr w14:paraId="2225F6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73" w:type="dxa"/>
            <w:vMerge w:val="continue"/>
            <w:tcBorders>
              <w:top w:val="nil"/>
              <w:left w:val="single" w:color="000000" w:sz="8" w:space="0"/>
              <w:bottom w:val="single" w:color="000000" w:sz="8" w:space="0"/>
              <w:right w:val="single" w:color="000000" w:sz="8" w:space="0"/>
            </w:tcBorders>
            <w:vAlign w:val="center"/>
          </w:tcPr>
          <w:p w14:paraId="3B20F7FC">
            <w:pPr>
              <w:jc w:val="center"/>
              <w:rPr>
                <w:rFonts w:hint="eastAsia" w:asciiTheme="minorEastAsia" w:hAnsiTheme="minorEastAsia" w:eastAsiaTheme="minorEastAsia" w:cstheme="minorEastAsia"/>
                <w:highlight w:val="none"/>
              </w:rPr>
            </w:pPr>
          </w:p>
        </w:tc>
        <w:tc>
          <w:tcPr>
            <w:tcW w:w="7125"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25FE5AC5">
            <w:pPr>
              <w:pStyle w:val="8"/>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4"/>
                <w:highlight w:val="none"/>
              </w:rPr>
              <w:t>6.提供当月分类收运现场图片，每座分类屋（亭）每少一类扣1分。</w:t>
            </w:r>
          </w:p>
        </w:tc>
        <w:tc>
          <w:tcPr>
            <w:tcW w:w="932"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6E7C00B0">
            <w:pPr>
              <w:pStyle w:val="8"/>
              <w:jc w:val="center"/>
              <w:rPr>
                <w:rFonts w:hint="eastAsia" w:asciiTheme="minorEastAsia" w:hAnsiTheme="minorEastAsia" w:eastAsiaTheme="minorEastAsia" w:cstheme="minorEastAsia"/>
                <w:highlight w:val="none"/>
              </w:rPr>
            </w:pPr>
          </w:p>
        </w:tc>
      </w:tr>
      <w:tr w14:paraId="1C5E56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73"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18C199A9">
            <w:pPr>
              <w:pStyle w:val="8"/>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4"/>
                <w:highlight w:val="none"/>
              </w:rPr>
              <w:t>分类收集和运输（25分）</w:t>
            </w:r>
          </w:p>
        </w:tc>
        <w:tc>
          <w:tcPr>
            <w:tcW w:w="7125"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59D67DD6">
            <w:pPr>
              <w:pStyle w:val="8"/>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4"/>
                <w:highlight w:val="none"/>
              </w:rPr>
              <w:t>8.建立完善的收运台账，台账需由收运企业盖章，每座分类屋（亭）每少一类扣1分。台账更新不及时的，每座分类屋（亭）每发现一次扣1分。填写不真实的，每座分类屋（亭）每发现一次扣1分。</w:t>
            </w:r>
          </w:p>
        </w:tc>
        <w:tc>
          <w:tcPr>
            <w:tcW w:w="932"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7999D785">
            <w:pPr>
              <w:pStyle w:val="8"/>
              <w:jc w:val="center"/>
              <w:rPr>
                <w:rFonts w:hint="eastAsia" w:asciiTheme="minorEastAsia" w:hAnsiTheme="minorEastAsia" w:eastAsiaTheme="minorEastAsia" w:cstheme="minorEastAsia"/>
                <w:highlight w:val="none"/>
              </w:rPr>
            </w:pPr>
          </w:p>
        </w:tc>
      </w:tr>
      <w:tr w14:paraId="2EFCA5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73" w:type="dxa"/>
            <w:vMerge w:val="restart"/>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2B4AE005">
            <w:pPr>
              <w:pStyle w:val="8"/>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4"/>
                <w:highlight w:val="none"/>
              </w:rPr>
              <w:t>有害垃圾暂存点运营（10分）</w:t>
            </w:r>
          </w:p>
        </w:tc>
        <w:tc>
          <w:tcPr>
            <w:tcW w:w="7125"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2453DED7">
            <w:pPr>
              <w:pStyle w:val="8"/>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4"/>
                <w:highlight w:val="none"/>
              </w:rPr>
              <w:t>1.有害暂存点有害垃圾按要求分类整齐存放，储存杂乱的每发现一次扣2分。</w:t>
            </w:r>
          </w:p>
        </w:tc>
        <w:tc>
          <w:tcPr>
            <w:tcW w:w="932"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3FE27821">
            <w:pPr>
              <w:pStyle w:val="8"/>
              <w:jc w:val="center"/>
              <w:rPr>
                <w:rFonts w:hint="eastAsia" w:asciiTheme="minorEastAsia" w:hAnsiTheme="minorEastAsia" w:eastAsiaTheme="minorEastAsia" w:cstheme="minorEastAsia"/>
                <w:highlight w:val="none"/>
              </w:rPr>
            </w:pPr>
          </w:p>
        </w:tc>
      </w:tr>
      <w:tr w14:paraId="31A590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73" w:type="dxa"/>
            <w:vMerge w:val="continue"/>
            <w:tcBorders>
              <w:top w:val="nil"/>
              <w:left w:val="single" w:color="000000" w:sz="8" w:space="0"/>
              <w:bottom w:val="single" w:color="000000" w:sz="8" w:space="0"/>
              <w:right w:val="single" w:color="000000" w:sz="8" w:space="0"/>
            </w:tcBorders>
            <w:vAlign w:val="center"/>
          </w:tcPr>
          <w:p w14:paraId="12002474">
            <w:pPr>
              <w:jc w:val="center"/>
              <w:rPr>
                <w:rFonts w:hint="eastAsia" w:asciiTheme="minorEastAsia" w:hAnsiTheme="minorEastAsia" w:eastAsiaTheme="minorEastAsia" w:cstheme="minorEastAsia"/>
                <w:highlight w:val="none"/>
              </w:rPr>
            </w:pPr>
          </w:p>
        </w:tc>
        <w:tc>
          <w:tcPr>
            <w:tcW w:w="7125"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1D9119FB">
            <w:pPr>
              <w:pStyle w:val="8"/>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4"/>
                <w:highlight w:val="none"/>
              </w:rPr>
              <w:t>2.建立有害垃圾进出库台账，未建立台账或登记不详实准确的，每发现一次扣2分。</w:t>
            </w:r>
          </w:p>
        </w:tc>
        <w:tc>
          <w:tcPr>
            <w:tcW w:w="932"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2A06DB1D">
            <w:pPr>
              <w:pStyle w:val="8"/>
              <w:jc w:val="center"/>
              <w:rPr>
                <w:rFonts w:hint="eastAsia" w:asciiTheme="minorEastAsia" w:hAnsiTheme="minorEastAsia" w:eastAsiaTheme="minorEastAsia" w:cstheme="minorEastAsia"/>
                <w:highlight w:val="none"/>
              </w:rPr>
            </w:pPr>
          </w:p>
        </w:tc>
      </w:tr>
      <w:tr w14:paraId="7A8981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73" w:type="dxa"/>
            <w:vMerge w:val="restart"/>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4582CF4F">
            <w:pPr>
              <w:pStyle w:val="8"/>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4"/>
                <w:highlight w:val="none"/>
              </w:rPr>
              <w:t>分类宣传（10分）</w:t>
            </w:r>
          </w:p>
        </w:tc>
        <w:tc>
          <w:tcPr>
            <w:tcW w:w="7125"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670D863B">
            <w:pPr>
              <w:pStyle w:val="8"/>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4"/>
                <w:highlight w:val="none"/>
              </w:rPr>
              <w:t>1.每月开展入户宣传或宣传活动，每月入户率不低于10%，每少1%扣2分。</w:t>
            </w:r>
          </w:p>
        </w:tc>
        <w:tc>
          <w:tcPr>
            <w:tcW w:w="932"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2ED9C368">
            <w:pPr>
              <w:pStyle w:val="8"/>
              <w:jc w:val="center"/>
              <w:rPr>
                <w:rFonts w:hint="eastAsia" w:asciiTheme="minorEastAsia" w:hAnsiTheme="minorEastAsia" w:eastAsiaTheme="minorEastAsia" w:cstheme="minorEastAsia"/>
                <w:highlight w:val="none"/>
              </w:rPr>
            </w:pPr>
          </w:p>
        </w:tc>
      </w:tr>
      <w:tr w14:paraId="04D586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73" w:type="dxa"/>
            <w:vMerge w:val="continue"/>
            <w:tcBorders>
              <w:top w:val="nil"/>
              <w:left w:val="single" w:color="000000" w:sz="8" w:space="0"/>
              <w:bottom w:val="single" w:color="000000" w:sz="8" w:space="0"/>
              <w:right w:val="single" w:color="000000" w:sz="8" w:space="0"/>
            </w:tcBorders>
            <w:vAlign w:val="center"/>
          </w:tcPr>
          <w:p w14:paraId="01AF2364">
            <w:pPr>
              <w:jc w:val="center"/>
              <w:rPr>
                <w:rFonts w:hint="eastAsia" w:asciiTheme="minorEastAsia" w:hAnsiTheme="minorEastAsia" w:eastAsiaTheme="minorEastAsia" w:cstheme="minorEastAsia"/>
                <w:highlight w:val="none"/>
              </w:rPr>
            </w:pPr>
          </w:p>
        </w:tc>
        <w:tc>
          <w:tcPr>
            <w:tcW w:w="7125"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2810E36F">
            <w:pPr>
              <w:pStyle w:val="8"/>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4"/>
                <w:highlight w:val="none"/>
              </w:rPr>
              <w:t>2.配合开展入户宣传、志愿服务活动，未配合一次扣2分。</w:t>
            </w:r>
          </w:p>
        </w:tc>
        <w:tc>
          <w:tcPr>
            <w:tcW w:w="932"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4666E13E">
            <w:pPr>
              <w:pStyle w:val="8"/>
              <w:jc w:val="center"/>
              <w:rPr>
                <w:rFonts w:hint="eastAsia" w:asciiTheme="minorEastAsia" w:hAnsiTheme="minorEastAsia" w:eastAsiaTheme="minorEastAsia" w:cstheme="minorEastAsia"/>
                <w:highlight w:val="none"/>
              </w:rPr>
            </w:pPr>
          </w:p>
        </w:tc>
      </w:tr>
      <w:tr w14:paraId="7C7FAE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73" w:type="dxa"/>
            <w:vMerge w:val="continue"/>
            <w:tcBorders>
              <w:top w:val="nil"/>
              <w:left w:val="single" w:color="000000" w:sz="8" w:space="0"/>
              <w:bottom w:val="single" w:color="000000" w:sz="8" w:space="0"/>
              <w:right w:val="single" w:color="000000" w:sz="8" w:space="0"/>
            </w:tcBorders>
            <w:vAlign w:val="center"/>
          </w:tcPr>
          <w:p w14:paraId="6101A94D">
            <w:pPr>
              <w:jc w:val="center"/>
              <w:rPr>
                <w:rFonts w:hint="eastAsia" w:asciiTheme="minorEastAsia" w:hAnsiTheme="minorEastAsia" w:eastAsiaTheme="minorEastAsia" w:cstheme="minorEastAsia"/>
                <w:highlight w:val="none"/>
              </w:rPr>
            </w:pPr>
          </w:p>
        </w:tc>
        <w:tc>
          <w:tcPr>
            <w:tcW w:w="7125"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23E6C7EB">
            <w:pPr>
              <w:pStyle w:val="8"/>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4"/>
                <w:highlight w:val="none"/>
              </w:rPr>
              <w:t>3.每月至少1次组织辖区内的管理人员、分类管理员、志愿者、保洁员、物管人员等进行培训，未开展培训的扣2分。</w:t>
            </w:r>
          </w:p>
        </w:tc>
        <w:tc>
          <w:tcPr>
            <w:tcW w:w="932"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09C1BA8F">
            <w:pPr>
              <w:pStyle w:val="8"/>
              <w:jc w:val="center"/>
              <w:rPr>
                <w:rFonts w:hint="eastAsia" w:asciiTheme="minorEastAsia" w:hAnsiTheme="minorEastAsia" w:eastAsiaTheme="minorEastAsia" w:cstheme="minorEastAsia"/>
                <w:highlight w:val="none"/>
              </w:rPr>
            </w:pPr>
          </w:p>
        </w:tc>
      </w:tr>
      <w:tr w14:paraId="23F3DF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73" w:type="dxa"/>
            <w:vMerge w:val="restart"/>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5832579F">
            <w:pPr>
              <w:pStyle w:val="8"/>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4"/>
                <w:highlight w:val="none"/>
              </w:rPr>
              <w:t>分类成效（10分）</w:t>
            </w:r>
          </w:p>
        </w:tc>
        <w:tc>
          <w:tcPr>
            <w:tcW w:w="7125"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72943258">
            <w:pPr>
              <w:pStyle w:val="8"/>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4"/>
                <w:highlight w:val="none"/>
              </w:rPr>
              <w:t>1.居民、单位工作人员、分类管理员、保洁人员或分类管理员等分类知晓率与参与率，包括分类标准、分类投放点、操作规范等，随机抽取小区（片区）及周边5名人员，现场询问或问卷调查。知晓率：一是是否有开展入户宣传；二是生活垃圾分类常识知晓情况；三是分类屋（亭）是否配备分类管理员；四是分类管理员有没有破袋检查、督导劝导。参与率：一是居民在家有没有分类；二是垃圾投放到哪里。每发现一项不知晓的扣1分。</w:t>
            </w:r>
          </w:p>
        </w:tc>
        <w:tc>
          <w:tcPr>
            <w:tcW w:w="932"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7E632F0E">
            <w:pPr>
              <w:pStyle w:val="8"/>
              <w:jc w:val="center"/>
              <w:rPr>
                <w:rFonts w:hint="eastAsia" w:asciiTheme="minorEastAsia" w:hAnsiTheme="minorEastAsia" w:eastAsiaTheme="minorEastAsia" w:cstheme="minorEastAsia"/>
                <w:highlight w:val="none"/>
              </w:rPr>
            </w:pPr>
          </w:p>
        </w:tc>
      </w:tr>
      <w:tr w14:paraId="2B3537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73" w:type="dxa"/>
            <w:vMerge w:val="continue"/>
            <w:tcBorders>
              <w:top w:val="nil"/>
              <w:left w:val="single" w:color="000000" w:sz="8" w:space="0"/>
              <w:bottom w:val="single" w:color="000000" w:sz="8" w:space="0"/>
              <w:right w:val="single" w:color="000000" w:sz="8" w:space="0"/>
            </w:tcBorders>
            <w:vAlign w:val="center"/>
          </w:tcPr>
          <w:p w14:paraId="76C08EE3">
            <w:pPr>
              <w:jc w:val="center"/>
              <w:rPr>
                <w:rFonts w:hint="eastAsia" w:asciiTheme="minorEastAsia" w:hAnsiTheme="minorEastAsia" w:eastAsiaTheme="minorEastAsia" w:cstheme="minorEastAsia"/>
                <w:highlight w:val="none"/>
              </w:rPr>
            </w:pPr>
          </w:p>
        </w:tc>
        <w:tc>
          <w:tcPr>
            <w:tcW w:w="7125"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1B647840">
            <w:pPr>
              <w:pStyle w:val="8"/>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4"/>
                <w:highlight w:val="none"/>
              </w:rPr>
              <w:t>2.投放准确率（查看四分类收容器是否存在垃圾混放），发现未分类投放（如可回收分类桶投放其他垃圾），1个分类桶扣1分。</w:t>
            </w:r>
          </w:p>
        </w:tc>
        <w:tc>
          <w:tcPr>
            <w:tcW w:w="932"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6EC19909">
            <w:pPr>
              <w:pStyle w:val="8"/>
              <w:jc w:val="center"/>
              <w:rPr>
                <w:rFonts w:hint="eastAsia" w:asciiTheme="minorEastAsia" w:hAnsiTheme="minorEastAsia" w:eastAsiaTheme="minorEastAsia" w:cstheme="minorEastAsia"/>
                <w:highlight w:val="none"/>
              </w:rPr>
            </w:pPr>
          </w:p>
        </w:tc>
      </w:tr>
    </w:tbl>
    <w:p w14:paraId="13D0420A">
      <w:pPr>
        <w:pStyle w:val="8"/>
        <w:jc w:val="both"/>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三、商务要求（以“★”标示的内容为不允许负偏离的实质性要求）</w:t>
      </w:r>
    </w:p>
    <w:p w14:paraId="3C34CD7E">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采购包1：</w:t>
      </w:r>
    </w:p>
    <w:tbl>
      <w:tblPr>
        <w:tblStyle w:val="5"/>
        <w:tblW w:w="928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0"/>
        <w:gridCol w:w="1250"/>
        <w:gridCol w:w="1500"/>
        <w:gridCol w:w="5800"/>
      </w:tblGrid>
      <w:tr w14:paraId="1288F4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730" w:type="dxa"/>
            <w:vAlign w:val="center"/>
          </w:tcPr>
          <w:p w14:paraId="3908DFB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序号</w:t>
            </w:r>
          </w:p>
        </w:tc>
        <w:tc>
          <w:tcPr>
            <w:tcW w:w="1250" w:type="dxa"/>
            <w:vAlign w:val="center"/>
          </w:tcPr>
          <w:p w14:paraId="4C29631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参数性质</w:t>
            </w:r>
          </w:p>
        </w:tc>
        <w:tc>
          <w:tcPr>
            <w:tcW w:w="1500" w:type="dxa"/>
            <w:vAlign w:val="center"/>
          </w:tcPr>
          <w:p w14:paraId="0472CC9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类型</w:t>
            </w:r>
          </w:p>
        </w:tc>
        <w:tc>
          <w:tcPr>
            <w:tcW w:w="5800" w:type="dxa"/>
            <w:vAlign w:val="center"/>
          </w:tcPr>
          <w:p w14:paraId="1CF3137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要求</w:t>
            </w:r>
          </w:p>
        </w:tc>
      </w:tr>
      <w:tr w14:paraId="56986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730" w:type="dxa"/>
            <w:vAlign w:val="center"/>
          </w:tcPr>
          <w:p w14:paraId="34BB553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w:t>
            </w:r>
          </w:p>
        </w:tc>
        <w:tc>
          <w:tcPr>
            <w:tcW w:w="1250" w:type="dxa"/>
            <w:vAlign w:val="center"/>
          </w:tcPr>
          <w:p w14:paraId="34D9E1D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w:t>
            </w:r>
          </w:p>
        </w:tc>
        <w:tc>
          <w:tcPr>
            <w:tcW w:w="1500" w:type="dxa"/>
            <w:vAlign w:val="center"/>
          </w:tcPr>
          <w:p w14:paraId="08DD2EE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交货时间</w:t>
            </w:r>
          </w:p>
        </w:tc>
        <w:tc>
          <w:tcPr>
            <w:tcW w:w="5800" w:type="dxa"/>
            <w:vAlign w:val="center"/>
          </w:tcPr>
          <w:p w14:paraId="5E79982A">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自合同签订之日起365日</w:t>
            </w:r>
          </w:p>
        </w:tc>
      </w:tr>
      <w:tr w14:paraId="3B10E2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730" w:type="dxa"/>
            <w:vAlign w:val="center"/>
          </w:tcPr>
          <w:p w14:paraId="017CD78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w:t>
            </w:r>
          </w:p>
        </w:tc>
        <w:tc>
          <w:tcPr>
            <w:tcW w:w="1250" w:type="dxa"/>
            <w:vAlign w:val="center"/>
          </w:tcPr>
          <w:p w14:paraId="41C2C57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w:t>
            </w:r>
          </w:p>
        </w:tc>
        <w:tc>
          <w:tcPr>
            <w:tcW w:w="1500" w:type="dxa"/>
            <w:vAlign w:val="center"/>
          </w:tcPr>
          <w:p w14:paraId="29CE80A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交货地点</w:t>
            </w:r>
          </w:p>
        </w:tc>
        <w:tc>
          <w:tcPr>
            <w:tcW w:w="5800" w:type="dxa"/>
            <w:vAlign w:val="center"/>
          </w:tcPr>
          <w:p w14:paraId="31303F7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采购人指定地点</w:t>
            </w:r>
          </w:p>
        </w:tc>
      </w:tr>
      <w:tr w14:paraId="702DD1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730" w:type="dxa"/>
            <w:vAlign w:val="center"/>
          </w:tcPr>
          <w:p w14:paraId="6D2557E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3</w:t>
            </w:r>
          </w:p>
        </w:tc>
        <w:tc>
          <w:tcPr>
            <w:tcW w:w="1250" w:type="dxa"/>
            <w:vAlign w:val="center"/>
          </w:tcPr>
          <w:p w14:paraId="3EEF2A0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w:t>
            </w:r>
          </w:p>
        </w:tc>
        <w:tc>
          <w:tcPr>
            <w:tcW w:w="1500" w:type="dxa"/>
            <w:vAlign w:val="center"/>
          </w:tcPr>
          <w:p w14:paraId="202F8D5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交货条件</w:t>
            </w:r>
          </w:p>
        </w:tc>
        <w:tc>
          <w:tcPr>
            <w:tcW w:w="5800" w:type="dxa"/>
            <w:vAlign w:val="center"/>
          </w:tcPr>
          <w:p w14:paraId="4D2B30C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经采购人验收合格。</w:t>
            </w:r>
          </w:p>
        </w:tc>
      </w:tr>
      <w:tr w14:paraId="69E3B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730" w:type="dxa"/>
            <w:vAlign w:val="center"/>
          </w:tcPr>
          <w:p w14:paraId="1194C55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4</w:t>
            </w:r>
          </w:p>
        </w:tc>
        <w:tc>
          <w:tcPr>
            <w:tcW w:w="1250" w:type="dxa"/>
            <w:vAlign w:val="center"/>
          </w:tcPr>
          <w:p w14:paraId="71A45E8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w:t>
            </w:r>
          </w:p>
        </w:tc>
        <w:tc>
          <w:tcPr>
            <w:tcW w:w="1500" w:type="dxa"/>
            <w:vAlign w:val="center"/>
          </w:tcPr>
          <w:p w14:paraId="2E3A08FE">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是否邀请投标人验收</w:t>
            </w:r>
          </w:p>
        </w:tc>
        <w:tc>
          <w:tcPr>
            <w:tcW w:w="5800" w:type="dxa"/>
            <w:vAlign w:val="center"/>
          </w:tcPr>
          <w:p w14:paraId="4C9D07C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不邀请投标人验收</w:t>
            </w:r>
          </w:p>
        </w:tc>
      </w:tr>
      <w:tr w14:paraId="5DB2E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730" w:type="dxa"/>
            <w:vAlign w:val="center"/>
          </w:tcPr>
          <w:p w14:paraId="70B6397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5</w:t>
            </w:r>
          </w:p>
        </w:tc>
        <w:tc>
          <w:tcPr>
            <w:tcW w:w="1250" w:type="dxa"/>
            <w:vAlign w:val="center"/>
          </w:tcPr>
          <w:p w14:paraId="0C9A102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w:t>
            </w:r>
          </w:p>
        </w:tc>
        <w:tc>
          <w:tcPr>
            <w:tcW w:w="1500" w:type="dxa"/>
            <w:vAlign w:val="center"/>
          </w:tcPr>
          <w:p w14:paraId="1FE2DC1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履约验收方式</w:t>
            </w:r>
          </w:p>
        </w:tc>
        <w:tc>
          <w:tcPr>
            <w:tcW w:w="5800" w:type="dxa"/>
            <w:vAlign w:val="center"/>
          </w:tcPr>
          <w:p w14:paraId="758C629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1、期次1，说明：严格按照招标文件、投标文件及合同要求执行。</w:t>
            </w:r>
          </w:p>
        </w:tc>
      </w:tr>
      <w:tr w14:paraId="54FF1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730" w:type="dxa"/>
            <w:vAlign w:val="center"/>
          </w:tcPr>
          <w:p w14:paraId="2AE6036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6</w:t>
            </w:r>
          </w:p>
        </w:tc>
        <w:tc>
          <w:tcPr>
            <w:tcW w:w="1250" w:type="dxa"/>
            <w:vAlign w:val="center"/>
          </w:tcPr>
          <w:p w14:paraId="20BF899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w:t>
            </w:r>
          </w:p>
        </w:tc>
        <w:tc>
          <w:tcPr>
            <w:tcW w:w="1500" w:type="dxa"/>
            <w:vAlign w:val="center"/>
          </w:tcPr>
          <w:p w14:paraId="3275907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合同支付方式</w:t>
            </w:r>
          </w:p>
        </w:tc>
        <w:tc>
          <w:tcPr>
            <w:tcW w:w="5800" w:type="dxa"/>
            <w:vAlign w:val="center"/>
          </w:tcPr>
          <w:p w14:paraId="55CB7C5F">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1、服务费按月结算，第一个月：中标人在每月5日前提供上月服务费的正式税务发票，采购人在收到发票并按对中标人的月度考核结果，向中标人支付上月服务费，达到付款条件起30日内，支付合同总金额的8.33%</w:t>
            </w:r>
          </w:p>
          <w:p w14:paraId="2439D67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2、服务费按月结算，第二个月：中标人在每月5日前提供上月服务费的正式税务发票，采购人在收到发票并按对中标人的月度考核结果，向中标人支付上月服务费，达到付款条件起30日内，支付合同总金额的8.33%</w:t>
            </w:r>
          </w:p>
          <w:p w14:paraId="5EFF9DA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3、服务费按月结算，第三个月：中标人在每月5日前提供上月服务费的正式税务发票，采购人在收到发票并按对中标人的月度考核结果，向中标人支付上月服务费，达到付款条件起30日内，支付合同总金额的8.33%</w:t>
            </w:r>
          </w:p>
          <w:p w14:paraId="6132C1A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4、服务费按月结算，第四个月：中标人在每月5日前提供上月服务费的正式税务发票，采购人在收到发票并按对中标人的月度考核结果，向中标人支付上月服务费，达到付款条件起30日内，支付合同总金额的8.33%</w:t>
            </w:r>
          </w:p>
          <w:p w14:paraId="4CD42318">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5、服务费按月结算，第五个月：中标人在每月5日前提供上月服务费的正式税务发票，采购人在收到发票并按对中标人的月度考核结果，向中标人支付上月服务费，达到付款条件起30日内，支付合同总金额的8.33%</w:t>
            </w:r>
          </w:p>
          <w:p w14:paraId="15451AC0">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6、服务费按月结算，第六个月：中标人在每月5日前提供上月服务费的正式税务发票，采购人在收到发票并按对中标人的月度考核结果，向中标人支付上月服务费，达到付款条件起30日内，支付合同总金额的8.33%</w:t>
            </w:r>
          </w:p>
          <w:p w14:paraId="6EC10FA1">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7、服务费按月结算，第七个月：中标人在每月5日前提供上月服务费的正式税务发票，采购人在收到发票并按对中标人的月度考核结果，向中标人支付上月服务费，达到付款条件起30日内，支付合同总金额的8.33%</w:t>
            </w:r>
          </w:p>
          <w:p w14:paraId="3E2D6F77">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8、服务费按月结算，第八个月：中标人在每月5日前提供上月服务费的正式税务发票，采购人在收到发票并按对中标人的月度考核结果，向中标人支付上月服务费，达到付款条件起30日内，支付合同总金额的8.33%</w:t>
            </w:r>
          </w:p>
          <w:p w14:paraId="673D188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9、服务费按月结算，第九个月：中标人在每月5日前提供上月服务费的正式税务发票，采购人在收到发票并按对中标人的月度考核结果，向中标人支付上月服务费，达到付款条件起30日内，支付合同总金额的8.33%</w:t>
            </w:r>
          </w:p>
          <w:p w14:paraId="09417612">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10、服务费按月结算，第十个月：中标人在每月5日前提供上月服务费的正式税务发票，采购人在收到发票并按对中标人的月度考核结果，向中标人支付上月服务费，达到付款条件起30日内，支付合同总金额的8.33%</w:t>
            </w:r>
          </w:p>
          <w:p w14:paraId="52220CA9">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11、服务费按月结算，第十一个月：中标人在每月5日前提供上月服务费的正式税务发票，采购人在收到发票并按对中标人的月度考核结果，向中标人支付上月服务费，达到付款条件起30日内，支付合同总金额的8.33%</w:t>
            </w:r>
          </w:p>
          <w:p w14:paraId="69BB8B3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12、服务费按月结算，第十二个月：中标人在每月5日前提供上月服务费的正式税务发票，采购人在收到发票并按对中标人的月度考核结果，向中标人支付上月服务费，达到付款条件起30日内，支付合同总金额的8.37%</w:t>
            </w:r>
          </w:p>
        </w:tc>
      </w:tr>
      <w:tr w14:paraId="0FB7D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730" w:type="dxa"/>
            <w:vAlign w:val="center"/>
          </w:tcPr>
          <w:p w14:paraId="222FD9AD">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7</w:t>
            </w:r>
          </w:p>
        </w:tc>
        <w:tc>
          <w:tcPr>
            <w:tcW w:w="1250" w:type="dxa"/>
            <w:vAlign w:val="center"/>
          </w:tcPr>
          <w:p w14:paraId="4C088F84">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w:t>
            </w:r>
          </w:p>
        </w:tc>
        <w:tc>
          <w:tcPr>
            <w:tcW w:w="1500" w:type="dxa"/>
            <w:vAlign w:val="center"/>
          </w:tcPr>
          <w:p w14:paraId="1D93BBAB">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center"/>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履约保证金</w:t>
            </w:r>
          </w:p>
        </w:tc>
        <w:tc>
          <w:tcPr>
            <w:tcW w:w="5800" w:type="dxa"/>
            <w:vAlign w:val="center"/>
          </w:tcPr>
          <w:p w14:paraId="170CA203">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缴纳, 本采购包履约保证金为合同金额的5.0%</w:t>
            </w:r>
          </w:p>
          <w:p w14:paraId="5918B256">
            <w:pPr>
              <w:keepNext w:val="0"/>
              <w:keepLines w:val="0"/>
              <w:pageBreakBefore w:val="0"/>
              <w:widowControl w:val="0"/>
              <w:tabs>
                <w:tab w:val="left" w:pos="1050"/>
              </w:tabs>
              <w:kinsoku/>
              <w:wordWrap w:val="0"/>
              <w:overflowPunct/>
              <w:topLinePunct/>
              <w:autoSpaceDE/>
              <w:autoSpaceDN/>
              <w:bidi w:val="0"/>
              <w:adjustRightInd w:val="0"/>
              <w:snapToGrid w:val="0"/>
              <w:spacing w:line="340" w:lineRule="exact"/>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说明：中标人在签订政府采购合同前应向采购人缴纳中标合同金额的5%作为履约保证金，以保证中标人在服务期内按照《政府采购合同》的规定履行其承担的义务。在合同期内，若中标人严重违反《政府采购合同》中规定的义务，采购人有权不予返还履约保证金。该履约保证金在服务期满，中标人完成清扫保洁等其他服务工作，并经考核合格且办理完移交给采购人的手续后15个工作日内无息退还。履约保证金支票/汇票/电汇/保函等非现金形式方式提交。</w:t>
            </w:r>
          </w:p>
        </w:tc>
      </w:tr>
    </w:tbl>
    <w:p w14:paraId="3B087EDC">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其他商务要求</w:t>
      </w:r>
    </w:p>
    <w:p w14:paraId="72A793BC">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 xml:space="preserve">违约责任： </w:t>
      </w:r>
    </w:p>
    <w:p w14:paraId="16E7D0B4">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 xml:space="preserve">1、因中标人原因造成采购供货合同无法按时签订，视为中标人违约，采购人有权没收其投标保证金，如投标保证金不能弥补中标人违约对采购人造成的损失的，中标人还需另行支付相应的赔偿。 </w:t>
      </w:r>
    </w:p>
    <w:p w14:paraId="1405C9C0">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 xml:space="preserve">2、在签定采购合同之后，中标人要求解除合同的，视为中标人违约，采购人有权没收其投标保证金，如投标保证金不能弥补中标人违约对采购人造成的损失的，中标人还需另行支付相应的赔偿。 </w:t>
      </w:r>
    </w:p>
    <w:p w14:paraId="468BAC97">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3、违约终止合同：中标人存在下述任何一种违约行为，在采购人发出违约通知后30天内(或经采购人书面确认的更长时间内)仍未纠正的（不可抗力除外），采购人有权单方终止本合同。</w:t>
      </w:r>
    </w:p>
    <w:p w14:paraId="39554B5C">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（1）如果中标人未能在合同规定的期限内或双方另行确定的延期服务时间内提供合同约定的服务。</w:t>
      </w:r>
    </w:p>
    <w:p w14:paraId="1D960A65">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 xml:space="preserve">（2）中标人未能履行合同项下的任何其他义务。 </w:t>
      </w:r>
    </w:p>
    <w:p w14:paraId="6867FE19">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 xml:space="preserve">4、因中标人原因发生安全事故，发生安全事故产生的赔偿等费用皆由中标人承担，还将按有关安全管理办法规定执行，采购人予以协助事故妥善处理。同时，采购人有权保留更换中标人的权利，并报相关行政主管部门处罚。 </w:t>
      </w:r>
    </w:p>
    <w:p w14:paraId="31FCC59F">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5、若发生死亡安全事故，发生死亡安全事故产生的赔偿等费用皆由中标人承当，除按国家有关安全管理规定及采购人有关安全管理办法执行外，并报相关行政主管部门处罚；发生重大安全事故或特大安全事故，除按国家有关安全管理规定及采购人有关安全管理办法执行外，采购人有权保留更换中标人的权利，给采购人造成的损失，还应承担赔偿责任。</w:t>
      </w:r>
    </w:p>
    <w:p w14:paraId="1F453B2B">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 xml:space="preserve">6、在明确违约责任后，中标人应在接到书面通知书起七天内支付违约金、赔偿金等。 </w:t>
      </w:r>
    </w:p>
    <w:p w14:paraId="6A512586">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 xml:space="preserve">7、因国家政策调整、财政预算调整、财政支出困难等因素造成的支付延迟，不视为采购人违约。 </w:t>
      </w:r>
    </w:p>
    <w:p w14:paraId="763A1103">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8、本采购文件未明确的其它约定事项或条款，待采购人与中标人签订合同时，由双方协商订立。</w:t>
      </w:r>
    </w:p>
    <w:p w14:paraId="69A62EC9">
      <w:pPr>
        <w:pStyle w:val="8"/>
        <w:keepNext w:val="0"/>
        <w:keepLines w:val="0"/>
        <w:pageBreakBefore w:val="0"/>
        <w:kinsoku/>
        <w:wordWrap w:val="0"/>
        <w:overflowPunct/>
        <w:topLinePunct/>
        <w:autoSpaceDE/>
        <w:autoSpaceDN/>
        <w:bidi w:val="0"/>
        <w:adjustRightInd/>
        <w:jc w:val="both"/>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四、其他事项</w:t>
      </w:r>
    </w:p>
    <w:p w14:paraId="3E09998B">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1、除招标文件另有规定外，若出现有关法律、法规和规章有强制性规定但招标文件未列明的情形，则投标人应按照有关法律、法规和规章强制性规定执行。</w:t>
      </w:r>
    </w:p>
    <w:p w14:paraId="5645EA49">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b w:val="0"/>
          <w:bCs/>
          <w:kern w:val="0"/>
          <w:sz w:val="24"/>
          <w:szCs w:val="18"/>
          <w:highlight w:val="none"/>
          <w:lang w:val="en-US" w:eastAsia="zh-CN"/>
        </w:rPr>
      </w:pPr>
      <w:r>
        <w:rPr>
          <w:rFonts w:hint="eastAsia" w:asciiTheme="minorEastAsia" w:hAnsiTheme="minorEastAsia" w:eastAsiaTheme="minorEastAsia" w:cstheme="minorEastAsia"/>
          <w:b w:val="0"/>
          <w:bCs/>
          <w:kern w:val="0"/>
          <w:sz w:val="24"/>
          <w:szCs w:val="18"/>
          <w:highlight w:val="none"/>
          <w:lang w:val="en-US" w:eastAsia="zh-CN"/>
        </w:rPr>
        <w:t>2、其他：</w:t>
      </w:r>
    </w:p>
    <w:p w14:paraId="75AB94FD">
      <w:pPr>
        <w:keepNext w:val="0"/>
        <w:keepLines w:val="0"/>
        <w:pageBreakBefore w:val="0"/>
        <w:widowControl w:val="0"/>
        <w:tabs>
          <w:tab w:val="left" w:pos="1050"/>
        </w:tabs>
        <w:kinsoku/>
        <w:wordWrap w:val="0"/>
        <w:overflowPunct/>
        <w:topLinePunct/>
        <w:autoSpaceDE/>
        <w:autoSpaceDN/>
        <w:bidi w:val="0"/>
        <w:adjustRightInd w:val="0"/>
        <w:snapToGrid w:val="0"/>
        <w:spacing w:line="360" w:lineRule="auto"/>
        <w:jc w:val="both"/>
        <w:textAlignment w:val="auto"/>
        <w:outlineLvl w:val="9"/>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val="0"/>
          <w:bCs/>
          <w:kern w:val="0"/>
          <w:sz w:val="24"/>
          <w:szCs w:val="18"/>
          <w:highlight w:val="none"/>
          <w:lang w:val="en-US" w:eastAsia="zh-CN"/>
        </w:rPr>
        <w:t xml:space="preserve">★2.1 本章“三、商务条件”内容均为不允许负偏离的实质性要求,任意一项负偏离按无效投标处理。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27E1FD3E">
      <w:pPr>
        <w:pStyle w:val="8"/>
        <w:keepNext w:val="0"/>
        <w:keepLines w:val="0"/>
        <w:pageBreakBefore w:val="0"/>
        <w:kinsoku/>
        <w:wordWrap w:val="0"/>
        <w:overflowPunct/>
        <w:topLinePunct/>
        <w:autoSpaceDE/>
        <w:autoSpaceDN/>
        <w:bidi w:val="0"/>
        <w:adjustRightInd/>
        <w:jc w:val="center"/>
        <w:textAlignment w:val="auto"/>
        <w:outlineLvl w:val="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t>第六章 政府采购合同</w:t>
      </w:r>
    </w:p>
    <w:p w14:paraId="5DB61268">
      <w:pPr>
        <w:pStyle w:val="8"/>
        <w:keepNext w:val="0"/>
        <w:keepLines w:val="0"/>
        <w:pageBreakBefore w:val="0"/>
        <w:kinsoku/>
        <w:wordWrap w:val="0"/>
        <w:overflowPunct/>
        <w:topLinePunct/>
        <w:autoSpaceDE/>
        <w:autoSpaceDN/>
        <w:bidi w:val="0"/>
        <w:adjustRightInd/>
        <w:jc w:val="center"/>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参考文本</w:t>
      </w:r>
    </w:p>
    <w:p w14:paraId="019DF41E">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合同编号：</w:t>
      </w:r>
    </w:p>
    <w:p w14:paraId="0AFE77AC">
      <w:pPr>
        <w:pStyle w:val="8"/>
        <w:keepNext w:val="0"/>
        <w:keepLines w:val="0"/>
        <w:pageBreakBefore w:val="0"/>
        <w:kinsoku/>
        <w:wordWrap w:val="0"/>
        <w:overflowPunct/>
        <w:topLinePunct/>
        <w:autoSpaceDE/>
        <w:autoSpaceDN/>
        <w:bidi w:val="0"/>
        <w:adjustRightInd/>
        <w:jc w:val="center"/>
        <w:textAlignment w:val="auto"/>
        <w:outlineLvl w:val="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t xml:space="preserve"> 福建省政府采购合同（服务类）</w:t>
      </w:r>
    </w:p>
    <w:p w14:paraId="474AF2B2">
      <w:pPr>
        <w:pStyle w:val="8"/>
        <w:keepNext w:val="0"/>
        <w:keepLines w:val="0"/>
        <w:pageBreakBefore w:val="0"/>
        <w:kinsoku/>
        <w:wordWrap w:val="0"/>
        <w:overflowPunct/>
        <w:topLinePunct/>
        <w:autoSpaceDE/>
        <w:autoSpaceDN/>
        <w:bidi w:val="0"/>
        <w:adjustRightInd/>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编制说明</w:t>
      </w:r>
      <w:r>
        <w:rPr>
          <w:rFonts w:hint="eastAsia" w:asciiTheme="minorEastAsia" w:hAnsiTheme="minorEastAsia" w:eastAsiaTheme="minorEastAsia" w:cstheme="minorEastAsia"/>
          <w:highlight w:val="none"/>
        </w:rPr>
        <w:br w:type="textWrapping"/>
      </w:r>
    </w:p>
    <w:p w14:paraId="230E101D">
      <w:pPr>
        <w:pStyle w:val="8"/>
        <w:keepNext w:val="0"/>
        <w:keepLines w:val="0"/>
        <w:pageBreakBefore w:val="0"/>
        <w:kinsoku/>
        <w:wordWrap w:val="0"/>
        <w:overflowPunct/>
        <w:topLinePunct/>
        <w:autoSpaceDE/>
        <w:autoSpaceDN/>
        <w:bidi w:val="0"/>
        <w:adjustRightInd/>
        <w:jc w:val="left"/>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1.签订合同应遵守《中华人民共和国政府采购法》及其实施条例、《中华人民共和国民法典》等法律法规及其他有关规定。</w:t>
      </w:r>
    </w:p>
    <w:p w14:paraId="037B998B">
      <w:pPr>
        <w:pStyle w:val="8"/>
        <w:keepNext w:val="0"/>
        <w:keepLines w:val="0"/>
        <w:pageBreakBefore w:val="0"/>
        <w:kinsoku/>
        <w:wordWrap w:val="0"/>
        <w:overflowPunct/>
        <w:topLinePunct/>
        <w:autoSpaceDE/>
        <w:autoSpaceDN/>
        <w:bidi w:val="0"/>
        <w:adjustRightInd/>
        <w:jc w:val="left"/>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29D03B4E">
      <w:pPr>
        <w:pStyle w:val="8"/>
        <w:keepNext w:val="0"/>
        <w:keepLines w:val="0"/>
        <w:pageBreakBefore w:val="0"/>
        <w:kinsoku/>
        <w:wordWrap w:val="0"/>
        <w:overflowPunct/>
        <w:topLinePunct/>
        <w:autoSpaceDE/>
        <w:autoSpaceDN/>
        <w:bidi w:val="0"/>
        <w:adjustRightInd/>
        <w:jc w:val="left"/>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3.政府有关主管部门对若干合同有规范文本的，可使用相应合同文本。</w:t>
      </w:r>
    </w:p>
    <w:p w14:paraId="5EE107F4">
      <w:pPr>
        <w:pStyle w:val="8"/>
        <w:keepNext w:val="0"/>
        <w:keepLines w:val="0"/>
        <w:pageBreakBefore w:val="0"/>
        <w:kinsoku/>
        <w:wordWrap w:val="0"/>
        <w:overflowPunct/>
        <w:topLinePunct/>
        <w:autoSpaceDE/>
        <w:autoSpaceDN/>
        <w:bidi w:val="0"/>
        <w:adjustRightInd/>
        <w:jc w:val="left"/>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4.本合同范本仅供参考，采购人应当根据采购项目的实际需求对合同条款进行修改、补充。</w:t>
      </w:r>
    </w:p>
    <w:p w14:paraId="0DE9B294">
      <w:pPr>
        <w:pStyle w:val="8"/>
        <w:keepNext w:val="0"/>
        <w:keepLines w:val="0"/>
        <w:pageBreakBefore w:val="0"/>
        <w:kinsoku/>
        <w:wordWrap w:val="0"/>
        <w:overflowPunct/>
        <w:topLinePunct/>
        <w:autoSpaceDE/>
        <w:autoSpaceDN/>
        <w:bidi w:val="0"/>
        <w:adjustRightInd/>
        <w:ind w:left="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甲方：</w:t>
      </w:r>
    </w:p>
    <w:p w14:paraId="236F8212">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住所地：________________</w:t>
      </w:r>
    </w:p>
    <w:p w14:paraId="487BBB68">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联系人：________________</w:t>
      </w:r>
    </w:p>
    <w:p w14:paraId="5D266F89">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联系电话：______________</w:t>
      </w:r>
    </w:p>
    <w:p w14:paraId="000C14E8">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传真：________________</w:t>
      </w:r>
    </w:p>
    <w:p w14:paraId="21A76AB5">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电子邮箱：________________</w:t>
      </w:r>
      <w:r>
        <w:rPr>
          <w:rFonts w:hint="eastAsia" w:asciiTheme="minorEastAsia" w:hAnsiTheme="minorEastAsia" w:eastAsiaTheme="minorEastAsia" w:cstheme="minorEastAsia"/>
          <w:highlight w:val="none"/>
        </w:rPr>
        <w:br w:type="textWrapping"/>
      </w:r>
    </w:p>
    <w:p w14:paraId="74A98D3C">
      <w:pPr>
        <w:pStyle w:val="8"/>
        <w:keepNext w:val="0"/>
        <w:keepLines w:val="0"/>
        <w:pageBreakBefore w:val="0"/>
        <w:kinsoku/>
        <w:wordWrap w:val="0"/>
        <w:overflowPunct/>
        <w:topLinePunct/>
        <w:autoSpaceDE/>
        <w:autoSpaceDN/>
        <w:bidi w:val="0"/>
        <w:adjustRightInd/>
        <w:ind w:left="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乙方： ________________</w:t>
      </w:r>
    </w:p>
    <w:p w14:paraId="023E6E01">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住所地： ________________</w:t>
      </w:r>
    </w:p>
    <w:p w14:paraId="3F7BB82B">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联系人：______________</w:t>
      </w:r>
    </w:p>
    <w:p w14:paraId="5B090765">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联系电话：______________</w:t>
      </w:r>
    </w:p>
    <w:p w14:paraId="1FF8D9ED">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传真：________________</w:t>
      </w:r>
    </w:p>
    <w:p w14:paraId="1A416BCF">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电子邮箱：________________</w:t>
      </w:r>
    </w:p>
    <w:p w14:paraId="5AB616A2">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根据项目编号为___________ 的 __________项目（以下简称：“本项目”）的采购结果，遵循平等、自愿、公平和诚实信用的原则，双方签署本合同，具体内容如下：</w:t>
      </w:r>
    </w:p>
    <w:p w14:paraId="7E373D08">
      <w:pPr>
        <w:pStyle w:val="8"/>
        <w:keepNext w:val="0"/>
        <w:keepLines w:val="0"/>
        <w:pageBreakBefore w:val="0"/>
        <w:kinsoku/>
        <w:wordWrap w:val="0"/>
        <w:overflowPunct/>
        <w:topLinePunct/>
        <w:autoSpaceDE/>
        <w:autoSpaceDN/>
        <w:bidi w:val="0"/>
        <w:adjustRightInd/>
        <w:jc w:val="left"/>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一、合同组成部分</w:t>
      </w:r>
    </w:p>
    <w:p w14:paraId="6DF7AB58">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1.1本合同条款及附件；</w:t>
      </w:r>
    </w:p>
    <w:p w14:paraId="36E238C3">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1.2采购文件及其附件、补充文件；</w:t>
      </w:r>
    </w:p>
    <w:p w14:paraId="45EF3377">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1.3乙方的响应文件及其附件、补充文件；</w:t>
      </w:r>
    </w:p>
    <w:p w14:paraId="10564707">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1.4其他文件或材料：</w:t>
      </w:r>
    </w:p>
    <w:p w14:paraId="085D4B45">
      <w:pPr>
        <w:pStyle w:val="8"/>
        <w:keepNext w:val="0"/>
        <w:keepLines w:val="0"/>
        <w:pageBreakBefore w:val="0"/>
        <w:kinsoku/>
        <w:wordWrap w:val="0"/>
        <w:overflowPunct/>
        <w:topLinePunct/>
        <w:autoSpaceDE/>
        <w:autoSpaceDN/>
        <w:bidi w:val="0"/>
        <w:adjustRightInd/>
        <w:jc w:val="left"/>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二、合同标的</w:t>
      </w:r>
      <w:r>
        <w:rPr>
          <w:rFonts w:hint="eastAsia" w:asciiTheme="minorEastAsia" w:hAnsiTheme="minorEastAsia" w:eastAsiaTheme="minorEastAsia" w:cstheme="minorEastAsia"/>
          <w:highlight w:val="none"/>
        </w:rPr>
        <w:br w:type="textWrapping"/>
      </w:r>
    </w:p>
    <w:p w14:paraId="02AAEF78">
      <w:pPr>
        <w:pStyle w:val="8"/>
        <w:keepNext w:val="0"/>
        <w:keepLines w:val="0"/>
        <w:pageBreakBefore w:val="0"/>
        <w:kinsoku/>
        <w:wordWrap w:val="0"/>
        <w:overflowPunct/>
        <w:topLinePunct/>
        <w:autoSpaceDE/>
        <w:autoSpaceDN/>
        <w:bidi w:val="0"/>
        <w:adjustRightInd/>
        <w:jc w:val="left"/>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三、价格形式及合同价款</w:t>
      </w:r>
    </w:p>
    <w:p w14:paraId="1015CBEA">
      <w:pPr>
        <w:pStyle w:val="8"/>
        <w:keepNext w:val="0"/>
        <w:keepLines w:val="0"/>
        <w:pageBreakBefore w:val="0"/>
        <w:kinsoku/>
        <w:wordWrap w:val="0"/>
        <w:overflowPunct/>
        <w:topLinePunct/>
        <w:autoSpaceDE/>
        <w:autoSpaceDN/>
        <w:bidi w:val="0"/>
        <w:adjustRightInd/>
        <w:jc w:val="left"/>
        <w:textAlignment w:val="auto"/>
        <w:outlineLvl w:val="4"/>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0"/>
          <w:highlight w:val="none"/>
        </w:rPr>
        <w:t xml:space="preserve"> 3.1价格形式</w:t>
      </w:r>
    </w:p>
    <w:p w14:paraId="2382AF23">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固定单价合同。完成约定服务事项的含税合同单价为：人民币（大写）元（￥ _____________元）。</w:t>
      </w:r>
    </w:p>
    <w:p w14:paraId="6A10FC8E">
      <w:pPr>
        <w:pStyle w:val="8"/>
        <w:keepNext w:val="0"/>
        <w:keepLines w:val="0"/>
        <w:pageBreakBefore w:val="0"/>
        <w:kinsoku/>
        <w:wordWrap w:val="0"/>
        <w:overflowPunct/>
        <w:topLinePunct/>
        <w:autoSpaceDE/>
        <w:autoSpaceDN/>
        <w:bidi w:val="0"/>
        <w:adjustRightInd/>
        <w:spacing w:line="300" w:lineRule="auto"/>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固定总价合同。完成约定服务事项的含税服务费用为：人民币（大写）元（￥_____________ 元）。</w:t>
      </w:r>
    </w:p>
    <w:p w14:paraId="2420F698">
      <w:pPr>
        <w:pStyle w:val="8"/>
        <w:keepNext w:val="0"/>
        <w:keepLines w:val="0"/>
        <w:pageBreakBefore w:val="0"/>
        <w:kinsoku/>
        <w:wordWrap w:val="0"/>
        <w:overflowPunct/>
        <w:topLinePunct/>
        <w:autoSpaceDE/>
        <w:autoSpaceDN/>
        <w:bidi w:val="0"/>
        <w:adjustRightInd/>
        <w:spacing w:line="300" w:lineRule="auto"/>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其他方式。</w:t>
      </w:r>
    </w:p>
    <w:p w14:paraId="00D9FD90">
      <w:pPr>
        <w:pStyle w:val="8"/>
        <w:keepNext w:val="0"/>
        <w:keepLines w:val="0"/>
        <w:pageBreakBefore w:val="0"/>
        <w:kinsoku/>
        <w:wordWrap w:val="0"/>
        <w:overflowPunct/>
        <w:topLinePunct/>
        <w:autoSpaceDE/>
        <w:autoSpaceDN/>
        <w:bidi w:val="0"/>
        <w:adjustRightInd/>
        <w:spacing w:line="300" w:lineRule="auto"/>
        <w:jc w:val="left"/>
        <w:textAlignment w:val="auto"/>
        <w:outlineLvl w:val="4"/>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0"/>
          <w:highlight w:val="none"/>
        </w:rPr>
        <w:t xml:space="preserve"> 3.2合同价款包含范围</w:t>
      </w:r>
    </w:p>
    <w:p w14:paraId="70C8D34B">
      <w:pPr>
        <w:pStyle w:val="8"/>
        <w:keepNext w:val="0"/>
        <w:keepLines w:val="0"/>
        <w:pageBreakBefore w:val="0"/>
        <w:kinsoku/>
        <w:wordWrap w:val="0"/>
        <w:overflowPunct/>
        <w:topLinePunct/>
        <w:autoSpaceDE/>
        <w:autoSpaceDN/>
        <w:bidi w:val="0"/>
        <w:adjustRightInd/>
        <w:jc w:val="left"/>
        <w:textAlignment w:val="auto"/>
        <w:outlineLvl w:val="4"/>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0"/>
          <w:highlight w:val="none"/>
        </w:rPr>
        <w:t xml:space="preserve"> 3.3其他需说明的事项：</w:t>
      </w:r>
    </w:p>
    <w:p w14:paraId="7DCE6EE1">
      <w:pPr>
        <w:pStyle w:val="8"/>
        <w:keepNext w:val="0"/>
        <w:keepLines w:val="0"/>
        <w:pageBreakBefore w:val="0"/>
        <w:kinsoku/>
        <w:wordWrap w:val="0"/>
        <w:overflowPunct/>
        <w:topLinePunct/>
        <w:autoSpaceDE/>
        <w:autoSpaceDN/>
        <w:bidi w:val="0"/>
        <w:adjustRightInd/>
        <w:jc w:val="left"/>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四、合同标的及服务范围、地点和时间</w:t>
      </w:r>
    </w:p>
    <w:p w14:paraId="50E5EE30">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4.1项目名称： _____________</w:t>
      </w:r>
    </w:p>
    <w:p w14:paraId="51269060">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4.2服务范围：_____________</w:t>
      </w:r>
    </w:p>
    <w:p w14:paraId="78FB6AD8">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4.3服务地点：_____________</w:t>
      </w:r>
    </w:p>
    <w:p w14:paraId="2CA69ED9">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4.4服务完成时间：_____________</w:t>
      </w:r>
    </w:p>
    <w:p w14:paraId="78E7250D">
      <w:pPr>
        <w:pStyle w:val="8"/>
        <w:keepNext w:val="0"/>
        <w:keepLines w:val="0"/>
        <w:pageBreakBefore w:val="0"/>
        <w:kinsoku/>
        <w:wordWrap w:val="0"/>
        <w:overflowPunct/>
        <w:topLinePunct/>
        <w:autoSpaceDE/>
        <w:autoSpaceDN/>
        <w:bidi w:val="0"/>
        <w:adjustRightInd/>
        <w:jc w:val="left"/>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五、服务内容、质量标准和要求</w:t>
      </w:r>
    </w:p>
    <w:p w14:paraId="12552B9D">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5.1服务工作量的计量方式：_____________</w:t>
      </w:r>
    </w:p>
    <w:p w14:paraId="14953976">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5.2服务内容：_____________</w:t>
      </w:r>
    </w:p>
    <w:p w14:paraId="60B9CF5C">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5.3技术保障、服务人员组成、所涉及的货物的质量标准：</w:t>
      </w:r>
    </w:p>
    <w:p w14:paraId="20C6AEF2">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（1）服务技术保障：_____________</w:t>
      </w:r>
    </w:p>
    <w:p w14:paraId="4FC59FF3">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（2）服务人员组成：_____________</w:t>
      </w:r>
    </w:p>
    <w:p w14:paraId="74BC40C2">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（3）服务设备及物资投入及质量标准：_____________</w:t>
      </w:r>
    </w:p>
    <w:p w14:paraId="7A163786">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5.4服务质量标准及要求：</w:t>
      </w:r>
    </w:p>
    <w:p w14:paraId="67DA0072">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6D1C0685">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5B30B405">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5.4.3其他要求：</w:t>
      </w:r>
    </w:p>
    <w:p w14:paraId="5ADC754C">
      <w:pPr>
        <w:pStyle w:val="8"/>
        <w:keepNext w:val="0"/>
        <w:keepLines w:val="0"/>
        <w:pageBreakBefore w:val="0"/>
        <w:kinsoku/>
        <w:wordWrap w:val="0"/>
        <w:overflowPunct/>
        <w:topLinePunct/>
        <w:autoSpaceDE/>
        <w:autoSpaceDN/>
        <w:bidi w:val="0"/>
        <w:adjustRightInd/>
        <w:jc w:val="left"/>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六、服务履约验收或考核</w:t>
      </w:r>
    </w:p>
    <w:p w14:paraId="00EB2D1F">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6B519CFC">
      <w:pPr>
        <w:pStyle w:val="8"/>
        <w:keepNext w:val="0"/>
        <w:keepLines w:val="0"/>
        <w:pageBreakBefore w:val="0"/>
        <w:kinsoku/>
        <w:wordWrap w:val="0"/>
        <w:overflowPunct/>
        <w:topLinePunct/>
        <w:autoSpaceDE/>
        <w:autoSpaceDN/>
        <w:bidi w:val="0"/>
        <w:adjustRightInd/>
        <w:jc w:val="left"/>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七、甲方的权利与义务</w:t>
      </w:r>
    </w:p>
    <w:p w14:paraId="475D3167">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7.1甲方委派___________为联系人，联系方式 ___________，负责与乙方联系。如甲方联系人发生变更，甲方应书面告知乙方。</w:t>
      </w:r>
    </w:p>
    <w:p w14:paraId="509C0F66">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7.2甲方应为乙方开展服务工作提供必要的工作条件，以及对内对外沟通和配合协助。</w:t>
      </w:r>
    </w:p>
    <w:p w14:paraId="0653557F">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7.3甲方应于___________之前提供服务所需的全部资料，并对所提供材料真实性、完整性、合法性负责。</w:t>
      </w:r>
    </w:p>
    <w:p w14:paraId="7500F61C">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3452F67A">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7.5甲方应按本合同约定及时足额支付服务费用及相关费用。</w:t>
      </w:r>
    </w:p>
    <w:p w14:paraId="6C45BBA6">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7.6其他</w:t>
      </w:r>
    </w:p>
    <w:p w14:paraId="561798E3">
      <w:pPr>
        <w:pStyle w:val="8"/>
        <w:keepNext w:val="0"/>
        <w:keepLines w:val="0"/>
        <w:pageBreakBefore w:val="0"/>
        <w:kinsoku/>
        <w:wordWrap w:val="0"/>
        <w:overflowPunct/>
        <w:topLinePunct/>
        <w:autoSpaceDE/>
        <w:autoSpaceDN/>
        <w:bidi w:val="0"/>
        <w:adjustRightInd/>
        <w:jc w:val="left"/>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八、乙方的权利与义务</w:t>
      </w:r>
    </w:p>
    <w:p w14:paraId="55DE3ADA">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8.1乙方委派___________为联系人，联系方式 ___________，负责与甲方联系。如乙方联系人发生变更，乙方应书面告知甲方</w:t>
      </w:r>
    </w:p>
    <w:p w14:paraId="17B5C445">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8.2乙方应国家法律法规和{{乙方的权利与义务-响应要求-福建}}等要求开展{{乙方的权利与义务-开展服务-福建}}服务；</w:t>
      </w:r>
    </w:p>
    <w:p w14:paraId="327439D5">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8.3乙方及其所委派服务人员应按标准或协议约定方式出具服务成果，并对其真实性和合法性负法律责任；</w:t>
      </w:r>
    </w:p>
    <w:p w14:paraId="60398F37">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8.4乙方对执行业务过程中知悉的国家秘密或甲方的商业秘密保密。除非国家法律法规及行业规范另有规定,或经甲方同意,乙方不得将其知悉的商业秘密和甲方提供的资料对外泄露。</w:t>
      </w:r>
    </w:p>
    <w:p w14:paraId="5AED25C9">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8.5乙方对服务业务应当单独建档，保存完整的工作记录，并对服务过程使用和暂存甲方的文件、材料和财物应当妥善保管。</w:t>
      </w:r>
    </w:p>
    <w:p w14:paraId="01E20E3A">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8.6服务工作结束后,乙方将根据情况对甲方服务相关的管理制度及其他事项等提出改进意见。</w:t>
      </w:r>
    </w:p>
    <w:p w14:paraId="52D8E394">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8.7乙方完全遵守《中华人民共和国劳动合同法》有关规定和《中华人民共和国妇女权益保障法》中关于“劳动和社会保障权益”的有关要求。</w:t>
      </w:r>
    </w:p>
    <w:p w14:paraId="088C62F6">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8.8其他</w:t>
      </w:r>
    </w:p>
    <w:p w14:paraId="49A72F93">
      <w:pPr>
        <w:pStyle w:val="8"/>
        <w:keepNext w:val="0"/>
        <w:keepLines w:val="0"/>
        <w:pageBreakBefore w:val="0"/>
        <w:kinsoku/>
        <w:wordWrap w:val="0"/>
        <w:overflowPunct/>
        <w:topLinePunct/>
        <w:autoSpaceDE/>
        <w:autoSpaceDN/>
        <w:bidi w:val="0"/>
        <w:adjustRightInd/>
        <w:jc w:val="left"/>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九、资金支付方式、时间和条件</w:t>
      </w:r>
      <w:r>
        <w:rPr>
          <w:rFonts w:hint="eastAsia" w:asciiTheme="minorEastAsia" w:hAnsiTheme="minorEastAsia" w:eastAsiaTheme="minorEastAsia" w:cstheme="minorEastAsia"/>
          <w:highlight w:val="none"/>
        </w:rPr>
        <w:br w:type="textWrapping"/>
      </w:r>
    </w:p>
    <w:p w14:paraId="1B8AC299">
      <w:pPr>
        <w:pStyle w:val="8"/>
        <w:keepNext w:val="0"/>
        <w:keepLines w:val="0"/>
        <w:pageBreakBefore w:val="0"/>
        <w:kinsoku/>
        <w:wordWrap w:val="0"/>
        <w:overflowPunct/>
        <w:topLinePunct/>
        <w:autoSpaceDE/>
        <w:autoSpaceDN/>
        <w:bidi w:val="0"/>
        <w:adjustRightInd/>
        <w:jc w:val="left"/>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十、履约保证金</w:t>
      </w:r>
    </w:p>
    <w:p w14:paraId="6A8092C0">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□有，□无。具体如下：（按照采购文件规定填写）。</w:t>
      </w:r>
    </w:p>
    <w:p w14:paraId="5681046A">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10.1乙方向甲方缴纳人民币 / 元作为本合同的履约保证金。</w:t>
      </w:r>
    </w:p>
    <w:p w14:paraId="45A252D7">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10.2履约保证金缴纳形式：支票/汇票/电汇/保函等非现金形式。</w:t>
      </w:r>
    </w:p>
    <w:p w14:paraId="0AF92F0B">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10.3履约保证金合同履行完毕前有效，合同履行完毕后一次性结清退还。</w:t>
      </w:r>
    </w:p>
    <w:p w14:paraId="229E1BB5">
      <w:pPr>
        <w:pStyle w:val="8"/>
        <w:keepNext w:val="0"/>
        <w:keepLines w:val="0"/>
        <w:pageBreakBefore w:val="0"/>
        <w:kinsoku/>
        <w:wordWrap w:val="0"/>
        <w:overflowPunct/>
        <w:topLinePunct/>
        <w:autoSpaceDE/>
        <w:autoSpaceDN/>
        <w:bidi w:val="0"/>
        <w:adjustRightInd/>
        <w:jc w:val="left"/>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十一、合同期限</w:t>
      </w:r>
      <w:r>
        <w:rPr>
          <w:rFonts w:hint="eastAsia" w:asciiTheme="minorEastAsia" w:hAnsiTheme="minorEastAsia" w:eastAsiaTheme="minorEastAsia" w:cstheme="minorEastAsia"/>
          <w:highlight w:val="none"/>
        </w:rPr>
        <w:br w:type="textWrapping"/>
      </w:r>
    </w:p>
    <w:p w14:paraId="6E6E0BC6">
      <w:pPr>
        <w:pStyle w:val="8"/>
        <w:keepNext w:val="0"/>
        <w:keepLines w:val="0"/>
        <w:pageBreakBefore w:val="0"/>
        <w:kinsoku/>
        <w:wordWrap w:val="0"/>
        <w:overflowPunct/>
        <w:topLinePunct/>
        <w:autoSpaceDE/>
        <w:autoSpaceDN/>
        <w:bidi w:val="0"/>
        <w:adjustRightInd/>
        <w:jc w:val="left"/>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十二、保密条款</w:t>
      </w:r>
    </w:p>
    <w:p w14:paraId="0459E212">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12.1对于在采购和合同履行过程中所获悉的属于保密的内容，甲、乙双方均负有保密义务。</w:t>
      </w:r>
    </w:p>
    <w:p w14:paraId="1FDDCDF8">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12.2其他</w:t>
      </w:r>
    </w:p>
    <w:p w14:paraId="08E2A147">
      <w:pPr>
        <w:pStyle w:val="8"/>
        <w:keepNext w:val="0"/>
        <w:keepLines w:val="0"/>
        <w:pageBreakBefore w:val="0"/>
        <w:kinsoku/>
        <w:wordWrap w:val="0"/>
        <w:overflowPunct/>
        <w:topLinePunct/>
        <w:autoSpaceDE/>
        <w:autoSpaceDN/>
        <w:bidi w:val="0"/>
        <w:adjustRightInd/>
        <w:jc w:val="left"/>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十三、违约责任</w:t>
      </w:r>
    </w:p>
    <w:p w14:paraId="7A8DCAB6">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13.1甲方违约责任</w:t>
      </w:r>
    </w:p>
    <w:p w14:paraId="0F083906">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（1）甲方无正当理由拒绝乙方提供合格服务的，甲方应向乙方偿付所拒收合同总价________的违约金</w:t>
      </w:r>
    </w:p>
    <w:p w14:paraId="2AC89845">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（2）甲方无故逾期验收和办理合同款项支付手续的,甲方应按逾期付款总额每日________向乙方支付违约金。</w:t>
      </w:r>
    </w:p>
    <w:p w14:paraId="207CD15E">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（3）其他违约情形</w:t>
      </w:r>
    </w:p>
    <w:p w14:paraId="4458C637">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13.2乙方违约责任</w:t>
      </w:r>
    </w:p>
    <w:p w14:paraId="67A6A57D">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467F4A03">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（2）乙方所履行的服务不符合合同规定及《采购文件》规定标准的，甲方有权拒绝，乙方愿意整改但逾期履行的，按乙方逾期履行处理。乙方拒绝整改的，视为“乙方不按合同约定履约”</w:t>
      </w:r>
    </w:p>
    <w:p w14:paraId="19809250">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（3）乙方不按合同约定履约的，甲方可以解除采购合同，并对乙方已缴纳的履约保证金作“不予退还”处理。同时，乙方须按以下约定向甲方支付违约金：</w:t>
      </w:r>
    </w:p>
    <w:p w14:paraId="46757104">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（4）其他违约情形</w:t>
      </w:r>
    </w:p>
    <w:p w14:paraId="396623B7">
      <w:pPr>
        <w:pStyle w:val="8"/>
        <w:keepNext w:val="0"/>
        <w:keepLines w:val="0"/>
        <w:pageBreakBefore w:val="0"/>
        <w:kinsoku/>
        <w:wordWrap w:val="0"/>
        <w:overflowPunct/>
        <w:topLinePunct/>
        <w:autoSpaceDE/>
        <w:autoSpaceDN/>
        <w:bidi w:val="0"/>
        <w:adjustRightInd/>
        <w:jc w:val="left"/>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十四、不可抗力事件处理</w:t>
      </w:r>
    </w:p>
    <w:p w14:paraId="53032DF7">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7F77BFB">
      <w:pPr>
        <w:pStyle w:val="8"/>
        <w:keepNext w:val="0"/>
        <w:keepLines w:val="0"/>
        <w:pageBreakBefore w:val="0"/>
        <w:kinsoku/>
        <w:wordWrap w:val="0"/>
        <w:overflowPunct/>
        <w:topLinePunct/>
        <w:autoSpaceDE/>
        <w:autoSpaceDN/>
        <w:bidi w:val="0"/>
        <w:adjustRightInd/>
        <w:jc w:val="left"/>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十五、解决争议的方法</w:t>
      </w:r>
    </w:p>
    <w:p w14:paraId="002838B2">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15.1甲、乙双方协商解决。</w:t>
      </w:r>
    </w:p>
    <w:p w14:paraId="7A9C0F67">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15.2若协商解决不成，双方明确按以下第_种方式解决：</w:t>
      </w:r>
    </w:p>
    <w:p w14:paraId="710AB85D">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1、提交仲裁委员会仲裁，具体如下：</w:t>
      </w:r>
    </w:p>
    <w:p w14:paraId="06CA84B1">
      <w:pPr>
        <w:pStyle w:val="8"/>
        <w:keepNext w:val="0"/>
        <w:keepLines w:val="0"/>
        <w:pageBreakBefore w:val="0"/>
        <w:kinsoku/>
        <w:wordWrap w:val="0"/>
        <w:overflowPunct/>
        <w:topLinePunct/>
        <w:autoSpaceDE/>
        <w:autoSpaceDN/>
        <w:bidi w:val="0"/>
        <w:adjustRightInd/>
        <w:spacing w:line="300" w:lineRule="auto"/>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2、向人民法院提起诉讼。</w:t>
      </w:r>
    </w:p>
    <w:p w14:paraId="08C5E180">
      <w:pPr>
        <w:pStyle w:val="8"/>
        <w:keepNext w:val="0"/>
        <w:keepLines w:val="0"/>
        <w:pageBreakBefore w:val="0"/>
        <w:kinsoku/>
        <w:wordWrap w:val="0"/>
        <w:overflowPunct/>
        <w:topLinePunct/>
        <w:autoSpaceDE/>
        <w:autoSpaceDN/>
        <w:bidi w:val="0"/>
        <w:adjustRightInd/>
        <w:jc w:val="left"/>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十六、合同其他条款</w:t>
      </w:r>
      <w:r>
        <w:rPr>
          <w:rFonts w:hint="eastAsia" w:asciiTheme="minorEastAsia" w:hAnsiTheme="minorEastAsia" w:eastAsiaTheme="minorEastAsia" w:cstheme="minorEastAsia"/>
          <w:highlight w:val="none"/>
        </w:rPr>
        <w:br w:type="textWrapping"/>
      </w:r>
    </w:p>
    <w:p w14:paraId="1CCB0F64">
      <w:pPr>
        <w:pStyle w:val="8"/>
        <w:keepNext w:val="0"/>
        <w:keepLines w:val="0"/>
        <w:pageBreakBefore w:val="0"/>
        <w:kinsoku/>
        <w:wordWrap w:val="0"/>
        <w:overflowPunct/>
        <w:topLinePunct/>
        <w:autoSpaceDE/>
        <w:autoSpaceDN/>
        <w:bidi w:val="0"/>
        <w:adjustRightInd/>
        <w:jc w:val="left"/>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十七、其他约定</w:t>
      </w:r>
    </w:p>
    <w:p w14:paraId="308FB5A4">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17.1合同文件与本合同具有同等法律效力。</w:t>
      </w:r>
    </w:p>
    <w:p w14:paraId="4405E263">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5867F027">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17.3本合同未尽事宜，遵照《中华人民共和国民法典》有关条文执行。</w:t>
      </w:r>
    </w:p>
    <w:p w14:paraId="039A2591">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17.4本合同正本一式_______份，具有同等法律效力，甲方、乙方各执_______份；副本_______份，_______</w:t>
      </w:r>
    </w:p>
    <w:p w14:paraId="0A8B64AF">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17.5本合同已用于政府采购合同融资，为本项目提供合同融资的金融机构为：_______，甲方应及时将资金支付到本合同乙方账号。</w:t>
      </w:r>
    </w:p>
    <w:p w14:paraId="7FE637EC">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中标（成交）供应商应于采购合同签订之日起_______内，向发放政采贷的金融机构提交政府采购中标（成交）通知书和政府采购合同，贷款金额以政府采购合同金额为限。</w:t>
      </w:r>
    </w:p>
    <w:p w14:paraId="4BCCE606">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17.6其他</w:t>
      </w:r>
    </w:p>
    <w:p w14:paraId="5E86DD10">
      <w:pPr>
        <w:pStyle w:val="8"/>
        <w:keepNext w:val="0"/>
        <w:keepLines w:val="0"/>
        <w:pageBreakBefore w:val="0"/>
        <w:kinsoku/>
        <w:wordWrap w:val="0"/>
        <w:overflowPunct/>
        <w:topLinePunct/>
        <w:autoSpaceDE/>
        <w:autoSpaceDN/>
        <w:bidi w:val="0"/>
        <w:adjustRightInd/>
        <w:jc w:val="left"/>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十八、合同附件</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p>
    <w:p w14:paraId="560BEE5E">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甲方（采购人）：</w:t>
      </w:r>
    </w:p>
    <w:p w14:paraId="05A143A0">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法定（授权）代表人：</w:t>
      </w:r>
    </w:p>
    <w:p w14:paraId="4D085FC3">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纳税人识别号：</w:t>
      </w:r>
    </w:p>
    <w:p w14:paraId="4089022F">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开户银行：</w:t>
      </w:r>
    </w:p>
    <w:p w14:paraId="1A3586C2">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账号：</w:t>
      </w:r>
    </w:p>
    <w:p w14:paraId="16022C14">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乙方（中标或成交人）：</w:t>
      </w:r>
    </w:p>
    <w:p w14:paraId="05838E02">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法定（授权）代表人：</w:t>
      </w:r>
    </w:p>
    <w:p w14:paraId="658AF26E">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纳税人识别号：</w:t>
      </w:r>
    </w:p>
    <w:p w14:paraId="17DE3D00">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开户银行：</w:t>
      </w:r>
    </w:p>
    <w:p w14:paraId="1BF32214">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账号：</w:t>
      </w:r>
    </w:p>
    <w:p w14:paraId="4BD84EEB">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签订地点：_____________</w:t>
      </w:r>
    </w:p>
    <w:p w14:paraId="1D3AB552">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签订日期：____年___月___日</w:t>
      </w:r>
    </w:p>
    <w:p w14:paraId="45525CE6">
      <w:pPr>
        <w:pStyle w:val="8"/>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693B936D">
      <w:pPr>
        <w:pStyle w:val="8"/>
        <w:keepNext w:val="0"/>
        <w:keepLines w:val="0"/>
        <w:pageBreakBefore w:val="0"/>
        <w:kinsoku/>
        <w:wordWrap w:val="0"/>
        <w:overflowPunct/>
        <w:topLinePunct/>
        <w:autoSpaceDE/>
        <w:autoSpaceDN/>
        <w:bidi w:val="0"/>
        <w:adjustRightInd/>
        <w:jc w:val="center"/>
        <w:textAlignment w:val="auto"/>
        <w:outlineLvl w:val="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t>第七章 电子投标文件格式</w:t>
      </w:r>
    </w:p>
    <w:p w14:paraId="56813447">
      <w:pPr>
        <w:pStyle w:val="8"/>
        <w:keepNext w:val="0"/>
        <w:keepLines w:val="0"/>
        <w:pageBreakBefore w:val="0"/>
        <w:kinsoku/>
        <w:wordWrap w:val="0"/>
        <w:overflowPunct/>
        <w:topLinePunct/>
        <w:autoSpaceDE/>
        <w:autoSpaceDN/>
        <w:bidi w:val="0"/>
        <w:adjustRightInd/>
        <w:jc w:val="center"/>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编制说明</w:t>
      </w:r>
    </w:p>
    <w:p w14:paraId="51B9BEA1">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1、除招标文件另有规定外，本章中：</w:t>
      </w:r>
    </w:p>
    <w:p w14:paraId="79911F1D">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1.1涉及投标人的“全称”：</w:t>
      </w:r>
    </w:p>
    <w:p w14:paraId="5587D550">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（1）不接受联合体投标的，指投标人的全称。</w:t>
      </w:r>
    </w:p>
    <w:p w14:paraId="5A23F9F7">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（2）接受联合体投标且投标人为联合体的，指牵头方的全称并加注（联合体牵头方），即应表述为：“牵头方的全称（联合体牵头方）”。</w:t>
      </w:r>
    </w:p>
    <w:p w14:paraId="72D4CA0A">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1.2涉及投标人“加盖单位公章”：</w:t>
      </w:r>
    </w:p>
    <w:p w14:paraId="3F85BC71">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（1）不接受联合体投标的，指加盖投标人的单位公章。</w:t>
      </w:r>
    </w:p>
    <w:p w14:paraId="5A46A714">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（2）接受联合体投标且投标人为联合体的，指加盖联合体牵头方的单位公章。</w:t>
      </w:r>
    </w:p>
    <w:p w14:paraId="2E05E9ED">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1.3涉及“投标人代表签字”：</w:t>
      </w:r>
    </w:p>
    <w:p w14:paraId="0D12028F">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（1）不接受联合体投标的，指由投标人的单位负责人或其授权的委托代理人签字，由委托代理人签字的，应提供“单位授权书”。</w:t>
      </w:r>
    </w:p>
    <w:p w14:paraId="1689C0D1">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（2）接受联合体投标且投标人为联合体的，指由联合体牵头方的单位负责人或其授权的委托代理人签字，由委托代理人签字的，应提供“单位授权书”。</w:t>
      </w:r>
    </w:p>
    <w:p w14:paraId="135324AE">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1.4“其他组织”指合伙企业、非企业专业服务机构、个体工商户、农村承包经营户等。</w:t>
      </w:r>
    </w:p>
    <w:p w14:paraId="75C9E1A6">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1.5“自然人”指具有完全民事行为能力、能够承担民事责任和义务的中国公民。</w:t>
      </w:r>
    </w:p>
    <w:p w14:paraId="36422978">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2、除招标文件另有规定外，本章中“投标人的资格及资信证明文件”：</w:t>
      </w:r>
    </w:p>
    <w:p w14:paraId="56E1F5C0">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2.1投标人应按照招标文件第四章第1.3条第（2）款规定及本章规定进行编制，如有必要，可增加附页，附页作为资格及资信文件的组成部分。</w:t>
      </w:r>
    </w:p>
    <w:p w14:paraId="27C18B31">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2.2接受联合体投标且投标人为联合体的，联合体中的各方均应按照本章第2.1条规定提交相应的全部资料。</w:t>
      </w:r>
    </w:p>
    <w:p w14:paraId="13878C25">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3、投标人对电子投标文件的索引应编制页码。</w:t>
      </w:r>
    </w:p>
    <w:p w14:paraId="5706AFB1">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4、本章提供格式仅供参考，投标人应根据自身实际情况制作电子投标文件。</w:t>
      </w:r>
    </w:p>
    <w:p w14:paraId="06D39F99">
      <w:pPr>
        <w:pStyle w:val="8"/>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7EAC7DA0">
      <w:pPr>
        <w:pStyle w:val="8"/>
        <w:keepNext w:val="0"/>
        <w:keepLines w:val="0"/>
        <w:pageBreakBefore w:val="0"/>
        <w:kinsoku/>
        <w:wordWrap w:val="0"/>
        <w:overflowPunct/>
        <w:topLinePunct/>
        <w:autoSpaceDE/>
        <w:autoSpaceDN/>
        <w:bidi w:val="0"/>
        <w:adjustRightInd/>
        <w:jc w:val="center"/>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封面格式(资格及资信证明部分)</w:t>
      </w:r>
    </w:p>
    <w:p w14:paraId="3C6085FB">
      <w:pPr>
        <w:pStyle w:val="8"/>
        <w:keepNext w:val="0"/>
        <w:keepLines w:val="0"/>
        <w:pageBreakBefore w:val="0"/>
        <w:kinsoku/>
        <w:wordWrap w:val="0"/>
        <w:overflowPunct/>
        <w:topLinePunct/>
        <w:autoSpaceDE/>
        <w:autoSpaceDN/>
        <w:bidi w:val="0"/>
        <w:adjustRightInd/>
        <w:jc w:val="center"/>
        <w:textAlignment w:val="auto"/>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福建省政府采购投标文件</w:t>
      </w:r>
    </w:p>
    <w:p w14:paraId="45A18428">
      <w:pPr>
        <w:pStyle w:val="8"/>
        <w:keepNext w:val="0"/>
        <w:keepLines w:val="0"/>
        <w:pageBreakBefore w:val="0"/>
        <w:kinsoku/>
        <w:wordWrap w:val="0"/>
        <w:overflowPunct/>
        <w:topLinePunct/>
        <w:autoSpaceDE/>
        <w:autoSpaceDN/>
        <w:bidi w:val="0"/>
        <w:adjustRightInd/>
        <w:jc w:val="center"/>
        <w:textAlignment w:val="auto"/>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（资格及资信证明部分）</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p>
    <w:p w14:paraId="52C93271">
      <w:pPr>
        <w:pStyle w:val="8"/>
        <w:keepNext w:val="0"/>
        <w:keepLines w:val="0"/>
        <w:pageBreakBefore w:val="0"/>
        <w:kinsoku/>
        <w:wordWrap w:val="0"/>
        <w:overflowPunct/>
        <w:topLinePunct/>
        <w:autoSpaceDE/>
        <w:autoSpaceDN/>
        <w:bidi w:val="0"/>
        <w:adjustRightInd/>
        <w:jc w:val="center"/>
        <w:textAlignment w:val="auto"/>
        <w:outlineLvl w:val="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t>（填写正本或副本）</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p>
    <w:p w14:paraId="548A0B58">
      <w:pPr>
        <w:pStyle w:val="8"/>
        <w:keepNext w:val="0"/>
        <w:keepLines w:val="0"/>
        <w:pageBreakBefore w:val="0"/>
        <w:kinsoku/>
        <w:wordWrap w:val="0"/>
        <w:overflowPunct/>
        <w:topLinePunct/>
        <w:autoSpaceDE/>
        <w:autoSpaceDN/>
        <w:bidi w:val="0"/>
        <w:adjustRightInd/>
        <w:jc w:val="center"/>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（项目名称：（由投标人填写）</w:t>
      </w:r>
    </w:p>
    <w:p w14:paraId="1910120A">
      <w:pPr>
        <w:pStyle w:val="8"/>
        <w:keepNext w:val="0"/>
        <w:keepLines w:val="0"/>
        <w:pageBreakBefore w:val="0"/>
        <w:kinsoku/>
        <w:wordWrap w:val="0"/>
        <w:overflowPunct/>
        <w:topLinePunct/>
        <w:autoSpaceDE/>
        <w:autoSpaceDN/>
        <w:bidi w:val="0"/>
        <w:adjustRightInd/>
        <w:jc w:val="center"/>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（备案编号：（由投标人填写）</w:t>
      </w:r>
    </w:p>
    <w:p w14:paraId="2F3D1830">
      <w:pPr>
        <w:pStyle w:val="8"/>
        <w:keepNext w:val="0"/>
        <w:keepLines w:val="0"/>
        <w:pageBreakBefore w:val="0"/>
        <w:kinsoku/>
        <w:wordWrap w:val="0"/>
        <w:overflowPunct/>
        <w:topLinePunct/>
        <w:autoSpaceDE/>
        <w:autoSpaceDN/>
        <w:bidi w:val="0"/>
        <w:adjustRightInd/>
        <w:jc w:val="center"/>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（项目编号：（由投标人填写）</w:t>
      </w:r>
    </w:p>
    <w:p w14:paraId="2A94AD20">
      <w:pPr>
        <w:pStyle w:val="8"/>
        <w:keepNext w:val="0"/>
        <w:keepLines w:val="0"/>
        <w:pageBreakBefore w:val="0"/>
        <w:kinsoku/>
        <w:wordWrap w:val="0"/>
        <w:overflowPunct/>
        <w:topLinePunct/>
        <w:autoSpaceDE/>
        <w:autoSpaceDN/>
        <w:bidi w:val="0"/>
        <w:adjustRightInd/>
        <w:jc w:val="center"/>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（所投采购包：（由投标人填写）</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p>
    <w:p w14:paraId="1A16BA42">
      <w:pPr>
        <w:pStyle w:val="8"/>
        <w:keepNext w:val="0"/>
        <w:keepLines w:val="0"/>
        <w:pageBreakBefore w:val="0"/>
        <w:kinsoku/>
        <w:wordWrap w:val="0"/>
        <w:overflowPunct/>
        <w:topLinePunct/>
        <w:autoSpaceDE/>
        <w:autoSpaceDN/>
        <w:bidi w:val="0"/>
        <w:adjustRightInd/>
        <w:jc w:val="center"/>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投标人：（填写“全称”）</w:t>
      </w:r>
    </w:p>
    <w:p w14:paraId="525D8AAC">
      <w:pPr>
        <w:pStyle w:val="8"/>
        <w:keepNext w:val="0"/>
        <w:keepLines w:val="0"/>
        <w:pageBreakBefore w:val="0"/>
        <w:kinsoku/>
        <w:wordWrap w:val="0"/>
        <w:overflowPunct/>
        <w:topLinePunct/>
        <w:autoSpaceDE/>
        <w:autoSpaceDN/>
        <w:bidi w:val="0"/>
        <w:adjustRightInd/>
        <w:jc w:val="center"/>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（由投标人填写）年（由投标人填写）月</w:t>
      </w:r>
    </w:p>
    <w:p w14:paraId="2185771E">
      <w:pPr>
        <w:pStyle w:val="8"/>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60B617D9">
      <w:pPr>
        <w:pStyle w:val="8"/>
        <w:keepNext w:val="0"/>
        <w:keepLines w:val="0"/>
        <w:pageBreakBefore w:val="0"/>
        <w:kinsoku/>
        <w:wordWrap w:val="0"/>
        <w:overflowPunct/>
        <w:topLinePunct/>
        <w:autoSpaceDE/>
        <w:autoSpaceDN/>
        <w:bidi w:val="0"/>
        <w:adjustRightInd/>
        <w:jc w:val="center"/>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索引</w:t>
      </w:r>
    </w:p>
    <w:p w14:paraId="3A078872">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一、投标函</w:t>
      </w:r>
    </w:p>
    <w:p w14:paraId="5D9B3D9A">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二、投标人的资格及资信证明文件</w:t>
      </w:r>
    </w:p>
    <w:p w14:paraId="7F897423">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三、投标保证金</w:t>
      </w:r>
    </w:p>
    <w:p w14:paraId="77B28FA3">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6688B105">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资格及资信证明部分中不得出现报价部分的全部或部分的投标报价信息（或组成资料），否则资格审查不合格。（联合体协议及分包意向协议中的比例规定，不适用本条款）</w:t>
      </w:r>
    </w:p>
    <w:p w14:paraId="7A85759C">
      <w:pPr>
        <w:pStyle w:val="8"/>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4ADCF1FF">
      <w:pPr>
        <w:pStyle w:val="8"/>
        <w:keepNext w:val="0"/>
        <w:keepLines w:val="0"/>
        <w:pageBreakBefore w:val="0"/>
        <w:kinsoku/>
        <w:wordWrap w:val="0"/>
        <w:overflowPunct/>
        <w:topLinePunct/>
        <w:autoSpaceDE/>
        <w:autoSpaceDN/>
        <w:bidi w:val="0"/>
        <w:adjustRightInd/>
        <w:jc w:val="center"/>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一、投标函</w:t>
      </w:r>
    </w:p>
    <w:p w14:paraId="2D7F3BFC">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致：</w:t>
      </w:r>
      <w:r>
        <w:rPr>
          <w:rFonts w:hint="eastAsia" w:asciiTheme="minorEastAsia" w:hAnsiTheme="minorEastAsia" w:eastAsiaTheme="minorEastAsia" w:cstheme="minorEastAsia"/>
          <w:highlight w:val="none"/>
          <w:u w:val="single"/>
        </w:rPr>
        <w:t>（采购人或采购代理机构）</w:t>
      </w:r>
    </w:p>
    <w:p w14:paraId="5AF18CA2">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兹收到贵单位关于</w:t>
      </w:r>
      <w:r>
        <w:rPr>
          <w:rFonts w:hint="eastAsia" w:asciiTheme="minorEastAsia" w:hAnsiTheme="minorEastAsia" w:eastAsiaTheme="minorEastAsia" w:cstheme="minorEastAsia"/>
          <w:highlight w:val="none"/>
          <w:u w:val="single"/>
        </w:rPr>
        <w:t xml:space="preserve">（填写“项目名称”） </w:t>
      </w:r>
      <w:r>
        <w:rPr>
          <w:rFonts w:hint="eastAsia" w:asciiTheme="minorEastAsia" w:hAnsiTheme="minorEastAsia" w:eastAsiaTheme="minorEastAsia" w:cstheme="minorEastAsia"/>
          <w:highlight w:val="none"/>
        </w:rPr>
        <w:t>项目</w:t>
      </w:r>
      <w:r>
        <w:rPr>
          <w:rFonts w:hint="eastAsia" w:asciiTheme="minorEastAsia" w:hAnsiTheme="minorEastAsia" w:eastAsiaTheme="minorEastAsia" w:cstheme="minorEastAsia"/>
          <w:highlight w:val="none"/>
          <w:u w:val="single"/>
        </w:rPr>
        <w:t xml:space="preserve">（项目编号：　　　　　） </w:t>
      </w:r>
      <w:r>
        <w:rPr>
          <w:rFonts w:hint="eastAsia" w:asciiTheme="minorEastAsia" w:hAnsiTheme="minorEastAsia" w:eastAsiaTheme="minorEastAsia" w:cstheme="minorEastAsia"/>
          <w:highlight w:val="none"/>
        </w:rPr>
        <w:t>的投标邀请，本投标人代表</w:t>
      </w:r>
      <w:r>
        <w:rPr>
          <w:rFonts w:hint="eastAsia" w:asciiTheme="minorEastAsia" w:hAnsiTheme="minorEastAsia" w:eastAsiaTheme="minorEastAsia" w:cstheme="minorEastAsia"/>
          <w:highlight w:val="none"/>
          <w:u w:val="single"/>
        </w:rPr>
        <w:t xml:space="preserve">（填写“全名”） </w:t>
      </w:r>
      <w:r>
        <w:rPr>
          <w:rFonts w:hint="eastAsia" w:asciiTheme="minorEastAsia" w:hAnsiTheme="minorEastAsia" w:eastAsiaTheme="minorEastAsia" w:cstheme="minorEastAsia"/>
          <w:highlight w:val="none"/>
        </w:rPr>
        <w:t>已获得我方正式授权并代表投标人（填写“全称”）参加投标，并提交电子投标文件。我方提交的全部电子投标文件由下述部分组成：</w:t>
      </w:r>
    </w:p>
    <w:p w14:paraId="479257EA">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（1）资格及资信证明部分</w:t>
      </w:r>
    </w:p>
    <w:p w14:paraId="58575CF0">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①投标函</w:t>
      </w:r>
    </w:p>
    <w:p w14:paraId="5D13C846">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②投标人的资格及资信证明文件</w:t>
      </w:r>
    </w:p>
    <w:p w14:paraId="24887137">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③投标保证金</w:t>
      </w:r>
    </w:p>
    <w:p w14:paraId="0CDE35E9">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（2）报价部分</w:t>
      </w:r>
    </w:p>
    <w:p w14:paraId="1A4C1EBB">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①开标一览表</w:t>
      </w:r>
    </w:p>
    <w:p w14:paraId="27BCFE17">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②投标分项报价表</w:t>
      </w:r>
    </w:p>
    <w:p w14:paraId="1FE9250C">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③招标文件规定的价格扣除证明材料（若有）</w:t>
      </w:r>
    </w:p>
    <w:p w14:paraId="3CD6942E">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④招标文件规定的加分证明材料（若有）</w:t>
      </w:r>
    </w:p>
    <w:p w14:paraId="4B5946E5">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（3）技术商务部分</w:t>
      </w:r>
    </w:p>
    <w:p w14:paraId="0DBA5921">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①标的说明一览表</w:t>
      </w:r>
    </w:p>
    <w:p w14:paraId="306DB34D">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②技术和服务要求响应表</w:t>
      </w:r>
    </w:p>
    <w:p w14:paraId="56FEE94B">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③商务条件响应表</w:t>
      </w:r>
    </w:p>
    <w:p w14:paraId="4FA3325D">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④投标人提交的其他资料（若有）</w:t>
      </w:r>
    </w:p>
    <w:p w14:paraId="1CC06C54">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根据本函，本投标人代表宣布我方保证遵守招标文件的全部规定，同时：</w:t>
      </w:r>
    </w:p>
    <w:p w14:paraId="5783A146">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1、确认：</w:t>
      </w:r>
    </w:p>
    <w:p w14:paraId="23875F19">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1.1所投采购包的投标报价详见“开标一览表”及“投标分项报价表”。</w:t>
      </w:r>
    </w:p>
    <w:p w14:paraId="6AD952BA">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1.2我方已详细审查全部招标文件[包括但不限于：有关附件（若有）、澄清或修改（若有）等]，并自行承担因对全部招标文件理解不正确或误解而产生的相应后果和责任。</w:t>
      </w:r>
    </w:p>
    <w:p w14:paraId="7F49C1E5">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2、承诺及声明：</w:t>
      </w:r>
    </w:p>
    <w:p w14:paraId="3A4A7BBE">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2.1我方具备招标文件第一章载明的“投标人的资格要求”且符合招标文件第三章载明的“二、投标人”之规定，否则投标无效。</w:t>
      </w:r>
    </w:p>
    <w:p w14:paraId="38711C9E">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2.2我方提交的电子投标文件各组成部分的全部内容及资料是不可割离且真实、有效、准确、完整和不具有任何误导性的，否则产生不利后果由我方承担责任。</w:t>
      </w:r>
    </w:p>
    <w:p w14:paraId="4D5BF10F">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2.3我方提供的标的价格不高于同期市场价格，否则产生不利后果由我方承担责任。</w:t>
      </w:r>
    </w:p>
    <w:p w14:paraId="39650893">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2.4投标保证金：若出现招标文件第三章规定的不予退还情形，同意贵单位不予退还。</w:t>
      </w:r>
    </w:p>
    <w:p w14:paraId="377CBAD2">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2.5投标有效期：按照招标文件第三章规定执行，并在招标文件第二章载明的期限内保持有效。</w:t>
      </w:r>
    </w:p>
    <w:p w14:paraId="11629983">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2.6若中标，将按照招标文件、我方电子投标文件及政府采购合同履行责任和义务。</w:t>
      </w:r>
    </w:p>
    <w:p w14:paraId="14D7FB9E">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2.7若贵单位要求，我方同意提供与本项目投标有关的一切资料、数据或文件，并完全理解贵单位不一定要接受最低的投标报价或收到的任何投标。</w:t>
      </w:r>
    </w:p>
    <w:p w14:paraId="287AB63B">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2.8 我方承诺遵守《中华人民共和国劳动合同法》有关规定和《中华人民共和国妇女权益保障法 》中关于“劳动和社会保障权益”的有关要求。</w:t>
      </w:r>
    </w:p>
    <w:p w14:paraId="4DEC573E">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2.9我方承诺电子投标文件所提供的全部资料真实可靠，并接受评标委员会、采购人、采购代理机构、监管部门进一步审查其中任何资料真实性的要求。</w:t>
      </w:r>
    </w:p>
    <w:p w14:paraId="59EBC9F1">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2.10除招标文件另有规定外，对于贵单位按照下述联络方式发出的任何信息或通知，均视为我方已收悉前述信息或通知的全部内容：</w:t>
      </w:r>
    </w:p>
    <w:p w14:paraId="558B4DF1">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通信地址：                                        </w:t>
      </w:r>
    </w:p>
    <w:p w14:paraId="55B5BCA1">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邮编：                                           </w:t>
      </w:r>
    </w:p>
    <w:p w14:paraId="43727CFD">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联系方法：（包括但不限于：联系人、联系电话、手机、传真、电子邮箱等）</w:t>
      </w:r>
    </w:p>
    <w:p w14:paraId="4C9DFEDF">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投标人：（全称并加盖单位公章）</w:t>
      </w:r>
    </w:p>
    <w:p w14:paraId="24964EDF">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    年   月   日</w:t>
      </w:r>
    </w:p>
    <w:p w14:paraId="5DE049BE">
      <w:pPr>
        <w:pStyle w:val="8"/>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7BDDD841">
      <w:pPr>
        <w:pStyle w:val="8"/>
        <w:keepNext w:val="0"/>
        <w:keepLines w:val="0"/>
        <w:pageBreakBefore w:val="0"/>
        <w:kinsoku/>
        <w:wordWrap w:val="0"/>
        <w:overflowPunct/>
        <w:topLinePunct/>
        <w:autoSpaceDE/>
        <w:autoSpaceDN/>
        <w:bidi w:val="0"/>
        <w:adjustRightInd/>
        <w:jc w:val="center"/>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二、投标人的资格及资信证明文件</w:t>
      </w:r>
    </w:p>
    <w:p w14:paraId="70895162">
      <w:pPr>
        <w:pStyle w:val="8"/>
        <w:keepNext w:val="0"/>
        <w:keepLines w:val="0"/>
        <w:pageBreakBefore w:val="0"/>
        <w:kinsoku/>
        <w:wordWrap w:val="0"/>
        <w:overflowPunct/>
        <w:topLinePunct/>
        <w:autoSpaceDE/>
        <w:autoSpaceDN/>
        <w:bidi w:val="0"/>
        <w:adjustRightInd/>
        <w:ind w:firstLine="960"/>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二-1单位授权书（若有）</w:t>
      </w:r>
    </w:p>
    <w:p w14:paraId="3DAA9C32">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致：</w:t>
      </w:r>
      <w:r>
        <w:rPr>
          <w:rFonts w:hint="eastAsia" w:asciiTheme="minorEastAsia" w:hAnsiTheme="minorEastAsia" w:eastAsiaTheme="minorEastAsia" w:cstheme="minorEastAsia"/>
          <w:highlight w:val="none"/>
          <w:u w:val="single"/>
        </w:rPr>
        <w:t>（采购人或采购代理机构）</w:t>
      </w:r>
    </w:p>
    <w:p w14:paraId="66D549F3">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我方的单位负责人</w:t>
      </w:r>
      <w:r>
        <w:rPr>
          <w:rFonts w:hint="eastAsia" w:asciiTheme="minorEastAsia" w:hAnsiTheme="minorEastAsia" w:eastAsiaTheme="minorEastAsia" w:cstheme="minorEastAsia"/>
          <w:highlight w:val="none"/>
          <w:u w:val="single"/>
        </w:rPr>
        <w:t>（填写“单位负责人全名”）</w:t>
      </w:r>
      <w:r>
        <w:rPr>
          <w:rFonts w:hint="eastAsia" w:asciiTheme="minorEastAsia" w:hAnsiTheme="minorEastAsia" w:eastAsiaTheme="minorEastAsia" w:cstheme="minorEastAsia"/>
          <w:highlight w:val="none"/>
        </w:rPr>
        <w:t>授权</w:t>
      </w:r>
      <w:r>
        <w:rPr>
          <w:rFonts w:hint="eastAsia" w:asciiTheme="minorEastAsia" w:hAnsiTheme="minorEastAsia" w:eastAsiaTheme="minorEastAsia" w:cstheme="minorEastAsia"/>
          <w:highlight w:val="none"/>
          <w:u w:val="single"/>
        </w:rPr>
        <w:t>（填写“投标人代表全名”）</w:t>
      </w:r>
      <w:r>
        <w:rPr>
          <w:rFonts w:hint="eastAsia" w:asciiTheme="minorEastAsia" w:hAnsiTheme="minorEastAsia" w:eastAsiaTheme="minorEastAsia" w:cstheme="minorEastAsia"/>
          <w:highlight w:val="none"/>
        </w:rPr>
        <w:t>为投标人代表，代表我方参加</w:t>
      </w:r>
      <w:r>
        <w:rPr>
          <w:rFonts w:hint="eastAsia" w:asciiTheme="minorEastAsia" w:hAnsiTheme="minorEastAsia" w:eastAsiaTheme="minorEastAsia" w:cstheme="minorEastAsia"/>
          <w:highlight w:val="none"/>
          <w:u w:val="single"/>
        </w:rPr>
        <w:t>（填写“项目名称”）</w:t>
      </w:r>
      <w:r>
        <w:rPr>
          <w:rFonts w:hint="eastAsia" w:asciiTheme="minorEastAsia" w:hAnsiTheme="minorEastAsia" w:eastAsiaTheme="minorEastAsia" w:cstheme="minorEastAsia"/>
          <w:highlight w:val="none"/>
        </w:rPr>
        <w:t>项目（项目编号：</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0E9C43A0">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投标人代表无转委权。特此授权。</w:t>
      </w:r>
    </w:p>
    <w:p w14:paraId="2059CAE8">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（以下无正文）</w:t>
      </w:r>
    </w:p>
    <w:p w14:paraId="0CC34D8D">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单位负责人：</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身份证号：</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手机：</w:t>
      </w:r>
      <w:r>
        <w:rPr>
          <w:rFonts w:hint="eastAsia" w:asciiTheme="minorEastAsia" w:hAnsiTheme="minorEastAsia" w:eastAsiaTheme="minorEastAsia" w:cstheme="minorEastAsia"/>
          <w:highlight w:val="none"/>
          <w:u w:val="single"/>
        </w:rPr>
        <w:t>　　　　　</w:t>
      </w:r>
    </w:p>
    <w:p w14:paraId="5BC75360">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投标人代表：</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身份证号：</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手机：</w:t>
      </w:r>
      <w:r>
        <w:rPr>
          <w:rFonts w:hint="eastAsia" w:asciiTheme="minorEastAsia" w:hAnsiTheme="minorEastAsia" w:eastAsiaTheme="minorEastAsia" w:cstheme="minorEastAsia"/>
          <w:highlight w:val="none"/>
          <w:u w:val="single"/>
        </w:rPr>
        <w:t>　　　　　</w:t>
      </w:r>
    </w:p>
    <w:p w14:paraId="462F7895">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授权方</w:t>
      </w:r>
    </w:p>
    <w:p w14:paraId="410746A3">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（全称并加盖单位公章）</w:t>
      </w:r>
    </w:p>
    <w:p w14:paraId="41D4DE17">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签署日期： 年 月 日</w:t>
      </w:r>
    </w:p>
    <w:p w14:paraId="22AB4493">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附：单位负责人、投标人代表的身份证正反面复印件</w:t>
      </w:r>
    </w:p>
    <w:p w14:paraId="572DFE22">
      <w:pPr>
        <w:pStyle w:val="8"/>
        <w:keepNext w:val="0"/>
        <w:keepLines w:val="0"/>
        <w:pageBreakBefore w:val="0"/>
        <w:kinsoku/>
        <w:wordWrap w:val="0"/>
        <w:overflowPunct/>
        <w:topLinePunct/>
        <w:autoSpaceDE/>
        <w:autoSpaceDN/>
        <w:bidi w:val="0"/>
        <w:adjustRightInd/>
        <w:ind w:firstLine="96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要求：真实有效且内容完整、清晰、整洁。</w:t>
      </w:r>
    </w:p>
    <w:p w14:paraId="4AD1BBB8">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1573675A">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1、企业（银行、保险、石油石化、电力、电信等行业除外）、事业单位和社会团体法人的“单位负责人”指法定代表人，即与实际提交的“营业执照等证明文件”载明的一致。</w:t>
      </w:r>
    </w:p>
    <w:p w14:paraId="4DB9A511">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6844F181">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3、投标人（自然人除外）：若投标人代表为单位授权的委托代理人，应提供本授权书；若投标人代表为单位负责人，应在此项下提交其身份证正反面复印件，可不提供本授权书。</w:t>
      </w:r>
    </w:p>
    <w:p w14:paraId="4BE70142">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4、投标人为自然人的，可不填写本授权书。</w:t>
      </w:r>
    </w:p>
    <w:p w14:paraId="0772E044">
      <w:pPr>
        <w:pStyle w:val="8"/>
        <w:keepNext w:val="0"/>
        <w:keepLines w:val="0"/>
        <w:pageBreakBefore w:val="0"/>
        <w:kinsoku/>
        <w:wordWrap w:val="0"/>
        <w:overflowPunct/>
        <w:topLinePunct/>
        <w:autoSpaceDE/>
        <w:autoSpaceDN/>
        <w:bidi w:val="0"/>
        <w:adjustRightInd/>
        <w:ind w:firstLine="96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1BC5E32B">
      <w:pPr>
        <w:pStyle w:val="8"/>
        <w:keepNext w:val="0"/>
        <w:keepLines w:val="0"/>
        <w:pageBreakBefore w:val="0"/>
        <w:kinsoku/>
        <w:wordWrap w:val="0"/>
        <w:overflowPunct/>
        <w:topLinePunct/>
        <w:autoSpaceDE/>
        <w:autoSpaceDN/>
        <w:bidi w:val="0"/>
        <w:adjustRightInd/>
        <w:ind w:firstLine="960"/>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二-2 证明材料</w:t>
      </w:r>
    </w:p>
    <w:p w14:paraId="2FE32579">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64614BBB">
      <w:pPr>
        <w:pStyle w:val="8"/>
        <w:keepNext w:val="0"/>
        <w:keepLines w:val="0"/>
        <w:pageBreakBefore w:val="0"/>
        <w:kinsoku/>
        <w:wordWrap w:val="0"/>
        <w:overflowPunct/>
        <w:topLinePunct/>
        <w:autoSpaceDE/>
        <w:autoSpaceDN/>
        <w:bidi w:val="0"/>
        <w:adjustRightInd/>
        <w:ind w:firstLine="960"/>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二-2-1 福建省政府采购供应商资格承诺函</w:t>
      </w:r>
    </w:p>
    <w:p w14:paraId="096678BF">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致：</w:t>
      </w:r>
      <w:r>
        <w:rPr>
          <w:rFonts w:hint="eastAsia" w:asciiTheme="minorEastAsia" w:hAnsiTheme="minorEastAsia" w:eastAsiaTheme="minorEastAsia" w:cstheme="minorEastAsia"/>
          <w:highlight w:val="none"/>
          <w:u w:val="single"/>
        </w:rPr>
        <w:t>（采购人或采购代理机构）</w:t>
      </w:r>
    </w:p>
    <w:p w14:paraId="717F0767">
      <w:pPr>
        <w:pStyle w:val="8"/>
        <w:keepNext w:val="0"/>
        <w:keepLines w:val="0"/>
        <w:pageBreakBefore w:val="0"/>
        <w:kinsoku/>
        <w:wordWrap w:val="0"/>
        <w:overflowPunct/>
        <w:topLinePunct/>
        <w:autoSpaceDE/>
        <w:autoSpaceDN/>
        <w:bidi w:val="0"/>
        <w:adjustRightInd/>
        <w:ind w:firstLine="96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单位名称(自然人姓名):</w:t>
      </w:r>
    </w:p>
    <w:p w14:paraId="7AD016E5">
      <w:pPr>
        <w:pStyle w:val="8"/>
        <w:keepNext w:val="0"/>
        <w:keepLines w:val="0"/>
        <w:pageBreakBefore w:val="0"/>
        <w:kinsoku/>
        <w:wordWrap w:val="0"/>
        <w:overflowPunct/>
        <w:topLinePunct/>
        <w:autoSpaceDE/>
        <w:autoSpaceDN/>
        <w:bidi w:val="0"/>
        <w:adjustRightInd/>
        <w:ind w:firstLine="96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统一社会信用代码(自然人身份证号码):</w:t>
      </w:r>
    </w:p>
    <w:p w14:paraId="701901A1">
      <w:pPr>
        <w:pStyle w:val="8"/>
        <w:keepNext w:val="0"/>
        <w:keepLines w:val="0"/>
        <w:pageBreakBefore w:val="0"/>
        <w:kinsoku/>
        <w:wordWrap w:val="0"/>
        <w:overflowPunct/>
        <w:topLinePunct/>
        <w:autoSpaceDE/>
        <w:autoSpaceDN/>
        <w:bidi w:val="0"/>
        <w:adjustRightInd/>
        <w:ind w:firstLine="96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法定代表人(负责人):</w:t>
      </w:r>
    </w:p>
    <w:p w14:paraId="026C40C4">
      <w:pPr>
        <w:pStyle w:val="8"/>
        <w:keepNext w:val="0"/>
        <w:keepLines w:val="0"/>
        <w:pageBreakBefore w:val="0"/>
        <w:kinsoku/>
        <w:wordWrap w:val="0"/>
        <w:overflowPunct/>
        <w:topLinePunct/>
        <w:autoSpaceDE/>
        <w:autoSpaceDN/>
        <w:bidi w:val="0"/>
        <w:adjustRightInd/>
        <w:ind w:firstLine="96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联系地址和电话:</w:t>
      </w:r>
    </w:p>
    <w:p w14:paraId="21CB9603">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我单位(本人)自愿参加本次政府采购活动，严格遵守《中华人民共和国政府采购法》及相关法律法规，坚守公开、公平公正和诚实信用等原则，依法诚信经营，并郑重承诺:</w:t>
      </w:r>
    </w:p>
    <w:p w14:paraId="0F8E0080">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一、我单位(本人)具备采购文件要求以及《中华人民共和国政府采购法》第二十二条规定的条件:</w:t>
      </w:r>
    </w:p>
    <w:p w14:paraId="47870B44">
      <w:pPr>
        <w:pStyle w:val="8"/>
        <w:keepNext w:val="0"/>
        <w:keepLines w:val="0"/>
        <w:pageBreakBefore w:val="0"/>
        <w:kinsoku/>
        <w:wordWrap w:val="0"/>
        <w:overflowPunct/>
        <w:topLinePunct/>
        <w:autoSpaceDE/>
        <w:autoSpaceDN/>
        <w:bidi w:val="0"/>
        <w:adjustRightInd/>
        <w:ind w:firstLine="96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1.具有独立承担民事责任的能力;</w:t>
      </w:r>
    </w:p>
    <w:p w14:paraId="7028C615">
      <w:pPr>
        <w:pStyle w:val="8"/>
        <w:keepNext w:val="0"/>
        <w:keepLines w:val="0"/>
        <w:pageBreakBefore w:val="0"/>
        <w:kinsoku/>
        <w:wordWrap w:val="0"/>
        <w:overflowPunct/>
        <w:topLinePunct/>
        <w:autoSpaceDE/>
        <w:autoSpaceDN/>
        <w:bidi w:val="0"/>
        <w:adjustRightInd/>
        <w:ind w:firstLine="96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2.具有良好的商业信誉和健全的财务会计制度;</w:t>
      </w:r>
    </w:p>
    <w:p w14:paraId="5ED081E0">
      <w:pPr>
        <w:pStyle w:val="8"/>
        <w:keepNext w:val="0"/>
        <w:keepLines w:val="0"/>
        <w:pageBreakBefore w:val="0"/>
        <w:kinsoku/>
        <w:wordWrap w:val="0"/>
        <w:overflowPunct/>
        <w:topLinePunct/>
        <w:autoSpaceDE/>
        <w:autoSpaceDN/>
        <w:bidi w:val="0"/>
        <w:adjustRightInd/>
        <w:ind w:firstLine="96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3.具有履行合同所必需的设备和专业技术能力;</w:t>
      </w:r>
    </w:p>
    <w:p w14:paraId="26C06233">
      <w:pPr>
        <w:pStyle w:val="8"/>
        <w:keepNext w:val="0"/>
        <w:keepLines w:val="0"/>
        <w:pageBreakBefore w:val="0"/>
        <w:kinsoku/>
        <w:wordWrap w:val="0"/>
        <w:overflowPunct/>
        <w:topLinePunct/>
        <w:autoSpaceDE/>
        <w:autoSpaceDN/>
        <w:bidi w:val="0"/>
        <w:adjustRightInd/>
        <w:ind w:firstLine="96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4.有依法缴纳税收和社会保障资金的良好记录;</w:t>
      </w:r>
    </w:p>
    <w:p w14:paraId="40A32D1C">
      <w:pPr>
        <w:pStyle w:val="8"/>
        <w:keepNext w:val="0"/>
        <w:keepLines w:val="0"/>
        <w:pageBreakBefore w:val="0"/>
        <w:kinsoku/>
        <w:wordWrap w:val="0"/>
        <w:overflowPunct/>
        <w:topLinePunct/>
        <w:autoSpaceDE/>
        <w:autoSpaceDN/>
        <w:bidi w:val="0"/>
        <w:adjustRightInd/>
        <w:ind w:firstLine="96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5.参加政府采购活动前三年内，在经营活动中没有重大违法记录；</w:t>
      </w:r>
    </w:p>
    <w:p w14:paraId="7E343AC3">
      <w:pPr>
        <w:pStyle w:val="8"/>
        <w:keepNext w:val="0"/>
        <w:keepLines w:val="0"/>
        <w:pageBreakBefore w:val="0"/>
        <w:kinsoku/>
        <w:wordWrap w:val="0"/>
        <w:overflowPunct/>
        <w:topLinePunct/>
        <w:autoSpaceDE/>
        <w:autoSpaceDN/>
        <w:bidi w:val="0"/>
        <w:adjustRightInd/>
        <w:ind w:firstLine="96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6.法律、行政法规规定的其他条件。</w:t>
      </w:r>
    </w:p>
    <w:p w14:paraId="69D73385">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407CEC3">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022655A">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供应商：</w:t>
      </w:r>
      <w:r>
        <w:rPr>
          <w:rFonts w:hint="eastAsia" w:asciiTheme="minorEastAsia" w:hAnsiTheme="minorEastAsia" w:eastAsiaTheme="minorEastAsia" w:cstheme="minorEastAsia"/>
          <w:highlight w:val="none"/>
          <w:u w:val="single"/>
        </w:rPr>
        <w:t>名称(单位公章):</w:t>
      </w:r>
    </w:p>
    <w:p w14:paraId="38AA2245">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年　　月　　日</w:t>
      </w:r>
    </w:p>
    <w:p w14:paraId="6EEF6679">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w:t>
      </w:r>
    </w:p>
    <w:p w14:paraId="55500FF8">
      <w:pPr>
        <w:pStyle w:val="8"/>
        <w:keepNext w:val="0"/>
        <w:keepLines w:val="0"/>
        <w:pageBreakBefore w:val="0"/>
        <w:kinsoku/>
        <w:wordWrap w:val="0"/>
        <w:overflowPunct/>
        <w:topLinePunct/>
        <w:autoSpaceDE/>
        <w:autoSpaceDN/>
        <w:bidi w:val="0"/>
        <w:adjustRightInd/>
        <w:ind w:firstLine="96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1.我单位(本人)专指参加政府采购活动的供应商(含自然人)；</w:t>
      </w:r>
    </w:p>
    <w:p w14:paraId="20A9D803">
      <w:pPr>
        <w:pStyle w:val="8"/>
        <w:keepNext w:val="0"/>
        <w:keepLines w:val="0"/>
        <w:pageBreakBefore w:val="0"/>
        <w:kinsoku/>
        <w:wordWrap w:val="0"/>
        <w:overflowPunct/>
        <w:topLinePunct/>
        <w:autoSpaceDE/>
        <w:autoSpaceDN/>
        <w:bidi w:val="0"/>
        <w:adjustRightInd/>
        <w:ind w:firstLine="96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2.资格承诺的供应商应在投标(响应)文件中按此模板提供承诺函，否则，视为未按照招标文件规定提交投标人的资格及资信文件，按资格审查不通过处理。</w:t>
      </w:r>
    </w:p>
    <w:p w14:paraId="3A19F368">
      <w:pPr>
        <w:pStyle w:val="8"/>
        <w:keepNext w:val="0"/>
        <w:keepLines w:val="0"/>
        <w:pageBreakBefore w:val="0"/>
        <w:kinsoku/>
        <w:wordWrap w:val="0"/>
        <w:overflowPunct/>
        <w:topLinePunct/>
        <w:autoSpaceDE/>
        <w:autoSpaceDN/>
        <w:bidi w:val="0"/>
        <w:adjustRightInd/>
        <w:ind w:firstLine="96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133F1433">
      <w:pPr>
        <w:pStyle w:val="8"/>
        <w:keepNext w:val="0"/>
        <w:keepLines w:val="0"/>
        <w:pageBreakBefore w:val="0"/>
        <w:kinsoku/>
        <w:wordWrap w:val="0"/>
        <w:overflowPunct/>
        <w:topLinePunct/>
        <w:autoSpaceDE/>
        <w:autoSpaceDN/>
        <w:bidi w:val="0"/>
        <w:adjustRightInd/>
        <w:ind w:firstLine="960"/>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二-2-2 资格证明材料</w:t>
      </w:r>
    </w:p>
    <w:p w14:paraId="5D3F0B69">
      <w:pPr>
        <w:pStyle w:val="8"/>
        <w:keepNext w:val="0"/>
        <w:keepLines w:val="0"/>
        <w:pageBreakBefore w:val="0"/>
        <w:kinsoku/>
        <w:wordWrap w:val="0"/>
        <w:overflowPunct/>
        <w:topLinePunct/>
        <w:autoSpaceDE/>
        <w:autoSpaceDN/>
        <w:bidi w:val="0"/>
        <w:adjustRightInd/>
        <w:ind w:firstLine="960"/>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营业执照等证明文件</w:t>
      </w:r>
    </w:p>
    <w:p w14:paraId="7E7C541A">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致：</w:t>
      </w:r>
      <w:r>
        <w:rPr>
          <w:rFonts w:hint="eastAsia" w:asciiTheme="minorEastAsia" w:hAnsiTheme="minorEastAsia" w:eastAsiaTheme="minorEastAsia" w:cstheme="minorEastAsia"/>
          <w:highlight w:val="none"/>
          <w:u w:val="single"/>
        </w:rPr>
        <w:t>（采购人或采购代理机构）</w:t>
      </w:r>
    </w:p>
    <w:p w14:paraId="7A421940">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）投标人为法人（包括企业、事业单位和社会团体）的</w:t>
      </w:r>
    </w:p>
    <w:p w14:paraId="3835285B">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现附上由</w:t>
      </w:r>
      <w:r>
        <w:rPr>
          <w:rFonts w:hint="eastAsia" w:asciiTheme="minorEastAsia" w:hAnsiTheme="minorEastAsia" w:eastAsiaTheme="minorEastAsia" w:cstheme="minorEastAsia"/>
          <w:highlight w:val="none"/>
          <w:u w:val="single"/>
        </w:rPr>
        <w:t>（（填写“签发机关全称”）</w:t>
      </w:r>
      <w:r>
        <w:rPr>
          <w:rFonts w:hint="eastAsia" w:asciiTheme="minorEastAsia" w:hAnsiTheme="minorEastAsia" w:eastAsiaTheme="minorEastAsia" w:cstheme="minorEastAsia"/>
          <w:highlight w:val="none"/>
        </w:rPr>
        <w:t>签发的我方统一社会信用代码（请填写法人的具体证照名称）复印件，该证明材料真实有效，否则我方负全部责任。</w:t>
      </w:r>
    </w:p>
    <w:p w14:paraId="68EC1AA7">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）投标人为非法人（包括其他组织、自然人）的</w:t>
      </w:r>
    </w:p>
    <w:p w14:paraId="40304DE0">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□现附上由</w:t>
      </w:r>
      <w:r>
        <w:rPr>
          <w:rFonts w:hint="eastAsia" w:asciiTheme="minorEastAsia" w:hAnsiTheme="minorEastAsia" w:eastAsiaTheme="minorEastAsia" w:cstheme="minorEastAsia"/>
          <w:highlight w:val="none"/>
          <w:u w:val="single"/>
        </w:rPr>
        <w:t>（（填写“签发机关全称”）</w:t>
      </w:r>
      <w:r>
        <w:rPr>
          <w:rFonts w:hint="eastAsia" w:asciiTheme="minorEastAsia" w:hAnsiTheme="minorEastAsia" w:eastAsiaTheme="minorEastAsia" w:cstheme="minorEastAsia"/>
          <w:highlight w:val="none"/>
        </w:rPr>
        <w:t>签发的我方（请填写非自然人的非法人的具体证照名称）复印件，该证明材料真实有效，否则我方负全部责任。</w:t>
      </w:r>
    </w:p>
    <w:p w14:paraId="4A79AF4F">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□现附上由</w:t>
      </w:r>
      <w:r>
        <w:rPr>
          <w:rFonts w:hint="eastAsia" w:asciiTheme="minorEastAsia" w:hAnsiTheme="minorEastAsia" w:eastAsiaTheme="minorEastAsia" w:cstheme="minorEastAsia"/>
          <w:highlight w:val="none"/>
          <w:u w:val="single"/>
        </w:rPr>
        <w:t>（（填写“签发机关全称”）</w:t>
      </w:r>
      <w:r>
        <w:rPr>
          <w:rFonts w:hint="eastAsia" w:asciiTheme="minorEastAsia" w:hAnsiTheme="minorEastAsia" w:eastAsiaTheme="minorEastAsia" w:cstheme="minorEastAsia"/>
          <w:highlight w:val="none"/>
        </w:rPr>
        <w:t>签发的我方（请填写自然人的身份证件名称）复印件，该证明材料真实有效，否则我方负全部责任。</w:t>
      </w:r>
    </w:p>
    <w:p w14:paraId="41406760">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2BDC745F">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1、请投标人按照实际情况编制填写，在相应的（）中打“√”并选择相应的“□”（若有）后，再按照本格式的要求提供相应证明材料的复印件。</w:t>
      </w:r>
    </w:p>
    <w:p w14:paraId="352E44F1">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75855E84">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（全称并加盖单位公章）</w:t>
      </w:r>
    </w:p>
    <w:p w14:paraId="704C8D60">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年　　月　　日</w:t>
      </w:r>
    </w:p>
    <w:p w14:paraId="193889A7">
      <w:pPr>
        <w:pStyle w:val="8"/>
        <w:keepNext w:val="0"/>
        <w:keepLines w:val="0"/>
        <w:pageBreakBefore w:val="0"/>
        <w:kinsoku/>
        <w:wordWrap w:val="0"/>
        <w:overflowPunct/>
        <w:topLinePunct/>
        <w:autoSpaceDE/>
        <w:autoSpaceDN/>
        <w:bidi w:val="0"/>
        <w:adjustRightInd/>
        <w:ind w:firstLine="96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77AD897D">
      <w:pPr>
        <w:pStyle w:val="8"/>
        <w:keepNext w:val="0"/>
        <w:keepLines w:val="0"/>
        <w:pageBreakBefore w:val="0"/>
        <w:kinsoku/>
        <w:wordWrap w:val="0"/>
        <w:overflowPunct/>
        <w:topLinePunct/>
        <w:autoSpaceDE/>
        <w:autoSpaceDN/>
        <w:bidi w:val="0"/>
        <w:adjustRightInd/>
        <w:ind w:firstLine="960"/>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财务状况报告（财务报告、或资信证明）</w:t>
      </w:r>
    </w:p>
    <w:p w14:paraId="39BB8CA9">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致：</w:t>
      </w:r>
      <w:r>
        <w:rPr>
          <w:rFonts w:hint="eastAsia" w:asciiTheme="minorEastAsia" w:hAnsiTheme="minorEastAsia" w:eastAsiaTheme="minorEastAsia" w:cstheme="minorEastAsia"/>
          <w:highlight w:val="none"/>
          <w:u w:val="single"/>
        </w:rPr>
        <w:t>（采购人或采购代理机构）</w:t>
      </w:r>
    </w:p>
    <w:p w14:paraId="6F822BA0">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）投标人提供财务报告的</w:t>
      </w:r>
    </w:p>
    <w:p w14:paraId="5A75E21F">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□企业适用：现附上我方</w:t>
      </w:r>
      <w:r>
        <w:rPr>
          <w:rFonts w:hint="eastAsia" w:asciiTheme="minorEastAsia" w:hAnsiTheme="minorEastAsia" w:eastAsiaTheme="minorEastAsia" w:cstheme="minorEastAsia"/>
          <w:highlight w:val="none"/>
          <w:u w:val="single"/>
        </w:rPr>
        <w:t>（填写“具体的年度、或半年度、季度”）</w:t>
      </w:r>
      <w:r>
        <w:rPr>
          <w:rFonts w:hint="eastAsia" w:asciiTheme="minorEastAsia" w:hAnsiTheme="minorEastAsia" w:eastAsiaTheme="minorEastAsia" w:cstheme="minorEastAsia"/>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20D21052">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□事业单位适用：现附上我方</w:t>
      </w:r>
      <w:r>
        <w:rPr>
          <w:rFonts w:hint="eastAsia" w:asciiTheme="minorEastAsia" w:hAnsiTheme="minorEastAsia" w:eastAsiaTheme="minorEastAsia" w:cstheme="minorEastAsia"/>
          <w:highlight w:val="none"/>
          <w:u w:val="single"/>
        </w:rPr>
        <w:t>（填写“具体的年度、或半年度、或季度”）</w:t>
      </w:r>
      <w:r>
        <w:rPr>
          <w:rFonts w:hint="eastAsia" w:asciiTheme="minorEastAsia" w:hAnsiTheme="minorEastAsia" w:eastAsiaTheme="minorEastAsia" w:cstheme="minorEastAsia"/>
          <w:highlight w:val="none"/>
        </w:rPr>
        <w:t>财务报告复印件，包括资产负债表、收入支出表（或收入费用表）、财政补助收入支出表（若有）、会计师事务所营业执照和注册会计师资格证书，上述证明材料真实有效，否则我方负全部责任。</w:t>
      </w:r>
    </w:p>
    <w:p w14:paraId="44AFA088">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□社会团体、民办非企适用：现附上我方</w:t>
      </w:r>
      <w:r>
        <w:rPr>
          <w:rFonts w:hint="eastAsia" w:asciiTheme="minorEastAsia" w:hAnsiTheme="minorEastAsia" w:eastAsiaTheme="minorEastAsia" w:cstheme="minorEastAsia"/>
          <w:highlight w:val="none"/>
          <w:u w:val="single"/>
        </w:rPr>
        <w:t>（填写“具体的年度、或半年度、或季度”）</w:t>
      </w:r>
      <w:r>
        <w:rPr>
          <w:rFonts w:hint="eastAsia" w:asciiTheme="minorEastAsia" w:hAnsiTheme="minorEastAsia" w:eastAsiaTheme="minorEastAsia" w:cstheme="minorEastAsia"/>
          <w:highlight w:val="none"/>
        </w:rPr>
        <w:t>财务报告复印件，包括资产负债表、业务活动表、现金流量表、会计师事务所营业执照和注册会计师资格证书，上述证明材料真实有效，否则我方负全部责任。</w:t>
      </w:r>
    </w:p>
    <w:p w14:paraId="3A5D480C">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）投标人提供资信证明的</w:t>
      </w:r>
    </w:p>
    <w:p w14:paraId="00F82F8E">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□非自然人适用（包括企业、事业单位、社会团体和其他组织）：现附上我方银行：</w:t>
      </w:r>
      <w:r>
        <w:rPr>
          <w:rFonts w:hint="eastAsia" w:asciiTheme="minorEastAsia" w:hAnsiTheme="minorEastAsia" w:eastAsiaTheme="minorEastAsia" w:cstheme="minorEastAsia"/>
          <w:highlight w:val="none"/>
          <w:u w:val="single"/>
        </w:rPr>
        <w:t>（填写“开户银行全称”）</w:t>
      </w:r>
      <w:r>
        <w:rPr>
          <w:rFonts w:hint="eastAsia" w:asciiTheme="minorEastAsia" w:hAnsiTheme="minorEastAsia" w:eastAsiaTheme="minorEastAsia" w:cstheme="minorEastAsia"/>
          <w:highlight w:val="none"/>
        </w:rPr>
        <w:t>出具的资信证明复印件，上述证明材料真实有效，否则我方负全部责任。</w:t>
      </w:r>
    </w:p>
    <w:p w14:paraId="6611E152">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□自然人适用：现附上我方银行</w:t>
      </w:r>
      <w:r>
        <w:rPr>
          <w:rFonts w:hint="eastAsia" w:asciiTheme="minorEastAsia" w:hAnsiTheme="minorEastAsia" w:eastAsiaTheme="minorEastAsia" w:cstheme="minorEastAsia"/>
          <w:highlight w:val="none"/>
          <w:u w:val="single"/>
        </w:rPr>
        <w:t>：（填写自然人的“个人账户的开户银行全称”）</w:t>
      </w:r>
      <w:r>
        <w:rPr>
          <w:rFonts w:hint="eastAsia" w:asciiTheme="minorEastAsia" w:hAnsiTheme="minorEastAsia" w:eastAsiaTheme="minorEastAsia" w:cstheme="minorEastAsia"/>
          <w:highlight w:val="none"/>
        </w:rPr>
        <w:t>出具的资信证明复印件，上述证明材料真实有效，否则我方负全部责任。</w:t>
      </w:r>
    </w:p>
    <w:p w14:paraId="6D3EEA98">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1EF6378E">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1、请投标人按照实际情况编制填写，在相应的（）中打“√”并选择相应的“□”（若有）后，再按照本格式的要求提供相应证明材料的复印件。</w:t>
      </w:r>
    </w:p>
    <w:p w14:paraId="79B41DD5">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2、投标人提供的财务报告复印件（成立年限按照投标截止时间推算）应符合下列规定：</w:t>
      </w:r>
    </w:p>
    <w:p w14:paraId="72127C2F">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2.1成立年限满1年及以上的投标人，提供经审计的招标文件规定的年度财务报告。</w:t>
      </w:r>
    </w:p>
    <w:p w14:paraId="34142954">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2.2成立年限满半年但不足1年的投标人，提供该半年度中任一季度的季度财务报告或该半年度的半年度财务报告。</w:t>
      </w:r>
    </w:p>
    <w:p w14:paraId="19AB4035">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3C67EF4">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（全称并加盖单位公章）</w:t>
      </w:r>
    </w:p>
    <w:p w14:paraId="4E8E9FE8">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年　　月　　日</w:t>
      </w:r>
    </w:p>
    <w:p w14:paraId="2028ABC8">
      <w:pPr>
        <w:pStyle w:val="8"/>
        <w:keepNext w:val="0"/>
        <w:keepLines w:val="0"/>
        <w:pageBreakBefore w:val="0"/>
        <w:kinsoku/>
        <w:wordWrap w:val="0"/>
        <w:overflowPunct/>
        <w:topLinePunct/>
        <w:autoSpaceDE/>
        <w:autoSpaceDN/>
        <w:bidi w:val="0"/>
        <w:adjustRightInd/>
        <w:ind w:firstLine="96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588A5A2C">
      <w:pPr>
        <w:pStyle w:val="8"/>
        <w:keepNext w:val="0"/>
        <w:keepLines w:val="0"/>
        <w:pageBreakBefore w:val="0"/>
        <w:kinsoku/>
        <w:wordWrap w:val="0"/>
        <w:overflowPunct/>
        <w:topLinePunct/>
        <w:autoSpaceDE/>
        <w:autoSpaceDN/>
        <w:bidi w:val="0"/>
        <w:adjustRightInd/>
        <w:ind w:firstLine="960"/>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依法缴纳税收证明材料</w:t>
      </w:r>
    </w:p>
    <w:p w14:paraId="7E163AD0">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致：</w:t>
      </w:r>
      <w:r>
        <w:rPr>
          <w:rFonts w:hint="eastAsia" w:asciiTheme="minorEastAsia" w:hAnsiTheme="minorEastAsia" w:eastAsiaTheme="minorEastAsia" w:cstheme="minorEastAsia"/>
          <w:highlight w:val="none"/>
          <w:u w:val="single"/>
        </w:rPr>
        <w:t>（采购人或采购代理机构）</w:t>
      </w:r>
    </w:p>
    <w:p w14:paraId="43637BB9">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1、依法缴纳税收的投标人</w:t>
      </w:r>
    </w:p>
    <w:p w14:paraId="0E15B751">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）法人（包括企业、事业单位和社会团体）的</w:t>
      </w:r>
    </w:p>
    <w:p w14:paraId="6AC34DFB">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现附上自</w:t>
      </w:r>
      <w:r>
        <w:rPr>
          <w:rFonts w:hint="eastAsia" w:asciiTheme="minorEastAsia" w:hAnsiTheme="minorEastAsia" w:eastAsiaTheme="minorEastAsia" w:cstheme="minorEastAsia"/>
          <w:highlight w:val="none"/>
          <w:u w:val="single"/>
        </w:rPr>
        <w:t>　　年　　月　　日</w:t>
      </w:r>
      <w:r>
        <w:rPr>
          <w:rFonts w:hint="eastAsia" w:asciiTheme="minorEastAsia" w:hAnsiTheme="minorEastAsia" w:eastAsiaTheme="minorEastAsia" w:cstheme="minorEastAsia"/>
          <w:highlight w:val="none"/>
        </w:rPr>
        <w:t>至</w:t>
      </w:r>
      <w:r>
        <w:rPr>
          <w:rFonts w:hint="eastAsia" w:asciiTheme="minorEastAsia" w:hAnsiTheme="minorEastAsia" w:eastAsiaTheme="minorEastAsia" w:cstheme="minorEastAsia"/>
          <w:highlight w:val="none"/>
          <w:u w:val="single"/>
        </w:rPr>
        <w:t>　　年　　月　　日</w:t>
      </w:r>
      <w:r>
        <w:rPr>
          <w:rFonts w:hint="eastAsia" w:asciiTheme="minorEastAsia" w:hAnsiTheme="minorEastAsia" w:eastAsiaTheme="minorEastAsia" w:cstheme="minorEastAsia"/>
          <w:highlight w:val="none"/>
        </w:rPr>
        <w:t>期间我方缴纳（包括但不限于税务机关出具的专用收据、税收缴纳证明或税收代缴银行的缴款收讫凭证）等税收凭据复印件，上述证明材料真实有效，否则我方负全部责任。</w:t>
      </w:r>
    </w:p>
    <w:p w14:paraId="53F6A817">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）非法人（包括其他组织、自然人）的</w:t>
      </w:r>
    </w:p>
    <w:p w14:paraId="3EFD2534">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现附上自</w:t>
      </w:r>
      <w:r>
        <w:rPr>
          <w:rFonts w:hint="eastAsia" w:asciiTheme="minorEastAsia" w:hAnsiTheme="minorEastAsia" w:eastAsiaTheme="minorEastAsia" w:cstheme="minorEastAsia"/>
          <w:highlight w:val="none"/>
          <w:u w:val="single"/>
        </w:rPr>
        <w:t>　　年　　月　　日</w:t>
      </w:r>
      <w:r>
        <w:rPr>
          <w:rFonts w:hint="eastAsia" w:asciiTheme="minorEastAsia" w:hAnsiTheme="minorEastAsia" w:eastAsiaTheme="minorEastAsia" w:cstheme="minorEastAsia"/>
          <w:highlight w:val="none"/>
        </w:rPr>
        <w:t>至</w:t>
      </w:r>
      <w:r>
        <w:rPr>
          <w:rFonts w:hint="eastAsia" w:asciiTheme="minorEastAsia" w:hAnsiTheme="minorEastAsia" w:eastAsiaTheme="minorEastAsia" w:cstheme="minorEastAsia"/>
          <w:highlight w:val="none"/>
          <w:u w:val="single"/>
        </w:rPr>
        <w:t>　　年　　月　　日</w:t>
      </w:r>
      <w:r>
        <w:rPr>
          <w:rFonts w:hint="eastAsia" w:asciiTheme="minorEastAsia" w:hAnsiTheme="minorEastAsia" w:eastAsiaTheme="minorEastAsia" w:cstheme="minorEastAsia"/>
          <w:highlight w:val="none"/>
        </w:rPr>
        <w:t>期间我方缴纳（包括但不限于税务机关出具的专用收据、税收缴纳证明或税收代缴银行的缴款收讫凭证）等税收凭据复印件，上述证明材料真实有效，否则我方负全部责任。</w:t>
      </w:r>
    </w:p>
    <w:p w14:paraId="672AF448">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2、依法免税的投标人</w:t>
      </w:r>
    </w:p>
    <w:p w14:paraId="2C27EF70">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）现附上我方依法免税的证明材料复印件，上述证明材料真实有效，否则我方负全部责任。</w:t>
      </w:r>
    </w:p>
    <w:p w14:paraId="278962AB">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51D24557">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1、请投标人按照实际情况编制填写，在相应的（）中打“√”，并按照本格式的要求提供相应证明材料的复印件。</w:t>
      </w:r>
    </w:p>
    <w:p w14:paraId="3B839A93">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2、投标人提供的税收缴纳凭据复印件应符合下列规定：</w:t>
      </w:r>
    </w:p>
    <w:p w14:paraId="70CB82AD">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2.1投标截止时间前（不含投标截止时间的当月）已依法缴纳税收的投标人，提供投标截止时间前六个月（不含投标截止时间的当月）中任一月份的税收缴纳凭据复印件。</w:t>
      </w:r>
    </w:p>
    <w:p w14:paraId="0DCC815D">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2.2投标截止时间的当月成立的投标人，视同满足本项资格条件要求。</w:t>
      </w:r>
    </w:p>
    <w:p w14:paraId="0F642F92">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3、若为依法免税范围的投标人，提供依法免税证明材料的，视同满足本项资格条件要求。</w:t>
      </w:r>
    </w:p>
    <w:p w14:paraId="3EA43AE8">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（全称并加盖单位公章）</w:t>
      </w:r>
    </w:p>
    <w:p w14:paraId="051578BC">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年　　月　　日</w:t>
      </w:r>
    </w:p>
    <w:p w14:paraId="5AB7D7EE">
      <w:pPr>
        <w:pStyle w:val="8"/>
        <w:keepNext w:val="0"/>
        <w:keepLines w:val="0"/>
        <w:pageBreakBefore w:val="0"/>
        <w:kinsoku/>
        <w:wordWrap w:val="0"/>
        <w:overflowPunct/>
        <w:topLinePunct/>
        <w:autoSpaceDE/>
        <w:autoSpaceDN/>
        <w:bidi w:val="0"/>
        <w:adjustRightInd/>
        <w:ind w:firstLine="96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26E69821">
      <w:pPr>
        <w:pStyle w:val="8"/>
        <w:keepNext w:val="0"/>
        <w:keepLines w:val="0"/>
        <w:pageBreakBefore w:val="0"/>
        <w:kinsoku/>
        <w:wordWrap w:val="0"/>
        <w:overflowPunct/>
        <w:topLinePunct/>
        <w:autoSpaceDE/>
        <w:autoSpaceDN/>
        <w:bidi w:val="0"/>
        <w:adjustRightInd/>
        <w:ind w:firstLine="960"/>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依法缴纳社会保障资金证明材料</w:t>
      </w:r>
    </w:p>
    <w:p w14:paraId="70DA791C">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致：</w:t>
      </w:r>
      <w:r>
        <w:rPr>
          <w:rFonts w:hint="eastAsia" w:asciiTheme="minorEastAsia" w:hAnsiTheme="minorEastAsia" w:eastAsiaTheme="minorEastAsia" w:cstheme="minorEastAsia"/>
          <w:highlight w:val="none"/>
          <w:u w:val="single"/>
        </w:rPr>
        <w:t>（采购人或采购代理机构）</w:t>
      </w:r>
    </w:p>
    <w:p w14:paraId="2335046F">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1、依法缴纳社会保障资金的投标人</w:t>
      </w:r>
    </w:p>
    <w:p w14:paraId="15E616A6">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）法人（包括企业、事业单位和社会团体）的</w:t>
      </w:r>
    </w:p>
    <w:p w14:paraId="5D3C9446">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现附上自</w:t>
      </w:r>
      <w:r>
        <w:rPr>
          <w:rFonts w:hint="eastAsia" w:asciiTheme="minorEastAsia" w:hAnsiTheme="minorEastAsia" w:eastAsiaTheme="minorEastAsia" w:cstheme="minorEastAsia"/>
          <w:highlight w:val="none"/>
          <w:u w:val="single"/>
        </w:rPr>
        <w:t>　　年　　月　　日</w:t>
      </w:r>
      <w:r>
        <w:rPr>
          <w:rFonts w:hint="eastAsia" w:asciiTheme="minorEastAsia" w:hAnsiTheme="minorEastAsia" w:eastAsiaTheme="minorEastAsia" w:cstheme="minorEastAsia"/>
          <w:highlight w:val="none"/>
        </w:rPr>
        <w:t>至</w:t>
      </w:r>
      <w:r>
        <w:rPr>
          <w:rFonts w:hint="eastAsia" w:asciiTheme="minorEastAsia" w:hAnsiTheme="minorEastAsia" w:eastAsiaTheme="minorEastAsia" w:cstheme="minorEastAsia"/>
          <w:highlight w:val="none"/>
          <w:u w:val="single"/>
        </w:rPr>
        <w:t>　　年　　月　　日</w:t>
      </w:r>
      <w:r>
        <w:rPr>
          <w:rFonts w:hint="eastAsia" w:asciiTheme="minorEastAsia" w:hAnsiTheme="minorEastAsia" w:eastAsiaTheme="minorEastAsia" w:cstheme="minorEastAsia"/>
          <w:highlight w:val="none"/>
        </w:rPr>
        <w:t>我方缴纳的社会保险凭据（限：税务机关/社会保障资金管理机关的专用收据或社会保险缴纳清单，或社会保险的银行缴款收讫凭证）复印件，上述证明材料真实有效，否则我方负全部责任。</w:t>
      </w:r>
    </w:p>
    <w:p w14:paraId="3CF13683">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）非法人（包括其他组织、自然人）的</w:t>
      </w:r>
    </w:p>
    <w:p w14:paraId="4E8CFB2F">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自</w:t>
      </w:r>
      <w:r>
        <w:rPr>
          <w:rFonts w:hint="eastAsia" w:asciiTheme="minorEastAsia" w:hAnsiTheme="minorEastAsia" w:eastAsiaTheme="minorEastAsia" w:cstheme="minorEastAsia"/>
          <w:highlight w:val="none"/>
          <w:u w:val="single"/>
        </w:rPr>
        <w:t>　　年　　月　　日</w:t>
      </w:r>
      <w:r>
        <w:rPr>
          <w:rFonts w:hint="eastAsia" w:asciiTheme="minorEastAsia" w:hAnsiTheme="minorEastAsia" w:eastAsiaTheme="minorEastAsia" w:cstheme="minorEastAsia"/>
          <w:highlight w:val="none"/>
        </w:rPr>
        <w:t>至</w:t>
      </w:r>
      <w:r>
        <w:rPr>
          <w:rFonts w:hint="eastAsia" w:asciiTheme="minorEastAsia" w:hAnsiTheme="minorEastAsia" w:eastAsiaTheme="minorEastAsia" w:cstheme="minorEastAsia"/>
          <w:highlight w:val="none"/>
          <w:u w:val="single"/>
        </w:rPr>
        <w:t>　　年　　月　　日</w:t>
      </w:r>
      <w:r>
        <w:rPr>
          <w:rFonts w:hint="eastAsia" w:asciiTheme="minorEastAsia" w:hAnsiTheme="minorEastAsia" w:eastAsiaTheme="minorEastAsia" w:cstheme="minorEastAsia"/>
          <w:highlight w:val="none"/>
        </w:rPr>
        <w:t>我方缴纳的社会保险凭据（限：税务机关/社会保障资金管理机关的专用收据或社会保险缴纳清单，或社会保险的银行缴款收讫凭证）复印件，上述证明材料真实有效，否则我方负全部责任。</w:t>
      </w:r>
    </w:p>
    <w:p w14:paraId="588FE657">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2、依法不需要缴纳或暂缓缴纳社会保障资金的投标人</w:t>
      </w:r>
    </w:p>
    <w:p w14:paraId="03CB6D03">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）现附上我方依法不需要缴纳或暂缓缴纳社会保障资金证明材料复印件，上述证明材料真实有效，否则我方负全部责任。</w:t>
      </w:r>
    </w:p>
    <w:p w14:paraId="1C77D3E7">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36C435E0">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1、请投标人按照实际情况编制填写，在相应的（）中打“√”，并按照本格式的要求提供相应证明材料的复印件。</w:t>
      </w:r>
    </w:p>
    <w:p w14:paraId="4A64E42F">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2、投标人提供的社会保障资金缴纳凭据复印件应符合下列规定：</w:t>
      </w:r>
    </w:p>
    <w:p w14:paraId="356172F3">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2.1投标截止时间前（不含投标截止时间的当月）已依法缴纳社会保障资金的投标人，提供投标截止时间前六个月（不含投标截止时间的当月）中任一月份的社会保障资金缴纳凭据复印件。</w:t>
      </w:r>
    </w:p>
    <w:p w14:paraId="6CA6BD19">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2.2投标截止时间的当月成立的投标人，视同满足本项资格条件要求。</w:t>
      </w:r>
    </w:p>
    <w:p w14:paraId="1C9BC4FD">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3、若为依法不需要缴纳或暂缓缴纳社会保障资金的投标人，提供依法不需要缴纳或暂缓缴纳社会保障资金证明材料的，视同满足本项资格条件要求。</w:t>
      </w:r>
    </w:p>
    <w:p w14:paraId="5566B67F">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（全称并加盖单位公章）</w:t>
      </w:r>
    </w:p>
    <w:p w14:paraId="6CEE24AA">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年　　月　　日</w:t>
      </w:r>
    </w:p>
    <w:p w14:paraId="0284712A">
      <w:pPr>
        <w:pStyle w:val="8"/>
        <w:keepNext w:val="0"/>
        <w:keepLines w:val="0"/>
        <w:pageBreakBefore w:val="0"/>
        <w:kinsoku/>
        <w:wordWrap w:val="0"/>
        <w:overflowPunct/>
        <w:topLinePunct/>
        <w:autoSpaceDE/>
        <w:autoSpaceDN/>
        <w:bidi w:val="0"/>
        <w:adjustRightInd/>
        <w:ind w:firstLine="96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21D0318A">
      <w:pPr>
        <w:pStyle w:val="8"/>
        <w:keepNext w:val="0"/>
        <w:keepLines w:val="0"/>
        <w:pageBreakBefore w:val="0"/>
        <w:kinsoku/>
        <w:wordWrap w:val="0"/>
        <w:overflowPunct/>
        <w:topLinePunct/>
        <w:autoSpaceDE/>
        <w:autoSpaceDN/>
        <w:bidi w:val="0"/>
        <w:adjustRightInd/>
        <w:ind w:firstLine="960"/>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具备履行合同所必需设备和专业技术能力的声明函（若有）</w:t>
      </w:r>
    </w:p>
    <w:p w14:paraId="5431D5D0">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致：</w:t>
      </w:r>
      <w:r>
        <w:rPr>
          <w:rFonts w:hint="eastAsia" w:asciiTheme="minorEastAsia" w:hAnsiTheme="minorEastAsia" w:eastAsiaTheme="minorEastAsia" w:cstheme="minorEastAsia"/>
          <w:highlight w:val="none"/>
          <w:u w:val="single"/>
        </w:rPr>
        <w:t>（采购人或采购代理机构）</w:t>
      </w:r>
    </w:p>
    <w:p w14:paraId="54C1FBC4">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我方具备履行合同所必需的设备和专业技术能力，否则产生不利后果由我方承担责任。</w:t>
      </w:r>
    </w:p>
    <w:p w14:paraId="303AE963">
      <w:pPr>
        <w:pStyle w:val="8"/>
        <w:keepNext w:val="0"/>
        <w:keepLines w:val="0"/>
        <w:pageBreakBefore w:val="0"/>
        <w:kinsoku/>
        <w:wordWrap w:val="0"/>
        <w:overflowPunct/>
        <w:topLinePunct/>
        <w:autoSpaceDE/>
        <w:autoSpaceDN/>
        <w:bidi w:val="0"/>
        <w:adjustRightInd/>
        <w:ind w:firstLine="96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特此声明。</w:t>
      </w:r>
    </w:p>
    <w:p w14:paraId="4D9CA0BF">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0FF22237">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1、招标文件未要求投标人提供“具备履行合同所必需的设备和专业技术能力专项证明材料”的，投标人应提供本声明函。</w:t>
      </w:r>
    </w:p>
    <w:p w14:paraId="6FD3D7EB">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2、招标文件要求投标人提供“具备履行合同所必需的设备和专业技术能力专项证明材料”的，投标人可不提供本声明函。</w:t>
      </w:r>
    </w:p>
    <w:p w14:paraId="6258829D">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3、请投标人根据实际情况如实声明，否则视为提供虚假材料。</w:t>
      </w:r>
    </w:p>
    <w:p w14:paraId="606E2D05">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（全称并加盖单位公章）</w:t>
      </w:r>
    </w:p>
    <w:p w14:paraId="2994E0BA">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年　　月　　日</w:t>
      </w:r>
    </w:p>
    <w:p w14:paraId="6A1119AC">
      <w:pPr>
        <w:pStyle w:val="8"/>
        <w:keepNext w:val="0"/>
        <w:keepLines w:val="0"/>
        <w:pageBreakBefore w:val="0"/>
        <w:kinsoku/>
        <w:wordWrap w:val="0"/>
        <w:overflowPunct/>
        <w:topLinePunct/>
        <w:autoSpaceDE/>
        <w:autoSpaceDN/>
        <w:bidi w:val="0"/>
        <w:adjustRightInd/>
        <w:ind w:firstLine="96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621B97D7">
      <w:pPr>
        <w:pStyle w:val="8"/>
        <w:keepNext w:val="0"/>
        <w:keepLines w:val="0"/>
        <w:pageBreakBefore w:val="0"/>
        <w:kinsoku/>
        <w:wordWrap w:val="0"/>
        <w:overflowPunct/>
        <w:topLinePunct/>
        <w:autoSpaceDE/>
        <w:autoSpaceDN/>
        <w:bidi w:val="0"/>
        <w:adjustRightInd/>
        <w:ind w:firstLine="960"/>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参加采购活动前三年内在经营活动中没有重大违法记录书面声明</w:t>
      </w:r>
    </w:p>
    <w:p w14:paraId="43F9A8B6">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致：</w:t>
      </w:r>
      <w:r>
        <w:rPr>
          <w:rFonts w:hint="eastAsia" w:asciiTheme="minorEastAsia" w:hAnsiTheme="minorEastAsia" w:eastAsiaTheme="minorEastAsia" w:cstheme="minorEastAsia"/>
          <w:highlight w:val="none"/>
          <w:u w:val="single"/>
        </w:rPr>
        <w:t>（采购人或采购代理机构）</w:t>
      </w:r>
    </w:p>
    <w:p w14:paraId="46468FDD">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154F46AA">
      <w:pPr>
        <w:pStyle w:val="8"/>
        <w:keepNext w:val="0"/>
        <w:keepLines w:val="0"/>
        <w:pageBreakBefore w:val="0"/>
        <w:kinsoku/>
        <w:wordWrap w:val="0"/>
        <w:overflowPunct/>
        <w:topLinePunct/>
        <w:autoSpaceDE/>
        <w:autoSpaceDN/>
        <w:bidi w:val="0"/>
        <w:adjustRightInd/>
        <w:ind w:firstLine="96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特此声明。</w:t>
      </w:r>
    </w:p>
    <w:p w14:paraId="6305E17B">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492A32AD">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956DC6B">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请投标人根据实际情况如实声明，否则视为提供虚假材料。</w:t>
      </w:r>
    </w:p>
    <w:p w14:paraId="2EA0C734">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（全称并加盖单位公章）</w:t>
      </w:r>
    </w:p>
    <w:p w14:paraId="451634C3">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年　　月　　日</w:t>
      </w:r>
    </w:p>
    <w:p w14:paraId="43523482">
      <w:pPr>
        <w:pStyle w:val="8"/>
        <w:keepNext w:val="0"/>
        <w:keepLines w:val="0"/>
        <w:pageBreakBefore w:val="0"/>
        <w:kinsoku/>
        <w:wordWrap w:val="0"/>
        <w:overflowPunct/>
        <w:topLinePunct/>
        <w:autoSpaceDE/>
        <w:autoSpaceDN/>
        <w:bidi w:val="0"/>
        <w:adjustRightInd/>
        <w:ind w:firstLine="96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78DC5B6C">
      <w:pPr>
        <w:pStyle w:val="8"/>
        <w:keepNext w:val="0"/>
        <w:keepLines w:val="0"/>
        <w:pageBreakBefore w:val="0"/>
        <w:kinsoku/>
        <w:wordWrap w:val="0"/>
        <w:overflowPunct/>
        <w:topLinePunct/>
        <w:autoSpaceDE/>
        <w:autoSpaceDN/>
        <w:bidi w:val="0"/>
        <w:adjustRightInd/>
        <w:ind w:firstLine="960"/>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二-3信用记录查询提示</w:t>
      </w:r>
    </w:p>
    <w:p w14:paraId="72259134">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1、由资格审查小组通过网站查询并打印投标人的信用记录。</w:t>
      </w:r>
    </w:p>
    <w:p w14:paraId="30BDC2DC">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6B221AC8">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6FEF27FF">
      <w:pPr>
        <w:pStyle w:val="8"/>
        <w:keepNext w:val="0"/>
        <w:keepLines w:val="0"/>
        <w:pageBreakBefore w:val="0"/>
        <w:kinsoku/>
        <w:wordWrap w:val="0"/>
        <w:overflowPunct/>
        <w:topLinePunct/>
        <w:autoSpaceDE/>
        <w:autoSpaceDN/>
        <w:bidi w:val="0"/>
        <w:adjustRightInd/>
        <w:ind w:firstLine="96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51352DF9">
      <w:pPr>
        <w:pStyle w:val="8"/>
        <w:keepNext w:val="0"/>
        <w:keepLines w:val="0"/>
        <w:pageBreakBefore w:val="0"/>
        <w:kinsoku/>
        <w:wordWrap w:val="0"/>
        <w:overflowPunct/>
        <w:topLinePunct/>
        <w:autoSpaceDE/>
        <w:autoSpaceDN/>
        <w:bidi w:val="0"/>
        <w:adjustRightInd/>
        <w:ind w:firstLine="960"/>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二-4中小企业声明函</w:t>
      </w:r>
    </w:p>
    <w:p w14:paraId="4D40A020">
      <w:pPr>
        <w:pStyle w:val="8"/>
        <w:keepNext w:val="0"/>
        <w:keepLines w:val="0"/>
        <w:pageBreakBefore w:val="0"/>
        <w:kinsoku/>
        <w:wordWrap w:val="0"/>
        <w:overflowPunct/>
        <w:topLinePunct/>
        <w:autoSpaceDE/>
        <w:autoSpaceDN/>
        <w:bidi w:val="0"/>
        <w:adjustRightInd/>
        <w:ind w:firstLine="960"/>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（以资格条件落实中小企业扶持政策时适用，若有）</w:t>
      </w:r>
    </w:p>
    <w:p w14:paraId="29DD08E0">
      <w:pPr>
        <w:pStyle w:val="8"/>
        <w:keepNext w:val="0"/>
        <w:keepLines w:val="0"/>
        <w:pageBreakBefore w:val="0"/>
        <w:kinsoku/>
        <w:wordWrap w:val="0"/>
        <w:overflowPunct/>
        <w:topLinePunct/>
        <w:autoSpaceDE/>
        <w:autoSpaceDN/>
        <w:bidi w:val="0"/>
        <w:adjustRightInd/>
        <w:ind w:firstLine="960"/>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中小企业声明函（货物）</w:t>
      </w:r>
    </w:p>
    <w:p w14:paraId="67C6D815">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highlight w:val="none"/>
          <w:u w:val="single"/>
        </w:rPr>
        <w:t>（单位名称）</w:t>
      </w:r>
      <w:r>
        <w:rPr>
          <w:rFonts w:hint="eastAsia" w:asciiTheme="minorEastAsia" w:hAnsiTheme="minorEastAsia" w:eastAsiaTheme="minorEastAsia" w:cstheme="minorEastAsia"/>
          <w:highlight w:val="none"/>
        </w:rPr>
        <w:t>的</w:t>
      </w:r>
      <w:r>
        <w:rPr>
          <w:rFonts w:hint="eastAsia" w:asciiTheme="minorEastAsia" w:hAnsiTheme="minorEastAsia" w:eastAsiaTheme="minorEastAsia" w:cstheme="minorEastAsia"/>
          <w:highlight w:val="none"/>
          <w:u w:val="single"/>
        </w:rPr>
        <w:t>（项目名称）</w:t>
      </w:r>
      <w:r>
        <w:rPr>
          <w:rFonts w:hint="eastAsia" w:asciiTheme="minorEastAsia" w:hAnsiTheme="minorEastAsia" w:eastAsiaTheme="minorEastAsia" w:cstheme="minorEastAsia"/>
          <w:highlight w:val="none"/>
        </w:rPr>
        <w:t>采购活动，提供的货物全部由符合政策要求的中小企业制造。相关企业（含联合体中的中小企业、签订分包意向协议的中小企业）的具体情况如下：</w:t>
      </w:r>
    </w:p>
    <w:p w14:paraId="5FE95593">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r>
        <w:rPr>
          <w:rFonts w:hint="eastAsia" w:asciiTheme="minorEastAsia" w:hAnsiTheme="minorEastAsia" w:eastAsiaTheme="minorEastAsia" w:cstheme="minorEastAsia"/>
          <w:highlight w:val="none"/>
          <w:u w:val="single"/>
        </w:rPr>
        <w:t xml:space="preserve"> （标的名称） </w:t>
      </w:r>
      <w:r>
        <w:rPr>
          <w:rFonts w:hint="eastAsia" w:asciiTheme="minorEastAsia" w:hAnsiTheme="minorEastAsia" w:eastAsiaTheme="minorEastAsia" w:cstheme="minorEastAsia"/>
          <w:highlight w:val="none"/>
        </w:rPr>
        <w:t>，属于</w:t>
      </w:r>
      <w:r>
        <w:rPr>
          <w:rFonts w:hint="eastAsia" w:asciiTheme="minorEastAsia" w:hAnsiTheme="minorEastAsia" w:eastAsiaTheme="minorEastAsia" w:cstheme="minorEastAsia"/>
          <w:highlight w:val="none"/>
          <w:u w:val="single"/>
        </w:rPr>
        <w:t>（采购文件中明确的所属行业）</w:t>
      </w:r>
      <w:r>
        <w:rPr>
          <w:rFonts w:hint="eastAsia" w:asciiTheme="minorEastAsia" w:hAnsiTheme="minorEastAsia" w:eastAsiaTheme="minorEastAsia" w:cstheme="minorEastAsia"/>
          <w:highlight w:val="none"/>
        </w:rPr>
        <w:t>行业；制造商为</w:t>
      </w:r>
      <w:r>
        <w:rPr>
          <w:rFonts w:hint="eastAsia" w:asciiTheme="minorEastAsia" w:hAnsiTheme="minorEastAsia" w:eastAsiaTheme="minorEastAsia" w:cstheme="minorEastAsia"/>
          <w:highlight w:val="none"/>
          <w:u w:val="single"/>
        </w:rPr>
        <w:t>（企业名称）</w:t>
      </w:r>
      <w:r>
        <w:rPr>
          <w:rFonts w:hint="eastAsia" w:asciiTheme="minorEastAsia" w:hAnsiTheme="minorEastAsia" w:eastAsiaTheme="minorEastAsia" w:cstheme="minorEastAsia"/>
          <w:highlight w:val="none"/>
        </w:rPr>
        <w:t>，从业人员</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人，营业收入为</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万元，资产总额为</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万元¹，属于</w:t>
      </w:r>
      <w:r>
        <w:rPr>
          <w:rFonts w:hint="eastAsia" w:asciiTheme="minorEastAsia" w:hAnsiTheme="minorEastAsia" w:eastAsiaTheme="minorEastAsia" w:cstheme="minorEastAsia"/>
          <w:highlight w:val="none"/>
          <w:u w:val="single"/>
        </w:rPr>
        <w:t>（中型企业、小型企业、微型企业）</w:t>
      </w:r>
      <w:r>
        <w:rPr>
          <w:rFonts w:hint="eastAsia" w:asciiTheme="minorEastAsia" w:hAnsiTheme="minorEastAsia" w:eastAsiaTheme="minorEastAsia" w:cstheme="minorEastAsia"/>
          <w:highlight w:val="none"/>
        </w:rPr>
        <w:t>；</w:t>
      </w:r>
    </w:p>
    <w:p w14:paraId="3BB5D927">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w:t>
      </w:r>
      <w:r>
        <w:rPr>
          <w:rFonts w:hint="eastAsia" w:asciiTheme="minorEastAsia" w:hAnsiTheme="minorEastAsia" w:eastAsiaTheme="minorEastAsia" w:cstheme="minorEastAsia"/>
          <w:highlight w:val="none"/>
          <w:u w:val="single"/>
        </w:rPr>
        <w:t xml:space="preserve"> （标的名称） </w:t>
      </w:r>
      <w:r>
        <w:rPr>
          <w:rFonts w:hint="eastAsia" w:asciiTheme="minorEastAsia" w:hAnsiTheme="minorEastAsia" w:eastAsiaTheme="minorEastAsia" w:cstheme="minorEastAsia"/>
          <w:highlight w:val="none"/>
        </w:rPr>
        <w:t>，属于</w:t>
      </w:r>
      <w:r>
        <w:rPr>
          <w:rFonts w:hint="eastAsia" w:asciiTheme="minorEastAsia" w:hAnsiTheme="minorEastAsia" w:eastAsiaTheme="minorEastAsia" w:cstheme="minorEastAsia"/>
          <w:highlight w:val="none"/>
          <w:u w:val="single"/>
        </w:rPr>
        <w:t>（采购文件中明确的所属行业）</w:t>
      </w:r>
      <w:r>
        <w:rPr>
          <w:rFonts w:hint="eastAsia" w:asciiTheme="minorEastAsia" w:hAnsiTheme="minorEastAsia" w:eastAsiaTheme="minorEastAsia" w:cstheme="minorEastAsia"/>
          <w:highlight w:val="none"/>
        </w:rPr>
        <w:t>行业；制造商为</w:t>
      </w:r>
      <w:r>
        <w:rPr>
          <w:rFonts w:hint="eastAsia" w:asciiTheme="minorEastAsia" w:hAnsiTheme="minorEastAsia" w:eastAsiaTheme="minorEastAsia" w:cstheme="minorEastAsia"/>
          <w:highlight w:val="none"/>
          <w:u w:val="single"/>
        </w:rPr>
        <w:t>（企业名称）</w:t>
      </w:r>
      <w:r>
        <w:rPr>
          <w:rFonts w:hint="eastAsia" w:asciiTheme="minorEastAsia" w:hAnsiTheme="minorEastAsia" w:eastAsiaTheme="minorEastAsia" w:cstheme="minorEastAsia"/>
          <w:highlight w:val="none"/>
        </w:rPr>
        <w:t>，从业人员</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人，营业收入为</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万元，资产总额为</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万元，属于</w:t>
      </w:r>
      <w:r>
        <w:rPr>
          <w:rFonts w:hint="eastAsia" w:asciiTheme="minorEastAsia" w:hAnsiTheme="minorEastAsia" w:eastAsiaTheme="minorEastAsia" w:cstheme="minorEastAsia"/>
          <w:highlight w:val="none"/>
          <w:u w:val="single"/>
        </w:rPr>
        <w:t>（中型企业、小型企业、微型企业）</w:t>
      </w:r>
      <w:r>
        <w:rPr>
          <w:rFonts w:hint="eastAsia" w:asciiTheme="minorEastAsia" w:hAnsiTheme="minorEastAsia" w:eastAsiaTheme="minorEastAsia" w:cstheme="minorEastAsia"/>
          <w:highlight w:val="none"/>
        </w:rPr>
        <w:t>；</w:t>
      </w:r>
    </w:p>
    <w:p w14:paraId="6E56038B">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p w14:paraId="17B2EC52">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以上企业，不属于大企业的分支机构，不存在控股股东为大企业的情形，也不存在与大企业的负责人为同一人的情形。</w:t>
      </w:r>
    </w:p>
    <w:p w14:paraId="4AC4738A">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本企业对上述声明内容的真实性负责。如有虚假，将依法承担相应责任。</w:t>
      </w:r>
    </w:p>
    <w:p w14:paraId="74B8D641">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（全称并加盖单位公章）</w:t>
      </w:r>
    </w:p>
    <w:p w14:paraId="048BC101">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年　　月　　日</w:t>
      </w:r>
    </w:p>
    <w:p w14:paraId="0DA002F9">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2CC2C4EA">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1、从业人员、营业收入、资产总额填报上一年度数据，无上一年度数据的新成立企业可不填报。</w:t>
      </w:r>
    </w:p>
    <w:p w14:paraId="0A78F27D">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800F072">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F05534D">
      <w:pPr>
        <w:pStyle w:val="8"/>
        <w:keepNext w:val="0"/>
        <w:keepLines w:val="0"/>
        <w:pageBreakBefore w:val="0"/>
        <w:kinsoku/>
        <w:wordWrap w:val="0"/>
        <w:overflowPunct/>
        <w:topLinePunct/>
        <w:autoSpaceDE/>
        <w:autoSpaceDN/>
        <w:bidi w:val="0"/>
        <w:adjustRightInd/>
        <w:ind w:firstLine="96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733403A5">
      <w:pPr>
        <w:pStyle w:val="8"/>
        <w:keepNext w:val="0"/>
        <w:keepLines w:val="0"/>
        <w:pageBreakBefore w:val="0"/>
        <w:kinsoku/>
        <w:wordWrap w:val="0"/>
        <w:overflowPunct/>
        <w:topLinePunct/>
        <w:autoSpaceDE/>
        <w:autoSpaceDN/>
        <w:bidi w:val="0"/>
        <w:adjustRightInd/>
        <w:ind w:firstLine="960"/>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中小企业声明函（工程、服务）</w:t>
      </w:r>
    </w:p>
    <w:p w14:paraId="783F54ED">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highlight w:val="none"/>
          <w:u w:val="single"/>
        </w:rPr>
        <w:t>（单位名称）</w:t>
      </w:r>
      <w:r>
        <w:rPr>
          <w:rFonts w:hint="eastAsia" w:asciiTheme="minorEastAsia" w:hAnsiTheme="minorEastAsia" w:eastAsiaTheme="minorEastAsia" w:cstheme="minorEastAsia"/>
          <w:highlight w:val="none"/>
        </w:rPr>
        <w:t>的</w:t>
      </w:r>
      <w:r>
        <w:rPr>
          <w:rFonts w:hint="eastAsia" w:asciiTheme="minorEastAsia" w:hAnsiTheme="minorEastAsia" w:eastAsiaTheme="minorEastAsia" w:cstheme="minorEastAsia"/>
          <w:highlight w:val="none"/>
          <w:u w:val="single"/>
        </w:rPr>
        <w:t>（项目名称）</w:t>
      </w:r>
      <w:r>
        <w:rPr>
          <w:rFonts w:hint="eastAsia" w:asciiTheme="minorEastAsia" w:hAnsiTheme="minorEastAsia" w:eastAsiaTheme="minorEastAsia" w:cstheme="minorEastAsia"/>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67B52FB">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r>
        <w:rPr>
          <w:rFonts w:hint="eastAsia" w:asciiTheme="minorEastAsia" w:hAnsiTheme="minorEastAsia" w:eastAsiaTheme="minorEastAsia" w:cstheme="minorEastAsia"/>
          <w:highlight w:val="none"/>
          <w:u w:val="single"/>
        </w:rPr>
        <w:t>（标的名称）</w:t>
      </w:r>
      <w:r>
        <w:rPr>
          <w:rFonts w:hint="eastAsia" w:asciiTheme="minorEastAsia" w:hAnsiTheme="minorEastAsia" w:eastAsiaTheme="minorEastAsia" w:cstheme="minorEastAsia"/>
          <w:highlight w:val="none"/>
        </w:rPr>
        <w:t>，属于</w:t>
      </w:r>
      <w:r>
        <w:rPr>
          <w:rFonts w:hint="eastAsia" w:asciiTheme="minorEastAsia" w:hAnsiTheme="minorEastAsia" w:eastAsiaTheme="minorEastAsia" w:cstheme="minorEastAsia"/>
          <w:highlight w:val="none"/>
          <w:u w:val="single"/>
        </w:rPr>
        <w:t>（采购文件中明确的所属行业）</w:t>
      </w:r>
      <w:r>
        <w:rPr>
          <w:rFonts w:hint="eastAsia" w:asciiTheme="minorEastAsia" w:hAnsiTheme="minorEastAsia" w:eastAsiaTheme="minorEastAsia" w:cstheme="minorEastAsia"/>
          <w:highlight w:val="none"/>
        </w:rPr>
        <w:t>；承建（承接）企业为</w:t>
      </w:r>
      <w:r>
        <w:rPr>
          <w:rFonts w:hint="eastAsia" w:asciiTheme="minorEastAsia" w:hAnsiTheme="minorEastAsia" w:eastAsiaTheme="minorEastAsia" w:cstheme="minorEastAsia"/>
          <w:highlight w:val="none"/>
          <w:u w:val="single"/>
        </w:rPr>
        <w:t>（企业名称）</w:t>
      </w:r>
      <w:r>
        <w:rPr>
          <w:rFonts w:hint="eastAsia" w:asciiTheme="minorEastAsia" w:hAnsiTheme="minorEastAsia" w:eastAsiaTheme="minorEastAsia" w:cstheme="minorEastAsia"/>
          <w:highlight w:val="none"/>
        </w:rPr>
        <w:t>，从业人员</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人，营业收入为</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万元，资产总额为</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万元¹，属于</w:t>
      </w:r>
      <w:r>
        <w:rPr>
          <w:rFonts w:hint="eastAsia" w:asciiTheme="minorEastAsia" w:hAnsiTheme="minorEastAsia" w:eastAsiaTheme="minorEastAsia" w:cstheme="minorEastAsia"/>
          <w:highlight w:val="none"/>
          <w:u w:val="single"/>
        </w:rPr>
        <w:t>（中型企业、小型企业、微型企业）</w:t>
      </w:r>
      <w:r>
        <w:rPr>
          <w:rFonts w:hint="eastAsia" w:asciiTheme="minorEastAsia" w:hAnsiTheme="minorEastAsia" w:eastAsiaTheme="minorEastAsia" w:cstheme="minorEastAsia"/>
          <w:highlight w:val="none"/>
        </w:rPr>
        <w:t>；</w:t>
      </w:r>
    </w:p>
    <w:p w14:paraId="5C4C4D35">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w:t>
      </w:r>
      <w:r>
        <w:rPr>
          <w:rFonts w:hint="eastAsia" w:asciiTheme="minorEastAsia" w:hAnsiTheme="minorEastAsia" w:eastAsiaTheme="minorEastAsia" w:cstheme="minorEastAsia"/>
          <w:highlight w:val="none"/>
          <w:u w:val="single"/>
        </w:rPr>
        <w:t>（标的名称）</w:t>
      </w:r>
      <w:r>
        <w:rPr>
          <w:rFonts w:hint="eastAsia" w:asciiTheme="minorEastAsia" w:hAnsiTheme="minorEastAsia" w:eastAsiaTheme="minorEastAsia" w:cstheme="minorEastAsia"/>
          <w:highlight w:val="none"/>
        </w:rPr>
        <w:t>，属于</w:t>
      </w:r>
      <w:r>
        <w:rPr>
          <w:rFonts w:hint="eastAsia" w:asciiTheme="minorEastAsia" w:hAnsiTheme="minorEastAsia" w:eastAsiaTheme="minorEastAsia" w:cstheme="minorEastAsia"/>
          <w:highlight w:val="none"/>
          <w:u w:val="single"/>
        </w:rPr>
        <w:t>（采购文件中明确的所属行业）</w:t>
      </w:r>
      <w:r>
        <w:rPr>
          <w:rFonts w:hint="eastAsia" w:asciiTheme="minorEastAsia" w:hAnsiTheme="minorEastAsia" w:eastAsiaTheme="minorEastAsia" w:cstheme="minorEastAsia"/>
          <w:highlight w:val="none"/>
        </w:rPr>
        <w:t>；承建（承接）企业为</w:t>
      </w:r>
      <w:r>
        <w:rPr>
          <w:rFonts w:hint="eastAsia" w:asciiTheme="minorEastAsia" w:hAnsiTheme="minorEastAsia" w:eastAsiaTheme="minorEastAsia" w:cstheme="minorEastAsia"/>
          <w:highlight w:val="none"/>
          <w:u w:val="single"/>
        </w:rPr>
        <w:t>（企业名称）</w:t>
      </w:r>
      <w:r>
        <w:rPr>
          <w:rFonts w:hint="eastAsia" w:asciiTheme="minorEastAsia" w:hAnsiTheme="minorEastAsia" w:eastAsiaTheme="minorEastAsia" w:cstheme="minorEastAsia"/>
          <w:highlight w:val="none"/>
        </w:rPr>
        <w:t>，从业人员</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人，营业收入为</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万元，资产总额为</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万元，属于</w:t>
      </w:r>
      <w:r>
        <w:rPr>
          <w:rFonts w:hint="eastAsia" w:asciiTheme="minorEastAsia" w:hAnsiTheme="minorEastAsia" w:eastAsiaTheme="minorEastAsia" w:cstheme="minorEastAsia"/>
          <w:highlight w:val="none"/>
          <w:u w:val="single"/>
        </w:rPr>
        <w:t>（中型企业、小型企业、微型企业）</w:t>
      </w:r>
      <w:r>
        <w:rPr>
          <w:rFonts w:hint="eastAsia" w:asciiTheme="minorEastAsia" w:hAnsiTheme="minorEastAsia" w:eastAsiaTheme="minorEastAsia" w:cstheme="minorEastAsia"/>
          <w:highlight w:val="none"/>
        </w:rPr>
        <w:t>；</w:t>
      </w:r>
    </w:p>
    <w:p w14:paraId="336CED9C">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p w14:paraId="4F436AB1">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以上企业，不属于大企业的分支机构，不存在控股股东为大企业的情形，也不存在与大企业的负责人为同一人的情形。</w:t>
      </w:r>
    </w:p>
    <w:p w14:paraId="1BA339A2">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本企业对上述声明内容的真实性负责。如有虚假，将依法承担相应责任。</w:t>
      </w:r>
    </w:p>
    <w:p w14:paraId="2742B9B8">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（全称并加盖单位公章）</w:t>
      </w:r>
    </w:p>
    <w:p w14:paraId="78BFC008">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年　　月　　日</w:t>
      </w:r>
    </w:p>
    <w:p w14:paraId="64FC6700">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3D53C225">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1、从业人员、营业收入、资产总额填报上一年度数据，无上一年度数据的新成立企业可不填报。</w:t>
      </w:r>
    </w:p>
    <w:p w14:paraId="6D648CEB">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A76E77D">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1C8806A">
      <w:pPr>
        <w:pStyle w:val="8"/>
        <w:keepNext w:val="0"/>
        <w:keepLines w:val="0"/>
        <w:pageBreakBefore w:val="0"/>
        <w:kinsoku/>
        <w:wordWrap w:val="0"/>
        <w:overflowPunct/>
        <w:topLinePunct/>
        <w:autoSpaceDE/>
        <w:autoSpaceDN/>
        <w:bidi w:val="0"/>
        <w:adjustRightInd/>
        <w:ind w:firstLine="96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61CA132D">
      <w:pPr>
        <w:pStyle w:val="8"/>
        <w:keepNext w:val="0"/>
        <w:keepLines w:val="0"/>
        <w:pageBreakBefore w:val="0"/>
        <w:kinsoku/>
        <w:wordWrap w:val="0"/>
        <w:overflowPunct/>
        <w:topLinePunct/>
        <w:autoSpaceDE/>
        <w:autoSpaceDN/>
        <w:bidi w:val="0"/>
        <w:adjustRightInd/>
        <w:ind w:firstLine="960"/>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残疾人福利性单位声明函</w:t>
      </w:r>
    </w:p>
    <w:p w14:paraId="560AA80E">
      <w:pPr>
        <w:pStyle w:val="8"/>
        <w:keepNext w:val="0"/>
        <w:keepLines w:val="0"/>
        <w:pageBreakBefore w:val="0"/>
        <w:kinsoku/>
        <w:wordWrap w:val="0"/>
        <w:overflowPunct/>
        <w:topLinePunct/>
        <w:autoSpaceDE/>
        <w:autoSpaceDN/>
        <w:bidi w:val="0"/>
        <w:adjustRightInd/>
        <w:ind w:firstLine="960"/>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（以资格条件落实中小企业扶持政策时适用，若有）</w:t>
      </w:r>
    </w:p>
    <w:p w14:paraId="3ACBA3A9">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BD3142D">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0A08E15">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）由本投标人承建的（填写“所投采购包、品目号”）工程</w:t>
      </w:r>
    </w:p>
    <w:p w14:paraId="41D5DDCF">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）由本投标人承接的（填写“所投采购包、品目号”）服务；</w:t>
      </w:r>
    </w:p>
    <w:p w14:paraId="4510D277">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本投标人对上述声明的真实性负责。如有虚假，将依法承担相应责任。</w:t>
      </w:r>
    </w:p>
    <w:p w14:paraId="6B125C7E">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备注：</w:t>
      </w:r>
    </w:p>
    <w:p w14:paraId="2213789C">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1、请投标人按照实际情况编制填写本声明函，并在相应的（）中打“√”。</w:t>
      </w:r>
    </w:p>
    <w:p w14:paraId="1804277C">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2、若《残疾人福利性单位声明函》内容不真实，视为提供虚假材料。</w:t>
      </w:r>
    </w:p>
    <w:p w14:paraId="6BC0FE73">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（全称并加盖单位公章）</w:t>
      </w:r>
    </w:p>
    <w:p w14:paraId="6F680326">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年　　月　　日</w:t>
      </w:r>
    </w:p>
    <w:p w14:paraId="3A888F18">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附：</w:t>
      </w:r>
    </w:p>
    <w:p w14:paraId="699249EA">
      <w:pPr>
        <w:pStyle w:val="8"/>
        <w:keepNext w:val="0"/>
        <w:keepLines w:val="0"/>
        <w:pageBreakBefore w:val="0"/>
        <w:kinsoku/>
        <w:wordWrap w:val="0"/>
        <w:overflowPunct/>
        <w:topLinePunct/>
        <w:autoSpaceDE/>
        <w:autoSpaceDN/>
        <w:bidi w:val="0"/>
        <w:adjustRightInd/>
        <w:ind w:firstLine="960"/>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监狱企业证明材料</w:t>
      </w:r>
    </w:p>
    <w:p w14:paraId="4EE188E4">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投标人为监狱企业，提供本单位制造的货物（承接的服务），并在电子投标文件中提供省级以上监狱管理局、戒毒管理局（含新疆生产建设兵团）出具的属于监狱企业的证明文件。</w:t>
      </w:r>
    </w:p>
    <w:p w14:paraId="39F920AF">
      <w:pPr>
        <w:pStyle w:val="8"/>
        <w:keepNext w:val="0"/>
        <w:keepLines w:val="0"/>
        <w:pageBreakBefore w:val="0"/>
        <w:kinsoku/>
        <w:wordWrap w:val="0"/>
        <w:overflowPunct/>
        <w:topLinePunct/>
        <w:autoSpaceDE/>
        <w:autoSpaceDN/>
        <w:bidi w:val="0"/>
        <w:adjustRightInd/>
        <w:ind w:firstLine="96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4478957A">
      <w:pPr>
        <w:pStyle w:val="8"/>
        <w:keepNext w:val="0"/>
        <w:keepLines w:val="0"/>
        <w:pageBreakBefore w:val="0"/>
        <w:kinsoku/>
        <w:wordWrap w:val="0"/>
        <w:overflowPunct/>
        <w:topLinePunct/>
        <w:autoSpaceDE/>
        <w:autoSpaceDN/>
        <w:bidi w:val="0"/>
        <w:adjustRightInd/>
        <w:ind w:firstLine="960"/>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二-5联合体协议（若有）</w:t>
      </w:r>
    </w:p>
    <w:p w14:paraId="75F26E38">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致：</w:t>
      </w:r>
      <w:r>
        <w:rPr>
          <w:rFonts w:hint="eastAsia" w:asciiTheme="minorEastAsia" w:hAnsiTheme="minorEastAsia" w:eastAsiaTheme="minorEastAsia" w:cstheme="minorEastAsia"/>
          <w:highlight w:val="none"/>
          <w:u w:val="single"/>
        </w:rPr>
        <w:t>（采购人或采购代理机构）</w:t>
      </w:r>
    </w:p>
    <w:p w14:paraId="1DDB8BED">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兹有</w:t>
      </w:r>
      <w:r>
        <w:rPr>
          <w:rFonts w:hint="eastAsia" w:asciiTheme="minorEastAsia" w:hAnsiTheme="minorEastAsia" w:eastAsiaTheme="minorEastAsia" w:cstheme="minorEastAsia"/>
          <w:highlight w:val="none"/>
          <w:u w:val="single"/>
        </w:rPr>
        <w:t>（填写“联合体中各方的全称”，各方的全称之间请用“、”分割）</w:t>
      </w:r>
      <w:r>
        <w:rPr>
          <w:rFonts w:hint="eastAsia" w:asciiTheme="minorEastAsia" w:hAnsiTheme="minorEastAsia" w:eastAsiaTheme="minorEastAsia" w:cstheme="minorEastAsia"/>
          <w:highlight w:val="none"/>
        </w:rPr>
        <w:t>自愿组成联合体，共同参加</w:t>
      </w:r>
      <w:r>
        <w:rPr>
          <w:rFonts w:hint="eastAsia" w:asciiTheme="minorEastAsia" w:hAnsiTheme="minorEastAsia" w:eastAsiaTheme="minorEastAsia" w:cstheme="minorEastAsia"/>
          <w:highlight w:val="none"/>
          <w:u w:val="single"/>
        </w:rPr>
        <w:t>（填写“项目名称”）</w:t>
      </w:r>
      <w:r>
        <w:rPr>
          <w:rFonts w:hint="eastAsia" w:asciiTheme="minorEastAsia" w:hAnsiTheme="minorEastAsia" w:eastAsiaTheme="minorEastAsia" w:cstheme="minorEastAsia"/>
          <w:highlight w:val="none"/>
        </w:rPr>
        <w:t xml:space="preserve"> 项目（项目编号：</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）的投标。现就联合体参加本项目投标的有关事宜达成下列协议：</w:t>
      </w:r>
    </w:p>
    <w:p w14:paraId="118F1722">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一、联合体各方应承担的工作和义务具体如下：</w:t>
      </w:r>
    </w:p>
    <w:p w14:paraId="11C3EA22">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1、牵头方（全称）：</w:t>
      </w:r>
      <w:r>
        <w:rPr>
          <w:rFonts w:hint="eastAsia" w:asciiTheme="minorEastAsia" w:hAnsiTheme="minorEastAsia" w:eastAsiaTheme="minorEastAsia" w:cstheme="minorEastAsia"/>
          <w:highlight w:val="none"/>
          <w:u w:val="single"/>
        </w:rPr>
        <w:t xml:space="preserve">（填写“工作及义务的具体内容”） </w:t>
      </w:r>
      <w:r>
        <w:rPr>
          <w:rFonts w:hint="eastAsia" w:asciiTheme="minorEastAsia" w:hAnsiTheme="minorEastAsia" w:eastAsiaTheme="minorEastAsia" w:cstheme="minorEastAsia"/>
          <w:highlight w:val="none"/>
        </w:rPr>
        <w:t>；</w:t>
      </w:r>
    </w:p>
    <w:p w14:paraId="3ABE7129">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2、成员方：</w:t>
      </w:r>
    </w:p>
    <w:p w14:paraId="5A2B5A52">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2.1（成员一的全称）：</w:t>
      </w:r>
      <w:r>
        <w:rPr>
          <w:rFonts w:hint="eastAsia" w:asciiTheme="minorEastAsia" w:hAnsiTheme="minorEastAsia" w:eastAsiaTheme="minorEastAsia" w:cstheme="minorEastAsia"/>
          <w:highlight w:val="none"/>
          <w:u w:val="single"/>
        </w:rPr>
        <w:t>（填写“工作及义务的具体内容”）</w:t>
      </w:r>
      <w:r>
        <w:rPr>
          <w:rFonts w:hint="eastAsia" w:asciiTheme="minorEastAsia" w:hAnsiTheme="minorEastAsia" w:eastAsiaTheme="minorEastAsia" w:cstheme="minorEastAsia"/>
          <w:highlight w:val="none"/>
        </w:rPr>
        <w:t xml:space="preserve"> ；</w:t>
      </w:r>
    </w:p>
    <w:p w14:paraId="5C22D00E">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p w14:paraId="488D8B8D">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二、联合体各方的合同金额占比，具体如下：</w:t>
      </w:r>
    </w:p>
    <w:p w14:paraId="192E2919">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1.牵头方（</w:t>
      </w:r>
      <w:r>
        <w:rPr>
          <w:rFonts w:hint="eastAsia" w:asciiTheme="minorEastAsia" w:hAnsiTheme="minorEastAsia" w:eastAsiaTheme="minorEastAsia" w:cstheme="minorEastAsia"/>
          <w:highlight w:val="none"/>
          <w:u w:val="single"/>
        </w:rPr>
        <w:t xml:space="preserve"> 全称</w:t>
      </w:r>
      <w:r>
        <w:rPr>
          <w:rFonts w:hint="eastAsia" w:asciiTheme="minorEastAsia" w:hAnsiTheme="minorEastAsia" w:eastAsiaTheme="minorEastAsia" w:cstheme="minorEastAsia"/>
          <w:highlight w:val="none"/>
        </w:rPr>
        <w:t xml:space="preserve"> ）的合同金额占合同总额的</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w:t>
      </w:r>
    </w:p>
    <w:p w14:paraId="5C143016">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2.成员方：</w:t>
      </w:r>
    </w:p>
    <w:p w14:paraId="728C74B4">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w:t>
      </w:r>
      <w:r>
        <w:rPr>
          <w:rFonts w:hint="eastAsia" w:asciiTheme="minorEastAsia" w:hAnsiTheme="minorEastAsia" w:eastAsiaTheme="minorEastAsia" w:cstheme="minorEastAsia"/>
          <w:highlight w:val="none"/>
          <w:u w:val="single"/>
        </w:rPr>
        <w:t xml:space="preserve"> 成员1的全称 </w:t>
      </w:r>
      <w:r>
        <w:rPr>
          <w:rFonts w:hint="eastAsia" w:asciiTheme="minorEastAsia" w:hAnsiTheme="minorEastAsia" w:eastAsiaTheme="minorEastAsia" w:cstheme="minorEastAsia"/>
          <w:highlight w:val="none"/>
        </w:rPr>
        <w:t>）的合同金额占合同总额的</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w:t>
      </w:r>
    </w:p>
    <w:p w14:paraId="26DDCB30">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p w14:paraId="6DC75717">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三、联合体各方约定：</w:t>
      </w:r>
    </w:p>
    <w:p w14:paraId="624CD66D">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1、由</w:t>
      </w:r>
      <w:r>
        <w:rPr>
          <w:rFonts w:hint="eastAsia" w:asciiTheme="minorEastAsia" w:hAnsiTheme="minorEastAsia" w:eastAsiaTheme="minorEastAsia" w:cstheme="minorEastAsia"/>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49C3EAD7">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2、联合体各方约定由</w:t>
      </w:r>
      <w:r>
        <w:rPr>
          <w:rFonts w:hint="eastAsia" w:asciiTheme="minorEastAsia" w:hAnsiTheme="minorEastAsia" w:eastAsiaTheme="minorEastAsia" w:cstheme="minorEastAsia"/>
          <w:highlight w:val="none"/>
          <w:u w:val="single"/>
        </w:rPr>
        <w:t>（填写“牵头方的全称”）代表联合体办理投标保证金事宜。</w:t>
      </w:r>
    </w:p>
    <w:p w14:paraId="39CE3EE5">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9E4196E">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40307BF5">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五、本协议自签署之日起生效，政府采购合同履行完毕后自动失效。</w:t>
      </w:r>
    </w:p>
    <w:p w14:paraId="47B04646">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六、本协议一式</w:t>
      </w:r>
      <w:r>
        <w:rPr>
          <w:rFonts w:hint="eastAsia" w:asciiTheme="minorEastAsia" w:hAnsiTheme="minorEastAsia" w:eastAsiaTheme="minorEastAsia" w:cstheme="minorEastAsia"/>
          <w:highlight w:val="none"/>
          <w:u w:val="single"/>
        </w:rPr>
        <w:t>（填写具体份数）</w:t>
      </w:r>
      <w:r>
        <w:rPr>
          <w:rFonts w:hint="eastAsia" w:asciiTheme="minorEastAsia" w:hAnsiTheme="minorEastAsia" w:eastAsiaTheme="minorEastAsia" w:cstheme="minorEastAsia"/>
          <w:highlight w:val="none"/>
        </w:rPr>
        <w:t>份，联合体各方各执一份，电子投标文件中提交一份。</w:t>
      </w:r>
    </w:p>
    <w:p w14:paraId="122D81C4">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（以下无正文）</w:t>
      </w:r>
    </w:p>
    <w:p w14:paraId="2BDC3ACD">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牵头方：</w:t>
      </w:r>
      <w:r>
        <w:rPr>
          <w:rFonts w:hint="eastAsia" w:asciiTheme="minorEastAsia" w:hAnsiTheme="minorEastAsia" w:eastAsiaTheme="minorEastAsia" w:cstheme="minorEastAsia"/>
          <w:highlight w:val="none"/>
          <w:u w:val="single"/>
        </w:rPr>
        <w:t>（全称并加盖单位公章）</w:t>
      </w:r>
    </w:p>
    <w:p w14:paraId="2779F752">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法定代表人或其委托代理人：</w:t>
      </w:r>
      <w:r>
        <w:rPr>
          <w:rFonts w:hint="eastAsia" w:asciiTheme="minorEastAsia" w:hAnsiTheme="minorEastAsia" w:eastAsiaTheme="minorEastAsia" w:cstheme="minorEastAsia"/>
          <w:highlight w:val="none"/>
          <w:u w:val="single"/>
        </w:rPr>
        <w:t xml:space="preserve"> （签字或盖章）</w:t>
      </w:r>
    </w:p>
    <w:p w14:paraId="52EF248E">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成员一：</w:t>
      </w:r>
      <w:r>
        <w:rPr>
          <w:rFonts w:hint="eastAsia" w:asciiTheme="minorEastAsia" w:hAnsiTheme="minorEastAsia" w:eastAsiaTheme="minorEastAsia" w:cstheme="minorEastAsia"/>
          <w:highlight w:val="none"/>
          <w:u w:val="single"/>
        </w:rPr>
        <w:t>（全称并加盖成员一的单位公章）</w:t>
      </w:r>
    </w:p>
    <w:p w14:paraId="4410EDAF">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法定代表人或其委托代理人：</w:t>
      </w:r>
      <w:r>
        <w:rPr>
          <w:rFonts w:hint="eastAsia" w:asciiTheme="minorEastAsia" w:hAnsiTheme="minorEastAsia" w:eastAsiaTheme="minorEastAsia" w:cstheme="minorEastAsia"/>
          <w:highlight w:val="none"/>
          <w:u w:val="single"/>
        </w:rPr>
        <w:t xml:space="preserve"> （签字或盖章）</w:t>
      </w:r>
    </w:p>
    <w:p w14:paraId="0D8820E2">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p w14:paraId="2E5F0B46">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成员**：</w:t>
      </w:r>
      <w:r>
        <w:rPr>
          <w:rFonts w:hint="eastAsia" w:asciiTheme="minorEastAsia" w:hAnsiTheme="minorEastAsia" w:eastAsiaTheme="minorEastAsia" w:cstheme="minorEastAsia"/>
          <w:highlight w:val="none"/>
          <w:u w:val="single"/>
        </w:rPr>
        <w:t>（全称并加盖成员**的单位公章）</w:t>
      </w:r>
    </w:p>
    <w:p w14:paraId="23001904">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法定代表人或其委托代理人：</w:t>
      </w:r>
      <w:r>
        <w:rPr>
          <w:rFonts w:hint="eastAsia" w:asciiTheme="minorEastAsia" w:hAnsiTheme="minorEastAsia" w:eastAsiaTheme="minorEastAsia" w:cstheme="minorEastAsia"/>
          <w:highlight w:val="none"/>
          <w:u w:val="single"/>
        </w:rPr>
        <w:t xml:space="preserve"> （签字或盖章）</w:t>
      </w:r>
    </w:p>
    <w:p w14:paraId="5A5751F8">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签署日期：</w:t>
      </w:r>
      <w:r>
        <w:rPr>
          <w:rFonts w:hint="eastAsia" w:asciiTheme="minorEastAsia" w:hAnsiTheme="minorEastAsia" w:eastAsiaTheme="minorEastAsia" w:cstheme="minorEastAsia"/>
          <w:highlight w:val="none"/>
          <w:u w:val="single"/>
        </w:rPr>
        <w:t>　　年　　月　　日</w:t>
      </w:r>
    </w:p>
    <w:p w14:paraId="1DEF6945">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4E6B1618">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1、招标文件接受联合体投标且投标人为联合体的，投标人应提供本协议；否则无须提供。</w:t>
      </w:r>
    </w:p>
    <w:p w14:paraId="37545352">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2、本协议由委托代理人签字或盖章的，应按照本章载明的格式提供“单位授权书”。</w:t>
      </w:r>
    </w:p>
    <w:p w14:paraId="2C5118DA">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3、在以联合体形式落实中小企业预留份额项目中，投标人除了要提供《中小企业声明函》，还需提供本协议。</w:t>
      </w:r>
    </w:p>
    <w:p w14:paraId="3E8D9846">
      <w:pPr>
        <w:pStyle w:val="8"/>
        <w:keepNext w:val="0"/>
        <w:keepLines w:val="0"/>
        <w:pageBreakBefore w:val="0"/>
        <w:kinsoku/>
        <w:wordWrap w:val="0"/>
        <w:overflowPunct/>
        <w:topLinePunct/>
        <w:autoSpaceDE/>
        <w:autoSpaceDN/>
        <w:bidi w:val="0"/>
        <w:adjustRightInd/>
        <w:ind w:firstLine="96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46646ADB">
      <w:pPr>
        <w:pStyle w:val="8"/>
        <w:keepNext w:val="0"/>
        <w:keepLines w:val="0"/>
        <w:pageBreakBefore w:val="0"/>
        <w:kinsoku/>
        <w:wordWrap w:val="0"/>
        <w:overflowPunct/>
        <w:topLinePunct/>
        <w:autoSpaceDE/>
        <w:autoSpaceDN/>
        <w:bidi w:val="0"/>
        <w:adjustRightInd/>
        <w:ind w:firstLine="960"/>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二-6分包意向协议（若有）</w:t>
      </w:r>
    </w:p>
    <w:p w14:paraId="7E63048C">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甲方（总包方）：</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（即本项目的投标人）</w:t>
      </w:r>
    </w:p>
    <w:p w14:paraId="793E24A7">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乙方（分包方）：</w:t>
      </w:r>
      <w:r>
        <w:rPr>
          <w:rFonts w:hint="eastAsia" w:asciiTheme="minorEastAsia" w:hAnsiTheme="minorEastAsia" w:eastAsiaTheme="minorEastAsia" w:cstheme="minorEastAsia"/>
          <w:highlight w:val="none"/>
          <w:u w:val="single"/>
        </w:rPr>
        <w:t>　　　　　　　</w:t>
      </w:r>
    </w:p>
    <w:p w14:paraId="4680BC10">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兹有甲方参加</w:t>
      </w:r>
      <w:r>
        <w:rPr>
          <w:rFonts w:hint="eastAsia" w:asciiTheme="minorEastAsia" w:hAnsiTheme="minorEastAsia" w:eastAsiaTheme="minorEastAsia" w:cstheme="minorEastAsia"/>
          <w:highlight w:val="none"/>
          <w:u w:val="single"/>
        </w:rPr>
        <w:t>（填写“项目名称”）</w:t>
      </w:r>
      <w:r>
        <w:rPr>
          <w:rFonts w:hint="eastAsia" w:asciiTheme="minorEastAsia" w:hAnsiTheme="minorEastAsia" w:eastAsiaTheme="minorEastAsia" w:cstheme="minorEastAsia"/>
          <w:highlight w:val="none"/>
        </w:rPr>
        <w:t xml:space="preserve"> 项目（项目编号：</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）的政府采购活动。甲方期望将采购项目的部分采购标的分包给乙方完成，而乙方保证能够向甲方提供本协议项下的采购标的，甲、乙双方就合同分包的有关事宜达成下列协议：</w:t>
      </w:r>
    </w:p>
    <w:p w14:paraId="50292FA1">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一、分包标的</w:t>
      </w:r>
    </w:p>
    <w:p w14:paraId="62936B73">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u w:val="single"/>
        </w:rPr>
        <w:t>（根据双方的意向填写，可以是表格或文字描述）。</w:t>
      </w:r>
    </w:p>
    <w:p w14:paraId="44A61018">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二、分包合同金额占比</w:t>
      </w:r>
    </w:p>
    <w:p w14:paraId="35FE5B40">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分包合同价占投标总价的比例：</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w:t>
      </w:r>
    </w:p>
    <w:p w14:paraId="1D237D55">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三、其他条款</w:t>
      </w:r>
    </w:p>
    <w:p w14:paraId="0BE06189">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7143B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EDE8548">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甲方：</w:t>
            </w:r>
          </w:p>
        </w:tc>
        <w:tc>
          <w:tcPr>
            <w:tcW w:w="4153" w:type="dxa"/>
          </w:tcPr>
          <w:p w14:paraId="35316E7B">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乙方：</w:t>
            </w:r>
          </w:p>
        </w:tc>
      </w:tr>
      <w:tr w14:paraId="2F936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8DB855F">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住所：</w:t>
            </w:r>
          </w:p>
        </w:tc>
        <w:tc>
          <w:tcPr>
            <w:tcW w:w="4153" w:type="dxa"/>
          </w:tcPr>
          <w:p w14:paraId="7A63F0CC">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住所：</w:t>
            </w:r>
          </w:p>
        </w:tc>
      </w:tr>
      <w:tr w14:paraId="6BE364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B06389D">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单位负责人或委托代理人：</w:t>
            </w:r>
          </w:p>
        </w:tc>
        <w:tc>
          <w:tcPr>
            <w:tcW w:w="4153" w:type="dxa"/>
          </w:tcPr>
          <w:p w14:paraId="063C6374">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单位负责人或委托代理人：</w:t>
            </w:r>
          </w:p>
        </w:tc>
      </w:tr>
      <w:tr w14:paraId="313CCB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F411152">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联系方法：</w:t>
            </w:r>
          </w:p>
        </w:tc>
        <w:tc>
          <w:tcPr>
            <w:tcW w:w="4153" w:type="dxa"/>
          </w:tcPr>
          <w:p w14:paraId="235E3EA2">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联系方法：</w:t>
            </w:r>
          </w:p>
        </w:tc>
      </w:tr>
      <w:tr w14:paraId="0E118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EBC82E2">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开户银行：</w:t>
            </w:r>
          </w:p>
        </w:tc>
        <w:tc>
          <w:tcPr>
            <w:tcW w:w="4153" w:type="dxa"/>
          </w:tcPr>
          <w:p w14:paraId="3E86D829">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开户银行：</w:t>
            </w:r>
          </w:p>
        </w:tc>
      </w:tr>
      <w:tr w14:paraId="0ACAA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97E0BB4">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账号：</w:t>
            </w:r>
          </w:p>
        </w:tc>
        <w:tc>
          <w:tcPr>
            <w:tcW w:w="4153" w:type="dxa"/>
          </w:tcPr>
          <w:p w14:paraId="483391AA">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账号：</w:t>
            </w:r>
          </w:p>
        </w:tc>
      </w:tr>
      <w:tr w14:paraId="6DB27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FC2F7D8">
            <w:pPr>
              <w:pStyle w:val="8"/>
              <w:keepNext w:val="0"/>
              <w:keepLines w:val="0"/>
              <w:pageBreakBefore w:val="0"/>
              <w:kinsoku/>
              <w:wordWrap w:val="0"/>
              <w:overflowPunct/>
              <w:topLinePunct/>
              <w:autoSpaceDE/>
              <w:autoSpaceDN/>
              <w:bidi w:val="0"/>
              <w:adjustRightInd/>
              <w:ind w:firstLine="96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签订地点：</w:t>
            </w:r>
            <w:r>
              <w:rPr>
                <w:rFonts w:hint="eastAsia" w:asciiTheme="minorEastAsia" w:hAnsiTheme="minorEastAsia" w:eastAsiaTheme="minorEastAsia" w:cstheme="minorEastAsia"/>
                <w:highlight w:val="none"/>
                <w:u w:val="single"/>
              </w:rPr>
              <w:t>　　　　　　　　　　</w:t>
            </w:r>
          </w:p>
          <w:p w14:paraId="0B162C5F">
            <w:pPr>
              <w:pStyle w:val="8"/>
              <w:keepNext w:val="0"/>
              <w:keepLines w:val="0"/>
              <w:pageBreakBefore w:val="0"/>
              <w:kinsoku/>
              <w:wordWrap w:val="0"/>
              <w:overflowPunct/>
              <w:topLinePunct/>
              <w:autoSpaceDE/>
              <w:autoSpaceDN/>
              <w:bidi w:val="0"/>
              <w:adjustRightInd/>
              <w:ind w:firstLine="96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签约日期：</w:t>
            </w:r>
            <w:r>
              <w:rPr>
                <w:rFonts w:hint="eastAsia" w:asciiTheme="minorEastAsia" w:hAnsiTheme="minorEastAsia" w:eastAsiaTheme="minorEastAsia" w:cstheme="minorEastAsia"/>
                <w:highlight w:val="none"/>
                <w:u w:val="single"/>
              </w:rPr>
              <w:t>　　年　　月　　日</w:t>
            </w:r>
          </w:p>
        </w:tc>
      </w:tr>
    </w:tbl>
    <w:p w14:paraId="32EBC14E">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10FA3A60">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1.招标文件接受合同分包且投标人拟将合同分包的，应提供本协议；否则无须提供。</w:t>
      </w:r>
    </w:p>
    <w:p w14:paraId="78DA2131">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2.本协议由委托代理人签字或盖章的，应按照本章载明的格式提供“单位授权书”。</w:t>
      </w:r>
    </w:p>
    <w:p w14:paraId="53498407">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3.在以合同分包形式落实中小企业预留份额项目中，投标人除了要提供《中小企业声明函》，还需提供本协议。</w:t>
      </w:r>
    </w:p>
    <w:p w14:paraId="0A82B7B1">
      <w:pPr>
        <w:pStyle w:val="8"/>
        <w:keepNext w:val="0"/>
        <w:keepLines w:val="0"/>
        <w:pageBreakBefore w:val="0"/>
        <w:kinsoku/>
        <w:wordWrap w:val="0"/>
        <w:overflowPunct/>
        <w:topLinePunct/>
        <w:autoSpaceDE/>
        <w:autoSpaceDN/>
        <w:bidi w:val="0"/>
        <w:adjustRightInd/>
        <w:ind w:firstLine="96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0948954E">
      <w:pPr>
        <w:pStyle w:val="8"/>
        <w:keepNext w:val="0"/>
        <w:keepLines w:val="0"/>
        <w:pageBreakBefore w:val="0"/>
        <w:kinsoku/>
        <w:wordWrap w:val="0"/>
        <w:overflowPunct/>
        <w:topLinePunct/>
        <w:autoSpaceDE/>
        <w:autoSpaceDN/>
        <w:bidi w:val="0"/>
        <w:adjustRightInd/>
        <w:ind w:firstLine="960"/>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二-7其他资格证明文件（若有）</w:t>
      </w:r>
    </w:p>
    <w:p w14:paraId="769B1162">
      <w:pPr>
        <w:pStyle w:val="8"/>
        <w:keepNext w:val="0"/>
        <w:keepLines w:val="0"/>
        <w:pageBreakBefore w:val="0"/>
        <w:kinsoku/>
        <w:wordWrap w:val="0"/>
        <w:overflowPunct/>
        <w:topLinePunct/>
        <w:autoSpaceDE/>
        <w:autoSpaceDN/>
        <w:bidi w:val="0"/>
        <w:adjustRightInd/>
        <w:ind w:firstLine="960"/>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二-7-①招标文件规定的其他资格证明文件（若有）</w:t>
      </w:r>
    </w:p>
    <w:p w14:paraId="7E2FD00C">
      <w:pPr>
        <w:pStyle w:val="8"/>
        <w:keepNext w:val="0"/>
        <w:keepLines w:val="0"/>
        <w:pageBreakBefore w:val="0"/>
        <w:kinsoku/>
        <w:wordWrap w:val="0"/>
        <w:overflowPunct/>
        <w:topLinePunct/>
        <w:autoSpaceDE/>
        <w:autoSpaceDN/>
        <w:bidi w:val="0"/>
        <w:adjustRightInd/>
        <w:ind w:firstLine="480"/>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编制说明</w:t>
      </w:r>
    </w:p>
    <w:p w14:paraId="5570DB1B">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除招标文件另有规定外，招标文件要求提交的除前述资格证明文件外的其他资格证明文件（若有）加盖投标人的单位公章后应在此项下提交。</w:t>
      </w:r>
    </w:p>
    <w:p w14:paraId="6FAC6B67">
      <w:pPr>
        <w:pStyle w:val="8"/>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44925CEB">
      <w:pPr>
        <w:pStyle w:val="8"/>
        <w:keepNext w:val="0"/>
        <w:keepLines w:val="0"/>
        <w:pageBreakBefore w:val="0"/>
        <w:kinsoku/>
        <w:wordWrap w:val="0"/>
        <w:overflowPunct/>
        <w:topLinePunct/>
        <w:autoSpaceDE/>
        <w:autoSpaceDN/>
        <w:bidi w:val="0"/>
        <w:adjustRightInd/>
        <w:jc w:val="center"/>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三、投标保证金</w:t>
      </w:r>
    </w:p>
    <w:p w14:paraId="24101F73">
      <w:pPr>
        <w:pStyle w:val="8"/>
        <w:keepNext w:val="0"/>
        <w:keepLines w:val="0"/>
        <w:pageBreakBefore w:val="0"/>
        <w:kinsoku/>
        <w:wordWrap w:val="0"/>
        <w:overflowPunct/>
        <w:topLinePunct/>
        <w:autoSpaceDE/>
        <w:autoSpaceDN/>
        <w:bidi w:val="0"/>
        <w:adjustRightInd/>
        <w:ind w:firstLine="480"/>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编制说明</w:t>
      </w:r>
    </w:p>
    <w:p w14:paraId="055E7BD7">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1、在此项下提交的“投标保证金”材料可使用转账凭证复印件或从福建省政府采购网上公开信息系统中下载的有关原始页面的打印件。</w:t>
      </w:r>
    </w:p>
    <w:p w14:paraId="65293875">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2、投标保证金是否已提交的认定按照招标文件第三章规定执行。</w:t>
      </w:r>
    </w:p>
    <w:p w14:paraId="1F31A81F">
      <w:pPr>
        <w:pStyle w:val="8"/>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5287EE2C">
      <w:pPr>
        <w:pStyle w:val="8"/>
        <w:keepNext w:val="0"/>
        <w:keepLines w:val="0"/>
        <w:pageBreakBefore w:val="0"/>
        <w:kinsoku/>
        <w:wordWrap w:val="0"/>
        <w:overflowPunct/>
        <w:topLinePunct/>
        <w:autoSpaceDE/>
        <w:autoSpaceDN/>
        <w:bidi w:val="0"/>
        <w:adjustRightInd/>
        <w:jc w:val="center"/>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封面格式(报价部分)</w:t>
      </w:r>
    </w:p>
    <w:p w14:paraId="04653CB6">
      <w:pPr>
        <w:pStyle w:val="8"/>
        <w:keepNext w:val="0"/>
        <w:keepLines w:val="0"/>
        <w:pageBreakBefore w:val="0"/>
        <w:kinsoku/>
        <w:wordWrap w:val="0"/>
        <w:overflowPunct/>
        <w:topLinePunct/>
        <w:autoSpaceDE/>
        <w:autoSpaceDN/>
        <w:bidi w:val="0"/>
        <w:adjustRightInd/>
        <w:jc w:val="center"/>
        <w:textAlignment w:val="auto"/>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福建省政府采购投标文件</w:t>
      </w:r>
    </w:p>
    <w:p w14:paraId="5B87973C">
      <w:pPr>
        <w:pStyle w:val="8"/>
        <w:keepNext w:val="0"/>
        <w:keepLines w:val="0"/>
        <w:pageBreakBefore w:val="0"/>
        <w:kinsoku/>
        <w:wordWrap w:val="0"/>
        <w:overflowPunct/>
        <w:topLinePunct/>
        <w:autoSpaceDE/>
        <w:autoSpaceDN/>
        <w:bidi w:val="0"/>
        <w:adjustRightInd/>
        <w:jc w:val="center"/>
        <w:textAlignment w:val="auto"/>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（报价部分）</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p>
    <w:p w14:paraId="2D7B6D9A">
      <w:pPr>
        <w:pStyle w:val="8"/>
        <w:keepNext w:val="0"/>
        <w:keepLines w:val="0"/>
        <w:pageBreakBefore w:val="0"/>
        <w:kinsoku/>
        <w:wordWrap w:val="0"/>
        <w:overflowPunct/>
        <w:topLinePunct/>
        <w:autoSpaceDE/>
        <w:autoSpaceDN/>
        <w:bidi w:val="0"/>
        <w:adjustRightInd/>
        <w:jc w:val="center"/>
        <w:textAlignment w:val="auto"/>
        <w:outlineLvl w:val="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t>（填写正本或副本）</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p>
    <w:p w14:paraId="0B8FF88F">
      <w:pPr>
        <w:pStyle w:val="8"/>
        <w:keepNext w:val="0"/>
        <w:keepLines w:val="0"/>
        <w:pageBreakBefore w:val="0"/>
        <w:kinsoku/>
        <w:wordWrap w:val="0"/>
        <w:overflowPunct/>
        <w:topLinePunct/>
        <w:autoSpaceDE/>
        <w:autoSpaceDN/>
        <w:bidi w:val="0"/>
        <w:adjustRightInd/>
        <w:jc w:val="center"/>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（项目名称：（由投标人填写）</w:t>
      </w:r>
    </w:p>
    <w:p w14:paraId="1A650D9B">
      <w:pPr>
        <w:pStyle w:val="8"/>
        <w:keepNext w:val="0"/>
        <w:keepLines w:val="0"/>
        <w:pageBreakBefore w:val="0"/>
        <w:kinsoku/>
        <w:wordWrap w:val="0"/>
        <w:overflowPunct/>
        <w:topLinePunct/>
        <w:autoSpaceDE/>
        <w:autoSpaceDN/>
        <w:bidi w:val="0"/>
        <w:adjustRightInd/>
        <w:jc w:val="center"/>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（备案编号：（由投标人填写）</w:t>
      </w:r>
    </w:p>
    <w:p w14:paraId="45C9B47D">
      <w:pPr>
        <w:pStyle w:val="8"/>
        <w:keepNext w:val="0"/>
        <w:keepLines w:val="0"/>
        <w:pageBreakBefore w:val="0"/>
        <w:kinsoku/>
        <w:wordWrap w:val="0"/>
        <w:overflowPunct/>
        <w:topLinePunct/>
        <w:autoSpaceDE/>
        <w:autoSpaceDN/>
        <w:bidi w:val="0"/>
        <w:adjustRightInd/>
        <w:jc w:val="center"/>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（项目编号：（由投标人填写）</w:t>
      </w:r>
    </w:p>
    <w:p w14:paraId="7CED8C0C">
      <w:pPr>
        <w:pStyle w:val="8"/>
        <w:keepNext w:val="0"/>
        <w:keepLines w:val="0"/>
        <w:pageBreakBefore w:val="0"/>
        <w:kinsoku/>
        <w:wordWrap w:val="0"/>
        <w:overflowPunct/>
        <w:topLinePunct/>
        <w:autoSpaceDE/>
        <w:autoSpaceDN/>
        <w:bidi w:val="0"/>
        <w:adjustRightInd/>
        <w:jc w:val="center"/>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（所投采购包：（由投标人填写）</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p>
    <w:p w14:paraId="50EFD716">
      <w:pPr>
        <w:pStyle w:val="8"/>
        <w:keepNext w:val="0"/>
        <w:keepLines w:val="0"/>
        <w:pageBreakBefore w:val="0"/>
        <w:kinsoku/>
        <w:wordWrap w:val="0"/>
        <w:overflowPunct/>
        <w:topLinePunct/>
        <w:autoSpaceDE/>
        <w:autoSpaceDN/>
        <w:bidi w:val="0"/>
        <w:adjustRightInd/>
        <w:jc w:val="center"/>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投标人：（填写“全称”）</w:t>
      </w:r>
    </w:p>
    <w:p w14:paraId="1454B10E">
      <w:pPr>
        <w:pStyle w:val="8"/>
        <w:keepNext w:val="0"/>
        <w:keepLines w:val="0"/>
        <w:pageBreakBefore w:val="0"/>
        <w:kinsoku/>
        <w:wordWrap w:val="0"/>
        <w:overflowPunct/>
        <w:topLinePunct/>
        <w:autoSpaceDE/>
        <w:autoSpaceDN/>
        <w:bidi w:val="0"/>
        <w:adjustRightInd/>
        <w:jc w:val="center"/>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（由投标人填写）年（由投标人填写）月</w:t>
      </w:r>
    </w:p>
    <w:p w14:paraId="64C9C171">
      <w:pPr>
        <w:pStyle w:val="8"/>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6B8388CC">
      <w:pPr>
        <w:pStyle w:val="8"/>
        <w:keepNext w:val="0"/>
        <w:keepLines w:val="0"/>
        <w:pageBreakBefore w:val="0"/>
        <w:kinsoku/>
        <w:wordWrap w:val="0"/>
        <w:overflowPunct/>
        <w:topLinePunct/>
        <w:autoSpaceDE/>
        <w:autoSpaceDN/>
        <w:bidi w:val="0"/>
        <w:adjustRightInd/>
        <w:jc w:val="center"/>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索引</w:t>
      </w:r>
    </w:p>
    <w:p w14:paraId="00F85D7F">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一、开标（报价）一览表</w:t>
      </w:r>
    </w:p>
    <w:p w14:paraId="27FAA1A4">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二、投标（响应）报价明细表</w:t>
      </w:r>
    </w:p>
    <w:p w14:paraId="2FDB6EAA">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三、招标文件规定的价格扣除证明材料（若有）</w:t>
      </w:r>
    </w:p>
    <w:p w14:paraId="094055A1">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1494FA30">
      <w:pPr>
        <w:pStyle w:val="8"/>
        <w:keepNext w:val="0"/>
        <w:keepLines w:val="0"/>
        <w:pageBreakBefore w:val="0"/>
        <w:kinsoku/>
        <w:wordWrap w:val="0"/>
        <w:overflowPunct/>
        <w:topLinePunct/>
        <w:autoSpaceDE/>
        <w:autoSpaceDN/>
        <w:bidi w:val="0"/>
        <w:adjustRightInd/>
        <w:jc w:val="left"/>
        <w:textAlignment w:val="auto"/>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开标（报价）一览表</w:t>
      </w:r>
    </w:p>
    <w:p w14:paraId="0EC72337">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项目编号：</w:t>
      </w:r>
      <w:r>
        <w:rPr>
          <w:rFonts w:hint="eastAsia" w:asciiTheme="minorEastAsia" w:hAnsiTheme="minorEastAsia" w:eastAsiaTheme="minorEastAsia" w:cstheme="minorEastAsia"/>
          <w:highlight w:val="none"/>
          <w:lang w:eastAsia="zh-CN"/>
        </w:rPr>
        <w:t>[350305]PTCX[GK]2025001</w:t>
      </w:r>
    </w:p>
    <w:p w14:paraId="037E2CC2">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项目名称：</w:t>
      </w:r>
      <w:r>
        <w:rPr>
          <w:rFonts w:hint="eastAsia" w:asciiTheme="minorEastAsia" w:hAnsiTheme="minorEastAsia" w:eastAsiaTheme="minorEastAsia" w:cstheme="minorEastAsia"/>
          <w:highlight w:val="none"/>
          <w:lang w:eastAsia="zh-CN"/>
        </w:rPr>
        <w:t>莆田市秀屿区埭头镇环卫一体化项目</w:t>
      </w:r>
    </w:p>
    <w:p w14:paraId="6E022CDD">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采购包：</w:t>
      </w:r>
      <w:r>
        <w:rPr>
          <w:rFonts w:hint="eastAsia" w:asciiTheme="minorEastAsia" w:hAnsiTheme="minorEastAsia" w:eastAsiaTheme="minorEastAsia" w:cstheme="minorEastAsia"/>
          <w:highlight w:val="none"/>
          <w:lang w:eastAsia="zh-CN"/>
        </w:rPr>
        <w:t>莆田市秀屿区埭头镇环卫一体化项目</w:t>
      </w:r>
    </w:p>
    <w:p w14:paraId="012D98D8">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投标人名称：</w:t>
      </w:r>
    </w:p>
    <w:p w14:paraId="4E859D08">
      <w:pPr>
        <w:pStyle w:val="8"/>
        <w:keepNext w:val="0"/>
        <w:keepLines w:val="0"/>
        <w:pageBreakBefore w:val="0"/>
        <w:kinsoku/>
        <w:wordWrap w:val="0"/>
        <w:overflowPunct/>
        <w:topLinePunct/>
        <w:autoSpaceDE/>
        <w:autoSpaceDN/>
        <w:bidi w:val="0"/>
        <w:adjustRightInd/>
        <w:jc w:val="center"/>
        <w:textAlignment w:val="auto"/>
        <w:rPr>
          <w:rFonts w:hint="eastAsia" w:asciiTheme="minorEastAsia" w:hAnsiTheme="minorEastAsia" w:eastAsiaTheme="minorEastAsia" w:cstheme="minorEastAsia"/>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1DB8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7A0B190">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序号</w:t>
            </w:r>
          </w:p>
        </w:tc>
        <w:tc>
          <w:tcPr>
            <w:tcW w:w="1661" w:type="dxa"/>
          </w:tcPr>
          <w:p w14:paraId="58EDEB4D">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报价内容</w:t>
            </w:r>
          </w:p>
        </w:tc>
        <w:tc>
          <w:tcPr>
            <w:tcW w:w="1661" w:type="dxa"/>
          </w:tcPr>
          <w:p w14:paraId="06EF85BD">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最高限价</w:t>
            </w:r>
          </w:p>
        </w:tc>
        <w:tc>
          <w:tcPr>
            <w:tcW w:w="1661" w:type="dxa"/>
          </w:tcPr>
          <w:p w14:paraId="765E425E">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响应报价</w:t>
            </w:r>
          </w:p>
        </w:tc>
        <w:tc>
          <w:tcPr>
            <w:tcW w:w="1661" w:type="dxa"/>
          </w:tcPr>
          <w:p w14:paraId="711EC82B">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价款形式</w:t>
            </w:r>
          </w:p>
        </w:tc>
      </w:tr>
      <w:tr w14:paraId="53306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A3A1D61">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1</w:t>
            </w:r>
          </w:p>
        </w:tc>
        <w:tc>
          <w:tcPr>
            <w:tcW w:w="1661" w:type="dxa"/>
          </w:tcPr>
          <w:p w14:paraId="384AF89A">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lang w:eastAsia="zh-CN"/>
              </w:rPr>
              <w:t>莆田市秀屿区埭头镇环卫一体化项目</w:t>
            </w:r>
          </w:p>
        </w:tc>
        <w:tc>
          <w:tcPr>
            <w:tcW w:w="1661" w:type="dxa"/>
          </w:tcPr>
          <w:p w14:paraId="4EB51931">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800000  元</w:t>
            </w:r>
          </w:p>
        </w:tc>
        <w:tc>
          <w:tcPr>
            <w:tcW w:w="1661" w:type="dxa"/>
          </w:tcPr>
          <w:p w14:paraId="0E827D83">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「汇总引用」  元</w:t>
            </w:r>
          </w:p>
        </w:tc>
        <w:tc>
          <w:tcPr>
            <w:tcW w:w="1661" w:type="dxa"/>
          </w:tcPr>
          <w:p w14:paraId="5853DC8D">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总价</w:t>
            </w:r>
          </w:p>
        </w:tc>
      </w:tr>
    </w:tbl>
    <w:p w14:paraId="60FDE278">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备注：无</w:t>
      </w:r>
    </w:p>
    <w:p w14:paraId="511CBB0B">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时间：     年     月     日</w:t>
      </w:r>
    </w:p>
    <w:p w14:paraId="2481E81D">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签章：                     </w:t>
      </w:r>
    </w:p>
    <w:p w14:paraId="7699A1E5">
      <w:pPr>
        <w:pStyle w:val="8"/>
        <w:keepNext w:val="0"/>
        <w:keepLines w:val="0"/>
        <w:pageBreakBefore w:val="0"/>
        <w:kinsoku/>
        <w:wordWrap w:val="0"/>
        <w:overflowPunct/>
        <w:topLinePunct/>
        <w:autoSpaceDE/>
        <w:autoSpaceDN/>
        <w:bidi w:val="0"/>
        <w:adjustRightInd/>
        <w:jc w:val="left"/>
        <w:textAlignment w:val="auto"/>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投标（响应）报价明细表</w:t>
      </w:r>
    </w:p>
    <w:p w14:paraId="7DEFBEF0">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项目编号：</w:t>
      </w:r>
      <w:r>
        <w:rPr>
          <w:rFonts w:hint="eastAsia" w:asciiTheme="minorEastAsia" w:hAnsiTheme="minorEastAsia" w:eastAsiaTheme="minorEastAsia" w:cstheme="minorEastAsia"/>
          <w:highlight w:val="none"/>
          <w:lang w:eastAsia="zh-CN"/>
        </w:rPr>
        <w:t>[350305]PTCX[GK]2025001</w:t>
      </w:r>
    </w:p>
    <w:p w14:paraId="4EB3549C">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项目名称：</w:t>
      </w:r>
      <w:r>
        <w:rPr>
          <w:rFonts w:hint="eastAsia" w:asciiTheme="minorEastAsia" w:hAnsiTheme="minorEastAsia" w:eastAsiaTheme="minorEastAsia" w:cstheme="minorEastAsia"/>
          <w:highlight w:val="none"/>
          <w:lang w:eastAsia="zh-CN"/>
        </w:rPr>
        <w:t>莆田市秀屿区埭头镇环卫一体化项目</w:t>
      </w:r>
    </w:p>
    <w:p w14:paraId="3121A6A9">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采购包：</w:t>
      </w:r>
      <w:r>
        <w:rPr>
          <w:rFonts w:hint="eastAsia" w:asciiTheme="minorEastAsia" w:hAnsiTheme="minorEastAsia" w:eastAsiaTheme="minorEastAsia" w:cstheme="minorEastAsia"/>
          <w:highlight w:val="none"/>
          <w:lang w:eastAsia="zh-CN"/>
        </w:rPr>
        <w:t>莆田市秀屿区埭头镇环卫一体化项目</w:t>
      </w:r>
    </w:p>
    <w:p w14:paraId="1B986379">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投标人名称：</w:t>
      </w:r>
    </w:p>
    <w:p w14:paraId="142EC44F">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lang w:eastAsia="zh-CN"/>
        </w:rPr>
        <w:t>莆田市秀屿区埭头镇环卫一体化项目</w:t>
      </w:r>
    </w:p>
    <w:p w14:paraId="20B3BA19">
      <w:pPr>
        <w:pStyle w:val="8"/>
        <w:keepNext w:val="0"/>
        <w:keepLines w:val="0"/>
        <w:pageBreakBefore w:val="0"/>
        <w:kinsoku/>
        <w:wordWrap w:val="0"/>
        <w:overflowPunct/>
        <w:topLinePunct/>
        <w:autoSpaceDE/>
        <w:autoSpaceDN/>
        <w:bidi w:val="0"/>
        <w:adjustRightInd/>
        <w:jc w:val="center"/>
        <w:textAlignment w:val="auto"/>
        <w:rPr>
          <w:rFonts w:hint="eastAsia" w:asciiTheme="minorEastAsia" w:hAnsiTheme="minorEastAsia" w:eastAsiaTheme="minorEastAsia" w:cstheme="minorEastAsia"/>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755"/>
        <w:gridCol w:w="755"/>
        <w:gridCol w:w="755"/>
        <w:gridCol w:w="755"/>
        <w:gridCol w:w="755"/>
      </w:tblGrid>
      <w:tr w14:paraId="5A278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75C6392">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序号</w:t>
            </w:r>
          </w:p>
        </w:tc>
        <w:tc>
          <w:tcPr>
            <w:tcW w:w="755" w:type="dxa"/>
          </w:tcPr>
          <w:p w14:paraId="32F2388E">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服务名称</w:t>
            </w:r>
          </w:p>
        </w:tc>
        <w:tc>
          <w:tcPr>
            <w:tcW w:w="755" w:type="dxa"/>
          </w:tcPr>
          <w:p w14:paraId="02245847">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服务范围</w:t>
            </w:r>
          </w:p>
        </w:tc>
        <w:tc>
          <w:tcPr>
            <w:tcW w:w="755" w:type="dxa"/>
          </w:tcPr>
          <w:p w14:paraId="18248F45">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服务要求</w:t>
            </w:r>
          </w:p>
        </w:tc>
        <w:tc>
          <w:tcPr>
            <w:tcW w:w="755" w:type="dxa"/>
          </w:tcPr>
          <w:p w14:paraId="3A2A4D90">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服务时间</w:t>
            </w:r>
          </w:p>
        </w:tc>
        <w:tc>
          <w:tcPr>
            <w:tcW w:w="755" w:type="dxa"/>
          </w:tcPr>
          <w:p w14:paraId="1D226E3B">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服务标准</w:t>
            </w:r>
          </w:p>
        </w:tc>
        <w:tc>
          <w:tcPr>
            <w:tcW w:w="755" w:type="dxa"/>
          </w:tcPr>
          <w:p w14:paraId="0C8136C2">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最高限价</w:t>
            </w:r>
          </w:p>
        </w:tc>
        <w:tc>
          <w:tcPr>
            <w:tcW w:w="755" w:type="dxa"/>
          </w:tcPr>
          <w:p w14:paraId="457B3B72">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单价</w:t>
            </w:r>
          </w:p>
        </w:tc>
        <w:tc>
          <w:tcPr>
            <w:tcW w:w="755" w:type="dxa"/>
          </w:tcPr>
          <w:p w14:paraId="3D0A7F38">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数量</w:t>
            </w:r>
          </w:p>
        </w:tc>
        <w:tc>
          <w:tcPr>
            <w:tcW w:w="755" w:type="dxa"/>
          </w:tcPr>
          <w:p w14:paraId="11FA8E0D">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计量单位</w:t>
            </w:r>
          </w:p>
        </w:tc>
        <w:tc>
          <w:tcPr>
            <w:tcW w:w="755" w:type="dxa"/>
          </w:tcPr>
          <w:p w14:paraId="10BE0629">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总价</w:t>
            </w:r>
          </w:p>
        </w:tc>
      </w:tr>
      <w:tr w14:paraId="67907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4F6D480">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1</w:t>
            </w:r>
          </w:p>
        </w:tc>
        <w:tc>
          <w:tcPr>
            <w:tcW w:w="755" w:type="dxa"/>
          </w:tcPr>
          <w:p w14:paraId="280CAEE0">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lang w:eastAsia="zh-CN"/>
              </w:rPr>
              <w:t>莆田市秀屿区埭头镇环卫一体化项目</w:t>
            </w:r>
          </w:p>
        </w:tc>
        <w:tc>
          <w:tcPr>
            <w:tcW w:w="755" w:type="dxa"/>
          </w:tcPr>
          <w:p w14:paraId="2E44CA3A">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{供应商响应}</w:t>
            </w:r>
          </w:p>
        </w:tc>
        <w:tc>
          <w:tcPr>
            <w:tcW w:w="755" w:type="dxa"/>
          </w:tcPr>
          <w:p w14:paraId="667274AE">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{供应商响应}</w:t>
            </w:r>
          </w:p>
        </w:tc>
        <w:tc>
          <w:tcPr>
            <w:tcW w:w="755" w:type="dxa"/>
          </w:tcPr>
          <w:p w14:paraId="30D5ABF9">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{供应商响应}</w:t>
            </w:r>
          </w:p>
        </w:tc>
        <w:tc>
          <w:tcPr>
            <w:tcW w:w="755" w:type="dxa"/>
          </w:tcPr>
          <w:p w14:paraId="4E4911C3">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{供应商响应}</w:t>
            </w:r>
          </w:p>
        </w:tc>
        <w:tc>
          <w:tcPr>
            <w:tcW w:w="755" w:type="dxa"/>
          </w:tcPr>
          <w:p w14:paraId="3AFAA15A">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800000  元</w:t>
            </w:r>
          </w:p>
        </w:tc>
        <w:tc>
          <w:tcPr>
            <w:tcW w:w="755" w:type="dxa"/>
          </w:tcPr>
          <w:p w14:paraId="1ED9E3E1">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{=总价/数量}  元</w:t>
            </w:r>
          </w:p>
        </w:tc>
        <w:tc>
          <w:tcPr>
            <w:tcW w:w="755" w:type="dxa"/>
          </w:tcPr>
          <w:p w14:paraId="751D54AC">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1.0000</w:t>
            </w:r>
          </w:p>
        </w:tc>
        <w:tc>
          <w:tcPr>
            <w:tcW w:w="755" w:type="dxa"/>
          </w:tcPr>
          <w:p w14:paraId="48745409">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项</w:t>
            </w:r>
          </w:p>
        </w:tc>
        <w:tc>
          <w:tcPr>
            <w:tcW w:w="755" w:type="dxa"/>
          </w:tcPr>
          <w:p w14:paraId="035BD345">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{供应商响应}  元</w:t>
            </w:r>
          </w:p>
        </w:tc>
      </w:tr>
    </w:tbl>
    <w:p w14:paraId="578249C1">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合计：</w:t>
      </w:r>
    </w:p>
    <w:p w14:paraId="1154D5EC">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备注：无</w:t>
      </w:r>
    </w:p>
    <w:p w14:paraId="5DEA04A0">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时间：     年     月     日</w:t>
      </w:r>
    </w:p>
    <w:p w14:paraId="01F800FA">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签章：                     </w:t>
      </w:r>
    </w:p>
    <w:p w14:paraId="1AF4F5D0">
      <w:pPr>
        <w:pStyle w:val="8"/>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0E9C7615">
      <w:pPr>
        <w:pStyle w:val="8"/>
        <w:keepNext w:val="0"/>
        <w:keepLines w:val="0"/>
        <w:pageBreakBefore w:val="0"/>
        <w:kinsoku/>
        <w:wordWrap w:val="0"/>
        <w:overflowPunct/>
        <w:topLinePunct/>
        <w:autoSpaceDE/>
        <w:autoSpaceDN/>
        <w:bidi w:val="0"/>
        <w:adjustRightInd/>
        <w:jc w:val="center"/>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三、招标文件规定的价格扣除证明材料（若有）</w:t>
      </w:r>
    </w:p>
    <w:p w14:paraId="16BABFB5">
      <w:pPr>
        <w:pStyle w:val="8"/>
        <w:keepNext w:val="0"/>
        <w:keepLines w:val="0"/>
        <w:pageBreakBefore w:val="0"/>
        <w:kinsoku/>
        <w:wordWrap w:val="0"/>
        <w:overflowPunct/>
        <w:topLinePunct/>
        <w:autoSpaceDE/>
        <w:autoSpaceDN/>
        <w:bidi w:val="0"/>
        <w:adjustRightInd/>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三-1优先类节能产品、环境标志产品价格扣除证明材料（若有）</w:t>
      </w:r>
    </w:p>
    <w:p w14:paraId="3853D7D2">
      <w:pPr>
        <w:pStyle w:val="8"/>
        <w:keepNext w:val="0"/>
        <w:keepLines w:val="0"/>
        <w:pageBreakBefore w:val="0"/>
        <w:kinsoku/>
        <w:wordWrap w:val="0"/>
        <w:overflowPunct/>
        <w:topLinePunct/>
        <w:autoSpaceDE/>
        <w:autoSpaceDN/>
        <w:bidi w:val="0"/>
        <w:adjustRightInd/>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三-1-①优先类节能产品、环境标志产品统计表（价格扣除适用，若有）</w:t>
      </w:r>
    </w:p>
    <w:p w14:paraId="21F0EFE4">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项目编号：</w:t>
      </w:r>
      <w:r>
        <w:rPr>
          <w:rFonts w:hint="eastAsia" w:asciiTheme="minorEastAsia" w:hAnsiTheme="minorEastAsia" w:eastAsiaTheme="minorEastAsia" w:cstheme="minorEastAsia"/>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669B1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777E402">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c>
          <w:tcPr>
            <w:tcW w:w="7122" w:type="dxa"/>
            <w:gridSpan w:val="4"/>
          </w:tcPr>
          <w:p w14:paraId="5A63BF56">
            <w:pPr>
              <w:pStyle w:val="8"/>
              <w:keepNext w:val="0"/>
              <w:keepLines w:val="0"/>
              <w:pageBreakBefore w:val="0"/>
              <w:kinsoku/>
              <w:wordWrap w:val="0"/>
              <w:overflowPunct/>
              <w:topLinePunct/>
              <w:autoSpaceDE/>
              <w:autoSpaceDN/>
              <w:bidi w:val="0"/>
              <w:adjustRightInd/>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本采购包内属于节能、环境标志产品情况</w:t>
            </w:r>
          </w:p>
        </w:tc>
      </w:tr>
      <w:tr w14:paraId="2FFCC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1C6382E7">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采购包</w:t>
            </w:r>
          </w:p>
        </w:tc>
        <w:tc>
          <w:tcPr>
            <w:tcW w:w="1187" w:type="dxa"/>
          </w:tcPr>
          <w:p w14:paraId="6191649D">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品目号</w:t>
            </w:r>
          </w:p>
        </w:tc>
        <w:tc>
          <w:tcPr>
            <w:tcW w:w="1187" w:type="dxa"/>
          </w:tcPr>
          <w:p w14:paraId="0346D5E3">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产品名称</w:t>
            </w:r>
          </w:p>
        </w:tc>
        <w:tc>
          <w:tcPr>
            <w:tcW w:w="1187" w:type="dxa"/>
          </w:tcPr>
          <w:p w14:paraId="7E2608FE">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认证种类</w:t>
            </w:r>
          </w:p>
        </w:tc>
      </w:tr>
      <w:tr w14:paraId="49D2A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71CA4CF9">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187" w:type="dxa"/>
          </w:tcPr>
          <w:p w14:paraId="694293DC">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p>
        </w:tc>
        <w:tc>
          <w:tcPr>
            <w:tcW w:w="1187" w:type="dxa"/>
          </w:tcPr>
          <w:p w14:paraId="0B36F813">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c>
          <w:tcPr>
            <w:tcW w:w="1187" w:type="dxa"/>
          </w:tcPr>
          <w:p w14:paraId="34591ED7">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供应商自行填写种类，并上传证明附件以便评审查看</w:t>
            </w:r>
          </w:p>
        </w:tc>
      </w:tr>
      <w:tr w14:paraId="79DE0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16922694">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c>
          <w:tcPr>
            <w:tcW w:w="1187" w:type="dxa"/>
          </w:tcPr>
          <w:p w14:paraId="2089B681">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p w14:paraId="00A25BC0">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p>
        </w:tc>
        <w:tc>
          <w:tcPr>
            <w:tcW w:w="1187" w:type="dxa"/>
          </w:tcPr>
          <w:p w14:paraId="39318EAD">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c>
          <w:tcPr>
            <w:tcW w:w="1187" w:type="dxa"/>
          </w:tcPr>
          <w:p w14:paraId="789CE812">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r>
      <w:tr w14:paraId="1ED16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133A375D">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备注</w:t>
            </w:r>
          </w:p>
        </w:tc>
        <w:tc>
          <w:tcPr>
            <w:tcW w:w="3561" w:type="dxa"/>
            <w:gridSpan w:val="3"/>
          </w:tcPr>
          <w:p w14:paraId="2E399FD1">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p>
        </w:tc>
      </w:tr>
    </w:tbl>
    <w:p w14:paraId="2466FD1C">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0F89CCB1">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1、对节能、环境标志产品计算价格扣除时，只依据电子投标（响应）文件“投标（响应）报价明细表”以及“优先类节能产品、环境标志产品证明材料（价格扣除适用，若有）。</w:t>
      </w:r>
    </w:p>
    <w:p w14:paraId="25AC33CC">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2、本表以采购包为单位，不同采购包请分别填写；同一采购包请按照其品目号顺序分别填写。</w:t>
      </w:r>
    </w:p>
    <w:p w14:paraId="6D4BD993">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3、具体统计、计算：</w:t>
      </w:r>
    </w:p>
    <w:p w14:paraId="48C32F50">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3.1若同一采购包内的单个或多个货物取得或同时取得节能、环境标志产品等两项或多项认证的，均按照单个货物对应一项认证的原则统计、计算1次。</w:t>
      </w:r>
    </w:p>
    <w:p w14:paraId="69C547EB">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3.2计算结果若除不尽，可四舍五入保留到小数点后两位。</w:t>
      </w:r>
    </w:p>
    <w:p w14:paraId="5E7BC4A3">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3.3投标人(供应商)按照采购文件要求认真统计、计算。</w:t>
      </w:r>
    </w:p>
    <w:p w14:paraId="00776B85">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3.4若无节能、环境标志产品，不填写本表。</w:t>
      </w:r>
    </w:p>
    <w:p w14:paraId="34CC6C5C">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3.5强制类节能产品不享受价格扣除。</w:t>
      </w:r>
    </w:p>
    <w:p w14:paraId="56EC7635">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（全称并加盖单位公章）</w:t>
      </w:r>
    </w:p>
    <w:p w14:paraId="60FC046E">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年　　月　　日</w:t>
      </w:r>
    </w:p>
    <w:p w14:paraId="528F476E">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7177F6EA">
      <w:pPr>
        <w:pStyle w:val="8"/>
        <w:keepNext w:val="0"/>
        <w:keepLines w:val="0"/>
        <w:pageBreakBefore w:val="0"/>
        <w:kinsoku/>
        <w:wordWrap w:val="0"/>
        <w:overflowPunct/>
        <w:topLinePunct/>
        <w:autoSpaceDE/>
        <w:autoSpaceDN/>
        <w:bidi w:val="0"/>
        <w:adjustRightInd/>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三-1-②优先类节能产品、环境标志产品证明材料（价格扣除适用，若有）</w:t>
      </w:r>
    </w:p>
    <w:p w14:paraId="108DA456">
      <w:pPr>
        <w:pStyle w:val="8"/>
        <w:keepNext w:val="0"/>
        <w:keepLines w:val="0"/>
        <w:pageBreakBefore w:val="0"/>
        <w:kinsoku/>
        <w:wordWrap w:val="0"/>
        <w:overflowPunct/>
        <w:topLinePunct/>
        <w:autoSpaceDE/>
        <w:autoSpaceDN/>
        <w:bidi w:val="0"/>
        <w:adjustRightInd/>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三-2小型、微型企业产品等价格扣除证明材料（若有）</w:t>
      </w:r>
    </w:p>
    <w:p w14:paraId="7340241D">
      <w:pPr>
        <w:pStyle w:val="8"/>
        <w:keepNext w:val="0"/>
        <w:keepLines w:val="0"/>
        <w:pageBreakBefore w:val="0"/>
        <w:kinsoku/>
        <w:wordWrap w:val="0"/>
        <w:overflowPunct/>
        <w:topLinePunct/>
        <w:autoSpaceDE/>
        <w:autoSpaceDN/>
        <w:bidi w:val="0"/>
        <w:adjustRightInd/>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三-2-①中小企业声明函（价格扣除适用，若有）</w:t>
      </w:r>
    </w:p>
    <w:p w14:paraId="22C28EA6">
      <w:pPr>
        <w:pStyle w:val="8"/>
        <w:keepNext w:val="0"/>
        <w:keepLines w:val="0"/>
        <w:pageBreakBefore w:val="0"/>
        <w:kinsoku/>
        <w:wordWrap w:val="0"/>
        <w:overflowPunct/>
        <w:topLinePunct/>
        <w:autoSpaceDE/>
        <w:autoSpaceDN/>
        <w:bidi w:val="0"/>
        <w:adjustRightInd/>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中小企业声明函（货物）</w:t>
      </w:r>
    </w:p>
    <w:p w14:paraId="4C88FAAB">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highlight w:val="none"/>
          <w:u w:val="single"/>
        </w:rPr>
        <w:t>（单位名称）</w:t>
      </w:r>
      <w:r>
        <w:rPr>
          <w:rFonts w:hint="eastAsia" w:asciiTheme="minorEastAsia" w:hAnsiTheme="minorEastAsia" w:eastAsiaTheme="minorEastAsia" w:cstheme="minorEastAsia"/>
          <w:highlight w:val="none"/>
        </w:rPr>
        <w:t>的</w:t>
      </w:r>
      <w:r>
        <w:rPr>
          <w:rFonts w:hint="eastAsia" w:asciiTheme="minorEastAsia" w:hAnsiTheme="minorEastAsia" w:eastAsiaTheme="minorEastAsia" w:cstheme="minorEastAsia"/>
          <w:highlight w:val="none"/>
          <w:u w:val="single"/>
        </w:rPr>
        <w:t>（项目名称）</w:t>
      </w:r>
      <w:r>
        <w:rPr>
          <w:rFonts w:hint="eastAsia" w:asciiTheme="minorEastAsia" w:hAnsiTheme="minorEastAsia" w:eastAsiaTheme="minorEastAsia" w:cstheme="minorEastAsia"/>
          <w:highlight w:val="none"/>
        </w:rPr>
        <w:t>采购活动，提供的货物全部由符合政策要求的中小企业制造。相关企业（含联合体中的中小企业、签订分包意向协议的中小企业）的具体情况如下：</w:t>
      </w:r>
    </w:p>
    <w:p w14:paraId="0B82E647">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r>
        <w:rPr>
          <w:rFonts w:hint="eastAsia" w:asciiTheme="minorEastAsia" w:hAnsiTheme="minorEastAsia" w:eastAsiaTheme="minorEastAsia" w:cstheme="minorEastAsia"/>
          <w:highlight w:val="none"/>
          <w:u w:val="single"/>
        </w:rPr>
        <w:t xml:space="preserve"> （标的名称） </w:t>
      </w:r>
      <w:r>
        <w:rPr>
          <w:rFonts w:hint="eastAsia" w:asciiTheme="minorEastAsia" w:hAnsiTheme="minorEastAsia" w:eastAsiaTheme="minorEastAsia" w:cstheme="minorEastAsia"/>
          <w:highlight w:val="none"/>
        </w:rPr>
        <w:t>，属于</w:t>
      </w:r>
      <w:r>
        <w:rPr>
          <w:rFonts w:hint="eastAsia" w:asciiTheme="minorEastAsia" w:hAnsiTheme="minorEastAsia" w:eastAsiaTheme="minorEastAsia" w:cstheme="minorEastAsia"/>
          <w:highlight w:val="none"/>
          <w:u w:val="single"/>
        </w:rPr>
        <w:t>（采购文件中明确的所属行业）</w:t>
      </w:r>
      <w:r>
        <w:rPr>
          <w:rFonts w:hint="eastAsia" w:asciiTheme="minorEastAsia" w:hAnsiTheme="minorEastAsia" w:eastAsiaTheme="minorEastAsia" w:cstheme="minorEastAsia"/>
          <w:highlight w:val="none"/>
        </w:rPr>
        <w:t>行业；制造商为</w:t>
      </w:r>
      <w:r>
        <w:rPr>
          <w:rFonts w:hint="eastAsia" w:asciiTheme="minorEastAsia" w:hAnsiTheme="minorEastAsia" w:eastAsiaTheme="minorEastAsia" w:cstheme="minorEastAsia"/>
          <w:highlight w:val="none"/>
          <w:u w:val="single"/>
        </w:rPr>
        <w:t>（企业名称）</w:t>
      </w:r>
      <w:r>
        <w:rPr>
          <w:rFonts w:hint="eastAsia" w:asciiTheme="minorEastAsia" w:hAnsiTheme="minorEastAsia" w:eastAsiaTheme="minorEastAsia" w:cstheme="minorEastAsia"/>
          <w:highlight w:val="none"/>
        </w:rPr>
        <w:t>，从业人员</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人，营业收入为</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万元，资产总额为</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万元</w:t>
      </w:r>
      <w:r>
        <w:rPr>
          <w:rFonts w:hint="eastAsia" w:asciiTheme="minorEastAsia" w:hAnsiTheme="minorEastAsia" w:eastAsiaTheme="minorEastAsia" w:cstheme="minorEastAsia"/>
          <w:sz w:val="21"/>
          <w:highlight w:val="none"/>
          <w:vertAlign w:val="superscript"/>
        </w:rPr>
        <w:t>1</w:t>
      </w:r>
      <w:r>
        <w:rPr>
          <w:rFonts w:hint="eastAsia" w:asciiTheme="minorEastAsia" w:hAnsiTheme="minorEastAsia" w:eastAsiaTheme="minorEastAsia" w:cstheme="minorEastAsia"/>
          <w:highlight w:val="none"/>
        </w:rPr>
        <w:t>，属于</w:t>
      </w:r>
      <w:r>
        <w:rPr>
          <w:rFonts w:hint="eastAsia" w:asciiTheme="minorEastAsia" w:hAnsiTheme="minorEastAsia" w:eastAsiaTheme="minorEastAsia" w:cstheme="minorEastAsia"/>
          <w:highlight w:val="none"/>
          <w:u w:val="single"/>
        </w:rPr>
        <w:t>（中型企业、小型企业、微型企业）</w:t>
      </w:r>
      <w:r>
        <w:rPr>
          <w:rFonts w:hint="eastAsia" w:asciiTheme="minorEastAsia" w:hAnsiTheme="minorEastAsia" w:eastAsiaTheme="minorEastAsia" w:cstheme="minorEastAsia"/>
          <w:highlight w:val="none"/>
        </w:rPr>
        <w:t>；</w:t>
      </w:r>
    </w:p>
    <w:p w14:paraId="721940B9">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w:t>
      </w:r>
      <w:r>
        <w:rPr>
          <w:rFonts w:hint="eastAsia" w:asciiTheme="minorEastAsia" w:hAnsiTheme="minorEastAsia" w:eastAsiaTheme="minorEastAsia" w:cstheme="minorEastAsia"/>
          <w:highlight w:val="none"/>
          <w:u w:val="single"/>
        </w:rPr>
        <w:t xml:space="preserve"> （标的名称） </w:t>
      </w:r>
      <w:r>
        <w:rPr>
          <w:rFonts w:hint="eastAsia" w:asciiTheme="minorEastAsia" w:hAnsiTheme="minorEastAsia" w:eastAsiaTheme="minorEastAsia" w:cstheme="minorEastAsia"/>
          <w:highlight w:val="none"/>
        </w:rPr>
        <w:t>，属于</w:t>
      </w:r>
      <w:r>
        <w:rPr>
          <w:rFonts w:hint="eastAsia" w:asciiTheme="minorEastAsia" w:hAnsiTheme="minorEastAsia" w:eastAsiaTheme="minorEastAsia" w:cstheme="minorEastAsia"/>
          <w:highlight w:val="none"/>
          <w:u w:val="single"/>
        </w:rPr>
        <w:t>（采购文件中明确的所属行业）</w:t>
      </w:r>
      <w:r>
        <w:rPr>
          <w:rFonts w:hint="eastAsia" w:asciiTheme="minorEastAsia" w:hAnsiTheme="minorEastAsia" w:eastAsiaTheme="minorEastAsia" w:cstheme="minorEastAsia"/>
          <w:highlight w:val="none"/>
        </w:rPr>
        <w:t>行业；制造商为</w:t>
      </w:r>
      <w:r>
        <w:rPr>
          <w:rFonts w:hint="eastAsia" w:asciiTheme="minorEastAsia" w:hAnsiTheme="minorEastAsia" w:eastAsiaTheme="minorEastAsia" w:cstheme="minorEastAsia"/>
          <w:highlight w:val="none"/>
          <w:u w:val="single"/>
        </w:rPr>
        <w:t>（企业名称）</w:t>
      </w:r>
      <w:r>
        <w:rPr>
          <w:rFonts w:hint="eastAsia" w:asciiTheme="minorEastAsia" w:hAnsiTheme="minorEastAsia" w:eastAsiaTheme="minorEastAsia" w:cstheme="minorEastAsia"/>
          <w:highlight w:val="none"/>
        </w:rPr>
        <w:t>，从业人员</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人，营业收入为</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万元，资产总额为</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万元，属于</w:t>
      </w:r>
      <w:r>
        <w:rPr>
          <w:rFonts w:hint="eastAsia" w:asciiTheme="minorEastAsia" w:hAnsiTheme="minorEastAsia" w:eastAsiaTheme="minorEastAsia" w:cstheme="minorEastAsia"/>
          <w:highlight w:val="none"/>
          <w:u w:val="single"/>
        </w:rPr>
        <w:t>（中型企业、小型企业、微型企业）</w:t>
      </w:r>
      <w:r>
        <w:rPr>
          <w:rFonts w:hint="eastAsia" w:asciiTheme="minorEastAsia" w:hAnsiTheme="minorEastAsia" w:eastAsiaTheme="minorEastAsia" w:cstheme="minorEastAsia"/>
          <w:highlight w:val="none"/>
        </w:rPr>
        <w:t>；</w:t>
      </w:r>
    </w:p>
    <w:p w14:paraId="199A472F">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p w14:paraId="3EADF754">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以上企业，不属于大企业的分支机构，不存在控股股东为大企业的情形，也不存在与大企业的负责人为同一人的情形。</w:t>
      </w:r>
    </w:p>
    <w:p w14:paraId="652724CB">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本企业对上述声明内容的真实性负责。如有虚假，将依法承担相应责任。</w:t>
      </w:r>
    </w:p>
    <w:p w14:paraId="4C50CA65">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（全称并加盖单位公章）</w:t>
      </w:r>
    </w:p>
    <w:p w14:paraId="425C4E0B">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年　　月　　日</w:t>
      </w:r>
    </w:p>
    <w:p w14:paraId="131E12F7">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2CFDA4A7">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1、从业人员、营业收入、资产总额填报上一年度数据，无上一年度数据的新成立企业可不填报。</w:t>
      </w:r>
    </w:p>
    <w:p w14:paraId="1A8257B2">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D652667">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0FE4908">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196D249C">
      <w:pPr>
        <w:pStyle w:val="8"/>
        <w:keepNext w:val="0"/>
        <w:keepLines w:val="0"/>
        <w:pageBreakBefore w:val="0"/>
        <w:kinsoku/>
        <w:wordWrap w:val="0"/>
        <w:overflowPunct/>
        <w:topLinePunct/>
        <w:autoSpaceDE/>
        <w:autoSpaceDN/>
        <w:bidi w:val="0"/>
        <w:adjustRightInd/>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中小企业声明函（工程、服务）</w:t>
      </w:r>
    </w:p>
    <w:p w14:paraId="223EABC6">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highlight w:val="none"/>
          <w:u w:val="single"/>
        </w:rPr>
        <w:t>（单位名称）</w:t>
      </w:r>
      <w:r>
        <w:rPr>
          <w:rFonts w:hint="eastAsia" w:asciiTheme="minorEastAsia" w:hAnsiTheme="minorEastAsia" w:eastAsiaTheme="minorEastAsia" w:cstheme="minorEastAsia"/>
          <w:highlight w:val="none"/>
        </w:rPr>
        <w:t>的</w:t>
      </w:r>
      <w:r>
        <w:rPr>
          <w:rFonts w:hint="eastAsia" w:asciiTheme="minorEastAsia" w:hAnsiTheme="minorEastAsia" w:eastAsiaTheme="minorEastAsia" w:cstheme="minorEastAsia"/>
          <w:highlight w:val="none"/>
          <w:u w:val="single"/>
        </w:rPr>
        <w:t>（项目名称）</w:t>
      </w:r>
      <w:r>
        <w:rPr>
          <w:rFonts w:hint="eastAsia" w:asciiTheme="minorEastAsia" w:hAnsiTheme="minorEastAsia" w:eastAsiaTheme="minorEastAsia" w:cstheme="minorEastAsia"/>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7DA8D3D">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r>
        <w:rPr>
          <w:rFonts w:hint="eastAsia" w:asciiTheme="minorEastAsia" w:hAnsiTheme="minorEastAsia" w:eastAsiaTheme="minorEastAsia" w:cstheme="minorEastAsia"/>
          <w:highlight w:val="none"/>
          <w:u w:val="single"/>
        </w:rPr>
        <w:t>（标的名称）</w:t>
      </w:r>
      <w:r>
        <w:rPr>
          <w:rFonts w:hint="eastAsia" w:asciiTheme="minorEastAsia" w:hAnsiTheme="minorEastAsia" w:eastAsiaTheme="minorEastAsia" w:cstheme="minorEastAsia"/>
          <w:highlight w:val="none"/>
        </w:rPr>
        <w:t>，属于</w:t>
      </w:r>
      <w:r>
        <w:rPr>
          <w:rFonts w:hint="eastAsia" w:asciiTheme="minorEastAsia" w:hAnsiTheme="minorEastAsia" w:eastAsiaTheme="minorEastAsia" w:cstheme="minorEastAsia"/>
          <w:highlight w:val="none"/>
          <w:u w:val="single"/>
        </w:rPr>
        <w:t>（采购文件中明确的所属行业）</w:t>
      </w:r>
      <w:r>
        <w:rPr>
          <w:rFonts w:hint="eastAsia" w:asciiTheme="minorEastAsia" w:hAnsiTheme="minorEastAsia" w:eastAsiaTheme="minorEastAsia" w:cstheme="minorEastAsia"/>
          <w:highlight w:val="none"/>
        </w:rPr>
        <w:t>；承建（承接）企业为</w:t>
      </w:r>
      <w:r>
        <w:rPr>
          <w:rFonts w:hint="eastAsia" w:asciiTheme="minorEastAsia" w:hAnsiTheme="minorEastAsia" w:eastAsiaTheme="minorEastAsia" w:cstheme="minorEastAsia"/>
          <w:highlight w:val="none"/>
          <w:u w:val="single"/>
        </w:rPr>
        <w:t>（企业名称）</w:t>
      </w:r>
      <w:r>
        <w:rPr>
          <w:rFonts w:hint="eastAsia" w:asciiTheme="minorEastAsia" w:hAnsiTheme="minorEastAsia" w:eastAsiaTheme="minorEastAsia" w:cstheme="minorEastAsia"/>
          <w:highlight w:val="none"/>
        </w:rPr>
        <w:t>，从业人员</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人，营业收入为</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万元，资产总额为</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万元</w:t>
      </w:r>
      <w:r>
        <w:rPr>
          <w:rFonts w:hint="eastAsia" w:asciiTheme="minorEastAsia" w:hAnsiTheme="minorEastAsia" w:eastAsiaTheme="minorEastAsia" w:cstheme="minorEastAsia"/>
          <w:sz w:val="21"/>
          <w:highlight w:val="none"/>
          <w:vertAlign w:val="superscript"/>
        </w:rPr>
        <w:t>1</w:t>
      </w:r>
      <w:r>
        <w:rPr>
          <w:rFonts w:hint="eastAsia" w:asciiTheme="minorEastAsia" w:hAnsiTheme="minorEastAsia" w:eastAsiaTheme="minorEastAsia" w:cstheme="minorEastAsia"/>
          <w:highlight w:val="none"/>
        </w:rPr>
        <w:t>，属于</w:t>
      </w:r>
      <w:r>
        <w:rPr>
          <w:rFonts w:hint="eastAsia" w:asciiTheme="minorEastAsia" w:hAnsiTheme="minorEastAsia" w:eastAsiaTheme="minorEastAsia" w:cstheme="minorEastAsia"/>
          <w:highlight w:val="none"/>
          <w:u w:val="single"/>
        </w:rPr>
        <w:t>（中型企业、小型企业、微型企业）</w:t>
      </w:r>
      <w:r>
        <w:rPr>
          <w:rFonts w:hint="eastAsia" w:asciiTheme="minorEastAsia" w:hAnsiTheme="minorEastAsia" w:eastAsiaTheme="minorEastAsia" w:cstheme="minorEastAsia"/>
          <w:highlight w:val="none"/>
        </w:rPr>
        <w:t>；</w:t>
      </w:r>
    </w:p>
    <w:p w14:paraId="2F272F31">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w:t>
      </w:r>
      <w:r>
        <w:rPr>
          <w:rFonts w:hint="eastAsia" w:asciiTheme="minorEastAsia" w:hAnsiTheme="minorEastAsia" w:eastAsiaTheme="minorEastAsia" w:cstheme="minorEastAsia"/>
          <w:highlight w:val="none"/>
          <w:u w:val="single"/>
        </w:rPr>
        <w:t>（标的名称）</w:t>
      </w:r>
      <w:r>
        <w:rPr>
          <w:rFonts w:hint="eastAsia" w:asciiTheme="minorEastAsia" w:hAnsiTheme="minorEastAsia" w:eastAsiaTheme="minorEastAsia" w:cstheme="minorEastAsia"/>
          <w:highlight w:val="none"/>
        </w:rPr>
        <w:t>，属于</w:t>
      </w:r>
      <w:r>
        <w:rPr>
          <w:rFonts w:hint="eastAsia" w:asciiTheme="minorEastAsia" w:hAnsiTheme="minorEastAsia" w:eastAsiaTheme="minorEastAsia" w:cstheme="minorEastAsia"/>
          <w:highlight w:val="none"/>
          <w:u w:val="single"/>
        </w:rPr>
        <w:t>（采购文件中明确的所属行业）</w:t>
      </w:r>
      <w:r>
        <w:rPr>
          <w:rFonts w:hint="eastAsia" w:asciiTheme="minorEastAsia" w:hAnsiTheme="minorEastAsia" w:eastAsiaTheme="minorEastAsia" w:cstheme="minorEastAsia"/>
          <w:highlight w:val="none"/>
        </w:rPr>
        <w:t>；承建（承接）企业为</w:t>
      </w:r>
      <w:r>
        <w:rPr>
          <w:rFonts w:hint="eastAsia" w:asciiTheme="minorEastAsia" w:hAnsiTheme="minorEastAsia" w:eastAsiaTheme="minorEastAsia" w:cstheme="minorEastAsia"/>
          <w:highlight w:val="none"/>
          <w:u w:val="single"/>
        </w:rPr>
        <w:t>（企业名称）</w:t>
      </w:r>
      <w:r>
        <w:rPr>
          <w:rFonts w:hint="eastAsia" w:asciiTheme="minorEastAsia" w:hAnsiTheme="minorEastAsia" w:eastAsiaTheme="minorEastAsia" w:cstheme="minorEastAsia"/>
          <w:highlight w:val="none"/>
        </w:rPr>
        <w:t>，从业人员</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人，营业收入为</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万元，资产总额为</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万元，属于</w:t>
      </w:r>
      <w:r>
        <w:rPr>
          <w:rFonts w:hint="eastAsia" w:asciiTheme="minorEastAsia" w:hAnsiTheme="minorEastAsia" w:eastAsiaTheme="minorEastAsia" w:cstheme="minorEastAsia"/>
          <w:highlight w:val="none"/>
          <w:u w:val="single"/>
        </w:rPr>
        <w:t>（中型企业、小型企业、微型企业）</w:t>
      </w:r>
      <w:r>
        <w:rPr>
          <w:rFonts w:hint="eastAsia" w:asciiTheme="minorEastAsia" w:hAnsiTheme="minorEastAsia" w:eastAsiaTheme="minorEastAsia" w:cstheme="minorEastAsia"/>
          <w:highlight w:val="none"/>
        </w:rPr>
        <w:t>；</w:t>
      </w:r>
    </w:p>
    <w:p w14:paraId="74782C6E">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p w14:paraId="0FDF3970">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以上企业，不属于大企业的分支机构，不存在控股股东为大企业的情形，也不存在与大企业的负责人为同一人的情形。</w:t>
      </w:r>
    </w:p>
    <w:p w14:paraId="6FF782E3">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本企业对上述声明内容的真实性负责。如有虚假，将依法承担相应责任。</w:t>
      </w:r>
    </w:p>
    <w:p w14:paraId="5B22C65E">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（全称并加盖单位公章）</w:t>
      </w:r>
    </w:p>
    <w:p w14:paraId="4E901B0D">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年　　月　　日</w:t>
      </w:r>
    </w:p>
    <w:p w14:paraId="355BD504">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7FC93B88">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1、从业人员、营业收入、资产总额填报上一年度数据，无上一年度数据的新成立企业可不填报。</w:t>
      </w:r>
    </w:p>
    <w:p w14:paraId="752B14AC">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3020952">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EB019EA">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1053307D">
      <w:pPr>
        <w:pStyle w:val="8"/>
        <w:keepNext w:val="0"/>
        <w:keepLines w:val="0"/>
        <w:pageBreakBefore w:val="0"/>
        <w:kinsoku/>
        <w:wordWrap w:val="0"/>
        <w:overflowPunct/>
        <w:topLinePunct/>
        <w:autoSpaceDE/>
        <w:autoSpaceDN/>
        <w:bidi w:val="0"/>
        <w:adjustRightInd/>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三-2-②小型、微型企业等证明材料（价格扣除适用，若有）</w:t>
      </w:r>
    </w:p>
    <w:p w14:paraId="0869DCD3">
      <w:pPr>
        <w:pStyle w:val="8"/>
        <w:keepNext w:val="0"/>
        <w:keepLines w:val="0"/>
        <w:pageBreakBefore w:val="0"/>
        <w:kinsoku/>
        <w:wordWrap w:val="0"/>
        <w:overflowPunct/>
        <w:topLinePunct/>
        <w:autoSpaceDE/>
        <w:autoSpaceDN/>
        <w:bidi w:val="0"/>
        <w:adjustRightInd/>
        <w:ind w:firstLine="480"/>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编制说明</w:t>
      </w:r>
    </w:p>
    <w:p w14:paraId="0D7AECA3">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1、投标人为监狱企业的，根据其提供的由省级以上监狱管理局、戒毒管理局（含新疆生产建设兵团）出具的属于监狱企业的证明文件进行认定，监狱企业视同小型、微型企业。</w:t>
      </w:r>
    </w:p>
    <w:p w14:paraId="70124B40">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61B7C0E2">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附：</w:t>
      </w:r>
    </w:p>
    <w:p w14:paraId="50F180DB">
      <w:pPr>
        <w:pStyle w:val="8"/>
        <w:keepNext w:val="0"/>
        <w:keepLines w:val="0"/>
        <w:pageBreakBefore w:val="0"/>
        <w:kinsoku/>
        <w:wordWrap w:val="0"/>
        <w:overflowPunct/>
        <w:topLinePunct/>
        <w:autoSpaceDE/>
        <w:autoSpaceDN/>
        <w:bidi w:val="0"/>
        <w:adjustRightInd/>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残疾人福利性单位声明函（价格扣除适用，若有）</w:t>
      </w:r>
    </w:p>
    <w:p w14:paraId="0FD40DFA">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97684D3">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B212C29">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）由本投标人承建的（填写“所投采购包、品目号”）工程</w:t>
      </w:r>
    </w:p>
    <w:p w14:paraId="0AC05499">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）由本投标人承接的（填写“所投采购包、品目号”）服务；</w:t>
      </w:r>
    </w:p>
    <w:p w14:paraId="567D4C8D">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本投标人对上述声明的真实性负责。如有虚假，将依法承担相应责任。</w:t>
      </w:r>
    </w:p>
    <w:p w14:paraId="3A1250B8">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备注：</w:t>
      </w:r>
    </w:p>
    <w:p w14:paraId="076C1B29">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1、请投标人按照实际情况编制填写本声明函，并在相应的（）中打“√”。</w:t>
      </w:r>
    </w:p>
    <w:p w14:paraId="7CF1818A">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2、若《残疾人福利性单位声明函》内容不真实，视为提供虚假材料。</w:t>
      </w:r>
    </w:p>
    <w:p w14:paraId="7E4833FD">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（全称并加盖单位公章）</w:t>
      </w:r>
    </w:p>
    <w:p w14:paraId="0CF3261B">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年　　月　　日</w:t>
      </w:r>
    </w:p>
    <w:p w14:paraId="1ED40465">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2BE1069D">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附：</w:t>
      </w:r>
    </w:p>
    <w:p w14:paraId="2CB2533E">
      <w:pPr>
        <w:pStyle w:val="8"/>
        <w:keepNext w:val="0"/>
        <w:keepLines w:val="0"/>
        <w:pageBreakBefore w:val="0"/>
        <w:kinsoku/>
        <w:wordWrap w:val="0"/>
        <w:overflowPunct/>
        <w:topLinePunct/>
        <w:autoSpaceDE/>
        <w:autoSpaceDN/>
        <w:bidi w:val="0"/>
        <w:adjustRightInd/>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监狱企业证明材料</w:t>
      </w:r>
    </w:p>
    <w:p w14:paraId="44170CA4">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投标人为监狱企业，提供本单位制造的货物（承接的服务），并在电子投标文件中提供省级以上监狱管理局、戒毒管理局（含新疆生产建设兵团）出具的属于监狱企业的证明文件。</w:t>
      </w:r>
    </w:p>
    <w:p w14:paraId="76C79EC0">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3F2BE8EA">
      <w:pPr>
        <w:pStyle w:val="8"/>
        <w:keepNext w:val="0"/>
        <w:keepLines w:val="0"/>
        <w:pageBreakBefore w:val="0"/>
        <w:kinsoku/>
        <w:wordWrap w:val="0"/>
        <w:overflowPunct/>
        <w:topLinePunct/>
        <w:autoSpaceDE/>
        <w:autoSpaceDN/>
        <w:bidi w:val="0"/>
        <w:adjustRightInd/>
        <w:jc w:val="center"/>
        <w:textAlignment w:val="auto"/>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三-3招标文件规定的其他价格扣除证明材料（若有）</w:t>
      </w:r>
    </w:p>
    <w:p w14:paraId="12A0203A">
      <w:pPr>
        <w:pStyle w:val="8"/>
        <w:keepNext w:val="0"/>
        <w:keepLines w:val="0"/>
        <w:pageBreakBefore w:val="0"/>
        <w:kinsoku/>
        <w:wordWrap w:val="0"/>
        <w:overflowPunct/>
        <w:topLinePunct/>
        <w:autoSpaceDE/>
        <w:autoSpaceDN/>
        <w:bidi w:val="0"/>
        <w:adjustRightInd/>
        <w:ind w:firstLine="480"/>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编制说明</w:t>
      </w:r>
    </w:p>
    <w:p w14:paraId="72C5143D">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若投标人可享受招标文件规定的除“节能（非强制类）、环境标志产品价格扣除”及“小型、微型企业产品等价格扣除”外的其他价格扣除优惠，则投标人应按照招标文件要求提供相应证明材料。</w:t>
      </w:r>
    </w:p>
    <w:p w14:paraId="04868668">
      <w:pPr>
        <w:pStyle w:val="8"/>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17177C25">
      <w:pPr>
        <w:pStyle w:val="8"/>
        <w:keepNext w:val="0"/>
        <w:keepLines w:val="0"/>
        <w:pageBreakBefore w:val="0"/>
        <w:kinsoku/>
        <w:wordWrap w:val="0"/>
        <w:overflowPunct/>
        <w:topLinePunct/>
        <w:autoSpaceDE/>
        <w:autoSpaceDN/>
        <w:bidi w:val="0"/>
        <w:adjustRightInd/>
        <w:jc w:val="center"/>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封面格式(技术商务部分)</w:t>
      </w:r>
    </w:p>
    <w:p w14:paraId="0AAC764C">
      <w:pPr>
        <w:pStyle w:val="8"/>
        <w:keepNext w:val="0"/>
        <w:keepLines w:val="0"/>
        <w:pageBreakBefore w:val="0"/>
        <w:kinsoku/>
        <w:wordWrap w:val="0"/>
        <w:overflowPunct/>
        <w:topLinePunct/>
        <w:autoSpaceDE/>
        <w:autoSpaceDN/>
        <w:bidi w:val="0"/>
        <w:adjustRightInd/>
        <w:jc w:val="center"/>
        <w:textAlignment w:val="auto"/>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福建省政府采购投标文件</w:t>
      </w:r>
    </w:p>
    <w:p w14:paraId="035FEB96">
      <w:pPr>
        <w:pStyle w:val="8"/>
        <w:keepNext w:val="0"/>
        <w:keepLines w:val="0"/>
        <w:pageBreakBefore w:val="0"/>
        <w:kinsoku/>
        <w:wordWrap w:val="0"/>
        <w:overflowPunct/>
        <w:topLinePunct/>
        <w:autoSpaceDE/>
        <w:autoSpaceDN/>
        <w:bidi w:val="0"/>
        <w:adjustRightInd/>
        <w:jc w:val="center"/>
        <w:textAlignment w:val="auto"/>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（技术商务部分）</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p>
    <w:p w14:paraId="592E377B">
      <w:pPr>
        <w:pStyle w:val="8"/>
        <w:keepNext w:val="0"/>
        <w:keepLines w:val="0"/>
        <w:pageBreakBefore w:val="0"/>
        <w:kinsoku/>
        <w:wordWrap w:val="0"/>
        <w:overflowPunct/>
        <w:topLinePunct/>
        <w:autoSpaceDE/>
        <w:autoSpaceDN/>
        <w:bidi w:val="0"/>
        <w:adjustRightInd/>
        <w:jc w:val="center"/>
        <w:textAlignment w:val="auto"/>
        <w:outlineLvl w:val="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t>（填写正本或副本）</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p>
    <w:p w14:paraId="20C157B7">
      <w:pPr>
        <w:pStyle w:val="8"/>
        <w:keepNext w:val="0"/>
        <w:keepLines w:val="0"/>
        <w:pageBreakBefore w:val="0"/>
        <w:kinsoku/>
        <w:wordWrap w:val="0"/>
        <w:overflowPunct/>
        <w:topLinePunct/>
        <w:autoSpaceDE/>
        <w:autoSpaceDN/>
        <w:bidi w:val="0"/>
        <w:adjustRightInd/>
        <w:jc w:val="center"/>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（项目名称：（由投标人填写）</w:t>
      </w:r>
    </w:p>
    <w:p w14:paraId="09634E8E">
      <w:pPr>
        <w:pStyle w:val="8"/>
        <w:keepNext w:val="0"/>
        <w:keepLines w:val="0"/>
        <w:pageBreakBefore w:val="0"/>
        <w:kinsoku/>
        <w:wordWrap w:val="0"/>
        <w:overflowPunct/>
        <w:topLinePunct/>
        <w:autoSpaceDE/>
        <w:autoSpaceDN/>
        <w:bidi w:val="0"/>
        <w:adjustRightInd/>
        <w:jc w:val="center"/>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（备案编号：（由投标人填写）</w:t>
      </w:r>
    </w:p>
    <w:p w14:paraId="29AEEC41">
      <w:pPr>
        <w:pStyle w:val="8"/>
        <w:keepNext w:val="0"/>
        <w:keepLines w:val="0"/>
        <w:pageBreakBefore w:val="0"/>
        <w:kinsoku/>
        <w:wordWrap w:val="0"/>
        <w:overflowPunct/>
        <w:topLinePunct/>
        <w:autoSpaceDE/>
        <w:autoSpaceDN/>
        <w:bidi w:val="0"/>
        <w:adjustRightInd/>
        <w:jc w:val="center"/>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（项目编号：（由投标人填写）</w:t>
      </w:r>
    </w:p>
    <w:p w14:paraId="4883150A">
      <w:pPr>
        <w:pStyle w:val="8"/>
        <w:keepNext w:val="0"/>
        <w:keepLines w:val="0"/>
        <w:pageBreakBefore w:val="0"/>
        <w:kinsoku/>
        <w:wordWrap w:val="0"/>
        <w:overflowPunct/>
        <w:topLinePunct/>
        <w:autoSpaceDE/>
        <w:autoSpaceDN/>
        <w:bidi w:val="0"/>
        <w:adjustRightInd/>
        <w:jc w:val="center"/>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（所投采购包：（由投标人填写）</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p>
    <w:p w14:paraId="55FC12C1">
      <w:pPr>
        <w:pStyle w:val="8"/>
        <w:keepNext w:val="0"/>
        <w:keepLines w:val="0"/>
        <w:pageBreakBefore w:val="0"/>
        <w:kinsoku/>
        <w:wordWrap w:val="0"/>
        <w:overflowPunct/>
        <w:topLinePunct/>
        <w:autoSpaceDE/>
        <w:autoSpaceDN/>
        <w:bidi w:val="0"/>
        <w:adjustRightInd/>
        <w:jc w:val="center"/>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投标人：（填写“全称”）</w:t>
      </w:r>
    </w:p>
    <w:p w14:paraId="1D94C2A4">
      <w:pPr>
        <w:pStyle w:val="8"/>
        <w:keepNext w:val="0"/>
        <w:keepLines w:val="0"/>
        <w:pageBreakBefore w:val="0"/>
        <w:kinsoku/>
        <w:wordWrap w:val="0"/>
        <w:overflowPunct/>
        <w:topLinePunct/>
        <w:autoSpaceDE/>
        <w:autoSpaceDN/>
        <w:bidi w:val="0"/>
        <w:adjustRightInd/>
        <w:jc w:val="center"/>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（由投标人填写）年（由投标人填写）月</w:t>
      </w:r>
    </w:p>
    <w:p w14:paraId="44A9C2FB">
      <w:pPr>
        <w:pStyle w:val="8"/>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236C93F0">
      <w:pPr>
        <w:pStyle w:val="8"/>
        <w:keepNext w:val="0"/>
        <w:keepLines w:val="0"/>
        <w:pageBreakBefore w:val="0"/>
        <w:kinsoku/>
        <w:wordWrap w:val="0"/>
        <w:overflowPunct/>
        <w:topLinePunct/>
        <w:autoSpaceDE/>
        <w:autoSpaceDN/>
        <w:bidi w:val="0"/>
        <w:adjustRightInd/>
        <w:jc w:val="center"/>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索引</w:t>
      </w:r>
    </w:p>
    <w:p w14:paraId="6468D1A4">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一、标的说明一览表</w:t>
      </w:r>
    </w:p>
    <w:p w14:paraId="323DA602">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二、技术和服务要求响应表</w:t>
      </w:r>
    </w:p>
    <w:p w14:paraId="42F1A1F5">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三、商务条件响应表</w:t>
      </w:r>
    </w:p>
    <w:p w14:paraId="6DB60191">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四、投标人提交的其他资料（若有）</w:t>
      </w:r>
    </w:p>
    <w:p w14:paraId="46F3480D">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2C2F776B">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技术商务部分中不得出现报价部分的全部或部分的投标报价信息（或组成资料），否则符合性审查不合格。</w:t>
      </w:r>
    </w:p>
    <w:p w14:paraId="2D7A77D5">
      <w:pPr>
        <w:pStyle w:val="8"/>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33CB8C17">
      <w:pPr>
        <w:pStyle w:val="8"/>
        <w:keepNext w:val="0"/>
        <w:keepLines w:val="0"/>
        <w:pageBreakBefore w:val="0"/>
        <w:kinsoku/>
        <w:wordWrap w:val="0"/>
        <w:overflowPunct/>
        <w:topLinePunct/>
        <w:autoSpaceDE/>
        <w:autoSpaceDN/>
        <w:bidi w:val="0"/>
        <w:adjustRightInd/>
        <w:jc w:val="center"/>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一、标的说明一览表</w:t>
      </w:r>
    </w:p>
    <w:p w14:paraId="43F7A79B">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项目编号：</w:t>
      </w:r>
      <w:r>
        <w:rPr>
          <w:rFonts w:hint="eastAsia" w:asciiTheme="minorEastAsia" w:hAnsiTheme="minorEastAsia" w:eastAsiaTheme="minorEastAsia" w:cstheme="minorEastAsia"/>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7B42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CADACD6">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采购包</w:t>
            </w:r>
          </w:p>
        </w:tc>
        <w:tc>
          <w:tcPr>
            <w:tcW w:w="1187" w:type="dxa"/>
          </w:tcPr>
          <w:p w14:paraId="66E367F6">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品目号</w:t>
            </w:r>
          </w:p>
        </w:tc>
        <w:tc>
          <w:tcPr>
            <w:tcW w:w="1187" w:type="dxa"/>
          </w:tcPr>
          <w:p w14:paraId="16CA5BCF">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投标标的</w:t>
            </w:r>
          </w:p>
        </w:tc>
        <w:tc>
          <w:tcPr>
            <w:tcW w:w="1187" w:type="dxa"/>
          </w:tcPr>
          <w:p w14:paraId="06F2C246">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数量</w:t>
            </w:r>
          </w:p>
        </w:tc>
        <w:tc>
          <w:tcPr>
            <w:tcW w:w="1187" w:type="dxa"/>
          </w:tcPr>
          <w:p w14:paraId="28147668">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规格</w:t>
            </w:r>
          </w:p>
        </w:tc>
        <w:tc>
          <w:tcPr>
            <w:tcW w:w="1187" w:type="dxa"/>
          </w:tcPr>
          <w:p w14:paraId="31F0456A">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来源地</w:t>
            </w:r>
          </w:p>
        </w:tc>
        <w:tc>
          <w:tcPr>
            <w:tcW w:w="1187" w:type="dxa"/>
          </w:tcPr>
          <w:p w14:paraId="00B2AB89">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备注</w:t>
            </w:r>
          </w:p>
        </w:tc>
      </w:tr>
      <w:tr w14:paraId="51F67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3EC55B77">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187" w:type="dxa"/>
          </w:tcPr>
          <w:p w14:paraId="72FFBB43">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p>
        </w:tc>
        <w:tc>
          <w:tcPr>
            <w:tcW w:w="1187" w:type="dxa"/>
          </w:tcPr>
          <w:p w14:paraId="4665A713">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c>
          <w:tcPr>
            <w:tcW w:w="1187" w:type="dxa"/>
          </w:tcPr>
          <w:p w14:paraId="5ABCDDBE">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c>
          <w:tcPr>
            <w:tcW w:w="1187" w:type="dxa"/>
          </w:tcPr>
          <w:p w14:paraId="3365BDB0">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c>
          <w:tcPr>
            <w:tcW w:w="1187" w:type="dxa"/>
          </w:tcPr>
          <w:p w14:paraId="64B11E22">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r>
      <w:tr w14:paraId="36D56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4D1C1A4C">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c>
          <w:tcPr>
            <w:tcW w:w="1187" w:type="dxa"/>
          </w:tcPr>
          <w:p w14:paraId="22F4FC75">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187" w:type="dxa"/>
          </w:tcPr>
          <w:p w14:paraId="74B65ECD">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c>
          <w:tcPr>
            <w:tcW w:w="1187" w:type="dxa"/>
          </w:tcPr>
          <w:p w14:paraId="3EF6D633">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c>
          <w:tcPr>
            <w:tcW w:w="1187" w:type="dxa"/>
          </w:tcPr>
          <w:p w14:paraId="685B8517">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c>
          <w:tcPr>
            <w:tcW w:w="1187" w:type="dxa"/>
          </w:tcPr>
          <w:p w14:paraId="449A90A0">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r>
      <w:tr w14:paraId="45797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0B145F4D">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187" w:type="dxa"/>
          </w:tcPr>
          <w:p w14:paraId="08171C6B">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c>
          <w:tcPr>
            <w:tcW w:w="1187" w:type="dxa"/>
          </w:tcPr>
          <w:p w14:paraId="743736C0">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c>
          <w:tcPr>
            <w:tcW w:w="1187" w:type="dxa"/>
          </w:tcPr>
          <w:p w14:paraId="49A39D7F">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c>
          <w:tcPr>
            <w:tcW w:w="1187" w:type="dxa"/>
          </w:tcPr>
          <w:p w14:paraId="673FDE4D">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c>
          <w:tcPr>
            <w:tcW w:w="1187" w:type="dxa"/>
          </w:tcPr>
          <w:p w14:paraId="6651B124">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r>
    </w:tbl>
    <w:p w14:paraId="3D024784">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431B1A98">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1、本表应按照下列规定填写：</w:t>
      </w:r>
    </w:p>
    <w:p w14:paraId="44BD43C0">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1.1“采购包”、“品目号”、“投标标的”及“数量”应与招标文件《采购标的一览表》中的有关内容（“采购包”、“品目号”、“采购标的”及“数量”）保持一致。</w:t>
      </w:r>
    </w:p>
    <w:p w14:paraId="08D266F4">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B72AB8B">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1.3“投标标的”为服务的：“规格”项下应填写服务提供者提供的服务标准及品牌（若有）。“来源地”应填写服务提供者的所在地。“备注”项下应填写关于服务标准所涵盖的具体项目或内容的说明等。</w:t>
      </w:r>
    </w:p>
    <w:p w14:paraId="365CDAD4">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2、投标人需要说明的内容若需特殊表达，应先在本表中进行相应说明，再另页应答，但应做好标注说明，方便评委查阅评审。未标注说明可能导致的不利的评审后果由投标人自行承担。</w:t>
      </w:r>
    </w:p>
    <w:p w14:paraId="3526BA6A">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3、电子投标文件中涉及“投标标的”、“数量”、“规格”、“来源地”的内容若不一致，应以本表为准。</w:t>
      </w:r>
    </w:p>
    <w:p w14:paraId="502BC665">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（全称并加盖单位公章）</w:t>
      </w:r>
    </w:p>
    <w:p w14:paraId="7481C28C">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年　　月　　日</w:t>
      </w:r>
    </w:p>
    <w:p w14:paraId="20AECD04">
      <w:pPr>
        <w:pStyle w:val="8"/>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6A7A9045">
      <w:pPr>
        <w:pStyle w:val="8"/>
        <w:keepNext w:val="0"/>
        <w:keepLines w:val="0"/>
        <w:pageBreakBefore w:val="0"/>
        <w:kinsoku/>
        <w:wordWrap w:val="0"/>
        <w:overflowPunct/>
        <w:topLinePunct/>
        <w:autoSpaceDE/>
        <w:autoSpaceDN/>
        <w:bidi w:val="0"/>
        <w:adjustRightInd/>
        <w:jc w:val="center"/>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二、技术和服务要求响应表</w:t>
      </w:r>
    </w:p>
    <w:p w14:paraId="5B15C889">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项目编号：</w:t>
      </w:r>
      <w:r>
        <w:rPr>
          <w:rFonts w:hint="eastAsia" w:asciiTheme="minorEastAsia" w:hAnsiTheme="minorEastAsia" w:eastAsiaTheme="minorEastAsia" w:cstheme="minorEastAsia"/>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5D20E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9C4B86F">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采购包</w:t>
            </w:r>
          </w:p>
        </w:tc>
        <w:tc>
          <w:tcPr>
            <w:tcW w:w="1661" w:type="dxa"/>
          </w:tcPr>
          <w:p w14:paraId="62B6C5B9">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品目号</w:t>
            </w:r>
          </w:p>
        </w:tc>
        <w:tc>
          <w:tcPr>
            <w:tcW w:w="1661" w:type="dxa"/>
          </w:tcPr>
          <w:p w14:paraId="7EF23C20">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技术和服务要求</w:t>
            </w:r>
          </w:p>
        </w:tc>
        <w:tc>
          <w:tcPr>
            <w:tcW w:w="1661" w:type="dxa"/>
          </w:tcPr>
          <w:p w14:paraId="1FFEB71E">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投标响应</w:t>
            </w:r>
          </w:p>
        </w:tc>
        <w:tc>
          <w:tcPr>
            <w:tcW w:w="1661" w:type="dxa"/>
          </w:tcPr>
          <w:p w14:paraId="36FDB322">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是否偏离及说明</w:t>
            </w:r>
          </w:p>
        </w:tc>
      </w:tr>
      <w:tr w14:paraId="7C660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EA9D850">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661" w:type="dxa"/>
          </w:tcPr>
          <w:p w14:paraId="72027BCE">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p>
        </w:tc>
        <w:tc>
          <w:tcPr>
            <w:tcW w:w="1661" w:type="dxa"/>
          </w:tcPr>
          <w:p w14:paraId="61F90071">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c>
          <w:tcPr>
            <w:tcW w:w="1661" w:type="dxa"/>
          </w:tcPr>
          <w:p w14:paraId="1C4DD882">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c>
          <w:tcPr>
            <w:tcW w:w="1661" w:type="dxa"/>
          </w:tcPr>
          <w:p w14:paraId="6D388D34">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r>
      <w:tr w14:paraId="6F9C5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B0AA3BE">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c>
          <w:tcPr>
            <w:tcW w:w="1661" w:type="dxa"/>
          </w:tcPr>
          <w:p w14:paraId="26A0DD91">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661" w:type="dxa"/>
          </w:tcPr>
          <w:p w14:paraId="3B481066">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c>
          <w:tcPr>
            <w:tcW w:w="1661" w:type="dxa"/>
          </w:tcPr>
          <w:p w14:paraId="2CD3E66C">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c>
          <w:tcPr>
            <w:tcW w:w="1661" w:type="dxa"/>
          </w:tcPr>
          <w:p w14:paraId="6CCEBC6F">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r>
      <w:tr w14:paraId="7DD927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E7FF88D">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661" w:type="dxa"/>
          </w:tcPr>
          <w:p w14:paraId="66623C54">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c>
          <w:tcPr>
            <w:tcW w:w="1661" w:type="dxa"/>
          </w:tcPr>
          <w:p w14:paraId="2E452139">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c>
          <w:tcPr>
            <w:tcW w:w="1661" w:type="dxa"/>
          </w:tcPr>
          <w:p w14:paraId="3FBD0EEC">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c>
          <w:tcPr>
            <w:tcW w:w="1661" w:type="dxa"/>
          </w:tcPr>
          <w:p w14:paraId="535CE11D">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r>
    </w:tbl>
    <w:p w14:paraId="0E0C1378">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104572A9">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1、本表应按照下列规定填写：</w:t>
      </w:r>
    </w:p>
    <w:p w14:paraId="59387206">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1.1“技术和服务要求”项下填写的内容应与招标文件第五章“技术和服务要求”的内容保持一致。</w:t>
      </w:r>
    </w:p>
    <w:p w14:paraId="7D34FC43">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16069477">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1.3“是否偏离及说明”项下应按下列规定填写：优于的，填写“正偏离”；符合的，填写“无偏离”；低于的，填写“负偏离”。</w:t>
      </w:r>
    </w:p>
    <w:p w14:paraId="37112B22">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2、投标人需要说明的内容若需特殊表达，应先在本表中进行相应说明，再另页应答，但应做好标注说明，方便评委查阅评审。未标注说明可能导致的不利的评审后果由投标人自行承担。</w:t>
      </w:r>
    </w:p>
    <w:p w14:paraId="11350D34">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（全称并加盖单位公章）</w:t>
      </w:r>
    </w:p>
    <w:p w14:paraId="62BBE886">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年　　月　　日</w:t>
      </w:r>
    </w:p>
    <w:p w14:paraId="4CA9AA95">
      <w:pPr>
        <w:pStyle w:val="8"/>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479EBF6A">
      <w:pPr>
        <w:pStyle w:val="8"/>
        <w:keepNext w:val="0"/>
        <w:keepLines w:val="0"/>
        <w:pageBreakBefore w:val="0"/>
        <w:kinsoku/>
        <w:wordWrap w:val="0"/>
        <w:overflowPunct/>
        <w:topLinePunct/>
        <w:autoSpaceDE/>
        <w:autoSpaceDN/>
        <w:bidi w:val="0"/>
        <w:adjustRightInd/>
        <w:jc w:val="center"/>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三、商务条件响应表</w:t>
      </w:r>
    </w:p>
    <w:p w14:paraId="057B4153">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项目编号：</w:t>
      </w:r>
      <w:r>
        <w:rPr>
          <w:rFonts w:hint="eastAsia" w:asciiTheme="minorEastAsia" w:hAnsiTheme="minorEastAsia" w:eastAsiaTheme="minorEastAsia" w:cstheme="minorEastAsia"/>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4FFC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7F8D74B">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采购包</w:t>
            </w:r>
          </w:p>
        </w:tc>
        <w:tc>
          <w:tcPr>
            <w:tcW w:w="1661" w:type="dxa"/>
          </w:tcPr>
          <w:p w14:paraId="04FB2C29">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品目号</w:t>
            </w:r>
          </w:p>
        </w:tc>
        <w:tc>
          <w:tcPr>
            <w:tcW w:w="1661" w:type="dxa"/>
          </w:tcPr>
          <w:p w14:paraId="22F2D5B9">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商务条件</w:t>
            </w:r>
          </w:p>
        </w:tc>
        <w:tc>
          <w:tcPr>
            <w:tcW w:w="1661" w:type="dxa"/>
          </w:tcPr>
          <w:p w14:paraId="0A05B60F">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投标响应</w:t>
            </w:r>
          </w:p>
        </w:tc>
        <w:tc>
          <w:tcPr>
            <w:tcW w:w="1661" w:type="dxa"/>
          </w:tcPr>
          <w:p w14:paraId="15F771D5">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是否偏离及说明</w:t>
            </w:r>
          </w:p>
        </w:tc>
      </w:tr>
      <w:tr w14:paraId="5C03BC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E8CFFB4">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661" w:type="dxa"/>
          </w:tcPr>
          <w:p w14:paraId="508CBAB9">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p>
        </w:tc>
        <w:tc>
          <w:tcPr>
            <w:tcW w:w="1661" w:type="dxa"/>
          </w:tcPr>
          <w:p w14:paraId="4075AA56">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c>
          <w:tcPr>
            <w:tcW w:w="1661" w:type="dxa"/>
          </w:tcPr>
          <w:p w14:paraId="0B824B68">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c>
          <w:tcPr>
            <w:tcW w:w="1661" w:type="dxa"/>
          </w:tcPr>
          <w:p w14:paraId="5FBDACD8">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r>
      <w:tr w14:paraId="08B1F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B157D8E">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c>
          <w:tcPr>
            <w:tcW w:w="1661" w:type="dxa"/>
          </w:tcPr>
          <w:p w14:paraId="78B345E5">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661" w:type="dxa"/>
          </w:tcPr>
          <w:p w14:paraId="151BC8E6">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c>
          <w:tcPr>
            <w:tcW w:w="1661" w:type="dxa"/>
          </w:tcPr>
          <w:p w14:paraId="610CE860">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c>
          <w:tcPr>
            <w:tcW w:w="1661" w:type="dxa"/>
          </w:tcPr>
          <w:p w14:paraId="38D917BA">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r>
      <w:tr w14:paraId="55E12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3F42EE4">
            <w:pPr>
              <w:pStyle w:val="8"/>
              <w:keepNext w:val="0"/>
              <w:keepLines w:val="0"/>
              <w:pageBreakBefore w:val="0"/>
              <w:kinsoku/>
              <w:wordWrap w:val="0"/>
              <w:overflowPunct/>
              <w:topLinePunct/>
              <w:autoSpaceDE/>
              <w:autoSpaceDN/>
              <w:bidi w:val="0"/>
              <w:adjustRightInd/>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661" w:type="dxa"/>
          </w:tcPr>
          <w:p w14:paraId="551073E6">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c>
          <w:tcPr>
            <w:tcW w:w="1661" w:type="dxa"/>
          </w:tcPr>
          <w:p w14:paraId="6402E845">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c>
          <w:tcPr>
            <w:tcW w:w="1661" w:type="dxa"/>
          </w:tcPr>
          <w:p w14:paraId="557BA50F">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c>
          <w:tcPr>
            <w:tcW w:w="1661" w:type="dxa"/>
          </w:tcPr>
          <w:p w14:paraId="088930BA">
            <w:pPr>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p>
        </w:tc>
      </w:tr>
    </w:tbl>
    <w:p w14:paraId="0D40BEE4">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39243D10">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1、本表应按照下列规定填写：</w:t>
      </w:r>
    </w:p>
    <w:p w14:paraId="1556DDD6">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1.1“商务条件”项下填写的内容应与招标文件第五章“商务条件”的内容保持一致。</w:t>
      </w:r>
    </w:p>
    <w:p w14:paraId="0161C85E">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1.2“投标响应”项下应填写具体的响应内容并与“商务条件”项下填写的内容逐项对应；对“商务条件”项下涉及“≥或＞”、“≤或＜”及某个区间值范围内的内容，应填写具体的数值。</w:t>
      </w:r>
    </w:p>
    <w:p w14:paraId="462003AD">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1.3“是否偏离及说明”项下应按下列规定填写：优于的，填写“正偏离”；符合的，填写“无偏离”；低于的，填写“负偏离”。</w:t>
      </w:r>
    </w:p>
    <w:p w14:paraId="374A5D57">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2、投标人需要说明的内容若需特殊表达，应先在本表中进行相应说明，再另页应答，但应做好标注说明，方便评委查阅评审。未标注说明可能导致的不利的评审后果由投标人自行承担。</w:t>
      </w:r>
    </w:p>
    <w:p w14:paraId="4B57E65B">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（全称并加盖单位公章）</w:t>
      </w:r>
    </w:p>
    <w:p w14:paraId="243370F9">
      <w:pPr>
        <w:pStyle w:val="8"/>
        <w:keepNext w:val="0"/>
        <w:keepLines w:val="0"/>
        <w:pageBreakBefore w:val="0"/>
        <w:kinsoku/>
        <w:wordWrap w:val="0"/>
        <w:overflowPunct/>
        <w:topLinePunct/>
        <w:autoSpaceDE/>
        <w:autoSpaceDN/>
        <w:bidi w:val="0"/>
        <w:adjustRightInd/>
        <w:ind w:firstLine="480"/>
        <w:jc w:val="righ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年　　月　　日</w:t>
      </w:r>
    </w:p>
    <w:p w14:paraId="558B2D57">
      <w:pPr>
        <w:pStyle w:val="8"/>
        <w:keepNext w:val="0"/>
        <w:keepLines w:val="0"/>
        <w:pageBreakBefore w:val="0"/>
        <w:kinsoku/>
        <w:wordWrap w:val="0"/>
        <w:overflowPunct/>
        <w:topLinePunct/>
        <w:autoSpaceDE/>
        <w:autoSpaceDN/>
        <w:bidi w:val="0"/>
        <w:adjustRightInd/>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10B9706C">
      <w:pPr>
        <w:pStyle w:val="8"/>
        <w:keepNext w:val="0"/>
        <w:keepLines w:val="0"/>
        <w:pageBreakBefore w:val="0"/>
        <w:kinsoku/>
        <w:wordWrap w:val="0"/>
        <w:overflowPunct/>
        <w:topLinePunct/>
        <w:autoSpaceDE/>
        <w:autoSpaceDN/>
        <w:bidi w:val="0"/>
        <w:adjustRightInd/>
        <w:jc w:val="center"/>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四、投标人提交的其他资料（若有）</w:t>
      </w:r>
    </w:p>
    <w:p w14:paraId="5E316204">
      <w:pPr>
        <w:pStyle w:val="8"/>
        <w:keepNext w:val="0"/>
        <w:keepLines w:val="0"/>
        <w:pageBreakBefore w:val="0"/>
        <w:kinsoku/>
        <w:wordWrap w:val="0"/>
        <w:overflowPunct/>
        <w:topLinePunct/>
        <w:autoSpaceDE/>
        <w:autoSpaceDN/>
        <w:bidi w:val="0"/>
        <w:adjustRightInd/>
        <w:ind w:firstLine="480"/>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编制说明</w:t>
      </w:r>
    </w:p>
    <w:p w14:paraId="0F6B6953">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1、招标文件要求提交的除“资格及资信证明部分”、“报价部分”外的其他证明材料或资料加盖投标人的单位公章后应在此项下提交。</w:t>
      </w:r>
    </w:p>
    <w:p w14:paraId="19243EB7">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2、招标文件要求投标人提供方案（包括但不限于：组织、实施、技术、服务方案等）的，投标人应在此项下提交。</w:t>
      </w:r>
    </w:p>
    <w:p w14:paraId="29D52747">
      <w:pPr>
        <w:pStyle w:val="8"/>
        <w:keepNext w:val="0"/>
        <w:keepLines w:val="0"/>
        <w:pageBreakBefore w:val="0"/>
        <w:kinsoku/>
        <w:wordWrap w:val="0"/>
        <w:overflowPunct/>
        <w:topLinePunct/>
        <w:autoSpaceDE/>
        <w:autoSpaceDN/>
        <w:bidi w:val="0"/>
        <w:adjustRightInd/>
        <w:ind w:firstLine="48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3、除招标文件另有规定外，投标人认为需要提交的其他证明材料或资料加盖投标人的单位公章后应在此项下提交。</w:t>
      </w:r>
    </w:p>
    <w:sectPr>
      <w:footerReference r:id="rId3" w:type="default"/>
      <w:pgSz w:w="11906" w:h="16838"/>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DB2D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808F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5808F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E34956"/>
    <w:multiLevelType w:val="singleLevel"/>
    <w:tmpl w:val="F7E34956"/>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28B33B3"/>
    <w:rsid w:val="03111A42"/>
    <w:rsid w:val="033200FC"/>
    <w:rsid w:val="06ED0EBB"/>
    <w:rsid w:val="0D0F0441"/>
    <w:rsid w:val="0DAE0B43"/>
    <w:rsid w:val="0E5214A3"/>
    <w:rsid w:val="0ED41851"/>
    <w:rsid w:val="177F50ED"/>
    <w:rsid w:val="193B51B6"/>
    <w:rsid w:val="21A46AE1"/>
    <w:rsid w:val="2DEA2C91"/>
    <w:rsid w:val="2EBD28A9"/>
    <w:rsid w:val="37AA3CB2"/>
    <w:rsid w:val="384F0C8B"/>
    <w:rsid w:val="4DB62477"/>
    <w:rsid w:val="53B52B8D"/>
    <w:rsid w:val="5E93283E"/>
    <w:rsid w:val="6429614B"/>
    <w:rsid w:val="6722421D"/>
    <w:rsid w:val="6B616EFD"/>
    <w:rsid w:val="6BBF17A0"/>
    <w:rsid w:val="70665340"/>
    <w:rsid w:val="720B7D01"/>
    <w:rsid w:val="73241A62"/>
    <w:rsid w:val="74D94FCF"/>
    <w:rsid w:val="752C5F2D"/>
    <w:rsid w:val="77F79321"/>
    <w:rsid w:val="7A1C5C66"/>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123</Pages>
  <Words>1881</Words>
  <Characters>2067</Characters>
  <Lines>0</Lines>
  <Paragraphs>0</Paragraphs>
  <TotalTime>9</TotalTime>
  <ScaleCrop>false</ScaleCrop>
  <LinksUpToDate>false</LinksUpToDate>
  <CharactersWithSpaces>2084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陈翎安</cp:lastModifiedBy>
  <dcterms:modified xsi:type="dcterms:W3CDTF">2025-04-11T01:55:55Z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1DF11BE3B0614F7593793AC4C15C213C_12</vt:lpwstr>
  </property>
  <property fmtid="{D5CDD505-2E9C-101B-9397-08002B2CF9AE}" pid="4" name="KSOTemplateDocerSaveRecord">
    <vt:lpwstr>eyJoZGlkIjoiYzMxMjMxYTdlYTM3OTE3MjFjM2E1MDhhN2I5ZmQwMmQiLCJ1c2VySWQiOiI4NzE2ODc1MDgifQ==</vt:lpwstr>
  </property>
</Properties>
</file>