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6587A">
      <w:pPr>
        <w:pageBreakBefore w:val="0"/>
        <w:shd w:val="clear"/>
        <w:kinsoku/>
        <w:wordWrap/>
        <w:overflowPunct/>
        <w:topLinePunct w:val="0"/>
        <w:autoSpaceDE/>
        <w:autoSpaceDN/>
        <w:bidi w:val="0"/>
        <w:spacing w:before="100" w:line="360" w:lineRule="auto"/>
        <w:ind w:left="21"/>
        <w:outlineLvl w:val="1"/>
        <w:rPr>
          <w:rFonts w:hint="eastAsia" w:ascii="仿宋" w:hAnsi="仿宋" w:eastAsia="仿宋" w:cs="仿宋"/>
          <w:b w:val="0"/>
          <w:bCs w:val="0"/>
          <w:i w:val="0"/>
          <w:iCs w:val="0"/>
          <w:spacing w:val="4"/>
          <w:sz w:val="28"/>
          <w:szCs w:val="28"/>
          <w:highlight w:val="none"/>
          <w:lang w:val="zh-CN" w:eastAsia="zh-CN"/>
        </w:rPr>
      </w:pPr>
      <w:bookmarkStart w:id="0" w:name="_Toc29928"/>
      <w:r>
        <w:rPr>
          <w:rFonts w:hint="eastAsia" w:ascii="仿宋" w:hAnsi="仿宋" w:eastAsia="仿宋" w:cs="仿宋"/>
          <w:b w:val="0"/>
          <w:bCs w:val="0"/>
          <w:i w:val="0"/>
          <w:iCs w:val="0"/>
          <w:spacing w:val="4"/>
          <w:sz w:val="28"/>
          <w:szCs w:val="28"/>
          <w:highlight w:val="none"/>
          <w:lang w:val="zh-CN" w:eastAsia="zh-CN"/>
        </w:rPr>
        <w:t>附表一：招标公告附表</w:t>
      </w:r>
      <w:bookmarkEnd w:id="0"/>
    </w:p>
    <w:tbl>
      <w:tblPr>
        <w:tblStyle w:val="7"/>
        <w:tblW w:w="51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00"/>
        <w:gridCol w:w="727"/>
        <w:gridCol w:w="2256"/>
        <w:gridCol w:w="906"/>
        <w:gridCol w:w="1047"/>
        <w:gridCol w:w="978"/>
        <w:gridCol w:w="3131"/>
        <w:gridCol w:w="1789"/>
        <w:gridCol w:w="1792"/>
        <w:gridCol w:w="1187"/>
      </w:tblGrid>
      <w:tr w14:paraId="12D4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Align w:val="center"/>
          </w:tcPr>
          <w:p w14:paraId="761C224E">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序号</w:t>
            </w:r>
          </w:p>
        </w:tc>
        <w:tc>
          <w:tcPr>
            <w:tcW w:w="252" w:type="pct"/>
            <w:vAlign w:val="center"/>
          </w:tcPr>
          <w:p w14:paraId="1152A125">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包件号</w:t>
            </w:r>
          </w:p>
        </w:tc>
        <w:tc>
          <w:tcPr>
            <w:tcW w:w="782" w:type="pct"/>
            <w:vAlign w:val="center"/>
          </w:tcPr>
          <w:p w14:paraId="3E94CA91">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标的材料名称</w:t>
            </w:r>
          </w:p>
        </w:tc>
        <w:tc>
          <w:tcPr>
            <w:tcW w:w="314" w:type="pct"/>
            <w:vAlign w:val="center"/>
          </w:tcPr>
          <w:p w14:paraId="2A19D4D9">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计量单位</w:t>
            </w:r>
          </w:p>
        </w:tc>
        <w:tc>
          <w:tcPr>
            <w:tcW w:w="363" w:type="pct"/>
            <w:vAlign w:val="center"/>
          </w:tcPr>
          <w:p w14:paraId="1C877AD6">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数量</w:t>
            </w:r>
          </w:p>
        </w:tc>
        <w:tc>
          <w:tcPr>
            <w:tcW w:w="339" w:type="pct"/>
            <w:vAlign w:val="center"/>
          </w:tcPr>
          <w:p w14:paraId="2521B97F">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合计</w:t>
            </w:r>
          </w:p>
        </w:tc>
        <w:tc>
          <w:tcPr>
            <w:tcW w:w="1085" w:type="pct"/>
            <w:vAlign w:val="center"/>
          </w:tcPr>
          <w:p w14:paraId="7C18CE6B">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履约地点</w:t>
            </w:r>
          </w:p>
        </w:tc>
        <w:tc>
          <w:tcPr>
            <w:tcW w:w="620" w:type="pct"/>
            <w:vAlign w:val="center"/>
          </w:tcPr>
          <w:p w14:paraId="128B57B1">
            <w:pPr>
              <w:widowControl/>
              <w:shd w:val="clea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供货期</w:t>
            </w:r>
          </w:p>
        </w:tc>
        <w:tc>
          <w:tcPr>
            <w:tcW w:w="621" w:type="pct"/>
            <w:vAlign w:val="center"/>
          </w:tcPr>
          <w:p w14:paraId="0B5149AD">
            <w:pPr>
              <w:widowControl/>
              <w:shd w:val="clea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投标保证金（元）</w:t>
            </w:r>
          </w:p>
        </w:tc>
        <w:tc>
          <w:tcPr>
            <w:tcW w:w="411" w:type="pct"/>
            <w:vAlign w:val="center"/>
          </w:tcPr>
          <w:p w14:paraId="1C78EB0D">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备注</w:t>
            </w:r>
          </w:p>
        </w:tc>
      </w:tr>
      <w:tr w14:paraId="3DCC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Merge w:val="restart"/>
            <w:vAlign w:val="center"/>
          </w:tcPr>
          <w:p w14:paraId="7E751C12">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1</w:t>
            </w:r>
          </w:p>
        </w:tc>
        <w:tc>
          <w:tcPr>
            <w:tcW w:w="252" w:type="pct"/>
            <w:vMerge w:val="restart"/>
            <w:vAlign w:val="center"/>
          </w:tcPr>
          <w:p w14:paraId="458594F8">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sz w:val="18"/>
                <w:szCs w:val="18"/>
                <w:highlight w:val="none"/>
              </w:rPr>
              <w:t>A01</w:t>
            </w:r>
          </w:p>
        </w:tc>
        <w:tc>
          <w:tcPr>
            <w:tcW w:w="782" w:type="pct"/>
            <w:vAlign w:val="center"/>
          </w:tcPr>
          <w:p w14:paraId="711D8E0A">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智能数字化浇筑衬砌台车</w:t>
            </w:r>
          </w:p>
        </w:tc>
        <w:tc>
          <w:tcPr>
            <w:tcW w:w="314" w:type="pct"/>
            <w:vAlign w:val="center"/>
          </w:tcPr>
          <w:p w14:paraId="766A3E0C">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吨</w:t>
            </w:r>
          </w:p>
        </w:tc>
        <w:tc>
          <w:tcPr>
            <w:tcW w:w="363" w:type="pct"/>
            <w:vAlign w:val="center"/>
          </w:tcPr>
          <w:p w14:paraId="291D3C46">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250</w:t>
            </w:r>
          </w:p>
        </w:tc>
        <w:tc>
          <w:tcPr>
            <w:tcW w:w="339" w:type="pct"/>
            <w:vAlign w:val="center"/>
          </w:tcPr>
          <w:p w14:paraId="2C9C8158">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250</w:t>
            </w:r>
          </w:p>
        </w:tc>
        <w:tc>
          <w:tcPr>
            <w:tcW w:w="1085" w:type="pct"/>
            <w:vMerge w:val="restart"/>
            <w:vAlign w:val="center"/>
          </w:tcPr>
          <w:p w14:paraId="0E52FC35">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sz w:val="18"/>
                <w:szCs w:val="18"/>
                <w:highlight w:val="none"/>
              </w:rPr>
              <w:t>四川省遂宁市大英县回马镇中铁北京局集团有限公司绵遂内站铁路前4标</w:t>
            </w:r>
          </w:p>
          <w:p w14:paraId="14E3DC17">
            <w:pPr>
              <w:shd w:val="clear"/>
              <w:jc w:val="center"/>
              <w:rPr>
                <w:rFonts w:hint="eastAsia" w:ascii="仿宋" w:hAnsi="仿宋" w:eastAsia="仿宋" w:cs="仿宋"/>
                <w:highlight w:val="none"/>
              </w:rPr>
            </w:pPr>
            <w:r>
              <w:rPr>
                <w:rFonts w:hint="eastAsia" w:ascii="仿宋" w:hAnsi="仿宋" w:eastAsia="仿宋" w:cs="仿宋"/>
                <w:highlight w:val="none"/>
              </w:rPr>
              <w:t>合格</w:t>
            </w:r>
          </w:p>
        </w:tc>
        <w:tc>
          <w:tcPr>
            <w:tcW w:w="620" w:type="pct"/>
            <w:vMerge w:val="restart"/>
            <w:vAlign w:val="center"/>
          </w:tcPr>
          <w:p w14:paraId="09C4228A">
            <w:pPr>
              <w:shd w:val="clea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2025年</w:t>
            </w:r>
            <w:r>
              <w:rPr>
                <w:rFonts w:hint="eastAsia" w:ascii="仿宋" w:hAnsi="仿宋" w:eastAsia="仿宋" w:cs="仿宋"/>
                <w:sz w:val="18"/>
                <w:szCs w:val="18"/>
                <w:highlight w:val="none"/>
                <w:lang w:val="en-US" w:eastAsia="zh-CN"/>
              </w:rPr>
              <w:t>12</w:t>
            </w:r>
            <w:r>
              <w:rPr>
                <w:rFonts w:hint="eastAsia" w:ascii="仿宋" w:hAnsi="仿宋" w:eastAsia="仿宋" w:cs="仿宋"/>
                <w:sz w:val="18"/>
                <w:szCs w:val="18"/>
                <w:highlight w:val="none"/>
              </w:rPr>
              <w:t>月至供货完毕</w:t>
            </w:r>
          </w:p>
        </w:tc>
        <w:tc>
          <w:tcPr>
            <w:tcW w:w="621" w:type="pct"/>
            <w:vMerge w:val="restart"/>
            <w:vAlign w:val="center"/>
          </w:tcPr>
          <w:p w14:paraId="39FB02DF">
            <w:pPr>
              <w:shd w:val="clea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w:t>
            </w:r>
            <w:r>
              <w:rPr>
                <w:rFonts w:ascii="仿宋" w:hAnsi="仿宋" w:eastAsia="仿宋" w:cs="仿宋"/>
                <w:sz w:val="18"/>
                <w:szCs w:val="18"/>
                <w:highlight w:val="none"/>
              </w:rPr>
              <w:t>0000</w:t>
            </w:r>
          </w:p>
        </w:tc>
        <w:tc>
          <w:tcPr>
            <w:tcW w:w="411" w:type="pct"/>
            <w:vMerge w:val="restart"/>
            <w:vAlign w:val="center"/>
          </w:tcPr>
          <w:p w14:paraId="5533B94C">
            <w:pPr>
              <w:shd w:val="clea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具体规格参数详见物资需求一览表及技术规格书</w:t>
            </w:r>
          </w:p>
        </w:tc>
      </w:tr>
      <w:tr w14:paraId="45D4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Merge w:val="continue"/>
            <w:vAlign w:val="center"/>
          </w:tcPr>
          <w:p w14:paraId="0724F923">
            <w:pPr>
              <w:widowControl/>
              <w:shd w:val="clear"/>
              <w:jc w:val="center"/>
              <w:textAlignment w:val="center"/>
              <w:rPr>
                <w:rFonts w:hint="eastAsia" w:ascii="仿宋" w:hAnsi="仿宋" w:eastAsia="仿宋" w:cs="仿宋"/>
                <w:kern w:val="0"/>
                <w:sz w:val="18"/>
                <w:szCs w:val="18"/>
                <w:highlight w:val="none"/>
              </w:rPr>
            </w:pPr>
          </w:p>
        </w:tc>
        <w:tc>
          <w:tcPr>
            <w:tcW w:w="252" w:type="pct"/>
            <w:vMerge w:val="continue"/>
            <w:vAlign w:val="center"/>
          </w:tcPr>
          <w:p w14:paraId="6EDD0BE8">
            <w:pPr>
              <w:widowControl/>
              <w:shd w:val="clear"/>
              <w:jc w:val="center"/>
              <w:textAlignment w:val="center"/>
              <w:rPr>
                <w:rFonts w:hint="eastAsia" w:ascii="仿宋" w:hAnsi="仿宋" w:eastAsia="仿宋" w:cs="仿宋"/>
                <w:sz w:val="18"/>
                <w:szCs w:val="18"/>
                <w:highlight w:val="none"/>
              </w:rPr>
            </w:pPr>
          </w:p>
        </w:tc>
        <w:tc>
          <w:tcPr>
            <w:tcW w:w="782" w:type="pct"/>
            <w:vAlign w:val="center"/>
          </w:tcPr>
          <w:p w14:paraId="4D859175">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可视化封堵模板</w:t>
            </w:r>
          </w:p>
        </w:tc>
        <w:tc>
          <w:tcPr>
            <w:tcW w:w="314" w:type="pct"/>
            <w:vAlign w:val="center"/>
          </w:tcPr>
          <w:p w14:paraId="0166EC2E">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套</w:t>
            </w:r>
          </w:p>
        </w:tc>
        <w:tc>
          <w:tcPr>
            <w:tcW w:w="363" w:type="pct"/>
            <w:vAlign w:val="center"/>
          </w:tcPr>
          <w:p w14:paraId="0E9F13DB">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339" w:type="pct"/>
            <w:vAlign w:val="center"/>
          </w:tcPr>
          <w:p w14:paraId="01F60D84">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1085" w:type="pct"/>
            <w:vMerge w:val="continue"/>
            <w:vAlign w:val="center"/>
          </w:tcPr>
          <w:p w14:paraId="612100EF">
            <w:pPr>
              <w:widowControl/>
              <w:shd w:val="clear"/>
              <w:jc w:val="center"/>
              <w:textAlignment w:val="center"/>
              <w:rPr>
                <w:rFonts w:hint="eastAsia" w:ascii="仿宋" w:hAnsi="仿宋" w:eastAsia="仿宋" w:cs="仿宋"/>
                <w:kern w:val="0"/>
                <w:sz w:val="18"/>
                <w:szCs w:val="18"/>
                <w:highlight w:val="none"/>
              </w:rPr>
            </w:pPr>
          </w:p>
        </w:tc>
        <w:tc>
          <w:tcPr>
            <w:tcW w:w="620" w:type="pct"/>
            <w:vMerge w:val="continue"/>
            <w:vAlign w:val="center"/>
          </w:tcPr>
          <w:p w14:paraId="10A474A7">
            <w:pPr>
              <w:shd w:val="clear"/>
              <w:jc w:val="center"/>
              <w:rPr>
                <w:rFonts w:hint="eastAsia" w:ascii="仿宋" w:hAnsi="仿宋" w:eastAsia="仿宋" w:cs="仿宋"/>
                <w:sz w:val="18"/>
                <w:szCs w:val="18"/>
                <w:highlight w:val="none"/>
              </w:rPr>
            </w:pPr>
          </w:p>
        </w:tc>
        <w:tc>
          <w:tcPr>
            <w:tcW w:w="621" w:type="pct"/>
            <w:vMerge w:val="continue"/>
            <w:vAlign w:val="center"/>
          </w:tcPr>
          <w:p w14:paraId="2AEC7825">
            <w:pPr>
              <w:shd w:val="clear"/>
              <w:jc w:val="center"/>
              <w:rPr>
                <w:rFonts w:hint="eastAsia" w:ascii="仿宋" w:hAnsi="仿宋" w:eastAsia="仿宋" w:cs="仿宋"/>
                <w:sz w:val="18"/>
                <w:szCs w:val="18"/>
                <w:highlight w:val="none"/>
              </w:rPr>
            </w:pPr>
          </w:p>
        </w:tc>
        <w:tc>
          <w:tcPr>
            <w:tcW w:w="411" w:type="pct"/>
            <w:vMerge w:val="continue"/>
            <w:vAlign w:val="center"/>
          </w:tcPr>
          <w:p w14:paraId="3747FBE3">
            <w:pPr>
              <w:shd w:val="clear"/>
              <w:jc w:val="center"/>
              <w:rPr>
                <w:rFonts w:hint="eastAsia" w:ascii="仿宋" w:hAnsi="仿宋" w:eastAsia="仿宋" w:cs="仿宋"/>
                <w:sz w:val="18"/>
                <w:szCs w:val="18"/>
                <w:highlight w:val="none"/>
              </w:rPr>
            </w:pPr>
          </w:p>
        </w:tc>
      </w:tr>
      <w:tr w14:paraId="0466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Merge w:val="continue"/>
            <w:vAlign w:val="center"/>
          </w:tcPr>
          <w:p w14:paraId="7781F483">
            <w:pPr>
              <w:widowControl/>
              <w:shd w:val="clear"/>
              <w:jc w:val="center"/>
              <w:textAlignment w:val="center"/>
              <w:rPr>
                <w:rFonts w:hint="eastAsia" w:ascii="仿宋" w:hAnsi="仿宋" w:eastAsia="仿宋" w:cs="仿宋"/>
                <w:kern w:val="0"/>
                <w:sz w:val="18"/>
                <w:szCs w:val="18"/>
                <w:highlight w:val="none"/>
              </w:rPr>
            </w:pPr>
          </w:p>
        </w:tc>
        <w:tc>
          <w:tcPr>
            <w:tcW w:w="252" w:type="pct"/>
            <w:vMerge w:val="continue"/>
            <w:vAlign w:val="center"/>
          </w:tcPr>
          <w:p w14:paraId="192E99AB">
            <w:pPr>
              <w:widowControl/>
              <w:shd w:val="clear"/>
              <w:jc w:val="center"/>
              <w:textAlignment w:val="center"/>
              <w:rPr>
                <w:rFonts w:hint="eastAsia" w:ascii="仿宋" w:hAnsi="仿宋" w:eastAsia="仿宋" w:cs="仿宋"/>
                <w:sz w:val="18"/>
                <w:szCs w:val="18"/>
                <w:highlight w:val="none"/>
              </w:rPr>
            </w:pPr>
          </w:p>
        </w:tc>
        <w:tc>
          <w:tcPr>
            <w:tcW w:w="782" w:type="pct"/>
            <w:vAlign w:val="center"/>
          </w:tcPr>
          <w:p w14:paraId="6042DF1A">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自动浇筑系统</w:t>
            </w:r>
          </w:p>
        </w:tc>
        <w:tc>
          <w:tcPr>
            <w:tcW w:w="314" w:type="pct"/>
            <w:vAlign w:val="center"/>
          </w:tcPr>
          <w:p w14:paraId="1163F905">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套</w:t>
            </w:r>
          </w:p>
        </w:tc>
        <w:tc>
          <w:tcPr>
            <w:tcW w:w="363" w:type="pct"/>
            <w:vAlign w:val="center"/>
          </w:tcPr>
          <w:p w14:paraId="5016151D">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339" w:type="pct"/>
            <w:vAlign w:val="center"/>
          </w:tcPr>
          <w:p w14:paraId="25234829">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1085" w:type="pct"/>
            <w:vMerge w:val="continue"/>
            <w:vAlign w:val="center"/>
          </w:tcPr>
          <w:p w14:paraId="47BE474B">
            <w:pPr>
              <w:widowControl/>
              <w:shd w:val="clear"/>
              <w:jc w:val="center"/>
              <w:textAlignment w:val="center"/>
              <w:rPr>
                <w:rFonts w:hint="eastAsia" w:ascii="仿宋" w:hAnsi="仿宋" w:eastAsia="仿宋" w:cs="仿宋"/>
                <w:kern w:val="0"/>
                <w:sz w:val="18"/>
                <w:szCs w:val="18"/>
                <w:highlight w:val="none"/>
              </w:rPr>
            </w:pPr>
          </w:p>
        </w:tc>
        <w:tc>
          <w:tcPr>
            <w:tcW w:w="620" w:type="pct"/>
            <w:vMerge w:val="continue"/>
            <w:vAlign w:val="center"/>
          </w:tcPr>
          <w:p w14:paraId="27BB1F5F">
            <w:pPr>
              <w:shd w:val="clear"/>
              <w:jc w:val="center"/>
              <w:rPr>
                <w:rFonts w:hint="eastAsia" w:ascii="仿宋" w:hAnsi="仿宋" w:eastAsia="仿宋" w:cs="仿宋"/>
                <w:sz w:val="18"/>
                <w:szCs w:val="18"/>
                <w:highlight w:val="none"/>
              </w:rPr>
            </w:pPr>
          </w:p>
        </w:tc>
        <w:tc>
          <w:tcPr>
            <w:tcW w:w="621" w:type="pct"/>
            <w:vMerge w:val="continue"/>
            <w:vAlign w:val="center"/>
          </w:tcPr>
          <w:p w14:paraId="641E449E">
            <w:pPr>
              <w:shd w:val="clear"/>
              <w:jc w:val="center"/>
              <w:rPr>
                <w:rFonts w:hint="eastAsia" w:ascii="仿宋" w:hAnsi="仿宋" w:eastAsia="仿宋" w:cs="仿宋"/>
                <w:sz w:val="18"/>
                <w:szCs w:val="18"/>
                <w:highlight w:val="none"/>
              </w:rPr>
            </w:pPr>
          </w:p>
        </w:tc>
        <w:tc>
          <w:tcPr>
            <w:tcW w:w="411" w:type="pct"/>
            <w:vMerge w:val="continue"/>
            <w:vAlign w:val="center"/>
          </w:tcPr>
          <w:p w14:paraId="35897236">
            <w:pPr>
              <w:shd w:val="clear"/>
              <w:jc w:val="center"/>
              <w:rPr>
                <w:rFonts w:hint="eastAsia" w:ascii="仿宋" w:hAnsi="仿宋" w:eastAsia="仿宋" w:cs="仿宋"/>
                <w:sz w:val="18"/>
                <w:szCs w:val="18"/>
                <w:highlight w:val="none"/>
              </w:rPr>
            </w:pPr>
          </w:p>
        </w:tc>
      </w:tr>
      <w:tr w14:paraId="17C4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Merge w:val="continue"/>
            <w:vAlign w:val="center"/>
          </w:tcPr>
          <w:p w14:paraId="27E07C79">
            <w:pPr>
              <w:widowControl/>
              <w:shd w:val="clear"/>
              <w:jc w:val="center"/>
              <w:textAlignment w:val="center"/>
              <w:rPr>
                <w:rFonts w:hint="eastAsia" w:ascii="仿宋" w:hAnsi="仿宋" w:eastAsia="仿宋" w:cs="仿宋"/>
                <w:kern w:val="0"/>
                <w:sz w:val="18"/>
                <w:szCs w:val="18"/>
                <w:highlight w:val="none"/>
              </w:rPr>
            </w:pPr>
          </w:p>
        </w:tc>
        <w:tc>
          <w:tcPr>
            <w:tcW w:w="252" w:type="pct"/>
            <w:vMerge w:val="continue"/>
            <w:vAlign w:val="center"/>
          </w:tcPr>
          <w:p w14:paraId="54AD1073">
            <w:pPr>
              <w:widowControl/>
              <w:shd w:val="clear"/>
              <w:jc w:val="center"/>
              <w:textAlignment w:val="center"/>
              <w:rPr>
                <w:rFonts w:hint="eastAsia" w:ascii="仿宋" w:hAnsi="仿宋" w:eastAsia="仿宋" w:cs="仿宋"/>
                <w:sz w:val="18"/>
                <w:szCs w:val="18"/>
                <w:highlight w:val="none"/>
              </w:rPr>
            </w:pPr>
          </w:p>
        </w:tc>
        <w:tc>
          <w:tcPr>
            <w:tcW w:w="782" w:type="pct"/>
            <w:vAlign w:val="center"/>
          </w:tcPr>
          <w:p w14:paraId="2ABE57E8">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环向软搭接</w:t>
            </w:r>
          </w:p>
        </w:tc>
        <w:tc>
          <w:tcPr>
            <w:tcW w:w="314" w:type="pct"/>
            <w:vAlign w:val="center"/>
          </w:tcPr>
          <w:p w14:paraId="3E0F4449">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套</w:t>
            </w:r>
          </w:p>
        </w:tc>
        <w:tc>
          <w:tcPr>
            <w:tcW w:w="363" w:type="pct"/>
            <w:vAlign w:val="center"/>
          </w:tcPr>
          <w:p w14:paraId="46BF7154">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339" w:type="pct"/>
            <w:vAlign w:val="center"/>
          </w:tcPr>
          <w:p w14:paraId="292B7AEF">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1085" w:type="pct"/>
            <w:vMerge w:val="continue"/>
            <w:vAlign w:val="center"/>
          </w:tcPr>
          <w:p w14:paraId="209B47FA">
            <w:pPr>
              <w:widowControl/>
              <w:shd w:val="clear"/>
              <w:jc w:val="center"/>
              <w:textAlignment w:val="center"/>
              <w:rPr>
                <w:rFonts w:hint="eastAsia" w:ascii="仿宋" w:hAnsi="仿宋" w:eastAsia="仿宋" w:cs="仿宋"/>
                <w:kern w:val="0"/>
                <w:sz w:val="18"/>
                <w:szCs w:val="18"/>
                <w:highlight w:val="none"/>
              </w:rPr>
            </w:pPr>
          </w:p>
        </w:tc>
        <w:tc>
          <w:tcPr>
            <w:tcW w:w="620" w:type="pct"/>
            <w:vMerge w:val="continue"/>
            <w:vAlign w:val="center"/>
          </w:tcPr>
          <w:p w14:paraId="36D155AC">
            <w:pPr>
              <w:shd w:val="clear"/>
              <w:jc w:val="center"/>
              <w:rPr>
                <w:rFonts w:hint="eastAsia" w:ascii="仿宋" w:hAnsi="仿宋" w:eastAsia="仿宋" w:cs="仿宋"/>
                <w:sz w:val="18"/>
                <w:szCs w:val="18"/>
                <w:highlight w:val="none"/>
              </w:rPr>
            </w:pPr>
          </w:p>
        </w:tc>
        <w:tc>
          <w:tcPr>
            <w:tcW w:w="621" w:type="pct"/>
            <w:vMerge w:val="continue"/>
            <w:vAlign w:val="center"/>
          </w:tcPr>
          <w:p w14:paraId="1D62AC81">
            <w:pPr>
              <w:shd w:val="clear"/>
              <w:jc w:val="center"/>
              <w:rPr>
                <w:rFonts w:hint="eastAsia" w:ascii="仿宋" w:hAnsi="仿宋" w:eastAsia="仿宋" w:cs="仿宋"/>
                <w:sz w:val="18"/>
                <w:szCs w:val="18"/>
                <w:highlight w:val="none"/>
              </w:rPr>
            </w:pPr>
          </w:p>
        </w:tc>
        <w:tc>
          <w:tcPr>
            <w:tcW w:w="411" w:type="pct"/>
            <w:vMerge w:val="continue"/>
            <w:vAlign w:val="center"/>
          </w:tcPr>
          <w:p w14:paraId="5DCBA6BD">
            <w:pPr>
              <w:shd w:val="clear"/>
              <w:jc w:val="center"/>
              <w:rPr>
                <w:rFonts w:hint="eastAsia" w:ascii="仿宋" w:hAnsi="仿宋" w:eastAsia="仿宋" w:cs="仿宋"/>
                <w:sz w:val="18"/>
                <w:szCs w:val="18"/>
                <w:highlight w:val="none"/>
              </w:rPr>
            </w:pPr>
          </w:p>
        </w:tc>
      </w:tr>
      <w:tr w14:paraId="18EC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Merge w:val="continue"/>
            <w:vAlign w:val="center"/>
          </w:tcPr>
          <w:p w14:paraId="64C3EE6C">
            <w:pPr>
              <w:widowControl/>
              <w:shd w:val="clear"/>
              <w:jc w:val="center"/>
              <w:textAlignment w:val="center"/>
              <w:rPr>
                <w:rFonts w:hint="eastAsia" w:ascii="仿宋" w:hAnsi="仿宋" w:eastAsia="仿宋" w:cs="仿宋"/>
                <w:kern w:val="0"/>
                <w:sz w:val="18"/>
                <w:szCs w:val="18"/>
                <w:highlight w:val="none"/>
              </w:rPr>
            </w:pPr>
          </w:p>
        </w:tc>
        <w:tc>
          <w:tcPr>
            <w:tcW w:w="252" w:type="pct"/>
            <w:vMerge w:val="continue"/>
            <w:vAlign w:val="center"/>
          </w:tcPr>
          <w:p w14:paraId="6102F0B0">
            <w:pPr>
              <w:widowControl/>
              <w:shd w:val="clear"/>
              <w:jc w:val="center"/>
              <w:textAlignment w:val="center"/>
              <w:rPr>
                <w:rFonts w:hint="eastAsia" w:ascii="仿宋" w:hAnsi="仿宋" w:eastAsia="仿宋" w:cs="仿宋"/>
                <w:sz w:val="18"/>
                <w:szCs w:val="18"/>
                <w:highlight w:val="none"/>
              </w:rPr>
            </w:pPr>
          </w:p>
        </w:tc>
        <w:tc>
          <w:tcPr>
            <w:tcW w:w="782" w:type="pct"/>
            <w:vAlign w:val="center"/>
          </w:tcPr>
          <w:p w14:paraId="01EEA6A2">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纵向软搭接</w:t>
            </w:r>
          </w:p>
        </w:tc>
        <w:tc>
          <w:tcPr>
            <w:tcW w:w="314" w:type="pct"/>
            <w:vAlign w:val="center"/>
          </w:tcPr>
          <w:p w14:paraId="2F59C960">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套</w:t>
            </w:r>
          </w:p>
        </w:tc>
        <w:tc>
          <w:tcPr>
            <w:tcW w:w="363" w:type="pct"/>
            <w:vAlign w:val="center"/>
          </w:tcPr>
          <w:p w14:paraId="1954757E">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339" w:type="pct"/>
            <w:vAlign w:val="center"/>
          </w:tcPr>
          <w:p w14:paraId="3E35D749">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1085" w:type="pct"/>
            <w:vMerge w:val="continue"/>
            <w:vAlign w:val="center"/>
          </w:tcPr>
          <w:p w14:paraId="596EAEF2">
            <w:pPr>
              <w:widowControl/>
              <w:shd w:val="clear"/>
              <w:jc w:val="center"/>
              <w:textAlignment w:val="center"/>
              <w:rPr>
                <w:rFonts w:hint="eastAsia" w:ascii="仿宋" w:hAnsi="仿宋" w:eastAsia="仿宋" w:cs="仿宋"/>
                <w:kern w:val="0"/>
                <w:sz w:val="18"/>
                <w:szCs w:val="18"/>
                <w:highlight w:val="none"/>
              </w:rPr>
            </w:pPr>
          </w:p>
        </w:tc>
        <w:tc>
          <w:tcPr>
            <w:tcW w:w="620" w:type="pct"/>
            <w:vMerge w:val="continue"/>
            <w:vAlign w:val="center"/>
          </w:tcPr>
          <w:p w14:paraId="4DAF9E86">
            <w:pPr>
              <w:shd w:val="clear"/>
              <w:jc w:val="center"/>
              <w:rPr>
                <w:rFonts w:hint="eastAsia" w:ascii="仿宋" w:hAnsi="仿宋" w:eastAsia="仿宋" w:cs="仿宋"/>
                <w:sz w:val="18"/>
                <w:szCs w:val="18"/>
                <w:highlight w:val="none"/>
              </w:rPr>
            </w:pPr>
          </w:p>
        </w:tc>
        <w:tc>
          <w:tcPr>
            <w:tcW w:w="621" w:type="pct"/>
            <w:vMerge w:val="continue"/>
            <w:vAlign w:val="center"/>
          </w:tcPr>
          <w:p w14:paraId="5F5C118F">
            <w:pPr>
              <w:shd w:val="clear"/>
              <w:jc w:val="center"/>
              <w:rPr>
                <w:rFonts w:hint="eastAsia" w:ascii="仿宋" w:hAnsi="仿宋" w:eastAsia="仿宋" w:cs="仿宋"/>
                <w:sz w:val="18"/>
                <w:szCs w:val="18"/>
                <w:highlight w:val="none"/>
              </w:rPr>
            </w:pPr>
          </w:p>
        </w:tc>
        <w:tc>
          <w:tcPr>
            <w:tcW w:w="411" w:type="pct"/>
            <w:vMerge w:val="continue"/>
            <w:vAlign w:val="center"/>
          </w:tcPr>
          <w:p w14:paraId="46A07776">
            <w:pPr>
              <w:shd w:val="clear"/>
              <w:jc w:val="center"/>
              <w:rPr>
                <w:rFonts w:hint="eastAsia" w:ascii="仿宋" w:hAnsi="仿宋" w:eastAsia="仿宋" w:cs="仿宋"/>
                <w:sz w:val="18"/>
                <w:szCs w:val="18"/>
                <w:highlight w:val="none"/>
              </w:rPr>
            </w:pPr>
          </w:p>
        </w:tc>
      </w:tr>
      <w:tr w14:paraId="049A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Merge w:val="continue"/>
            <w:vAlign w:val="center"/>
          </w:tcPr>
          <w:p w14:paraId="060406DE">
            <w:pPr>
              <w:widowControl/>
              <w:shd w:val="clear"/>
              <w:jc w:val="center"/>
              <w:textAlignment w:val="center"/>
              <w:rPr>
                <w:rFonts w:hint="eastAsia" w:ascii="仿宋" w:hAnsi="仿宋" w:eastAsia="仿宋" w:cs="仿宋"/>
                <w:kern w:val="0"/>
                <w:sz w:val="18"/>
                <w:szCs w:val="18"/>
                <w:highlight w:val="none"/>
              </w:rPr>
            </w:pPr>
          </w:p>
        </w:tc>
        <w:tc>
          <w:tcPr>
            <w:tcW w:w="252" w:type="pct"/>
            <w:vMerge w:val="continue"/>
            <w:vAlign w:val="center"/>
          </w:tcPr>
          <w:p w14:paraId="6D2C6446">
            <w:pPr>
              <w:widowControl/>
              <w:shd w:val="clear"/>
              <w:jc w:val="center"/>
              <w:textAlignment w:val="center"/>
              <w:rPr>
                <w:rFonts w:hint="eastAsia" w:ascii="仿宋" w:hAnsi="仿宋" w:eastAsia="仿宋" w:cs="仿宋"/>
                <w:sz w:val="18"/>
                <w:szCs w:val="18"/>
                <w:highlight w:val="none"/>
              </w:rPr>
            </w:pPr>
          </w:p>
        </w:tc>
        <w:tc>
          <w:tcPr>
            <w:tcW w:w="782" w:type="pct"/>
            <w:vAlign w:val="center"/>
          </w:tcPr>
          <w:p w14:paraId="594D4220">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V型缝胶条（钢+橡胶）</w:t>
            </w:r>
          </w:p>
        </w:tc>
        <w:tc>
          <w:tcPr>
            <w:tcW w:w="314" w:type="pct"/>
            <w:vAlign w:val="center"/>
          </w:tcPr>
          <w:p w14:paraId="58E4F9F5">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套</w:t>
            </w:r>
          </w:p>
        </w:tc>
        <w:tc>
          <w:tcPr>
            <w:tcW w:w="363" w:type="pct"/>
            <w:vAlign w:val="center"/>
          </w:tcPr>
          <w:p w14:paraId="28F669E9">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339" w:type="pct"/>
            <w:vAlign w:val="center"/>
          </w:tcPr>
          <w:p w14:paraId="06A58D11">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1085" w:type="pct"/>
            <w:vMerge w:val="continue"/>
            <w:vAlign w:val="center"/>
          </w:tcPr>
          <w:p w14:paraId="65743632">
            <w:pPr>
              <w:widowControl/>
              <w:shd w:val="clear"/>
              <w:jc w:val="center"/>
              <w:textAlignment w:val="center"/>
              <w:rPr>
                <w:rFonts w:hint="eastAsia" w:ascii="仿宋" w:hAnsi="仿宋" w:eastAsia="仿宋" w:cs="仿宋"/>
                <w:kern w:val="0"/>
                <w:sz w:val="18"/>
                <w:szCs w:val="18"/>
                <w:highlight w:val="none"/>
              </w:rPr>
            </w:pPr>
          </w:p>
        </w:tc>
        <w:tc>
          <w:tcPr>
            <w:tcW w:w="620" w:type="pct"/>
            <w:vMerge w:val="continue"/>
            <w:vAlign w:val="center"/>
          </w:tcPr>
          <w:p w14:paraId="47B3BE0A">
            <w:pPr>
              <w:shd w:val="clear"/>
              <w:jc w:val="center"/>
              <w:rPr>
                <w:rFonts w:hint="eastAsia" w:ascii="仿宋" w:hAnsi="仿宋" w:eastAsia="仿宋" w:cs="仿宋"/>
                <w:sz w:val="18"/>
                <w:szCs w:val="18"/>
                <w:highlight w:val="none"/>
              </w:rPr>
            </w:pPr>
          </w:p>
        </w:tc>
        <w:tc>
          <w:tcPr>
            <w:tcW w:w="621" w:type="pct"/>
            <w:vMerge w:val="continue"/>
            <w:vAlign w:val="center"/>
          </w:tcPr>
          <w:p w14:paraId="76148A53">
            <w:pPr>
              <w:shd w:val="clear"/>
              <w:jc w:val="center"/>
              <w:rPr>
                <w:rFonts w:hint="eastAsia" w:ascii="仿宋" w:hAnsi="仿宋" w:eastAsia="仿宋" w:cs="仿宋"/>
                <w:sz w:val="18"/>
                <w:szCs w:val="18"/>
                <w:highlight w:val="none"/>
              </w:rPr>
            </w:pPr>
          </w:p>
        </w:tc>
        <w:tc>
          <w:tcPr>
            <w:tcW w:w="411" w:type="pct"/>
            <w:vMerge w:val="continue"/>
            <w:vAlign w:val="center"/>
          </w:tcPr>
          <w:p w14:paraId="6772293C">
            <w:pPr>
              <w:shd w:val="clear"/>
              <w:jc w:val="center"/>
              <w:rPr>
                <w:rFonts w:hint="eastAsia" w:ascii="仿宋" w:hAnsi="仿宋" w:eastAsia="仿宋" w:cs="仿宋"/>
                <w:sz w:val="18"/>
                <w:szCs w:val="18"/>
                <w:highlight w:val="none"/>
              </w:rPr>
            </w:pPr>
          </w:p>
        </w:tc>
      </w:tr>
      <w:tr w14:paraId="490C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Merge w:val="continue"/>
            <w:vAlign w:val="center"/>
          </w:tcPr>
          <w:p w14:paraId="4961ABB4">
            <w:pPr>
              <w:widowControl/>
              <w:shd w:val="clear"/>
              <w:jc w:val="center"/>
              <w:textAlignment w:val="center"/>
              <w:rPr>
                <w:rFonts w:hint="eastAsia" w:ascii="仿宋" w:hAnsi="仿宋" w:eastAsia="仿宋" w:cs="仿宋"/>
                <w:kern w:val="0"/>
                <w:sz w:val="18"/>
                <w:szCs w:val="18"/>
                <w:highlight w:val="none"/>
              </w:rPr>
            </w:pPr>
          </w:p>
        </w:tc>
        <w:tc>
          <w:tcPr>
            <w:tcW w:w="252" w:type="pct"/>
            <w:vMerge w:val="continue"/>
            <w:vAlign w:val="center"/>
          </w:tcPr>
          <w:p w14:paraId="547BC17D">
            <w:pPr>
              <w:widowControl/>
              <w:shd w:val="clear"/>
              <w:jc w:val="center"/>
              <w:textAlignment w:val="center"/>
              <w:rPr>
                <w:rFonts w:hint="eastAsia" w:ascii="仿宋" w:hAnsi="仿宋" w:eastAsia="仿宋" w:cs="仿宋"/>
                <w:sz w:val="18"/>
                <w:szCs w:val="18"/>
                <w:highlight w:val="none"/>
              </w:rPr>
            </w:pPr>
          </w:p>
        </w:tc>
        <w:tc>
          <w:tcPr>
            <w:tcW w:w="782" w:type="pct"/>
            <w:vAlign w:val="center"/>
          </w:tcPr>
          <w:p w14:paraId="56919E26">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防空洞监测系统</w:t>
            </w:r>
          </w:p>
        </w:tc>
        <w:tc>
          <w:tcPr>
            <w:tcW w:w="314" w:type="pct"/>
            <w:vAlign w:val="center"/>
          </w:tcPr>
          <w:p w14:paraId="7155FB65">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套</w:t>
            </w:r>
          </w:p>
        </w:tc>
        <w:tc>
          <w:tcPr>
            <w:tcW w:w="363" w:type="pct"/>
            <w:vAlign w:val="center"/>
          </w:tcPr>
          <w:p w14:paraId="735F89F2">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339" w:type="pct"/>
            <w:vAlign w:val="center"/>
          </w:tcPr>
          <w:p w14:paraId="373D09D6">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1085" w:type="pct"/>
            <w:vMerge w:val="continue"/>
            <w:vAlign w:val="center"/>
          </w:tcPr>
          <w:p w14:paraId="00EAD2AF">
            <w:pPr>
              <w:widowControl/>
              <w:shd w:val="clear"/>
              <w:jc w:val="center"/>
              <w:textAlignment w:val="center"/>
              <w:rPr>
                <w:rFonts w:hint="eastAsia" w:ascii="仿宋" w:hAnsi="仿宋" w:eastAsia="仿宋" w:cs="仿宋"/>
                <w:kern w:val="0"/>
                <w:sz w:val="18"/>
                <w:szCs w:val="18"/>
                <w:highlight w:val="none"/>
              </w:rPr>
            </w:pPr>
          </w:p>
        </w:tc>
        <w:tc>
          <w:tcPr>
            <w:tcW w:w="620" w:type="pct"/>
            <w:vMerge w:val="continue"/>
            <w:vAlign w:val="center"/>
          </w:tcPr>
          <w:p w14:paraId="25A32856">
            <w:pPr>
              <w:shd w:val="clear"/>
              <w:jc w:val="center"/>
              <w:rPr>
                <w:rFonts w:hint="eastAsia" w:ascii="仿宋" w:hAnsi="仿宋" w:eastAsia="仿宋" w:cs="仿宋"/>
                <w:sz w:val="18"/>
                <w:szCs w:val="18"/>
                <w:highlight w:val="none"/>
              </w:rPr>
            </w:pPr>
          </w:p>
        </w:tc>
        <w:tc>
          <w:tcPr>
            <w:tcW w:w="621" w:type="pct"/>
            <w:vMerge w:val="continue"/>
            <w:vAlign w:val="center"/>
          </w:tcPr>
          <w:p w14:paraId="0D22B7E0">
            <w:pPr>
              <w:shd w:val="clear"/>
              <w:jc w:val="center"/>
              <w:rPr>
                <w:rFonts w:hint="eastAsia" w:ascii="仿宋" w:hAnsi="仿宋" w:eastAsia="仿宋" w:cs="仿宋"/>
                <w:sz w:val="18"/>
                <w:szCs w:val="18"/>
                <w:highlight w:val="none"/>
              </w:rPr>
            </w:pPr>
          </w:p>
        </w:tc>
        <w:tc>
          <w:tcPr>
            <w:tcW w:w="411" w:type="pct"/>
            <w:vMerge w:val="continue"/>
            <w:vAlign w:val="center"/>
          </w:tcPr>
          <w:p w14:paraId="56C923F1">
            <w:pPr>
              <w:shd w:val="clear"/>
              <w:jc w:val="center"/>
              <w:rPr>
                <w:rFonts w:hint="eastAsia" w:ascii="仿宋" w:hAnsi="仿宋" w:eastAsia="仿宋" w:cs="仿宋"/>
                <w:sz w:val="18"/>
                <w:szCs w:val="18"/>
                <w:highlight w:val="none"/>
              </w:rPr>
            </w:pPr>
          </w:p>
        </w:tc>
      </w:tr>
      <w:tr w14:paraId="4412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Merge w:val="continue"/>
            <w:vAlign w:val="center"/>
          </w:tcPr>
          <w:p w14:paraId="5E375BF6">
            <w:pPr>
              <w:widowControl/>
              <w:shd w:val="clear"/>
              <w:jc w:val="center"/>
              <w:textAlignment w:val="center"/>
              <w:rPr>
                <w:rFonts w:hint="eastAsia" w:ascii="仿宋" w:hAnsi="仿宋" w:eastAsia="仿宋" w:cs="仿宋"/>
                <w:kern w:val="0"/>
                <w:sz w:val="18"/>
                <w:szCs w:val="18"/>
                <w:highlight w:val="none"/>
              </w:rPr>
            </w:pPr>
          </w:p>
        </w:tc>
        <w:tc>
          <w:tcPr>
            <w:tcW w:w="252" w:type="pct"/>
            <w:vMerge w:val="continue"/>
            <w:vAlign w:val="center"/>
          </w:tcPr>
          <w:p w14:paraId="1212556B">
            <w:pPr>
              <w:widowControl/>
              <w:shd w:val="clear"/>
              <w:jc w:val="center"/>
              <w:textAlignment w:val="center"/>
              <w:rPr>
                <w:rFonts w:hint="eastAsia" w:ascii="仿宋" w:hAnsi="仿宋" w:eastAsia="仿宋" w:cs="仿宋"/>
                <w:sz w:val="18"/>
                <w:szCs w:val="18"/>
                <w:highlight w:val="none"/>
              </w:rPr>
            </w:pPr>
          </w:p>
        </w:tc>
        <w:tc>
          <w:tcPr>
            <w:tcW w:w="782" w:type="pct"/>
            <w:vAlign w:val="center"/>
          </w:tcPr>
          <w:p w14:paraId="2D512ED1">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主控制系统-标配版</w:t>
            </w:r>
          </w:p>
        </w:tc>
        <w:tc>
          <w:tcPr>
            <w:tcW w:w="314" w:type="pct"/>
            <w:vAlign w:val="center"/>
          </w:tcPr>
          <w:p w14:paraId="60F5A48B">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套</w:t>
            </w:r>
          </w:p>
        </w:tc>
        <w:tc>
          <w:tcPr>
            <w:tcW w:w="363" w:type="pct"/>
            <w:vAlign w:val="center"/>
          </w:tcPr>
          <w:p w14:paraId="7818E076">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339" w:type="pct"/>
            <w:vAlign w:val="center"/>
          </w:tcPr>
          <w:p w14:paraId="1DCEEFF8">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1085" w:type="pct"/>
            <w:vMerge w:val="continue"/>
            <w:vAlign w:val="center"/>
          </w:tcPr>
          <w:p w14:paraId="28DDDD07">
            <w:pPr>
              <w:widowControl/>
              <w:shd w:val="clear"/>
              <w:jc w:val="center"/>
              <w:textAlignment w:val="center"/>
              <w:rPr>
                <w:rFonts w:hint="eastAsia" w:ascii="仿宋" w:hAnsi="仿宋" w:eastAsia="仿宋" w:cs="仿宋"/>
                <w:kern w:val="0"/>
                <w:sz w:val="18"/>
                <w:szCs w:val="18"/>
                <w:highlight w:val="none"/>
              </w:rPr>
            </w:pPr>
          </w:p>
        </w:tc>
        <w:tc>
          <w:tcPr>
            <w:tcW w:w="620" w:type="pct"/>
            <w:vMerge w:val="continue"/>
            <w:vAlign w:val="center"/>
          </w:tcPr>
          <w:p w14:paraId="03415FE3">
            <w:pPr>
              <w:shd w:val="clear"/>
              <w:jc w:val="center"/>
              <w:rPr>
                <w:rFonts w:hint="eastAsia" w:ascii="仿宋" w:hAnsi="仿宋" w:eastAsia="仿宋" w:cs="仿宋"/>
                <w:sz w:val="18"/>
                <w:szCs w:val="18"/>
                <w:highlight w:val="none"/>
              </w:rPr>
            </w:pPr>
          </w:p>
        </w:tc>
        <w:tc>
          <w:tcPr>
            <w:tcW w:w="621" w:type="pct"/>
            <w:vMerge w:val="continue"/>
            <w:vAlign w:val="center"/>
          </w:tcPr>
          <w:p w14:paraId="479DD694">
            <w:pPr>
              <w:shd w:val="clear"/>
              <w:jc w:val="center"/>
              <w:rPr>
                <w:rFonts w:hint="eastAsia" w:ascii="仿宋" w:hAnsi="仿宋" w:eastAsia="仿宋" w:cs="仿宋"/>
                <w:sz w:val="18"/>
                <w:szCs w:val="18"/>
                <w:highlight w:val="none"/>
              </w:rPr>
            </w:pPr>
          </w:p>
        </w:tc>
        <w:tc>
          <w:tcPr>
            <w:tcW w:w="411" w:type="pct"/>
            <w:vMerge w:val="continue"/>
            <w:vAlign w:val="center"/>
          </w:tcPr>
          <w:p w14:paraId="2D53C3C6">
            <w:pPr>
              <w:shd w:val="clear"/>
              <w:jc w:val="center"/>
              <w:rPr>
                <w:rFonts w:hint="eastAsia" w:ascii="仿宋" w:hAnsi="仿宋" w:eastAsia="仿宋" w:cs="仿宋"/>
                <w:sz w:val="18"/>
                <w:szCs w:val="18"/>
                <w:highlight w:val="none"/>
              </w:rPr>
            </w:pPr>
          </w:p>
        </w:tc>
      </w:tr>
      <w:tr w14:paraId="36D2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Merge w:val="continue"/>
            <w:vAlign w:val="center"/>
          </w:tcPr>
          <w:p w14:paraId="27EEEDEE">
            <w:pPr>
              <w:widowControl/>
              <w:shd w:val="clear"/>
              <w:jc w:val="center"/>
              <w:textAlignment w:val="center"/>
              <w:rPr>
                <w:rFonts w:hint="eastAsia" w:ascii="仿宋" w:hAnsi="仿宋" w:eastAsia="仿宋" w:cs="仿宋"/>
                <w:kern w:val="0"/>
                <w:sz w:val="18"/>
                <w:szCs w:val="18"/>
                <w:highlight w:val="none"/>
              </w:rPr>
            </w:pPr>
          </w:p>
        </w:tc>
        <w:tc>
          <w:tcPr>
            <w:tcW w:w="252" w:type="pct"/>
            <w:vMerge w:val="continue"/>
            <w:vAlign w:val="center"/>
          </w:tcPr>
          <w:p w14:paraId="310C412D">
            <w:pPr>
              <w:widowControl/>
              <w:shd w:val="clear"/>
              <w:jc w:val="center"/>
              <w:textAlignment w:val="center"/>
              <w:rPr>
                <w:rFonts w:hint="eastAsia" w:ascii="仿宋" w:hAnsi="仿宋" w:eastAsia="仿宋" w:cs="仿宋"/>
                <w:sz w:val="18"/>
                <w:szCs w:val="18"/>
                <w:highlight w:val="none"/>
              </w:rPr>
            </w:pPr>
          </w:p>
        </w:tc>
        <w:tc>
          <w:tcPr>
            <w:tcW w:w="782" w:type="pct"/>
            <w:vAlign w:val="center"/>
          </w:tcPr>
          <w:p w14:paraId="54798B2A">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电动附着式振捣系统</w:t>
            </w:r>
          </w:p>
        </w:tc>
        <w:tc>
          <w:tcPr>
            <w:tcW w:w="314" w:type="pct"/>
            <w:vAlign w:val="center"/>
          </w:tcPr>
          <w:p w14:paraId="3280D0F6">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套</w:t>
            </w:r>
          </w:p>
        </w:tc>
        <w:tc>
          <w:tcPr>
            <w:tcW w:w="363" w:type="pct"/>
            <w:vAlign w:val="center"/>
          </w:tcPr>
          <w:p w14:paraId="42EA01A5">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339" w:type="pct"/>
            <w:vAlign w:val="center"/>
          </w:tcPr>
          <w:p w14:paraId="16A3D9C2">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1085" w:type="pct"/>
            <w:vMerge w:val="continue"/>
            <w:vAlign w:val="center"/>
          </w:tcPr>
          <w:p w14:paraId="4F0B9375">
            <w:pPr>
              <w:widowControl/>
              <w:shd w:val="clear"/>
              <w:jc w:val="center"/>
              <w:textAlignment w:val="center"/>
              <w:rPr>
                <w:rFonts w:hint="eastAsia" w:ascii="仿宋" w:hAnsi="仿宋" w:eastAsia="仿宋" w:cs="仿宋"/>
                <w:kern w:val="0"/>
                <w:sz w:val="18"/>
                <w:szCs w:val="18"/>
                <w:highlight w:val="none"/>
              </w:rPr>
            </w:pPr>
          </w:p>
        </w:tc>
        <w:tc>
          <w:tcPr>
            <w:tcW w:w="620" w:type="pct"/>
            <w:vMerge w:val="continue"/>
            <w:vAlign w:val="center"/>
          </w:tcPr>
          <w:p w14:paraId="690DF8C5">
            <w:pPr>
              <w:shd w:val="clear"/>
              <w:jc w:val="center"/>
              <w:rPr>
                <w:rFonts w:hint="eastAsia" w:ascii="仿宋" w:hAnsi="仿宋" w:eastAsia="仿宋" w:cs="仿宋"/>
                <w:sz w:val="18"/>
                <w:szCs w:val="18"/>
                <w:highlight w:val="none"/>
              </w:rPr>
            </w:pPr>
          </w:p>
        </w:tc>
        <w:tc>
          <w:tcPr>
            <w:tcW w:w="621" w:type="pct"/>
            <w:vMerge w:val="continue"/>
            <w:vAlign w:val="center"/>
          </w:tcPr>
          <w:p w14:paraId="4B9A6924">
            <w:pPr>
              <w:shd w:val="clear"/>
              <w:jc w:val="center"/>
              <w:rPr>
                <w:rFonts w:hint="eastAsia" w:ascii="仿宋" w:hAnsi="仿宋" w:eastAsia="仿宋" w:cs="仿宋"/>
                <w:sz w:val="18"/>
                <w:szCs w:val="18"/>
                <w:highlight w:val="none"/>
              </w:rPr>
            </w:pPr>
          </w:p>
        </w:tc>
        <w:tc>
          <w:tcPr>
            <w:tcW w:w="411" w:type="pct"/>
            <w:vMerge w:val="continue"/>
            <w:vAlign w:val="center"/>
          </w:tcPr>
          <w:p w14:paraId="21C9307A">
            <w:pPr>
              <w:shd w:val="clear"/>
              <w:jc w:val="center"/>
              <w:rPr>
                <w:rFonts w:hint="eastAsia" w:ascii="仿宋" w:hAnsi="仿宋" w:eastAsia="仿宋" w:cs="仿宋"/>
                <w:sz w:val="18"/>
                <w:szCs w:val="18"/>
                <w:highlight w:val="none"/>
              </w:rPr>
            </w:pPr>
          </w:p>
        </w:tc>
      </w:tr>
      <w:tr w14:paraId="3843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Merge w:val="continue"/>
            <w:vAlign w:val="center"/>
          </w:tcPr>
          <w:p w14:paraId="3552EDB3">
            <w:pPr>
              <w:widowControl/>
              <w:shd w:val="clear"/>
              <w:jc w:val="center"/>
              <w:textAlignment w:val="center"/>
              <w:rPr>
                <w:rFonts w:hint="eastAsia" w:ascii="仿宋" w:hAnsi="仿宋" w:eastAsia="仿宋" w:cs="仿宋"/>
                <w:kern w:val="0"/>
                <w:sz w:val="18"/>
                <w:szCs w:val="18"/>
                <w:highlight w:val="none"/>
              </w:rPr>
            </w:pPr>
          </w:p>
        </w:tc>
        <w:tc>
          <w:tcPr>
            <w:tcW w:w="252" w:type="pct"/>
            <w:vMerge w:val="continue"/>
            <w:vAlign w:val="center"/>
          </w:tcPr>
          <w:p w14:paraId="4E4CE380">
            <w:pPr>
              <w:widowControl/>
              <w:shd w:val="clear"/>
              <w:jc w:val="center"/>
              <w:textAlignment w:val="center"/>
              <w:rPr>
                <w:rFonts w:hint="eastAsia" w:ascii="仿宋" w:hAnsi="仿宋" w:eastAsia="仿宋" w:cs="仿宋"/>
                <w:sz w:val="18"/>
                <w:szCs w:val="18"/>
                <w:highlight w:val="none"/>
              </w:rPr>
            </w:pPr>
          </w:p>
        </w:tc>
        <w:tc>
          <w:tcPr>
            <w:tcW w:w="782" w:type="pct"/>
            <w:vAlign w:val="center"/>
          </w:tcPr>
          <w:p w14:paraId="473D0963">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插入式振捣系统</w:t>
            </w:r>
          </w:p>
        </w:tc>
        <w:tc>
          <w:tcPr>
            <w:tcW w:w="314" w:type="pct"/>
            <w:vAlign w:val="center"/>
          </w:tcPr>
          <w:p w14:paraId="1C6F70E5">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套</w:t>
            </w:r>
          </w:p>
        </w:tc>
        <w:tc>
          <w:tcPr>
            <w:tcW w:w="363" w:type="pct"/>
            <w:vAlign w:val="center"/>
          </w:tcPr>
          <w:p w14:paraId="1A551C97">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339" w:type="pct"/>
            <w:vAlign w:val="center"/>
          </w:tcPr>
          <w:p w14:paraId="56ECFDE4">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1085" w:type="pct"/>
            <w:vMerge w:val="continue"/>
            <w:vAlign w:val="center"/>
          </w:tcPr>
          <w:p w14:paraId="3B2DECB4">
            <w:pPr>
              <w:widowControl/>
              <w:shd w:val="clear"/>
              <w:jc w:val="center"/>
              <w:textAlignment w:val="center"/>
              <w:rPr>
                <w:rFonts w:hint="eastAsia" w:ascii="仿宋" w:hAnsi="仿宋" w:eastAsia="仿宋" w:cs="仿宋"/>
                <w:kern w:val="0"/>
                <w:sz w:val="18"/>
                <w:szCs w:val="18"/>
                <w:highlight w:val="none"/>
              </w:rPr>
            </w:pPr>
          </w:p>
        </w:tc>
        <w:tc>
          <w:tcPr>
            <w:tcW w:w="620" w:type="pct"/>
            <w:vMerge w:val="continue"/>
            <w:vAlign w:val="center"/>
          </w:tcPr>
          <w:p w14:paraId="0499CAF0">
            <w:pPr>
              <w:shd w:val="clear"/>
              <w:jc w:val="center"/>
              <w:rPr>
                <w:rFonts w:hint="eastAsia" w:ascii="仿宋" w:hAnsi="仿宋" w:eastAsia="仿宋" w:cs="仿宋"/>
                <w:sz w:val="18"/>
                <w:szCs w:val="18"/>
                <w:highlight w:val="none"/>
              </w:rPr>
            </w:pPr>
          </w:p>
        </w:tc>
        <w:tc>
          <w:tcPr>
            <w:tcW w:w="621" w:type="pct"/>
            <w:vMerge w:val="continue"/>
            <w:vAlign w:val="center"/>
          </w:tcPr>
          <w:p w14:paraId="729EA019">
            <w:pPr>
              <w:shd w:val="clear"/>
              <w:jc w:val="center"/>
              <w:rPr>
                <w:rFonts w:hint="eastAsia" w:ascii="仿宋" w:hAnsi="仿宋" w:eastAsia="仿宋" w:cs="仿宋"/>
                <w:sz w:val="18"/>
                <w:szCs w:val="18"/>
                <w:highlight w:val="none"/>
              </w:rPr>
            </w:pPr>
          </w:p>
        </w:tc>
        <w:tc>
          <w:tcPr>
            <w:tcW w:w="411" w:type="pct"/>
            <w:vMerge w:val="continue"/>
            <w:vAlign w:val="center"/>
          </w:tcPr>
          <w:p w14:paraId="3B89D47D">
            <w:pPr>
              <w:shd w:val="clear"/>
              <w:jc w:val="center"/>
              <w:rPr>
                <w:rFonts w:hint="eastAsia" w:ascii="仿宋" w:hAnsi="仿宋" w:eastAsia="仿宋" w:cs="仿宋"/>
                <w:sz w:val="18"/>
                <w:szCs w:val="18"/>
                <w:highlight w:val="none"/>
              </w:rPr>
            </w:pPr>
          </w:p>
        </w:tc>
      </w:tr>
      <w:tr w14:paraId="4CB8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Merge w:val="continue"/>
            <w:vAlign w:val="center"/>
          </w:tcPr>
          <w:p w14:paraId="77B0EB49">
            <w:pPr>
              <w:widowControl/>
              <w:shd w:val="clear"/>
              <w:jc w:val="center"/>
              <w:textAlignment w:val="center"/>
              <w:rPr>
                <w:rFonts w:hint="eastAsia" w:ascii="仿宋" w:hAnsi="仿宋" w:eastAsia="仿宋" w:cs="仿宋"/>
                <w:kern w:val="0"/>
                <w:sz w:val="18"/>
                <w:szCs w:val="18"/>
                <w:highlight w:val="none"/>
              </w:rPr>
            </w:pPr>
          </w:p>
        </w:tc>
        <w:tc>
          <w:tcPr>
            <w:tcW w:w="252" w:type="pct"/>
            <w:vMerge w:val="continue"/>
            <w:vAlign w:val="center"/>
          </w:tcPr>
          <w:p w14:paraId="4A19D721">
            <w:pPr>
              <w:widowControl/>
              <w:shd w:val="clear"/>
              <w:jc w:val="center"/>
              <w:textAlignment w:val="center"/>
              <w:rPr>
                <w:rFonts w:hint="eastAsia" w:ascii="仿宋" w:hAnsi="仿宋" w:eastAsia="仿宋" w:cs="仿宋"/>
                <w:sz w:val="18"/>
                <w:szCs w:val="18"/>
                <w:highlight w:val="none"/>
              </w:rPr>
            </w:pPr>
          </w:p>
        </w:tc>
        <w:tc>
          <w:tcPr>
            <w:tcW w:w="782" w:type="pct"/>
            <w:vAlign w:val="center"/>
          </w:tcPr>
          <w:p w14:paraId="05CEF9C7">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自铺轨系统</w:t>
            </w:r>
          </w:p>
        </w:tc>
        <w:tc>
          <w:tcPr>
            <w:tcW w:w="314" w:type="pct"/>
            <w:vAlign w:val="center"/>
          </w:tcPr>
          <w:p w14:paraId="2F25BB11">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套</w:t>
            </w:r>
          </w:p>
        </w:tc>
        <w:tc>
          <w:tcPr>
            <w:tcW w:w="363" w:type="pct"/>
            <w:vAlign w:val="center"/>
          </w:tcPr>
          <w:p w14:paraId="1E9589F7">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339" w:type="pct"/>
            <w:vAlign w:val="center"/>
          </w:tcPr>
          <w:p w14:paraId="645EA91E">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1085" w:type="pct"/>
            <w:vMerge w:val="continue"/>
            <w:vAlign w:val="center"/>
          </w:tcPr>
          <w:p w14:paraId="676E97AE">
            <w:pPr>
              <w:widowControl/>
              <w:shd w:val="clear"/>
              <w:jc w:val="center"/>
              <w:textAlignment w:val="center"/>
              <w:rPr>
                <w:rFonts w:hint="eastAsia" w:ascii="仿宋" w:hAnsi="仿宋" w:eastAsia="仿宋" w:cs="仿宋"/>
                <w:kern w:val="0"/>
                <w:sz w:val="18"/>
                <w:szCs w:val="18"/>
                <w:highlight w:val="none"/>
              </w:rPr>
            </w:pPr>
          </w:p>
        </w:tc>
        <w:tc>
          <w:tcPr>
            <w:tcW w:w="620" w:type="pct"/>
            <w:vMerge w:val="continue"/>
            <w:vAlign w:val="center"/>
          </w:tcPr>
          <w:p w14:paraId="2D35C213">
            <w:pPr>
              <w:shd w:val="clear"/>
              <w:jc w:val="center"/>
              <w:rPr>
                <w:rFonts w:hint="eastAsia" w:ascii="仿宋" w:hAnsi="仿宋" w:eastAsia="仿宋" w:cs="仿宋"/>
                <w:sz w:val="18"/>
                <w:szCs w:val="18"/>
                <w:highlight w:val="none"/>
              </w:rPr>
            </w:pPr>
          </w:p>
        </w:tc>
        <w:tc>
          <w:tcPr>
            <w:tcW w:w="621" w:type="pct"/>
            <w:vMerge w:val="continue"/>
            <w:vAlign w:val="center"/>
          </w:tcPr>
          <w:p w14:paraId="4436BFDB">
            <w:pPr>
              <w:shd w:val="clear"/>
              <w:jc w:val="center"/>
              <w:rPr>
                <w:rFonts w:hint="eastAsia" w:ascii="仿宋" w:hAnsi="仿宋" w:eastAsia="仿宋" w:cs="仿宋"/>
                <w:sz w:val="18"/>
                <w:szCs w:val="18"/>
                <w:highlight w:val="none"/>
              </w:rPr>
            </w:pPr>
          </w:p>
        </w:tc>
        <w:tc>
          <w:tcPr>
            <w:tcW w:w="411" w:type="pct"/>
            <w:vMerge w:val="continue"/>
            <w:vAlign w:val="center"/>
          </w:tcPr>
          <w:p w14:paraId="2FBE5D13">
            <w:pPr>
              <w:shd w:val="clear"/>
              <w:jc w:val="center"/>
              <w:rPr>
                <w:rFonts w:hint="eastAsia" w:ascii="仿宋" w:hAnsi="仿宋" w:eastAsia="仿宋" w:cs="仿宋"/>
                <w:sz w:val="18"/>
                <w:szCs w:val="18"/>
                <w:highlight w:val="none"/>
              </w:rPr>
            </w:pPr>
          </w:p>
        </w:tc>
      </w:tr>
      <w:tr w14:paraId="20A2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Merge w:val="continue"/>
            <w:vAlign w:val="center"/>
          </w:tcPr>
          <w:p w14:paraId="03016C51">
            <w:pPr>
              <w:widowControl/>
              <w:shd w:val="clear"/>
              <w:jc w:val="center"/>
              <w:textAlignment w:val="center"/>
              <w:rPr>
                <w:rFonts w:hint="eastAsia" w:ascii="仿宋" w:hAnsi="仿宋" w:eastAsia="仿宋" w:cs="仿宋"/>
                <w:kern w:val="0"/>
                <w:sz w:val="18"/>
                <w:szCs w:val="18"/>
                <w:highlight w:val="none"/>
              </w:rPr>
            </w:pPr>
          </w:p>
        </w:tc>
        <w:tc>
          <w:tcPr>
            <w:tcW w:w="252" w:type="pct"/>
            <w:vMerge w:val="continue"/>
            <w:vAlign w:val="center"/>
          </w:tcPr>
          <w:p w14:paraId="1EE3D3B6">
            <w:pPr>
              <w:widowControl/>
              <w:shd w:val="clear"/>
              <w:jc w:val="center"/>
              <w:textAlignment w:val="center"/>
              <w:rPr>
                <w:rFonts w:hint="eastAsia" w:ascii="仿宋" w:hAnsi="仿宋" w:eastAsia="仿宋" w:cs="仿宋"/>
                <w:sz w:val="18"/>
                <w:szCs w:val="18"/>
                <w:highlight w:val="none"/>
              </w:rPr>
            </w:pPr>
          </w:p>
        </w:tc>
        <w:tc>
          <w:tcPr>
            <w:tcW w:w="782" w:type="pct"/>
            <w:vAlign w:val="center"/>
          </w:tcPr>
          <w:p w14:paraId="30D06F6C">
            <w:pPr>
              <w:widowControl/>
              <w:shd w:val="clear"/>
              <w:jc w:val="center"/>
              <w:textAlignment w:val="center"/>
              <w:rPr>
                <w:rFonts w:hint="eastAsia" w:ascii="仿宋" w:hAnsi="仿宋" w:eastAsia="仿宋" w:cs="宋体"/>
                <w:color w:val="000000"/>
                <w:kern w:val="0"/>
                <w:sz w:val="18"/>
                <w:szCs w:val="18"/>
                <w:highlight w:val="none"/>
                <w:lang w:bidi="ar"/>
              </w:rPr>
            </w:pPr>
            <w:r>
              <w:rPr>
                <w:rFonts w:hint="eastAsia" w:ascii="仿宋" w:hAnsi="仿宋" w:eastAsia="仿宋" w:cs="宋体"/>
                <w:color w:val="000000"/>
                <w:kern w:val="0"/>
                <w:sz w:val="18"/>
                <w:szCs w:val="18"/>
                <w:highlight w:val="none"/>
                <w:lang w:bidi="ar"/>
              </w:rPr>
              <w:t>养护台车(台架式）</w:t>
            </w:r>
          </w:p>
        </w:tc>
        <w:tc>
          <w:tcPr>
            <w:tcW w:w="314" w:type="pct"/>
            <w:vAlign w:val="center"/>
          </w:tcPr>
          <w:p w14:paraId="303821FB">
            <w:pPr>
              <w:widowControl/>
              <w:shd w:val="clear"/>
              <w:jc w:val="center"/>
              <w:textAlignment w:val="center"/>
              <w:rPr>
                <w:rFonts w:hint="eastAsia" w:ascii="仿宋" w:hAnsi="仿宋" w:eastAsia="仿宋" w:cs="宋体"/>
                <w:color w:val="000000"/>
                <w:kern w:val="0"/>
                <w:sz w:val="18"/>
                <w:szCs w:val="18"/>
                <w:highlight w:val="none"/>
                <w:lang w:bidi="ar"/>
              </w:rPr>
            </w:pPr>
            <w:r>
              <w:rPr>
                <w:rFonts w:hint="eastAsia" w:ascii="仿宋" w:hAnsi="仿宋" w:eastAsia="仿宋" w:cs="宋体"/>
                <w:color w:val="000000"/>
                <w:kern w:val="0"/>
                <w:sz w:val="18"/>
                <w:szCs w:val="18"/>
                <w:highlight w:val="none"/>
                <w:lang w:bidi="ar"/>
              </w:rPr>
              <w:t>套</w:t>
            </w:r>
          </w:p>
        </w:tc>
        <w:tc>
          <w:tcPr>
            <w:tcW w:w="363" w:type="pct"/>
            <w:vAlign w:val="center"/>
          </w:tcPr>
          <w:p w14:paraId="27EDCDB8">
            <w:pPr>
              <w:widowControl/>
              <w:shd w:val="clear"/>
              <w:jc w:val="center"/>
              <w:textAlignment w:val="center"/>
              <w:rPr>
                <w:rFonts w:hint="eastAsia" w:ascii="仿宋" w:hAnsi="仿宋" w:eastAsia="仿宋" w:cs="宋体"/>
                <w:color w:val="000000"/>
                <w:kern w:val="0"/>
                <w:sz w:val="18"/>
                <w:szCs w:val="18"/>
                <w:highlight w:val="none"/>
                <w:lang w:bidi="ar"/>
              </w:rPr>
            </w:pPr>
            <w:r>
              <w:rPr>
                <w:rFonts w:hint="eastAsia" w:ascii="仿宋" w:hAnsi="仿宋" w:eastAsia="仿宋" w:cs="宋体"/>
                <w:color w:val="000000"/>
                <w:kern w:val="0"/>
                <w:sz w:val="18"/>
                <w:szCs w:val="18"/>
                <w:highlight w:val="none"/>
                <w:lang w:bidi="ar"/>
              </w:rPr>
              <w:t>2</w:t>
            </w:r>
          </w:p>
        </w:tc>
        <w:tc>
          <w:tcPr>
            <w:tcW w:w="339" w:type="pct"/>
            <w:vAlign w:val="center"/>
          </w:tcPr>
          <w:p w14:paraId="2F5081FD">
            <w:pPr>
              <w:widowControl/>
              <w:shd w:val="clear"/>
              <w:jc w:val="center"/>
              <w:textAlignment w:val="center"/>
              <w:rPr>
                <w:rFonts w:hint="eastAsia" w:ascii="仿宋" w:hAnsi="仿宋" w:eastAsia="仿宋" w:cs="宋体"/>
                <w:color w:val="000000"/>
                <w:kern w:val="0"/>
                <w:sz w:val="18"/>
                <w:szCs w:val="18"/>
                <w:highlight w:val="none"/>
                <w:lang w:bidi="ar"/>
              </w:rPr>
            </w:pPr>
            <w:r>
              <w:rPr>
                <w:rFonts w:hint="eastAsia" w:ascii="仿宋" w:hAnsi="仿宋" w:eastAsia="仿宋" w:cs="宋体"/>
                <w:color w:val="000000"/>
                <w:kern w:val="0"/>
                <w:sz w:val="18"/>
                <w:szCs w:val="18"/>
                <w:highlight w:val="none"/>
                <w:lang w:bidi="ar"/>
              </w:rPr>
              <w:t>2</w:t>
            </w:r>
          </w:p>
        </w:tc>
        <w:tc>
          <w:tcPr>
            <w:tcW w:w="1085" w:type="pct"/>
            <w:vMerge w:val="continue"/>
            <w:vAlign w:val="center"/>
          </w:tcPr>
          <w:p w14:paraId="751FDA10">
            <w:pPr>
              <w:widowControl/>
              <w:shd w:val="clear"/>
              <w:jc w:val="center"/>
              <w:textAlignment w:val="center"/>
              <w:rPr>
                <w:rFonts w:hint="eastAsia" w:ascii="仿宋" w:hAnsi="仿宋" w:eastAsia="仿宋" w:cs="仿宋"/>
                <w:kern w:val="0"/>
                <w:sz w:val="18"/>
                <w:szCs w:val="18"/>
                <w:highlight w:val="none"/>
              </w:rPr>
            </w:pPr>
          </w:p>
        </w:tc>
        <w:tc>
          <w:tcPr>
            <w:tcW w:w="620" w:type="pct"/>
            <w:vMerge w:val="continue"/>
            <w:vAlign w:val="center"/>
          </w:tcPr>
          <w:p w14:paraId="442EA35C">
            <w:pPr>
              <w:shd w:val="clear"/>
              <w:jc w:val="center"/>
              <w:rPr>
                <w:rFonts w:hint="eastAsia" w:ascii="仿宋" w:hAnsi="仿宋" w:eastAsia="仿宋" w:cs="仿宋"/>
                <w:sz w:val="18"/>
                <w:szCs w:val="18"/>
                <w:highlight w:val="none"/>
              </w:rPr>
            </w:pPr>
          </w:p>
        </w:tc>
        <w:tc>
          <w:tcPr>
            <w:tcW w:w="621" w:type="pct"/>
            <w:vMerge w:val="continue"/>
            <w:vAlign w:val="center"/>
          </w:tcPr>
          <w:p w14:paraId="6AD7C864">
            <w:pPr>
              <w:shd w:val="clear"/>
              <w:jc w:val="center"/>
              <w:rPr>
                <w:rFonts w:hint="eastAsia" w:ascii="仿宋" w:hAnsi="仿宋" w:eastAsia="仿宋" w:cs="仿宋"/>
                <w:sz w:val="18"/>
                <w:szCs w:val="18"/>
                <w:highlight w:val="none"/>
              </w:rPr>
            </w:pPr>
          </w:p>
        </w:tc>
        <w:tc>
          <w:tcPr>
            <w:tcW w:w="411" w:type="pct"/>
            <w:vMerge w:val="continue"/>
            <w:vAlign w:val="center"/>
          </w:tcPr>
          <w:p w14:paraId="1F8115FA">
            <w:pPr>
              <w:shd w:val="clear"/>
              <w:jc w:val="center"/>
              <w:rPr>
                <w:rFonts w:hint="eastAsia" w:ascii="仿宋" w:hAnsi="仿宋" w:eastAsia="仿宋" w:cs="仿宋"/>
                <w:sz w:val="18"/>
                <w:szCs w:val="18"/>
                <w:highlight w:val="none"/>
              </w:rPr>
            </w:pPr>
          </w:p>
        </w:tc>
      </w:tr>
      <w:tr w14:paraId="431A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Merge w:val="continue"/>
            <w:vAlign w:val="center"/>
          </w:tcPr>
          <w:p w14:paraId="79AFDF8F">
            <w:pPr>
              <w:widowControl/>
              <w:shd w:val="clear"/>
              <w:jc w:val="center"/>
              <w:textAlignment w:val="center"/>
              <w:rPr>
                <w:rFonts w:hint="eastAsia" w:ascii="仿宋" w:hAnsi="仿宋" w:eastAsia="仿宋" w:cs="仿宋"/>
                <w:kern w:val="0"/>
                <w:sz w:val="18"/>
                <w:szCs w:val="18"/>
                <w:highlight w:val="none"/>
              </w:rPr>
            </w:pPr>
          </w:p>
        </w:tc>
        <w:tc>
          <w:tcPr>
            <w:tcW w:w="252" w:type="pct"/>
            <w:vMerge w:val="continue"/>
            <w:vAlign w:val="center"/>
          </w:tcPr>
          <w:p w14:paraId="56E5A34B">
            <w:pPr>
              <w:widowControl/>
              <w:shd w:val="clear"/>
              <w:jc w:val="center"/>
              <w:textAlignment w:val="center"/>
              <w:rPr>
                <w:rFonts w:hint="eastAsia" w:ascii="仿宋" w:hAnsi="仿宋" w:eastAsia="仿宋" w:cs="仿宋"/>
                <w:sz w:val="18"/>
                <w:szCs w:val="18"/>
                <w:highlight w:val="none"/>
              </w:rPr>
            </w:pPr>
          </w:p>
        </w:tc>
        <w:tc>
          <w:tcPr>
            <w:tcW w:w="782" w:type="pct"/>
            <w:vAlign w:val="center"/>
          </w:tcPr>
          <w:p w14:paraId="16DAE89B">
            <w:pPr>
              <w:widowControl/>
              <w:shd w:val="clear"/>
              <w:jc w:val="center"/>
              <w:textAlignment w:val="center"/>
              <w:rPr>
                <w:rFonts w:hint="eastAsia" w:ascii="仿宋" w:hAnsi="仿宋" w:eastAsia="仿宋" w:cs="宋体"/>
                <w:color w:val="000000"/>
                <w:kern w:val="0"/>
                <w:sz w:val="18"/>
                <w:szCs w:val="18"/>
                <w:highlight w:val="none"/>
                <w:lang w:bidi="ar"/>
              </w:rPr>
            </w:pPr>
            <w:r>
              <w:rPr>
                <w:rFonts w:hint="eastAsia" w:ascii="仿宋" w:hAnsi="仿宋" w:eastAsia="仿宋" w:cs="宋体"/>
                <w:color w:val="000000"/>
                <w:kern w:val="0"/>
                <w:sz w:val="18"/>
                <w:szCs w:val="18"/>
                <w:highlight w:val="none"/>
                <w:lang w:bidi="ar"/>
              </w:rPr>
              <w:t>防水板/钢筋作业台车</w:t>
            </w:r>
          </w:p>
        </w:tc>
        <w:tc>
          <w:tcPr>
            <w:tcW w:w="314" w:type="pct"/>
            <w:vAlign w:val="center"/>
          </w:tcPr>
          <w:p w14:paraId="77318D88">
            <w:pPr>
              <w:widowControl/>
              <w:shd w:val="clear"/>
              <w:jc w:val="center"/>
              <w:textAlignment w:val="center"/>
              <w:rPr>
                <w:rFonts w:hint="eastAsia" w:ascii="仿宋" w:hAnsi="仿宋" w:eastAsia="仿宋" w:cs="宋体"/>
                <w:color w:val="000000"/>
                <w:kern w:val="0"/>
                <w:sz w:val="18"/>
                <w:szCs w:val="18"/>
                <w:highlight w:val="none"/>
                <w:lang w:bidi="ar"/>
              </w:rPr>
            </w:pPr>
            <w:r>
              <w:rPr>
                <w:rFonts w:hint="eastAsia" w:ascii="仿宋" w:hAnsi="仿宋" w:eastAsia="仿宋" w:cs="宋体"/>
                <w:color w:val="000000"/>
                <w:kern w:val="0"/>
                <w:sz w:val="18"/>
                <w:szCs w:val="18"/>
                <w:highlight w:val="none"/>
                <w:lang w:bidi="ar"/>
              </w:rPr>
              <w:t>套</w:t>
            </w:r>
          </w:p>
        </w:tc>
        <w:tc>
          <w:tcPr>
            <w:tcW w:w="363" w:type="pct"/>
            <w:vAlign w:val="center"/>
          </w:tcPr>
          <w:p w14:paraId="78543E83">
            <w:pPr>
              <w:widowControl/>
              <w:shd w:val="clear"/>
              <w:jc w:val="center"/>
              <w:textAlignment w:val="center"/>
              <w:rPr>
                <w:rFonts w:hint="eastAsia" w:ascii="仿宋" w:hAnsi="仿宋" w:eastAsia="仿宋" w:cs="宋体"/>
                <w:color w:val="000000"/>
                <w:kern w:val="0"/>
                <w:sz w:val="18"/>
                <w:szCs w:val="18"/>
                <w:highlight w:val="none"/>
                <w:lang w:bidi="ar"/>
              </w:rPr>
            </w:pPr>
            <w:r>
              <w:rPr>
                <w:rFonts w:hint="eastAsia" w:ascii="仿宋" w:hAnsi="仿宋" w:eastAsia="仿宋" w:cs="宋体"/>
                <w:color w:val="000000"/>
                <w:kern w:val="0"/>
                <w:sz w:val="18"/>
                <w:szCs w:val="18"/>
                <w:highlight w:val="none"/>
                <w:lang w:bidi="ar"/>
              </w:rPr>
              <w:t>2</w:t>
            </w:r>
          </w:p>
        </w:tc>
        <w:tc>
          <w:tcPr>
            <w:tcW w:w="339" w:type="pct"/>
            <w:vAlign w:val="center"/>
          </w:tcPr>
          <w:p w14:paraId="4BD30932">
            <w:pPr>
              <w:widowControl/>
              <w:shd w:val="clear"/>
              <w:jc w:val="center"/>
              <w:textAlignment w:val="center"/>
              <w:rPr>
                <w:rFonts w:hint="eastAsia" w:ascii="仿宋" w:hAnsi="仿宋" w:eastAsia="仿宋" w:cs="宋体"/>
                <w:color w:val="000000"/>
                <w:kern w:val="0"/>
                <w:sz w:val="18"/>
                <w:szCs w:val="18"/>
                <w:highlight w:val="none"/>
                <w:lang w:bidi="ar"/>
              </w:rPr>
            </w:pPr>
            <w:r>
              <w:rPr>
                <w:rFonts w:hint="eastAsia" w:ascii="仿宋" w:hAnsi="仿宋" w:eastAsia="仿宋" w:cs="宋体"/>
                <w:color w:val="000000"/>
                <w:kern w:val="0"/>
                <w:sz w:val="18"/>
                <w:szCs w:val="18"/>
                <w:highlight w:val="none"/>
                <w:lang w:bidi="ar"/>
              </w:rPr>
              <w:t>2</w:t>
            </w:r>
          </w:p>
        </w:tc>
        <w:tc>
          <w:tcPr>
            <w:tcW w:w="1085" w:type="pct"/>
            <w:vMerge w:val="continue"/>
            <w:vAlign w:val="center"/>
          </w:tcPr>
          <w:p w14:paraId="00BF3FE4">
            <w:pPr>
              <w:shd w:val="clear"/>
              <w:jc w:val="center"/>
              <w:rPr>
                <w:rFonts w:hint="eastAsia" w:ascii="仿宋" w:hAnsi="仿宋" w:eastAsia="仿宋" w:cs="仿宋"/>
                <w:highlight w:val="none"/>
              </w:rPr>
            </w:pPr>
          </w:p>
        </w:tc>
        <w:tc>
          <w:tcPr>
            <w:tcW w:w="620" w:type="pct"/>
            <w:vMerge w:val="continue"/>
            <w:vAlign w:val="center"/>
          </w:tcPr>
          <w:p w14:paraId="759E9287">
            <w:pPr>
              <w:shd w:val="clear"/>
              <w:jc w:val="center"/>
              <w:rPr>
                <w:rFonts w:hint="eastAsia" w:ascii="仿宋" w:hAnsi="仿宋" w:eastAsia="仿宋" w:cs="仿宋"/>
                <w:sz w:val="18"/>
                <w:szCs w:val="18"/>
                <w:highlight w:val="none"/>
              </w:rPr>
            </w:pPr>
          </w:p>
        </w:tc>
        <w:tc>
          <w:tcPr>
            <w:tcW w:w="621" w:type="pct"/>
            <w:vMerge w:val="continue"/>
            <w:vAlign w:val="center"/>
          </w:tcPr>
          <w:p w14:paraId="31EDCB6B">
            <w:pPr>
              <w:shd w:val="clear"/>
              <w:jc w:val="center"/>
              <w:rPr>
                <w:rFonts w:hint="eastAsia" w:ascii="仿宋" w:hAnsi="仿宋" w:eastAsia="仿宋" w:cs="仿宋"/>
                <w:sz w:val="18"/>
                <w:szCs w:val="18"/>
                <w:highlight w:val="none"/>
              </w:rPr>
            </w:pPr>
          </w:p>
        </w:tc>
        <w:tc>
          <w:tcPr>
            <w:tcW w:w="411" w:type="pct"/>
            <w:vMerge w:val="continue"/>
            <w:vAlign w:val="center"/>
          </w:tcPr>
          <w:p w14:paraId="11085ACA">
            <w:pPr>
              <w:shd w:val="clear"/>
              <w:jc w:val="center"/>
              <w:rPr>
                <w:rFonts w:hint="eastAsia" w:ascii="仿宋" w:hAnsi="仿宋" w:eastAsia="仿宋" w:cs="仿宋"/>
                <w:sz w:val="18"/>
                <w:szCs w:val="18"/>
                <w:highlight w:val="none"/>
              </w:rPr>
            </w:pPr>
          </w:p>
        </w:tc>
      </w:tr>
      <w:tr w14:paraId="4E9F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Align w:val="center"/>
          </w:tcPr>
          <w:p w14:paraId="45D2537A">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序号</w:t>
            </w:r>
          </w:p>
        </w:tc>
        <w:tc>
          <w:tcPr>
            <w:tcW w:w="252" w:type="pct"/>
            <w:vAlign w:val="center"/>
          </w:tcPr>
          <w:p w14:paraId="7A6CD5B7">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包件号</w:t>
            </w:r>
          </w:p>
        </w:tc>
        <w:tc>
          <w:tcPr>
            <w:tcW w:w="782" w:type="pct"/>
            <w:vAlign w:val="center"/>
          </w:tcPr>
          <w:p w14:paraId="6BC7DE60">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标的材料名称</w:t>
            </w:r>
          </w:p>
        </w:tc>
        <w:tc>
          <w:tcPr>
            <w:tcW w:w="314" w:type="pct"/>
            <w:vAlign w:val="center"/>
          </w:tcPr>
          <w:p w14:paraId="4CD610CA">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计量单位</w:t>
            </w:r>
          </w:p>
        </w:tc>
        <w:tc>
          <w:tcPr>
            <w:tcW w:w="363" w:type="pct"/>
            <w:vAlign w:val="center"/>
          </w:tcPr>
          <w:p w14:paraId="36A1C728">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数量</w:t>
            </w:r>
          </w:p>
        </w:tc>
        <w:tc>
          <w:tcPr>
            <w:tcW w:w="339" w:type="pct"/>
            <w:vAlign w:val="center"/>
          </w:tcPr>
          <w:p w14:paraId="1EE35A82">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合计</w:t>
            </w:r>
          </w:p>
        </w:tc>
        <w:tc>
          <w:tcPr>
            <w:tcW w:w="1085" w:type="pct"/>
            <w:vAlign w:val="center"/>
          </w:tcPr>
          <w:p w14:paraId="0691889E">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履约地点</w:t>
            </w:r>
          </w:p>
        </w:tc>
        <w:tc>
          <w:tcPr>
            <w:tcW w:w="620" w:type="pct"/>
            <w:vAlign w:val="center"/>
          </w:tcPr>
          <w:p w14:paraId="4115F24B">
            <w:pPr>
              <w:widowControl/>
              <w:shd w:val="clea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供货期</w:t>
            </w:r>
          </w:p>
        </w:tc>
        <w:tc>
          <w:tcPr>
            <w:tcW w:w="621" w:type="pct"/>
            <w:vAlign w:val="center"/>
          </w:tcPr>
          <w:p w14:paraId="0F85CAD0">
            <w:pPr>
              <w:widowControl/>
              <w:shd w:val="clea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投标保证金（元）</w:t>
            </w:r>
          </w:p>
        </w:tc>
        <w:tc>
          <w:tcPr>
            <w:tcW w:w="411" w:type="pct"/>
            <w:vAlign w:val="center"/>
          </w:tcPr>
          <w:p w14:paraId="56E3F9AB">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备注</w:t>
            </w:r>
          </w:p>
        </w:tc>
      </w:tr>
      <w:tr w14:paraId="4702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Merge w:val="restart"/>
            <w:vAlign w:val="center"/>
          </w:tcPr>
          <w:p w14:paraId="31BE6DD2">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sz w:val="18"/>
                <w:szCs w:val="18"/>
                <w:highlight w:val="none"/>
              </w:rPr>
              <w:t>2</w:t>
            </w:r>
          </w:p>
        </w:tc>
        <w:tc>
          <w:tcPr>
            <w:tcW w:w="252" w:type="pct"/>
            <w:vMerge w:val="restart"/>
            <w:vAlign w:val="center"/>
          </w:tcPr>
          <w:p w14:paraId="65C336B7">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sz w:val="18"/>
                <w:szCs w:val="18"/>
                <w:highlight w:val="none"/>
              </w:rPr>
              <w:t>A02</w:t>
            </w:r>
          </w:p>
        </w:tc>
        <w:tc>
          <w:tcPr>
            <w:tcW w:w="782" w:type="pct"/>
            <w:tcBorders>
              <w:top w:val="single" w:color="auto" w:sz="4" w:space="0"/>
              <w:left w:val="nil"/>
              <w:bottom w:val="single" w:color="auto" w:sz="4" w:space="0"/>
              <w:right w:val="single" w:color="auto" w:sz="4" w:space="0"/>
            </w:tcBorders>
            <w:vAlign w:val="center"/>
          </w:tcPr>
          <w:p w14:paraId="6D08398C">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液压仰拱栈桥</w:t>
            </w:r>
          </w:p>
        </w:tc>
        <w:tc>
          <w:tcPr>
            <w:tcW w:w="314" w:type="pct"/>
            <w:tcBorders>
              <w:top w:val="single" w:color="auto" w:sz="4" w:space="0"/>
              <w:left w:val="nil"/>
              <w:bottom w:val="single" w:color="auto" w:sz="4" w:space="0"/>
              <w:right w:val="single" w:color="auto" w:sz="4" w:space="0"/>
            </w:tcBorders>
            <w:vAlign w:val="center"/>
          </w:tcPr>
          <w:p w14:paraId="7352F448">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套</w:t>
            </w:r>
          </w:p>
        </w:tc>
        <w:tc>
          <w:tcPr>
            <w:tcW w:w="363" w:type="pct"/>
            <w:tcBorders>
              <w:top w:val="single" w:color="auto" w:sz="4" w:space="0"/>
              <w:left w:val="nil"/>
              <w:bottom w:val="single" w:color="auto" w:sz="4" w:space="0"/>
              <w:right w:val="single" w:color="auto" w:sz="4" w:space="0"/>
            </w:tcBorders>
            <w:vAlign w:val="center"/>
          </w:tcPr>
          <w:p w14:paraId="5836011A">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339" w:type="pct"/>
            <w:tcBorders>
              <w:top w:val="single" w:color="auto" w:sz="4" w:space="0"/>
              <w:left w:val="nil"/>
              <w:bottom w:val="single" w:color="auto" w:sz="4" w:space="0"/>
              <w:right w:val="single" w:color="auto" w:sz="4" w:space="0"/>
            </w:tcBorders>
            <w:vAlign w:val="center"/>
          </w:tcPr>
          <w:p w14:paraId="758DF998">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1085" w:type="pct"/>
            <w:vMerge w:val="restart"/>
            <w:vAlign w:val="center"/>
          </w:tcPr>
          <w:p w14:paraId="6FDDFD07">
            <w:pPr>
              <w:widowControl/>
              <w:shd w:val="clear"/>
              <w:jc w:val="center"/>
              <w:textAlignment w:val="center"/>
              <w:rPr>
                <w:rFonts w:hint="eastAsia" w:ascii="仿宋" w:hAnsi="仿宋" w:eastAsia="仿宋" w:cs="仿宋"/>
                <w:sz w:val="18"/>
                <w:szCs w:val="18"/>
                <w:highlight w:val="none"/>
              </w:rPr>
            </w:pPr>
            <w:r>
              <w:rPr>
                <w:rFonts w:hint="eastAsia" w:ascii="仿宋" w:hAnsi="仿宋" w:eastAsia="仿宋" w:cs="仿宋"/>
                <w:sz w:val="18"/>
                <w:szCs w:val="18"/>
                <w:highlight w:val="none"/>
              </w:rPr>
              <w:t>四川省遂宁市大英县回马镇中铁北京局集团有限公司绵遂内站铁路前4标</w:t>
            </w:r>
          </w:p>
        </w:tc>
        <w:tc>
          <w:tcPr>
            <w:tcW w:w="620" w:type="pct"/>
            <w:vMerge w:val="restart"/>
            <w:vAlign w:val="center"/>
          </w:tcPr>
          <w:p w14:paraId="3315C7C5">
            <w:pPr>
              <w:shd w:val="clea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2025年</w:t>
            </w:r>
            <w:r>
              <w:rPr>
                <w:rFonts w:hint="eastAsia" w:ascii="仿宋" w:hAnsi="仿宋" w:eastAsia="仿宋" w:cs="仿宋"/>
                <w:sz w:val="18"/>
                <w:szCs w:val="18"/>
                <w:highlight w:val="none"/>
                <w:lang w:val="en-US" w:eastAsia="zh-CN"/>
              </w:rPr>
              <w:t>12</w:t>
            </w:r>
            <w:r>
              <w:rPr>
                <w:rFonts w:hint="eastAsia" w:ascii="仿宋" w:hAnsi="仿宋" w:eastAsia="仿宋" w:cs="仿宋"/>
                <w:sz w:val="18"/>
                <w:szCs w:val="18"/>
                <w:highlight w:val="none"/>
              </w:rPr>
              <w:t>月至供货完毕</w:t>
            </w:r>
          </w:p>
        </w:tc>
        <w:tc>
          <w:tcPr>
            <w:tcW w:w="621" w:type="pct"/>
            <w:vMerge w:val="restart"/>
            <w:vAlign w:val="center"/>
          </w:tcPr>
          <w:p w14:paraId="78A1CC6A">
            <w:pPr>
              <w:shd w:val="clea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w:t>
            </w:r>
            <w:r>
              <w:rPr>
                <w:rFonts w:ascii="仿宋" w:hAnsi="仿宋" w:eastAsia="仿宋" w:cs="仿宋"/>
                <w:sz w:val="18"/>
                <w:szCs w:val="18"/>
                <w:highlight w:val="none"/>
              </w:rPr>
              <w:t>0000</w:t>
            </w:r>
          </w:p>
        </w:tc>
        <w:tc>
          <w:tcPr>
            <w:tcW w:w="411" w:type="pct"/>
            <w:vMerge w:val="restart"/>
            <w:vAlign w:val="center"/>
          </w:tcPr>
          <w:p w14:paraId="5A37AFAE">
            <w:pPr>
              <w:shd w:val="clea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具体规格参数详见物资需求一览表及技术规格书</w:t>
            </w:r>
          </w:p>
        </w:tc>
      </w:tr>
      <w:tr w14:paraId="406B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Merge w:val="continue"/>
            <w:vAlign w:val="center"/>
          </w:tcPr>
          <w:p w14:paraId="60D372B8">
            <w:pPr>
              <w:widowControl/>
              <w:shd w:val="clear"/>
              <w:jc w:val="center"/>
              <w:textAlignment w:val="center"/>
              <w:rPr>
                <w:rFonts w:hint="eastAsia" w:ascii="仿宋" w:hAnsi="仿宋" w:eastAsia="仿宋" w:cs="仿宋"/>
                <w:kern w:val="0"/>
                <w:sz w:val="18"/>
                <w:szCs w:val="18"/>
                <w:highlight w:val="none"/>
              </w:rPr>
            </w:pPr>
          </w:p>
        </w:tc>
        <w:tc>
          <w:tcPr>
            <w:tcW w:w="252" w:type="pct"/>
            <w:vMerge w:val="continue"/>
            <w:vAlign w:val="center"/>
          </w:tcPr>
          <w:p w14:paraId="12E75AF3">
            <w:pPr>
              <w:widowControl/>
              <w:shd w:val="clear"/>
              <w:jc w:val="center"/>
              <w:textAlignment w:val="center"/>
              <w:rPr>
                <w:rFonts w:hint="eastAsia" w:ascii="仿宋" w:hAnsi="仿宋" w:eastAsia="仿宋" w:cs="仿宋"/>
                <w:sz w:val="18"/>
                <w:szCs w:val="18"/>
                <w:highlight w:val="none"/>
              </w:rPr>
            </w:pPr>
          </w:p>
        </w:tc>
        <w:tc>
          <w:tcPr>
            <w:tcW w:w="782" w:type="pct"/>
            <w:tcBorders>
              <w:top w:val="single" w:color="auto" w:sz="4" w:space="0"/>
              <w:left w:val="nil"/>
              <w:bottom w:val="single" w:color="auto" w:sz="4" w:space="0"/>
              <w:right w:val="single" w:color="auto" w:sz="4" w:space="0"/>
            </w:tcBorders>
            <w:vAlign w:val="center"/>
          </w:tcPr>
          <w:p w14:paraId="062D9C21">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前桥改造</w:t>
            </w:r>
          </w:p>
        </w:tc>
        <w:tc>
          <w:tcPr>
            <w:tcW w:w="314" w:type="pct"/>
            <w:tcBorders>
              <w:top w:val="single" w:color="auto" w:sz="4" w:space="0"/>
              <w:left w:val="nil"/>
              <w:bottom w:val="single" w:color="auto" w:sz="4" w:space="0"/>
              <w:right w:val="single" w:color="auto" w:sz="4" w:space="0"/>
            </w:tcBorders>
            <w:vAlign w:val="center"/>
          </w:tcPr>
          <w:p w14:paraId="61443D68">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套</w:t>
            </w:r>
          </w:p>
        </w:tc>
        <w:tc>
          <w:tcPr>
            <w:tcW w:w="363" w:type="pct"/>
            <w:tcBorders>
              <w:top w:val="single" w:color="auto" w:sz="4" w:space="0"/>
              <w:left w:val="nil"/>
              <w:bottom w:val="single" w:color="auto" w:sz="4" w:space="0"/>
              <w:right w:val="single" w:color="auto" w:sz="4" w:space="0"/>
            </w:tcBorders>
            <w:vAlign w:val="center"/>
          </w:tcPr>
          <w:p w14:paraId="36706218">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339" w:type="pct"/>
            <w:tcBorders>
              <w:top w:val="single" w:color="auto" w:sz="4" w:space="0"/>
              <w:left w:val="nil"/>
              <w:bottom w:val="single" w:color="auto" w:sz="4" w:space="0"/>
              <w:right w:val="single" w:color="auto" w:sz="4" w:space="0"/>
            </w:tcBorders>
            <w:vAlign w:val="center"/>
          </w:tcPr>
          <w:p w14:paraId="35B50F42">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1085" w:type="pct"/>
            <w:vMerge w:val="continue"/>
            <w:vAlign w:val="center"/>
          </w:tcPr>
          <w:p w14:paraId="3093229D">
            <w:pPr>
              <w:widowControl/>
              <w:shd w:val="clear"/>
              <w:jc w:val="center"/>
              <w:textAlignment w:val="center"/>
              <w:rPr>
                <w:rFonts w:hint="eastAsia" w:ascii="仿宋" w:hAnsi="仿宋" w:eastAsia="仿宋" w:cs="仿宋"/>
                <w:kern w:val="0"/>
                <w:sz w:val="18"/>
                <w:szCs w:val="18"/>
                <w:highlight w:val="none"/>
              </w:rPr>
            </w:pPr>
          </w:p>
        </w:tc>
        <w:tc>
          <w:tcPr>
            <w:tcW w:w="620" w:type="pct"/>
            <w:vMerge w:val="continue"/>
            <w:vAlign w:val="center"/>
          </w:tcPr>
          <w:p w14:paraId="66BC8257">
            <w:pPr>
              <w:shd w:val="clear"/>
              <w:jc w:val="center"/>
              <w:rPr>
                <w:rFonts w:hint="eastAsia" w:ascii="仿宋" w:hAnsi="仿宋" w:eastAsia="仿宋" w:cs="仿宋"/>
                <w:sz w:val="18"/>
                <w:szCs w:val="18"/>
                <w:highlight w:val="none"/>
              </w:rPr>
            </w:pPr>
          </w:p>
        </w:tc>
        <w:tc>
          <w:tcPr>
            <w:tcW w:w="621" w:type="pct"/>
            <w:vMerge w:val="continue"/>
            <w:vAlign w:val="center"/>
          </w:tcPr>
          <w:p w14:paraId="7AB2D75A">
            <w:pPr>
              <w:shd w:val="clear"/>
              <w:jc w:val="center"/>
              <w:rPr>
                <w:rFonts w:hint="eastAsia" w:ascii="仿宋" w:hAnsi="仿宋" w:eastAsia="仿宋" w:cs="仿宋"/>
                <w:sz w:val="18"/>
                <w:szCs w:val="18"/>
                <w:highlight w:val="none"/>
              </w:rPr>
            </w:pPr>
          </w:p>
        </w:tc>
        <w:tc>
          <w:tcPr>
            <w:tcW w:w="411" w:type="pct"/>
            <w:vMerge w:val="continue"/>
            <w:vAlign w:val="center"/>
          </w:tcPr>
          <w:p w14:paraId="5D4F3CCA">
            <w:pPr>
              <w:shd w:val="clear"/>
              <w:jc w:val="center"/>
              <w:rPr>
                <w:rFonts w:hint="eastAsia" w:ascii="仿宋" w:hAnsi="仿宋" w:eastAsia="仿宋" w:cs="仿宋"/>
                <w:sz w:val="18"/>
                <w:szCs w:val="18"/>
                <w:highlight w:val="none"/>
              </w:rPr>
            </w:pPr>
          </w:p>
        </w:tc>
      </w:tr>
      <w:tr w14:paraId="5A41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Merge w:val="continue"/>
            <w:vAlign w:val="center"/>
          </w:tcPr>
          <w:p w14:paraId="2CD35063">
            <w:pPr>
              <w:widowControl/>
              <w:shd w:val="clear"/>
              <w:jc w:val="center"/>
              <w:textAlignment w:val="center"/>
              <w:rPr>
                <w:rFonts w:hint="eastAsia" w:ascii="仿宋" w:hAnsi="仿宋" w:eastAsia="仿宋" w:cs="仿宋"/>
                <w:kern w:val="0"/>
                <w:sz w:val="18"/>
                <w:szCs w:val="18"/>
                <w:highlight w:val="none"/>
              </w:rPr>
            </w:pPr>
          </w:p>
        </w:tc>
        <w:tc>
          <w:tcPr>
            <w:tcW w:w="252" w:type="pct"/>
            <w:vMerge w:val="continue"/>
            <w:vAlign w:val="center"/>
          </w:tcPr>
          <w:p w14:paraId="09F5184E">
            <w:pPr>
              <w:widowControl/>
              <w:shd w:val="clear"/>
              <w:jc w:val="center"/>
              <w:textAlignment w:val="center"/>
              <w:rPr>
                <w:rFonts w:hint="eastAsia" w:ascii="仿宋" w:hAnsi="仿宋" w:eastAsia="仿宋" w:cs="仿宋"/>
                <w:sz w:val="18"/>
                <w:szCs w:val="18"/>
                <w:highlight w:val="none"/>
              </w:rPr>
            </w:pPr>
          </w:p>
        </w:tc>
        <w:tc>
          <w:tcPr>
            <w:tcW w:w="782" w:type="pct"/>
            <w:tcBorders>
              <w:top w:val="single" w:color="auto" w:sz="4" w:space="0"/>
              <w:left w:val="nil"/>
              <w:bottom w:val="single" w:color="auto" w:sz="4" w:space="0"/>
              <w:right w:val="single" w:color="auto" w:sz="4" w:space="0"/>
            </w:tcBorders>
            <w:vAlign w:val="center"/>
          </w:tcPr>
          <w:p w14:paraId="5B12E90F">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半弧仰拱模板</w:t>
            </w:r>
          </w:p>
        </w:tc>
        <w:tc>
          <w:tcPr>
            <w:tcW w:w="314" w:type="pct"/>
            <w:tcBorders>
              <w:top w:val="single" w:color="auto" w:sz="4" w:space="0"/>
              <w:left w:val="nil"/>
              <w:bottom w:val="single" w:color="auto" w:sz="4" w:space="0"/>
              <w:right w:val="single" w:color="auto" w:sz="4" w:space="0"/>
            </w:tcBorders>
            <w:vAlign w:val="center"/>
          </w:tcPr>
          <w:p w14:paraId="1833BF91">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套</w:t>
            </w:r>
          </w:p>
        </w:tc>
        <w:tc>
          <w:tcPr>
            <w:tcW w:w="363" w:type="pct"/>
            <w:tcBorders>
              <w:top w:val="single" w:color="auto" w:sz="4" w:space="0"/>
              <w:left w:val="nil"/>
              <w:bottom w:val="single" w:color="auto" w:sz="4" w:space="0"/>
              <w:right w:val="single" w:color="auto" w:sz="4" w:space="0"/>
            </w:tcBorders>
            <w:vAlign w:val="center"/>
          </w:tcPr>
          <w:p w14:paraId="4D880C4B">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339" w:type="pct"/>
            <w:tcBorders>
              <w:top w:val="single" w:color="auto" w:sz="4" w:space="0"/>
              <w:left w:val="nil"/>
              <w:bottom w:val="single" w:color="auto" w:sz="4" w:space="0"/>
              <w:right w:val="single" w:color="auto" w:sz="4" w:space="0"/>
            </w:tcBorders>
            <w:vAlign w:val="center"/>
          </w:tcPr>
          <w:p w14:paraId="4394B53B">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1085" w:type="pct"/>
            <w:vMerge w:val="continue"/>
            <w:vAlign w:val="center"/>
          </w:tcPr>
          <w:p w14:paraId="7262EBB7">
            <w:pPr>
              <w:widowControl/>
              <w:shd w:val="clear"/>
              <w:jc w:val="center"/>
              <w:textAlignment w:val="center"/>
              <w:rPr>
                <w:rFonts w:hint="eastAsia" w:ascii="仿宋" w:hAnsi="仿宋" w:eastAsia="仿宋" w:cs="仿宋"/>
                <w:kern w:val="0"/>
                <w:sz w:val="18"/>
                <w:szCs w:val="18"/>
                <w:highlight w:val="none"/>
              </w:rPr>
            </w:pPr>
          </w:p>
        </w:tc>
        <w:tc>
          <w:tcPr>
            <w:tcW w:w="620" w:type="pct"/>
            <w:vMerge w:val="continue"/>
            <w:vAlign w:val="center"/>
          </w:tcPr>
          <w:p w14:paraId="3BB4CD63">
            <w:pPr>
              <w:shd w:val="clear"/>
              <w:jc w:val="center"/>
              <w:rPr>
                <w:rFonts w:hint="eastAsia" w:ascii="仿宋" w:hAnsi="仿宋" w:eastAsia="仿宋" w:cs="仿宋"/>
                <w:sz w:val="18"/>
                <w:szCs w:val="18"/>
                <w:highlight w:val="none"/>
              </w:rPr>
            </w:pPr>
          </w:p>
        </w:tc>
        <w:tc>
          <w:tcPr>
            <w:tcW w:w="621" w:type="pct"/>
            <w:vMerge w:val="continue"/>
            <w:vAlign w:val="center"/>
          </w:tcPr>
          <w:p w14:paraId="3417B9A6">
            <w:pPr>
              <w:shd w:val="clear"/>
              <w:jc w:val="center"/>
              <w:rPr>
                <w:rFonts w:hint="eastAsia" w:ascii="仿宋" w:hAnsi="仿宋" w:eastAsia="仿宋" w:cs="仿宋"/>
                <w:sz w:val="18"/>
                <w:szCs w:val="18"/>
                <w:highlight w:val="none"/>
              </w:rPr>
            </w:pPr>
          </w:p>
        </w:tc>
        <w:tc>
          <w:tcPr>
            <w:tcW w:w="411" w:type="pct"/>
            <w:vMerge w:val="continue"/>
            <w:vAlign w:val="center"/>
          </w:tcPr>
          <w:p w14:paraId="59202E44">
            <w:pPr>
              <w:shd w:val="clear"/>
              <w:jc w:val="center"/>
              <w:rPr>
                <w:rFonts w:hint="eastAsia" w:ascii="仿宋" w:hAnsi="仿宋" w:eastAsia="仿宋" w:cs="仿宋"/>
                <w:sz w:val="18"/>
                <w:szCs w:val="18"/>
                <w:highlight w:val="none"/>
              </w:rPr>
            </w:pPr>
          </w:p>
        </w:tc>
      </w:tr>
      <w:tr w14:paraId="0F6A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Merge w:val="continue"/>
            <w:vAlign w:val="center"/>
          </w:tcPr>
          <w:p w14:paraId="34D62845">
            <w:pPr>
              <w:widowControl/>
              <w:shd w:val="clear"/>
              <w:jc w:val="center"/>
              <w:textAlignment w:val="center"/>
              <w:rPr>
                <w:rFonts w:hint="eastAsia" w:ascii="仿宋" w:hAnsi="仿宋" w:eastAsia="仿宋" w:cs="仿宋"/>
                <w:kern w:val="0"/>
                <w:sz w:val="18"/>
                <w:szCs w:val="18"/>
                <w:highlight w:val="none"/>
              </w:rPr>
            </w:pPr>
          </w:p>
        </w:tc>
        <w:tc>
          <w:tcPr>
            <w:tcW w:w="252" w:type="pct"/>
            <w:vMerge w:val="continue"/>
            <w:vAlign w:val="center"/>
          </w:tcPr>
          <w:p w14:paraId="499EFF87">
            <w:pPr>
              <w:widowControl/>
              <w:shd w:val="clear"/>
              <w:jc w:val="center"/>
              <w:textAlignment w:val="center"/>
              <w:rPr>
                <w:rFonts w:hint="eastAsia" w:ascii="仿宋" w:hAnsi="仿宋" w:eastAsia="仿宋" w:cs="仿宋"/>
                <w:sz w:val="18"/>
                <w:szCs w:val="18"/>
                <w:highlight w:val="none"/>
              </w:rPr>
            </w:pPr>
          </w:p>
        </w:tc>
        <w:tc>
          <w:tcPr>
            <w:tcW w:w="782" w:type="pct"/>
            <w:tcBorders>
              <w:top w:val="single" w:color="auto" w:sz="4" w:space="0"/>
              <w:left w:val="nil"/>
              <w:bottom w:val="single" w:color="auto" w:sz="4" w:space="0"/>
              <w:right w:val="single" w:color="auto" w:sz="4" w:space="0"/>
            </w:tcBorders>
            <w:vAlign w:val="center"/>
          </w:tcPr>
          <w:p w14:paraId="14666FDC">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其他断面模板调节块</w:t>
            </w:r>
          </w:p>
        </w:tc>
        <w:tc>
          <w:tcPr>
            <w:tcW w:w="314" w:type="pct"/>
            <w:tcBorders>
              <w:top w:val="single" w:color="auto" w:sz="4" w:space="0"/>
              <w:left w:val="nil"/>
              <w:bottom w:val="single" w:color="auto" w:sz="4" w:space="0"/>
              <w:right w:val="single" w:color="auto" w:sz="4" w:space="0"/>
            </w:tcBorders>
            <w:vAlign w:val="center"/>
          </w:tcPr>
          <w:p w14:paraId="6E38CBA8">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套</w:t>
            </w:r>
          </w:p>
        </w:tc>
        <w:tc>
          <w:tcPr>
            <w:tcW w:w="363" w:type="pct"/>
            <w:tcBorders>
              <w:top w:val="single" w:color="auto" w:sz="4" w:space="0"/>
              <w:left w:val="nil"/>
              <w:bottom w:val="single" w:color="auto" w:sz="4" w:space="0"/>
              <w:right w:val="single" w:color="auto" w:sz="4" w:space="0"/>
            </w:tcBorders>
            <w:vAlign w:val="center"/>
          </w:tcPr>
          <w:p w14:paraId="0963605F">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339" w:type="pct"/>
            <w:tcBorders>
              <w:top w:val="single" w:color="auto" w:sz="4" w:space="0"/>
              <w:left w:val="nil"/>
              <w:bottom w:val="single" w:color="auto" w:sz="4" w:space="0"/>
              <w:right w:val="single" w:color="auto" w:sz="4" w:space="0"/>
            </w:tcBorders>
            <w:vAlign w:val="center"/>
          </w:tcPr>
          <w:p w14:paraId="461F3110">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1085" w:type="pct"/>
            <w:vMerge w:val="continue"/>
            <w:vAlign w:val="center"/>
          </w:tcPr>
          <w:p w14:paraId="2E8DFCA8">
            <w:pPr>
              <w:widowControl/>
              <w:shd w:val="clear"/>
              <w:jc w:val="center"/>
              <w:textAlignment w:val="center"/>
              <w:rPr>
                <w:rFonts w:hint="eastAsia" w:ascii="仿宋" w:hAnsi="仿宋" w:eastAsia="仿宋" w:cs="仿宋"/>
                <w:kern w:val="0"/>
                <w:sz w:val="18"/>
                <w:szCs w:val="18"/>
                <w:highlight w:val="none"/>
              </w:rPr>
            </w:pPr>
          </w:p>
        </w:tc>
        <w:tc>
          <w:tcPr>
            <w:tcW w:w="620" w:type="pct"/>
            <w:vMerge w:val="continue"/>
            <w:vAlign w:val="center"/>
          </w:tcPr>
          <w:p w14:paraId="08E9CBDB">
            <w:pPr>
              <w:shd w:val="clear"/>
              <w:jc w:val="center"/>
              <w:rPr>
                <w:rFonts w:hint="eastAsia" w:ascii="仿宋" w:hAnsi="仿宋" w:eastAsia="仿宋" w:cs="仿宋"/>
                <w:sz w:val="18"/>
                <w:szCs w:val="18"/>
                <w:highlight w:val="none"/>
              </w:rPr>
            </w:pPr>
          </w:p>
        </w:tc>
        <w:tc>
          <w:tcPr>
            <w:tcW w:w="621" w:type="pct"/>
            <w:vMerge w:val="continue"/>
            <w:vAlign w:val="center"/>
          </w:tcPr>
          <w:p w14:paraId="041A2EB8">
            <w:pPr>
              <w:shd w:val="clear"/>
              <w:jc w:val="center"/>
              <w:rPr>
                <w:rFonts w:hint="eastAsia" w:ascii="仿宋" w:hAnsi="仿宋" w:eastAsia="仿宋" w:cs="仿宋"/>
                <w:sz w:val="18"/>
                <w:szCs w:val="18"/>
                <w:highlight w:val="none"/>
              </w:rPr>
            </w:pPr>
          </w:p>
        </w:tc>
        <w:tc>
          <w:tcPr>
            <w:tcW w:w="411" w:type="pct"/>
            <w:vMerge w:val="continue"/>
            <w:vAlign w:val="center"/>
          </w:tcPr>
          <w:p w14:paraId="72CEC8DE">
            <w:pPr>
              <w:shd w:val="clear"/>
              <w:jc w:val="center"/>
              <w:rPr>
                <w:rFonts w:hint="eastAsia" w:ascii="仿宋" w:hAnsi="仿宋" w:eastAsia="仿宋" w:cs="仿宋"/>
                <w:sz w:val="18"/>
                <w:szCs w:val="18"/>
                <w:highlight w:val="none"/>
              </w:rPr>
            </w:pPr>
          </w:p>
        </w:tc>
      </w:tr>
      <w:tr w14:paraId="48FC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Merge w:val="continue"/>
            <w:vAlign w:val="center"/>
          </w:tcPr>
          <w:p w14:paraId="19400162">
            <w:pPr>
              <w:widowControl/>
              <w:shd w:val="clear"/>
              <w:jc w:val="center"/>
              <w:textAlignment w:val="center"/>
              <w:rPr>
                <w:rFonts w:hint="eastAsia" w:ascii="仿宋" w:hAnsi="仿宋" w:eastAsia="仿宋" w:cs="仿宋"/>
                <w:kern w:val="0"/>
                <w:sz w:val="18"/>
                <w:szCs w:val="18"/>
                <w:highlight w:val="none"/>
              </w:rPr>
            </w:pPr>
          </w:p>
        </w:tc>
        <w:tc>
          <w:tcPr>
            <w:tcW w:w="252" w:type="pct"/>
            <w:vMerge w:val="continue"/>
            <w:vAlign w:val="center"/>
          </w:tcPr>
          <w:p w14:paraId="35CD2343">
            <w:pPr>
              <w:widowControl/>
              <w:shd w:val="clear"/>
              <w:jc w:val="center"/>
              <w:textAlignment w:val="center"/>
              <w:rPr>
                <w:rFonts w:hint="eastAsia" w:ascii="仿宋" w:hAnsi="仿宋" w:eastAsia="仿宋" w:cs="仿宋"/>
                <w:sz w:val="18"/>
                <w:szCs w:val="18"/>
                <w:highlight w:val="none"/>
              </w:rPr>
            </w:pPr>
          </w:p>
        </w:tc>
        <w:tc>
          <w:tcPr>
            <w:tcW w:w="782" w:type="pct"/>
            <w:tcBorders>
              <w:top w:val="single" w:color="auto" w:sz="4" w:space="0"/>
              <w:left w:val="nil"/>
              <w:bottom w:val="single" w:color="auto" w:sz="4" w:space="0"/>
              <w:right w:val="single" w:color="auto" w:sz="4" w:space="0"/>
            </w:tcBorders>
            <w:vAlign w:val="center"/>
          </w:tcPr>
          <w:p w14:paraId="4423339A">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液压系统</w:t>
            </w:r>
          </w:p>
        </w:tc>
        <w:tc>
          <w:tcPr>
            <w:tcW w:w="314" w:type="pct"/>
            <w:tcBorders>
              <w:top w:val="single" w:color="auto" w:sz="4" w:space="0"/>
              <w:left w:val="nil"/>
              <w:bottom w:val="single" w:color="auto" w:sz="4" w:space="0"/>
              <w:right w:val="single" w:color="auto" w:sz="4" w:space="0"/>
            </w:tcBorders>
            <w:vAlign w:val="center"/>
          </w:tcPr>
          <w:p w14:paraId="69E40696">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套</w:t>
            </w:r>
          </w:p>
        </w:tc>
        <w:tc>
          <w:tcPr>
            <w:tcW w:w="363" w:type="pct"/>
            <w:tcBorders>
              <w:top w:val="single" w:color="auto" w:sz="4" w:space="0"/>
              <w:left w:val="nil"/>
              <w:bottom w:val="single" w:color="auto" w:sz="4" w:space="0"/>
              <w:right w:val="single" w:color="auto" w:sz="4" w:space="0"/>
            </w:tcBorders>
            <w:vAlign w:val="center"/>
          </w:tcPr>
          <w:p w14:paraId="1E9DAEA5">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339" w:type="pct"/>
            <w:tcBorders>
              <w:top w:val="single" w:color="auto" w:sz="4" w:space="0"/>
              <w:left w:val="nil"/>
              <w:bottom w:val="single" w:color="auto" w:sz="4" w:space="0"/>
              <w:right w:val="single" w:color="auto" w:sz="4" w:space="0"/>
            </w:tcBorders>
            <w:vAlign w:val="center"/>
          </w:tcPr>
          <w:p w14:paraId="1673A168">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1085" w:type="pct"/>
            <w:vMerge w:val="continue"/>
            <w:vAlign w:val="center"/>
          </w:tcPr>
          <w:p w14:paraId="2E50FC5C">
            <w:pPr>
              <w:widowControl/>
              <w:shd w:val="clear"/>
              <w:jc w:val="center"/>
              <w:textAlignment w:val="center"/>
              <w:rPr>
                <w:rFonts w:hint="eastAsia" w:ascii="仿宋" w:hAnsi="仿宋" w:eastAsia="仿宋" w:cs="仿宋"/>
                <w:kern w:val="0"/>
                <w:sz w:val="18"/>
                <w:szCs w:val="18"/>
                <w:highlight w:val="none"/>
              </w:rPr>
            </w:pPr>
          </w:p>
        </w:tc>
        <w:tc>
          <w:tcPr>
            <w:tcW w:w="620" w:type="pct"/>
            <w:vMerge w:val="continue"/>
            <w:vAlign w:val="center"/>
          </w:tcPr>
          <w:p w14:paraId="23C92A04">
            <w:pPr>
              <w:shd w:val="clear"/>
              <w:jc w:val="center"/>
              <w:rPr>
                <w:rFonts w:hint="eastAsia" w:ascii="仿宋" w:hAnsi="仿宋" w:eastAsia="仿宋" w:cs="仿宋"/>
                <w:sz w:val="18"/>
                <w:szCs w:val="18"/>
                <w:highlight w:val="none"/>
              </w:rPr>
            </w:pPr>
          </w:p>
        </w:tc>
        <w:tc>
          <w:tcPr>
            <w:tcW w:w="621" w:type="pct"/>
            <w:vMerge w:val="continue"/>
            <w:vAlign w:val="center"/>
          </w:tcPr>
          <w:p w14:paraId="42CBC8DF">
            <w:pPr>
              <w:shd w:val="clear"/>
              <w:jc w:val="center"/>
              <w:rPr>
                <w:rFonts w:hint="eastAsia" w:ascii="仿宋" w:hAnsi="仿宋" w:eastAsia="仿宋" w:cs="仿宋"/>
                <w:sz w:val="18"/>
                <w:szCs w:val="18"/>
                <w:highlight w:val="none"/>
              </w:rPr>
            </w:pPr>
          </w:p>
        </w:tc>
        <w:tc>
          <w:tcPr>
            <w:tcW w:w="411" w:type="pct"/>
            <w:vMerge w:val="continue"/>
            <w:vAlign w:val="center"/>
          </w:tcPr>
          <w:p w14:paraId="0A659B46">
            <w:pPr>
              <w:shd w:val="clear"/>
              <w:jc w:val="center"/>
              <w:rPr>
                <w:rFonts w:hint="eastAsia" w:ascii="仿宋" w:hAnsi="仿宋" w:eastAsia="仿宋" w:cs="仿宋"/>
                <w:sz w:val="18"/>
                <w:szCs w:val="18"/>
                <w:highlight w:val="none"/>
              </w:rPr>
            </w:pPr>
          </w:p>
        </w:tc>
      </w:tr>
      <w:tr w14:paraId="6D18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Merge w:val="continue"/>
            <w:vAlign w:val="center"/>
          </w:tcPr>
          <w:p w14:paraId="6FD86B01">
            <w:pPr>
              <w:widowControl/>
              <w:shd w:val="clear"/>
              <w:jc w:val="center"/>
              <w:textAlignment w:val="center"/>
              <w:rPr>
                <w:rFonts w:hint="eastAsia" w:ascii="仿宋" w:hAnsi="仿宋" w:eastAsia="仿宋" w:cs="仿宋"/>
                <w:kern w:val="0"/>
                <w:sz w:val="18"/>
                <w:szCs w:val="18"/>
                <w:highlight w:val="none"/>
              </w:rPr>
            </w:pPr>
          </w:p>
        </w:tc>
        <w:tc>
          <w:tcPr>
            <w:tcW w:w="252" w:type="pct"/>
            <w:vMerge w:val="continue"/>
            <w:vAlign w:val="center"/>
          </w:tcPr>
          <w:p w14:paraId="49C638F1">
            <w:pPr>
              <w:widowControl/>
              <w:shd w:val="clear"/>
              <w:jc w:val="center"/>
              <w:textAlignment w:val="center"/>
              <w:rPr>
                <w:rFonts w:hint="eastAsia" w:ascii="仿宋" w:hAnsi="仿宋" w:eastAsia="仿宋" w:cs="仿宋"/>
                <w:sz w:val="18"/>
                <w:szCs w:val="18"/>
                <w:highlight w:val="none"/>
              </w:rPr>
            </w:pPr>
          </w:p>
        </w:tc>
        <w:tc>
          <w:tcPr>
            <w:tcW w:w="782" w:type="pct"/>
            <w:tcBorders>
              <w:top w:val="single" w:color="auto" w:sz="4" w:space="0"/>
              <w:left w:val="nil"/>
              <w:bottom w:val="single" w:color="auto" w:sz="4" w:space="0"/>
              <w:right w:val="single" w:color="auto" w:sz="4" w:space="0"/>
            </w:tcBorders>
            <w:vAlign w:val="center"/>
          </w:tcPr>
          <w:p w14:paraId="02EA244B">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仰拱固定布料溜槽</w:t>
            </w:r>
          </w:p>
        </w:tc>
        <w:tc>
          <w:tcPr>
            <w:tcW w:w="314" w:type="pct"/>
            <w:tcBorders>
              <w:top w:val="single" w:color="auto" w:sz="4" w:space="0"/>
              <w:left w:val="nil"/>
              <w:bottom w:val="single" w:color="auto" w:sz="4" w:space="0"/>
              <w:right w:val="single" w:color="auto" w:sz="4" w:space="0"/>
            </w:tcBorders>
            <w:vAlign w:val="center"/>
          </w:tcPr>
          <w:p w14:paraId="147E0E0C">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套</w:t>
            </w:r>
          </w:p>
        </w:tc>
        <w:tc>
          <w:tcPr>
            <w:tcW w:w="363" w:type="pct"/>
            <w:tcBorders>
              <w:top w:val="single" w:color="auto" w:sz="4" w:space="0"/>
              <w:left w:val="nil"/>
              <w:bottom w:val="single" w:color="auto" w:sz="4" w:space="0"/>
              <w:right w:val="single" w:color="auto" w:sz="4" w:space="0"/>
            </w:tcBorders>
            <w:vAlign w:val="center"/>
          </w:tcPr>
          <w:p w14:paraId="73802B20">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339" w:type="pct"/>
            <w:tcBorders>
              <w:top w:val="single" w:color="auto" w:sz="4" w:space="0"/>
              <w:left w:val="nil"/>
              <w:bottom w:val="single" w:color="auto" w:sz="4" w:space="0"/>
              <w:right w:val="single" w:color="auto" w:sz="4" w:space="0"/>
            </w:tcBorders>
            <w:vAlign w:val="center"/>
          </w:tcPr>
          <w:p w14:paraId="10A86C4D">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1085" w:type="pct"/>
            <w:vMerge w:val="continue"/>
            <w:vAlign w:val="center"/>
          </w:tcPr>
          <w:p w14:paraId="5A39B653">
            <w:pPr>
              <w:widowControl/>
              <w:shd w:val="clear"/>
              <w:jc w:val="center"/>
              <w:textAlignment w:val="center"/>
              <w:rPr>
                <w:rFonts w:hint="eastAsia" w:ascii="仿宋" w:hAnsi="仿宋" w:eastAsia="仿宋" w:cs="仿宋"/>
                <w:kern w:val="0"/>
                <w:sz w:val="18"/>
                <w:szCs w:val="18"/>
                <w:highlight w:val="none"/>
              </w:rPr>
            </w:pPr>
          </w:p>
        </w:tc>
        <w:tc>
          <w:tcPr>
            <w:tcW w:w="620" w:type="pct"/>
            <w:vMerge w:val="continue"/>
            <w:vAlign w:val="center"/>
          </w:tcPr>
          <w:p w14:paraId="49652135">
            <w:pPr>
              <w:shd w:val="clear"/>
              <w:jc w:val="center"/>
              <w:rPr>
                <w:rFonts w:hint="eastAsia" w:ascii="仿宋" w:hAnsi="仿宋" w:eastAsia="仿宋" w:cs="仿宋"/>
                <w:sz w:val="18"/>
                <w:szCs w:val="18"/>
                <w:highlight w:val="none"/>
              </w:rPr>
            </w:pPr>
          </w:p>
        </w:tc>
        <w:tc>
          <w:tcPr>
            <w:tcW w:w="621" w:type="pct"/>
            <w:vMerge w:val="continue"/>
            <w:vAlign w:val="center"/>
          </w:tcPr>
          <w:p w14:paraId="08FAB10F">
            <w:pPr>
              <w:shd w:val="clear"/>
              <w:jc w:val="center"/>
              <w:rPr>
                <w:rFonts w:hint="eastAsia" w:ascii="仿宋" w:hAnsi="仿宋" w:eastAsia="仿宋" w:cs="仿宋"/>
                <w:sz w:val="18"/>
                <w:szCs w:val="18"/>
                <w:highlight w:val="none"/>
              </w:rPr>
            </w:pPr>
          </w:p>
        </w:tc>
        <w:tc>
          <w:tcPr>
            <w:tcW w:w="411" w:type="pct"/>
            <w:vMerge w:val="continue"/>
            <w:vAlign w:val="center"/>
          </w:tcPr>
          <w:p w14:paraId="0C4FBD68">
            <w:pPr>
              <w:shd w:val="clear"/>
              <w:jc w:val="center"/>
              <w:rPr>
                <w:rFonts w:hint="eastAsia" w:ascii="仿宋" w:hAnsi="仿宋" w:eastAsia="仿宋" w:cs="仿宋"/>
                <w:sz w:val="18"/>
                <w:szCs w:val="18"/>
                <w:highlight w:val="none"/>
              </w:rPr>
            </w:pPr>
          </w:p>
        </w:tc>
      </w:tr>
      <w:tr w14:paraId="3DB8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8" w:type="pct"/>
            <w:vMerge w:val="continue"/>
            <w:vAlign w:val="center"/>
          </w:tcPr>
          <w:p w14:paraId="54C2E125">
            <w:pPr>
              <w:widowControl/>
              <w:shd w:val="clear"/>
              <w:jc w:val="center"/>
              <w:textAlignment w:val="center"/>
              <w:rPr>
                <w:rFonts w:hint="eastAsia" w:ascii="仿宋" w:hAnsi="仿宋" w:eastAsia="仿宋" w:cs="仿宋"/>
                <w:kern w:val="0"/>
                <w:sz w:val="18"/>
                <w:szCs w:val="18"/>
                <w:highlight w:val="none"/>
              </w:rPr>
            </w:pPr>
          </w:p>
        </w:tc>
        <w:tc>
          <w:tcPr>
            <w:tcW w:w="252" w:type="pct"/>
            <w:vMerge w:val="continue"/>
            <w:vAlign w:val="center"/>
          </w:tcPr>
          <w:p w14:paraId="5ADD6445">
            <w:pPr>
              <w:widowControl/>
              <w:shd w:val="clear"/>
              <w:jc w:val="center"/>
              <w:textAlignment w:val="center"/>
              <w:rPr>
                <w:rFonts w:hint="eastAsia" w:ascii="仿宋" w:hAnsi="仿宋" w:eastAsia="仿宋" w:cs="仿宋"/>
                <w:sz w:val="18"/>
                <w:szCs w:val="18"/>
                <w:highlight w:val="none"/>
              </w:rPr>
            </w:pPr>
          </w:p>
        </w:tc>
        <w:tc>
          <w:tcPr>
            <w:tcW w:w="782" w:type="pct"/>
            <w:tcBorders>
              <w:top w:val="single" w:color="auto" w:sz="4" w:space="0"/>
              <w:left w:val="nil"/>
              <w:bottom w:val="single" w:color="auto" w:sz="4" w:space="0"/>
              <w:right w:val="single" w:color="auto" w:sz="4" w:space="0"/>
            </w:tcBorders>
            <w:vAlign w:val="center"/>
          </w:tcPr>
          <w:p w14:paraId="7A6246B3">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液压水沟电缆槽</w:t>
            </w:r>
          </w:p>
        </w:tc>
        <w:tc>
          <w:tcPr>
            <w:tcW w:w="314" w:type="pct"/>
            <w:tcBorders>
              <w:top w:val="single" w:color="auto" w:sz="4" w:space="0"/>
              <w:left w:val="nil"/>
              <w:bottom w:val="single" w:color="auto" w:sz="4" w:space="0"/>
              <w:right w:val="single" w:color="auto" w:sz="4" w:space="0"/>
            </w:tcBorders>
            <w:vAlign w:val="center"/>
          </w:tcPr>
          <w:p w14:paraId="7A286357">
            <w:pPr>
              <w:widowControl/>
              <w:shd w:val="clear"/>
              <w:jc w:val="center"/>
              <w:textAlignment w:val="center"/>
              <w:rPr>
                <w:rFonts w:hint="eastAsia" w:ascii="仿宋" w:hAnsi="仿宋" w:eastAsia="仿宋" w:cs="仿宋"/>
                <w:kern w:val="0"/>
                <w:sz w:val="18"/>
                <w:szCs w:val="18"/>
                <w:highlight w:val="none"/>
              </w:rPr>
            </w:pPr>
            <w:r>
              <w:rPr>
                <w:rFonts w:hint="eastAsia" w:ascii="仿宋" w:hAnsi="仿宋" w:eastAsia="仿宋" w:cs="宋体"/>
                <w:color w:val="000000"/>
                <w:kern w:val="0"/>
                <w:sz w:val="18"/>
                <w:szCs w:val="18"/>
                <w:highlight w:val="none"/>
                <w:lang w:bidi="ar"/>
              </w:rPr>
              <w:t>套</w:t>
            </w:r>
          </w:p>
        </w:tc>
        <w:tc>
          <w:tcPr>
            <w:tcW w:w="363" w:type="pct"/>
            <w:tcBorders>
              <w:top w:val="single" w:color="auto" w:sz="4" w:space="0"/>
              <w:left w:val="nil"/>
              <w:bottom w:val="single" w:color="auto" w:sz="4" w:space="0"/>
              <w:right w:val="single" w:color="auto" w:sz="4" w:space="0"/>
            </w:tcBorders>
            <w:vAlign w:val="center"/>
          </w:tcPr>
          <w:p w14:paraId="669358AE">
            <w:pPr>
              <w:shd w:val="clear"/>
              <w:jc w:val="center"/>
              <w:rPr>
                <w:rFonts w:hint="eastAsia" w:ascii="仿宋" w:hAnsi="仿宋" w:eastAsia="仿宋" w:cs="仿宋"/>
                <w:sz w:val="18"/>
                <w:szCs w:val="18"/>
                <w:highlight w:val="none"/>
              </w:rPr>
            </w:pPr>
            <w:r>
              <w:rPr>
                <w:rFonts w:hint="eastAsia" w:ascii="仿宋" w:hAnsi="仿宋" w:eastAsia="仿宋" w:cs="宋体"/>
                <w:color w:val="000000"/>
                <w:kern w:val="0"/>
                <w:sz w:val="18"/>
                <w:szCs w:val="18"/>
                <w:highlight w:val="none"/>
                <w:lang w:bidi="ar"/>
              </w:rPr>
              <w:t>2</w:t>
            </w:r>
          </w:p>
        </w:tc>
        <w:tc>
          <w:tcPr>
            <w:tcW w:w="339" w:type="pct"/>
            <w:tcBorders>
              <w:top w:val="single" w:color="auto" w:sz="4" w:space="0"/>
              <w:left w:val="nil"/>
              <w:bottom w:val="single" w:color="auto" w:sz="4" w:space="0"/>
              <w:right w:val="single" w:color="auto" w:sz="4" w:space="0"/>
            </w:tcBorders>
            <w:vAlign w:val="center"/>
          </w:tcPr>
          <w:p w14:paraId="65B5F8B7">
            <w:pPr>
              <w:shd w:val="clea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w:t>
            </w:r>
          </w:p>
        </w:tc>
        <w:tc>
          <w:tcPr>
            <w:tcW w:w="1085" w:type="pct"/>
            <w:vMerge w:val="continue"/>
            <w:vAlign w:val="center"/>
          </w:tcPr>
          <w:p w14:paraId="5EE90117">
            <w:pPr>
              <w:widowControl/>
              <w:shd w:val="clear"/>
              <w:jc w:val="center"/>
              <w:textAlignment w:val="center"/>
              <w:rPr>
                <w:rFonts w:hint="eastAsia" w:ascii="仿宋" w:hAnsi="仿宋" w:eastAsia="仿宋" w:cs="仿宋"/>
                <w:kern w:val="0"/>
                <w:sz w:val="18"/>
                <w:szCs w:val="18"/>
                <w:highlight w:val="none"/>
              </w:rPr>
            </w:pPr>
          </w:p>
        </w:tc>
        <w:tc>
          <w:tcPr>
            <w:tcW w:w="620" w:type="pct"/>
            <w:vMerge w:val="continue"/>
            <w:vAlign w:val="center"/>
          </w:tcPr>
          <w:p w14:paraId="7043A8B7">
            <w:pPr>
              <w:shd w:val="clear"/>
              <w:jc w:val="center"/>
              <w:rPr>
                <w:rFonts w:hint="eastAsia" w:ascii="仿宋" w:hAnsi="仿宋" w:eastAsia="仿宋" w:cs="仿宋"/>
                <w:sz w:val="18"/>
                <w:szCs w:val="18"/>
                <w:highlight w:val="none"/>
              </w:rPr>
            </w:pPr>
          </w:p>
        </w:tc>
        <w:tc>
          <w:tcPr>
            <w:tcW w:w="621" w:type="pct"/>
            <w:vMerge w:val="continue"/>
            <w:vAlign w:val="center"/>
          </w:tcPr>
          <w:p w14:paraId="428DD751">
            <w:pPr>
              <w:shd w:val="clear"/>
              <w:jc w:val="center"/>
              <w:rPr>
                <w:rFonts w:hint="eastAsia" w:ascii="仿宋" w:hAnsi="仿宋" w:eastAsia="仿宋" w:cs="仿宋"/>
                <w:sz w:val="18"/>
                <w:szCs w:val="18"/>
                <w:highlight w:val="none"/>
              </w:rPr>
            </w:pPr>
          </w:p>
        </w:tc>
        <w:tc>
          <w:tcPr>
            <w:tcW w:w="411" w:type="pct"/>
            <w:vMerge w:val="continue"/>
            <w:vAlign w:val="center"/>
          </w:tcPr>
          <w:p w14:paraId="18AB87FB">
            <w:pPr>
              <w:shd w:val="clear"/>
              <w:jc w:val="center"/>
              <w:rPr>
                <w:rFonts w:hint="eastAsia" w:ascii="仿宋" w:hAnsi="仿宋" w:eastAsia="仿宋" w:cs="仿宋"/>
                <w:sz w:val="18"/>
                <w:szCs w:val="18"/>
                <w:highlight w:val="none"/>
              </w:rPr>
            </w:pPr>
          </w:p>
        </w:tc>
      </w:tr>
    </w:tbl>
    <w:p w14:paraId="388CF53F">
      <w:pPr>
        <w:pageBreakBefore w:val="0"/>
        <w:shd w:val="clear"/>
        <w:tabs>
          <w:tab w:val="left" w:pos="1609"/>
        </w:tabs>
        <w:kinsoku/>
        <w:wordWrap/>
        <w:overflowPunct/>
        <w:topLinePunct w:val="0"/>
        <w:autoSpaceDE/>
        <w:autoSpaceDN/>
        <w:bidi w:val="0"/>
        <w:spacing w:line="360" w:lineRule="auto"/>
        <w:jc w:val="left"/>
        <w:rPr>
          <w:rFonts w:hint="eastAsia" w:ascii="仿宋" w:hAnsi="仿宋" w:eastAsia="仿宋" w:cs="仿宋"/>
          <w:b w:val="0"/>
          <w:bCs w:val="0"/>
          <w:i w:val="0"/>
          <w:iCs w:val="0"/>
          <w:color w:val="auto"/>
          <w:kern w:val="0"/>
          <w:sz w:val="22"/>
          <w:szCs w:val="22"/>
          <w:highlight w:val="none"/>
        </w:rPr>
      </w:pPr>
    </w:p>
    <w:p w14:paraId="290E8CBE">
      <w:pPr>
        <w:pageBreakBefore w:val="0"/>
        <w:shd w:val="clear"/>
        <w:tabs>
          <w:tab w:val="left" w:pos="1609"/>
        </w:tabs>
        <w:kinsoku/>
        <w:wordWrap/>
        <w:overflowPunct/>
        <w:topLinePunct w:val="0"/>
        <w:autoSpaceDE/>
        <w:autoSpaceDN/>
        <w:bidi w:val="0"/>
        <w:spacing w:line="360" w:lineRule="auto"/>
        <w:jc w:val="left"/>
        <w:rPr>
          <w:rFonts w:hint="eastAsia" w:ascii="仿宋" w:hAnsi="仿宋" w:eastAsia="仿宋" w:cs="仿宋"/>
          <w:b w:val="0"/>
          <w:bCs w:val="0"/>
          <w:i w:val="0"/>
          <w:iCs w:val="0"/>
          <w:color w:val="auto"/>
          <w:kern w:val="0"/>
          <w:sz w:val="22"/>
          <w:szCs w:val="22"/>
          <w:highlight w:val="none"/>
          <w:lang w:eastAsia="zh-CN"/>
        </w:rPr>
      </w:pPr>
      <w:r>
        <w:rPr>
          <w:rFonts w:hint="eastAsia" w:ascii="仿宋" w:hAnsi="仿宋" w:eastAsia="仿宋" w:cs="仿宋"/>
          <w:b w:val="0"/>
          <w:bCs w:val="0"/>
          <w:i w:val="0"/>
          <w:iCs w:val="0"/>
          <w:color w:val="auto"/>
          <w:kern w:val="0"/>
          <w:sz w:val="22"/>
          <w:szCs w:val="22"/>
          <w:highlight w:val="none"/>
        </w:rPr>
        <w:t>以上数据为项目初步计划，后期根据实际情况进行调整</w:t>
      </w:r>
      <w:r>
        <w:rPr>
          <w:rFonts w:hint="eastAsia" w:ascii="仿宋" w:hAnsi="仿宋" w:eastAsia="仿宋" w:cs="仿宋"/>
          <w:b w:val="0"/>
          <w:bCs w:val="0"/>
          <w:i w:val="0"/>
          <w:iCs w:val="0"/>
          <w:color w:val="auto"/>
          <w:kern w:val="0"/>
          <w:sz w:val="22"/>
          <w:szCs w:val="22"/>
          <w:highlight w:val="none"/>
          <w:lang w:eastAsia="zh-CN"/>
        </w:rPr>
        <w:t>，</w:t>
      </w:r>
      <w:r>
        <w:rPr>
          <w:rFonts w:hint="eastAsia" w:ascii="仿宋" w:hAnsi="仿宋" w:eastAsia="仿宋" w:cs="仿宋"/>
          <w:b w:val="0"/>
          <w:bCs w:val="0"/>
          <w:i w:val="0"/>
          <w:iCs w:val="0"/>
          <w:color w:val="000000"/>
          <w:kern w:val="0"/>
          <w:sz w:val="20"/>
          <w:szCs w:val="20"/>
          <w:highlight w:val="none"/>
          <w:u w:val="none"/>
          <w:lang w:val="en-US" w:eastAsia="zh-CN" w:bidi="ar"/>
        </w:rPr>
        <w:t>招标人不集中组织踏勘，为熟悉交通运输条件，建议投标人自行组织现场勘踏。</w:t>
      </w:r>
    </w:p>
    <w:p w14:paraId="63E1522F">
      <w:pPr>
        <w:pStyle w:val="6"/>
        <w:pageBreakBefore w:val="0"/>
        <w:shd w:val="clear"/>
        <w:kinsoku/>
        <w:wordWrap/>
        <w:overflowPunct/>
        <w:topLinePunct w:val="0"/>
        <w:autoSpaceDE/>
        <w:autoSpaceDN/>
        <w:bidi w:val="0"/>
        <w:spacing w:line="360" w:lineRule="auto"/>
        <w:rPr>
          <w:rFonts w:hint="eastAsia" w:ascii="仿宋" w:hAnsi="仿宋" w:eastAsia="仿宋" w:cs="仿宋"/>
          <w:b w:val="0"/>
          <w:bCs w:val="0"/>
          <w:i w:val="0"/>
          <w:iCs w:val="0"/>
          <w:highlight w:val="none"/>
        </w:rPr>
        <w:sectPr>
          <w:footerReference r:id="rId3" w:type="default"/>
          <w:pgSz w:w="16838" w:h="11906" w:orient="landscape"/>
          <w:pgMar w:top="1800" w:right="1440" w:bottom="1800" w:left="1440" w:header="851" w:footer="992" w:gutter="0"/>
          <w:pgNumType w:fmt="decimal"/>
          <w:cols w:space="720" w:num="1"/>
          <w:docGrid w:type="linesAndChars" w:linePitch="312" w:charSpace="0"/>
        </w:sectPr>
      </w:pPr>
    </w:p>
    <w:p w14:paraId="38B26F70">
      <w:pPr>
        <w:pageBreakBefore w:val="0"/>
        <w:shd w:val="clear"/>
        <w:kinsoku/>
        <w:wordWrap/>
        <w:overflowPunct/>
        <w:topLinePunct w:val="0"/>
        <w:autoSpaceDE/>
        <w:autoSpaceDN/>
        <w:bidi w:val="0"/>
        <w:spacing w:before="110" w:line="360" w:lineRule="auto"/>
        <w:ind w:left="165"/>
        <w:rPr>
          <w:rFonts w:hint="eastAsia" w:ascii="仿宋" w:hAnsi="仿宋" w:eastAsia="仿宋" w:cs="仿宋"/>
          <w:b w:val="0"/>
          <w:bCs w:val="0"/>
          <w:i w:val="0"/>
          <w:iCs w:val="0"/>
          <w:color w:val="auto"/>
          <w:kern w:val="0"/>
          <w:szCs w:val="21"/>
          <w:highlight w:val="none"/>
          <w:lang w:val="en-US" w:eastAsia="zh-CN"/>
        </w:rPr>
      </w:pPr>
    </w:p>
    <w:p w14:paraId="2670518E">
      <w:pPr>
        <w:pageBreakBefore w:val="0"/>
        <w:shd w:val="clear"/>
        <w:kinsoku/>
        <w:wordWrap/>
        <w:overflowPunct/>
        <w:topLinePunct w:val="0"/>
        <w:autoSpaceDE/>
        <w:autoSpaceDN/>
        <w:bidi w:val="0"/>
        <w:spacing w:before="100" w:line="360" w:lineRule="auto"/>
        <w:ind w:left="21"/>
        <w:outlineLvl w:val="1"/>
        <w:rPr>
          <w:rFonts w:hint="eastAsia" w:ascii="仿宋" w:hAnsi="仿宋" w:eastAsia="仿宋" w:cs="仿宋"/>
          <w:b w:val="0"/>
          <w:bCs w:val="0"/>
          <w:i w:val="0"/>
          <w:iCs w:val="0"/>
          <w:spacing w:val="4"/>
          <w:sz w:val="28"/>
          <w:szCs w:val="28"/>
          <w:highlight w:val="none"/>
          <w:lang w:val="zh-CN" w:eastAsia="zh-CN"/>
        </w:rPr>
      </w:pPr>
      <w:bookmarkStart w:id="1" w:name="_Toc3419"/>
      <w:r>
        <w:rPr>
          <w:rFonts w:hint="eastAsia" w:ascii="仿宋" w:hAnsi="仿宋" w:eastAsia="仿宋" w:cs="仿宋"/>
          <w:b w:val="0"/>
          <w:bCs w:val="0"/>
          <w:i w:val="0"/>
          <w:iCs w:val="0"/>
          <w:spacing w:val="4"/>
          <w:sz w:val="28"/>
          <w:szCs w:val="28"/>
          <w:highlight w:val="none"/>
          <w:lang w:val="zh-CN" w:eastAsia="zh-CN"/>
        </w:rPr>
        <w:t>附件二：确认通知</w:t>
      </w:r>
      <w:bookmarkEnd w:id="1"/>
    </w:p>
    <w:p w14:paraId="29FEFAFE">
      <w:pPr>
        <w:pageBreakBefore w:val="0"/>
        <w:shd w:val="clear"/>
        <w:kinsoku/>
        <w:wordWrap/>
        <w:overflowPunct/>
        <w:topLinePunct w:val="0"/>
        <w:autoSpaceDE/>
        <w:autoSpaceDN/>
        <w:bidi w:val="0"/>
        <w:spacing w:line="360" w:lineRule="auto"/>
        <w:rPr>
          <w:rFonts w:hint="eastAsia" w:ascii="仿宋" w:hAnsi="仿宋" w:eastAsia="仿宋" w:cs="仿宋"/>
          <w:b w:val="0"/>
          <w:bCs w:val="0"/>
          <w:i w:val="0"/>
          <w:iCs w:val="0"/>
          <w:sz w:val="21"/>
          <w:highlight w:val="none"/>
        </w:rPr>
      </w:pPr>
    </w:p>
    <w:p w14:paraId="1423C265">
      <w:pPr>
        <w:pageBreakBefore w:val="0"/>
        <w:shd w:val="clear"/>
        <w:kinsoku/>
        <w:wordWrap/>
        <w:overflowPunct/>
        <w:topLinePunct w:val="0"/>
        <w:autoSpaceDE/>
        <w:autoSpaceDN/>
        <w:bidi w:val="0"/>
        <w:spacing w:line="360" w:lineRule="auto"/>
        <w:rPr>
          <w:rFonts w:hint="eastAsia" w:ascii="仿宋" w:hAnsi="仿宋" w:eastAsia="仿宋" w:cs="仿宋"/>
          <w:b w:val="0"/>
          <w:bCs w:val="0"/>
          <w:i w:val="0"/>
          <w:iCs w:val="0"/>
          <w:sz w:val="21"/>
          <w:highlight w:val="none"/>
        </w:rPr>
      </w:pPr>
    </w:p>
    <w:p w14:paraId="5CED6C16">
      <w:pPr>
        <w:pageBreakBefore w:val="0"/>
        <w:shd w:val="clear"/>
        <w:kinsoku/>
        <w:wordWrap/>
        <w:overflowPunct/>
        <w:topLinePunct w:val="0"/>
        <w:autoSpaceDE/>
        <w:autoSpaceDN/>
        <w:bidi w:val="0"/>
        <w:spacing w:line="360" w:lineRule="auto"/>
        <w:rPr>
          <w:rFonts w:hint="eastAsia" w:ascii="仿宋" w:hAnsi="仿宋" w:eastAsia="仿宋" w:cs="仿宋"/>
          <w:b w:val="0"/>
          <w:bCs w:val="0"/>
          <w:i w:val="0"/>
          <w:iCs w:val="0"/>
          <w:sz w:val="21"/>
          <w:highlight w:val="none"/>
        </w:rPr>
      </w:pPr>
    </w:p>
    <w:p w14:paraId="1E0036A7">
      <w:pPr>
        <w:pageBreakBefore w:val="0"/>
        <w:shd w:val="clear"/>
        <w:kinsoku/>
        <w:wordWrap/>
        <w:overflowPunct/>
        <w:topLinePunct w:val="0"/>
        <w:autoSpaceDE/>
        <w:autoSpaceDN/>
        <w:bidi w:val="0"/>
        <w:spacing w:before="91" w:line="360" w:lineRule="auto"/>
        <w:ind w:left="3769"/>
        <w:rPr>
          <w:rFonts w:hint="eastAsia" w:ascii="仿宋" w:hAnsi="仿宋" w:eastAsia="仿宋" w:cs="仿宋"/>
          <w:b w:val="0"/>
          <w:bCs w:val="0"/>
          <w:i w:val="0"/>
          <w:iCs w:val="0"/>
          <w:sz w:val="28"/>
          <w:szCs w:val="28"/>
          <w:highlight w:val="none"/>
        </w:rPr>
      </w:pPr>
      <w:r>
        <w:rPr>
          <w:rFonts w:hint="eastAsia" w:ascii="仿宋" w:hAnsi="仿宋" w:eastAsia="仿宋" w:cs="仿宋"/>
          <w:b w:val="0"/>
          <w:bCs w:val="0"/>
          <w:i w:val="0"/>
          <w:iCs w:val="0"/>
          <w:spacing w:val="-2"/>
          <w:sz w:val="28"/>
          <w:szCs w:val="28"/>
          <w:highlight w:val="none"/>
        </w:rPr>
        <w:t>确认通知</w:t>
      </w:r>
    </w:p>
    <w:p w14:paraId="593D3B77">
      <w:pPr>
        <w:pageBreakBefore w:val="0"/>
        <w:shd w:val="clear"/>
        <w:kinsoku/>
        <w:wordWrap/>
        <w:overflowPunct/>
        <w:topLinePunct w:val="0"/>
        <w:autoSpaceDE/>
        <w:autoSpaceDN/>
        <w:bidi w:val="0"/>
        <w:spacing w:line="360" w:lineRule="auto"/>
        <w:rPr>
          <w:rFonts w:hint="eastAsia" w:ascii="仿宋" w:hAnsi="仿宋" w:eastAsia="仿宋" w:cs="仿宋"/>
          <w:b w:val="0"/>
          <w:bCs w:val="0"/>
          <w:i w:val="0"/>
          <w:iCs w:val="0"/>
          <w:sz w:val="21"/>
          <w:highlight w:val="none"/>
        </w:rPr>
      </w:pPr>
    </w:p>
    <w:p w14:paraId="36179871">
      <w:pPr>
        <w:pageBreakBefore w:val="0"/>
        <w:shd w:val="clear"/>
        <w:kinsoku/>
        <w:wordWrap/>
        <w:overflowPunct/>
        <w:topLinePunct w:val="0"/>
        <w:autoSpaceDE/>
        <w:autoSpaceDN/>
        <w:bidi w:val="0"/>
        <w:spacing w:line="360" w:lineRule="auto"/>
        <w:rPr>
          <w:rFonts w:hint="eastAsia" w:ascii="仿宋" w:hAnsi="仿宋" w:eastAsia="仿宋" w:cs="仿宋"/>
          <w:b w:val="0"/>
          <w:bCs w:val="0"/>
          <w:i w:val="0"/>
          <w:iCs w:val="0"/>
          <w:sz w:val="21"/>
          <w:highlight w:val="none"/>
        </w:rPr>
      </w:pPr>
    </w:p>
    <w:p w14:paraId="58C0C7BE">
      <w:pPr>
        <w:pageBreakBefore w:val="0"/>
        <w:shd w:val="clear"/>
        <w:kinsoku/>
        <w:wordWrap/>
        <w:overflowPunct/>
        <w:topLinePunct w:val="0"/>
        <w:autoSpaceDE/>
        <w:autoSpaceDN/>
        <w:bidi w:val="0"/>
        <w:spacing w:line="360" w:lineRule="auto"/>
        <w:rPr>
          <w:rFonts w:hint="eastAsia" w:ascii="仿宋" w:hAnsi="仿宋" w:eastAsia="仿宋" w:cs="仿宋"/>
          <w:b w:val="0"/>
          <w:bCs w:val="0"/>
          <w:i w:val="0"/>
          <w:iCs w:val="0"/>
          <w:sz w:val="21"/>
          <w:highlight w:val="none"/>
        </w:rPr>
      </w:pPr>
    </w:p>
    <w:p w14:paraId="429FCEB0">
      <w:pPr>
        <w:pStyle w:val="2"/>
        <w:pageBreakBefore w:val="0"/>
        <w:shd w:val="clear"/>
        <w:tabs>
          <w:tab w:val="left" w:pos="1900"/>
        </w:tabs>
        <w:kinsoku/>
        <w:wordWrap/>
        <w:overflowPunct/>
        <w:topLinePunct w:val="0"/>
        <w:autoSpaceDE/>
        <w:autoSpaceDN/>
        <w:bidi w:val="0"/>
        <w:spacing w:before="65" w:line="360" w:lineRule="auto"/>
        <w:rPr>
          <w:rFonts w:hint="eastAsia" w:ascii="仿宋" w:hAnsi="仿宋" w:eastAsia="仿宋" w:cs="仿宋"/>
          <w:b w:val="0"/>
          <w:bCs w:val="0"/>
          <w:i w:val="0"/>
          <w:iCs w:val="0"/>
          <w:spacing w:val="5"/>
          <w:sz w:val="20"/>
          <w:szCs w:val="20"/>
          <w:highlight w:val="none"/>
        </w:rPr>
      </w:pPr>
      <w:r>
        <w:rPr>
          <w:rFonts w:hint="eastAsia" w:ascii="仿宋" w:hAnsi="仿宋" w:eastAsia="仿宋" w:cs="仿宋"/>
          <w:b w:val="0"/>
          <w:bCs w:val="0"/>
          <w:i w:val="0"/>
          <w:iCs w:val="0"/>
          <w:spacing w:val="5"/>
          <w:sz w:val="20"/>
          <w:szCs w:val="20"/>
          <w:highlight w:val="none"/>
        </w:rPr>
        <w:t>（招标人名称）：</w:t>
      </w:r>
    </w:p>
    <w:p w14:paraId="0EF63C9E">
      <w:pPr>
        <w:pStyle w:val="2"/>
        <w:pageBreakBefore w:val="0"/>
        <w:shd w:val="clear"/>
        <w:tabs>
          <w:tab w:val="left" w:pos="1900"/>
        </w:tabs>
        <w:kinsoku/>
        <w:wordWrap/>
        <w:overflowPunct/>
        <w:topLinePunct w:val="0"/>
        <w:autoSpaceDE/>
        <w:autoSpaceDN/>
        <w:bidi w:val="0"/>
        <w:spacing w:before="65" w:line="360" w:lineRule="auto"/>
        <w:ind w:firstLine="420" w:firstLineChars="200"/>
        <w:rPr>
          <w:rFonts w:hint="eastAsia" w:ascii="仿宋" w:hAnsi="仿宋" w:eastAsia="仿宋" w:cs="仿宋"/>
          <w:b w:val="0"/>
          <w:bCs w:val="0"/>
          <w:i w:val="0"/>
          <w:iCs w:val="0"/>
          <w:spacing w:val="5"/>
          <w:sz w:val="20"/>
          <w:szCs w:val="20"/>
          <w:highlight w:val="none"/>
        </w:rPr>
      </w:pPr>
      <w:r>
        <w:rPr>
          <w:rFonts w:hint="eastAsia" w:ascii="仿宋" w:hAnsi="仿宋" w:eastAsia="仿宋" w:cs="仿宋"/>
          <w:b w:val="0"/>
          <w:bCs w:val="0"/>
          <w:i w:val="0"/>
          <w:iCs w:val="0"/>
          <w:spacing w:val="5"/>
          <w:sz w:val="20"/>
          <w:szCs w:val="20"/>
          <w:highlight w:val="none"/>
        </w:rPr>
        <w:t>我方已于</w:t>
      </w:r>
      <w:r>
        <w:rPr>
          <w:rFonts w:hint="eastAsia" w:ascii="仿宋" w:hAnsi="仿宋" w:eastAsia="仿宋" w:cs="仿宋"/>
          <w:b w:val="0"/>
          <w:bCs w:val="0"/>
          <w:i w:val="0"/>
          <w:iCs w:val="0"/>
          <w:spacing w:val="5"/>
          <w:sz w:val="20"/>
          <w:szCs w:val="20"/>
          <w:highlight w:val="none"/>
          <w:u w:val="single"/>
          <w:lang w:val="en-US" w:eastAsia="zh-CN"/>
        </w:rPr>
        <w:t xml:space="preserve">   </w:t>
      </w:r>
      <w:r>
        <w:rPr>
          <w:rFonts w:hint="eastAsia" w:ascii="仿宋" w:hAnsi="仿宋" w:eastAsia="仿宋" w:cs="仿宋"/>
          <w:b w:val="0"/>
          <w:bCs w:val="0"/>
          <w:i w:val="0"/>
          <w:iCs w:val="0"/>
          <w:spacing w:val="5"/>
          <w:sz w:val="20"/>
          <w:szCs w:val="20"/>
          <w:highlight w:val="none"/>
          <w:u w:val="single"/>
        </w:rPr>
        <w:t>年</w:t>
      </w:r>
      <w:r>
        <w:rPr>
          <w:rFonts w:hint="eastAsia" w:ascii="仿宋" w:hAnsi="仿宋" w:eastAsia="仿宋" w:cs="仿宋"/>
          <w:b w:val="0"/>
          <w:bCs w:val="0"/>
          <w:i w:val="0"/>
          <w:iCs w:val="0"/>
          <w:spacing w:val="5"/>
          <w:sz w:val="20"/>
          <w:szCs w:val="20"/>
          <w:highlight w:val="none"/>
          <w:u w:val="single"/>
          <w:lang w:val="en-US" w:eastAsia="zh-CN"/>
        </w:rPr>
        <w:t xml:space="preserve">   </w:t>
      </w:r>
      <w:r>
        <w:rPr>
          <w:rFonts w:hint="eastAsia" w:ascii="仿宋" w:hAnsi="仿宋" w:eastAsia="仿宋" w:cs="仿宋"/>
          <w:b w:val="0"/>
          <w:bCs w:val="0"/>
          <w:i w:val="0"/>
          <w:iCs w:val="0"/>
          <w:spacing w:val="5"/>
          <w:sz w:val="20"/>
          <w:szCs w:val="20"/>
          <w:highlight w:val="none"/>
          <w:u w:val="single"/>
        </w:rPr>
        <w:t>月</w:t>
      </w:r>
      <w:r>
        <w:rPr>
          <w:rFonts w:hint="eastAsia" w:ascii="仿宋" w:hAnsi="仿宋" w:eastAsia="仿宋" w:cs="仿宋"/>
          <w:b w:val="0"/>
          <w:bCs w:val="0"/>
          <w:i w:val="0"/>
          <w:iCs w:val="0"/>
          <w:spacing w:val="5"/>
          <w:sz w:val="20"/>
          <w:szCs w:val="20"/>
          <w:highlight w:val="none"/>
          <w:u w:val="single"/>
          <w:lang w:val="en-US" w:eastAsia="zh-CN"/>
        </w:rPr>
        <w:t xml:space="preserve">   </w:t>
      </w:r>
      <w:r>
        <w:rPr>
          <w:rFonts w:hint="eastAsia" w:ascii="仿宋" w:hAnsi="仿宋" w:eastAsia="仿宋" w:cs="仿宋"/>
          <w:b w:val="0"/>
          <w:bCs w:val="0"/>
          <w:i w:val="0"/>
          <w:iCs w:val="0"/>
          <w:spacing w:val="5"/>
          <w:sz w:val="20"/>
          <w:szCs w:val="20"/>
          <w:highlight w:val="none"/>
          <w:u w:val="single"/>
        </w:rPr>
        <w:t>日</w:t>
      </w:r>
      <w:r>
        <w:rPr>
          <w:rFonts w:hint="eastAsia" w:ascii="仿宋" w:hAnsi="仿宋" w:eastAsia="仿宋" w:cs="仿宋"/>
          <w:b w:val="0"/>
          <w:bCs w:val="0"/>
          <w:i w:val="0"/>
          <w:iCs w:val="0"/>
          <w:spacing w:val="5"/>
          <w:sz w:val="20"/>
          <w:szCs w:val="20"/>
          <w:highlight w:val="none"/>
        </w:rPr>
        <w:t>收到你方</w:t>
      </w:r>
      <w:r>
        <w:rPr>
          <w:rFonts w:hint="eastAsia" w:ascii="仿宋" w:hAnsi="仿宋" w:eastAsia="仿宋" w:cs="仿宋"/>
          <w:b w:val="0"/>
          <w:bCs w:val="0"/>
          <w:i w:val="0"/>
          <w:iCs w:val="0"/>
          <w:spacing w:val="5"/>
          <w:sz w:val="20"/>
          <w:szCs w:val="20"/>
          <w:highlight w:val="none"/>
          <w:u w:val="single"/>
          <w:lang w:val="en-US" w:eastAsia="zh-CN"/>
        </w:rPr>
        <w:t xml:space="preserve">   </w:t>
      </w:r>
      <w:r>
        <w:rPr>
          <w:rFonts w:hint="eastAsia" w:ascii="仿宋" w:hAnsi="仿宋" w:eastAsia="仿宋" w:cs="仿宋"/>
          <w:b w:val="0"/>
          <w:bCs w:val="0"/>
          <w:i w:val="0"/>
          <w:iCs w:val="0"/>
          <w:spacing w:val="5"/>
          <w:sz w:val="20"/>
          <w:szCs w:val="20"/>
          <w:highlight w:val="none"/>
          <w:u w:val="single"/>
        </w:rPr>
        <w:t>年</w:t>
      </w:r>
      <w:r>
        <w:rPr>
          <w:rFonts w:hint="eastAsia" w:ascii="仿宋" w:hAnsi="仿宋" w:eastAsia="仿宋" w:cs="仿宋"/>
          <w:b w:val="0"/>
          <w:bCs w:val="0"/>
          <w:i w:val="0"/>
          <w:iCs w:val="0"/>
          <w:spacing w:val="5"/>
          <w:sz w:val="20"/>
          <w:szCs w:val="20"/>
          <w:highlight w:val="none"/>
          <w:u w:val="single"/>
          <w:lang w:val="en-US" w:eastAsia="zh-CN"/>
        </w:rPr>
        <w:t xml:space="preserve">   </w:t>
      </w:r>
      <w:r>
        <w:rPr>
          <w:rFonts w:hint="eastAsia" w:ascii="仿宋" w:hAnsi="仿宋" w:eastAsia="仿宋" w:cs="仿宋"/>
          <w:b w:val="0"/>
          <w:bCs w:val="0"/>
          <w:i w:val="0"/>
          <w:iCs w:val="0"/>
          <w:spacing w:val="5"/>
          <w:sz w:val="20"/>
          <w:szCs w:val="20"/>
          <w:highlight w:val="none"/>
          <w:u w:val="single"/>
        </w:rPr>
        <w:t>月</w:t>
      </w:r>
      <w:r>
        <w:rPr>
          <w:rFonts w:hint="eastAsia" w:ascii="仿宋" w:hAnsi="仿宋" w:eastAsia="仿宋" w:cs="仿宋"/>
          <w:b w:val="0"/>
          <w:bCs w:val="0"/>
          <w:i w:val="0"/>
          <w:iCs w:val="0"/>
          <w:spacing w:val="5"/>
          <w:sz w:val="20"/>
          <w:szCs w:val="20"/>
          <w:highlight w:val="none"/>
          <w:u w:val="single"/>
          <w:lang w:val="en-US" w:eastAsia="zh-CN"/>
        </w:rPr>
        <w:t xml:space="preserve">   </w:t>
      </w:r>
      <w:r>
        <w:rPr>
          <w:rFonts w:hint="eastAsia" w:ascii="仿宋" w:hAnsi="仿宋" w:eastAsia="仿宋" w:cs="仿宋"/>
          <w:b w:val="0"/>
          <w:bCs w:val="0"/>
          <w:i w:val="0"/>
          <w:iCs w:val="0"/>
          <w:spacing w:val="5"/>
          <w:sz w:val="20"/>
          <w:szCs w:val="20"/>
          <w:highlight w:val="none"/>
          <w:u w:val="single"/>
        </w:rPr>
        <w:t>日</w:t>
      </w:r>
      <w:r>
        <w:rPr>
          <w:rFonts w:hint="eastAsia" w:ascii="仿宋" w:hAnsi="仿宋" w:eastAsia="仿宋" w:cs="仿宋"/>
          <w:b w:val="0"/>
          <w:bCs w:val="0"/>
          <w:i w:val="0"/>
          <w:iCs w:val="0"/>
          <w:spacing w:val="5"/>
          <w:sz w:val="20"/>
          <w:szCs w:val="20"/>
          <w:highlight w:val="none"/>
        </w:rPr>
        <w:t>发出的</w:t>
      </w:r>
      <w:r>
        <w:rPr>
          <w:rFonts w:hint="eastAsia" w:ascii="仿宋" w:hAnsi="仿宋" w:eastAsia="仿宋" w:cs="仿宋"/>
          <w:b w:val="0"/>
          <w:bCs w:val="0"/>
          <w:i w:val="0"/>
          <w:iCs w:val="0"/>
          <w:spacing w:val="5"/>
          <w:sz w:val="20"/>
          <w:szCs w:val="20"/>
          <w:highlight w:val="none"/>
          <w:u w:val="single"/>
          <w:lang w:val="en-US" w:eastAsia="zh-CN"/>
        </w:rPr>
        <w:t xml:space="preserve">         </w:t>
      </w:r>
      <w:r>
        <w:rPr>
          <w:rFonts w:hint="eastAsia" w:ascii="仿宋" w:hAnsi="仿宋" w:eastAsia="仿宋" w:cs="仿宋"/>
          <w:b w:val="0"/>
          <w:bCs w:val="0"/>
          <w:i w:val="0"/>
          <w:iCs w:val="0"/>
          <w:spacing w:val="5"/>
          <w:sz w:val="20"/>
          <w:szCs w:val="20"/>
          <w:highlight w:val="none"/>
        </w:rPr>
        <w:t>（项目名称）</w:t>
      </w:r>
      <w:r>
        <w:rPr>
          <w:rFonts w:hint="eastAsia" w:ascii="仿宋" w:hAnsi="仿宋" w:eastAsia="仿宋" w:cs="仿宋"/>
          <w:b w:val="0"/>
          <w:bCs w:val="0"/>
          <w:i w:val="0"/>
          <w:iCs w:val="0"/>
          <w:spacing w:val="5"/>
          <w:sz w:val="20"/>
          <w:szCs w:val="20"/>
          <w:highlight w:val="none"/>
          <w:u w:val="single"/>
          <w:lang w:val="en-US" w:eastAsia="zh-CN"/>
        </w:rPr>
        <w:t xml:space="preserve">     </w:t>
      </w:r>
      <w:r>
        <w:rPr>
          <w:rFonts w:hint="eastAsia" w:ascii="仿宋" w:hAnsi="仿宋" w:eastAsia="仿宋" w:cs="仿宋"/>
          <w:b w:val="0"/>
          <w:bCs w:val="0"/>
          <w:i w:val="0"/>
          <w:iCs w:val="0"/>
          <w:spacing w:val="5"/>
          <w:sz w:val="20"/>
          <w:szCs w:val="20"/>
          <w:highlight w:val="none"/>
          <w:lang w:eastAsia="zh-CN"/>
        </w:rPr>
        <w:t>物资采购</w:t>
      </w:r>
      <w:r>
        <w:rPr>
          <w:rFonts w:hint="eastAsia" w:ascii="仿宋" w:hAnsi="仿宋" w:eastAsia="仿宋" w:cs="仿宋"/>
          <w:b w:val="0"/>
          <w:bCs w:val="0"/>
          <w:i w:val="0"/>
          <w:iCs w:val="0"/>
          <w:spacing w:val="5"/>
          <w:sz w:val="20"/>
          <w:szCs w:val="20"/>
          <w:highlight w:val="none"/>
        </w:rPr>
        <w:t>招标的投标邀请书，并确认（参加/不参加）投标。</w:t>
      </w:r>
    </w:p>
    <w:p w14:paraId="39BE34FD">
      <w:pPr>
        <w:pStyle w:val="2"/>
        <w:pageBreakBefore w:val="0"/>
        <w:shd w:val="clear"/>
        <w:tabs>
          <w:tab w:val="left" w:pos="1900"/>
        </w:tabs>
        <w:kinsoku/>
        <w:wordWrap/>
        <w:overflowPunct/>
        <w:topLinePunct w:val="0"/>
        <w:autoSpaceDE/>
        <w:autoSpaceDN/>
        <w:bidi w:val="0"/>
        <w:spacing w:before="65" w:line="360" w:lineRule="auto"/>
        <w:ind w:firstLine="420" w:firstLineChars="200"/>
        <w:rPr>
          <w:rFonts w:hint="eastAsia" w:ascii="仿宋" w:hAnsi="仿宋" w:eastAsia="仿宋" w:cs="仿宋"/>
          <w:b w:val="0"/>
          <w:bCs w:val="0"/>
          <w:i w:val="0"/>
          <w:iCs w:val="0"/>
          <w:spacing w:val="5"/>
          <w:sz w:val="20"/>
          <w:szCs w:val="20"/>
          <w:highlight w:val="none"/>
        </w:rPr>
      </w:pPr>
      <w:r>
        <w:rPr>
          <w:rFonts w:hint="eastAsia" w:ascii="仿宋" w:hAnsi="仿宋" w:eastAsia="仿宋" w:cs="仿宋"/>
          <w:b w:val="0"/>
          <w:bCs w:val="0"/>
          <w:i w:val="0"/>
          <w:iCs w:val="0"/>
          <w:spacing w:val="5"/>
          <w:sz w:val="20"/>
          <w:szCs w:val="20"/>
          <w:highlight w:val="none"/>
        </w:rPr>
        <w:t>特此确认。</w:t>
      </w:r>
    </w:p>
    <w:p w14:paraId="630673F9">
      <w:pPr>
        <w:pStyle w:val="2"/>
        <w:pageBreakBefore w:val="0"/>
        <w:shd w:val="clear"/>
        <w:tabs>
          <w:tab w:val="left" w:pos="1900"/>
        </w:tabs>
        <w:kinsoku/>
        <w:wordWrap/>
        <w:overflowPunct/>
        <w:topLinePunct w:val="0"/>
        <w:autoSpaceDE/>
        <w:autoSpaceDN/>
        <w:bidi w:val="0"/>
        <w:spacing w:before="65" w:line="360" w:lineRule="auto"/>
        <w:rPr>
          <w:rFonts w:hint="eastAsia" w:ascii="仿宋" w:hAnsi="仿宋" w:eastAsia="仿宋" w:cs="仿宋"/>
          <w:b w:val="0"/>
          <w:bCs w:val="0"/>
          <w:i w:val="0"/>
          <w:iCs w:val="0"/>
          <w:spacing w:val="5"/>
          <w:sz w:val="20"/>
          <w:szCs w:val="20"/>
          <w:highlight w:val="none"/>
        </w:rPr>
      </w:pPr>
    </w:p>
    <w:p w14:paraId="7B086BDE">
      <w:pPr>
        <w:pStyle w:val="2"/>
        <w:pageBreakBefore w:val="0"/>
        <w:shd w:val="clear"/>
        <w:tabs>
          <w:tab w:val="left" w:pos="1900"/>
        </w:tabs>
        <w:kinsoku/>
        <w:wordWrap/>
        <w:overflowPunct/>
        <w:topLinePunct w:val="0"/>
        <w:autoSpaceDE/>
        <w:autoSpaceDN/>
        <w:bidi w:val="0"/>
        <w:spacing w:before="65" w:line="360" w:lineRule="auto"/>
        <w:rPr>
          <w:rFonts w:hint="eastAsia" w:ascii="仿宋" w:hAnsi="仿宋" w:eastAsia="仿宋" w:cs="仿宋"/>
          <w:b w:val="0"/>
          <w:bCs w:val="0"/>
          <w:i w:val="0"/>
          <w:iCs w:val="0"/>
          <w:spacing w:val="5"/>
          <w:sz w:val="20"/>
          <w:szCs w:val="20"/>
          <w:highlight w:val="none"/>
        </w:rPr>
      </w:pPr>
    </w:p>
    <w:p w14:paraId="58F60830">
      <w:pPr>
        <w:pStyle w:val="2"/>
        <w:pageBreakBefore w:val="0"/>
        <w:shd w:val="clear"/>
        <w:tabs>
          <w:tab w:val="left" w:pos="1900"/>
        </w:tabs>
        <w:kinsoku/>
        <w:wordWrap/>
        <w:overflowPunct/>
        <w:topLinePunct w:val="0"/>
        <w:autoSpaceDE/>
        <w:autoSpaceDN/>
        <w:bidi w:val="0"/>
        <w:spacing w:before="65" w:line="360" w:lineRule="auto"/>
        <w:jc w:val="right"/>
        <w:rPr>
          <w:rFonts w:hint="eastAsia" w:ascii="仿宋" w:hAnsi="仿宋" w:eastAsia="仿宋" w:cs="仿宋"/>
          <w:b w:val="0"/>
          <w:bCs w:val="0"/>
          <w:i w:val="0"/>
          <w:iCs w:val="0"/>
          <w:spacing w:val="5"/>
          <w:sz w:val="20"/>
          <w:szCs w:val="20"/>
          <w:highlight w:val="none"/>
        </w:rPr>
      </w:pPr>
      <w:r>
        <w:rPr>
          <w:rFonts w:hint="eastAsia" w:ascii="仿宋" w:hAnsi="仿宋" w:eastAsia="仿宋" w:cs="仿宋"/>
          <w:b w:val="0"/>
          <w:bCs w:val="0"/>
          <w:i w:val="0"/>
          <w:iCs w:val="0"/>
          <w:spacing w:val="5"/>
          <w:sz w:val="20"/>
          <w:szCs w:val="20"/>
          <w:highlight w:val="none"/>
        </w:rPr>
        <w:t>被邀请单位名称：</w:t>
      </w:r>
      <w:r>
        <w:rPr>
          <w:rFonts w:hint="eastAsia" w:ascii="仿宋" w:hAnsi="仿宋" w:eastAsia="仿宋" w:cs="仿宋"/>
          <w:b w:val="0"/>
          <w:bCs w:val="0"/>
          <w:i w:val="0"/>
          <w:iCs w:val="0"/>
          <w:spacing w:val="5"/>
          <w:sz w:val="20"/>
          <w:szCs w:val="20"/>
          <w:highlight w:val="none"/>
          <w:lang w:val="en-US" w:eastAsia="zh-CN"/>
        </w:rPr>
        <w:t>（</w:t>
      </w:r>
      <w:r>
        <w:rPr>
          <w:rFonts w:hint="eastAsia" w:ascii="仿宋" w:hAnsi="仿宋" w:eastAsia="仿宋" w:cs="仿宋"/>
          <w:b w:val="0"/>
          <w:bCs w:val="0"/>
          <w:i w:val="0"/>
          <w:iCs w:val="0"/>
          <w:spacing w:val="5"/>
          <w:sz w:val="20"/>
          <w:szCs w:val="20"/>
          <w:highlight w:val="none"/>
        </w:rPr>
        <w:t>盖单位章）</w:t>
      </w:r>
    </w:p>
    <w:p w14:paraId="12DA4AA4">
      <w:pPr>
        <w:pStyle w:val="2"/>
        <w:pageBreakBefore w:val="0"/>
        <w:shd w:val="clear"/>
        <w:tabs>
          <w:tab w:val="left" w:pos="1900"/>
        </w:tabs>
        <w:kinsoku/>
        <w:wordWrap/>
        <w:overflowPunct/>
        <w:topLinePunct w:val="0"/>
        <w:autoSpaceDE/>
        <w:autoSpaceDN/>
        <w:bidi w:val="0"/>
        <w:spacing w:before="65" w:line="360" w:lineRule="auto"/>
        <w:jc w:val="right"/>
        <w:rPr>
          <w:rFonts w:hint="eastAsia" w:ascii="仿宋" w:hAnsi="仿宋" w:eastAsia="仿宋" w:cs="仿宋"/>
          <w:b w:val="0"/>
          <w:bCs w:val="0"/>
          <w:i w:val="0"/>
          <w:iCs w:val="0"/>
          <w:spacing w:val="5"/>
          <w:sz w:val="20"/>
          <w:szCs w:val="20"/>
          <w:highlight w:val="none"/>
        </w:rPr>
      </w:pPr>
    </w:p>
    <w:p w14:paraId="36FF77FC">
      <w:pPr>
        <w:pStyle w:val="2"/>
        <w:pageBreakBefore w:val="0"/>
        <w:shd w:val="clear"/>
        <w:tabs>
          <w:tab w:val="left" w:pos="1900"/>
        </w:tabs>
        <w:kinsoku/>
        <w:wordWrap/>
        <w:overflowPunct/>
        <w:topLinePunct w:val="0"/>
        <w:autoSpaceDE/>
        <w:autoSpaceDN/>
        <w:bidi w:val="0"/>
        <w:spacing w:before="65" w:line="360" w:lineRule="auto"/>
        <w:jc w:val="right"/>
        <w:rPr>
          <w:rFonts w:hint="eastAsia" w:ascii="仿宋" w:hAnsi="仿宋" w:eastAsia="仿宋" w:cs="仿宋"/>
          <w:b w:val="0"/>
          <w:bCs w:val="0"/>
          <w:i w:val="0"/>
          <w:iCs w:val="0"/>
          <w:spacing w:val="5"/>
          <w:sz w:val="20"/>
          <w:szCs w:val="20"/>
          <w:highlight w:val="none"/>
        </w:rPr>
      </w:pPr>
      <w:r>
        <w:rPr>
          <w:rFonts w:hint="eastAsia" w:ascii="仿宋" w:hAnsi="仿宋" w:eastAsia="仿宋" w:cs="仿宋"/>
          <w:b w:val="0"/>
          <w:bCs w:val="0"/>
          <w:i w:val="0"/>
          <w:iCs w:val="0"/>
          <w:spacing w:val="5"/>
          <w:sz w:val="20"/>
          <w:szCs w:val="20"/>
          <w:highlight w:val="none"/>
        </w:rPr>
        <w:t>法定代表人（</w:t>
      </w:r>
      <w:r>
        <w:rPr>
          <w:rFonts w:hint="eastAsia" w:ascii="仿宋" w:hAnsi="仿宋" w:eastAsia="仿宋" w:cs="仿宋"/>
          <w:b w:val="0"/>
          <w:bCs w:val="0"/>
          <w:i w:val="0"/>
          <w:iCs w:val="0"/>
          <w:spacing w:val="5"/>
          <w:sz w:val="20"/>
          <w:szCs w:val="20"/>
          <w:highlight w:val="none"/>
          <w:lang w:eastAsia="zh-CN"/>
        </w:rPr>
        <w:t>被授权委托人</w:t>
      </w:r>
      <w:r>
        <w:rPr>
          <w:rFonts w:hint="eastAsia" w:ascii="仿宋" w:hAnsi="仿宋" w:eastAsia="仿宋" w:cs="仿宋"/>
          <w:b w:val="0"/>
          <w:bCs w:val="0"/>
          <w:i w:val="0"/>
          <w:iCs w:val="0"/>
          <w:spacing w:val="5"/>
          <w:sz w:val="20"/>
          <w:szCs w:val="20"/>
          <w:highlight w:val="none"/>
        </w:rPr>
        <w:t>）：（签字</w:t>
      </w:r>
      <w:r>
        <w:rPr>
          <w:rFonts w:hint="eastAsia" w:ascii="仿宋" w:hAnsi="仿宋" w:eastAsia="仿宋" w:cs="仿宋"/>
          <w:b w:val="0"/>
          <w:bCs w:val="0"/>
          <w:i w:val="0"/>
          <w:iCs w:val="0"/>
          <w:spacing w:val="5"/>
          <w:sz w:val="20"/>
          <w:szCs w:val="20"/>
          <w:highlight w:val="none"/>
          <w:lang w:val="en-US" w:eastAsia="zh-CN"/>
        </w:rPr>
        <w:t>/盖印</w:t>
      </w:r>
      <w:r>
        <w:rPr>
          <w:rFonts w:hint="eastAsia" w:ascii="仿宋" w:hAnsi="仿宋" w:eastAsia="仿宋" w:cs="仿宋"/>
          <w:b w:val="0"/>
          <w:bCs w:val="0"/>
          <w:i w:val="0"/>
          <w:iCs w:val="0"/>
          <w:spacing w:val="5"/>
          <w:sz w:val="20"/>
          <w:szCs w:val="20"/>
          <w:highlight w:val="none"/>
        </w:rPr>
        <w:t>）</w:t>
      </w:r>
    </w:p>
    <w:p w14:paraId="6E7AC566">
      <w:pPr>
        <w:pStyle w:val="2"/>
        <w:pageBreakBefore w:val="0"/>
        <w:shd w:val="clear"/>
        <w:tabs>
          <w:tab w:val="left" w:pos="1900"/>
        </w:tabs>
        <w:kinsoku/>
        <w:wordWrap/>
        <w:overflowPunct/>
        <w:topLinePunct w:val="0"/>
        <w:autoSpaceDE/>
        <w:autoSpaceDN/>
        <w:bidi w:val="0"/>
        <w:spacing w:before="65" w:line="360" w:lineRule="auto"/>
        <w:jc w:val="both"/>
        <w:rPr>
          <w:rFonts w:hint="eastAsia" w:ascii="仿宋" w:hAnsi="仿宋" w:eastAsia="仿宋" w:cs="仿宋"/>
          <w:b w:val="0"/>
          <w:bCs w:val="0"/>
          <w:i w:val="0"/>
          <w:iCs w:val="0"/>
          <w:spacing w:val="5"/>
          <w:sz w:val="20"/>
          <w:szCs w:val="20"/>
          <w:highlight w:val="none"/>
        </w:rPr>
      </w:pPr>
    </w:p>
    <w:p w14:paraId="49550C07">
      <w:pPr>
        <w:pStyle w:val="2"/>
        <w:pageBreakBefore w:val="0"/>
        <w:shd w:val="clear"/>
        <w:tabs>
          <w:tab w:val="left" w:pos="1900"/>
        </w:tabs>
        <w:kinsoku/>
        <w:wordWrap/>
        <w:overflowPunct/>
        <w:topLinePunct w:val="0"/>
        <w:autoSpaceDE/>
        <w:autoSpaceDN/>
        <w:bidi w:val="0"/>
        <w:spacing w:before="65" w:line="360" w:lineRule="auto"/>
        <w:jc w:val="right"/>
        <w:rPr>
          <w:rFonts w:hint="eastAsia" w:ascii="仿宋" w:hAnsi="仿宋" w:eastAsia="仿宋" w:cs="仿宋"/>
          <w:b w:val="0"/>
          <w:bCs w:val="0"/>
          <w:i w:val="0"/>
          <w:iCs w:val="0"/>
          <w:spacing w:val="5"/>
          <w:sz w:val="20"/>
          <w:szCs w:val="20"/>
          <w:highlight w:val="none"/>
        </w:rPr>
      </w:pPr>
      <w:r>
        <w:rPr>
          <w:rFonts w:hint="eastAsia" w:ascii="仿宋" w:hAnsi="仿宋" w:eastAsia="仿宋" w:cs="仿宋"/>
          <w:b w:val="0"/>
          <w:bCs w:val="0"/>
          <w:i w:val="0"/>
          <w:iCs w:val="0"/>
          <w:spacing w:val="5"/>
          <w:sz w:val="20"/>
          <w:szCs w:val="20"/>
          <w:highlight w:val="none"/>
          <w:u w:val="single"/>
          <w:lang w:val="en-US" w:eastAsia="zh-CN"/>
        </w:rPr>
        <w:t xml:space="preserve">   </w:t>
      </w:r>
      <w:r>
        <w:rPr>
          <w:rFonts w:hint="eastAsia" w:ascii="仿宋" w:hAnsi="仿宋" w:eastAsia="仿宋" w:cs="仿宋"/>
          <w:b w:val="0"/>
          <w:bCs w:val="0"/>
          <w:i w:val="0"/>
          <w:iCs w:val="0"/>
          <w:spacing w:val="5"/>
          <w:sz w:val="20"/>
          <w:szCs w:val="20"/>
          <w:highlight w:val="none"/>
          <w:u w:val="single"/>
        </w:rPr>
        <w:t>年</w:t>
      </w:r>
      <w:r>
        <w:rPr>
          <w:rFonts w:hint="eastAsia" w:ascii="仿宋" w:hAnsi="仿宋" w:eastAsia="仿宋" w:cs="仿宋"/>
          <w:b w:val="0"/>
          <w:bCs w:val="0"/>
          <w:i w:val="0"/>
          <w:iCs w:val="0"/>
          <w:spacing w:val="5"/>
          <w:sz w:val="20"/>
          <w:szCs w:val="20"/>
          <w:highlight w:val="none"/>
          <w:u w:val="single"/>
          <w:lang w:val="en-US" w:eastAsia="zh-CN"/>
        </w:rPr>
        <w:t xml:space="preserve">   </w:t>
      </w:r>
      <w:r>
        <w:rPr>
          <w:rFonts w:hint="eastAsia" w:ascii="仿宋" w:hAnsi="仿宋" w:eastAsia="仿宋" w:cs="仿宋"/>
          <w:b w:val="0"/>
          <w:bCs w:val="0"/>
          <w:i w:val="0"/>
          <w:iCs w:val="0"/>
          <w:spacing w:val="5"/>
          <w:sz w:val="20"/>
          <w:szCs w:val="20"/>
          <w:highlight w:val="none"/>
          <w:u w:val="single"/>
        </w:rPr>
        <w:t>月</w:t>
      </w:r>
      <w:r>
        <w:rPr>
          <w:rFonts w:hint="eastAsia" w:ascii="仿宋" w:hAnsi="仿宋" w:eastAsia="仿宋" w:cs="仿宋"/>
          <w:b w:val="0"/>
          <w:bCs w:val="0"/>
          <w:i w:val="0"/>
          <w:iCs w:val="0"/>
          <w:spacing w:val="5"/>
          <w:sz w:val="20"/>
          <w:szCs w:val="20"/>
          <w:highlight w:val="none"/>
          <w:u w:val="single"/>
          <w:lang w:val="en-US" w:eastAsia="zh-CN"/>
        </w:rPr>
        <w:t xml:space="preserve">   </w:t>
      </w:r>
      <w:r>
        <w:rPr>
          <w:rFonts w:hint="eastAsia" w:ascii="仿宋" w:hAnsi="仿宋" w:eastAsia="仿宋" w:cs="仿宋"/>
          <w:b w:val="0"/>
          <w:bCs w:val="0"/>
          <w:i w:val="0"/>
          <w:iCs w:val="0"/>
          <w:spacing w:val="5"/>
          <w:sz w:val="20"/>
          <w:szCs w:val="20"/>
          <w:highlight w:val="none"/>
          <w:u w:val="single"/>
        </w:rPr>
        <w:t>日</w:t>
      </w:r>
    </w:p>
    <w:p w14:paraId="68D861E2">
      <w:pPr>
        <w:pStyle w:val="2"/>
        <w:pageBreakBefore w:val="0"/>
        <w:shd w:val="clear"/>
        <w:tabs>
          <w:tab w:val="left" w:pos="1900"/>
        </w:tabs>
        <w:kinsoku/>
        <w:wordWrap/>
        <w:overflowPunct/>
        <w:topLinePunct w:val="0"/>
        <w:autoSpaceDE/>
        <w:autoSpaceDN/>
        <w:bidi w:val="0"/>
        <w:spacing w:before="65" w:line="360" w:lineRule="auto"/>
        <w:rPr>
          <w:rFonts w:hint="eastAsia" w:ascii="仿宋" w:hAnsi="仿宋" w:eastAsia="仿宋" w:cs="仿宋"/>
          <w:b w:val="0"/>
          <w:bCs w:val="0"/>
          <w:i w:val="0"/>
          <w:iCs w:val="0"/>
          <w:spacing w:val="5"/>
          <w:sz w:val="20"/>
          <w:szCs w:val="20"/>
          <w:highlight w:val="none"/>
        </w:rPr>
      </w:pPr>
    </w:p>
    <w:p w14:paraId="78C60EEC">
      <w:pPr>
        <w:shd w:val="clear"/>
        <w:spacing w:line="360" w:lineRule="auto"/>
      </w:pPr>
      <w:r>
        <w:rPr>
          <w:rFonts w:hint="eastAsia" w:ascii="仿宋" w:hAnsi="仿宋" w:eastAsia="仿宋" w:cs="仿宋"/>
          <w:b w:val="0"/>
          <w:bCs w:val="0"/>
          <w:i w:val="0"/>
          <w:iCs w:val="0"/>
          <w:color w:val="0000FF"/>
          <w:kern w:val="0"/>
          <w:szCs w:val="21"/>
          <w:highlight w:val="none"/>
          <w:lang w:eastAsia="zh-CN"/>
        </w:rPr>
        <w:t>注：《确认通知》发送邮箱，其邮件的名称按照“</w:t>
      </w:r>
      <w:r>
        <w:rPr>
          <w:rFonts w:hint="eastAsia" w:ascii="仿宋" w:hAnsi="仿宋" w:eastAsia="仿宋" w:cs="仿宋"/>
          <w:b w:val="0"/>
          <w:bCs w:val="0"/>
          <w:i w:val="0"/>
          <w:iCs w:val="0"/>
          <w:color w:val="0000FF"/>
          <w:kern w:val="0"/>
          <w:szCs w:val="21"/>
          <w:highlight w:val="none"/>
          <w:lang w:val="en-US" w:eastAsia="zh-CN"/>
        </w:rPr>
        <w:t>**公司</w:t>
      </w:r>
      <w:r>
        <w:rPr>
          <w:rFonts w:hint="eastAsia" w:ascii="仿宋" w:hAnsi="仿宋" w:eastAsia="仿宋" w:cs="仿宋"/>
          <w:b w:val="0"/>
          <w:bCs w:val="0"/>
          <w:i w:val="0"/>
          <w:iCs w:val="0"/>
          <w:color w:val="0000FF"/>
          <w:kern w:val="0"/>
          <w:szCs w:val="21"/>
          <w:highlight w:val="none"/>
          <w:lang w:eastAsia="zh-CN"/>
        </w:rPr>
        <w:t>确认通知</w:t>
      </w:r>
      <w:r>
        <w:rPr>
          <w:rFonts w:hint="eastAsia" w:ascii="仿宋" w:hAnsi="仿宋" w:eastAsia="仿宋" w:cs="仿宋"/>
          <w:b w:val="0"/>
          <w:bCs w:val="0"/>
          <w:i w:val="0"/>
          <w:iCs w:val="0"/>
          <w:color w:val="0000FF"/>
          <w:kern w:val="0"/>
          <w:szCs w:val="21"/>
          <w:highlight w:val="none"/>
          <w:lang w:val="en-US" w:eastAsia="zh-CN"/>
        </w:rPr>
        <w:t>”的格式填写。</w:t>
      </w:r>
      <w:bookmarkStart w:id="2" w:name="_GoBack"/>
      <w:bookmarkEnd w:id="2"/>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C67ED">
    <w:pPr>
      <w:pStyle w:val="4"/>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52AB7">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0D52AB7">
                    <w:pPr>
                      <w:pStyle w:val="4"/>
                    </w:pPr>
                    <w:r>
                      <w:fldChar w:fldCharType="begin"/>
                    </w:r>
                    <w:r>
                      <w:instrText xml:space="preserve"> PAGE  \* MERGEFORMAT </w:instrText>
                    </w:r>
                    <w:r>
                      <w:fldChar w:fldCharType="separate"/>
                    </w:r>
                    <w:r>
                      <w:t>25</w:t>
                    </w:r>
                    <w:r>
                      <w:fldChar w:fldCharType="end"/>
                    </w:r>
                  </w:p>
                </w:txbxContent>
              </v:textbox>
            </v:shape>
          </w:pict>
        </mc:Fallback>
      </mc:AlternateContent>
    </w:r>
  </w:p>
  <w:p w14:paraId="047DA98B">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55E1D">
    <w:pPr>
      <w:pStyle w:val="4"/>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616A54">
                          <w:pPr>
                            <w:pStyle w:val="4"/>
                            <w:jc w:val="right"/>
                          </w:pPr>
                          <w:r>
                            <w:fldChar w:fldCharType="begin"/>
                          </w:r>
                          <w:r>
                            <w:instrText xml:space="preserve"> PAGE   \* MERGEFORMAT </w:instrText>
                          </w:r>
                          <w:r>
                            <w:fldChar w:fldCharType="separate"/>
                          </w:r>
                          <w:r>
                            <w:rPr>
                              <w:lang w:val="zh-CN"/>
                            </w:rPr>
                            <w:t>10</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14:paraId="4F616A54">
                    <w:pPr>
                      <w:pStyle w:val="4"/>
                      <w:jc w:val="right"/>
                    </w:pPr>
                    <w:r>
                      <w:fldChar w:fldCharType="begin"/>
                    </w:r>
                    <w:r>
                      <w:instrText xml:space="preserve"> PAGE   \* MERGEFORMAT </w:instrText>
                    </w:r>
                    <w:r>
                      <w:fldChar w:fldCharType="separate"/>
                    </w:r>
                    <w:r>
                      <w:rPr>
                        <w:lang w:val="zh-CN"/>
                      </w:rPr>
                      <w:t>10</w:t>
                    </w:r>
                    <w:r>
                      <w:fldChar w:fldCharType="end"/>
                    </w:r>
                  </w:p>
                </w:txbxContent>
              </v:textbox>
            </v:shape>
          </w:pict>
        </mc:Fallback>
      </mc:AlternateContent>
    </w:r>
  </w:p>
  <w:p w14:paraId="277867F6">
    <w:pPr>
      <w:pStyle w:val="4"/>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1"/>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w:basedOn w:val="2"/>
    <w:next w:val="1"/>
    <w:qFormat/>
    <w:uiPriority w:val="0"/>
    <w:pPr>
      <w:ind w:firstLine="420" w:firstLineChars="100"/>
    </w:pPr>
    <w:rPr>
      <w:sz w:val="28"/>
      <w:szCs w:val="28"/>
    </w:rPr>
  </w:style>
  <w:style w:type="paragraph" w:styleId="6">
    <w:name w:val="Body Text First Indent 2"/>
    <w:basedOn w:val="3"/>
    <w:next w:val="5"/>
    <w:qFormat/>
    <w:uiPriority w:val="0"/>
    <w:pPr>
      <w:ind w:firstLine="42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2025-11-29T01:28:19Z</dcterms:created>
  <dc:creator>86186</dc:creator>
  <cp:lastModifiedBy>杨帅</cp:lastModifiedBy>
  <dcterms:modified xsi:type="dcterms:W3CDTF">2025-11-29T01:28:40Z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eyJoZGlkIjoiZDBjYzVkOGUyNzBkYjRiNzc1MGNkNzcyNjgyMmZlODAiLCJ1c2VySWQiOiIzMzI1MDA1NTcifQ==</vt:lpwstr>
  </property>
  <property fmtid="{D5CDD505-2E9C-101B-9397-08002B2CF9AE}" pid="4" name="ICV">
    <vt:lpwstr>FD7AEE4DFAE14FDDBD15DC4432F43414_12</vt:lpwstr>
  </property>
</Properties>
</file>