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t>资格条件承诺函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符合《中华人民共和国政府采购法》第二十二条第一款第（二）项、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第（三）项、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第（四）项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、第（五）项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规定条件，具体包括：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2.具有履行合同所必需的设备和专业技术能力；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4.参加政府采购活动前三年内，在经营活动中没有重大违法记录。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日期：</w:t>
      </w:r>
    </w:p>
    <w:p>
      <w:pPr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说明：</w:t>
      </w:r>
    </w:p>
    <w:p>
      <w:pPr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1、本承诺函必须提供且内容不得擅自删改，否则视为无效投标；</w:t>
      </w:r>
    </w:p>
    <w:p>
      <w:pPr>
        <w:ind w:firstLine="480" w:firstLineChars="20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2、本承诺函如有虚假或与事实不符的，作无效投标处理。</w:t>
      </w:r>
    </w:p>
    <w:sectPr>
      <w:pgSz w:w="11906" w:h="16838"/>
      <w:pgMar w:top="1440" w:right="1587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NDM2Y2FhYTVlZGIxYTBmZmM2OWE5OTA5NmEwMGYifQ=="/>
  </w:docVars>
  <w:rsids>
    <w:rsidRoot w:val="00000000"/>
    <w:rsid w:val="02005A8D"/>
    <w:rsid w:val="174CC2D4"/>
    <w:rsid w:val="20C841AD"/>
    <w:rsid w:val="3BBDF9F6"/>
    <w:rsid w:val="3EAB0813"/>
    <w:rsid w:val="5BF959C0"/>
    <w:rsid w:val="5DFFA5D4"/>
    <w:rsid w:val="6452578A"/>
    <w:rsid w:val="6F5159BF"/>
    <w:rsid w:val="6FFBBA20"/>
    <w:rsid w:val="7CAB40C6"/>
    <w:rsid w:val="7EFFCE4E"/>
    <w:rsid w:val="97B771C2"/>
    <w:rsid w:val="AFBF24C5"/>
    <w:rsid w:val="BB7BC9A6"/>
    <w:rsid w:val="CB743773"/>
    <w:rsid w:val="D5BF1DB3"/>
    <w:rsid w:val="D7F79B33"/>
    <w:rsid w:val="F5177CCD"/>
    <w:rsid w:val="F5FF8504"/>
    <w:rsid w:val="F9F7295E"/>
    <w:rsid w:val="FEFF4896"/>
    <w:rsid w:val="FFBF57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349</Characters>
  <Lines>0</Lines>
  <Paragraphs>0</Paragraphs>
  <TotalTime>6</TotalTime>
  <ScaleCrop>false</ScaleCrop>
  <LinksUpToDate>false</LinksUpToDate>
  <CharactersWithSpaces>367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刘工</cp:lastModifiedBy>
  <dcterms:modified xsi:type="dcterms:W3CDTF">2022-11-30T09:17:33Z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A7C0FB78A57A4E0B80D74EA313A73BFF</vt:lpwstr>
  </property>
</Properties>
</file>