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003"/>
        <w:gridCol w:w="1399"/>
        <w:gridCol w:w="1418"/>
        <w:gridCol w:w="462"/>
        <w:gridCol w:w="1487"/>
      </w:tblGrid>
      <w:tr w14:paraId="2E034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9255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 w14:paraId="5EA92799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新成路街道城中村改造项目A06A-01、A06B-01住宅地块污水管道搬迁工程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（项目名称）</w:t>
            </w:r>
          </w:p>
          <w:p w14:paraId="01D99C24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施工公开招标公告</w:t>
            </w:r>
          </w:p>
        </w:tc>
      </w:tr>
      <w:tr w14:paraId="197372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4D85B1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报建编号</w:t>
            </w:r>
          </w:p>
        </w:tc>
        <w:tc>
          <w:tcPr>
            <w:tcW w:w="200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5885A0A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2502JD0233</w:t>
            </w:r>
          </w:p>
        </w:tc>
        <w:tc>
          <w:tcPr>
            <w:tcW w:w="327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23FF6B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标段号</w:t>
            </w:r>
          </w:p>
        </w:tc>
        <w:tc>
          <w:tcPr>
            <w:tcW w:w="1487" w:type="dxa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3D42623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C01</w:t>
            </w:r>
          </w:p>
        </w:tc>
      </w:tr>
      <w:tr w14:paraId="2546F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9F11C0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招标人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264037B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上海市嘉定区人民政府新成路街道办事处</w:t>
            </w:r>
          </w:p>
        </w:tc>
      </w:tr>
      <w:tr w14:paraId="5849A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46C2FA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招标人地址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7D50CCE"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上海市嘉定区迎园路400号</w:t>
            </w:r>
          </w:p>
        </w:tc>
      </w:tr>
      <w:tr w14:paraId="57ABA3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5252C0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招标项目名称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E7B153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新成路街道城中村改造项目A06A-01、A06B-01住宅地块污水管道搬迁工程</w:t>
            </w:r>
          </w:p>
        </w:tc>
      </w:tr>
      <w:tr w14:paraId="2DFC0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2DB0D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建设地点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5FD0BB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嘉定区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新成路街道</w:t>
            </w:r>
          </w:p>
        </w:tc>
      </w:tr>
      <w:tr w14:paraId="0BA00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55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863CC1D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工程规模描述</w:t>
            </w:r>
          </w:p>
        </w:tc>
      </w:tr>
      <w:tr w14:paraId="5DAF4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C12DA2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建设规模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F1011C6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将嘉罗公路（和政路—新泾）段既有污水管挖除，沿嘉罗公路南侧规划绿化带内新建DN1350污水总管315米，并预留DN400污水支管14米，同时做好临时排水等措施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具体详见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提供图纸及</w:t>
            </w:r>
            <w:r>
              <w:rPr>
                <w:rFonts w:hint="eastAsia" w:ascii="宋体" w:hAnsi="宋体" w:cs="宋体"/>
                <w:kern w:val="0"/>
                <w:szCs w:val="21"/>
              </w:rPr>
              <w:t>工程量清单。</w:t>
            </w:r>
          </w:p>
        </w:tc>
      </w:tr>
      <w:tr w14:paraId="3721E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235967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C001A8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市政公用 </w:t>
            </w:r>
            <w:r>
              <w:rPr>
                <w:rFonts w:hint="eastAsia" w:ascii="宋体" w:hAnsi="宋体" w:cs="宋体"/>
                <w:kern w:val="0"/>
                <w:szCs w:val="21"/>
              </w:rPr>
              <w:t>工程</w:t>
            </w:r>
          </w:p>
        </w:tc>
      </w:tr>
      <w:tr w14:paraId="74A916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E081A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工程总投资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624DF784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2410万元</w:t>
            </w:r>
          </w:p>
        </w:tc>
      </w:tr>
      <w:tr w14:paraId="56BF0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092EE4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标段建安造价（万元）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CB05815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1946万元</w:t>
            </w:r>
          </w:p>
        </w:tc>
      </w:tr>
      <w:tr w14:paraId="1ED03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E50BD5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本标段最高投标限价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409C743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hd w:val="clear" w:color="auto" w:fill="FFFF00"/>
                <w:lang w:val="en-US" w:eastAsia="zh-CN"/>
              </w:rPr>
              <w:t>1911.228970万元</w:t>
            </w:r>
          </w:p>
        </w:tc>
      </w:tr>
      <w:tr w14:paraId="7900F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B4C92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施工工期（日历天）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37809DE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180日历天</w:t>
            </w:r>
          </w:p>
        </w:tc>
      </w:tr>
      <w:tr w14:paraId="023FE5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60D983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其他说明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B352C92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本工程需满足由中共上海市嘉定区纪律检查委员会发布的嘉纪【2018】  11 号文关于印发《政府投资建设工程领域廉洁建设“六同”工作实施办法（试行）》的通知的要求。</w:t>
            </w:r>
          </w:p>
        </w:tc>
      </w:tr>
      <w:tr w14:paraId="78C27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55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C5E2F7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投标条件</w:t>
            </w:r>
          </w:p>
        </w:tc>
      </w:tr>
      <w:tr w14:paraId="1FA82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B1E83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资质要求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6EB487E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施工资质要求：</w:t>
            </w:r>
          </w:p>
        </w:tc>
      </w:tr>
      <w:tr w14:paraId="0063E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A16251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381470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具有市政公用施工总承包二级及其以上资质</w:t>
            </w:r>
          </w:p>
        </w:tc>
      </w:tr>
      <w:tr w14:paraId="3836B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B62C6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项目负责人资格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279936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市政公用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专业二级或以上注册建造师执业资格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526C41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90DBA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公示时间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405EC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2025年07月25日~2025年07月29日</w:t>
            </w:r>
          </w:p>
        </w:tc>
      </w:tr>
      <w:tr w14:paraId="2EEFD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3F175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报名获取招标文件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08F3A43">
            <w:pPr>
              <w:pStyle w:val="4"/>
              <w:spacing w:before="4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 w:bidi="ar-SA"/>
              </w:rPr>
              <w:t>2025年07月25日~2025年07月29日</w:t>
            </w:r>
          </w:p>
          <w:p w14:paraId="56C0646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9:00-11:00，13:00-16:00</w:t>
            </w:r>
          </w:p>
        </w:tc>
      </w:tr>
      <w:tr w14:paraId="61FC0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8A151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B0F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报名领取招标文件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93EBA97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至上海市嘉定区回城南路1128弄B区120号报名成功后获取招标文件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。</w:t>
            </w:r>
          </w:p>
        </w:tc>
      </w:tr>
      <w:tr w14:paraId="68083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3F0C07C">
            <w:pPr>
              <w:pStyle w:val="4"/>
              <w:spacing w:before="24"/>
              <w:ind w:left="242" w:right="226"/>
              <w:jc w:val="center"/>
              <w:rPr>
                <w:rFonts w:hint="eastAsia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 w:bidi="ar-SA"/>
              </w:rPr>
              <w:t>招标信息发布平台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top"/>
          </w:tcPr>
          <w:p w14:paraId="18E2CA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上海公共资源交易平台</w:t>
            </w:r>
          </w:p>
          <w:p w14:paraId="00624320">
            <w:pPr>
              <w:pStyle w:val="4"/>
              <w:spacing w:before="24"/>
              <w:rPr>
                <w:rFonts w:hint="default" w:eastAsia="宋体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 https://www.shggzy.com</w:t>
            </w:r>
          </w:p>
        </w:tc>
      </w:tr>
      <w:tr w14:paraId="5C60C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9B6171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招标代理机构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2B857DA8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上海囿昱建筑工程有限公司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A97B10A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招标负责人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5CFCA9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徐立群</w:t>
            </w:r>
          </w:p>
        </w:tc>
      </w:tr>
      <w:tr w14:paraId="48E6C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74F259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获取招标文件联系人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2D0B217">
            <w:pPr>
              <w:widowControl/>
              <w:spacing w:line="32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徐立群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B640BE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30C620C3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021-59166173</w:t>
            </w:r>
          </w:p>
        </w:tc>
      </w:tr>
      <w:tr w14:paraId="2A367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F21F3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投标保证金（万元）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B1E19D4">
            <w:pPr>
              <w:widowControl/>
              <w:spacing w:line="320" w:lineRule="exact"/>
              <w:jc w:val="left"/>
              <w:rPr>
                <w:rFonts w:ascii="宋体" w:hAnsi="宋体" w:cs="宋体"/>
                <w:strike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Cs w:val="21"/>
              </w:rPr>
              <w:t>（形式为银行保函或电子保单）</w:t>
            </w:r>
          </w:p>
        </w:tc>
      </w:tr>
      <w:tr w14:paraId="759C2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6554A3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提交投标文件地址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64BD42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上海市嘉定区回城南路1128弄B区120号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开标室</w:t>
            </w:r>
          </w:p>
        </w:tc>
      </w:tr>
      <w:tr w14:paraId="12B73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525AE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提交投标文件截止时间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39A2216">
            <w:pPr>
              <w:widowControl/>
              <w:spacing w:line="32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2025年0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09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分</w:t>
            </w:r>
          </w:p>
        </w:tc>
      </w:tr>
      <w:tr w14:paraId="3F074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7A5A72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监管部门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89B2626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B0F0"/>
                <w:kern w:val="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上海市嘉定区建筑业事务受理中心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E017C8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监管部门</w:t>
            </w:r>
          </w:p>
          <w:p w14:paraId="20B9786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78365C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69989147</w:t>
            </w:r>
          </w:p>
        </w:tc>
      </w:tr>
      <w:tr w14:paraId="24A0C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564C0F3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6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B6DF4E7">
            <w:pPr>
              <w:pStyle w:val="4"/>
              <w:spacing w:before="46" w:line="285" w:lineRule="auto"/>
              <w:ind w:left="111" w:right="127"/>
              <w:jc w:val="left"/>
              <w:rPr>
                <w:kern w:val="0"/>
                <w:szCs w:val="21"/>
                <w:lang w:val="en-US" w:bidi="ar-SA"/>
              </w:rPr>
            </w:pPr>
            <w:r>
              <w:rPr>
                <w:kern w:val="0"/>
                <w:szCs w:val="21"/>
                <w:lang w:val="en-US" w:bidi="ar-SA"/>
              </w:rPr>
              <w:t>1、根据沪嘉招[2019]3 号《关于进一步加强本区建设工程招标投标监管措施要求的通知》：</w:t>
            </w:r>
          </w:p>
          <w:p w14:paraId="7EEFA0E1">
            <w:pPr>
              <w:pStyle w:val="4"/>
              <w:numPr>
                <w:ilvl w:val="0"/>
                <w:numId w:val="1"/>
              </w:numPr>
              <w:tabs>
                <w:tab w:val="left" w:pos="638"/>
              </w:tabs>
              <w:autoSpaceDE w:val="0"/>
              <w:autoSpaceDN w:val="0"/>
              <w:spacing w:line="285" w:lineRule="auto"/>
              <w:ind w:left="111" w:right="89" w:firstLine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  <w:lang w:val="en-US" w:bidi="ar-SA"/>
              </w:rPr>
              <w:t>在本区有三次报名后不参加开标的施工企业，在一年内不得再参与本区项目招投标活动。</w:t>
            </w:r>
          </w:p>
        </w:tc>
      </w:tr>
    </w:tbl>
    <w:p w14:paraId="6B43DA2F">
      <w:r>
        <w:rPr>
          <w:rFonts w:hint="eastAsia" w:ascii="宋体" w:hAnsi="宋体" w:cs="宋体"/>
          <w:sz w:val="18"/>
          <w:szCs w:val="18"/>
        </w:rPr>
        <w:t>（本表须与发布的招标公告一致）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51589"/>
    <w:multiLevelType w:val="multilevel"/>
    <w:tmpl w:val="45E51589"/>
    <w:lvl w:ilvl="0" w:tentative="0">
      <w:start w:val="1"/>
      <w:numFmt w:val="decimal"/>
      <w:lvlText w:val="（%1）"/>
      <w:lvlJc w:val="left"/>
      <w:pPr>
        <w:ind w:left="112" w:hanging="526"/>
      </w:pPr>
      <w:rPr>
        <w:rFonts w:hint="default" w:ascii="宋体" w:hAnsi="宋体" w:eastAsia="宋体" w:cs="宋体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51" w:hanging="52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582" w:hanging="52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13" w:hanging="52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4" w:hanging="52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776" w:hanging="52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07" w:hanging="52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238" w:hanging="52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969" w:hanging="5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2025-07-25T02:33:41Z</dcterms:created>
  <dc:creator>Administrator</dc:creator>
  <cp:lastModifiedBy>ppt</cp:lastModifiedBy>
  <dcterms:modified xsi:type="dcterms:W3CDTF">2025-07-25T02:33:44Z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eyJoZGlkIjoiZTYyM2VmYTEyYTNkMmUxYjZmZDZjMDNiZjQwYTZmNmIiLCJ1c2VySWQiOiI1MjU0MTcwMjkifQ==</vt:lpwstr>
  </property>
  <property fmtid="{D5CDD505-2E9C-101B-9397-08002B2CF9AE}" pid="4" name="ICV">
    <vt:lpwstr>C4651F2391ED4B37858AD292581B9E4A_12</vt:lpwstr>
  </property>
</Properties>
</file>