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EC14D">
      <w:pPr>
        <w:spacing w:before="20" w:line="360" w:lineRule="auto"/>
        <w:rPr>
          <w:rFonts w:ascii="宋体" w:hAnsi="宋体" w:cs="宋体"/>
          <w:color w:val="auto"/>
          <w:sz w:val="32"/>
          <w:szCs w:val="32"/>
          <w:highlight w:val="none"/>
        </w:rPr>
      </w:pPr>
    </w:p>
    <w:p w14:paraId="75BD1F08">
      <w:pPr>
        <w:spacing w:line="360" w:lineRule="auto"/>
        <w:jc w:val="center"/>
        <w:rPr>
          <w:rFonts w:ascii="宋体" w:hAnsi="宋体" w:cs="宋体"/>
          <w:color w:val="auto"/>
          <w:sz w:val="32"/>
          <w:szCs w:val="32"/>
          <w:highlight w:val="none"/>
        </w:rPr>
      </w:pPr>
      <w:r>
        <w:rPr>
          <w:rFonts w:hint="eastAsia" w:ascii="宋体" w:hAnsi="宋体" w:cs="宋体"/>
          <w:i/>
          <w:iCs/>
          <w:color w:val="auto"/>
          <w:sz w:val="32"/>
          <w:szCs w:val="32"/>
          <w:highlight w:val="none"/>
          <w:u w:val="single" w:color="000000"/>
          <w:lang w:val="en-US" w:eastAsia="zh-CN"/>
        </w:rPr>
        <w:t>苍南县新纪原置业有限公司开发苍南县铁路站前区D-05地块商住项目</w:t>
      </w:r>
      <w:r>
        <w:rPr>
          <w:rFonts w:hint="eastAsia" w:ascii="宋体" w:hAnsi="宋体" w:cs="宋体"/>
          <w:color w:val="auto"/>
          <w:sz w:val="32"/>
          <w:szCs w:val="32"/>
          <w:highlight w:val="none"/>
        </w:rPr>
        <w:t>监理</w:t>
      </w:r>
    </w:p>
    <w:p w14:paraId="2251884A">
      <w:pPr>
        <w:spacing w:line="360" w:lineRule="auto"/>
        <w:jc w:val="center"/>
        <w:rPr>
          <w:rFonts w:ascii="宋体" w:hAnsi="宋体" w:cs="宋体"/>
          <w:color w:val="auto"/>
          <w:sz w:val="28"/>
          <w:szCs w:val="28"/>
          <w:highlight w:val="none"/>
        </w:rPr>
      </w:pPr>
    </w:p>
    <w:p w14:paraId="082239A2">
      <w:pPr>
        <w:spacing w:line="360" w:lineRule="auto"/>
        <w:jc w:val="center"/>
        <w:rPr>
          <w:rFonts w:ascii="宋体" w:hAnsi="宋体" w:cs="宋体"/>
          <w:color w:val="auto"/>
          <w:sz w:val="28"/>
          <w:szCs w:val="28"/>
          <w:highlight w:val="none"/>
        </w:rPr>
      </w:pPr>
    </w:p>
    <w:p w14:paraId="7FF0B8FF">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（招标编号：</w:t>
      </w:r>
      <w:r>
        <w:rPr>
          <w:rFonts w:hint="eastAsia" w:ascii="宋体" w:hAnsi="宋体" w:cs="宋体"/>
          <w:color w:val="auto"/>
          <w:sz w:val="28"/>
          <w:szCs w:val="28"/>
          <w:highlight w:val="none"/>
          <w:lang w:val="en-US" w:eastAsia="zh-CN"/>
        </w:rPr>
        <w:t>A330301041000*****************</w:t>
      </w:r>
      <w:r>
        <w:rPr>
          <w:rFonts w:hint="eastAsia" w:ascii="宋体" w:hAnsi="宋体" w:cs="宋体"/>
          <w:color w:val="auto"/>
          <w:sz w:val="28"/>
          <w:szCs w:val="28"/>
          <w:highlight w:val="none"/>
        </w:rPr>
        <w:t>）</w:t>
      </w:r>
    </w:p>
    <w:p w14:paraId="5F8689A2">
      <w:pPr>
        <w:spacing w:line="360" w:lineRule="auto"/>
        <w:rPr>
          <w:rFonts w:ascii="宋体" w:hAnsi="宋体" w:cs="宋体"/>
          <w:color w:val="auto"/>
          <w:highlight w:val="none"/>
        </w:rPr>
      </w:pPr>
    </w:p>
    <w:p w14:paraId="25E9ED3E">
      <w:pPr>
        <w:spacing w:line="360" w:lineRule="auto"/>
        <w:jc w:val="right"/>
        <w:rPr>
          <w:rFonts w:ascii="宋体" w:hAnsi="宋体" w:cs="宋体"/>
          <w:color w:val="auto"/>
          <w:highlight w:val="none"/>
        </w:rPr>
      </w:pPr>
    </w:p>
    <w:p w14:paraId="47D9ED3A">
      <w:pPr>
        <w:spacing w:line="360" w:lineRule="auto"/>
        <w:rPr>
          <w:rFonts w:ascii="宋体" w:hAnsi="宋体" w:cs="宋体"/>
          <w:color w:val="auto"/>
          <w:sz w:val="28"/>
          <w:szCs w:val="28"/>
          <w:highlight w:val="none"/>
        </w:rPr>
      </w:pPr>
    </w:p>
    <w:p w14:paraId="1B376C24">
      <w:pPr>
        <w:spacing w:line="360" w:lineRule="auto"/>
        <w:rPr>
          <w:rFonts w:ascii="宋体" w:hAnsi="宋体" w:cs="宋体"/>
          <w:color w:val="auto"/>
          <w:sz w:val="28"/>
          <w:szCs w:val="28"/>
          <w:highlight w:val="none"/>
        </w:rPr>
      </w:pPr>
    </w:p>
    <w:p w14:paraId="596D7FDE">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招标文件</w:t>
      </w:r>
    </w:p>
    <w:p w14:paraId="4C384D5A">
      <w:pPr>
        <w:spacing w:line="360" w:lineRule="auto"/>
        <w:rPr>
          <w:rFonts w:ascii="宋体" w:hAnsi="宋体" w:cs="宋体"/>
          <w:color w:val="auto"/>
          <w:highlight w:val="none"/>
        </w:rPr>
      </w:pPr>
    </w:p>
    <w:p w14:paraId="521C79B2">
      <w:pPr>
        <w:spacing w:line="360" w:lineRule="auto"/>
        <w:rPr>
          <w:rFonts w:ascii="宋体" w:hAnsi="宋体" w:cs="宋体"/>
          <w:color w:val="auto"/>
          <w:highlight w:val="none"/>
        </w:rPr>
      </w:pPr>
    </w:p>
    <w:p w14:paraId="618AC739">
      <w:pPr>
        <w:spacing w:line="360" w:lineRule="auto"/>
        <w:rPr>
          <w:rFonts w:ascii="宋体" w:hAnsi="宋体" w:cs="宋体"/>
          <w:color w:val="auto"/>
          <w:highlight w:val="none"/>
        </w:rPr>
      </w:pPr>
    </w:p>
    <w:p w14:paraId="12B601ED">
      <w:pPr>
        <w:spacing w:line="360" w:lineRule="auto"/>
        <w:rPr>
          <w:rFonts w:ascii="宋体" w:hAnsi="宋体" w:cs="宋体"/>
          <w:color w:val="auto"/>
          <w:highlight w:val="none"/>
        </w:rPr>
      </w:pPr>
    </w:p>
    <w:p w14:paraId="4A9D8DF4">
      <w:pPr>
        <w:spacing w:line="360" w:lineRule="auto"/>
        <w:rPr>
          <w:rFonts w:ascii="宋体" w:hAnsi="宋体" w:cs="宋体"/>
          <w:color w:val="auto"/>
          <w:highlight w:val="none"/>
        </w:rPr>
      </w:pPr>
    </w:p>
    <w:p w14:paraId="34C8B5DB">
      <w:pPr>
        <w:spacing w:line="360" w:lineRule="auto"/>
        <w:rPr>
          <w:rFonts w:ascii="宋体" w:hAnsi="宋体" w:cs="宋体"/>
          <w:color w:val="auto"/>
          <w:highlight w:val="none"/>
        </w:rPr>
      </w:pPr>
    </w:p>
    <w:p w14:paraId="29BF9351">
      <w:pPr>
        <w:spacing w:line="360" w:lineRule="auto"/>
        <w:rPr>
          <w:rFonts w:ascii="宋体" w:hAnsi="宋体" w:cs="宋体"/>
          <w:color w:val="auto"/>
          <w:highlight w:val="none"/>
        </w:rPr>
      </w:pPr>
    </w:p>
    <w:p w14:paraId="2F6067BD">
      <w:pPr>
        <w:spacing w:line="360" w:lineRule="auto"/>
        <w:rPr>
          <w:rFonts w:ascii="宋体" w:hAnsi="宋体" w:cs="宋体"/>
          <w:color w:val="auto"/>
          <w:highlight w:val="none"/>
        </w:rPr>
      </w:pPr>
    </w:p>
    <w:p w14:paraId="00CE0620">
      <w:pPr>
        <w:spacing w:line="360" w:lineRule="auto"/>
        <w:rPr>
          <w:rFonts w:ascii="宋体" w:hAnsi="宋体" w:cs="宋体"/>
          <w:color w:val="auto"/>
          <w:highlight w:val="none"/>
        </w:rPr>
      </w:pPr>
    </w:p>
    <w:p w14:paraId="334A302A">
      <w:pPr>
        <w:spacing w:line="360" w:lineRule="auto"/>
        <w:jc w:val="center"/>
        <w:textAlignment w:val="center"/>
        <w:rPr>
          <w:rFonts w:ascii="宋体" w:hAnsi="宋体" w:cs="宋体"/>
          <w:color w:val="auto"/>
          <w:sz w:val="30"/>
          <w:szCs w:val="30"/>
          <w:highlight w:val="none"/>
          <w:u w:val="single"/>
        </w:rPr>
      </w:pPr>
      <w:r>
        <w:rPr>
          <w:rFonts w:hint="eastAsia" w:ascii="宋体" w:hAnsi="宋体" w:cs="宋体"/>
          <w:color w:val="auto"/>
          <w:sz w:val="30"/>
          <w:szCs w:val="30"/>
          <w:highlight w:val="none"/>
        </w:rPr>
        <w:t>招标人：</w:t>
      </w:r>
      <w:r>
        <w:rPr>
          <w:rFonts w:hint="eastAsia" w:ascii="宋体" w:hAnsi="宋体" w:cs="宋体"/>
          <w:color w:val="auto"/>
          <w:sz w:val="30"/>
          <w:szCs w:val="30"/>
          <w:highlight w:val="none"/>
          <w:u w:val="single"/>
          <w:lang w:val="en-US" w:eastAsia="zh-CN"/>
        </w:rPr>
        <w:t>苍南县新纪原置业有限公司</w:t>
      </w:r>
      <w:r>
        <w:rPr>
          <w:rFonts w:hint="eastAsia" w:ascii="宋体" w:hAnsi="宋体" w:cs="宋体"/>
          <w:color w:val="auto"/>
          <w:sz w:val="30"/>
          <w:szCs w:val="30"/>
          <w:highlight w:val="none"/>
        </w:rPr>
        <w:t>（盖单位章）</w:t>
      </w:r>
    </w:p>
    <w:p w14:paraId="01E60B68">
      <w:pPr>
        <w:spacing w:line="360" w:lineRule="auto"/>
        <w:jc w:val="center"/>
        <w:textAlignment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val="en-US" w:eastAsia="zh-CN"/>
        </w:rPr>
        <w:t>中纬工程管理咨询有限公司</w:t>
      </w:r>
      <w:r>
        <w:rPr>
          <w:rFonts w:hint="eastAsia" w:ascii="宋体" w:hAnsi="宋体" w:cs="宋体"/>
          <w:color w:val="auto"/>
          <w:sz w:val="30"/>
          <w:szCs w:val="30"/>
          <w:highlight w:val="none"/>
        </w:rPr>
        <w:t>（盖单位章）</w:t>
      </w:r>
    </w:p>
    <w:p w14:paraId="35BA19EC">
      <w:pPr>
        <w:spacing w:line="360" w:lineRule="auto"/>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p>
    <w:p w14:paraId="2E2FF8F1">
      <w:pPr>
        <w:spacing w:line="360" w:lineRule="auto"/>
        <w:rPr>
          <w:rFonts w:ascii="宋体" w:hAnsi="宋体" w:cs="宋体"/>
          <w:color w:val="auto"/>
          <w:sz w:val="28"/>
          <w:szCs w:val="28"/>
          <w:highlight w:val="none"/>
        </w:rPr>
        <w:sectPr>
          <w:headerReference r:id="rId3" w:type="default"/>
          <w:footerReference r:id="rId4" w:type="default"/>
          <w:pgSz w:w="12240" w:h="15840"/>
          <w:pgMar w:top="1480" w:right="1718" w:bottom="1418" w:left="1718" w:header="720" w:footer="720" w:gutter="0"/>
          <w:pgNumType w:fmt="decimal" w:start="1"/>
          <w:cols w:space="720" w:num="1"/>
          <w:titlePg/>
        </w:sectPr>
      </w:pPr>
    </w:p>
    <w:p w14:paraId="4E8EDBCA">
      <w:pPr>
        <w:ind w:left="17"/>
        <w:jc w:val="center"/>
        <w:rPr>
          <w:rFonts w:ascii="宋体" w:hAnsi="宋体" w:cs="宋体"/>
          <w:color w:val="auto"/>
          <w:highlight w:val="none"/>
        </w:rPr>
      </w:pPr>
    </w:p>
    <w:p w14:paraId="43650D69">
      <w:pPr>
        <w:jc w:val="center"/>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u w:val="single"/>
          <w:lang w:val="en-US" w:eastAsia="zh-CN"/>
        </w:rPr>
        <w:t>苍南县新纪原置业有限公司开发苍南县铁路站前区D-05地块商住项目</w:t>
      </w:r>
      <w:r>
        <w:rPr>
          <w:rFonts w:hint="eastAsia" w:ascii="宋体" w:hAnsi="宋体" w:cs="宋体"/>
          <w:b/>
          <w:bCs/>
          <w:color w:val="auto"/>
          <w:sz w:val="32"/>
          <w:szCs w:val="32"/>
          <w:highlight w:val="none"/>
          <w:u w:val="single"/>
        </w:rPr>
        <w:t>监理</w:t>
      </w:r>
    </w:p>
    <w:p w14:paraId="3DA80CD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招标时间安排表</w:t>
      </w:r>
    </w:p>
    <w:p w14:paraId="0D04C864">
      <w:pPr>
        <w:pStyle w:val="7"/>
        <w:kinsoku w:val="0"/>
        <w:overflowPunct w:val="0"/>
        <w:spacing w:before="9"/>
        <w:rPr>
          <w:rFonts w:ascii="宋体" w:hAnsi="宋体" w:cs="宋体"/>
          <w:b/>
          <w:bCs/>
          <w:color w:val="auto"/>
          <w:sz w:val="14"/>
          <w:szCs w:val="14"/>
          <w:highlight w:val="none"/>
        </w:rPr>
      </w:pPr>
    </w:p>
    <w:tbl>
      <w:tblPr>
        <w:tblStyle w:val="14"/>
        <w:tblW w:w="90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14:paraId="5AEB41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14:paraId="43183FF5">
            <w:pPr>
              <w:pStyle w:val="18"/>
              <w:kinsoku w:val="0"/>
              <w:overflowPunct w:val="0"/>
              <w:jc w:val="center"/>
              <w:rPr>
                <w:rFonts w:ascii="宋体" w:hAnsi="宋体" w:cs="宋体"/>
                <w:color w:val="auto"/>
                <w:highlight w:val="none"/>
              </w:rPr>
            </w:pPr>
            <w:r>
              <w:rPr>
                <w:rFonts w:hint="eastAsia" w:ascii="宋体" w:hAnsi="宋体" w:cs="宋体"/>
                <w:color w:val="auto"/>
                <w:highlight w:val="none"/>
              </w:rPr>
              <w:t>招标文件获取开始时间</w:t>
            </w:r>
          </w:p>
        </w:tc>
        <w:tc>
          <w:tcPr>
            <w:tcW w:w="4548" w:type="dxa"/>
            <w:vAlign w:val="center"/>
          </w:tcPr>
          <w:p w14:paraId="3EF738BB">
            <w:pPr>
              <w:pStyle w:val="18"/>
              <w:kinsoku w:val="0"/>
              <w:overflowPunct w:val="0"/>
              <w:ind w:firstLine="720" w:firstLineChars="300"/>
              <w:rPr>
                <w:rFonts w:ascii="宋体" w:hAnsi="宋体" w:cs="宋体"/>
                <w:color w:val="auto"/>
                <w:highlight w:val="none"/>
              </w:rPr>
            </w:pPr>
            <w:r>
              <w:rPr>
                <w:rFonts w:hint="eastAsia" w:ascii="宋体" w:hAnsi="宋体" w:cs="宋体"/>
                <w:color w:val="auto"/>
                <w:highlight w:val="none"/>
                <w:lang w:val="en-US" w:eastAsia="zh-CN"/>
              </w:rPr>
              <w:t>同</w:t>
            </w:r>
            <w:r>
              <w:rPr>
                <w:rFonts w:hint="eastAsia" w:ascii="宋体" w:hAnsi="宋体" w:cs="宋体"/>
                <w:color w:val="auto"/>
                <w:highlight w:val="none"/>
              </w:rPr>
              <w:t>招标公告发布时间</w:t>
            </w:r>
          </w:p>
        </w:tc>
      </w:tr>
      <w:tr w14:paraId="3ED483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14:paraId="6CB2714C">
            <w:pPr>
              <w:pStyle w:val="18"/>
              <w:kinsoku w:val="0"/>
              <w:overflowPunct w:val="0"/>
              <w:jc w:val="center"/>
              <w:rPr>
                <w:rFonts w:ascii="宋体" w:hAnsi="宋体" w:cs="宋体"/>
                <w:color w:val="auto"/>
                <w:highlight w:val="none"/>
              </w:rPr>
            </w:pPr>
            <w:r>
              <w:rPr>
                <w:rFonts w:hint="eastAsia" w:ascii="宋体" w:hAnsi="宋体" w:cs="宋体"/>
                <w:color w:val="auto"/>
                <w:highlight w:val="none"/>
              </w:rPr>
              <w:t>招标文件获取截止时间</w:t>
            </w:r>
          </w:p>
        </w:tc>
        <w:tc>
          <w:tcPr>
            <w:tcW w:w="4548" w:type="dxa"/>
            <w:vAlign w:val="center"/>
          </w:tcPr>
          <w:p w14:paraId="20168BEC">
            <w:pPr>
              <w:pStyle w:val="18"/>
              <w:kinsoku w:val="0"/>
              <w:overflowPunct w:val="0"/>
              <w:rPr>
                <w:rFonts w:ascii="宋体" w:hAnsi="宋体" w:cs="宋体"/>
                <w:color w:val="auto"/>
                <w:highlight w:val="none"/>
              </w:rPr>
            </w:pPr>
            <w:r>
              <w:rPr>
                <w:rFonts w:hint="eastAsia" w:ascii="宋体" w:hAnsi="宋体" w:cs="宋体"/>
                <w:color w:val="auto"/>
                <w:highlight w:val="none"/>
              </w:rPr>
              <w:t>同投标文件递交截止时间（投标截止时间）</w:t>
            </w:r>
          </w:p>
        </w:tc>
      </w:tr>
      <w:tr w14:paraId="7DB692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546" w:type="dxa"/>
            <w:vAlign w:val="center"/>
          </w:tcPr>
          <w:p w14:paraId="05B0D9C4">
            <w:pPr>
              <w:pStyle w:val="18"/>
              <w:kinsoku w:val="0"/>
              <w:overflowPunct w:val="0"/>
              <w:jc w:val="center"/>
              <w:rPr>
                <w:rFonts w:ascii="宋体" w:hAnsi="宋体" w:cs="宋体"/>
                <w:color w:val="auto"/>
                <w:highlight w:val="none"/>
              </w:rPr>
            </w:pPr>
            <w:r>
              <w:rPr>
                <w:rFonts w:hint="eastAsia" w:ascii="宋体" w:hAnsi="宋体" w:cs="宋体"/>
                <w:color w:val="auto"/>
                <w:highlight w:val="none"/>
              </w:rPr>
              <w:t>投标人提出澄清招标文件截止时间</w:t>
            </w:r>
          </w:p>
        </w:tc>
        <w:tc>
          <w:tcPr>
            <w:tcW w:w="4548" w:type="dxa"/>
            <w:vAlign w:val="center"/>
          </w:tcPr>
          <w:p w14:paraId="01E2F582">
            <w:pPr>
              <w:pStyle w:val="18"/>
              <w:kinsoku w:val="0"/>
              <w:overflowPunct w:val="0"/>
              <w:ind w:firstLine="720" w:firstLineChars="300"/>
              <w:rPr>
                <w:rFonts w:ascii="宋体" w:hAnsi="宋体" w:cs="宋体"/>
                <w:color w:val="auto"/>
                <w:highlight w:val="none"/>
              </w:rPr>
            </w:pPr>
            <w:r>
              <w:rPr>
                <w:rFonts w:hint="eastAsia" w:ascii="宋体" w:hAnsi="宋体" w:cs="宋体"/>
                <w:color w:val="auto"/>
                <w:highlight w:val="none"/>
              </w:rPr>
              <w:t>年  月   日    时   分</w:t>
            </w:r>
          </w:p>
        </w:tc>
      </w:tr>
      <w:tr w14:paraId="181B3F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vAlign w:val="center"/>
          </w:tcPr>
          <w:p w14:paraId="46514B06">
            <w:pPr>
              <w:pStyle w:val="18"/>
              <w:kinsoku w:val="0"/>
              <w:overflowPunct w:val="0"/>
              <w:jc w:val="center"/>
              <w:rPr>
                <w:rFonts w:ascii="宋体" w:hAnsi="宋体" w:cs="宋体"/>
                <w:color w:val="auto"/>
                <w:highlight w:val="none"/>
              </w:rPr>
            </w:pPr>
            <w:r>
              <w:rPr>
                <w:rFonts w:hint="eastAsia" w:ascii="宋体" w:hAnsi="宋体" w:cs="宋体"/>
                <w:color w:val="auto"/>
                <w:highlight w:val="none"/>
              </w:rPr>
              <w:t>招标人发出招标文件澄清时间</w:t>
            </w:r>
          </w:p>
        </w:tc>
        <w:tc>
          <w:tcPr>
            <w:tcW w:w="4548" w:type="dxa"/>
            <w:vAlign w:val="center"/>
          </w:tcPr>
          <w:p w14:paraId="7BCAEF86">
            <w:pPr>
              <w:pStyle w:val="18"/>
              <w:kinsoku w:val="0"/>
              <w:overflowPunct w:val="0"/>
              <w:ind w:firstLine="720" w:firstLineChars="300"/>
              <w:rPr>
                <w:rFonts w:ascii="宋体" w:hAnsi="宋体" w:cs="宋体"/>
                <w:color w:val="auto"/>
                <w:highlight w:val="none"/>
              </w:rPr>
            </w:pPr>
            <w:r>
              <w:rPr>
                <w:rFonts w:hint="eastAsia" w:ascii="宋体" w:hAnsi="宋体" w:cs="宋体"/>
                <w:color w:val="auto"/>
                <w:highlight w:val="none"/>
              </w:rPr>
              <w:t>年  月   日    时   分</w:t>
            </w:r>
          </w:p>
        </w:tc>
      </w:tr>
      <w:tr w14:paraId="11CA9F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vAlign w:val="center"/>
          </w:tcPr>
          <w:p w14:paraId="0AD31D06">
            <w:pPr>
              <w:pStyle w:val="18"/>
              <w:kinsoku w:val="0"/>
              <w:overflowPunct w:val="0"/>
              <w:jc w:val="center"/>
              <w:rPr>
                <w:rFonts w:ascii="宋体" w:hAnsi="宋体" w:cs="宋体"/>
                <w:color w:val="auto"/>
                <w:highlight w:val="none"/>
              </w:rPr>
            </w:pPr>
            <w:r>
              <w:rPr>
                <w:rFonts w:hint="eastAsia" w:ascii="宋体" w:hAnsi="宋体" w:cs="宋体"/>
                <w:color w:val="auto"/>
                <w:highlight w:val="none"/>
              </w:rPr>
              <w:t>投标截止时间</w:t>
            </w:r>
          </w:p>
        </w:tc>
        <w:tc>
          <w:tcPr>
            <w:tcW w:w="4548" w:type="dxa"/>
            <w:vAlign w:val="center"/>
          </w:tcPr>
          <w:p w14:paraId="17B4734A">
            <w:pPr>
              <w:pStyle w:val="18"/>
              <w:kinsoku w:val="0"/>
              <w:overflowPunct w:val="0"/>
              <w:ind w:firstLine="720" w:firstLineChars="300"/>
              <w:rPr>
                <w:rFonts w:ascii="宋体" w:hAnsi="宋体" w:cs="宋体"/>
                <w:color w:val="auto"/>
                <w:highlight w:val="none"/>
              </w:rPr>
            </w:pPr>
            <w:r>
              <w:rPr>
                <w:rFonts w:hint="eastAsia" w:ascii="宋体" w:hAnsi="宋体" w:cs="宋体"/>
                <w:color w:val="auto"/>
                <w:highlight w:val="none"/>
              </w:rPr>
              <w:t>年  月   日    时   分</w:t>
            </w:r>
          </w:p>
        </w:tc>
      </w:tr>
    </w:tbl>
    <w:p w14:paraId="4F30BD27">
      <w:pPr>
        <w:pStyle w:val="7"/>
        <w:kinsoku w:val="0"/>
        <w:overflowPunct w:val="0"/>
        <w:spacing w:before="13"/>
        <w:rPr>
          <w:rFonts w:ascii="宋体" w:hAnsi="宋体" w:cs="宋体"/>
          <w:color w:val="auto"/>
          <w:sz w:val="3"/>
          <w:szCs w:val="3"/>
          <w:highlight w:val="none"/>
        </w:rPr>
      </w:pPr>
    </w:p>
    <w:p w14:paraId="0ADD7C07">
      <w:pPr>
        <w:spacing w:line="360" w:lineRule="auto"/>
        <w:jc w:val="center"/>
        <w:rPr>
          <w:rFonts w:ascii="宋体" w:hAnsi="宋体" w:cs="宋体"/>
          <w:color w:val="auto"/>
          <w:sz w:val="28"/>
          <w:szCs w:val="28"/>
          <w:highlight w:val="none"/>
        </w:rPr>
      </w:pPr>
    </w:p>
    <w:p w14:paraId="5030BC4C">
      <w:pPr>
        <w:pStyle w:val="8"/>
        <w:spacing w:line="276" w:lineRule="auto"/>
        <w:ind w:firstLine="0"/>
        <w:jc w:val="center"/>
        <w:rPr>
          <w:rFonts w:ascii="宋体" w:hAnsi="宋体" w:cs="宋体"/>
          <w:color w:val="auto"/>
          <w:sz w:val="28"/>
          <w:szCs w:val="28"/>
          <w:highlight w:val="none"/>
        </w:rPr>
        <w:sectPr>
          <w:headerReference r:id="rId6" w:type="first"/>
          <w:headerReference r:id="rId5" w:type="default"/>
          <w:footerReference r:id="rId7" w:type="default"/>
          <w:pgSz w:w="12240" w:h="15840"/>
          <w:pgMar w:top="1418" w:right="1588" w:bottom="1418" w:left="1588" w:header="0" w:footer="885" w:gutter="0"/>
          <w:pgNumType w:fmt="decimal" w:start="1"/>
          <w:cols w:space="720" w:num="1"/>
          <w:titlePg/>
          <w:docGrid w:linePitch="312" w:charSpace="0"/>
        </w:sectPr>
      </w:pPr>
    </w:p>
    <w:p w14:paraId="628153FA">
      <w:pPr>
        <w:pStyle w:val="8"/>
        <w:spacing w:line="276"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14:paraId="08CD6147">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Style w:val="17"/>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_Toc293118071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第一卷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_Toc293118071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C74526">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_Toc888535180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第一章招标公告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_Toc888535180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C24C77B">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_Toc2139293657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第二章投标人须知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_Toc2139293657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425159">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_Toc740446601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第三章评标办法（综合评估法）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_Toc740446601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221AC3">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_Toc762120158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第四章合同条款及格式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_Toc762120158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7F9803">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_Toc1604437363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 二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_Toc1604437363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4873B1">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_Toc1062660101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第五章委托人要求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_Toc1062660101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BBA9FC">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_Toc807778380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第三卷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_Toc807778380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1B15C4">
      <w:pPr>
        <w:pStyle w:val="2"/>
        <w:tabs>
          <w:tab w:val="right" w:leader="dot" w:pos="8730"/>
          <w:tab w:val="clear" w:pos="90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_Toc80728773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2"/>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_Toc80728773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040938">
      <w:pPr>
        <w:pStyle w:val="12"/>
        <w:tabs>
          <w:tab w:val="right" w:leader="dot" w:pos="8720"/>
        </w:tabs>
        <w:rPr>
          <w:rStyle w:val="17"/>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59D474D3">
      <w:pPr>
        <w:spacing w:line="360" w:lineRule="auto"/>
        <w:jc w:val="center"/>
        <w:rPr>
          <w:rFonts w:hint="eastAsia" w:ascii="宋体" w:hAnsi="宋体" w:eastAsia="宋体" w:cs="宋体"/>
          <w:color w:val="auto"/>
          <w:sz w:val="24"/>
          <w:szCs w:val="24"/>
          <w:highlight w:val="none"/>
        </w:rPr>
      </w:pPr>
    </w:p>
    <w:p w14:paraId="2ECF80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C48EF37">
      <w:pPr>
        <w:pStyle w:val="3"/>
        <w:widowControl/>
        <w:spacing w:before="0" w:after="982" w:line="265" w:lineRule="auto"/>
        <w:jc w:val="center"/>
        <w:rPr>
          <w:rFonts w:ascii="宋体" w:hAnsi="宋体" w:cs="宋体"/>
          <w:b w:val="0"/>
          <w:bCs w:val="0"/>
          <w:color w:val="auto"/>
          <w:kern w:val="2"/>
          <w:szCs w:val="22"/>
          <w:highlight w:val="none"/>
        </w:rPr>
      </w:pPr>
      <w:bookmarkStart w:id="0" w:name="_Toc293118071"/>
      <w:r>
        <w:rPr>
          <w:rFonts w:hint="eastAsia" w:ascii="宋体" w:hAnsi="宋体" w:cs="宋体"/>
          <w:b w:val="0"/>
          <w:bCs w:val="0"/>
          <w:color w:val="auto"/>
          <w:kern w:val="2"/>
          <w:szCs w:val="22"/>
          <w:highlight w:val="none"/>
        </w:rPr>
        <w:t>第一卷</w:t>
      </w:r>
      <w:bookmarkEnd w:id="0"/>
    </w:p>
    <w:p w14:paraId="100DE770">
      <w:pPr>
        <w:pStyle w:val="3"/>
        <w:widowControl/>
        <w:spacing w:before="0" w:after="0" w:line="360" w:lineRule="auto"/>
        <w:jc w:val="center"/>
        <w:rPr>
          <w:rFonts w:ascii="宋体" w:hAnsi="宋体" w:cs="宋体"/>
          <w:b w:val="0"/>
          <w:bCs w:val="0"/>
          <w:color w:val="auto"/>
          <w:kern w:val="2"/>
          <w:szCs w:val="22"/>
          <w:highlight w:val="none"/>
        </w:rPr>
      </w:pPr>
      <w:r>
        <w:rPr>
          <w:rFonts w:hint="eastAsia" w:ascii="宋体" w:hAnsi="宋体" w:cs="宋体"/>
          <w:color w:val="auto"/>
          <w:sz w:val="84"/>
          <w:szCs w:val="84"/>
          <w:highlight w:val="none"/>
        </w:rPr>
        <w:br w:type="page"/>
      </w:r>
      <w:bookmarkStart w:id="1" w:name="_Toc888535180"/>
      <w:r>
        <w:rPr>
          <w:rFonts w:hint="eastAsia" w:ascii="宋体" w:hAnsi="宋体" w:cs="宋体"/>
          <w:b w:val="0"/>
          <w:bCs w:val="0"/>
          <w:color w:val="auto"/>
          <w:kern w:val="2"/>
          <w:szCs w:val="22"/>
          <w:highlight w:val="none"/>
        </w:rPr>
        <w:t>第一章招标公告</w:t>
      </w:r>
      <w:bookmarkEnd w:id="1"/>
    </w:p>
    <w:p w14:paraId="67349005">
      <w:pPr>
        <w:spacing w:line="360" w:lineRule="auto"/>
        <w:jc w:val="center"/>
        <w:rPr>
          <w:rFonts w:ascii="宋体" w:hAnsi="宋体" w:cs="宋体"/>
          <w:color w:val="auto"/>
          <w:sz w:val="28"/>
          <w:szCs w:val="28"/>
          <w:highlight w:val="none"/>
        </w:rPr>
      </w:pPr>
      <w:r>
        <w:rPr>
          <w:rFonts w:hint="eastAsia" w:ascii="宋体" w:hAnsi="宋体" w:cs="宋体"/>
          <w:i/>
          <w:iCs/>
          <w:color w:val="auto"/>
          <w:sz w:val="28"/>
          <w:szCs w:val="28"/>
          <w:highlight w:val="none"/>
          <w:u w:val="single"/>
          <w:lang w:val="en-US" w:eastAsia="zh-CN"/>
        </w:rPr>
        <w:t>苍南县新纪原置业有限公司开发苍南县铁路站前区D-05地块商住项目</w:t>
      </w:r>
      <w:r>
        <w:rPr>
          <w:rFonts w:hint="eastAsia" w:ascii="宋体" w:hAnsi="宋体" w:cs="宋体"/>
          <w:color w:val="auto"/>
          <w:sz w:val="28"/>
          <w:szCs w:val="28"/>
          <w:highlight w:val="none"/>
        </w:rPr>
        <w:t>监理招标公告</w:t>
      </w:r>
    </w:p>
    <w:p w14:paraId="00876926">
      <w:pPr>
        <w:pStyle w:val="4"/>
        <w:rPr>
          <w:rFonts w:ascii="宋体" w:hAnsi="宋体" w:cs="宋体"/>
          <w:bCs/>
          <w:color w:val="auto"/>
          <w:highlight w:val="none"/>
        </w:rPr>
      </w:pPr>
      <w:bookmarkStart w:id="2" w:name="_Toc1435723078"/>
      <w:r>
        <w:rPr>
          <w:rFonts w:hint="eastAsia" w:ascii="宋体" w:hAnsi="宋体" w:cs="宋体"/>
          <w:bCs/>
          <w:color w:val="auto"/>
          <w:highlight w:val="none"/>
        </w:rPr>
        <w:t>1.</w:t>
      </w:r>
      <w:r>
        <w:rPr>
          <w:rFonts w:hint="eastAsia" w:ascii="宋体" w:hAnsi="宋体" w:cs="宋体"/>
          <w:color w:val="auto"/>
          <w:highlight w:val="none"/>
        </w:rPr>
        <w:t>招标条件</w:t>
      </w:r>
      <w:bookmarkEnd w:id="2"/>
    </w:p>
    <w:p w14:paraId="4AA313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i/>
          <w:iCs/>
          <w:color w:val="auto"/>
          <w:sz w:val="24"/>
          <w:highlight w:val="none"/>
          <w:u w:val="single"/>
          <w:lang w:val="en-US" w:eastAsia="zh-CN"/>
        </w:rPr>
        <w:t>苍南县新纪原置业有限公司开发苍南县铁路站前区D-05地块商住项目</w:t>
      </w:r>
      <w:r>
        <w:rPr>
          <w:rFonts w:hint="eastAsia" w:ascii="宋体" w:hAnsi="宋体" w:cs="宋体"/>
          <w:color w:val="auto"/>
          <w:sz w:val="24"/>
          <w:highlight w:val="none"/>
        </w:rPr>
        <w:t>已由</w:t>
      </w:r>
      <w:r>
        <w:rPr>
          <w:rFonts w:hint="eastAsia" w:ascii="宋体" w:hAnsi="宋体" w:cs="宋体"/>
          <w:i/>
          <w:iCs/>
          <w:color w:val="auto"/>
          <w:sz w:val="24"/>
          <w:highlight w:val="none"/>
          <w:u w:val="single"/>
        </w:rPr>
        <w:t>苍南县发展改革局</w:t>
      </w:r>
      <w:r>
        <w:rPr>
          <w:rFonts w:hint="eastAsia" w:ascii="宋体" w:hAnsi="宋体" w:cs="宋体"/>
          <w:color w:val="auto"/>
          <w:sz w:val="24"/>
          <w:highlight w:val="none"/>
          <w:u w:val="single"/>
          <w:lang w:val="en-US" w:eastAsia="zh-CN"/>
        </w:rPr>
        <w:t>以</w:t>
      </w:r>
      <w:r>
        <w:rPr>
          <w:rFonts w:hint="eastAsia" w:ascii="宋体" w:hAnsi="宋体" w:cs="宋体"/>
          <w:i/>
          <w:iCs/>
          <w:color w:val="auto"/>
          <w:sz w:val="24"/>
          <w:highlight w:val="none"/>
          <w:u w:val="single"/>
        </w:rPr>
        <w:t>项目代码：</w:t>
      </w:r>
      <w:r>
        <w:rPr>
          <w:rFonts w:hint="eastAsia" w:ascii="宋体" w:hAnsi="宋体" w:eastAsia="宋体" w:cs="宋体"/>
          <w:i/>
          <w:iCs/>
          <w:color w:val="auto"/>
          <w:sz w:val="24"/>
          <w:szCs w:val="24"/>
          <w:highlight w:val="none"/>
          <w:u w:val="single"/>
        </w:rPr>
        <w:t>2508-330327-04-01-496142</w:t>
      </w:r>
      <w:r>
        <w:rPr>
          <w:rFonts w:hint="eastAsia" w:ascii="宋体" w:hAnsi="宋体" w:cs="宋体"/>
          <w:color w:val="auto"/>
          <w:sz w:val="24"/>
          <w:highlight w:val="none"/>
        </w:rPr>
        <w:t>批准建设，项目业主为</w:t>
      </w:r>
      <w:r>
        <w:rPr>
          <w:rFonts w:hint="eastAsia" w:ascii="宋体" w:hAnsi="宋体" w:cs="宋体"/>
          <w:i/>
          <w:iCs/>
          <w:color w:val="auto"/>
          <w:spacing w:val="-2"/>
          <w:sz w:val="24"/>
          <w:szCs w:val="24"/>
          <w:highlight w:val="none"/>
          <w:u w:val="single"/>
          <w:lang w:eastAsia="zh-CN"/>
        </w:rPr>
        <w:t>苍南县新纪原置业有限公司</w:t>
      </w:r>
      <w:r>
        <w:rPr>
          <w:rFonts w:hint="eastAsia" w:ascii="宋体" w:hAnsi="宋体" w:cs="宋体"/>
          <w:color w:val="auto"/>
          <w:sz w:val="24"/>
          <w:highlight w:val="none"/>
        </w:rPr>
        <w:t>，建设资金来自</w:t>
      </w:r>
      <w:r>
        <w:rPr>
          <w:rFonts w:hint="eastAsia" w:ascii="宋体" w:hAnsi="宋体" w:eastAsia="宋体" w:cs="宋体"/>
          <w:i/>
          <w:iCs/>
          <w:color w:val="auto"/>
          <w:sz w:val="24"/>
          <w:szCs w:val="24"/>
          <w:highlight w:val="none"/>
          <w:u w:val="single"/>
          <w:lang w:val="en-US" w:eastAsia="zh-CN"/>
        </w:rPr>
        <w:t>自筹</w:t>
      </w:r>
      <w:r>
        <w:rPr>
          <w:rFonts w:hint="eastAsia" w:ascii="宋体" w:hAnsi="宋体" w:cs="宋体"/>
          <w:color w:val="auto"/>
          <w:sz w:val="24"/>
          <w:highlight w:val="none"/>
        </w:rPr>
        <w:t>，出资比例为</w:t>
      </w:r>
      <w:r>
        <w:rPr>
          <w:rFonts w:hint="eastAsia" w:ascii="宋体" w:hAnsi="宋体" w:cs="宋体"/>
          <w:i/>
          <w:iCs/>
          <w:color w:val="auto"/>
          <w:sz w:val="24"/>
          <w:highlight w:val="none"/>
          <w:u w:val="single"/>
          <w:lang w:val="en-US" w:eastAsia="zh-CN"/>
        </w:rPr>
        <w:t>100%</w:t>
      </w:r>
      <w:r>
        <w:rPr>
          <w:rFonts w:hint="eastAsia" w:ascii="宋体" w:hAnsi="宋体" w:cs="宋体"/>
          <w:color w:val="auto"/>
          <w:sz w:val="24"/>
          <w:highlight w:val="none"/>
        </w:rPr>
        <w:t>，招标人为</w:t>
      </w:r>
      <w:r>
        <w:rPr>
          <w:rFonts w:hint="eastAsia" w:ascii="宋体" w:hAnsi="宋体" w:cs="宋体"/>
          <w:i/>
          <w:iCs/>
          <w:color w:val="auto"/>
          <w:spacing w:val="-2"/>
          <w:sz w:val="24"/>
          <w:szCs w:val="24"/>
          <w:highlight w:val="none"/>
          <w:u w:val="single"/>
          <w:lang w:eastAsia="zh-CN"/>
        </w:rPr>
        <w:t>苍南县新纪原置业有限公司</w:t>
      </w:r>
      <w:r>
        <w:rPr>
          <w:rFonts w:hint="eastAsia" w:ascii="宋体" w:hAnsi="宋体" w:cs="宋体"/>
          <w:color w:val="auto"/>
          <w:sz w:val="24"/>
          <w:highlight w:val="none"/>
        </w:rPr>
        <w:t>。项目已具备招标条件，现对该项目的</w:t>
      </w:r>
      <w:r>
        <w:rPr>
          <w:rFonts w:hint="eastAsia" w:ascii="宋体" w:hAnsi="宋体" w:cs="宋体"/>
          <w:i/>
          <w:iCs/>
          <w:color w:val="auto"/>
          <w:sz w:val="24"/>
          <w:highlight w:val="none"/>
          <w:u w:val="single"/>
          <w:lang w:val="en-US" w:eastAsia="zh-CN"/>
        </w:rPr>
        <w:t>苍南县新纪原置业有限公司开发苍南县铁路站前区D-05地块商住项目</w:t>
      </w:r>
      <w:r>
        <w:rPr>
          <w:rFonts w:hint="eastAsia" w:ascii="宋体" w:hAnsi="宋体" w:cs="宋体"/>
          <w:color w:val="auto"/>
          <w:sz w:val="24"/>
          <w:highlight w:val="none"/>
        </w:rPr>
        <w:t>监理进行公开招标。</w:t>
      </w:r>
    </w:p>
    <w:p w14:paraId="55391376">
      <w:pPr>
        <w:pStyle w:val="4"/>
        <w:rPr>
          <w:rFonts w:ascii="宋体" w:hAnsi="宋体" w:cs="宋体"/>
          <w:color w:val="auto"/>
          <w:highlight w:val="none"/>
        </w:rPr>
      </w:pPr>
      <w:bookmarkStart w:id="3" w:name="_Toc668868492"/>
      <w:r>
        <w:rPr>
          <w:rFonts w:hint="eastAsia" w:ascii="宋体" w:hAnsi="宋体" w:cs="宋体"/>
          <w:color w:val="auto"/>
          <w:highlight w:val="none"/>
        </w:rPr>
        <w:t>2.项目概况与招标范围</w:t>
      </w:r>
      <w:bookmarkEnd w:id="3"/>
    </w:p>
    <w:p w14:paraId="292E4419">
      <w:pPr>
        <w:pStyle w:val="4"/>
        <w:ind w:left="223" w:leftChars="106" w:firstLine="225" w:firstLineChars="94"/>
        <w:rPr>
          <w:rFonts w:hint="eastAsia" w:ascii="宋体" w:hAnsi="宋体" w:eastAsia="宋体" w:cs="宋体"/>
          <w:b w:val="0"/>
          <w:i/>
          <w:iCs/>
          <w:color w:val="auto"/>
          <w:kern w:val="2"/>
          <w:sz w:val="24"/>
          <w:szCs w:val="24"/>
          <w:highlight w:val="none"/>
          <w:u w:val="none"/>
          <w:lang w:val="en-US" w:eastAsia="zh-CN" w:bidi="ar-SA"/>
        </w:rPr>
      </w:pPr>
      <w:bookmarkStart w:id="4" w:name="_Toc215589209"/>
      <w:r>
        <w:rPr>
          <w:rFonts w:hint="eastAsia" w:ascii="宋体" w:hAnsi="宋体" w:eastAsia="宋体" w:cs="宋体"/>
          <w:b w:val="0"/>
          <w:i/>
          <w:iCs/>
          <w:color w:val="auto"/>
          <w:kern w:val="2"/>
          <w:sz w:val="24"/>
          <w:szCs w:val="24"/>
          <w:highlight w:val="none"/>
          <w:u w:val="none"/>
          <w:lang w:val="en-US" w:eastAsia="zh-CN" w:bidi="ar-SA"/>
        </w:rPr>
        <w:t>2.1项目概况：本项目投资估算53000万元，其中建安工程造价27879万元，建设规模：项目总用地面积2</w:t>
      </w:r>
      <w:bookmarkStart w:id="441" w:name="_GoBack"/>
      <w:bookmarkEnd w:id="441"/>
      <w:r>
        <w:rPr>
          <w:rFonts w:hint="eastAsia" w:ascii="宋体" w:hAnsi="宋体" w:eastAsia="宋体" w:cs="宋体"/>
          <w:b w:val="0"/>
          <w:i/>
          <w:iCs/>
          <w:color w:val="auto"/>
          <w:kern w:val="2"/>
          <w:sz w:val="24"/>
          <w:szCs w:val="24"/>
          <w:highlight w:val="none"/>
          <w:u w:val="none"/>
          <w:lang w:val="en-US" w:eastAsia="zh-CN" w:bidi="ar-SA"/>
        </w:rPr>
        <w:t>0703平方米，建设住宅用房、商业用房及配套用房、地下室、社区、居家养老、供配电、弱电机房、门卫用房等，暂定总建筑面积66997.6平方米，其中地上计容建筑面积46356.6平方米，地下建筑面积17240平方米，架空层面积1400平方米，建设地点：苍南县灵溪镇站南路以南、上江路以西、环城北路以北。（具体方案由规委会审批通过后确定）。</w:t>
      </w:r>
    </w:p>
    <w:p w14:paraId="40F2DFAE">
      <w:pPr>
        <w:pStyle w:val="4"/>
        <w:ind w:left="223" w:leftChars="106" w:firstLine="225" w:firstLineChars="94"/>
        <w:rPr>
          <w:rFonts w:hint="eastAsia" w:ascii="宋体" w:hAnsi="宋体" w:eastAsia="宋体" w:cs="宋体"/>
          <w:b w:val="0"/>
          <w:i/>
          <w:iCs/>
          <w:color w:val="auto"/>
          <w:kern w:val="2"/>
          <w:sz w:val="24"/>
          <w:szCs w:val="24"/>
          <w:highlight w:val="none"/>
          <w:u w:val="none"/>
          <w:lang w:val="en-US" w:eastAsia="zh-CN" w:bidi="ar-SA"/>
        </w:rPr>
      </w:pPr>
      <w:r>
        <w:rPr>
          <w:rFonts w:hint="eastAsia" w:ascii="宋体" w:hAnsi="宋体" w:eastAsia="宋体" w:cs="宋体"/>
          <w:b w:val="0"/>
          <w:i/>
          <w:iCs/>
          <w:color w:val="auto"/>
          <w:kern w:val="2"/>
          <w:sz w:val="24"/>
          <w:szCs w:val="24"/>
          <w:highlight w:val="none"/>
          <w:u w:val="none"/>
          <w:lang w:val="en-US" w:eastAsia="zh-CN" w:bidi="ar-SA"/>
        </w:rPr>
        <w:t>2.2监理服务期：</w:t>
      </w:r>
      <w:r>
        <w:rPr>
          <w:rFonts w:hint="eastAsia" w:ascii="宋体" w:hAnsi="宋体" w:cs="宋体"/>
          <w:b w:val="0"/>
          <w:i/>
          <w:iCs/>
          <w:color w:val="auto"/>
          <w:kern w:val="2"/>
          <w:sz w:val="24"/>
          <w:szCs w:val="24"/>
          <w:highlight w:val="none"/>
          <w:u w:val="none"/>
          <w:lang w:val="en-US" w:eastAsia="zh-CN" w:bidi="ar-SA"/>
        </w:rPr>
        <w:t>同全过程建设开发服务期</w:t>
      </w:r>
      <w:r>
        <w:rPr>
          <w:rFonts w:hint="eastAsia" w:ascii="宋体" w:hAnsi="宋体" w:eastAsia="宋体" w:cs="宋体"/>
          <w:b w:val="0"/>
          <w:i/>
          <w:iCs/>
          <w:color w:val="auto"/>
          <w:kern w:val="2"/>
          <w:sz w:val="24"/>
          <w:szCs w:val="24"/>
          <w:highlight w:val="none"/>
          <w:u w:val="none"/>
          <w:lang w:val="en-US" w:eastAsia="zh-CN" w:bidi="ar-SA"/>
        </w:rPr>
        <w:t>，监理服务期为监理合同签订至工程验收、结审核完成、工程缺陷责任期满为止。</w:t>
      </w:r>
    </w:p>
    <w:p w14:paraId="0CCC0640">
      <w:pPr>
        <w:pStyle w:val="4"/>
        <w:ind w:left="0" w:leftChars="0" w:firstLine="480" w:firstLineChars="200"/>
        <w:rPr>
          <w:rFonts w:hint="default" w:ascii="宋体" w:hAnsi="宋体" w:eastAsia="宋体" w:cs="宋体"/>
          <w:b w:val="0"/>
          <w:i/>
          <w:iCs/>
          <w:color w:val="auto"/>
          <w:kern w:val="2"/>
          <w:sz w:val="24"/>
          <w:szCs w:val="24"/>
          <w:highlight w:val="none"/>
          <w:u w:val="none"/>
          <w:lang w:val="en-US" w:eastAsia="zh-CN" w:bidi="ar-SA"/>
        </w:rPr>
      </w:pPr>
      <w:r>
        <w:rPr>
          <w:rFonts w:hint="eastAsia" w:ascii="宋体" w:hAnsi="宋体" w:eastAsia="宋体" w:cs="宋体"/>
          <w:b w:val="0"/>
          <w:i/>
          <w:iCs/>
          <w:color w:val="auto"/>
          <w:kern w:val="2"/>
          <w:sz w:val="24"/>
          <w:szCs w:val="24"/>
          <w:highlight w:val="none"/>
          <w:u w:val="none"/>
          <w:lang w:val="en-US" w:eastAsia="zh-CN" w:bidi="ar-SA"/>
        </w:rPr>
        <w:t>2.3招标范围</w:t>
      </w:r>
      <w:r>
        <w:rPr>
          <w:rFonts w:hint="eastAsia" w:ascii="宋体" w:hAnsi="宋体" w:cs="宋体"/>
          <w:b w:val="0"/>
          <w:i/>
          <w:iCs/>
          <w:color w:val="auto"/>
          <w:kern w:val="2"/>
          <w:sz w:val="24"/>
          <w:szCs w:val="24"/>
          <w:highlight w:val="none"/>
          <w:u w:val="none"/>
          <w:lang w:val="en-US" w:eastAsia="zh-CN" w:bidi="ar-SA"/>
        </w:rPr>
        <w:t>：苍南县新纪原置业有限公司</w:t>
      </w:r>
      <w:r>
        <w:rPr>
          <w:rFonts w:hint="eastAsia" w:ascii="宋体" w:hAnsi="宋体" w:eastAsia="宋体" w:cs="宋体"/>
          <w:b w:val="0"/>
          <w:i/>
          <w:iCs/>
          <w:color w:val="auto"/>
          <w:kern w:val="2"/>
          <w:sz w:val="24"/>
          <w:szCs w:val="24"/>
          <w:highlight w:val="none"/>
          <w:u w:val="none"/>
          <w:lang w:val="en-US" w:eastAsia="zh-CN" w:bidi="ar-SA"/>
        </w:rPr>
        <w:t>开发苍南县铁路站前区D-05地块商住项目建设范围内所有工程内容的施工准备阶段、施工阶段、竣工结算阶段、质量保修阶段等全过程监理服务。</w:t>
      </w:r>
    </w:p>
    <w:p w14:paraId="3F8F30EA">
      <w:pPr>
        <w:pStyle w:val="4"/>
        <w:rPr>
          <w:rFonts w:ascii="宋体" w:hAnsi="宋体" w:cs="宋体"/>
          <w:color w:val="auto"/>
          <w:highlight w:val="none"/>
        </w:rPr>
      </w:pPr>
      <w:r>
        <w:rPr>
          <w:rFonts w:hint="eastAsia" w:ascii="宋体" w:hAnsi="宋体" w:cs="宋体"/>
          <w:color w:val="auto"/>
          <w:highlight w:val="none"/>
        </w:rPr>
        <w:t>3.投标人资格要求</w:t>
      </w:r>
      <w:bookmarkEnd w:id="4"/>
    </w:p>
    <w:p w14:paraId="1920D3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 本次招标要求投标人须具备</w:t>
      </w:r>
      <w:r>
        <w:rPr>
          <w:rFonts w:hint="eastAsia" w:ascii="宋体" w:hAnsi="宋体" w:cs="宋体"/>
          <w:i/>
          <w:iCs/>
          <w:color w:val="auto"/>
          <w:sz w:val="24"/>
          <w:highlight w:val="none"/>
          <w:u w:val="single"/>
        </w:rPr>
        <w:t>工程监理综合资质或房屋建筑工程监理</w:t>
      </w:r>
      <w:r>
        <w:rPr>
          <w:rFonts w:hint="eastAsia" w:ascii="宋体" w:hAnsi="宋体" w:cs="宋体"/>
          <w:i/>
          <w:iCs/>
          <w:color w:val="auto"/>
          <w:sz w:val="24"/>
          <w:highlight w:val="none"/>
          <w:u w:val="single"/>
          <w:lang w:val="en-US" w:eastAsia="zh-CN"/>
        </w:rPr>
        <w:t>乙级及以上</w:t>
      </w:r>
      <w:r>
        <w:rPr>
          <w:rFonts w:hint="eastAsia" w:ascii="宋体" w:hAnsi="宋体" w:cs="宋体"/>
          <w:i/>
          <w:iCs/>
          <w:color w:val="auto"/>
          <w:sz w:val="24"/>
          <w:highlight w:val="none"/>
          <w:u w:val="single"/>
        </w:rPr>
        <w:t>资</w:t>
      </w:r>
      <w:r>
        <w:rPr>
          <w:rFonts w:hint="eastAsia" w:ascii="宋体" w:hAnsi="宋体" w:cs="宋体"/>
          <w:i/>
          <w:iCs/>
          <w:color w:val="auto"/>
          <w:sz w:val="24"/>
          <w:highlight w:val="none"/>
          <w:u w:val="single"/>
        </w:rPr>
        <w:t>质</w:t>
      </w:r>
      <w:r>
        <w:rPr>
          <w:rFonts w:hint="eastAsia" w:ascii="宋体" w:hAnsi="宋体" w:cs="宋体"/>
          <w:i/>
          <w:iCs/>
          <w:color w:val="auto"/>
          <w:sz w:val="24"/>
          <w:highlight w:val="none"/>
          <w:u w:val="single"/>
          <w:lang w:eastAsia="zh-CN"/>
        </w:rPr>
        <w:t>（</w:t>
      </w:r>
      <w:r>
        <w:rPr>
          <w:rFonts w:hint="eastAsia" w:ascii="宋体" w:hAnsi="宋体" w:cs="宋体"/>
          <w:i/>
          <w:iCs/>
          <w:color w:val="auto"/>
          <w:sz w:val="24"/>
          <w:highlight w:val="none"/>
          <w:u w:val="single"/>
          <w:lang w:val="en-US" w:eastAsia="zh-CN"/>
        </w:rPr>
        <w:t>对应资质应在“</w:t>
      </w:r>
      <w:r>
        <w:rPr>
          <w:rFonts w:hint="eastAsia" w:ascii="宋体" w:hAnsi="宋体" w:cs="宋体"/>
          <w:i/>
          <w:iCs/>
          <w:color w:val="auto"/>
          <w:sz w:val="24"/>
          <w:highlight w:val="none"/>
          <w:u w:val="single"/>
          <w:lang w:eastAsia="zh-CN"/>
        </w:rPr>
        <w:t>浙江省建筑市场监管公共服务系统</w:t>
      </w:r>
      <w:r>
        <w:rPr>
          <w:rFonts w:hint="eastAsia" w:ascii="宋体" w:hAnsi="宋体" w:cs="宋体"/>
          <w:i/>
          <w:iCs/>
          <w:color w:val="auto"/>
          <w:sz w:val="24"/>
          <w:highlight w:val="none"/>
          <w:u w:val="single"/>
          <w:lang w:val="en-US" w:eastAsia="zh-CN"/>
        </w:rPr>
        <w:t>”上资质动态核查结果处于“合格”状态）</w:t>
      </w:r>
      <w:r>
        <w:rPr>
          <w:rFonts w:hint="eastAsia" w:ascii="宋体" w:hAnsi="宋体" w:cs="宋体"/>
          <w:color w:val="auto"/>
          <w:sz w:val="24"/>
          <w:highlight w:val="none"/>
        </w:rPr>
        <w:t>，</w:t>
      </w:r>
      <w:r>
        <w:rPr>
          <w:rFonts w:hint="eastAsia" w:ascii="宋体" w:hAnsi="宋体" w:cs="宋体"/>
          <w:color w:val="auto"/>
          <w:sz w:val="24"/>
          <w:highlight w:val="none"/>
        </w:rPr>
        <w:t>并在人员、试验检测仪器设备方面具有相应的监理能力。</w:t>
      </w:r>
    </w:p>
    <w:p w14:paraId="3228B11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 本次招标</w:t>
      </w:r>
      <w:r>
        <w:rPr>
          <w:rFonts w:hint="eastAsia" w:ascii="宋体" w:hAnsi="宋体" w:cs="宋体"/>
          <w:i/>
          <w:iCs w:val="0"/>
          <w:color w:val="auto"/>
          <w:sz w:val="24"/>
          <w:highlight w:val="none"/>
          <w:u w:val="single"/>
        </w:rPr>
        <w:t>（不接受）</w:t>
      </w:r>
      <w:r>
        <w:rPr>
          <w:rFonts w:hint="eastAsia" w:ascii="宋体" w:hAnsi="宋体" w:cs="宋体"/>
          <w:color w:val="auto"/>
          <w:sz w:val="24"/>
          <w:highlight w:val="none"/>
        </w:rPr>
        <w:t>联合体投标。</w:t>
      </w:r>
    </w:p>
    <w:p w14:paraId="3AA779BD">
      <w:pPr>
        <w:snapToGrid w:val="0"/>
        <w:spacing w:line="360" w:lineRule="auto"/>
        <w:ind w:firstLine="480" w:firstLineChars="200"/>
        <w:rPr>
          <w:rFonts w:ascii="宋体" w:hAnsi="宋体" w:cs="宋体"/>
          <w:i/>
          <w:iCs/>
          <w:color w:val="auto"/>
          <w:kern w:val="0"/>
          <w:sz w:val="24"/>
          <w:highlight w:val="none"/>
        </w:rPr>
      </w:pPr>
      <w:r>
        <w:rPr>
          <w:rFonts w:hint="eastAsia" w:ascii="宋体" w:hAnsi="宋体" w:cs="宋体"/>
          <w:color w:val="auto"/>
          <w:sz w:val="24"/>
          <w:highlight w:val="none"/>
        </w:rPr>
        <w:t xml:space="preserve">3.3 </w:t>
      </w:r>
      <w:r>
        <w:rPr>
          <w:rFonts w:hint="eastAsia" w:ascii="宋体" w:hAnsi="宋体" w:cs="宋体"/>
          <w:color w:val="auto"/>
          <w:kern w:val="0"/>
          <w:sz w:val="24"/>
          <w:highlight w:val="none"/>
        </w:rPr>
        <w:t>投标人拟派总监理工程师须具有注册在投标人单位的国家注册监理工程师证书，注册专业为</w:t>
      </w:r>
      <w:r>
        <w:rPr>
          <w:rFonts w:hint="eastAsia" w:ascii="宋体" w:hAnsi="宋体" w:cs="宋体"/>
          <w:i/>
          <w:iCs/>
          <w:color w:val="auto"/>
          <w:kern w:val="0"/>
          <w:sz w:val="24"/>
          <w:highlight w:val="none"/>
          <w:u w:val="single"/>
        </w:rPr>
        <w:t>房屋建筑工程</w:t>
      </w:r>
      <w:r>
        <w:rPr>
          <w:rFonts w:hint="eastAsia" w:ascii="宋体" w:hAnsi="宋体" w:cs="宋体"/>
          <w:color w:val="auto"/>
          <w:kern w:val="0"/>
          <w:sz w:val="24"/>
          <w:highlight w:val="none"/>
        </w:rPr>
        <w:t>，</w:t>
      </w:r>
      <w:r>
        <w:rPr>
          <w:rFonts w:hint="eastAsia" w:ascii="宋体" w:hAnsi="宋体" w:cs="宋体"/>
          <w:color w:val="auto"/>
          <w:sz w:val="24"/>
          <w:highlight w:val="none"/>
        </w:rPr>
        <w:t>允许拟派总监理工程师在温州市范围内</w:t>
      </w:r>
      <w:r>
        <w:rPr>
          <w:rFonts w:hint="eastAsia" w:ascii="宋体" w:hAnsi="宋体" w:cs="宋体"/>
          <w:color w:val="auto"/>
          <w:kern w:val="0"/>
          <w:sz w:val="24"/>
          <w:highlight w:val="none"/>
        </w:rPr>
        <w:t>有：</w:t>
      </w:r>
      <w:r>
        <w:rPr>
          <w:rFonts w:hint="eastAsia" w:ascii="宋体" w:hAnsi="宋体" w:cs="宋体"/>
          <w:i/>
          <w:iCs/>
          <w:color w:val="auto"/>
          <w:kern w:val="0"/>
          <w:sz w:val="24"/>
          <w:highlight w:val="none"/>
          <w:lang w:eastAsia="zh-CN"/>
        </w:rPr>
        <w:t>☑</w:t>
      </w:r>
      <w:r>
        <w:rPr>
          <w:rFonts w:hint="eastAsia" w:ascii="宋体" w:hAnsi="宋体" w:cs="宋体"/>
          <w:i/>
          <w:iCs/>
          <w:color w:val="auto"/>
          <w:kern w:val="0"/>
          <w:sz w:val="24"/>
          <w:highlight w:val="none"/>
        </w:rPr>
        <w:t>零个在监项目</w:t>
      </w:r>
      <w:r>
        <w:rPr>
          <w:rFonts w:hint="eastAsia" w:ascii="宋体" w:hAnsi="宋体" w:cs="宋体"/>
          <w:color w:val="auto"/>
          <w:kern w:val="0"/>
          <w:sz w:val="24"/>
          <w:highlight w:val="none"/>
        </w:rPr>
        <w:t>。</w:t>
      </w:r>
    </w:p>
    <w:p w14:paraId="2F37C3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i/>
          <w:color w:val="auto"/>
          <w:sz w:val="24"/>
          <w:highlight w:val="none"/>
        </w:rPr>
        <w:t>其他要求：</w:t>
      </w:r>
      <w:r>
        <w:rPr>
          <w:rFonts w:hint="eastAsia" w:ascii="宋体" w:hAnsi="宋体" w:cs="宋体"/>
          <w:i/>
          <w:color w:val="auto"/>
          <w:sz w:val="24"/>
          <w:highlight w:val="none"/>
          <w:u w:val="single"/>
          <w:lang w:val="en-US" w:eastAsia="zh-CN"/>
        </w:rPr>
        <w:t xml:space="preserve">   </w:t>
      </w:r>
      <w:r>
        <w:rPr>
          <w:rFonts w:hint="eastAsia" w:ascii="宋体" w:hAnsi="宋体" w:cs="宋体"/>
          <w:i w:val="0"/>
          <w:iCs/>
          <w:color w:val="auto"/>
          <w:sz w:val="24"/>
          <w:highlight w:val="none"/>
          <w:u w:val="single"/>
          <w:lang w:val="en-US" w:eastAsia="zh-CN"/>
        </w:rPr>
        <w:t xml:space="preserve">/ </w:t>
      </w:r>
      <w:r>
        <w:rPr>
          <w:rFonts w:hint="eastAsia" w:ascii="宋体" w:hAnsi="宋体" w:cs="宋体"/>
          <w:i/>
          <w:color w:val="auto"/>
          <w:sz w:val="24"/>
          <w:highlight w:val="none"/>
          <w:u w:val="single"/>
          <w:lang w:val="en-US" w:eastAsia="zh-CN"/>
        </w:rPr>
        <w:t xml:space="preserve">   </w:t>
      </w:r>
      <w:r>
        <w:rPr>
          <w:rFonts w:hint="eastAsia" w:ascii="宋体" w:hAnsi="宋体" w:cs="宋体"/>
          <w:color w:val="auto"/>
          <w:sz w:val="24"/>
          <w:highlight w:val="none"/>
        </w:rPr>
        <w:t>。</w:t>
      </w:r>
    </w:p>
    <w:p w14:paraId="02896FE2">
      <w:pPr>
        <w:pStyle w:val="4"/>
        <w:pageBreakBefore w:val="0"/>
        <w:kinsoku/>
        <w:overflowPunct/>
        <w:topLinePunct w:val="0"/>
        <w:autoSpaceDE/>
        <w:autoSpaceDN/>
        <w:bidi w:val="0"/>
        <w:adjustRightInd/>
        <w:snapToGrid w:val="0"/>
        <w:textAlignment w:val="auto"/>
        <w:rPr>
          <w:rFonts w:hint="eastAsia" w:ascii="宋体" w:hAnsi="宋体" w:eastAsia="宋体" w:cs="宋体"/>
          <w:color w:val="auto"/>
          <w:highlight w:val="none"/>
        </w:rPr>
      </w:pPr>
      <w:bookmarkStart w:id="5" w:name="_Toc26002053"/>
      <w:bookmarkStart w:id="6" w:name="_Toc26002000"/>
      <w:r>
        <w:rPr>
          <w:rFonts w:hint="eastAsia" w:ascii="宋体" w:hAnsi="宋体" w:cs="宋体"/>
          <w:color w:val="auto"/>
          <w:highlight w:val="none"/>
        </w:rPr>
        <w:t>4.招投标方式</w:t>
      </w:r>
    </w:p>
    <w:p w14:paraId="75264972">
      <w:pPr>
        <w:pageBreakBefore w:val="0"/>
        <w:kinsoku/>
        <w:overflowPunct/>
        <w:topLinePunct w:val="0"/>
        <w:autoSpaceDE/>
        <w:autoSpaceDN/>
        <w:bidi w:val="0"/>
        <w:adjustRightInd/>
        <w:snapToGrid w:val="0"/>
        <w:spacing w:line="360" w:lineRule="auto"/>
        <w:ind w:firstLine="410" w:firstLine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4.1公开招标</w:t>
      </w:r>
      <w:bookmarkEnd w:id="5"/>
      <w:bookmarkEnd w:id="6"/>
      <w:bookmarkStart w:id="7" w:name="bookmark5"/>
      <w:bookmarkEnd w:id="7"/>
      <w:r>
        <w:rPr>
          <w:rFonts w:hint="eastAsia" w:ascii="宋体" w:hAnsi="宋体" w:eastAsia="宋体" w:cs="宋体"/>
          <w:color w:val="auto"/>
          <w:sz w:val="24"/>
          <w:highlight w:val="none"/>
        </w:rPr>
        <w:t>。</w:t>
      </w:r>
    </w:p>
    <w:p w14:paraId="1A06381C">
      <w:pPr>
        <w:pageBreakBefore w:val="0"/>
        <w:kinsoku/>
        <w:overflowPunct/>
        <w:topLinePunct w:val="0"/>
        <w:autoSpaceDE/>
        <w:autoSpaceDN/>
        <w:bidi w:val="0"/>
        <w:adjustRightInd/>
        <w:snapToGrid w:val="0"/>
        <w:spacing w:line="360" w:lineRule="auto"/>
        <w:ind w:firstLine="410" w:firstLine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lang w:eastAsia="zh-CN"/>
        </w:rPr>
        <w:sym w:font="Wingdings 2" w:char="0052"/>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lang w:val="en-US" w:eastAsia="zh-CN"/>
        </w:rPr>
        <w:t>评定分离</w:t>
      </w:r>
    </w:p>
    <w:p w14:paraId="1EEF4563">
      <w:pPr>
        <w:pStyle w:val="4"/>
        <w:pageBreakBefore w:val="0"/>
        <w:kinsoku/>
        <w:overflowPunct/>
        <w:topLinePunct w:val="0"/>
        <w:autoSpaceDE/>
        <w:autoSpaceDN/>
        <w:bidi w:val="0"/>
        <w:adjustRightInd/>
        <w:snapToGrid w:val="0"/>
        <w:textAlignment w:val="auto"/>
        <w:rPr>
          <w:rFonts w:ascii="宋体" w:hAnsi="宋体" w:cs="宋体"/>
          <w:color w:val="auto"/>
          <w:highlight w:val="none"/>
        </w:rPr>
      </w:pPr>
      <w:bookmarkStart w:id="8" w:name="_Toc1010565682"/>
      <w:r>
        <w:rPr>
          <w:rFonts w:hint="eastAsia" w:ascii="宋体" w:hAnsi="宋体" w:cs="宋体"/>
          <w:color w:val="auto"/>
          <w:highlight w:val="none"/>
          <w:lang w:val="en-US" w:eastAsia="zh-CN"/>
        </w:rPr>
        <w:t>5</w:t>
      </w:r>
      <w:r>
        <w:rPr>
          <w:rFonts w:hint="eastAsia" w:ascii="宋体" w:hAnsi="宋体" w:cs="宋体"/>
          <w:color w:val="auto"/>
          <w:highlight w:val="none"/>
        </w:rPr>
        <w:t>.招标文件的获取</w:t>
      </w:r>
      <w:bookmarkEnd w:id="8"/>
    </w:p>
    <w:p w14:paraId="6F12C22B">
      <w:pPr>
        <w:keepNext w:val="0"/>
        <w:keepLines w:val="0"/>
        <w:pageBreakBefore w:val="0"/>
        <w:widowControl w:val="0"/>
        <w:kinsoku/>
        <w:wordWrap w:val="0"/>
        <w:overflowPunct/>
        <w:topLinePunct w:val="0"/>
        <w:autoSpaceDE/>
        <w:autoSpaceDN/>
        <w:bidi w:val="0"/>
        <w:adjustRightInd/>
        <w:snapToGrid w:val="0"/>
        <w:spacing w:line="360" w:lineRule="auto"/>
        <w:ind w:firstLine="410" w:firstLineChars="171"/>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.1凡有意参加投标者，</w:t>
      </w:r>
      <w:r>
        <w:rPr>
          <w:rFonts w:hint="eastAsia" w:ascii="宋体" w:hAnsi="宋体" w:cs="宋体"/>
          <w:color w:val="auto"/>
          <w:sz w:val="24"/>
          <w:highlight w:val="none"/>
        </w:rPr>
        <w:t>请予本公告发布之日起至投标截止时间前，通过CA锁在网上下载招标文件及其他资料</w:t>
      </w:r>
      <w:r>
        <w:rPr>
          <w:rFonts w:hint="eastAsia" w:ascii="宋体" w:hAnsi="宋体" w:cs="宋体"/>
          <w:i/>
          <w:iCs w:val="0"/>
          <w:color w:val="auto"/>
          <w:sz w:val="24"/>
          <w:highlight w:val="none"/>
          <w:u w:val="single"/>
        </w:rPr>
        <w:t>(</w:t>
      </w:r>
      <w:r>
        <w:rPr>
          <w:rFonts w:hint="eastAsia" w:ascii="宋体" w:hAnsi="宋体" w:cs="宋体"/>
          <w:i/>
          <w:iCs w:val="0"/>
          <w:color w:val="auto"/>
          <w:sz w:val="24"/>
          <w:highlight w:val="none"/>
          <w:u w:val="single"/>
          <w:lang w:val="en-US" w:eastAsia="zh-CN"/>
        </w:rPr>
        <w:t>温州市公共资源交易网苍南分网（网址为 http://ggzyjy-eweb.wenzhou.gov.cn/col/col1229666903/index.html）</w:t>
      </w:r>
      <w:r>
        <w:rPr>
          <w:rFonts w:hint="eastAsia" w:ascii="宋体" w:hAnsi="宋体" w:cs="宋体"/>
          <w:i/>
          <w:iCs w:val="0"/>
          <w:color w:val="auto"/>
          <w:sz w:val="24"/>
          <w:highlight w:val="none"/>
          <w:u w:val="single"/>
        </w:rPr>
        <w:t>）</w:t>
      </w:r>
      <w:r>
        <w:rPr>
          <w:rFonts w:hint="eastAsia" w:ascii="宋体" w:hAnsi="宋体" w:cs="宋体"/>
          <w:color w:val="auto"/>
          <w:sz w:val="24"/>
          <w:highlight w:val="none"/>
        </w:rPr>
        <w:t>。未在温州市公共资源交易网新系统注册并办理CA锁的投标人，请参照《企业注册及CA办理》，到温州市政务服务管理中心办理，详见温州市公共资源交易网“办事指南”</w:t>
      </w:r>
      <w:r>
        <w:rPr>
          <w:rFonts w:hint="eastAsia" w:ascii="宋体" w:hAnsi="宋体" w:cs="宋体"/>
          <w:color w:val="auto"/>
          <w:sz w:val="24"/>
          <w:highlight w:val="none"/>
          <w:lang w:val="en-US" w:eastAsia="zh-CN"/>
        </w:rPr>
        <w:t>（温州市公共资源交易网苍南分网（网址为 http://ggzyjy-eweb.wenzhou.gov.cn/col/col1229666903/index.html））</w:t>
      </w:r>
      <w:r>
        <w:rPr>
          <w:rFonts w:hint="eastAsia" w:ascii="宋体" w:hAnsi="宋体" w:cs="宋体"/>
          <w:color w:val="auto"/>
          <w:sz w:val="24"/>
          <w:highlight w:val="none"/>
        </w:rPr>
        <w:t>。</w:t>
      </w:r>
    </w:p>
    <w:p w14:paraId="47E4133C">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i/>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pacing w:val="20"/>
          <w:sz w:val="24"/>
          <w:highlight w:val="none"/>
        </w:rPr>
        <w:t>本项目招标文件的质疑、</w:t>
      </w:r>
      <w:r>
        <w:rPr>
          <w:rFonts w:hint="eastAsia" w:ascii="宋体" w:hAnsi="宋体" w:cs="宋体"/>
          <w:color w:val="auto"/>
          <w:spacing w:val="14"/>
          <w:sz w:val="24"/>
          <w:highlight w:val="none"/>
        </w:rPr>
        <w:t>澄清、修改、</w:t>
      </w:r>
      <w:r>
        <w:rPr>
          <w:rFonts w:hint="eastAsia" w:ascii="宋体" w:hAnsi="宋体" w:cs="宋体"/>
          <w:color w:val="auto"/>
          <w:spacing w:val="20"/>
          <w:sz w:val="24"/>
          <w:highlight w:val="none"/>
        </w:rPr>
        <w:t>补充等内容在</w:t>
      </w:r>
      <w:r>
        <w:rPr>
          <w:rFonts w:hint="eastAsia" w:ascii="宋体" w:hAnsi="宋体" w:cs="宋体"/>
          <w:i/>
          <w:iCs/>
          <w:color w:val="auto"/>
          <w:spacing w:val="20"/>
          <w:sz w:val="24"/>
          <w:highlight w:val="none"/>
          <w:u w:val="single"/>
          <w:lang w:val="en-US" w:eastAsia="zh-CN"/>
        </w:rPr>
        <w:t>（温州市公共资源交易网苍南分网（网址为 http://ggzyjy-eweb.wenzhou.gov.cn/col/col1229666903/index.html））</w:t>
      </w:r>
      <w:r>
        <w:rPr>
          <w:rFonts w:hint="eastAsia" w:ascii="宋体" w:hAnsi="宋体" w:cs="宋体"/>
          <w:color w:val="auto"/>
          <w:sz w:val="24"/>
          <w:highlight w:val="none"/>
        </w:rPr>
        <w:t>上发布信息向所有投标人公告。</w:t>
      </w:r>
    </w:p>
    <w:p w14:paraId="14DE44BC">
      <w:pPr>
        <w:pStyle w:val="4"/>
        <w:pageBreakBefore w:val="0"/>
        <w:kinsoku/>
        <w:overflowPunct/>
        <w:topLinePunct w:val="0"/>
        <w:autoSpaceDE/>
        <w:autoSpaceDN/>
        <w:bidi w:val="0"/>
        <w:adjustRightInd/>
        <w:snapToGrid w:val="0"/>
        <w:textAlignment w:val="auto"/>
        <w:rPr>
          <w:rFonts w:ascii="宋体" w:hAnsi="宋体" w:cs="宋体"/>
          <w:color w:val="auto"/>
          <w:szCs w:val="24"/>
          <w:highlight w:val="none"/>
        </w:rPr>
      </w:pPr>
      <w:bookmarkStart w:id="9" w:name="_Toc195538264"/>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.投标文件的递交</w:t>
      </w:r>
      <w:bookmarkEnd w:id="9"/>
    </w:p>
    <w:p w14:paraId="09BB86F7">
      <w:pPr>
        <w:pStyle w:val="8"/>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.1</w:t>
      </w:r>
      <w:r>
        <w:rPr>
          <w:rFonts w:hint="eastAsia" w:ascii="宋体" w:hAnsi="宋体" w:cs="宋体"/>
          <w:color w:val="auto"/>
          <w:spacing w:val="-2"/>
          <w:szCs w:val="24"/>
          <w:highlight w:val="none"/>
        </w:rPr>
        <w:t>投标文件递交的截止时间（投标截止时间，下同）</w:t>
      </w:r>
      <w:r>
        <w:rPr>
          <w:rFonts w:hint="eastAsia" w:ascii="宋体" w:hAnsi="宋体" w:cs="宋体"/>
          <w:color w:val="auto"/>
          <w:szCs w:val="24"/>
          <w:highlight w:val="none"/>
        </w:rPr>
        <w:t>见时间安排表，</w:t>
      </w:r>
      <w:r>
        <w:rPr>
          <w:rFonts w:hint="eastAsia" w:ascii="宋体" w:hAnsi="宋体" w:cs="宋体"/>
          <w:i/>
          <w:iCs/>
          <w:color w:val="auto"/>
          <w:spacing w:val="-2"/>
          <w:szCs w:val="24"/>
          <w:highlight w:val="none"/>
          <w:u w:val="single"/>
        </w:rPr>
        <w:t>投标人应在截止时间前通过</w:t>
      </w:r>
      <w:r>
        <w:rPr>
          <w:rFonts w:hint="eastAsia" w:ascii="宋体" w:hAnsi="宋体" w:cs="宋体"/>
          <w:i/>
          <w:iCs/>
          <w:color w:val="auto"/>
          <w:spacing w:val="-2"/>
          <w:szCs w:val="24"/>
          <w:highlight w:val="none"/>
          <w:u w:val="single"/>
          <w:lang w:val="en-US" w:eastAsia="zh-CN"/>
        </w:rPr>
        <w:t>（温州市公共资源交易网苍南分网（网址为 http://ggzyjy-eweb.wenzhou.gov.cn/col/col1229666903/index.html））</w:t>
      </w:r>
      <w:r>
        <w:rPr>
          <w:rFonts w:hint="eastAsia" w:ascii="宋体" w:hAnsi="宋体" w:cs="宋体"/>
          <w:color w:val="auto"/>
          <w:spacing w:val="-2"/>
          <w:szCs w:val="24"/>
          <w:highlight w:val="none"/>
        </w:rPr>
        <w:t>递交电子投标文件。</w:t>
      </w:r>
    </w:p>
    <w:p w14:paraId="79E0AFD6">
      <w:pPr>
        <w:pageBreakBefore w:val="0"/>
        <w:kinsoku/>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.2逾期送达的投标文件，电子招标投标交易平台将予以拒收。</w:t>
      </w:r>
    </w:p>
    <w:p w14:paraId="7D435B02">
      <w:pPr>
        <w:pStyle w:val="4"/>
        <w:rPr>
          <w:rFonts w:ascii="宋体" w:hAnsi="宋体" w:cs="宋体"/>
          <w:color w:val="auto"/>
          <w:highlight w:val="none"/>
        </w:rPr>
      </w:pPr>
      <w:bookmarkStart w:id="10" w:name="_Toc1795709972"/>
      <w:r>
        <w:rPr>
          <w:rFonts w:hint="eastAsia" w:ascii="宋体" w:hAnsi="宋体" w:cs="宋体"/>
          <w:color w:val="auto"/>
          <w:highlight w:val="none"/>
          <w:lang w:val="en-US" w:eastAsia="zh-CN"/>
        </w:rPr>
        <w:t>7</w:t>
      </w:r>
      <w:r>
        <w:rPr>
          <w:rFonts w:hint="eastAsia" w:ascii="宋体" w:hAnsi="宋体" w:cs="宋体"/>
          <w:color w:val="auto"/>
          <w:highlight w:val="none"/>
        </w:rPr>
        <w:t>.发布公告的媒介</w:t>
      </w:r>
      <w:bookmarkEnd w:id="10"/>
    </w:p>
    <w:p w14:paraId="5DD054A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lang w:val="en-US" w:eastAsia="zh-CN"/>
        </w:rPr>
        <w:t>浙江省公共资源交易服务平台和</w:t>
      </w:r>
      <w:r>
        <w:rPr>
          <w:rFonts w:hint="eastAsia" w:ascii="宋体" w:hAnsi="宋体" w:cs="宋体"/>
          <w:i/>
          <w:iCs/>
          <w:color w:val="auto"/>
          <w:sz w:val="24"/>
          <w:highlight w:val="none"/>
          <w:u w:val="single"/>
          <w:lang w:val="en-US" w:eastAsia="zh-CN"/>
        </w:rPr>
        <w:t>温州市公共资源交易网苍南县分网</w:t>
      </w:r>
      <w:r>
        <w:rPr>
          <w:rFonts w:hint="eastAsia" w:ascii="宋体" w:hAnsi="宋体" w:cs="宋体"/>
          <w:color w:val="auto"/>
          <w:sz w:val="24"/>
          <w:highlight w:val="none"/>
        </w:rPr>
        <w:t>上发布。</w:t>
      </w:r>
    </w:p>
    <w:p w14:paraId="7E75F909">
      <w:pPr>
        <w:pStyle w:val="4"/>
        <w:rPr>
          <w:rFonts w:ascii="宋体" w:hAnsi="宋体" w:cs="宋体"/>
          <w:color w:val="auto"/>
          <w:highlight w:val="none"/>
        </w:rPr>
      </w:pPr>
      <w:bookmarkStart w:id="11" w:name="_Toc1928421137"/>
      <w:r>
        <w:rPr>
          <w:rFonts w:hint="eastAsia" w:ascii="宋体" w:hAnsi="宋体" w:cs="宋体"/>
          <w:color w:val="auto"/>
          <w:highlight w:val="none"/>
          <w:lang w:val="en-US" w:eastAsia="zh-CN"/>
        </w:rPr>
        <w:t>8</w:t>
      </w:r>
      <w:r>
        <w:rPr>
          <w:rFonts w:hint="eastAsia" w:ascii="宋体" w:hAnsi="宋体" w:cs="宋体"/>
          <w:color w:val="auto"/>
          <w:highlight w:val="none"/>
        </w:rPr>
        <w:t>.联系方式</w:t>
      </w:r>
      <w:bookmarkEnd w:id="11"/>
    </w:p>
    <w:p w14:paraId="218DFA7F">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rPr>
        <w:t>招  标</w:t>
      </w:r>
      <w:r>
        <w:rPr>
          <w:rFonts w:ascii="宋体" w:hAnsi="宋体" w:eastAsia="宋体" w:cs="宋体"/>
          <w:color w:val="auto"/>
          <w:spacing w:val="12"/>
          <w:sz w:val="24"/>
          <w:szCs w:val="24"/>
          <w:highlight w:val="none"/>
        </w:rPr>
        <w:t xml:space="preserve">  </w:t>
      </w:r>
      <w:r>
        <w:rPr>
          <w:rFonts w:ascii="宋体" w:hAnsi="宋体" w:eastAsia="宋体" w:cs="宋体"/>
          <w:color w:val="auto"/>
          <w:spacing w:val="-10"/>
          <w:sz w:val="24"/>
          <w:szCs w:val="24"/>
          <w:highlight w:val="none"/>
        </w:rPr>
        <w:t>人：</w:t>
      </w:r>
      <w:r>
        <w:rPr>
          <w:rFonts w:hint="eastAsia" w:ascii="宋体" w:hAnsi="宋体" w:cs="宋体"/>
          <w:color w:val="auto"/>
          <w:spacing w:val="-10"/>
          <w:sz w:val="24"/>
          <w:szCs w:val="24"/>
          <w:highlight w:val="none"/>
          <w:lang w:val="en-US" w:eastAsia="zh-CN"/>
        </w:rPr>
        <w:t>苍南县新纪原置业有限公司</w:t>
      </w:r>
    </w:p>
    <w:p w14:paraId="4633236B">
      <w:pPr>
        <w:pStyle w:val="7"/>
        <w:keepNext w:val="0"/>
        <w:keepLines w:val="0"/>
        <w:pageBreakBefore w:val="0"/>
        <w:widowControl w:val="0"/>
        <w:kinsoku/>
        <w:wordWrap/>
        <w:overflowPunct/>
        <w:topLinePunct w:val="0"/>
        <w:autoSpaceDE/>
        <w:autoSpaceDN/>
        <w:bidi w:val="0"/>
        <w:adjustRightInd/>
        <w:snapToGrid/>
        <w:spacing w:line="360" w:lineRule="auto"/>
        <w:ind w:left="458"/>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地      址：</w:t>
      </w:r>
      <w:r>
        <w:rPr>
          <w:rFonts w:hint="eastAsia" w:ascii="宋体" w:hAnsi="宋体" w:eastAsia="宋体" w:cs="宋体"/>
          <w:color w:val="auto"/>
          <w:spacing w:val="-1"/>
          <w:sz w:val="24"/>
          <w:szCs w:val="24"/>
          <w:highlight w:val="none"/>
          <w:u w:val="single" w:color="auto"/>
          <w:lang w:val="en-US" w:eastAsia="zh-CN"/>
        </w:rPr>
        <w:t>苍南县城投大厦17楼</w:t>
      </w:r>
    </w:p>
    <w:p w14:paraId="663C619C">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pacing w:val="-5"/>
          <w:sz w:val="24"/>
          <w:szCs w:val="24"/>
          <w:highlight w:val="none"/>
        </w:rPr>
        <w:t>联</w:t>
      </w:r>
      <w:r>
        <w:rPr>
          <w:rFonts w:ascii="宋体" w:hAnsi="宋体" w:eastAsia="宋体" w:cs="宋体"/>
          <w:color w:val="auto"/>
          <w:spacing w:val="8"/>
          <w:sz w:val="24"/>
          <w:szCs w:val="24"/>
          <w:highlight w:val="none"/>
        </w:rPr>
        <w:t xml:space="preserve">  </w:t>
      </w:r>
      <w:r>
        <w:rPr>
          <w:rFonts w:ascii="宋体" w:hAnsi="宋体" w:eastAsia="宋体" w:cs="宋体"/>
          <w:color w:val="auto"/>
          <w:spacing w:val="-5"/>
          <w:sz w:val="24"/>
          <w:szCs w:val="24"/>
          <w:highlight w:val="none"/>
        </w:rPr>
        <w:t>系</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人：</w:t>
      </w:r>
      <w:r>
        <w:rPr>
          <w:rFonts w:hint="eastAsia" w:ascii="宋体" w:hAnsi="宋体" w:cs="宋体"/>
          <w:color w:val="auto"/>
          <w:spacing w:val="-5"/>
          <w:sz w:val="24"/>
          <w:szCs w:val="24"/>
          <w:highlight w:val="none"/>
          <w:u w:val="single"/>
          <w:lang w:val="en-US" w:eastAsia="zh-CN"/>
        </w:rPr>
        <w:t>缪先生</w:t>
      </w:r>
    </w:p>
    <w:p w14:paraId="54CBD0C7">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hint="eastAsia" w:ascii="宋体" w:hAnsi="宋体" w:eastAsia="宋体" w:cs="宋体"/>
          <w:color w:val="auto"/>
          <w:spacing w:val="-2"/>
          <w:sz w:val="24"/>
          <w:szCs w:val="24"/>
          <w:highlight w:val="none"/>
          <w:u w:val="single"/>
          <w:lang w:val="en-US" w:eastAsia="zh-CN"/>
        </w:rPr>
      </w:pPr>
      <w:r>
        <w:rPr>
          <w:rFonts w:ascii="宋体" w:hAnsi="宋体" w:eastAsia="宋体" w:cs="宋体"/>
          <w:color w:val="auto"/>
          <w:spacing w:val="-2"/>
          <w:sz w:val="24"/>
          <w:szCs w:val="24"/>
          <w:highlight w:val="none"/>
        </w:rPr>
        <w:t>电      话：</w:t>
      </w:r>
      <w:r>
        <w:rPr>
          <w:rFonts w:hint="eastAsia" w:ascii="宋体" w:hAnsi="宋体" w:eastAsia="宋体" w:cs="宋体"/>
          <w:color w:val="auto"/>
          <w:spacing w:val="-2"/>
          <w:sz w:val="24"/>
          <w:szCs w:val="24"/>
          <w:highlight w:val="none"/>
          <w:u w:val="single"/>
          <w:lang w:val="en-US" w:eastAsia="zh-CN"/>
        </w:rPr>
        <w:t>0577-59917986</w:t>
      </w:r>
    </w:p>
    <w:p w14:paraId="06E6AD7A">
      <w:pPr>
        <w:pStyle w:val="2"/>
        <w:rPr>
          <w:color w:val="auto"/>
          <w:highlight w:val="none"/>
        </w:rPr>
      </w:pPr>
    </w:p>
    <w:p w14:paraId="48D28AEA">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招标代理机构：</w:t>
      </w:r>
      <w:r>
        <w:rPr>
          <w:rFonts w:hint="eastAsia" w:ascii="宋体" w:hAnsi="宋体" w:cs="宋体"/>
          <w:color w:val="auto"/>
          <w:spacing w:val="-1"/>
          <w:sz w:val="24"/>
          <w:szCs w:val="24"/>
          <w:highlight w:val="none"/>
          <w:u w:val="single" w:color="auto"/>
          <w:lang w:eastAsia="zh-CN"/>
        </w:rPr>
        <w:t>中纬工程管理咨询有限公司</w:t>
      </w:r>
    </w:p>
    <w:p w14:paraId="05DF9C3B">
      <w:pPr>
        <w:pStyle w:val="7"/>
        <w:keepNext w:val="0"/>
        <w:keepLines w:val="0"/>
        <w:pageBreakBefore w:val="0"/>
        <w:widowControl w:val="0"/>
        <w:kinsoku/>
        <w:wordWrap/>
        <w:overflowPunct/>
        <w:topLinePunct w:val="0"/>
        <w:autoSpaceDE/>
        <w:autoSpaceDN/>
        <w:bidi w:val="0"/>
        <w:adjustRightInd/>
        <w:snapToGrid/>
        <w:spacing w:line="360" w:lineRule="auto"/>
        <w:ind w:left="458"/>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地      址：</w:t>
      </w:r>
      <w:r>
        <w:rPr>
          <w:rFonts w:hint="eastAsia" w:ascii="宋体" w:hAnsi="宋体" w:eastAsia="宋体" w:cs="宋体"/>
          <w:color w:val="auto"/>
          <w:spacing w:val="-1"/>
          <w:kern w:val="2"/>
          <w:sz w:val="24"/>
          <w:szCs w:val="24"/>
          <w:highlight w:val="none"/>
          <w:u w:val="single" w:color="auto"/>
          <w:lang w:val="en-US" w:eastAsia="zh-CN" w:bidi="ar-SA"/>
        </w:rPr>
        <w:t>苍南县灵溪镇中驰御景园7-9-11幢101</w:t>
      </w:r>
    </w:p>
    <w:p w14:paraId="09B6C7E6">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pacing w:val="-10"/>
          <w:sz w:val="24"/>
          <w:szCs w:val="24"/>
          <w:highlight w:val="none"/>
        </w:rPr>
        <w:t>联</w:t>
      </w:r>
      <w:r>
        <w:rPr>
          <w:rFonts w:ascii="宋体" w:hAnsi="宋体" w:eastAsia="宋体" w:cs="宋体"/>
          <w:color w:val="auto"/>
          <w:spacing w:val="7"/>
          <w:sz w:val="24"/>
          <w:szCs w:val="24"/>
          <w:highlight w:val="none"/>
        </w:rPr>
        <w:t xml:space="preserve">  </w:t>
      </w:r>
      <w:r>
        <w:rPr>
          <w:rFonts w:ascii="宋体" w:hAnsi="宋体" w:eastAsia="宋体" w:cs="宋体"/>
          <w:color w:val="auto"/>
          <w:spacing w:val="-10"/>
          <w:sz w:val="24"/>
          <w:szCs w:val="24"/>
          <w:highlight w:val="none"/>
        </w:rPr>
        <w:t>系</w:t>
      </w:r>
      <w:r>
        <w:rPr>
          <w:rFonts w:ascii="宋体" w:hAnsi="宋体" w:eastAsia="宋体" w:cs="宋体"/>
          <w:color w:val="auto"/>
          <w:spacing w:val="10"/>
          <w:sz w:val="24"/>
          <w:szCs w:val="24"/>
          <w:highlight w:val="none"/>
        </w:rPr>
        <w:t xml:space="preserve">  </w:t>
      </w:r>
      <w:r>
        <w:rPr>
          <w:rFonts w:ascii="宋体" w:hAnsi="宋体" w:eastAsia="宋体" w:cs="宋体"/>
          <w:color w:val="auto"/>
          <w:spacing w:val="-10"/>
          <w:sz w:val="24"/>
          <w:szCs w:val="24"/>
          <w:highlight w:val="none"/>
        </w:rPr>
        <w:t>人：</w:t>
      </w:r>
      <w:r>
        <w:rPr>
          <w:rFonts w:hint="eastAsia" w:ascii="宋体" w:hAnsi="宋体" w:eastAsia="宋体" w:cs="宋体"/>
          <w:color w:val="auto"/>
          <w:spacing w:val="-1"/>
          <w:kern w:val="2"/>
          <w:sz w:val="24"/>
          <w:szCs w:val="24"/>
          <w:highlight w:val="none"/>
          <w:u w:val="single" w:color="auto"/>
          <w:lang w:val="en-US" w:eastAsia="zh-CN" w:bidi="ar-SA"/>
        </w:rPr>
        <w:t>杨先生</w:t>
      </w:r>
    </w:p>
    <w:p w14:paraId="52C84DBA">
      <w:pPr>
        <w:pStyle w:val="7"/>
        <w:keepNext w:val="0"/>
        <w:keepLines w:val="0"/>
        <w:pageBreakBefore w:val="0"/>
        <w:widowControl w:val="0"/>
        <w:kinsoku/>
        <w:wordWrap/>
        <w:overflowPunct/>
        <w:topLinePunct w:val="0"/>
        <w:autoSpaceDE/>
        <w:autoSpaceDN/>
        <w:bidi w:val="0"/>
        <w:adjustRightInd/>
        <w:snapToGrid/>
        <w:spacing w:line="360" w:lineRule="auto"/>
        <w:ind w:left="486"/>
        <w:textAlignment w:val="auto"/>
        <w:rPr>
          <w:rFonts w:hint="default" w:eastAsia="宋体"/>
          <w:color w:val="auto"/>
          <w:sz w:val="24"/>
          <w:szCs w:val="24"/>
          <w:highlight w:val="none"/>
          <w:lang w:val="en-US" w:eastAsia="zh-CN"/>
        </w:rPr>
      </w:pPr>
      <w:r>
        <w:rPr>
          <w:rFonts w:ascii="宋体" w:hAnsi="宋体" w:eastAsia="宋体" w:cs="宋体"/>
          <w:color w:val="auto"/>
          <w:spacing w:val="-4"/>
          <w:sz w:val="24"/>
          <w:szCs w:val="24"/>
          <w:highlight w:val="none"/>
        </w:rPr>
        <w:t>电</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rPr>
        <w:t>话：</w:t>
      </w:r>
      <w:r>
        <w:rPr>
          <w:rFonts w:hint="eastAsia" w:ascii="宋体" w:hAnsi="宋体" w:eastAsia="宋体" w:cs="宋体"/>
          <w:i w:val="0"/>
          <w:iCs w:val="0"/>
          <w:color w:val="auto"/>
          <w:sz w:val="24"/>
          <w:szCs w:val="24"/>
          <w:highlight w:val="none"/>
          <w:u w:val="single"/>
          <w:lang w:val="en-US" w:eastAsia="zh-CN"/>
        </w:rPr>
        <w:t>0577-68885883，</w:t>
      </w:r>
      <w:r>
        <w:rPr>
          <w:rFonts w:hint="eastAsia" w:ascii="宋体" w:hAnsi="宋体" w:cs="宋体"/>
          <w:i w:val="0"/>
          <w:iCs w:val="0"/>
          <w:color w:val="auto"/>
          <w:sz w:val="24"/>
          <w:szCs w:val="24"/>
          <w:highlight w:val="none"/>
          <w:u w:val="single"/>
          <w:lang w:val="en-US" w:eastAsia="zh-CN"/>
        </w:rPr>
        <w:t>13958715736</w:t>
      </w:r>
    </w:p>
    <w:p w14:paraId="716D95AE">
      <w:pPr>
        <w:keepNext w:val="0"/>
        <w:keepLines w:val="0"/>
        <w:pageBreakBefore w:val="0"/>
        <w:widowControl w:val="0"/>
        <w:kinsoku/>
        <w:wordWrap/>
        <w:overflowPunct/>
        <w:topLinePunct w:val="0"/>
        <w:autoSpaceDE/>
        <w:autoSpaceDN/>
        <w:bidi w:val="0"/>
        <w:adjustRightInd/>
        <w:snapToGrid/>
        <w:spacing w:line="360" w:lineRule="auto"/>
        <w:ind w:left="462"/>
        <w:textAlignment w:val="auto"/>
        <w:rPr>
          <w:rFonts w:ascii="宋体" w:hAnsi="宋体" w:eastAsia="宋体" w:cs="宋体"/>
          <w:color w:val="auto"/>
          <w:spacing w:val="-1"/>
          <w:sz w:val="24"/>
          <w:szCs w:val="24"/>
          <w:highlight w:val="none"/>
        </w:rPr>
      </w:pPr>
    </w:p>
    <w:p w14:paraId="19025807">
      <w:pPr>
        <w:keepNext w:val="0"/>
        <w:keepLines w:val="0"/>
        <w:pageBreakBefore w:val="0"/>
        <w:widowControl w:val="0"/>
        <w:kinsoku/>
        <w:wordWrap/>
        <w:overflowPunct/>
        <w:topLinePunct w:val="0"/>
        <w:autoSpaceDE/>
        <w:autoSpaceDN/>
        <w:bidi w:val="0"/>
        <w:adjustRightInd/>
        <w:snapToGrid/>
        <w:spacing w:line="360" w:lineRule="auto"/>
        <w:ind w:left="462"/>
        <w:textAlignment w:val="auto"/>
        <w:rPr>
          <w:rFonts w:ascii="宋体" w:hAnsi="宋体" w:eastAsia="宋体" w:cs="宋体"/>
          <w:color w:val="auto"/>
          <w:sz w:val="24"/>
          <w:szCs w:val="24"/>
          <w:highlight w:val="none"/>
          <w:u w:val="single"/>
        </w:rPr>
      </w:pPr>
      <w:r>
        <w:rPr>
          <w:rFonts w:ascii="宋体" w:hAnsi="宋体" w:eastAsia="宋体" w:cs="宋体"/>
          <w:color w:val="auto"/>
          <w:spacing w:val="-1"/>
          <w:sz w:val="24"/>
          <w:szCs w:val="24"/>
          <w:highlight w:val="none"/>
        </w:rPr>
        <w:t>行政监督部门：</w:t>
      </w:r>
      <w:r>
        <w:rPr>
          <w:rFonts w:ascii="宋体" w:hAnsi="宋体" w:eastAsia="宋体" w:cs="宋体"/>
          <w:color w:val="auto"/>
          <w:spacing w:val="-1"/>
          <w:sz w:val="24"/>
          <w:szCs w:val="24"/>
          <w:highlight w:val="none"/>
          <w:u w:val="single"/>
        </w:rPr>
        <w:t>苍南县住房和城乡建设局</w:t>
      </w:r>
    </w:p>
    <w:p w14:paraId="2AE25A32">
      <w:pPr>
        <w:pStyle w:val="7"/>
        <w:keepNext w:val="0"/>
        <w:keepLines w:val="0"/>
        <w:pageBreakBefore w:val="0"/>
        <w:widowControl w:val="0"/>
        <w:kinsoku/>
        <w:wordWrap/>
        <w:overflowPunct/>
        <w:topLinePunct w:val="0"/>
        <w:autoSpaceDE/>
        <w:autoSpaceDN/>
        <w:bidi w:val="0"/>
        <w:adjustRightInd/>
        <w:snapToGrid/>
        <w:spacing w:line="360" w:lineRule="auto"/>
        <w:ind w:left="486"/>
        <w:textAlignment w:val="auto"/>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地      址：</w:t>
      </w:r>
      <w:r>
        <w:rPr>
          <w:rFonts w:ascii="宋体" w:hAnsi="宋体" w:eastAsia="宋体" w:cs="宋体"/>
          <w:color w:val="auto"/>
          <w:spacing w:val="-2"/>
          <w:sz w:val="24"/>
          <w:szCs w:val="24"/>
          <w:highlight w:val="none"/>
          <w:u w:val="single"/>
        </w:rPr>
        <w:t>苍南县灵溪镇人民大道777号</w:t>
      </w:r>
    </w:p>
    <w:p w14:paraId="48B37D37">
      <w:pPr>
        <w:pStyle w:val="7"/>
        <w:keepNext w:val="0"/>
        <w:keepLines w:val="0"/>
        <w:pageBreakBefore w:val="0"/>
        <w:widowControl w:val="0"/>
        <w:kinsoku/>
        <w:wordWrap/>
        <w:overflowPunct/>
        <w:topLinePunct w:val="0"/>
        <w:autoSpaceDE/>
        <w:autoSpaceDN/>
        <w:bidi w:val="0"/>
        <w:adjustRightInd/>
        <w:snapToGrid/>
        <w:spacing w:line="360" w:lineRule="auto"/>
        <w:ind w:left="486"/>
        <w:textAlignment w:val="auto"/>
        <w:rPr>
          <w:rFonts w:hint="eastAsia" w:ascii="宋体" w:hAnsi="宋体" w:cs="宋体"/>
          <w:b w:val="0"/>
          <w:bCs w:val="0"/>
          <w:color w:val="auto"/>
          <w:kern w:val="2"/>
          <w:szCs w:val="22"/>
          <w:highlight w:val="none"/>
        </w:rPr>
      </w:pPr>
      <w:r>
        <w:rPr>
          <w:rFonts w:ascii="宋体" w:hAnsi="宋体" w:eastAsia="宋体" w:cs="宋体"/>
          <w:color w:val="auto"/>
          <w:spacing w:val="-2"/>
          <w:sz w:val="24"/>
          <w:szCs w:val="24"/>
          <w:highlight w:val="none"/>
        </w:rPr>
        <w:t>电      话：</w:t>
      </w:r>
      <w:r>
        <w:rPr>
          <w:rFonts w:ascii="宋体" w:hAnsi="宋体" w:eastAsia="宋体" w:cs="宋体"/>
          <w:color w:val="auto"/>
          <w:spacing w:val="-2"/>
          <w:sz w:val="24"/>
          <w:szCs w:val="24"/>
          <w:highlight w:val="none"/>
          <w:u w:val="single"/>
        </w:rPr>
        <w:t>0577-59896016</w:t>
      </w:r>
      <w:bookmarkStart w:id="12" w:name="_Toc2139293657"/>
    </w:p>
    <w:p w14:paraId="73543109">
      <w:pPr>
        <w:keepNext w:val="0"/>
        <w:keepLines w:val="0"/>
        <w:pageBreakBefore w:val="0"/>
        <w:widowControl/>
        <w:kinsoku w:val="0"/>
        <w:wordWrap/>
        <w:overflowPunct/>
        <w:topLinePunct w:val="0"/>
        <w:autoSpaceDE w:val="0"/>
        <w:autoSpaceDN w:val="0"/>
        <w:bidi w:val="0"/>
        <w:adjustRightInd w:val="0"/>
        <w:snapToGrid w:val="0"/>
        <w:spacing w:line="360" w:lineRule="auto"/>
        <w:ind w:firstLine="6438" w:firstLineChars="2900"/>
        <w:textAlignment w:val="baseline"/>
        <w:rPr>
          <w:rFonts w:ascii="宋体" w:hAnsi="宋体" w:eastAsia="宋体" w:cs="宋体"/>
          <w:i w:val="0"/>
          <w:iCs w:val="0"/>
          <w:color w:val="auto"/>
          <w:sz w:val="24"/>
          <w:szCs w:val="24"/>
          <w:highlight w:val="none"/>
        </w:rPr>
        <w:sectPr>
          <w:footerReference r:id="rId8" w:type="default"/>
          <w:pgSz w:w="11850" w:h="16783"/>
          <w:pgMar w:top="867" w:right="1648" w:bottom="1085" w:left="1729" w:header="0" w:footer="920" w:gutter="0"/>
          <w:pgBorders>
            <w:top w:val="none" w:sz="0" w:space="0"/>
            <w:left w:val="none" w:sz="0" w:space="0"/>
            <w:bottom w:val="none" w:sz="0" w:space="0"/>
            <w:right w:val="none" w:sz="0" w:space="0"/>
          </w:pgBorders>
          <w:pgNumType w:fmt="decimal"/>
          <w:cols w:space="720" w:num="1"/>
        </w:sectPr>
      </w:pPr>
      <w:r>
        <w:rPr>
          <w:rFonts w:hint="eastAsia" w:ascii="宋体" w:hAnsi="宋体" w:cs="宋体"/>
          <w:i w:val="0"/>
          <w:iCs w:val="0"/>
          <w:color w:val="auto"/>
          <w:spacing w:val="-9"/>
          <w:sz w:val="24"/>
          <w:szCs w:val="24"/>
          <w:highlight w:val="none"/>
          <w:lang w:val="en-US" w:eastAsia="zh-CN"/>
        </w:rPr>
        <w:t>2025</w:t>
      </w:r>
      <w:r>
        <w:rPr>
          <w:rFonts w:ascii="宋体" w:hAnsi="宋体" w:eastAsia="宋体" w:cs="宋体"/>
          <w:i w:val="0"/>
          <w:iCs w:val="0"/>
          <w:color w:val="auto"/>
          <w:spacing w:val="-9"/>
          <w:sz w:val="24"/>
          <w:szCs w:val="24"/>
          <w:highlight w:val="none"/>
        </w:rPr>
        <w:t>年</w:t>
      </w:r>
      <w:r>
        <w:rPr>
          <w:rFonts w:hint="eastAsia" w:ascii="宋体" w:hAnsi="宋体" w:cs="宋体"/>
          <w:i w:val="0"/>
          <w:iCs w:val="0"/>
          <w:color w:val="auto"/>
          <w:spacing w:val="3"/>
          <w:sz w:val="24"/>
          <w:szCs w:val="24"/>
          <w:highlight w:val="none"/>
          <w:lang w:val="en-US" w:eastAsia="zh-CN"/>
        </w:rPr>
        <w:t>8</w:t>
      </w:r>
      <w:r>
        <w:rPr>
          <w:rFonts w:ascii="宋体" w:hAnsi="宋体" w:eastAsia="宋体" w:cs="宋体"/>
          <w:i w:val="0"/>
          <w:iCs w:val="0"/>
          <w:color w:val="auto"/>
          <w:spacing w:val="-9"/>
          <w:sz w:val="24"/>
          <w:szCs w:val="24"/>
          <w:highlight w:val="none"/>
        </w:rPr>
        <w:t>月</w:t>
      </w:r>
      <w:r>
        <w:rPr>
          <w:rFonts w:hint="eastAsia" w:ascii="宋体" w:hAnsi="宋体" w:cs="宋体"/>
          <w:i w:val="0"/>
          <w:iCs w:val="0"/>
          <w:color w:val="auto"/>
          <w:spacing w:val="3"/>
          <w:sz w:val="24"/>
          <w:szCs w:val="24"/>
          <w:highlight w:val="none"/>
          <w:lang w:val="en-US" w:eastAsia="zh-CN"/>
        </w:rPr>
        <w:t xml:space="preserve">  </w:t>
      </w:r>
      <w:r>
        <w:rPr>
          <w:rFonts w:ascii="宋体" w:hAnsi="宋体" w:eastAsia="宋体" w:cs="宋体"/>
          <w:i w:val="0"/>
          <w:iCs w:val="0"/>
          <w:color w:val="auto"/>
          <w:spacing w:val="-9"/>
          <w:sz w:val="24"/>
          <w:szCs w:val="24"/>
          <w:highlight w:val="none"/>
        </w:rPr>
        <w:t>日</w:t>
      </w:r>
    </w:p>
    <w:p w14:paraId="49D872D8">
      <w:pPr>
        <w:pStyle w:val="3"/>
        <w:widowControl/>
        <w:spacing w:before="0" w:after="982" w:line="265" w:lineRule="auto"/>
        <w:jc w:val="center"/>
        <w:rPr>
          <w:rFonts w:ascii="宋体" w:hAnsi="宋体" w:cs="宋体"/>
          <w:b w:val="0"/>
          <w:bCs w:val="0"/>
          <w:color w:val="auto"/>
          <w:kern w:val="2"/>
          <w:szCs w:val="22"/>
          <w:highlight w:val="none"/>
        </w:rPr>
      </w:pPr>
      <w:r>
        <w:rPr>
          <w:rFonts w:hint="eastAsia" w:ascii="宋体" w:hAnsi="宋体" w:cs="宋体"/>
          <w:b w:val="0"/>
          <w:bCs w:val="0"/>
          <w:color w:val="auto"/>
          <w:kern w:val="2"/>
          <w:szCs w:val="22"/>
          <w:highlight w:val="none"/>
        </w:rPr>
        <w:t>第二章投标人须知</w:t>
      </w:r>
      <w:bookmarkEnd w:id="12"/>
    </w:p>
    <w:p w14:paraId="5C5CFACD">
      <w:pPr>
        <w:pStyle w:val="4"/>
        <w:jc w:val="center"/>
        <w:rPr>
          <w:rFonts w:ascii="宋体" w:hAnsi="宋体" w:cs="宋体"/>
          <w:color w:val="auto"/>
          <w:szCs w:val="24"/>
          <w:highlight w:val="none"/>
        </w:rPr>
      </w:pPr>
      <w:bookmarkStart w:id="13" w:name="_Toc745012373"/>
      <w:r>
        <w:rPr>
          <w:rFonts w:hint="eastAsia" w:ascii="宋体" w:hAnsi="宋体" w:cs="宋体"/>
          <w:color w:val="auto"/>
          <w:szCs w:val="24"/>
          <w:highlight w:val="none"/>
        </w:rPr>
        <w:t>投标人须知前附表</w:t>
      </w:r>
      <w:bookmarkEnd w:id="13"/>
    </w:p>
    <w:tbl>
      <w:tblPr>
        <w:tblStyle w:val="14"/>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726"/>
        <w:gridCol w:w="7377"/>
      </w:tblGrid>
      <w:tr w14:paraId="2E74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46" w:type="dxa"/>
            <w:vAlign w:val="center"/>
          </w:tcPr>
          <w:p w14:paraId="0F8AFA48">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726" w:type="dxa"/>
            <w:vAlign w:val="center"/>
          </w:tcPr>
          <w:p w14:paraId="04C85F37">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条款名称</w:t>
            </w:r>
          </w:p>
        </w:tc>
        <w:tc>
          <w:tcPr>
            <w:tcW w:w="7377" w:type="dxa"/>
          </w:tcPr>
          <w:p w14:paraId="300EFA99">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编列内容</w:t>
            </w:r>
          </w:p>
        </w:tc>
      </w:tr>
      <w:tr w14:paraId="59DB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1DDA68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1.1.2</w:t>
            </w:r>
          </w:p>
        </w:tc>
        <w:tc>
          <w:tcPr>
            <w:tcW w:w="1726" w:type="dxa"/>
            <w:vAlign w:val="center"/>
          </w:tcPr>
          <w:p w14:paraId="6016BC21">
            <w:pPr>
              <w:snapToGrid w:val="0"/>
              <w:jc w:val="center"/>
              <w:rPr>
                <w:rFonts w:ascii="宋体" w:hAnsi="宋体" w:cs="宋体"/>
                <w:color w:val="auto"/>
                <w:sz w:val="24"/>
                <w:highlight w:val="none"/>
              </w:rPr>
            </w:pPr>
            <w:r>
              <w:rPr>
                <w:rFonts w:hint="eastAsia" w:ascii="宋体" w:hAnsi="宋体" w:cs="宋体"/>
                <w:color w:val="auto"/>
                <w:sz w:val="24"/>
                <w:highlight w:val="none"/>
              </w:rPr>
              <w:t>招标人</w:t>
            </w:r>
          </w:p>
        </w:tc>
        <w:tc>
          <w:tcPr>
            <w:tcW w:w="7377" w:type="dxa"/>
          </w:tcPr>
          <w:p w14:paraId="121CE006">
            <w:pPr>
              <w:snapToGrid w:val="0"/>
              <w:jc w:val="left"/>
              <w:rPr>
                <w:rFonts w:ascii="宋体" w:hAnsi="宋体" w:cs="宋体"/>
                <w:i/>
                <w:iCs/>
                <w:color w:val="auto"/>
                <w:sz w:val="24"/>
                <w:highlight w:val="none"/>
              </w:rPr>
            </w:pPr>
            <w:r>
              <w:rPr>
                <w:rFonts w:hint="eastAsia" w:ascii="宋体" w:hAnsi="宋体" w:cs="宋体"/>
                <w:i/>
                <w:iCs/>
                <w:color w:val="auto"/>
                <w:sz w:val="24"/>
                <w:highlight w:val="none"/>
              </w:rPr>
              <w:t>名称：</w:t>
            </w:r>
            <w:r>
              <w:rPr>
                <w:rFonts w:hint="eastAsia" w:ascii="宋体" w:hAnsi="宋体" w:cs="宋体"/>
                <w:i/>
                <w:iCs/>
                <w:color w:val="auto"/>
                <w:sz w:val="24"/>
                <w:highlight w:val="none"/>
                <w:u w:val="single"/>
                <w:lang w:eastAsia="zh-CN"/>
              </w:rPr>
              <w:t>苍南县新纪原置业有限公司</w:t>
            </w:r>
            <w:r>
              <w:rPr>
                <w:rFonts w:hint="eastAsia" w:ascii="宋体" w:hAnsi="宋体" w:cs="宋体"/>
                <w:i/>
                <w:iCs/>
                <w:color w:val="auto"/>
                <w:sz w:val="24"/>
                <w:highlight w:val="none"/>
              </w:rPr>
              <w:t xml:space="preserve"> </w:t>
            </w:r>
          </w:p>
          <w:p w14:paraId="299A5B56">
            <w:pPr>
              <w:snapToGrid w:val="0"/>
              <w:jc w:val="left"/>
              <w:rPr>
                <w:rFonts w:ascii="宋体" w:hAnsi="宋体" w:cs="宋体"/>
                <w:i/>
                <w:iCs/>
                <w:color w:val="auto"/>
                <w:sz w:val="24"/>
                <w:highlight w:val="none"/>
              </w:rPr>
            </w:pPr>
            <w:r>
              <w:rPr>
                <w:rFonts w:hint="eastAsia" w:ascii="宋体" w:hAnsi="宋体" w:cs="宋体"/>
                <w:i/>
                <w:iCs/>
                <w:color w:val="auto"/>
                <w:sz w:val="24"/>
                <w:highlight w:val="none"/>
              </w:rPr>
              <w:t>地址：</w:t>
            </w:r>
            <w:r>
              <w:rPr>
                <w:rFonts w:hint="eastAsia"/>
                <w:i/>
                <w:iCs/>
                <w:color w:val="auto"/>
                <w:spacing w:val="-4"/>
                <w:sz w:val="24"/>
                <w:szCs w:val="24"/>
                <w:highlight w:val="none"/>
                <w:u w:val="single"/>
                <w:lang w:val="en-US" w:eastAsia="zh-CN"/>
              </w:rPr>
              <w:t>苍南县城投大厦17楼</w:t>
            </w:r>
          </w:p>
          <w:p w14:paraId="031CC96B">
            <w:pPr>
              <w:snapToGrid w:val="0"/>
              <w:jc w:val="left"/>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rPr>
              <w:t>联系人：</w:t>
            </w:r>
            <w:r>
              <w:rPr>
                <w:rFonts w:hint="eastAsia" w:ascii="宋体" w:hAnsi="宋体" w:cs="宋体"/>
                <w:i/>
                <w:iCs/>
                <w:color w:val="auto"/>
                <w:sz w:val="24"/>
                <w:highlight w:val="none"/>
                <w:u w:val="single"/>
                <w:lang w:val="en-US" w:eastAsia="zh-CN"/>
              </w:rPr>
              <w:t>缪先生</w:t>
            </w:r>
          </w:p>
          <w:p w14:paraId="23CC3B55">
            <w:pPr>
              <w:snapToGrid w:val="0"/>
              <w:jc w:val="left"/>
              <w:rPr>
                <w:rFonts w:ascii="宋体" w:hAnsi="宋体" w:cs="宋体"/>
                <w:i/>
                <w:iCs/>
                <w:color w:val="auto"/>
                <w:sz w:val="24"/>
                <w:highlight w:val="none"/>
              </w:rPr>
            </w:pPr>
            <w:r>
              <w:rPr>
                <w:rFonts w:hint="eastAsia" w:ascii="宋体" w:hAnsi="宋体" w:cs="宋体"/>
                <w:i/>
                <w:iCs/>
                <w:color w:val="auto"/>
                <w:sz w:val="24"/>
                <w:highlight w:val="none"/>
              </w:rPr>
              <w:t>电话：</w:t>
            </w:r>
            <w:r>
              <w:rPr>
                <w:rFonts w:hint="eastAsia" w:eastAsia="宋体"/>
                <w:i/>
                <w:iCs/>
                <w:color w:val="auto"/>
                <w:spacing w:val="-2"/>
                <w:sz w:val="24"/>
                <w:szCs w:val="24"/>
                <w:highlight w:val="none"/>
                <w:u w:val="single" w:color="auto"/>
                <w:lang w:val="en-US" w:eastAsia="zh-CN"/>
              </w:rPr>
              <w:t>0577-</w:t>
            </w:r>
            <w:r>
              <w:rPr>
                <w:rFonts w:hint="eastAsia"/>
                <w:i/>
                <w:iCs/>
                <w:color w:val="auto"/>
                <w:spacing w:val="-2"/>
                <w:sz w:val="24"/>
                <w:szCs w:val="24"/>
                <w:highlight w:val="none"/>
                <w:u w:val="single" w:color="auto"/>
                <w:lang w:val="en-US" w:eastAsia="zh-CN"/>
              </w:rPr>
              <w:t>59917986</w:t>
            </w:r>
          </w:p>
        </w:tc>
      </w:tr>
      <w:tr w14:paraId="0CD7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028A1E9">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1.1.3</w:t>
            </w:r>
          </w:p>
        </w:tc>
        <w:tc>
          <w:tcPr>
            <w:tcW w:w="1726" w:type="dxa"/>
            <w:vAlign w:val="center"/>
          </w:tcPr>
          <w:p w14:paraId="1074028A">
            <w:pPr>
              <w:snapToGrid w:val="0"/>
              <w:jc w:val="center"/>
              <w:rPr>
                <w:rFonts w:ascii="宋体" w:hAnsi="宋体" w:cs="宋体"/>
                <w:color w:val="auto"/>
                <w:sz w:val="24"/>
                <w:highlight w:val="none"/>
              </w:rPr>
            </w:pPr>
            <w:r>
              <w:rPr>
                <w:rFonts w:hint="eastAsia" w:ascii="宋体" w:hAnsi="宋体" w:cs="宋体"/>
                <w:color w:val="auto"/>
                <w:sz w:val="24"/>
                <w:highlight w:val="none"/>
              </w:rPr>
              <w:t>招标代理机构</w:t>
            </w:r>
          </w:p>
        </w:tc>
        <w:tc>
          <w:tcPr>
            <w:tcW w:w="7377" w:type="dxa"/>
          </w:tcPr>
          <w:p w14:paraId="030B1DE8">
            <w:pPr>
              <w:snapToGrid w:val="0"/>
              <w:jc w:val="left"/>
              <w:rPr>
                <w:rFonts w:ascii="宋体" w:hAnsi="宋体" w:cs="宋体"/>
                <w:i/>
                <w:iCs/>
                <w:color w:val="auto"/>
                <w:sz w:val="24"/>
                <w:highlight w:val="none"/>
              </w:rPr>
            </w:pPr>
            <w:r>
              <w:rPr>
                <w:rFonts w:hint="eastAsia" w:ascii="宋体" w:hAnsi="宋体" w:cs="宋体"/>
                <w:i/>
                <w:iCs/>
                <w:color w:val="auto"/>
                <w:sz w:val="24"/>
                <w:highlight w:val="none"/>
              </w:rPr>
              <w:t>名称：</w:t>
            </w:r>
            <w:r>
              <w:rPr>
                <w:rFonts w:hint="eastAsia"/>
                <w:i/>
                <w:iCs/>
                <w:color w:val="auto"/>
                <w:spacing w:val="-4"/>
                <w:sz w:val="24"/>
                <w:szCs w:val="24"/>
                <w:highlight w:val="none"/>
                <w:u w:val="single"/>
                <w:lang w:val="en-US" w:eastAsia="zh-CN"/>
              </w:rPr>
              <w:t>中纬工程管理咨询有限公司</w:t>
            </w:r>
          </w:p>
          <w:p w14:paraId="1027F49F">
            <w:pPr>
              <w:snapToGrid w:val="0"/>
              <w:jc w:val="left"/>
              <w:rPr>
                <w:rFonts w:ascii="宋体" w:hAnsi="宋体" w:cs="宋体"/>
                <w:i/>
                <w:iCs/>
                <w:color w:val="auto"/>
                <w:sz w:val="24"/>
                <w:highlight w:val="none"/>
              </w:rPr>
            </w:pPr>
            <w:r>
              <w:rPr>
                <w:rFonts w:hint="eastAsia" w:ascii="宋体" w:hAnsi="宋体" w:cs="宋体"/>
                <w:i/>
                <w:iCs/>
                <w:color w:val="auto"/>
                <w:sz w:val="24"/>
                <w:highlight w:val="none"/>
              </w:rPr>
              <w:t>地址：</w:t>
            </w:r>
            <w:r>
              <w:rPr>
                <w:rFonts w:hint="eastAsia"/>
                <w:i/>
                <w:iCs/>
                <w:color w:val="auto"/>
                <w:spacing w:val="-4"/>
                <w:sz w:val="24"/>
                <w:szCs w:val="24"/>
                <w:highlight w:val="none"/>
                <w:u w:val="single"/>
                <w:lang w:val="en-US" w:eastAsia="zh-CN"/>
              </w:rPr>
              <w:t>苍南县灵溪镇中驰御景园7-9-11幢101</w:t>
            </w:r>
          </w:p>
          <w:p w14:paraId="3E64500C">
            <w:pPr>
              <w:snapToGrid w:val="0"/>
              <w:jc w:val="left"/>
              <w:rPr>
                <w:rFonts w:ascii="宋体" w:hAnsi="宋体" w:cs="宋体"/>
                <w:i/>
                <w:iCs/>
                <w:color w:val="auto"/>
                <w:sz w:val="24"/>
                <w:highlight w:val="none"/>
              </w:rPr>
            </w:pPr>
            <w:r>
              <w:rPr>
                <w:rFonts w:hint="eastAsia" w:ascii="宋体" w:hAnsi="宋体" w:cs="宋体"/>
                <w:i/>
                <w:iCs/>
                <w:color w:val="auto"/>
                <w:sz w:val="24"/>
                <w:highlight w:val="none"/>
              </w:rPr>
              <w:t>联系人：</w:t>
            </w:r>
            <w:r>
              <w:rPr>
                <w:rFonts w:hint="eastAsia"/>
                <w:i/>
                <w:iCs/>
                <w:color w:val="auto"/>
                <w:spacing w:val="-4"/>
                <w:sz w:val="24"/>
                <w:szCs w:val="24"/>
                <w:highlight w:val="none"/>
                <w:u w:val="single"/>
                <w:lang w:val="en-US" w:eastAsia="zh-CN"/>
              </w:rPr>
              <w:t>杨先生</w:t>
            </w:r>
          </w:p>
          <w:p w14:paraId="080C3178">
            <w:pPr>
              <w:snapToGrid w:val="0"/>
              <w:jc w:val="left"/>
              <w:rPr>
                <w:rFonts w:ascii="宋体" w:hAnsi="宋体" w:cs="宋体"/>
                <w:i/>
                <w:iCs/>
                <w:color w:val="auto"/>
                <w:sz w:val="24"/>
                <w:highlight w:val="none"/>
              </w:rPr>
            </w:pPr>
            <w:r>
              <w:rPr>
                <w:rFonts w:hint="eastAsia" w:ascii="宋体" w:hAnsi="宋体" w:cs="宋体"/>
                <w:i/>
                <w:iCs/>
                <w:color w:val="auto"/>
                <w:sz w:val="24"/>
                <w:highlight w:val="none"/>
              </w:rPr>
              <w:t>电话：</w:t>
            </w:r>
            <w:r>
              <w:rPr>
                <w:rFonts w:hint="eastAsia" w:ascii="宋体" w:hAnsi="宋体" w:cs="宋体"/>
                <w:i/>
                <w:iCs/>
                <w:color w:val="auto"/>
                <w:sz w:val="24"/>
                <w:highlight w:val="none"/>
                <w:u w:val="single"/>
                <w:lang w:val="en-US" w:eastAsia="zh-CN"/>
              </w:rPr>
              <w:t>0577-68885883，13958715736</w:t>
            </w:r>
          </w:p>
        </w:tc>
      </w:tr>
      <w:tr w14:paraId="7BAA0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4B6A27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1.1.4</w:t>
            </w:r>
          </w:p>
        </w:tc>
        <w:tc>
          <w:tcPr>
            <w:tcW w:w="1726" w:type="dxa"/>
            <w:vAlign w:val="center"/>
          </w:tcPr>
          <w:p w14:paraId="670AA434">
            <w:pPr>
              <w:snapToGrid w:val="0"/>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377" w:type="dxa"/>
          </w:tcPr>
          <w:p w14:paraId="7F75F727">
            <w:pPr>
              <w:snapToGrid w:val="0"/>
              <w:jc w:val="left"/>
              <w:rPr>
                <w:rFonts w:ascii="宋体" w:hAnsi="宋体" w:cs="宋体"/>
                <w:i/>
                <w:iCs/>
                <w:color w:val="auto"/>
                <w:sz w:val="24"/>
                <w:highlight w:val="none"/>
              </w:rPr>
            </w:pPr>
            <w:r>
              <w:rPr>
                <w:rFonts w:hint="eastAsia" w:ascii="宋体" w:hAnsi="宋体" w:cs="宋体"/>
                <w:i/>
                <w:iCs/>
                <w:color w:val="auto"/>
                <w:sz w:val="24"/>
                <w:highlight w:val="none"/>
                <w:lang w:val="en-US" w:eastAsia="zh-CN"/>
              </w:rPr>
              <w:t>苍南县新纪原置业有限公司开发苍南县铁路站前区D-05地块商住项目</w:t>
            </w:r>
            <w:r>
              <w:rPr>
                <w:rFonts w:hint="eastAsia" w:ascii="宋体" w:hAnsi="宋体" w:cs="宋体"/>
                <w:i/>
                <w:iCs/>
                <w:color w:val="auto"/>
                <w:sz w:val="24"/>
                <w:highlight w:val="none"/>
              </w:rPr>
              <w:t>监理</w:t>
            </w:r>
          </w:p>
        </w:tc>
      </w:tr>
      <w:tr w14:paraId="74C9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603C0A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1.1.5</w:t>
            </w:r>
          </w:p>
        </w:tc>
        <w:tc>
          <w:tcPr>
            <w:tcW w:w="1726" w:type="dxa"/>
            <w:vAlign w:val="center"/>
          </w:tcPr>
          <w:p w14:paraId="6668721B">
            <w:pPr>
              <w:snapToGrid w:val="0"/>
              <w:jc w:val="center"/>
              <w:rPr>
                <w:rFonts w:ascii="宋体" w:hAnsi="宋体" w:cs="宋体"/>
                <w:color w:val="auto"/>
                <w:sz w:val="24"/>
                <w:highlight w:val="none"/>
              </w:rPr>
            </w:pPr>
            <w:r>
              <w:rPr>
                <w:rFonts w:hint="eastAsia" w:ascii="宋体" w:hAnsi="宋体" w:cs="宋体"/>
                <w:color w:val="auto"/>
                <w:sz w:val="24"/>
                <w:highlight w:val="none"/>
              </w:rPr>
              <w:t>项目建设地点</w:t>
            </w:r>
          </w:p>
        </w:tc>
        <w:tc>
          <w:tcPr>
            <w:tcW w:w="7377" w:type="dxa"/>
          </w:tcPr>
          <w:p w14:paraId="5ACC50D6">
            <w:pPr>
              <w:snapToGrid w:val="0"/>
              <w:jc w:val="left"/>
              <w:rPr>
                <w:rFonts w:hint="default" w:ascii="宋体" w:hAnsi="宋体" w:eastAsia="宋体" w:cs="宋体"/>
                <w:i/>
                <w:iCs/>
                <w:color w:val="auto"/>
                <w:sz w:val="24"/>
                <w:highlight w:val="none"/>
                <w:lang w:val="en-US" w:eastAsia="zh-CN"/>
              </w:rPr>
            </w:pPr>
            <w:r>
              <w:rPr>
                <w:rFonts w:hint="eastAsia" w:ascii="宋体" w:hAnsi="宋体" w:cs="宋体"/>
                <w:b w:val="0"/>
                <w:i/>
                <w:iCs/>
                <w:color w:val="auto"/>
                <w:kern w:val="2"/>
                <w:sz w:val="24"/>
                <w:szCs w:val="24"/>
                <w:highlight w:val="none"/>
                <w:u w:val="none"/>
                <w:lang w:val="en-US" w:eastAsia="zh-CN" w:bidi="ar-SA"/>
              </w:rPr>
              <w:t>苍南县铁路站前区D-</w:t>
            </w:r>
            <w:r>
              <w:rPr>
                <w:rFonts w:hint="eastAsia" w:ascii="宋体" w:hAnsi="宋体" w:eastAsia="宋体" w:cs="宋体"/>
                <w:b w:val="0"/>
                <w:i/>
                <w:iCs/>
                <w:color w:val="auto"/>
                <w:kern w:val="2"/>
                <w:sz w:val="24"/>
                <w:szCs w:val="24"/>
                <w:highlight w:val="none"/>
                <w:u w:val="none"/>
                <w:lang w:val="en-US" w:eastAsia="zh-CN" w:bidi="ar-SA"/>
              </w:rPr>
              <w:t>05地块位于站南路以南、上江路以西、环城北路以北。</w:t>
            </w:r>
          </w:p>
        </w:tc>
      </w:tr>
      <w:tr w14:paraId="5CB9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71C4863">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1.1.6</w:t>
            </w:r>
          </w:p>
        </w:tc>
        <w:tc>
          <w:tcPr>
            <w:tcW w:w="1726" w:type="dxa"/>
            <w:vAlign w:val="center"/>
          </w:tcPr>
          <w:p w14:paraId="4FF71163">
            <w:pPr>
              <w:snapToGrid w:val="0"/>
              <w:jc w:val="center"/>
              <w:rPr>
                <w:rFonts w:ascii="宋体" w:hAnsi="宋体" w:cs="宋体"/>
                <w:color w:val="auto"/>
                <w:sz w:val="24"/>
                <w:highlight w:val="none"/>
              </w:rPr>
            </w:pPr>
            <w:r>
              <w:rPr>
                <w:rFonts w:hint="eastAsia" w:ascii="宋体" w:hAnsi="宋体" w:cs="宋体"/>
                <w:color w:val="auto"/>
                <w:sz w:val="24"/>
                <w:highlight w:val="none"/>
              </w:rPr>
              <w:t>项目建设规模</w:t>
            </w:r>
          </w:p>
        </w:tc>
        <w:tc>
          <w:tcPr>
            <w:tcW w:w="7377" w:type="dxa"/>
          </w:tcPr>
          <w:p w14:paraId="5F852C10">
            <w:pPr>
              <w:snapToGrid w:val="0"/>
              <w:jc w:val="left"/>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详见招标公告</w:t>
            </w:r>
          </w:p>
        </w:tc>
      </w:tr>
      <w:tr w14:paraId="79A3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50CE2B2">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1.1.7</w:t>
            </w:r>
          </w:p>
        </w:tc>
        <w:tc>
          <w:tcPr>
            <w:tcW w:w="1726" w:type="dxa"/>
            <w:vAlign w:val="center"/>
          </w:tcPr>
          <w:p w14:paraId="74721475">
            <w:pPr>
              <w:snapToGrid w:val="0"/>
              <w:jc w:val="center"/>
              <w:rPr>
                <w:rFonts w:ascii="宋体" w:hAnsi="宋体" w:cs="宋体"/>
                <w:color w:val="auto"/>
                <w:sz w:val="24"/>
                <w:highlight w:val="none"/>
              </w:rPr>
            </w:pPr>
            <w:r>
              <w:rPr>
                <w:rFonts w:hint="eastAsia" w:ascii="宋体" w:hAnsi="宋体" w:cs="宋体"/>
                <w:color w:val="auto"/>
                <w:sz w:val="24"/>
                <w:highlight w:val="none"/>
              </w:rPr>
              <w:t>工程项目施工预计开工日期和建设周期</w:t>
            </w:r>
          </w:p>
        </w:tc>
        <w:tc>
          <w:tcPr>
            <w:tcW w:w="7377" w:type="dxa"/>
            <w:vAlign w:val="center"/>
          </w:tcPr>
          <w:p w14:paraId="59A373E6">
            <w:pPr>
              <w:snapToGrid w:val="0"/>
              <w:jc w:val="both"/>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详见招标公告监理服务期</w:t>
            </w:r>
          </w:p>
        </w:tc>
      </w:tr>
      <w:tr w14:paraId="6266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ADD171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1.1.8</w:t>
            </w:r>
          </w:p>
        </w:tc>
        <w:tc>
          <w:tcPr>
            <w:tcW w:w="1726" w:type="dxa"/>
            <w:vAlign w:val="center"/>
          </w:tcPr>
          <w:p w14:paraId="681D3472">
            <w:pPr>
              <w:snapToGrid w:val="0"/>
              <w:jc w:val="center"/>
              <w:rPr>
                <w:rFonts w:ascii="宋体" w:hAnsi="宋体" w:cs="宋体"/>
                <w:color w:val="auto"/>
                <w:sz w:val="24"/>
                <w:highlight w:val="none"/>
              </w:rPr>
            </w:pPr>
            <w:r>
              <w:rPr>
                <w:rFonts w:hint="eastAsia" w:ascii="宋体" w:hAnsi="宋体" w:cs="宋体"/>
                <w:color w:val="auto"/>
                <w:sz w:val="24"/>
                <w:highlight w:val="none"/>
              </w:rPr>
              <w:t>建筑安装工程费/工程概算</w:t>
            </w:r>
          </w:p>
        </w:tc>
        <w:tc>
          <w:tcPr>
            <w:tcW w:w="7377" w:type="dxa"/>
            <w:vAlign w:val="center"/>
          </w:tcPr>
          <w:p w14:paraId="6FD605BA">
            <w:pPr>
              <w:snapToGrid w:val="0"/>
              <w:jc w:val="left"/>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详见招标公告</w:t>
            </w:r>
          </w:p>
        </w:tc>
      </w:tr>
      <w:tr w14:paraId="2BFE9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175216B">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1.2.1</w:t>
            </w:r>
          </w:p>
        </w:tc>
        <w:tc>
          <w:tcPr>
            <w:tcW w:w="1726" w:type="dxa"/>
            <w:vAlign w:val="center"/>
          </w:tcPr>
          <w:p w14:paraId="6ADE5149">
            <w:pPr>
              <w:snapToGrid w:val="0"/>
              <w:jc w:val="center"/>
              <w:rPr>
                <w:rFonts w:ascii="宋体" w:hAnsi="宋体" w:cs="宋体"/>
                <w:color w:val="auto"/>
                <w:sz w:val="24"/>
                <w:highlight w:val="none"/>
              </w:rPr>
            </w:pPr>
            <w:r>
              <w:rPr>
                <w:rFonts w:hint="eastAsia" w:ascii="宋体" w:hAnsi="宋体" w:cs="宋体"/>
                <w:color w:val="auto"/>
                <w:sz w:val="24"/>
                <w:highlight w:val="none"/>
              </w:rPr>
              <w:t>资金来源及比例</w:t>
            </w:r>
          </w:p>
        </w:tc>
        <w:tc>
          <w:tcPr>
            <w:tcW w:w="7377" w:type="dxa"/>
            <w:vAlign w:val="center"/>
          </w:tcPr>
          <w:p w14:paraId="2CD4E4F2">
            <w:pPr>
              <w:snapToGrid w:val="0"/>
              <w:jc w:val="left"/>
              <w:rPr>
                <w:rFonts w:ascii="宋体" w:hAnsi="宋体" w:cs="宋体"/>
                <w:i/>
                <w:iCs/>
                <w:color w:val="auto"/>
                <w:sz w:val="24"/>
                <w:highlight w:val="none"/>
              </w:rPr>
            </w:pPr>
            <w:r>
              <w:rPr>
                <w:rFonts w:hint="eastAsia" w:ascii="宋体" w:hAnsi="宋体" w:cs="宋体"/>
                <w:i/>
                <w:iCs/>
                <w:color w:val="auto"/>
                <w:sz w:val="24"/>
                <w:highlight w:val="none"/>
                <w:lang w:val="en-US" w:eastAsia="zh-CN"/>
              </w:rPr>
              <w:t>详见招标公告</w:t>
            </w:r>
          </w:p>
        </w:tc>
      </w:tr>
      <w:tr w14:paraId="1014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7892A36F">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1.2.2</w:t>
            </w:r>
          </w:p>
        </w:tc>
        <w:tc>
          <w:tcPr>
            <w:tcW w:w="1726" w:type="dxa"/>
            <w:vAlign w:val="center"/>
          </w:tcPr>
          <w:p w14:paraId="3201BFF9">
            <w:pPr>
              <w:snapToGrid w:val="0"/>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7377" w:type="dxa"/>
            <w:vAlign w:val="center"/>
          </w:tcPr>
          <w:p w14:paraId="227884F2">
            <w:pPr>
              <w:snapToGrid w:val="0"/>
              <w:jc w:val="left"/>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已落实</w:t>
            </w:r>
          </w:p>
        </w:tc>
      </w:tr>
      <w:tr w14:paraId="603C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D66FB77">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1.3.1</w:t>
            </w:r>
          </w:p>
        </w:tc>
        <w:tc>
          <w:tcPr>
            <w:tcW w:w="1726" w:type="dxa"/>
            <w:vAlign w:val="center"/>
          </w:tcPr>
          <w:p w14:paraId="7516967B">
            <w:pPr>
              <w:snapToGrid w:val="0"/>
              <w:jc w:val="center"/>
              <w:rPr>
                <w:rFonts w:ascii="宋体" w:hAnsi="宋体" w:cs="宋体"/>
                <w:color w:val="auto"/>
                <w:sz w:val="24"/>
                <w:highlight w:val="none"/>
              </w:rPr>
            </w:pPr>
            <w:r>
              <w:rPr>
                <w:rFonts w:hint="eastAsia" w:ascii="宋体" w:hAnsi="宋体" w:cs="宋体"/>
                <w:color w:val="auto"/>
                <w:sz w:val="24"/>
                <w:highlight w:val="none"/>
              </w:rPr>
              <w:t>招标范围</w:t>
            </w:r>
          </w:p>
        </w:tc>
        <w:tc>
          <w:tcPr>
            <w:tcW w:w="7377" w:type="dxa"/>
            <w:vAlign w:val="center"/>
          </w:tcPr>
          <w:p w14:paraId="6C56466E">
            <w:pPr>
              <w:snapToGrid w:val="0"/>
              <w:jc w:val="left"/>
              <w:rPr>
                <w:rFonts w:ascii="宋体" w:hAnsi="宋体" w:cs="宋体"/>
                <w:i/>
                <w:iCs/>
                <w:color w:val="auto"/>
                <w:sz w:val="24"/>
                <w:highlight w:val="none"/>
              </w:rPr>
            </w:pPr>
            <w:r>
              <w:rPr>
                <w:rFonts w:hint="eastAsia" w:ascii="宋体" w:hAnsi="宋体" w:cs="宋体"/>
                <w:i/>
                <w:iCs/>
                <w:color w:val="auto"/>
                <w:sz w:val="24"/>
                <w:highlight w:val="none"/>
                <w:u w:val="none"/>
                <w:lang w:val="en-US" w:eastAsia="zh-CN"/>
              </w:rPr>
              <w:t>详</w:t>
            </w:r>
            <w:r>
              <w:rPr>
                <w:rFonts w:hint="eastAsia" w:ascii="宋体" w:hAnsi="宋体" w:cs="宋体"/>
                <w:i/>
                <w:iCs/>
                <w:color w:val="auto"/>
                <w:sz w:val="24"/>
                <w:highlight w:val="none"/>
                <w:u w:val="none"/>
                <w:lang w:val="en-US" w:eastAsia="zh-CN"/>
              </w:rPr>
              <w:t>见招标公告</w:t>
            </w:r>
          </w:p>
        </w:tc>
      </w:tr>
      <w:tr w14:paraId="76F9A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6" w:type="dxa"/>
            <w:vAlign w:val="center"/>
          </w:tcPr>
          <w:p w14:paraId="0D1A14D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1.3.2</w:t>
            </w:r>
          </w:p>
        </w:tc>
        <w:tc>
          <w:tcPr>
            <w:tcW w:w="1726" w:type="dxa"/>
            <w:vAlign w:val="center"/>
          </w:tcPr>
          <w:p w14:paraId="50152B98">
            <w:pPr>
              <w:snapToGrid w:val="0"/>
              <w:jc w:val="center"/>
              <w:rPr>
                <w:rFonts w:ascii="宋体" w:hAnsi="宋体" w:cs="宋体"/>
                <w:color w:val="auto"/>
                <w:sz w:val="24"/>
                <w:highlight w:val="none"/>
              </w:rPr>
            </w:pPr>
            <w:r>
              <w:rPr>
                <w:rFonts w:hint="eastAsia" w:ascii="宋体" w:hAnsi="宋体" w:cs="宋体"/>
                <w:color w:val="auto"/>
                <w:sz w:val="24"/>
                <w:highlight w:val="none"/>
              </w:rPr>
              <w:t>监理服务期限</w:t>
            </w:r>
          </w:p>
        </w:tc>
        <w:tc>
          <w:tcPr>
            <w:tcW w:w="7377" w:type="dxa"/>
            <w:vAlign w:val="center"/>
          </w:tcPr>
          <w:p w14:paraId="4CCC9037">
            <w:pPr>
              <w:adjustRightInd w:val="0"/>
              <w:snapToGrid w:val="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其他：</w:t>
            </w:r>
            <w:r>
              <w:rPr>
                <w:rFonts w:hint="eastAsia" w:ascii="宋体" w:hAnsi="宋体" w:cs="宋体"/>
                <w:i/>
                <w:iCs/>
                <w:color w:val="auto"/>
                <w:sz w:val="24"/>
                <w:highlight w:val="none"/>
                <w:u w:val="single"/>
                <w:lang w:val="en-US" w:eastAsia="zh-CN"/>
              </w:rPr>
              <w:t>详见招标公告</w:t>
            </w:r>
            <w:r>
              <w:rPr>
                <w:rFonts w:hint="eastAsia" w:ascii="宋体" w:hAnsi="宋体" w:cs="宋体"/>
                <w:color w:val="auto"/>
                <w:sz w:val="24"/>
                <w:highlight w:val="none"/>
              </w:rPr>
              <w:t>。</w:t>
            </w:r>
          </w:p>
        </w:tc>
      </w:tr>
      <w:tr w14:paraId="467A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vAlign w:val="center"/>
          </w:tcPr>
          <w:p w14:paraId="1EE436E2">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1.3.3</w:t>
            </w:r>
          </w:p>
        </w:tc>
        <w:tc>
          <w:tcPr>
            <w:tcW w:w="1726" w:type="dxa"/>
            <w:vAlign w:val="center"/>
          </w:tcPr>
          <w:p w14:paraId="53A38DFD">
            <w:pPr>
              <w:snapToGrid w:val="0"/>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7377" w:type="dxa"/>
          </w:tcPr>
          <w:p w14:paraId="57F33D7B">
            <w:pPr>
              <w:snapToGrid w:val="0"/>
              <w:jc w:val="left"/>
              <w:rPr>
                <w:rFonts w:hint="eastAsia" w:ascii="宋体" w:hAnsi="宋体" w:eastAsia="宋体" w:cs="宋体"/>
                <w:color w:val="auto"/>
                <w:sz w:val="24"/>
                <w:highlight w:val="none"/>
                <w:lang w:val="en-US" w:eastAsia="zh-CN"/>
              </w:rPr>
            </w:pPr>
            <w:r>
              <w:rPr>
                <w:rFonts w:hint="eastAsia" w:ascii="宋体" w:hAnsi="宋体" w:cs="宋体"/>
                <w:i/>
                <w:iCs/>
                <w:color w:val="auto"/>
                <w:sz w:val="24"/>
                <w:highlight w:val="none"/>
                <w:lang w:val="en-US" w:eastAsia="zh-CN"/>
              </w:rPr>
              <w:t>合格</w:t>
            </w:r>
          </w:p>
        </w:tc>
      </w:tr>
      <w:tr w14:paraId="2FDB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vAlign w:val="center"/>
          </w:tcPr>
          <w:p w14:paraId="5E04DAC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1.4.1</w:t>
            </w:r>
          </w:p>
        </w:tc>
        <w:tc>
          <w:tcPr>
            <w:tcW w:w="1726" w:type="dxa"/>
            <w:vAlign w:val="center"/>
          </w:tcPr>
          <w:p w14:paraId="67A5D19D">
            <w:pPr>
              <w:snapToGrid w:val="0"/>
              <w:jc w:val="center"/>
              <w:rPr>
                <w:rFonts w:ascii="宋体" w:hAnsi="宋体" w:cs="宋体"/>
                <w:color w:val="auto"/>
                <w:sz w:val="24"/>
                <w:highlight w:val="none"/>
              </w:rPr>
            </w:pPr>
            <w:r>
              <w:rPr>
                <w:rFonts w:hint="eastAsia" w:ascii="宋体" w:hAnsi="宋体" w:cs="宋体"/>
                <w:color w:val="auto"/>
                <w:sz w:val="24"/>
                <w:highlight w:val="none"/>
              </w:rPr>
              <w:t>投标人资质条件、能力、信誉</w:t>
            </w:r>
          </w:p>
        </w:tc>
        <w:tc>
          <w:tcPr>
            <w:tcW w:w="7377" w:type="dxa"/>
          </w:tcPr>
          <w:p w14:paraId="0CFC0000">
            <w:pPr>
              <w:pStyle w:val="6"/>
              <w:rPr>
                <w:rFonts w:ascii="宋体" w:hAnsi="宋体" w:cs="宋体"/>
                <w:color w:val="auto"/>
                <w:sz w:val="24"/>
                <w:highlight w:val="none"/>
                <w:u w:val="single"/>
              </w:rPr>
            </w:pPr>
            <w:r>
              <w:rPr>
                <w:rFonts w:hint="eastAsia" w:ascii="宋体" w:hAnsi="宋体" w:cs="宋体"/>
                <w:color w:val="auto"/>
                <w:sz w:val="24"/>
                <w:highlight w:val="none"/>
              </w:rPr>
              <w:t>（1）资质要求：</w:t>
            </w:r>
            <w:r>
              <w:rPr>
                <w:rFonts w:hint="eastAsia" w:ascii="宋体" w:hAnsi="宋体" w:cs="宋体"/>
                <w:color w:val="auto"/>
                <w:sz w:val="24"/>
                <w:highlight w:val="none"/>
                <w:u w:val="single"/>
              </w:rPr>
              <w:t>见招标公告</w:t>
            </w:r>
            <w:r>
              <w:rPr>
                <w:rFonts w:hint="eastAsia" w:ascii="宋体" w:hAnsi="宋体" w:cs="宋体"/>
                <w:color w:val="auto"/>
                <w:sz w:val="24"/>
                <w:highlight w:val="none"/>
              </w:rPr>
              <w:t>。</w:t>
            </w:r>
          </w:p>
          <w:p w14:paraId="55D50A81">
            <w:pPr>
              <w:snapToGrid w:val="0"/>
              <w:jc w:val="left"/>
              <w:rPr>
                <w:rFonts w:ascii="宋体" w:hAnsi="宋体" w:cs="宋体"/>
                <w:color w:val="auto"/>
                <w:sz w:val="24"/>
                <w:highlight w:val="none"/>
                <w:u w:val="single"/>
              </w:rPr>
            </w:pPr>
            <w:r>
              <w:rPr>
                <w:rFonts w:hint="eastAsia" w:ascii="宋体" w:hAnsi="宋体" w:cs="宋体"/>
                <w:color w:val="auto"/>
                <w:sz w:val="24"/>
                <w:highlight w:val="none"/>
              </w:rPr>
              <w:t>（2）财务要求：</w:t>
            </w:r>
          </w:p>
          <w:p w14:paraId="3C1922B6">
            <w:pPr>
              <w:snapToGrid w:val="0"/>
              <w:ind w:firstLine="480" w:firstLineChars="200"/>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本项目不作要求。</w:t>
            </w:r>
          </w:p>
          <w:p w14:paraId="3119CCCC">
            <w:pPr>
              <w:snapToGrid w:val="0"/>
              <w:rPr>
                <w:rFonts w:ascii="宋体" w:hAnsi="宋体" w:cs="宋体"/>
                <w:color w:val="auto"/>
                <w:kern w:val="0"/>
                <w:sz w:val="24"/>
                <w:highlight w:val="none"/>
              </w:rPr>
            </w:pPr>
            <w:r>
              <w:rPr>
                <w:rFonts w:hint="eastAsia" w:ascii="宋体" w:hAnsi="宋体" w:cs="宋体"/>
                <w:color w:val="auto"/>
                <w:kern w:val="0"/>
                <w:sz w:val="24"/>
                <w:highlight w:val="none"/>
              </w:rPr>
              <w:t>（3）业绩要求：</w:t>
            </w:r>
          </w:p>
          <w:p w14:paraId="20D4163F">
            <w:pPr>
              <w:snapToGrid w:val="0"/>
              <w:ind w:firstLine="480" w:firstLineChars="200"/>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本项目不作要求</w:t>
            </w:r>
          </w:p>
          <w:p w14:paraId="01274FDD">
            <w:pPr>
              <w:pStyle w:val="6"/>
              <w:numPr>
                <w:ilvl w:val="0"/>
                <w:numId w:val="1"/>
              </w:numPr>
              <w:ind w:left="1202" w:leftChars="0" w:hanging="720" w:firstLineChars="0"/>
              <w:rPr>
                <w:rFonts w:hint="eastAsia" w:ascii="宋体" w:hAnsi="宋体" w:cs="宋体"/>
                <w:color w:val="auto"/>
                <w:sz w:val="24"/>
                <w:highlight w:val="none"/>
              </w:rPr>
            </w:pPr>
            <w:r>
              <w:rPr>
                <w:rFonts w:hint="eastAsia" w:ascii="宋体" w:hAnsi="宋体" w:cs="宋体"/>
                <w:color w:val="auto"/>
                <w:sz w:val="24"/>
                <w:highlight w:val="none"/>
              </w:rPr>
              <w:t>总监理工程师的资格要求：</w:t>
            </w:r>
            <w:r>
              <w:rPr>
                <w:rFonts w:hint="eastAsia" w:ascii="宋体" w:hAnsi="宋体" w:cs="宋体"/>
                <w:color w:val="auto"/>
                <w:sz w:val="24"/>
                <w:highlight w:val="none"/>
                <w:u w:val="single"/>
              </w:rPr>
              <w:t xml:space="preserve">见招标公告 </w:t>
            </w:r>
            <w:r>
              <w:rPr>
                <w:rFonts w:hint="eastAsia" w:ascii="宋体" w:hAnsi="宋体" w:cs="宋体"/>
                <w:color w:val="auto"/>
                <w:sz w:val="24"/>
                <w:highlight w:val="none"/>
              </w:rPr>
              <w:t>。</w:t>
            </w:r>
          </w:p>
          <w:p w14:paraId="5480BB0A">
            <w:pPr>
              <w:pStyle w:val="6"/>
              <w:numPr>
                <w:ilvl w:val="0"/>
                <w:numId w:val="0"/>
              </w:numPr>
              <w:ind w:left="482" w:leftChars="0"/>
              <w:rPr>
                <w:rFonts w:ascii="宋体" w:hAnsi="宋体" w:cs="宋体"/>
                <w:color w:val="auto"/>
                <w:sz w:val="24"/>
                <w:highlight w:val="none"/>
              </w:rPr>
            </w:pPr>
            <w:r>
              <w:rPr>
                <w:rFonts w:hint="eastAsia" w:ascii="宋体" w:hAnsi="宋体" w:cs="宋体"/>
                <w:color w:val="auto"/>
                <w:sz w:val="24"/>
                <w:highlight w:val="none"/>
              </w:rPr>
              <w:t>（5）其他主要人员要求：</w:t>
            </w:r>
          </w:p>
          <w:p w14:paraId="689179CC">
            <w:pPr>
              <w:snapToGrid w:val="0"/>
              <w:ind w:firstLine="480" w:firstLineChars="200"/>
              <w:jc w:val="left"/>
              <w:rPr>
                <w:rFonts w:hint="eastAsia"/>
                <w:b w:val="0"/>
                <w:bCs w:val="0"/>
                <w:color w:val="auto"/>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中标后</w:t>
            </w:r>
            <w:r>
              <w:rPr>
                <w:rFonts w:hint="eastAsia" w:ascii="宋体" w:hAnsi="宋体" w:cs="宋体"/>
                <w:color w:val="auto"/>
                <w:kern w:val="0"/>
                <w:sz w:val="24"/>
                <w:highlight w:val="none"/>
              </w:rPr>
              <w:t>按发包人要求配备</w:t>
            </w:r>
            <w:r>
              <w:rPr>
                <w:rFonts w:hint="eastAsia"/>
                <w:b w:val="0"/>
                <w:bCs w:val="0"/>
                <w:color w:val="auto"/>
                <w:highlight w:val="none"/>
                <w:lang w:val="en-US" w:eastAsia="zh-CN"/>
              </w:rPr>
              <w:t xml:space="preserve"> </w:t>
            </w:r>
          </w:p>
          <w:p w14:paraId="7E94352B">
            <w:pPr>
              <w:snapToGrid w:val="0"/>
              <w:ind w:firstLine="420"/>
              <w:rPr>
                <w:rFonts w:ascii="宋体" w:hAnsi="宋体" w:cs="宋体"/>
                <w:color w:val="auto"/>
                <w:kern w:val="0"/>
                <w:sz w:val="24"/>
                <w:highlight w:val="none"/>
              </w:rPr>
            </w:pPr>
            <w:r>
              <w:rPr>
                <w:rFonts w:hint="eastAsia" w:ascii="宋体" w:hAnsi="宋体" w:cs="宋体"/>
                <w:color w:val="auto"/>
                <w:sz w:val="24"/>
                <w:highlight w:val="none"/>
              </w:rPr>
              <w:t>中标人在合同签订前，相应配备人员须在“浙江省建筑市场监管与诚信信息平台”等相关部门网站办理好人员登记手续</w:t>
            </w:r>
            <w:r>
              <w:rPr>
                <w:rFonts w:hint="eastAsia" w:ascii="宋体" w:hAnsi="宋体" w:cs="宋体"/>
                <w:color w:val="auto"/>
                <w:kern w:val="0"/>
                <w:sz w:val="24"/>
                <w:highlight w:val="none"/>
              </w:rPr>
              <w:t>。</w:t>
            </w:r>
          </w:p>
          <w:p w14:paraId="4CD008ED">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（6）试验检测仪器设备要求：</w:t>
            </w:r>
          </w:p>
          <w:p w14:paraId="42F30329">
            <w:pPr>
              <w:snapToGrid w:val="0"/>
              <w:ind w:firstLine="480" w:firstLineChars="200"/>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中标后自行配备</w:t>
            </w:r>
          </w:p>
          <w:p w14:paraId="44D66365">
            <w:pPr>
              <w:pStyle w:val="8"/>
              <w:ind w:firstLine="480" w:firstLineChars="200"/>
              <w:rPr>
                <w:rFonts w:ascii="宋体" w:hAnsi="宋体" w:cs="宋体"/>
                <w:color w:val="auto"/>
                <w:kern w:val="2"/>
                <w:szCs w:val="24"/>
                <w:highlight w:val="none"/>
              </w:rPr>
            </w:pPr>
            <w:r>
              <w:rPr>
                <w:rFonts w:hint="eastAsia" w:ascii="宋体" w:hAnsi="宋体" w:cs="宋体"/>
                <w:color w:val="auto"/>
                <w:kern w:val="2"/>
                <w:szCs w:val="24"/>
                <w:highlight w:val="none"/>
              </w:rPr>
              <w:t>（7）信誉要求：</w:t>
            </w:r>
            <w:r>
              <w:rPr>
                <w:rFonts w:hint="eastAsia" w:ascii="宋体" w:hAnsi="宋体" w:cs="宋体"/>
                <w:color w:val="auto"/>
                <w:kern w:val="2"/>
                <w:szCs w:val="24"/>
                <w:highlight w:val="none"/>
                <w:u w:val="single"/>
              </w:rPr>
              <w:t xml:space="preserve"> </w:t>
            </w:r>
            <w:r>
              <w:rPr>
                <w:rFonts w:hint="eastAsia" w:ascii="宋体" w:hAnsi="宋体" w:cs="宋体"/>
                <w:color w:val="auto"/>
                <w:kern w:val="2"/>
                <w:szCs w:val="24"/>
                <w:highlight w:val="none"/>
                <w:u w:val="single"/>
                <w:lang w:val="en-US" w:eastAsia="zh-CN"/>
              </w:rPr>
              <w:t>/</w:t>
            </w:r>
            <w:r>
              <w:rPr>
                <w:rFonts w:hint="eastAsia" w:ascii="宋体" w:hAnsi="宋体" w:cs="宋体"/>
                <w:color w:val="auto"/>
                <w:kern w:val="2"/>
                <w:szCs w:val="24"/>
                <w:highlight w:val="none"/>
                <w:u w:val="single"/>
              </w:rPr>
              <w:t xml:space="preserve"> </w:t>
            </w:r>
            <w:r>
              <w:rPr>
                <w:rFonts w:hint="eastAsia" w:ascii="宋体" w:hAnsi="宋体" w:cs="宋体"/>
                <w:color w:val="auto"/>
                <w:kern w:val="2"/>
                <w:szCs w:val="24"/>
                <w:highlight w:val="none"/>
              </w:rPr>
              <w:t>。</w:t>
            </w:r>
          </w:p>
          <w:p w14:paraId="773F259C">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DB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2AAED26">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1.4.2</w:t>
            </w:r>
          </w:p>
        </w:tc>
        <w:tc>
          <w:tcPr>
            <w:tcW w:w="1726" w:type="dxa"/>
            <w:vAlign w:val="center"/>
          </w:tcPr>
          <w:p w14:paraId="2F0293F1">
            <w:pPr>
              <w:snapToGrid w:val="0"/>
              <w:jc w:val="center"/>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7377" w:type="dxa"/>
            <w:vAlign w:val="center"/>
          </w:tcPr>
          <w:p w14:paraId="331F4794">
            <w:pPr>
              <w:snapToGrid w:val="0"/>
              <w:ind w:right="-23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不接受</w:t>
            </w:r>
          </w:p>
        </w:tc>
      </w:tr>
      <w:tr w14:paraId="580D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246" w:type="dxa"/>
            <w:vAlign w:val="center"/>
          </w:tcPr>
          <w:p w14:paraId="6100C0A7">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1.9.1</w:t>
            </w:r>
          </w:p>
        </w:tc>
        <w:tc>
          <w:tcPr>
            <w:tcW w:w="1726" w:type="dxa"/>
            <w:vAlign w:val="center"/>
          </w:tcPr>
          <w:p w14:paraId="6C7A691A">
            <w:pPr>
              <w:snapToGrid w:val="0"/>
              <w:jc w:val="center"/>
              <w:rPr>
                <w:rFonts w:ascii="宋体" w:hAnsi="宋体" w:cs="宋体"/>
                <w:color w:val="auto"/>
                <w:sz w:val="24"/>
                <w:highlight w:val="none"/>
              </w:rPr>
            </w:pPr>
            <w:r>
              <w:rPr>
                <w:rFonts w:hint="eastAsia" w:ascii="宋体" w:hAnsi="宋体" w:cs="宋体"/>
                <w:color w:val="auto"/>
                <w:sz w:val="24"/>
                <w:highlight w:val="none"/>
              </w:rPr>
              <w:t>踏勘现场</w:t>
            </w:r>
          </w:p>
        </w:tc>
        <w:tc>
          <w:tcPr>
            <w:tcW w:w="7377" w:type="dxa"/>
            <w:vAlign w:val="center"/>
          </w:tcPr>
          <w:p w14:paraId="5A2C7034">
            <w:pPr>
              <w:snapToGrid w:val="0"/>
              <w:ind w:right="-239"/>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不组织</w:t>
            </w:r>
          </w:p>
        </w:tc>
      </w:tr>
      <w:tr w14:paraId="1ADC1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46" w:type="dxa"/>
            <w:vAlign w:val="center"/>
          </w:tcPr>
          <w:p w14:paraId="063E247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1.10.1</w:t>
            </w:r>
          </w:p>
        </w:tc>
        <w:tc>
          <w:tcPr>
            <w:tcW w:w="1726" w:type="dxa"/>
            <w:vAlign w:val="center"/>
          </w:tcPr>
          <w:p w14:paraId="374FD528">
            <w:pPr>
              <w:snapToGrid w:val="0"/>
              <w:jc w:val="center"/>
              <w:rPr>
                <w:rFonts w:ascii="宋体" w:hAnsi="宋体" w:cs="宋体"/>
                <w:color w:val="auto"/>
                <w:sz w:val="24"/>
                <w:highlight w:val="none"/>
              </w:rPr>
            </w:pPr>
            <w:r>
              <w:rPr>
                <w:rFonts w:hint="eastAsia" w:ascii="宋体" w:hAnsi="宋体" w:cs="宋体"/>
                <w:color w:val="auto"/>
                <w:sz w:val="24"/>
                <w:highlight w:val="none"/>
              </w:rPr>
              <w:t>投标预备会</w:t>
            </w:r>
          </w:p>
        </w:tc>
        <w:tc>
          <w:tcPr>
            <w:tcW w:w="7377" w:type="dxa"/>
            <w:vAlign w:val="center"/>
          </w:tcPr>
          <w:p w14:paraId="266ADB1D">
            <w:pPr>
              <w:snapToGrid w:val="0"/>
              <w:ind w:right="-239"/>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eastAsia="zh-CN"/>
              </w:rPr>
              <w:t>不召开</w:t>
            </w:r>
          </w:p>
        </w:tc>
      </w:tr>
      <w:tr w14:paraId="353D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Merge w:val="restart"/>
            <w:vAlign w:val="center"/>
          </w:tcPr>
          <w:p w14:paraId="4323149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1.10.2</w:t>
            </w:r>
          </w:p>
        </w:tc>
        <w:tc>
          <w:tcPr>
            <w:tcW w:w="1726" w:type="dxa"/>
            <w:vMerge w:val="restart"/>
            <w:vAlign w:val="center"/>
          </w:tcPr>
          <w:p w14:paraId="165CF862">
            <w:pPr>
              <w:snapToGrid w:val="0"/>
              <w:jc w:val="center"/>
              <w:rPr>
                <w:rFonts w:ascii="宋体" w:hAnsi="宋体" w:cs="宋体"/>
                <w:color w:val="auto"/>
                <w:sz w:val="24"/>
                <w:highlight w:val="none"/>
              </w:rPr>
            </w:pPr>
            <w:r>
              <w:rPr>
                <w:rFonts w:hint="eastAsia" w:ascii="宋体" w:hAnsi="宋体" w:cs="宋体"/>
                <w:color w:val="auto"/>
                <w:sz w:val="24"/>
                <w:highlight w:val="none"/>
              </w:rPr>
              <w:t>投标人在投标预备会前提出问题</w:t>
            </w:r>
          </w:p>
        </w:tc>
        <w:tc>
          <w:tcPr>
            <w:tcW w:w="7377" w:type="dxa"/>
            <w:vAlign w:val="top"/>
          </w:tcPr>
          <w:p w14:paraId="56FA03A8">
            <w:pPr>
              <w:snapToGrid w:val="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时间：见时间安排表</w:t>
            </w:r>
          </w:p>
        </w:tc>
      </w:tr>
      <w:tr w14:paraId="43D4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14:paraId="6EBBC22D">
            <w:pPr>
              <w:widowControl/>
              <w:snapToGrid w:val="0"/>
              <w:jc w:val="center"/>
              <w:rPr>
                <w:rFonts w:ascii="宋体" w:hAnsi="宋体" w:cs="宋体"/>
                <w:color w:val="auto"/>
                <w:sz w:val="24"/>
                <w:highlight w:val="none"/>
              </w:rPr>
            </w:pPr>
          </w:p>
        </w:tc>
        <w:tc>
          <w:tcPr>
            <w:tcW w:w="1726" w:type="dxa"/>
            <w:vMerge w:val="continue"/>
            <w:vAlign w:val="center"/>
          </w:tcPr>
          <w:p w14:paraId="037508D2">
            <w:pPr>
              <w:snapToGrid w:val="0"/>
              <w:jc w:val="center"/>
              <w:rPr>
                <w:rFonts w:ascii="宋体" w:hAnsi="宋体" w:cs="宋体"/>
                <w:color w:val="auto"/>
                <w:sz w:val="24"/>
                <w:highlight w:val="none"/>
              </w:rPr>
            </w:pPr>
          </w:p>
        </w:tc>
        <w:tc>
          <w:tcPr>
            <w:tcW w:w="7377" w:type="dxa"/>
            <w:vAlign w:val="center"/>
          </w:tcPr>
          <w:p w14:paraId="641BCBC0">
            <w:pPr>
              <w:keepNext w:val="0"/>
              <w:keepLines w:val="0"/>
              <w:pageBreakBefore w:val="0"/>
              <w:widowControl w:val="0"/>
              <w:kinsoku/>
              <w:wordWrap w:val="0"/>
              <w:overflowPunct/>
              <w:topLinePunct w:val="0"/>
              <w:autoSpaceDE/>
              <w:autoSpaceDN/>
              <w:bidi w:val="0"/>
              <w:adjustRightInd/>
              <w:snapToGrid w:val="0"/>
              <w:textAlignment w:val="auto"/>
              <w:rPr>
                <w:rFonts w:hint="eastAsia" w:ascii="宋体" w:hAnsi="宋体" w:cs="宋体"/>
                <w:i/>
                <w:iCs/>
                <w:color w:val="auto"/>
                <w:sz w:val="24"/>
                <w:highlight w:val="none"/>
                <w:u w:val="single"/>
                <w:lang w:val="en-US" w:eastAsia="zh-CN"/>
              </w:rPr>
            </w:pPr>
            <w:r>
              <w:rPr>
                <w:rFonts w:hint="eastAsia" w:ascii="宋体" w:hAnsi="宋体" w:cs="宋体"/>
                <w:color w:val="auto"/>
                <w:sz w:val="24"/>
                <w:highlight w:val="none"/>
              </w:rPr>
              <w:t>形式：在</w:t>
            </w:r>
            <w:r>
              <w:rPr>
                <w:rFonts w:hint="eastAsia" w:ascii="宋体" w:hAnsi="宋体" w:cs="宋体"/>
                <w:color w:val="auto"/>
                <w:sz w:val="24"/>
                <w:highlight w:val="none"/>
                <w:lang w:val="en-US" w:eastAsia="zh-CN"/>
              </w:rPr>
              <w:t>为：</w:t>
            </w:r>
            <w:r>
              <w:rPr>
                <w:rFonts w:hint="eastAsia" w:ascii="宋体" w:hAnsi="宋体" w:cs="宋体"/>
                <w:i/>
                <w:iCs/>
                <w:color w:val="auto"/>
                <w:sz w:val="24"/>
                <w:highlight w:val="none"/>
                <w:lang w:val="en-US" w:eastAsia="zh-CN"/>
              </w:rPr>
              <w:t>在</w:t>
            </w:r>
            <w:r>
              <w:rPr>
                <w:rFonts w:hint="eastAsia" w:ascii="宋体" w:hAnsi="宋体" w:cs="宋体"/>
                <w:i/>
                <w:iCs/>
                <w:color w:val="auto"/>
                <w:sz w:val="24"/>
                <w:highlight w:val="none"/>
                <w:u w:val="single"/>
                <w:lang w:val="en-US" w:eastAsia="zh-CN"/>
              </w:rPr>
              <w:t xml:space="preserve">温 州 市 公 共 资 源 交 易 网 苍 南 县 分 网 </w:t>
            </w:r>
          </w:p>
          <w:p w14:paraId="588E5CEC">
            <w:pPr>
              <w:keepNext w:val="0"/>
              <w:keepLines w:val="0"/>
              <w:pageBreakBefore w:val="0"/>
              <w:widowControl w:val="0"/>
              <w:kinsoku/>
              <w:wordWrap w:val="0"/>
              <w:overflowPunct/>
              <w:topLinePunct w:val="0"/>
              <w:autoSpaceDE/>
              <w:autoSpaceDN/>
              <w:bidi w:val="0"/>
              <w:adjustRightInd/>
              <w:snapToGrid w:val="0"/>
              <w:textAlignment w:val="auto"/>
              <w:rPr>
                <w:rFonts w:ascii="宋体" w:hAnsi="宋体" w:cs="宋体"/>
                <w:color w:val="auto"/>
                <w:sz w:val="24"/>
                <w:highlight w:val="none"/>
              </w:rPr>
            </w:pPr>
            <w:r>
              <w:rPr>
                <w:rFonts w:hint="eastAsia" w:ascii="宋体" w:hAnsi="宋体" w:cs="宋体"/>
                <w:i/>
                <w:iCs/>
                <w:color w:val="auto"/>
                <w:sz w:val="24"/>
                <w:highlight w:val="none"/>
                <w:u w:val="single"/>
                <w:lang w:val="en-US" w:eastAsia="zh-CN"/>
              </w:rPr>
              <w:t>（网址为：http://ggzyjy-eweb.wenzhou.gov.cn/col/col1229666903/index.html）</w:t>
            </w:r>
            <w:r>
              <w:rPr>
                <w:rFonts w:hint="eastAsia" w:ascii="宋体" w:hAnsi="宋体" w:cs="宋体"/>
                <w:color w:val="auto"/>
                <w:sz w:val="24"/>
                <w:highlight w:val="none"/>
              </w:rPr>
              <w:t>上用</w:t>
            </w:r>
            <w:r>
              <w:rPr>
                <w:rFonts w:hint="eastAsia" w:ascii="宋体" w:hAnsi="宋体" w:cs="宋体"/>
                <w:color w:val="auto"/>
                <w:kern w:val="0"/>
                <w:sz w:val="24"/>
                <w:highlight w:val="none"/>
              </w:rPr>
              <w:t>户登录后以不记名方式提交</w:t>
            </w:r>
          </w:p>
        </w:tc>
      </w:tr>
      <w:tr w14:paraId="3EC12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4B6855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1.10.3</w:t>
            </w:r>
          </w:p>
        </w:tc>
        <w:tc>
          <w:tcPr>
            <w:tcW w:w="1726" w:type="dxa"/>
            <w:vAlign w:val="center"/>
          </w:tcPr>
          <w:p w14:paraId="77E418B5">
            <w:pPr>
              <w:snapToGrid w:val="0"/>
              <w:jc w:val="center"/>
              <w:rPr>
                <w:rFonts w:ascii="宋体" w:hAnsi="宋体" w:cs="宋体"/>
                <w:color w:val="auto"/>
                <w:sz w:val="24"/>
                <w:highlight w:val="none"/>
              </w:rPr>
            </w:pPr>
            <w:r>
              <w:rPr>
                <w:rFonts w:hint="eastAsia" w:ascii="宋体" w:hAnsi="宋体" w:cs="宋体"/>
                <w:color w:val="auto"/>
                <w:sz w:val="24"/>
                <w:highlight w:val="none"/>
              </w:rPr>
              <w:t>招标文件澄清发出的形式</w:t>
            </w:r>
          </w:p>
        </w:tc>
        <w:tc>
          <w:tcPr>
            <w:tcW w:w="7377" w:type="dxa"/>
            <w:vAlign w:val="center"/>
          </w:tcPr>
          <w:p w14:paraId="67587343">
            <w:pPr>
              <w:snapToGrid w:val="0"/>
              <w:rPr>
                <w:rFonts w:ascii="宋体" w:hAnsi="宋体" w:cs="宋体"/>
                <w:color w:val="auto"/>
                <w:sz w:val="24"/>
                <w:highlight w:val="none"/>
              </w:rPr>
            </w:pPr>
            <w:r>
              <w:rPr>
                <w:rFonts w:hint="eastAsia" w:ascii="宋体" w:hAnsi="宋体" w:cs="宋体"/>
                <w:color w:val="auto"/>
                <w:sz w:val="24"/>
                <w:highlight w:val="none"/>
              </w:rPr>
              <w:t>见招标公告</w:t>
            </w:r>
          </w:p>
        </w:tc>
      </w:tr>
      <w:tr w14:paraId="37A7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1D0CF6C">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1.12.1</w:t>
            </w:r>
          </w:p>
        </w:tc>
        <w:tc>
          <w:tcPr>
            <w:tcW w:w="1726" w:type="dxa"/>
            <w:vAlign w:val="center"/>
          </w:tcPr>
          <w:p w14:paraId="2EDB4D56">
            <w:pPr>
              <w:snapToGrid w:val="0"/>
              <w:jc w:val="center"/>
              <w:rPr>
                <w:rFonts w:ascii="宋体" w:hAnsi="宋体" w:cs="宋体"/>
                <w:color w:val="auto"/>
                <w:sz w:val="24"/>
                <w:highlight w:val="none"/>
              </w:rPr>
            </w:pPr>
            <w:r>
              <w:rPr>
                <w:rFonts w:hint="eastAsia" w:ascii="宋体" w:hAnsi="宋体" w:cs="宋体"/>
                <w:color w:val="auto"/>
                <w:sz w:val="24"/>
                <w:highlight w:val="none"/>
              </w:rPr>
              <w:t>实质性要求和条件</w:t>
            </w:r>
          </w:p>
        </w:tc>
        <w:tc>
          <w:tcPr>
            <w:tcW w:w="7377" w:type="dxa"/>
            <w:vAlign w:val="center"/>
          </w:tcPr>
          <w:p w14:paraId="5590934D">
            <w:pPr>
              <w:snapToGrid w:val="0"/>
              <w:jc w:val="left"/>
              <w:rPr>
                <w:rFonts w:hint="eastAsia" w:ascii="宋体" w:hAnsi="宋体" w:eastAsia="宋体" w:cs="宋体"/>
                <w:color w:val="auto"/>
                <w:sz w:val="24"/>
                <w:highlight w:val="none"/>
                <w:lang w:val="en-US" w:eastAsia="zh-CN"/>
              </w:rPr>
            </w:pPr>
            <w:r>
              <w:rPr>
                <w:rFonts w:hint="eastAsia" w:ascii="宋体" w:hAnsi="宋体" w:cs="宋体"/>
                <w:i w:val="0"/>
                <w:iCs w:val="0"/>
                <w:color w:val="auto"/>
                <w:sz w:val="24"/>
                <w:highlight w:val="none"/>
                <w:lang w:val="en-US" w:eastAsia="zh-CN"/>
              </w:rPr>
              <w:t>/</w:t>
            </w:r>
          </w:p>
        </w:tc>
      </w:tr>
      <w:tr w14:paraId="0184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CFF8EB7">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1.12.3</w:t>
            </w:r>
          </w:p>
        </w:tc>
        <w:tc>
          <w:tcPr>
            <w:tcW w:w="1726" w:type="dxa"/>
            <w:vAlign w:val="center"/>
          </w:tcPr>
          <w:p w14:paraId="6A14AEBF">
            <w:pPr>
              <w:snapToGrid w:val="0"/>
              <w:jc w:val="center"/>
              <w:rPr>
                <w:rFonts w:ascii="宋体" w:hAnsi="宋体" w:cs="宋体"/>
                <w:color w:val="auto"/>
                <w:sz w:val="24"/>
                <w:highlight w:val="none"/>
              </w:rPr>
            </w:pPr>
            <w:r>
              <w:rPr>
                <w:rFonts w:hint="eastAsia" w:ascii="宋体" w:hAnsi="宋体" w:cs="宋体"/>
                <w:color w:val="auto"/>
                <w:sz w:val="24"/>
                <w:highlight w:val="none"/>
              </w:rPr>
              <w:t>偏差</w:t>
            </w:r>
          </w:p>
        </w:tc>
        <w:tc>
          <w:tcPr>
            <w:tcW w:w="7377" w:type="dxa"/>
            <w:vAlign w:val="center"/>
          </w:tcPr>
          <w:p w14:paraId="5338F935">
            <w:pPr>
              <w:snapToGrid w:val="0"/>
              <w:ind w:left="108" w:right="-23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不允许</w:t>
            </w:r>
          </w:p>
        </w:tc>
      </w:tr>
      <w:tr w14:paraId="7FF5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313D5B9">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2.1</w:t>
            </w:r>
          </w:p>
        </w:tc>
        <w:tc>
          <w:tcPr>
            <w:tcW w:w="1726" w:type="dxa"/>
            <w:vAlign w:val="center"/>
          </w:tcPr>
          <w:p w14:paraId="53BF466A">
            <w:pPr>
              <w:snapToGrid w:val="0"/>
              <w:jc w:val="center"/>
              <w:rPr>
                <w:rFonts w:ascii="宋体" w:hAnsi="宋体" w:cs="宋体"/>
                <w:color w:val="auto"/>
                <w:sz w:val="24"/>
                <w:highlight w:val="none"/>
              </w:rPr>
            </w:pPr>
            <w:r>
              <w:rPr>
                <w:rFonts w:hint="eastAsia" w:ascii="宋体" w:hAnsi="宋体" w:cs="宋体"/>
                <w:color w:val="auto"/>
                <w:sz w:val="24"/>
                <w:highlight w:val="none"/>
              </w:rPr>
              <w:t>构成招标文件的其他资料</w:t>
            </w:r>
          </w:p>
        </w:tc>
        <w:tc>
          <w:tcPr>
            <w:tcW w:w="7377" w:type="dxa"/>
            <w:vAlign w:val="center"/>
          </w:tcPr>
          <w:p w14:paraId="49BDA3B8">
            <w:pPr>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1D7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14:paraId="6DB2F26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2.2.1</w:t>
            </w:r>
          </w:p>
        </w:tc>
        <w:tc>
          <w:tcPr>
            <w:tcW w:w="1726" w:type="dxa"/>
            <w:vMerge w:val="restart"/>
            <w:vAlign w:val="center"/>
          </w:tcPr>
          <w:p w14:paraId="03B78B3F">
            <w:pPr>
              <w:snapToGrid w:val="0"/>
              <w:jc w:val="center"/>
              <w:rPr>
                <w:rFonts w:ascii="宋体" w:hAnsi="宋体" w:cs="宋体"/>
                <w:color w:val="auto"/>
                <w:sz w:val="24"/>
                <w:highlight w:val="none"/>
              </w:rPr>
            </w:pPr>
            <w:r>
              <w:rPr>
                <w:rFonts w:hint="eastAsia" w:ascii="宋体" w:hAnsi="宋体" w:cs="宋体"/>
                <w:color w:val="auto"/>
                <w:sz w:val="24"/>
                <w:highlight w:val="none"/>
              </w:rPr>
              <w:t>投标人要求澄清招标文件</w:t>
            </w:r>
          </w:p>
        </w:tc>
        <w:tc>
          <w:tcPr>
            <w:tcW w:w="7377" w:type="dxa"/>
            <w:vAlign w:val="center"/>
          </w:tcPr>
          <w:p w14:paraId="0ED42047">
            <w:pPr>
              <w:snapToGrid w:val="0"/>
              <w:rPr>
                <w:rFonts w:ascii="宋体" w:hAnsi="宋体" w:cs="宋体"/>
                <w:color w:val="auto"/>
                <w:sz w:val="24"/>
                <w:highlight w:val="none"/>
              </w:rPr>
            </w:pPr>
            <w:r>
              <w:rPr>
                <w:rFonts w:hint="eastAsia" w:ascii="宋体" w:hAnsi="宋体" w:cs="宋体"/>
                <w:color w:val="auto"/>
                <w:sz w:val="24"/>
                <w:highlight w:val="none"/>
              </w:rPr>
              <w:t>时间：见时间安排表</w:t>
            </w:r>
          </w:p>
        </w:tc>
      </w:tr>
      <w:tr w14:paraId="1E6C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14:paraId="0F4653EF">
            <w:pPr>
              <w:widowControl/>
              <w:snapToGrid w:val="0"/>
              <w:jc w:val="center"/>
              <w:rPr>
                <w:rFonts w:ascii="宋体" w:hAnsi="宋体" w:cs="宋体"/>
                <w:color w:val="auto"/>
                <w:sz w:val="24"/>
                <w:highlight w:val="none"/>
              </w:rPr>
            </w:pPr>
          </w:p>
        </w:tc>
        <w:tc>
          <w:tcPr>
            <w:tcW w:w="1726" w:type="dxa"/>
            <w:vMerge w:val="continue"/>
            <w:vAlign w:val="center"/>
          </w:tcPr>
          <w:p w14:paraId="75CBA756">
            <w:pPr>
              <w:snapToGrid w:val="0"/>
              <w:jc w:val="center"/>
              <w:rPr>
                <w:rFonts w:ascii="宋体" w:hAnsi="宋体" w:cs="宋体"/>
                <w:color w:val="auto"/>
                <w:sz w:val="24"/>
                <w:highlight w:val="none"/>
              </w:rPr>
            </w:pPr>
          </w:p>
        </w:tc>
        <w:tc>
          <w:tcPr>
            <w:tcW w:w="7377" w:type="dxa"/>
            <w:vAlign w:val="center"/>
          </w:tcPr>
          <w:p w14:paraId="675D96A9">
            <w:pPr>
              <w:snapToGrid w:val="0"/>
              <w:rPr>
                <w:rFonts w:hint="eastAsia" w:ascii="宋体" w:hAnsi="宋体" w:cs="宋体"/>
                <w:i/>
                <w:iCs/>
                <w:color w:val="auto"/>
                <w:sz w:val="24"/>
                <w:highlight w:val="none"/>
                <w:u w:val="single"/>
              </w:rPr>
            </w:pPr>
            <w:r>
              <w:rPr>
                <w:rFonts w:hint="eastAsia" w:ascii="宋体" w:hAnsi="宋体" w:cs="宋体"/>
                <w:color w:val="auto"/>
                <w:sz w:val="24"/>
                <w:highlight w:val="none"/>
              </w:rPr>
              <w:t>形式：在</w:t>
            </w:r>
            <w:r>
              <w:rPr>
                <w:rFonts w:hint="eastAsia" w:ascii="宋体" w:hAnsi="宋体" w:cs="宋体"/>
                <w:i/>
                <w:iCs/>
                <w:color w:val="auto"/>
                <w:sz w:val="24"/>
                <w:highlight w:val="none"/>
                <w:u w:val="single"/>
                <w:lang w:val="en-US" w:eastAsia="zh-CN"/>
              </w:rPr>
              <w:t xml:space="preserve">温 州 市 公 共 资 源 交 易 网 苍 南 县 分 网 </w:t>
            </w:r>
          </w:p>
          <w:p w14:paraId="1D7702AB">
            <w:pPr>
              <w:snapToGrid w:val="0"/>
              <w:rPr>
                <w:rFonts w:hint="eastAsia" w:ascii="宋体" w:hAnsi="宋体" w:cs="宋体"/>
                <w:i/>
                <w:iCs/>
                <w:color w:val="auto"/>
                <w:sz w:val="24"/>
                <w:highlight w:val="none"/>
                <w:u w:val="single"/>
                <w:lang w:val="en-US" w:eastAsia="zh-CN"/>
              </w:rPr>
            </w:pPr>
            <w:r>
              <w:rPr>
                <w:rFonts w:hint="eastAsia" w:ascii="宋体" w:hAnsi="宋体" w:cs="宋体"/>
                <w:i/>
                <w:iCs/>
                <w:color w:val="auto"/>
                <w:sz w:val="24"/>
                <w:highlight w:val="none"/>
                <w:u w:val="single"/>
                <w:lang w:val="en-US" w:eastAsia="zh-CN"/>
              </w:rPr>
              <w:t>（网址为：</w:t>
            </w:r>
          </w:p>
          <w:p w14:paraId="6169C57A">
            <w:pPr>
              <w:snapToGrid w:val="0"/>
              <w:rPr>
                <w:rFonts w:ascii="宋体" w:hAnsi="宋体" w:cs="宋体"/>
                <w:color w:val="auto"/>
                <w:sz w:val="24"/>
                <w:highlight w:val="none"/>
              </w:rPr>
            </w:pPr>
            <w:r>
              <w:rPr>
                <w:rFonts w:hint="eastAsia" w:ascii="宋体" w:hAnsi="宋体" w:cs="宋体"/>
                <w:i/>
                <w:iCs/>
                <w:color w:val="auto"/>
                <w:sz w:val="24"/>
                <w:highlight w:val="none"/>
                <w:u w:val="single"/>
                <w:lang w:val="en-US" w:eastAsia="zh-CN"/>
              </w:rPr>
              <w:t>http://ggzyjy-eweb.wenzhou.gov.cn/col/col1229666903/index.html）</w:t>
            </w:r>
            <w:r>
              <w:rPr>
                <w:rFonts w:hint="eastAsia" w:ascii="宋体" w:hAnsi="宋体" w:cs="宋体"/>
                <w:color w:val="auto"/>
                <w:sz w:val="24"/>
                <w:highlight w:val="none"/>
              </w:rPr>
              <w:t>上用</w:t>
            </w:r>
            <w:r>
              <w:rPr>
                <w:rFonts w:hint="eastAsia" w:ascii="宋体" w:hAnsi="宋体" w:cs="宋体"/>
                <w:color w:val="auto"/>
                <w:kern w:val="0"/>
                <w:sz w:val="24"/>
                <w:highlight w:val="none"/>
              </w:rPr>
              <w:t>户登录后以不记名方式提交</w:t>
            </w:r>
          </w:p>
        </w:tc>
      </w:tr>
      <w:tr w14:paraId="6C4D7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DF0EB3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2.2.2</w:t>
            </w:r>
          </w:p>
        </w:tc>
        <w:tc>
          <w:tcPr>
            <w:tcW w:w="1726" w:type="dxa"/>
            <w:vAlign w:val="center"/>
          </w:tcPr>
          <w:p w14:paraId="2FCBF288">
            <w:pPr>
              <w:snapToGrid w:val="0"/>
              <w:jc w:val="center"/>
              <w:rPr>
                <w:rFonts w:ascii="宋体" w:hAnsi="宋体" w:cs="宋体"/>
                <w:color w:val="auto"/>
                <w:sz w:val="24"/>
                <w:highlight w:val="none"/>
              </w:rPr>
            </w:pPr>
            <w:r>
              <w:rPr>
                <w:rFonts w:hint="eastAsia" w:ascii="宋体" w:hAnsi="宋体" w:cs="宋体"/>
                <w:color w:val="auto"/>
                <w:sz w:val="24"/>
                <w:highlight w:val="none"/>
              </w:rPr>
              <w:t>招标文件澄清发出的形式</w:t>
            </w:r>
          </w:p>
        </w:tc>
        <w:tc>
          <w:tcPr>
            <w:tcW w:w="7377" w:type="dxa"/>
            <w:vAlign w:val="center"/>
          </w:tcPr>
          <w:p w14:paraId="61CFCB41">
            <w:pPr>
              <w:snapToGrid w:val="0"/>
              <w:rPr>
                <w:rFonts w:ascii="宋体" w:hAnsi="宋体" w:cs="宋体"/>
                <w:color w:val="auto"/>
                <w:sz w:val="24"/>
                <w:highlight w:val="none"/>
              </w:rPr>
            </w:pPr>
            <w:r>
              <w:rPr>
                <w:rFonts w:hint="eastAsia" w:ascii="宋体" w:hAnsi="宋体" w:cs="宋体"/>
                <w:color w:val="auto"/>
                <w:sz w:val="24"/>
                <w:highlight w:val="none"/>
              </w:rPr>
              <w:t>见招标公告</w:t>
            </w:r>
          </w:p>
        </w:tc>
      </w:tr>
      <w:tr w14:paraId="2503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14:paraId="4FF18DCB">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2.2.3</w:t>
            </w:r>
          </w:p>
        </w:tc>
        <w:tc>
          <w:tcPr>
            <w:tcW w:w="1726" w:type="dxa"/>
            <w:vMerge w:val="restart"/>
            <w:vAlign w:val="center"/>
          </w:tcPr>
          <w:p w14:paraId="2E520A72">
            <w:pPr>
              <w:snapToGrid w:val="0"/>
              <w:jc w:val="center"/>
              <w:rPr>
                <w:rFonts w:ascii="宋体" w:hAnsi="宋体" w:cs="宋体"/>
                <w:color w:val="auto"/>
                <w:sz w:val="24"/>
                <w:highlight w:val="none"/>
              </w:rPr>
            </w:pPr>
            <w:r>
              <w:rPr>
                <w:rFonts w:hint="eastAsia" w:ascii="宋体" w:hAnsi="宋体" w:cs="宋体"/>
                <w:color w:val="auto"/>
                <w:sz w:val="24"/>
                <w:highlight w:val="none"/>
              </w:rPr>
              <w:t>投标人确认收到招标文件澄清</w:t>
            </w:r>
          </w:p>
        </w:tc>
        <w:tc>
          <w:tcPr>
            <w:tcW w:w="7377" w:type="dxa"/>
            <w:vAlign w:val="center"/>
          </w:tcPr>
          <w:p w14:paraId="4467E965">
            <w:pPr>
              <w:snapToGrid w:val="0"/>
              <w:rPr>
                <w:rFonts w:ascii="宋体" w:hAnsi="宋体" w:cs="宋体"/>
                <w:color w:val="auto"/>
                <w:sz w:val="24"/>
                <w:highlight w:val="none"/>
              </w:rPr>
            </w:pPr>
            <w:r>
              <w:rPr>
                <w:rFonts w:hint="eastAsia" w:ascii="宋体" w:hAnsi="宋体" w:cs="宋体"/>
                <w:color w:val="auto"/>
                <w:sz w:val="24"/>
                <w:highlight w:val="none"/>
              </w:rPr>
              <w:t>时间：见时间安排表</w:t>
            </w:r>
          </w:p>
        </w:tc>
      </w:tr>
      <w:tr w14:paraId="370C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14:paraId="138CF2E2">
            <w:pPr>
              <w:widowControl/>
              <w:snapToGrid w:val="0"/>
              <w:jc w:val="center"/>
              <w:rPr>
                <w:rFonts w:ascii="宋体" w:hAnsi="宋体" w:cs="宋体"/>
                <w:color w:val="auto"/>
                <w:sz w:val="24"/>
                <w:highlight w:val="none"/>
              </w:rPr>
            </w:pPr>
          </w:p>
        </w:tc>
        <w:tc>
          <w:tcPr>
            <w:tcW w:w="1726" w:type="dxa"/>
            <w:vMerge w:val="continue"/>
            <w:vAlign w:val="center"/>
          </w:tcPr>
          <w:p w14:paraId="7FBEC3EA">
            <w:pPr>
              <w:snapToGrid w:val="0"/>
              <w:jc w:val="center"/>
              <w:rPr>
                <w:rFonts w:ascii="宋体" w:hAnsi="宋体" w:cs="宋体"/>
                <w:color w:val="auto"/>
                <w:sz w:val="24"/>
                <w:highlight w:val="none"/>
              </w:rPr>
            </w:pPr>
          </w:p>
        </w:tc>
        <w:tc>
          <w:tcPr>
            <w:tcW w:w="7377" w:type="dxa"/>
            <w:vAlign w:val="center"/>
          </w:tcPr>
          <w:p w14:paraId="3C66F6D2">
            <w:pPr>
              <w:snapToGrid w:val="0"/>
              <w:rPr>
                <w:rFonts w:ascii="宋体" w:hAnsi="宋体" w:cs="宋体"/>
                <w:color w:val="auto"/>
                <w:sz w:val="24"/>
                <w:highlight w:val="none"/>
              </w:rPr>
            </w:pPr>
            <w:r>
              <w:rPr>
                <w:rFonts w:hint="eastAsia" w:ascii="宋体" w:hAnsi="宋体" w:cs="宋体"/>
                <w:color w:val="auto"/>
                <w:sz w:val="24"/>
                <w:highlight w:val="none"/>
              </w:rPr>
              <w:t>形式：见招标公告，无须作收到确认</w:t>
            </w:r>
          </w:p>
        </w:tc>
      </w:tr>
      <w:tr w14:paraId="009B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16B77BA">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2.3.1</w:t>
            </w:r>
          </w:p>
        </w:tc>
        <w:tc>
          <w:tcPr>
            <w:tcW w:w="1726" w:type="dxa"/>
            <w:vAlign w:val="center"/>
          </w:tcPr>
          <w:p w14:paraId="59EC1216">
            <w:pPr>
              <w:snapToGrid w:val="0"/>
              <w:jc w:val="center"/>
              <w:rPr>
                <w:rFonts w:ascii="宋体" w:hAnsi="宋体" w:cs="宋体"/>
                <w:color w:val="auto"/>
                <w:sz w:val="24"/>
                <w:highlight w:val="none"/>
              </w:rPr>
            </w:pPr>
            <w:r>
              <w:rPr>
                <w:rFonts w:hint="eastAsia" w:ascii="宋体" w:hAnsi="宋体" w:cs="宋体"/>
                <w:color w:val="auto"/>
                <w:sz w:val="24"/>
                <w:highlight w:val="none"/>
              </w:rPr>
              <w:t>招标文件修改发出的形式</w:t>
            </w:r>
          </w:p>
        </w:tc>
        <w:tc>
          <w:tcPr>
            <w:tcW w:w="7377" w:type="dxa"/>
            <w:vAlign w:val="center"/>
          </w:tcPr>
          <w:p w14:paraId="5EE3C856">
            <w:pPr>
              <w:snapToGrid w:val="0"/>
              <w:jc w:val="left"/>
              <w:rPr>
                <w:rFonts w:ascii="宋体" w:hAnsi="宋体" w:cs="宋体"/>
                <w:color w:val="auto"/>
                <w:sz w:val="24"/>
                <w:highlight w:val="none"/>
              </w:rPr>
            </w:pPr>
            <w:r>
              <w:rPr>
                <w:rFonts w:hint="eastAsia" w:ascii="宋体" w:hAnsi="宋体" w:cs="宋体"/>
                <w:color w:val="auto"/>
                <w:sz w:val="24"/>
                <w:highlight w:val="none"/>
              </w:rPr>
              <w:t>见招标公告</w:t>
            </w:r>
          </w:p>
        </w:tc>
      </w:tr>
      <w:tr w14:paraId="1CD5C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14:paraId="46CB761C">
            <w:pPr>
              <w:widowControl/>
              <w:snapToGrid w:val="0"/>
              <w:jc w:val="center"/>
              <w:rPr>
                <w:rFonts w:ascii="宋体" w:hAnsi="宋体" w:cs="宋体"/>
                <w:color w:val="auto"/>
                <w:sz w:val="24"/>
                <w:highlight w:val="none"/>
              </w:rPr>
            </w:pPr>
            <w:r>
              <w:rPr>
                <w:rFonts w:hint="eastAsia" w:ascii="宋体" w:hAnsi="宋体" w:cs="宋体"/>
                <w:color w:val="auto"/>
                <w:sz w:val="24"/>
                <w:highlight w:val="none"/>
              </w:rPr>
              <w:t>2.3.2</w:t>
            </w:r>
          </w:p>
        </w:tc>
        <w:tc>
          <w:tcPr>
            <w:tcW w:w="1726" w:type="dxa"/>
            <w:vMerge w:val="restart"/>
            <w:vAlign w:val="center"/>
          </w:tcPr>
          <w:p w14:paraId="1CA275F2">
            <w:pPr>
              <w:snapToGrid w:val="0"/>
              <w:jc w:val="center"/>
              <w:rPr>
                <w:rFonts w:ascii="宋体" w:hAnsi="宋体" w:cs="宋体"/>
                <w:color w:val="auto"/>
                <w:sz w:val="24"/>
                <w:highlight w:val="none"/>
              </w:rPr>
            </w:pPr>
            <w:r>
              <w:rPr>
                <w:rFonts w:hint="eastAsia" w:ascii="宋体" w:hAnsi="宋体" w:cs="宋体"/>
                <w:color w:val="auto"/>
                <w:sz w:val="24"/>
                <w:highlight w:val="none"/>
              </w:rPr>
              <w:t>投标人确认收到招标文件修改</w:t>
            </w:r>
          </w:p>
        </w:tc>
        <w:tc>
          <w:tcPr>
            <w:tcW w:w="7377" w:type="dxa"/>
            <w:vAlign w:val="center"/>
          </w:tcPr>
          <w:p w14:paraId="5B4576DC">
            <w:pPr>
              <w:snapToGrid w:val="0"/>
              <w:rPr>
                <w:rFonts w:ascii="宋体" w:hAnsi="宋体" w:cs="宋体"/>
                <w:color w:val="auto"/>
                <w:sz w:val="24"/>
                <w:highlight w:val="none"/>
              </w:rPr>
            </w:pPr>
            <w:r>
              <w:rPr>
                <w:rFonts w:hint="eastAsia" w:ascii="宋体" w:hAnsi="宋体" w:cs="宋体"/>
                <w:color w:val="auto"/>
                <w:sz w:val="24"/>
                <w:highlight w:val="none"/>
              </w:rPr>
              <w:t>时间：见时间安排表</w:t>
            </w:r>
          </w:p>
        </w:tc>
      </w:tr>
      <w:tr w14:paraId="4C4D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14:paraId="4756B522">
            <w:pPr>
              <w:widowControl/>
              <w:snapToGrid w:val="0"/>
              <w:jc w:val="center"/>
              <w:rPr>
                <w:rFonts w:ascii="宋体" w:hAnsi="宋体" w:cs="宋体"/>
                <w:color w:val="auto"/>
                <w:sz w:val="24"/>
                <w:highlight w:val="none"/>
              </w:rPr>
            </w:pPr>
          </w:p>
        </w:tc>
        <w:tc>
          <w:tcPr>
            <w:tcW w:w="1726" w:type="dxa"/>
            <w:vMerge w:val="continue"/>
            <w:vAlign w:val="center"/>
          </w:tcPr>
          <w:p w14:paraId="432CB565">
            <w:pPr>
              <w:snapToGrid w:val="0"/>
              <w:jc w:val="center"/>
              <w:rPr>
                <w:rFonts w:ascii="宋体" w:hAnsi="宋体" w:cs="宋体"/>
                <w:color w:val="auto"/>
                <w:sz w:val="24"/>
                <w:highlight w:val="none"/>
              </w:rPr>
            </w:pPr>
          </w:p>
        </w:tc>
        <w:tc>
          <w:tcPr>
            <w:tcW w:w="7377" w:type="dxa"/>
            <w:vAlign w:val="center"/>
          </w:tcPr>
          <w:p w14:paraId="2FFA931C">
            <w:pPr>
              <w:snapToGrid w:val="0"/>
              <w:rPr>
                <w:rFonts w:ascii="宋体" w:hAnsi="宋体" w:cs="宋体"/>
                <w:color w:val="auto"/>
                <w:sz w:val="24"/>
                <w:highlight w:val="none"/>
              </w:rPr>
            </w:pPr>
            <w:r>
              <w:rPr>
                <w:rFonts w:hint="eastAsia" w:ascii="宋体" w:hAnsi="宋体" w:cs="宋体"/>
                <w:color w:val="auto"/>
                <w:sz w:val="24"/>
                <w:highlight w:val="none"/>
              </w:rPr>
              <w:t>形式：见招标公告，无须作收到确认</w:t>
            </w:r>
          </w:p>
        </w:tc>
      </w:tr>
      <w:tr w14:paraId="2A09D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Align w:val="center"/>
          </w:tcPr>
          <w:p w14:paraId="2B1B631B">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3.1.1</w:t>
            </w:r>
          </w:p>
        </w:tc>
        <w:tc>
          <w:tcPr>
            <w:tcW w:w="1726" w:type="dxa"/>
            <w:vAlign w:val="center"/>
          </w:tcPr>
          <w:p w14:paraId="518CEEAF">
            <w:pPr>
              <w:snapToGrid w:val="0"/>
              <w:rPr>
                <w:rFonts w:ascii="宋体" w:hAnsi="宋体" w:cs="宋体"/>
                <w:color w:val="auto"/>
                <w:sz w:val="24"/>
                <w:highlight w:val="none"/>
              </w:rPr>
            </w:pPr>
            <w:r>
              <w:rPr>
                <w:rFonts w:hint="eastAsia" w:ascii="宋体" w:hAnsi="宋体" w:cs="宋体"/>
                <w:color w:val="auto"/>
                <w:sz w:val="24"/>
                <w:highlight w:val="none"/>
              </w:rPr>
              <w:t>投标文件的组成</w:t>
            </w:r>
          </w:p>
        </w:tc>
        <w:tc>
          <w:tcPr>
            <w:tcW w:w="7377" w:type="dxa"/>
            <w:vAlign w:val="center"/>
          </w:tcPr>
          <w:p w14:paraId="617E4462">
            <w:pPr>
              <w:snapToGrid w:val="0"/>
              <w:ind w:left="240" w:hanging="240" w:hangingChars="100"/>
              <w:rPr>
                <w:rFonts w:ascii="宋体" w:hAnsi="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投标报价：</w:t>
            </w:r>
            <w:r>
              <w:rPr>
                <w:rFonts w:hint="eastAsia" w:ascii="宋体" w:hAnsi="宋体" w:cs="宋体"/>
                <w:b/>
                <w:bCs/>
                <w:color w:val="auto"/>
                <w:sz w:val="24"/>
                <w:highlight w:val="none"/>
              </w:rPr>
              <w:t>投标人须知第3.1.1项第（1）和（5）目的内容；</w:t>
            </w:r>
          </w:p>
          <w:p w14:paraId="727D8FE4">
            <w:pPr>
              <w:snapToGrid w:val="0"/>
              <w:ind w:left="1680" w:hanging="1680" w:hangingChars="7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资格审查资料：</w:t>
            </w:r>
            <w:r>
              <w:rPr>
                <w:rFonts w:hint="eastAsia" w:ascii="宋体" w:hAnsi="宋体" w:cs="宋体"/>
                <w:b/>
                <w:bCs/>
                <w:color w:val="auto"/>
                <w:sz w:val="24"/>
                <w:highlight w:val="none"/>
              </w:rPr>
              <w:t>投标人须知第3.1.1项第（2）、（3）、（4）、（6）目的内容；</w:t>
            </w:r>
          </w:p>
          <w:p w14:paraId="23575157">
            <w:pPr>
              <w:snapToGrid w:val="0"/>
              <w:ind w:left="1680" w:hanging="1680" w:hangingChars="700"/>
              <w:rPr>
                <w:rFonts w:ascii="宋体" w:hAnsi="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技术标（监理大纲）：</w:t>
            </w:r>
            <w:r>
              <w:rPr>
                <w:rFonts w:hint="eastAsia" w:ascii="宋体" w:hAnsi="宋体" w:cs="宋体"/>
                <w:b/>
                <w:bCs/>
                <w:color w:val="auto"/>
                <w:sz w:val="24"/>
                <w:highlight w:val="none"/>
              </w:rPr>
              <w:t>投标人须知第3.1.1项第（7）目的内容；</w:t>
            </w:r>
          </w:p>
          <w:p w14:paraId="0BEE65C0">
            <w:pPr>
              <w:pStyle w:val="8"/>
              <w:ind w:firstLine="0"/>
              <w:rPr>
                <w:color w:val="auto"/>
                <w:szCs w:val="24"/>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rPr>
              <w:t>资信部分：</w:t>
            </w:r>
            <w:r>
              <w:rPr>
                <w:rFonts w:hint="eastAsia" w:ascii="宋体" w:hAnsi="宋体" w:cs="宋体"/>
                <w:b/>
                <w:bCs/>
                <w:color w:val="auto"/>
                <w:szCs w:val="24"/>
                <w:highlight w:val="none"/>
                <w:lang w:val="en-US" w:eastAsia="zh-CN"/>
              </w:rPr>
              <w:t>投标人须知第3.1.1项第（8）目的内容；</w:t>
            </w:r>
          </w:p>
          <w:p w14:paraId="0215E84B">
            <w:pPr>
              <w:snapToGrid w:val="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其他：</w:t>
            </w:r>
            <w:r>
              <w:rPr>
                <w:rFonts w:hint="eastAsia" w:ascii="宋体" w:hAnsi="宋体" w:cs="宋体"/>
                <w:color w:val="auto"/>
                <w:sz w:val="24"/>
                <w:highlight w:val="none"/>
                <w:u w:val="single"/>
                <w:lang w:val="en-US" w:eastAsia="zh-CN"/>
              </w:rPr>
              <w:t xml:space="preserve">  /  </w:t>
            </w:r>
            <w:r>
              <w:rPr>
                <w:rFonts w:hint="eastAsia" w:ascii="宋体" w:hAnsi="宋体" w:cs="宋体"/>
                <w:b/>
                <w:bCs/>
                <w:color w:val="auto"/>
                <w:sz w:val="24"/>
                <w:highlight w:val="none"/>
              </w:rPr>
              <w:t>。</w:t>
            </w:r>
          </w:p>
        </w:tc>
      </w:tr>
      <w:tr w14:paraId="4A88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028D388">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3.1.1</w:t>
            </w:r>
          </w:p>
        </w:tc>
        <w:tc>
          <w:tcPr>
            <w:tcW w:w="1726" w:type="dxa"/>
            <w:vAlign w:val="center"/>
          </w:tcPr>
          <w:p w14:paraId="3455C62A">
            <w:pPr>
              <w:snapToGrid w:val="0"/>
              <w:jc w:val="center"/>
              <w:rPr>
                <w:rFonts w:ascii="宋体" w:hAnsi="宋体" w:cs="宋体"/>
                <w:color w:val="auto"/>
                <w:sz w:val="24"/>
                <w:highlight w:val="none"/>
              </w:rPr>
            </w:pPr>
            <w:r>
              <w:rPr>
                <w:rFonts w:hint="eastAsia" w:ascii="宋体" w:hAnsi="宋体" w:cs="宋体"/>
                <w:color w:val="auto"/>
                <w:sz w:val="24"/>
                <w:highlight w:val="none"/>
              </w:rPr>
              <w:t>构成投标文件的其他资料</w:t>
            </w:r>
          </w:p>
        </w:tc>
        <w:tc>
          <w:tcPr>
            <w:tcW w:w="7377" w:type="dxa"/>
            <w:vAlign w:val="center"/>
          </w:tcPr>
          <w:p w14:paraId="4FEA5D7E">
            <w:pPr>
              <w:snapToGrid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投标文件构成的其他材料：</w:t>
            </w:r>
            <w:r>
              <w:rPr>
                <w:rFonts w:hint="eastAsia" w:ascii="宋体" w:hAnsi="宋体" w:cs="宋体"/>
                <w:color w:val="auto"/>
                <w:sz w:val="24"/>
                <w:highlight w:val="none"/>
                <w:u w:val="single"/>
                <w:lang w:val="en-US" w:eastAsia="zh-CN"/>
              </w:rPr>
              <w:t xml:space="preserve">  /。</w:t>
            </w:r>
          </w:p>
        </w:tc>
      </w:tr>
      <w:tr w14:paraId="747C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555B3E7">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3.2.1</w:t>
            </w:r>
          </w:p>
        </w:tc>
        <w:tc>
          <w:tcPr>
            <w:tcW w:w="1726" w:type="dxa"/>
            <w:vAlign w:val="center"/>
          </w:tcPr>
          <w:p w14:paraId="300AAAF7">
            <w:pPr>
              <w:snapToGrid w:val="0"/>
              <w:jc w:val="center"/>
              <w:rPr>
                <w:rFonts w:ascii="宋体" w:hAnsi="宋体" w:cs="宋体"/>
                <w:color w:val="auto"/>
                <w:sz w:val="24"/>
                <w:highlight w:val="none"/>
              </w:rPr>
            </w:pPr>
            <w:r>
              <w:rPr>
                <w:rFonts w:hint="eastAsia" w:ascii="宋体" w:hAnsi="宋体" w:cs="宋体"/>
                <w:color w:val="auto"/>
                <w:sz w:val="24"/>
                <w:highlight w:val="none"/>
              </w:rPr>
              <w:t>增值税税金的计算方法</w:t>
            </w:r>
          </w:p>
        </w:tc>
        <w:tc>
          <w:tcPr>
            <w:tcW w:w="7377" w:type="dxa"/>
            <w:vAlign w:val="center"/>
          </w:tcPr>
          <w:p w14:paraId="6A92AF1D">
            <w:pPr>
              <w:snapToGrid w:val="0"/>
              <w:rPr>
                <w:rFonts w:ascii="宋体" w:hAnsi="宋体" w:cs="宋体"/>
                <w:i/>
                <w:iCs w:val="0"/>
                <w:color w:val="auto"/>
                <w:sz w:val="24"/>
                <w:highlight w:val="none"/>
              </w:rPr>
            </w:pPr>
            <w:r>
              <w:rPr>
                <w:rFonts w:hint="eastAsia" w:ascii="宋体" w:hAnsi="宋体" w:cs="宋体"/>
                <w:i/>
                <w:iCs w:val="0"/>
                <w:color w:val="auto"/>
                <w:sz w:val="24"/>
                <w:highlight w:val="none"/>
              </w:rPr>
              <w:t>一般计税法</w:t>
            </w:r>
          </w:p>
        </w:tc>
      </w:tr>
      <w:tr w14:paraId="247B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79A6469">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3.2.3</w:t>
            </w:r>
          </w:p>
        </w:tc>
        <w:tc>
          <w:tcPr>
            <w:tcW w:w="1726" w:type="dxa"/>
            <w:vAlign w:val="center"/>
          </w:tcPr>
          <w:p w14:paraId="7BBD1659">
            <w:pPr>
              <w:snapToGrid w:val="0"/>
              <w:jc w:val="center"/>
              <w:rPr>
                <w:rFonts w:ascii="宋体" w:hAnsi="宋体" w:cs="宋体"/>
                <w:color w:val="auto"/>
                <w:sz w:val="24"/>
                <w:highlight w:val="none"/>
              </w:rPr>
            </w:pPr>
            <w:r>
              <w:rPr>
                <w:rFonts w:hint="eastAsia" w:ascii="宋体" w:hAnsi="宋体" w:cs="宋体"/>
                <w:color w:val="auto"/>
                <w:sz w:val="24"/>
                <w:highlight w:val="none"/>
              </w:rPr>
              <w:t>报价方式</w:t>
            </w:r>
          </w:p>
        </w:tc>
        <w:tc>
          <w:tcPr>
            <w:tcW w:w="7377" w:type="dxa"/>
          </w:tcPr>
          <w:p w14:paraId="6FA93E2C">
            <w:pPr>
              <w:snapToGrid w:val="0"/>
              <w:jc w:val="left"/>
              <w:rPr>
                <w:rFonts w:ascii="宋体" w:hAnsi="宋体" w:cs="宋体"/>
                <w:i/>
                <w:iCs w:val="0"/>
                <w:color w:val="auto"/>
                <w:sz w:val="24"/>
                <w:highlight w:val="none"/>
              </w:rPr>
            </w:pPr>
            <w:r>
              <w:rPr>
                <w:rFonts w:hint="eastAsia" w:ascii="宋体" w:hAnsi="宋体" w:cs="宋体"/>
                <w:i/>
                <w:iCs w:val="0"/>
                <w:color w:val="auto"/>
                <w:sz w:val="24"/>
                <w:highlight w:val="none"/>
              </w:rPr>
              <w:t>总价报价</w:t>
            </w:r>
          </w:p>
        </w:tc>
      </w:tr>
      <w:tr w14:paraId="345E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E23D822">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3.2.4</w:t>
            </w:r>
          </w:p>
        </w:tc>
        <w:tc>
          <w:tcPr>
            <w:tcW w:w="1726" w:type="dxa"/>
            <w:vAlign w:val="center"/>
          </w:tcPr>
          <w:p w14:paraId="65C985BD">
            <w:pPr>
              <w:snapToGrid w:val="0"/>
              <w:jc w:val="center"/>
              <w:rPr>
                <w:rFonts w:ascii="宋体" w:hAnsi="宋体" w:cs="宋体"/>
                <w:color w:val="auto"/>
                <w:sz w:val="24"/>
                <w:highlight w:val="none"/>
              </w:rPr>
            </w:pPr>
            <w:r>
              <w:rPr>
                <w:rFonts w:hint="eastAsia" w:ascii="宋体" w:hAnsi="宋体" w:cs="宋体"/>
                <w:color w:val="auto"/>
                <w:sz w:val="24"/>
                <w:highlight w:val="none"/>
              </w:rPr>
              <w:t>最高投标限价</w:t>
            </w:r>
          </w:p>
        </w:tc>
        <w:tc>
          <w:tcPr>
            <w:tcW w:w="7377" w:type="dxa"/>
          </w:tcPr>
          <w:p w14:paraId="68E08F60">
            <w:pPr>
              <w:snapToGrid w:val="0"/>
              <w:ind w:right="-239"/>
              <w:rPr>
                <w:rFonts w:hint="eastAsia" w:ascii="宋体" w:hAnsi="宋体" w:cs="宋体"/>
                <w:i/>
                <w:iCs/>
                <w:color w:val="auto"/>
                <w:sz w:val="24"/>
                <w:highlight w:val="none"/>
                <w:lang w:val="en-US" w:eastAsia="zh-CN"/>
              </w:rPr>
            </w:pPr>
            <w:r>
              <w:rPr>
                <w:rFonts w:hint="eastAsia" w:ascii="宋体" w:hAnsi="宋体" w:cs="宋体"/>
                <w:color w:val="auto"/>
                <w:sz w:val="24"/>
                <w:highlight w:val="none"/>
                <w:lang w:eastAsia="zh-CN"/>
              </w:rPr>
              <w:t>☑有，</w:t>
            </w:r>
            <w:r>
              <w:rPr>
                <w:rFonts w:hint="eastAsia" w:ascii="宋体" w:hAnsi="宋体" w:cs="宋体"/>
                <w:i/>
                <w:iCs/>
                <w:color w:val="auto"/>
                <w:sz w:val="24"/>
                <w:highlight w:val="none"/>
                <w:lang w:val="en-US" w:eastAsia="zh-CN"/>
              </w:rPr>
              <w:t>最高投标限价：</w:t>
            </w:r>
            <w:r>
              <w:rPr>
                <w:rFonts w:hint="eastAsia" w:ascii="宋体" w:hAnsi="宋体" w:cs="宋体"/>
                <w:i/>
                <w:iCs/>
                <w:color w:val="auto"/>
                <w:sz w:val="24"/>
                <w:highlight w:val="none"/>
                <w:u w:val="single"/>
                <w:lang w:val="en-US" w:eastAsia="zh-CN"/>
              </w:rPr>
              <w:t>120</w:t>
            </w:r>
            <w:r>
              <w:rPr>
                <w:rFonts w:hint="eastAsia" w:ascii="宋体" w:hAnsi="宋体" w:cs="宋体"/>
                <w:i/>
                <w:iCs/>
                <w:color w:val="auto"/>
                <w:sz w:val="24"/>
                <w:highlight w:val="none"/>
                <w:lang w:val="en-US" w:eastAsia="zh-CN"/>
              </w:rPr>
              <w:t>万元，</w:t>
            </w:r>
            <w:r>
              <w:rPr>
                <w:rFonts w:hint="eastAsia" w:ascii="宋体" w:hAnsi="宋体" w:cs="宋体"/>
                <w:i/>
                <w:iCs/>
                <w:color w:val="auto"/>
                <w:sz w:val="24"/>
                <w:highlight w:val="none"/>
                <w:lang w:val="en-US" w:eastAsia="zh-CN"/>
              </w:rPr>
              <w:t>投标人的投标报价不得超过最高</w:t>
            </w:r>
          </w:p>
          <w:p w14:paraId="5C3D7D36">
            <w:pPr>
              <w:snapToGrid w:val="0"/>
              <w:ind w:right="-239"/>
              <w:rPr>
                <w:rFonts w:hint="eastAsia"/>
                <w:color w:val="auto"/>
                <w:highlight w:val="none"/>
                <w:lang w:val="en-US" w:eastAsia="zh-CN"/>
              </w:rPr>
            </w:pPr>
            <w:r>
              <w:rPr>
                <w:rFonts w:hint="eastAsia" w:ascii="宋体" w:hAnsi="宋体" w:cs="宋体"/>
                <w:i/>
                <w:iCs/>
                <w:color w:val="auto"/>
                <w:sz w:val="24"/>
                <w:highlight w:val="none"/>
                <w:lang w:val="en-US" w:eastAsia="zh-CN"/>
              </w:rPr>
              <w:t>投标限价，否则否决其投标文件。</w:t>
            </w:r>
          </w:p>
        </w:tc>
      </w:tr>
      <w:tr w14:paraId="7311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35A6FF9">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3.2.5</w:t>
            </w:r>
          </w:p>
        </w:tc>
        <w:tc>
          <w:tcPr>
            <w:tcW w:w="1726" w:type="dxa"/>
            <w:vAlign w:val="center"/>
          </w:tcPr>
          <w:p w14:paraId="5761B08A">
            <w:pPr>
              <w:snapToGrid w:val="0"/>
              <w:jc w:val="center"/>
              <w:rPr>
                <w:rFonts w:ascii="宋体" w:hAnsi="宋体" w:cs="宋体"/>
                <w:color w:val="auto"/>
                <w:sz w:val="24"/>
                <w:highlight w:val="none"/>
              </w:rPr>
            </w:pPr>
            <w:r>
              <w:rPr>
                <w:rFonts w:hint="eastAsia" w:ascii="宋体" w:hAnsi="宋体" w:cs="宋体"/>
                <w:color w:val="auto"/>
                <w:sz w:val="24"/>
                <w:highlight w:val="none"/>
              </w:rPr>
              <w:t>投标报价的其他要求</w:t>
            </w:r>
          </w:p>
        </w:tc>
        <w:tc>
          <w:tcPr>
            <w:tcW w:w="7377" w:type="dxa"/>
            <w:vAlign w:val="center"/>
          </w:tcPr>
          <w:p w14:paraId="50A87F39">
            <w:pPr>
              <w:snapToGrid w:val="0"/>
              <w:rPr>
                <w:rFonts w:ascii="宋体" w:hAnsi="宋体" w:cs="宋体"/>
                <w:i/>
                <w:iCs/>
                <w:color w:val="auto"/>
                <w:sz w:val="24"/>
                <w:highlight w:val="none"/>
              </w:rPr>
            </w:pPr>
            <w:r>
              <w:rPr>
                <w:rFonts w:hint="default" w:ascii="宋体" w:hAnsi="宋体" w:cs="宋体"/>
                <w:i/>
                <w:iCs/>
                <w:color w:val="auto"/>
                <w:sz w:val="24"/>
                <w:highlight w:val="none"/>
                <w:lang w:val="en-US" w:eastAsia="zh-CN"/>
              </w:rPr>
              <w:t>1</w:t>
            </w:r>
            <w:r>
              <w:rPr>
                <w:rFonts w:hint="eastAsia" w:ascii="宋体" w:hAnsi="宋体" w:cs="宋体"/>
                <w:i/>
                <w:iCs/>
                <w:color w:val="auto"/>
                <w:sz w:val="24"/>
                <w:highlight w:val="none"/>
                <w:lang w:val="en-US" w:eastAsia="zh-CN"/>
              </w:rPr>
              <w:t xml:space="preserve">、投标人的监理费应当是在监理服务期内（包括施工工期延期、分段施工等风险），监理单位按照合同规定的范围所提供全部服务所需要的费用。 </w:t>
            </w:r>
          </w:p>
          <w:p w14:paraId="4A921E3D">
            <w:pPr>
              <w:snapToGrid w:val="0"/>
              <w:rPr>
                <w:rFonts w:hint="default"/>
                <w:color w:val="auto"/>
                <w:highlight w:val="none"/>
                <w:lang w:val="en-US"/>
              </w:rPr>
            </w:pPr>
            <w:r>
              <w:rPr>
                <w:rFonts w:hint="default" w:ascii="宋体" w:hAnsi="宋体" w:cs="宋体"/>
                <w:i/>
                <w:iCs/>
                <w:color w:val="auto"/>
                <w:sz w:val="24"/>
                <w:highlight w:val="none"/>
                <w:lang w:val="en-US" w:eastAsia="zh-CN"/>
              </w:rPr>
              <w:t>2</w:t>
            </w:r>
            <w:r>
              <w:rPr>
                <w:rFonts w:hint="eastAsia" w:ascii="宋体" w:hAnsi="宋体" w:cs="宋体"/>
                <w:i/>
                <w:iCs/>
                <w:color w:val="auto"/>
                <w:sz w:val="24"/>
                <w:highlight w:val="none"/>
                <w:lang w:val="en-US" w:eastAsia="zh-CN"/>
              </w:rPr>
              <w:t>、投标人应按监理服务的范围计算监理服务费，除包括招标文件约定的有关风险费用外，另包括：（</w:t>
            </w:r>
            <w:r>
              <w:rPr>
                <w:rFonts w:hint="default" w:ascii="宋体" w:hAnsi="宋体" w:cs="宋体"/>
                <w:i/>
                <w:iCs/>
                <w:color w:val="auto"/>
                <w:sz w:val="24"/>
                <w:highlight w:val="none"/>
                <w:lang w:val="en-US" w:eastAsia="zh-CN"/>
              </w:rPr>
              <w:t>1</w:t>
            </w:r>
            <w:r>
              <w:rPr>
                <w:rFonts w:hint="eastAsia" w:ascii="宋体" w:hAnsi="宋体" w:cs="宋体"/>
                <w:i/>
                <w:iCs/>
                <w:color w:val="auto"/>
                <w:sz w:val="24"/>
                <w:highlight w:val="none"/>
                <w:lang w:val="en-US" w:eastAsia="zh-CN"/>
              </w:rPr>
              <w:t>）生活、办公必需的办公、生活设施、交通工具、办公用房（除招标文件第五章委托人要求中已列明的外）、住宿用房、通讯工具以及各种测量仪器、均由监理人自备，其费用计入监理服务费报价；（</w:t>
            </w:r>
            <w:r>
              <w:rPr>
                <w:rFonts w:hint="default" w:ascii="宋体" w:hAnsi="宋体" w:cs="宋体"/>
                <w:i/>
                <w:iCs/>
                <w:color w:val="auto"/>
                <w:sz w:val="24"/>
                <w:highlight w:val="none"/>
                <w:lang w:val="en-US" w:eastAsia="zh-CN"/>
              </w:rPr>
              <w:t>2</w:t>
            </w:r>
            <w:r>
              <w:rPr>
                <w:rFonts w:hint="eastAsia" w:ascii="宋体" w:hAnsi="宋体" w:cs="宋体"/>
                <w:i/>
                <w:iCs/>
                <w:color w:val="auto"/>
                <w:sz w:val="24"/>
                <w:highlight w:val="none"/>
                <w:lang w:val="en-US" w:eastAsia="zh-CN"/>
              </w:rPr>
              <w:t>）见证员、造价员、文秘、驾驶、后勤等监理工作所需的辅助人员，由监理人按需要自行聘用，其费用计入监理服务费报价中。监理费不包括监理额外工作报酬、附加工作报酬、其他技术咨询服务报酬和招标人给付的奖金。</w:t>
            </w:r>
          </w:p>
        </w:tc>
      </w:tr>
      <w:tr w14:paraId="5EF43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45CC44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3.3.1</w:t>
            </w:r>
          </w:p>
        </w:tc>
        <w:tc>
          <w:tcPr>
            <w:tcW w:w="1726" w:type="dxa"/>
            <w:vAlign w:val="center"/>
          </w:tcPr>
          <w:p w14:paraId="5DD218B3">
            <w:pPr>
              <w:snapToGrid w:val="0"/>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377" w:type="dxa"/>
          </w:tcPr>
          <w:p w14:paraId="53860006">
            <w:pPr>
              <w:snapToGrid w:val="0"/>
              <w:rPr>
                <w:rFonts w:hint="default" w:ascii="宋体" w:hAnsi="宋体" w:eastAsia="宋体" w:cs="宋体"/>
                <w:color w:val="auto"/>
                <w:sz w:val="24"/>
                <w:highlight w:val="none"/>
                <w:lang w:val="en-US" w:eastAsia="zh-CN"/>
              </w:rPr>
            </w:pPr>
            <w:r>
              <w:rPr>
                <w:rFonts w:hint="eastAsia" w:ascii="宋体" w:hAnsi="宋体" w:cs="宋体"/>
                <w:i/>
                <w:iCs/>
                <w:color w:val="auto"/>
                <w:sz w:val="24"/>
                <w:highlight w:val="none"/>
                <w:lang w:val="en-US" w:eastAsia="zh-CN"/>
              </w:rPr>
              <w:t>120日历天</w:t>
            </w:r>
          </w:p>
        </w:tc>
      </w:tr>
      <w:tr w14:paraId="12738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jc w:val="center"/>
        </w:trPr>
        <w:tc>
          <w:tcPr>
            <w:tcW w:w="1246" w:type="dxa"/>
            <w:vAlign w:val="center"/>
          </w:tcPr>
          <w:p w14:paraId="62DB7EA4">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3.4.1</w:t>
            </w:r>
          </w:p>
        </w:tc>
        <w:tc>
          <w:tcPr>
            <w:tcW w:w="1726" w:type="dxa"/>
            <w:vAlign w:val="center"/>
          </w:tcPr>
          <w:p w14:paraId="69C2A491">
            <w:pPr>
              <w:snapToGrid w:val="0"/>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377" w:type="dxa"/>
            <w:vAlign w:val="center"/>
          </w:tcPr>
          <w:p w14:paraId="5EF17FC2">
            <w:pPr>
              <w:adjustRightInd w:val="0"/>
              <w:snapToGrid w:val="0"/>
              <w:ind w:right="-239"/>
              <w:rPr>
                <w:rFonts w:ascii="宋体" w:hAnsi="宋体" w:cs="宋体"/>
                <w:color w:val="auto"/>
                <w:sz w:val="24"/>
                <w:highlight w:val="none"/>
              </w:rPr>
            </w:pPr>
            <w:r>
              <w:rPr>
                <w:rFonts w:hint="eastAsia" w:ascii="宋体" w:hAnsi="宋体" w:cs="宋体"/>
                <w:color w:val="auto"/>
                <w:sz w:val="24"/>
                <w:highlight w:val="none"/>
              </w:rPr>
              <w:t>是否要求投标人递交投标保证金：</w:t>
            </w:r>
          </w:p>
          <w:p w14:paraId="1AA32BC9">
            <w:pPr>
              <w:adjustRightInd w:val="0"/>
              <w:snapToGrid w:val="0"/>
              <w:ind w:right="-239"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要求  </w:t>
            </w:r>
          </w:p>
          <w:p w14:paraId="6B5785F7">
            <w:pPr>
              <w:adjustRightInd w:val="0"/>
              <w:snapToGrid w:val="0"/>
              <w:ind w:right="-239"/>
              <w:rPr>
                <w:rFonts w:ascii="宋体" w:hAnsi="宋体" w:cs="宋体"/>
                <w:color w:val="auto"/>
                <w:sz w:val="24"/>
                <w:highlight w:val="none"/>
              </w:rPr>
            </w:pPr>
            <w:r>
              <w:rPr>
                <w:rFonts w:hint="eastAsia" w:ascii="宋体" w:hAnsi="宋体" w:cs="宋体"/>
                <w:color w:val="auto"/>
                <w:sz w:val="24"/>
                <w:highlight w:val="none"/>
              </w:rPr>
              <w:t>投标保证金的金额：</w:t>
            </w:r>
            <w:r>
              <w:rPr>
                <w:rFonts w:hint="eastAsia" w:ascii="宋体" w:hAnsi="宋体" w:cs="宋体"/>
                <w:i/>
                <w:iCs/>
                <w:color w:val="auto"/>
                <w:sz w:val="24"/>
                <w:highlight w:val="none"/>
                <w:u w:val="single"/>
                <w:lang w:val="en-US" w:eastAsia="zh-CN"/>
              </w:rPr>
              <w:t>4</w:t>
            </w:r>
            <w:r>
              <w:rPr>
                <w:rFonts w:hint="eastAsia" w:ascii="宋体" w:hAnsi="宋体" w:cs="宋体"/>
                <w:i/>
                <w:iCs/>
                <w:color w:val="auto"/>
                <w:sz w:val="24"/>
                <w:highlight w:val="none"/>
                <w:u w:val="single"/>
              </w:rPr>
              <w:t>万元</w:t>
            </w:r>
          </w:p>
          <w:p w14:paraId="0A719FF7">
            <w:pPr>
              <w:adjustRightInd w:val="0"/>
              <w:snapToGrid w:val="0"/>
              <w:ind w:right="-239"/>
              <w:rPr>
                <w:rFonts w:ascii="宋体" w:hAnsi="宋体" w:cs="宋体"/>
                <w:color w:val="auto"/>
                <w:sz w:val="24"/>
                <w:highlight w:val="none"/>
              </w:rPr>
            </w:pPr>
            <w:r>
              <w:rPr>
                <w:rFonts w:hint="eastAsia" w:ascii="宋体" w:hAnsi="宋体" w:cs="宋体"/>
                <w:color w:val="auto"/>
                <w:sz w:val="24"/>
                <w:highlight w:val="none"/>
              </w:rPr>
              <w:t>投标保证金的形式：</w:t>
            </w:r>
          </w:p>
          <w:p w14:paraId="46567D6A">
            <w:pPr>
              <w:adjustRightInd w:val="0"/>
              <w:ind w:firstLine="480" w:firstLineChars="200"/>
              <w:textAlignment w:val="cente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银行基本账户转账  </w:t>
            </w:r>
          </w:p>
          <w:p w14:paraId="12493F02">
            <w:pPr>
              <w:adjustRightInd w:val="0"/>
              <w:ind w:firstLine="480" w:firstLineChars="200"/>
              <w:textAlignment w:val="center"/>
              <w:rPr>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投标保函（保单）</w:t>
            </w:r>
          </w:p>
          <w:p w14:paraId="0FC00435">
            <w:pPr>
              <w:pStyle w:val="8"/>
              <w:ind w:firstLine="240" w:firstLineChars="100"/>
              <w:rPr>
                <w:rFonts w:ascii="宋体" w:hAnsi="宋体" w:cs="宋体"/>
                <w:color w:val="auto"/>
                <w:szCs w:val="24"/>
                <w:highlight w:val="none"/>
              </w:rPr>
            </w:pPr>
            <w:r>
              <w:rPr>
                <w:rFonts w:hint="eastAsia" w:ascii="宋体" w:hAnsi="宋体" w:cs="宋体"/>
                <w:color w:val="auto"/>
                <w:kern w:val="2"/>
                <w:szCs w:val="24"/>
                <w:highlight w:val="none"/>
              </w:rPr>
              <w:t>详见本章附件3投标保证金注意事项</w:t>
            </w:r>
          </w:p>
        </w:tc>
      </w:tr>
      <w:tr w14:paraId="7BC7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57F2745">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3.4.4</w:t>
            </w:r>
          </w:p>
        </w:tc>
        <w:tc>
          <w:tcPr>
            <w:tcW w:w="1726" w:type="dxa"/>
            <w:vAlign w:val="center"/>
          </w:tcPr>
          <w:p w14:paraId="74BE4C7B">
            <w:pPr>
              <w:snapToGrid w:val="0"/>
              <w:jc w:val="center"/>
              <w:rPr>
                <w:rFonts w:ascii="宋体" w:hAnsi="宋体" w:cs="宋体"/>
                <w:color w:val="auto"/>
                <w:sz w:val="24"/>
                <w:highlight w:val="none"/>
              </w:rPr>
            </w:pPr>
            <w:r>
              <w:rPr>
                <w:rFonts w:hint="eastAsia" w:ascii="宋体" w:hAnsi="宋体" w:cs="宋体"/>
                <w:color w:val="auto"/>
                <w:sz w:val="24"/>
                <w:highlight w:val="none"/>
              </w:rPr>
              <w:t>其他可以不予退还投标保证金的情形</w:t>
            </w:r>
          </w:p>
        </w:tc>
        <w:tc>
          <w:tcPr>
            <w:tcW w:w="7377" w:type="dxa"/>
            <w:vAlign w:val="center"/>
          </w:tcPr>
          <w:p w14:paraId="4964BED7">
            <w:pPr>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67C4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2" w:hRule="atLeast"/>
          <w:jc w:val="center"/>
        </w:trPr>
        <w:tc>
          <w:tcPr>
            <w:tcW w:w="1246" w:type="dxa"/>
            <w:vAlign w:val="center"/>
          </w:tcPr>
          <w:p w14:paraId="7D6BB943">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3.5</w:t>
            </w:r>
          </w:p>
        </w:tc>
        <w:tc>
          <w:tcPr>
            <w:tcW w:w="1726" w:type="dxa"/>
            <w:vAlign w:val="center"/>
          </w:tcPr>
          <w:p w14:paraId="4C5F3444">
            <w:pPr>
              <w:snapToGrid w:val="0"/>
              <w:jc w:val="center"/>
              <w:rPr>
                <w:rFonts w:ascii="宋体" w:hAnsi="宋体" w:cs="宋体"/>
                <w:color w:val="auto"/>
                <w:sz w:val="24"/>
                <w:highlight w:val="none"/>
              </w:rPr>
            </w:pPr>
            <w:r>
              <w:rPr>
                <w:rFonts w:hint="eastAsia" w:ascii="宋体" w:hAnsi="宋体" w:cs="宋体"/>
                <w:color w:val="auto"/>
                <w:sz w:val="24"/>
                <w:highlight w:val="none"/>
              </w:rPr>
              <w:t>资格审查资料的特殊要求</w:t>
            </w:r>
          </w:p>
        </w:tc>
        <w:tc>
          <w:tcPr>
            <w:tcW w:w="7377" w:type="dxa"/>
            <w:vAlign w:val="top"/>
          </w:tcPr>
          <w:p w14:paraId="19FBBB95">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具体要求：</w:t>
            </w:r>
            <w:r>
              <w:rPr>
                <w:rFonts w:hint="eastAsia" w:ascii="宋体" w:hAnsi="宋体" w:cs="宋体"/>
                <w:i/>
                <w:iCs/>
                <w:color w:val="auto"/>
                <w:sz w:val="24"/>
                <w:highlight w:val="none"/>
                <w:u w:val="none"/>
                <w:lang w:val="en-US" w:eastAsia="zh-CN"/>
              </w:rPr>
              <w:t>（1）第 3.5.2-3.5.7项细化修改为：3.5.2 “近</w:t>
            </w:r>
          </w:p>
          <w:p w14:paraId="24D81C38">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年财务状况表”以及投标人须知正文中要求所附的资料：本次招标</w:t>
            </w:r>
          </w:p>
          <w:p w14:paraId="3F4AE903">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投标人在投标文件中可以不提供。</w:t>
            </w:r>
          </w:p>
          <w:p w14:paraId="4EADBD5C">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3.5.3 “近年完成的类似监理项目情况表”以及投标人须知正文</w:t>
            </w:r>
          </w:p>
          <w:p w14:paraId="24D00D9B">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中要求所附的资料：后附相关业绩证明材料，具体详见投标人须</w:t>
            </w:r>
          </w:p>
          <w:p w14:paraId="75F6F5C2">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知前附表第10.2款要求（如有）。</w:t>
            </w:r>
          </w:p>
          <w:p w14:paraId="5A296633">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3.5.4 “正在监理和新承接的项目情况表”以及投标人须知正文中</w:t>
            </w:r>
          </w:p>
          <w:p w14:paraId="1E5DC8C1">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要求所附的资料：本次招标投标人在投标文件中可以不提供。</w:t>
            </w:r>
          </w:p>
          <w:p w14:paraId="41203271">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3.5.5“近年发生的诉讼及仲裁情况”以及投标人须知正文中要求所</w:t>
            </w:r>
          </w:p>
          <w:p w14:paraId="3580999D">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附的说明或资料：本次招标投标人在投标文件中可以不提供。</w:t>
            </w:r>
          </w:p>
          <w:p w14:paraId="1DB9B9AF">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3.5.6 拟委任的主要人员汇总表”应填报满足本章第1.4.1项规定</w:t>
            </w:r>
          </w:p>
          <w:p w14:paraId="2F72F1B3">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的总监理工程师和其他主要人员的相关信息。“主要人员简历表”</w:t>
            </w:r>
          </w:p>
          <w:p w14:paraId="7E1D2F41">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中总监理工程师应附身份证、职称证（若有）、注册监理工程师执</w:t>
            </w:r>
          </w:p>
          <w:p w14:paraId="077CEC41">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业证书和在本单位的社保缴费证明材料（社保证明：在投标截止时</w:t>
            </w:r>
          </w:p>
          <w:p w14:paraId="7D6CC1A8">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间前六个月内，连续缴费三个月及以上且已到账方有效，分公司社</w:t>
            </w:r>
          </w:p>
          <w:p w14:paraId="7B5C2BA4">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保也予以认可，独立法人的子公司社保不予认可；如已退休，则提</w:t>
            </w:r>
          </w:p>
          <w:p w14:paraId="3F4F34BA">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供退休证明和聘用合同）复制件，管理过的项目业绩须提供相关证</w:t>
            </w:r>
          </w:p>
          <w:p w14:paraId="38FE9056">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明材料复制件。年龄须在60周岁（含）以下（以投标截止日为准）。</w:t>
            </w:r>
          </w:p>
          <w:p w14:paraId="246DE5A3">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3.5.7“拟投入本项目的主要试验检测仪器设备表”应填报满足本章</w:t>
            </w:r>
          </w:p>
          <w:p w14:paraId="60FD2494">
            <w:pPr>
              <w:snapToGrid w:val="0"/>
              <w:ind w:left="108" w:right="-239"/>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第1.4.1项规定的试验检测仪器设备。本项目此次招标时，投标文</w:t>
            </w:r>
          </w:p>
          <w:p w14:paraId="61B4103B">
            <w:p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件中可以不提供。</w:t>
            </w:r>
          </w:p>
          <w:p w14:paraId="4E120ADD">
            <w:pPr>
              <w:numPr>
                <w:ilvl w:val="0"/>
                <w:numId w:val="2"/>
              </w:numPr>
              <w:snapToGrid w:val="0"/>
              <w:ind w:left="108" w:right="-239"/>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增加第 3.5.8 项：浙江省外企业需具备有效期内的《省外企</w:t>
            </w:r>
          </w:p>
          <w:p w14:paraId="3DAAD46A">
            <w:pPr>
              <w:numPr>
                <w:ilvl w:val="0"/>
                <w:numId w:val="0"/>
              </w:numPr>
              <w:snapToGrid w:val="0"/>
              <w:ind w:right="-239" w:rightChars="0"/>
              <w:jc w:val="both"/>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业进浙承接业务备案证明》且在有效期内或提供“浙江省建筑市场监</w:t>
            </w:r>
          </w:p>
          <w:p w14:paraId="6C50858F">
            <w:pPr>
              <w:numPr>
                <w:ilvl w:val="0"/>
                <w:numId w:val="0"/>
              </w:numPr>
              <w:snapToGrid w:val="0"/>
              <w:ind w:right="-239" w:rightChars="0"/>
              <w:jc w:val="both"/>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管公共服务系统”对外发布的投标人进浙备网页复制件</w:t>
            </w:r>
            <w:r>
              <w:rPr>
                <w:rFonts w:hint="eastAsia" w:ascii="宋体" w:hAnsi="宋体" w:cs="宋体"/>
                <w:i/>
                <w:iCs/>
                <w:color w:val="auto"/>
                <w:sz w:val="24"/>
                <w:highlight w:val="none"/>
                <w:u w:val="none"/>
              </w:rPr>
              <w:t>；</w:t>
            </w:r>
          </w:p>
          <w:p w14:paraId="09137B1A">
            <w:pPr>
              <w:numPr>
                <w:ilvl w:val="0"/>
                <w:numId w:val="2"/>
              </w:numPr>
              <w:snapToGrid w:val="0"/>
              <w:ind w:left="108" w:leftChars="0" w:right="-239" w:rightChars="0" w:firstLine="0" w:firstLineChars="0"/>
              <w:jc w:val="left"/>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增加第3.5.9项：提供投标人在“浙江省建筑市场监管公共服</w:t>
            </w:r>
          </w:p>
          <w:p w14:paraId="0FA31A47">
            <w:pPr>
              <w:numPr>
                <w:ilvl w:val="0"/>
                <w:numId w:val="0"/>
              </w:numPr>
              <w:snapToGrid w:val="0"/>
              <w:ind w:left="108" w:leftChars="0" w:right="-239" w:rightChars="0"/>
              <w:jc w:val="left"/>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务系统”下载的参与本项目投标应具备资质的“浙江省建筑业企业</w:t>
            </w:r>
          </w:p>
          <w:p w14:paraId="2B0B6091">
            <w:pPr>
              <w:numPr>
                <w:ilvl w:val="0"/>
                <w:numId w:val="0"/>
              </w:numPr>
              <w:snapToGrid w:val="0"/>
              <w:ind w:left="108" w:leftChars="0" w:right="-239" w:rightChars="0"/>
              <w:jc w:val="left"/>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lang w:val="en-US" w:eastAsia="zh-CN"/>
              </w:rPr>
              <w:t>资质动态核查证明”（证明要求：核查发布日期为投标截止日当周或</w:t>
            </w:r>
          </w:p>
          <w:p w14:paraId="4FAF1CAF">
            <w:pPr>
              <w:numPr>
                <w:ilvl w:val="0"/>
                <w:numId w:val="0"/>
              </w:numPr>
              <w:snapToGrid w:val="0"/>
              <w:ind w:left="108" w:leftChars="0" w:right="-239" w:rightChars="0"/>
              <w:jc w:val="left"/>
              <w:rPr>
                <w:rFonts w:hint="eastAsia" w:ascii="宋体" w:hAnsi="宋体" w:cs="宋体"/>
                <w:i/>
                <w:iCs/>
                <w:color w:val="auto"/>
                <w:sz w:val="24"/>
                <w:highlight w:val="none"/>
                <w:u w:val="none"/>
              </w:rPr>
            </w:pPr>
            <w:r>
              <w:rPr>
                <w:rFonts w:hint="eastAsia" w:ascii="宋体" w:hAnsi="宋体" w:cs="宋体"/>
                <w:i/>
                <w:iCs/>
                <w:color w:val="auto"/>
                <w:sz w:val="24"/>
                <w:highlight w:val="none"/>
                <w:u w:val="none"/>
                <w:lang w:val="en-US" w:eastAsia="zh-CN"/>
              </w:rPr>
              <w:t>前一周的任一个周一，动态核查结果：合格）。</w:t>
            </w:r>
          </w:p>
        </w:tc>
      </w:tr>
      <w:tr w14:paraId="1378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D2BBDA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3.5.2</w:t>
            </w:r>
          </w:p>
        </w:tc>
        <w:tc>
          <w:tcPr>
            <w:tcW w:w="1726" w:type="dxa"/>
            <w:vAlign w:val="center"/>
          </w:tcPr>
          <w:p w14:paraId="6829162E">
            <w:pPr>
              <w:snapToGrid w:val="0"/>
              <w:jc w:val="center"/>
              <w:rPr>
                <w:rFonts w:ascii="宋体" w:hAnsi="宋体" w:cs="宋体"/>
                <w:color w:val="auto"/>
                <w:sz w:val="24"/>
                <w:highlight w:val="none"/>
              </w:rPr>
            </w:pPr>
            <w:r>
              <w:rPr>
                <w:rFonts w:hint="eastAsia" w:ascii="宋体" w:hAnsi="宋体" w:cs="宋体"/>
                <w:color w:val="auto"/>
                <w:sz w:val="24"/>
                <w:highlight w:val="none"/>
              </w:rPr>
              <w:t>近年财务状况的年份要求</w:t>
            </w:r>
          </w:p>
        </w:tc>
        <w:tc>
          <w:tcPr>
            <w:tcW w:w="7377" w:type="dxa"/>
            <w:vAlign w:val="center"/>
          </w:tcPr>
          <w:p w14:paraId="356BDB13">
            <w:pPr>
              <w:snapToGrid w:val="0"/>
              <w:ind w:right="-239" w:rightChars="0"/>
              <w:rPr>
                <w:rFonts w:hint="default" w:ascii="宋体" w:hAnsi="宋体" w:eastAsia="宋体" w:cs="宋体"/>
                <w:color w:val="auto"/>
                <w:sz w:val="24"/>
                <w:highlight w:val="none"/>
                <w:lang w:val="en-US" w:eastAsia="zh-CN"/>
              </w:rPr>
            </w:pP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年至</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w:t>
            </w:r>
          </w:p>
        </w:tc>
      </w:tr>
      <w:tr w14:paraId="4C70F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F2E4F0D">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3.5.3</w:t>
            </w:r>
          </w:p>
        </w:tc>
        <w:tc>
          <w:tcPr>
            <w:tcW w:w="1726" w:type="dxa"/>
            <w:vAlign w:val="center"/>
          </w:tcPr>
          <w:p w14:paraId="6C938674">
            <w:pPr>
              <w:snapToGrid w:val="0"/>
              <w:jc w:val="center"/>
              <w:rPr>
                <w:rFonts w:ascii="宋体" w:hAnsi="宋体" w:cs="宋体"/>
                <w:color w:val="auto"/>
                <w:sz w:val="24"/>
                <w:highlight w:val="none"/>
              </w:rPr>
            </w:pPr>
            <w:r>
              <w:rPr>
                <w:rFonts w:hint="eastAsia" w:ascii="宋体" w:hAnsi="宋体" w:cs="宋体"/>
                <w:color w:val="auto"/>
                <w:sz w:val="24"/>
                <w:highlight w:val="none"/>
              </w:rPr>
              <w:t>近年完成的类似项目情况的时间要求</w:t>
            </w:r>
          </w:p>
        </w:tc>
        <w:tc>
          <w:tcPr>
            <w:tcW w:w="7377" w:type="dxa"/>
            <w:vAlign w:val="center"/>
          </w:tcPr>
          <w:p w14:paraId="4E0BCD08">
            <w:pPr>
              <w:snapToGrid w:val="0"/>
              <w:ind w:right="-239" w:rightChars="0"/>
              <w:rPr>
                <w:rFonts w:ascii="宋体" w:hAnsi="宋体" w:cs="宋体"/>
                <w:color w:val="auto"/>
                <w:sz w:val="24"/>
                <w:highlight w:val="none"/>
              </w:rPr>
            </w:pP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日至</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w:t>
            </w:r>
            <w:r>
              <w:rPr>
                <w:rFonts w:hint="eastAsia" w:ascii="宋体" w:hAnsi="宋体" w:cs="宋体"/>
                <w:color w:val="auto"/>
                <w:spacing w:val="2"/>
                <w:sz w:val="24"/>
                <w:highlight w:val="none"/>
              </w:rPr>
              <w:t> </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月</w:t>
            </w:r>
            <w:r>
              <w:rPr>
                <w:rFonts w:hint="eastAsia" w:ascii="宋体" w:hAnsi="宋体" w:cs="宋体"/>
                <w:color w:val="auto"/>
                <w:spacing w:val="2"/>
                <w:sz w:val="24"/>
                <w:highlight w:val="none"/>
              </w:rPr>
              <w:t> </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日</w:t>
            </w:r>
          </w:p>
        </w:tc>
      </w:tr>
      <w:tr w14:paraId="00F1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5D59BCD">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3.5.5</w:t>
            </w:r>
          </w:p>
        </w:tc>
        <w:tc>
          <w:tcPr>
            <w:tcW w:w="1726" w:type="dxa"/>
            <w:vAlign w:val="center"/>
          </w:tcPr>
          <w:p w14:paraId="7B154673">
            <w:pPr>
              <w:snapToGrid w:val="0"/>
              <w:jc w:val="center"/>
              <w:rPr>
                <w:rFonts w:ascii="宋体" w:hAnsi="宋体" w:cs="宋体"/>
                <w:color w:val="auto"/>
                <w:sz w:val="24"/>
                <w:highlight w:val="none"/>
              </w:rPr>
            </w:pPr>
            <w:r>
              <w:rPr>
                <w:rFonts w:hint="eastAsia" w:ascii="宋体" w:hAnsi="宋体" w:cs="宋体"/>
                <w:color w:val="auto"/>
                <w:sz w:val="24"/>
                <w:highlight w:val="none"/>
              </w:rPr>
              <w:t>近年发生的诉讼及仲裁情况的时间要求</w:t>
            </w:r>
          </w:p>
        </w:tc>
        <w:tc>
          <w:tcPr>
            <w:tcW w:w="7377" w:type="dxa"/>
            <w:vAlign w:val="top"/>
          </w:tcPr>
          <w:p w14:paraId="1FEDF85E">
            <w:pPr>
              <w:snapToGrid w:val="0"/>
              <w:ind w:right="-239"/>
              <w:jc w:val="left"/>
              <w:rPr>
                <w:rFonts w:ascii="宋体" w:hAnsi="宋体" w:cs="宋体"/>
                <w:color w:val="auto"/>
                <w:spacing w:val="2"/>
                <w:sz w:val="24"/>
                <w:highlight w:val="none"/>
                <w:u w:val="single"/>
              </w:rPr>
            </w:pPr>
          </w:p>
          <w:p w14:paraId="52CC21F6">
            <w:pPr>
              <w:snapToGrid w:val="0"/>
              <w:ind w:right="-239" w:rightChars="0"/>
              <w:jc w:val="left"/>
              <w:rPr>
                <w:rFonts w:ascii="宋体" w:hAnsi="宋体" w:cs="宋体"/>
                <w:color w:val="auto"/>
                <w:sz w:val="24"/>
                <w:highlight w:val="none"/>
              </w:rPr>
            </w:pP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月</w:t>
            </w:r>
            <w:r>
              <w:rPr>
                <w:rFonts w:hint="eastAsia" w:ascii="宋体" w:hAnsi="宋体" w:cs="宋体"/>
                <w:color w:val="auto"/>
                <w:spacing w:val="2"/>
                <w:sz w:val="24"/>
                <w:highlight w:val="none"/>
              </w:rPr>
              <w:t> </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日至</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年</w:t>
            </w:r>
            <w:r>
              <w:rPr>
                <w:rFonts w:hint="eastAsia" w:ascii="宋体" w:hAnsi="宋体" w:cs="宋体"/>
                <w:color w:val="auto"/>
                <w:spacing w:val="2"/>
                <w:sz w:val="24"/>
                <w:highlight w:val="none"/>
              </w:rPr>
              <w:t> </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月</w:t>
            </w:r>
            <w:r>
              <w:rPr>
                <w:rFonts w:hint="eastAsia" w:ascii="宋体" w:hAnsi="宋体" w:cs="宋体"/>
                <w:color w:val="auto"/>
                <w:spacing w:val="2"/>
                <w:sz w:val="24"/>
                <w:highlight w:val="none"/>
              </w:rPr>
              <w:t> </w:t>
            </w:r>
            <w:r>
              <w:rPr>
                <w:rFonts w:hint="eastAsia" w:ascii="宋体" w:hAnsi="宋体" w:cs="宋体"/>
                <w:color w:val="auto"/>
                <w:spacing w:val="2"/>
                <w:sz w:val="24"/>
                <w:highlight w:val="none"/>
                <w:u w:val="single"/>
              </w:rPr>
              <w:t> </w:t>
            </w:r>
            <w:r>
              <w:rPr>
                <w:rFonts w:hint="eastAsia" w:ascii="宋体" w:hAnsi="宋体" w:cs="宋体"/>
                <w:color w:val="auto"/>
                <w:spacing w:val="2"/>
                <w:sz w:val="24"/>
                <w:highlight w:val="none"/>
                <w:u w:val="single"/>
                <w:lang w:val="en-US" w:eastAsia="zh-CN"/>
              </w:rPr>
              <w:t>/</w:t>
            </w:r>
            <w:r>
              <w:rPr>
                <w:rFonts w:hint="eastAsia" w:ascii="宋体" w:hAnsi="宋体" w:cs="宋体"/>
                <w:color w:val="auto"/>
                <w:spacing w:val="2"/>
                <w:sz w:val="24"/>
                <w:highlight w:val="none"/>
                <w:u w:val="single"/>
              </w:rPr>
              <w:t> </w:t>
            </w:r>
            <w:r>
              <w:rPr>
                <w:rFonts w:hint="eastAsia" w:ascii="宋体" w:hAnsi="宋体" w:cs="宋体"/>
                <w:color w:val="auto"/>
                <w:sz w:val="24"/>
                <w:highlight w:val="none"/>
              </w:rPr>
              <w:t>日</w:t>
            </w:r>
          </w:p>
        </w:tc>
      </w:tr>
      <w:tr w14:paraId="534B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4935958">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3.6.1</w:t>
            </w:r>
          </w:p>
        </w:tc>
        <w:tc>
          <w:tcPr>
            <w:tcW w:w="1726" w:type="dxa"/>
            <w:vAlign w:val="center"/>
          </w:tcPr>
          <w:p w14:paraId="666F93FD">
            <w:pPr>
              <w:snapToGrid w:val="0"/>
              <w:jc w:val="center"/>
              <w:rPr>
                <w:rFonts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377" w:type="dxa"/>
            <w:vAlign w:val="center"/>
          </w:tcPr>
          <w:p w14:paraId="2B54090C">
            <w:pPr>
              <w:snapToGrid w:val="0"/>
              <w:ind w:left="108" w:right="-239"/>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不允许</w:t>
            </w:r>
          </w:p>
        </w:tc>
      </w:tr>
      <w:tr w14:paraId="27A54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46" w:type="dxa"/>
            <w:vAlign w:val="center"/>
          </w:tcPr>
          <w:p w14:paraId="1298083D">
            <w:pPr>
              <w:snapToGrid w:val="0"/>
              <w:jc w:val="center"/>
              <w:rPr>
                <w:rFonts w:ascii="宋体" w:hAnsi="宋体" w:cs="宋体"/>
                <w:color w:val="auto"/>
                <w:sz w:val="24"/>
                <w:highlight w:val="none"/>
              </w:rPr>
            </w:pPr>
            <w:r>
              <w:rPr>
                <w:rFonts w:hint="eastAsia" w:ascii="宋体" w:hAnsi="宋体" w:cs="宋体"/>
                <w:color w:val="auto"/>
                <w:sz w:val="24"/>
                <w:highlight w:val="none"/>
              </w:rPr>
              <w:t>3.7.1</w:t>
            </w:r>
          </w:p>
        </w:tc>
        <w:tc>
          <w:tcPr>
            <w:tcW w:w="1726" w:type="dxa"/>
            <w:vAlign w:val="center"/>
          </w:tcPr>
          <w:p w14:paraId="08AB5980">
            <w:pPr>
              <w:snapToGrid w:val="0"/>
              <w:jc w:val="center"/>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7377" w:type="dxa"/>
            <w:vAlign w:val="center"/>
          </w:tcPr>
          <w:p w14:paraId="3FE77CEB">
            <w:pPr>
              <w:snapToGrid w:val="0"/>
              <w:jc w:val="left"/>
              <w:rPr>
                <w:rFonts w:ascii="宋体" w:hAnsi="宋体" w:cs="宋体"/>
                <w:color w:val="auto"/>
                <w:sz w:val="24"/>
                <w:highlight w:val="none"/>
              </w:rPr>
            </w:pPr>
            <w:r>
              <w:rPr>
                <w:rFonts w:hint="eastAsia" w:ascii="宋体" w:hAnsi="宋体" w:cs="宋体"/>
                <w:color w:val="auto"/>
                <w:sz w:val="24"/>
                <w:highlight w:val="none"/>
              </w:rPr>
              <w:t>技术标（监理大纲）编制要求：</w:t>
            </w:r>
          </w:p>
          <w:p w14:paraId="40A74D3E">
            <w:pPr>
              <w:adjustRightInd w:val="0"/>
              <w:jc w:val="left"/>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暗标编制的要求： </w:t>
            </w:r>
          </w:p>
          <w:p w14:paraId="669E1286">
            <w:pPr>
              <w:adjustRightInd w:val="0"/>
              <w:jc w:val="left"/>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（1）技术标（监理大纲）不得出现投标人名称、投标人的人员姓名或其他任何能影射或能推断出投标人的标记，否则按否决投标处理。</w:t>
            </w:r>
          </w:p>
          <w:p w14:paraId="2E10D7BF">
            <w:pPr>
              <w:adjustRightInd w:val="0"/>
              <w:jc w:val="left"/>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（2）建议采用以下格式编辑：</w:t>
            </w:r>
          </w:p>
          <w:p w14:paraId="6D62B848">
            <w:pPr>
              <w:adjustRightInd w:val="0"/>
              <w:jc w:val="left"/>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①技术标（监理大纲）正文应采用A4纵向幅面，页边距为上下各2.54厘米，左右各3.18厘米。不得设置目录、页眉、页脚或页码。不得设置底纹、水印或背景色；</w:t>
            </w:r>
          </w:p>
          <w:p w14:paraId="7EFBF9C3">
            <w:pPr>
              <w:adjustRightInd w:val="0"/>
              <w:jc w:val="left"/>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②技术标（监理大纲）的正文字体为小四号宋体，黑色，字形设置为常规，行距1.5倍；</w:t>
            </w:r>
          </w:p>
          <w:p w14:paraId="0368B014">
            <w:pPr>
              <w:adjustRightInd w:val="0"/>
              <w:jc w:val="left"/>
              <w:textAlignment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③技术标（监理大纲）的总页数不得超过 60 页，超过不评审。</w:t>
            </w:r>
          </w:p>
        </w:tc>
      </w:tr>
      <w:tr w14:paraId="6C6C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436B48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3.7.3</w:t>
            </w:r>
          </w:p>
        </w:tc>
        <w:tc>
          <w:tcPr>
            <w:tcW w:w="1726" w:type="dxa"/>
            <w:vAlign w:val="center"/>
          </w:tcPr>
          <w:p w14:paraId="75431A4F">
            <w:pPr>
              <w:snapToGrid w:val="0"/>
              <w:jc w:val="center"/>
              <w:rPr>
                <w:rFonts w:ascii="宋体" w:hAnsi="宋体" w:cs="宋体"/>
                <w:color w:val="auto"/>
                <w:sz w:val="24"/>
                <w:highlight w:val="none"/>
              </w:rPr>
            </w:pPr>
            <w:r>
              <w:rPr>
                <w:rFonts w:hint="eastAsia" w:ascii="宋体" w:hAnsi="宋体" w:cs="宋体"/>
                <w:color w:val="auto"/>
                <w:sz w:val="24"/>
                <w:highlight w:val="none"/>
              </w:rPr>
              <w:t>投标文件所附证书证件要求</w:t>
            </w:r>
          </w:p>
        </w:tc>
        <w:tc>
          <w:tcPr>
            <w:tcW w:w="7377" w:type="dxa"/>
            <w:vAlign w:val="center"/>
          </w:tcPr>
          <w:p w14:paraId="23D8F6AA">
            <w:pPr>
              <w:snapToGrid w:val="0"/>
              <w:ind w:left="108" w:right="-239"/>
              <w:jc w:val="both"/>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不要求</w:t>
            </w:r>
          </w:p>
        </w:tc>
      </w:tr>
      <w:tr w14:paraId="14D0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1246" w:type="dxa"/>
            <w:vAlign w:val="center"/>
          </w:tcPr>
          <w:p w14:paraId="268DDE2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3.7.3</w:t>
            </w:r>
          </w:p>
        </w:tc>
        <w:tc>
          <w:tcPr>
            <w:tcW w:w="1726" w:type="dxa"/>
            <w:vAlign w:val="center"/>
          </w:tcPr>
          <w:p w14:paraId="6016930C">
            <w:pPr>
              <w:snapToGrid w:val="0"/>
              <w:jc w:val="center"/>
              <w:rPr>
                <w:rFonts w:ascii="宋体" w:hAnsi="宋体" w:cs="宋体"/>
                <w:color w:val="auto"/>
                <w:sz w:val="24"/>
                <w:highlight w:val="none"/>
              </w:rPr>
            </w:pPr>
            <w:r>
              <w:rPr>
                <w:rFonts w:hint="eastAsia" w:ascii="宋体" w:hAnsi="宋体" w:cs="宋体"/>
                <w:color w:val="auto"/>
                <w:sz w:val="24"/>
                <w:highlight w:val="none"/>
              </w:rPr>
              <w:t>投标文件签字或盖章要求</w:t>
            </w:r>
          </w:p>
        </w:tc>
        <w:tc>
          <w:tcPr>
            <w:tcW w:w="7377" w:type="dxa"/>
          </w:tcPr>
          <w:p w14:paraId="007F6665">
            <w:pPr>
              <w:pStyle w:val="18"/>
              <w:wordWrap w:val="0"/>
              <w:topLinePunct/>
              <w:autoSpaceDE/>
              <w:snapToGrid w:val="0"/>
              <w:jc w:val="both"/>
              <w:rPr>
                <w:rFonts w:ascii="宋体" w:hAnsi="宋体" w:cs="宋体"/>
                <w:color w:val="auto"/>
                <w:highlight w:val="none"/>
              </w:rPr>
            </w:pPr>
            <w:r>
              <w:rPr>
                <w:rFonts w:hint="eastAsia" w:ascii="宋体" w:hAnsi="宋体" w:cs="宋体"/>
                <w:color w:val="auto"/>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3B90FDEB">
            <w:pPr>
              <w:adjustRightInd w:val="0"/>
              <w:snapToGrid w:val="0"/>
              <w:ind w:right="-239"/>
              <w:rPr>
                <w:rFonts w:hint="eastAsia"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投标文件所附证书证件、业绩证明文件、投标保证金等证明材料</w:t>
            </w:r>
          </w:p>
          <w:p w14:paraId="3EA8ABCF">
            <w:pPr>
              <w:adjustRightInd w:val="0"/>
              <w:snapToGrid w:val="0"/>
              <w:ind w:right="-239"/>
              <w:rPr>
                <w:rFonts w:ascii="宋体" w:hAnsi="宋体" w:cs="宋体"/>
                <w:color w:val="auto"/>
                <w:sz w:val="24"/>
                <w:highlight w:val="none"/>
              </w:rPr>
            </w:pPr>
            <w:r>
              <w:rPr>
                <w:rFonts w:hint="eastAsia" w:ascii="宋体" w:hAnsi="宋体" w:cs="宋体"/>
                <w:color w:val="auto"/>
                <w:sz w:val="24"/>
                <w:highlight w:val="none"/>
              </w:rPr>
              <w:t>用原件复制件并加盖投标单位电子印章；</w:t>
            </w:r>
          </w:p>
        </w:tc>
      </w:tr>
      <w:tr w14:paraId="2BB3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BFA132D">
            <w:pPr>
              <w:widowControl/>
              <w:snapToGrid w:val="0"/>
              <w:jc w:val="center"/>
              <w:rPr>
                <w:rFonts w:ascii="宋体" w:hAnsi="宋体" w:cs="宋体"/>
                <w:color w:val="auto"/>
                <w:sz w:val="24"/>
                <w:highlight w:val="none"/>
              </w:rPr>
            </w:pPr>
            <w:r>
              <w:rPr>
                <w:rFonts w:hint="eastAsia" w:ascii="宋体" w:hAnsi="宋体" w:cs="宋体"/>
                <w:color w:val="auto"/>
                <w:sz w:val="24"/>
                <w:highlight w:val="none"/>
              </w:rPr>
              <w:t>4.1.1</w:t>
            </w:r>
          </w:p>
        </w:tc>
        <w:tc>
          <w:tcPr>
            <w:tcW w:w="1726" w:type="dxa"/>
            <w:vAlign w:val="center"/>
          </w:tcPr>
          <w:p w14:paraId="21C5B78E">
            <w:pPr>
              <w:snapToGrid w:val="0"/>
              <w:jc w:val="center"/>
              <w:rPr>
                <w:rFonts w:ascii="宋体" w:hAnsi="宋体" w:cs="宋体"/>
                <w:color w:val="auto"/>
                <w:sz w:val="24"/>
                <w:highlight w:val="none"/>
              </w:rPr>
            </w:pPr>
            <w:r>
              <w:rPr>
                <w:rFonts w:hint="eastAsia" w:ascii="宋体" w:hAnsi="宋体" w:cs="宋体"/>
                <w:color w:val="auto"/>
                <w:sz w:val="24"/>
                <w:highlight w:val="none"/>
              </w:rPr>
              <w:t>投标文件加密要求</w:t>
            </w:r>
          </w:p>
        </w:tc>
        <w:tc>
          <w:tcPr>
            <w:tcW w:w="7377" w:type="dxa"/>
          </w:tcPr>
          <w:p w14:paraId="6FF101C0">
            <w:pPr>
              <w:pStyle w:val="18"/>
              <w:wordWrap w:val="0"/>
              <w:topLinePunct/>
              <w:autoSpaceDE/>
              <w:snapToGrid w:val="0"/>
              <w:rPr>
                <w:rFonts w:ascii="宋体" w:hAnsi="宋体" w:cs="宋体"/>
                <w:color w:val="auto"/>
                <w:highlight w:val="none"/>
                <w:u w:val="single"/>
              </w:rPr>
            </w:pPr>
            <w:r>
              <w:rPr>
                <w:rFonts w:hint="eastAsia" w:ascii="宋体" w:hAnsi="宋体" w:cs="宋体"/>
                <w:color w:val="auto"/>
                <w:highlight w:val="none"/>
                <w:u w:val="single"/>
              </w:rPr>
              <w:t>详见附件1电子投标文件制作相关规定。</w:t>
            </w:r>
          </w:p>
          <w:p w14:paraId="2D554C77">
            <w:pPr>
              <w:snapToGrid w:val="0"/>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826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A5E05E4">
            <w:pPr>
              <w:widowControl/>
              <w:snapToGrid w:val="0"/>
              <w:jc w:val="center"/>
              <w:rPr>
                <w:rFonts w:ascii="宋体" w:hAnsi="宋体" w:cs="宋体"/>
                <w:color w:val="auto"/>
                <w:sz w:val="24"/>
                <w:highlight w:val="none"/>
              </w:rPr>
            </w:pPr>
            <w:r>
              <w:rPr>
                <w:rFonts w:hint="eastAsia" w:ascii="宋体" w:hAnsi="宋体" w:cs="宋体"/>
                <w:color w:val="auto"/>
                <w:sz w:val="24"/>
                <w:highlight w:val="none"/>
              </w:rPr>
              <w:t>4.2.1</w:t>
            </w:r>
          </w:p>
        </w:tc>
        <w:tc>
          <w:tcPr>
            <w:tcW w:w="1726" w:type="dxa"/>
            <w:vAlign w:val="center"/>
          </w:tcPr>
          <w:p w14:paraId="44B69B27">
            <w:pPr>
              <w:snapToGrid w:val="0"/>
              <w:jc w:val="center"/>
              <w:rPr>
                <w:rFonts w:ascii="宋体" w:hAnsi="宋体" w:cs="宋体"/>
                <w:color w:val="auto"/>
                <w:sz w:val="24"/>
                <w:highlight w:val="none"/>
              </w:rPr>
            </w:pPr>
            <w:r>
              <w:rPr>
                <w:rFonts w:hint="eastAsia" w:ascii="宋体" w:hAnsi="宋体" w:cs="宋体"/>
                <w:color w:val="auto"/>
                <w:sz w:val="24"/>
                <w:highlight w:val="none"/>
              </w:rPr>
              <w:t>投标截止时间</w:t>
            </w:r>
          </w:p>
        </w:tc>
        <w:tc>
          <w:tcPr>
            <w:tcW w:w="7377" w:type="dxa"/>
            <w:vAlign w:val="center"/>
          </w:tcPr>
          <w:p w14:paraId="23AA1280">
            <w:pPr>
              <w:snapToGrid w:val="0"/>
              <w:rPr>
                <w:rFonts w:ascii="宋体" w:hAnsi="宋体" w:cs="宋体"/>
                <w:color w:val="auto"/>
                <w:sz w:val="24"/>
                <w:highlight w:val="none"/>
              </w:rPr>
            </w:pPr>
            <w:r>
              <w:rPr>
                <w:rFonts w:hint="eastAsia" w:ascii="宋体" w:hAnsi="宋体" w:cs="宋体"/>
                <w:color w:val="auto"/>
                <w:sz w:val="24"/>
                <w:highlight w:val="none"/>
              </w:rPr>
              <w:t>见时间安排表</w:t>
            </w:r>
          </w:p>
        </w:tc>
      </w:tr>
      <w:tr w14:paraId="6C0C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20988ED">
            <w:pPr>
              <w:widowControl/>
              <w:snapToGrid w:val="0"/>
              <w:jc w:val="center"/>
              <w:rPr>
                <w:rFonts w:ascii="宋体" w:hAnsi="宋体" w:cs="宋体"/>
                <w:color w:val="auto"/>
                <w:sz w:val="24"/>
                <w:highlight w:val="none"/>
              </w:rPr>
            </w:pPr>
            <w:r>
              <w:rPr>
                <w:rFonts w:hint="eastAsia" w:ascii="宋体" w:hAnsi="宋体" w:cs="宋体"/>
                <w:color w:val="auto"/>
                <w:sz w:val="24"/>
                <w:highlight w:val="none"/>
              </w:rPr>
              <w:t>4.2.3</w:t>
            </w:r>
          </w:p>
        </w:tc>
        <w:tc>
          <w:tcPr>
            <w:tcW w:w="1726" w:type="dxa"/>
            <w:vAlign w:val="center"/>
          </w:tcPr>
          <w:p w14:paraId="4388E06C">
            <w:pPr>
              <w:snapToGrid w:val="0"/>
              <w:jc w:val="center"/>
              <w:rPr>
                <w:rFonts w:ascii="宋体" w:hAnsi="宋体" w:cs="宋体"/>
                <w:color w:val="auto"/>
                <w:sz w:val="24"/>
                <w:highlight w:val="none"/>
              </w:rPr>
            </w:pPr>
            <w:r>
              <w:rPr>
                <w:rFonts w:hint="eastAsia" w:ascii="宋体" w:hAnsi="宋体" w:cs="宋体"/>
                <w:color w:val="auto"/>
                <w:sz w:val="24"/>
                <w:highlight w:val="none"/>
              </w:rPr>
              <w:t>投标文件是否退还</w:t>
            </w:r>
          </w:p>
        </w:tc>
        <w:tc>
          <w:tcPr>
            <w:tcW w:w="7377" w:type="dxa"/>
            <w:vAlign w:val="center"/>
          </w:tcPr>
          <w:p w14:paraId="24C8C845">
            <w:pPr>
              <w:snapToGrid w:val="0"/>
              <w:jc w:val="both"/>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否，资料、证书原件除外</w:t>
            </w:r>
          </w:p>
        </w:tc>
      </w:tr>
      <w:tr w14:paraId="15E9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18D3777">
            <w:pPr>
              <w:pStyle w:val="18"/>
              <w:wordWrap w:val="0"/>
              <w:topLinePunct/>
              <w:autoSpaceDE/>
              <w:jc w:val="center"/>
              <w:rPr>
                <w:rFonts w:ascii="宋体" w:hAnsi="宋体" w:cs="宋体"/>
                <w:color w:val="auto"/>
                <w:highlight w:val="none"/>
              </w:rPr>
            </w:pPr>
            <w:r>
              <w:rPr>
                <w:rFonts w:hint="eastAsia" w:ascii="宋体" w:hAnsi="宋体" w:cs="宋体"/>
                <w:color w:val="auto"/>
                <w:highlight w:val="none"/>
              </w:rPr>
              <w:t>4.2.5</w:t>
            </w:r>
          </w:p>
        </w:tc>
        <w:tc>
          <w:tcPr>
            <w:tcW w:w="1726" w:type="dxa"/>
            <w:vAlign w:val="center"/>
          </w:tcPr>
          <w:p w14:paraId="1F23E435">
            <w:pPr>
              <w:wordWrap w:val="0"/>
              <w:topLinePunct/>
              <w:autoSpaceDN w:val="0"/>
              <w:snapToGrid w:val="0"/>
              <w:jc w:val="center"/>
              <w:rPr>
                <w:rFonts w:ascii="宋体" w:hAnsi="宋体" w:cs="宋体"/>
                <w:color w:val="auto"/>
                <w:sz w:val="24"/>
                <w:highlight w:val="none"/>
              </w:rPr>
            </w:pPr>
            <w:r>
              <w:rPr>
                <w:rFonts w:hint="eastAsia" w:ascii="宋体" w:hAnsi="宋体" w:cs="宋体"/>
                <w:color w:val="auto"/>
                <w:sz w:val="24"/>
                <w:highlight w:val="none"/>
              </w:rPr>
              <w:t>电子投标文件的拒收情形</w:t>
            </w:r>
          </w:p>
        </w:tc>
        <w:tc>
          <w:tcPr>
            <w:tcW w:w="7377" w:type="dxa"/>
            <w:vAlign w:val="center"/>
          </w:tcPr>
          <w:p w14:paraId="072EF122">
            <w:pPr>
              <w:wordWrap w:val="0"/>
              <w:topLinePunct/>
              <w:autoSpaceDN w:val="0"/>
              <w:snapToGrid w:val="0"/>
              <w:rPr>
                <w:rFonts w:ascii="宋体" w:hAnsi="宋体" w:cs="宋体"/>
                <w:color w:val="auto"/>
                <w:sz w:val="24"/>
                <w:highlight w:val="none"/>
              </w:rPr>
            </w:pPr>
            <w:r>
              <w:rPr>
                <w:rFonts w:hint="eastAsia" w:ascii="宋体" w:hAnsi="宋体" w:cs="宋体"/>
                <w:color w:val="auto"/>
                <w:sz w:val="24"/>
                <w:highlight w:val="none"/>
              </w:rPr>
              <w:t>1.投标截止时间后送达（上传）的投标文件、未按招标文件要求上传的；</w:t>
            </w:r>
          </w:p>
          <w:p w14:paraId="642EFA94">
            <w:pPr>
              <w:wordWrap w:val="0"/>
              <w:topLinePunct/>
              <w:autoSpaceDN w:val="0"/>
              <w:snapToGrid w:val="0"/>
              <w:rPr>
                <w:rFonts w:ascii="宋体" w:hAnsi="宋体" w:cs="宋体"/>
                <w:color w:val="auto"/>
                <w:sz w:val="24"/>
                <w:highlight w:val="none"/>
              </w:rPr>
            </w:pPr>
            <w:r>
              <w:rPr>
                <w:rFonts w:hint="eastAsia" w:ascii="宋体" w:hAnsi="宋体" w:cs="宋体"/>
                <w:color w:val="auto"/>
                <w:spacing w:val="-5"/>
                <w:sz w:val="24"/>
                <w:highlight w:val="none"/>
              </w:rPr>
              <w:t>2.投标人未按规定加密的投标文件，应当拒收并提示。</w:t>
            </w:r>
          </w:p>
          <w:p w14:paraId="108A2376">
            <w:pPr>
              <w:wordWrap w:val="0"/>
              <w:topLinePunct/>
              <w:autoSpaceDN w:val="0"/>
              <w:snapToGrid w:val="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pacing w:val="-5"/>
                <w:sz w:val="24"/>
                <w:highlight w:val="none"/>
              </w:rPr>
              <w:t>存在下列情况之一的，视为拒收（因招标人或系统原因导致的，另见招标文件约定）：</w:t>
            </w:r>
          </w:p>
          <w:p w14:paraId="02392140">
            <w:pPr>
              <w:wordWrap w:val="0"/>
              <w:topLinePunct/>
              <w:autoSpaceDN w:val="0"/>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（1）电子投标文件无法解密的；</w:t>
            </w:r>
          </w:p>
          <w:p w14:paraId="232B13FB">
            <w:pPr>
              <w:wordWrap w:val="0"/>
              <w:topLinePunct/>
              <w:autoSpaceDN w:val="0"/>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（2）电子投标文件解密后无法正确读取的；</w:t>
            </w:r>
          </w:p>
          <w:p w14:paraId="3BC55430">
            <w:pPr>
              <w:wordWrap w:val="0"/>
              <w:topLinePunct/>
              <w:autoSpaceDN w:val="0"/>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（3）电子投标文件无法导入成功的；</w:t>
            </w:r>
          </w:p>
          <w:p w14:paraId="338BF482">
            <w:pPr>
              <w:wordWrap w:val="0"/>
              <w:topLinePunct/>
              <w:autoSpaceDN w:val="0"/>
              <w:snapToGrid w:val="0"/>
              <w:rPr>
                <w:rFonts w:ascii="宋体" w:hAnsi="宋体" w:cs="宋体"/>
                <w:color w:val="auto"/>
                <w:sz w:val="24"/>
                <w:highlight w:val="none"/>
              </w:rPr>
            </w:pPr>
            <w:r>
              <w:rPr>
                <w:rFonts w:hint="eastAsia" w:ascii="宋体" w:hAnsi="宋体" w:cs="宋体"/>
                <w:color w:val="auto"/>
                <w:sz w:val="24"/>
                <w:highlight w:val="none"/>
              </w:rPr>
              <w:t>5.其他:</w:t>
            </w:r>
            <w:r>
              <w:rPr>
                <w:rFonts w:hint="eastAsia" w:ascii="宋体" w:hAnsi="宋体" w:cs="宋体"/>
                <w:b/>
                <w:color w:val="auto"/>
                <w:sz w:val="24"/>
                <w:highlight w:val="none"/>
              </w:rPr>
              <w:t xml:space="preserve"> </w:t>
            </w:r>
            <w:r>
              <w:rPr>
                <w:rFonts w:hint="eastAsia" w:ascii="宋体" w:hAnsi="宋体" w:cs="宋体"/>
                <w:b/>
                <w:color w:val="auto"/>
                <w:sz w:val="24"/>
                <w:highlight w:val="none"/>
                <w:u w:val="single"/>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w:t>
            </w:r>
            <w:r>
              <w:rPr>
                <w:rFonts w:hint="eastAsia" w:ascii="宋体" w:hAnsi="宋体" w:cs="宋体"/>
                <w:b w:val="0"/>
                <w:bCs/>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w:t>
            </w:r>
          </w:p>
        </w:tc>
      </w:tr>
      <w:tr w14:paraId="63E0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A59FEB5">
            <w:pPr>
              <w:widowControl/>
              <w:snapToGrid w:val="0"/>
              <w:jc w:val="center"/>
              <w:rPr>
                <w:rFonts w:ascii="宋体" w:hAnsi="宋体" w:cs="宋体"/>
                <w:color w:val="auto"/>
                <w:sz w:val="24"/>
                <w:highlight w:val="none"/>
              </w:rPr>
            </w:pPr>
            <w:r>
              <w:rPr>
                <w:rFonts w:hint="eastAsia" w:ascii="宋体" w:hAnsi="宋体" w:cs="宋体"/>
                <w:color w:val="auto"/>
                <w:sz w:val="24"/>
                <w:highlight w:val="none"/>
              </w:rPr>
              <w:t>5.1</w:t>
            </w:r>
          </w:p>
        </w:tc>
        <w:tc>
          <w:tcPr>
            <w:tcW w:w="1726" w:type="dxa"/>
            <w:vAlign w:val="center"/>
          </w:tcPr>
          <w:p w14:paraId="1E96F54D">
            <w:pPr>
              <w:snapToGrid w:val="0"/>
              <w:jc w:val="center"/>
              <w:rPr>
                <w:rFonts w:ascii="宋体" w:hAnsi="宋体" w:cs="宋体"/>
                <w:color w:val="auto"/>
                <w:sz w:val="24"/>
                <w:highlight w:val="none"/>
              </w:rPr>
            </w:pPr>
            <w:r>
              <w:rPr>
                <w:rFonts w:hint="eastAsia" w:ascii="宋体" w:hAnsi="宋体" w:cs="宋体"/>
                <w:color w:val="auto"/>
                <w:sz w:val="24"/>
                <w:highlight w:val="none"/>
              </w:rPr>
              <w:t>开标时间和地点</w:t>
            </w:r>
          </w:p>
        </w:tc>
        <w:tc>
          <w:tcPr>
            <w:tcW w:w="7377" w:type="dxa"/>
          </w:tcPr>
          <w:p w14:paraId="2C1D4141">
            <w:pPr>
              <w:snapToGrid w:val="0"/>
              <w:jc w:val="left"/>
              <w:rPr>
                <w:rFonts w:ascii="宋体" w:hAnsi="宋体" w:cs="宋体"/>
                <w:color w:val="auto"/>
                <w:sz w:val="24"/>
                <w:highlight w:val="none"/>
              </w:rPr>
            </w:pPr>
            <w:r>
              <w:rPr>
                <w:rFonts w:hint="eastAsia" w:ascii="宋体" w:hAnsi="宋体" w:cs="宋体"/>
                <w:color w:val="auto"/>
                <w:sz w:val="24"/>
                <w:highlight w:val="none"/>
              </w:rPr>
              <w:t>开标时间：同投标截止时间</w:t>
            </w:r>
          </w:p>
          <w:p w14:paraId="2399C508">
            <w:pPr>
              <w:keepNext w:val="0"/>
              <w:keepLines w:val="0"/>
              <w:pageBreakBefore w:val="0"/>
              <w:widowControl w:val="0"/>
              <w:kinsoku/>
              <w:wordWrap w:val="0"/>
              <w:overflowPunct/>
              <w:topLinePunct w:val="0"/>
              <w:autoSpaceDE/>
              <w:autoSpaceDN/>
              <w:bidi w:val="0"/>
              <w:adjustRightInd/>
              <w:snapToGrid w:val="0"/>
              <w:jc w:val="left"/>
              <w:textAlignment w:val="auto"/>
              <w:rPr>
                <w:rFonts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cs="宋体"/>
                <w:i/>
                <w:iCs/>
                <w:color w:val="auto"/>
                <w:sz w:val="24"/>
                <w:highlight w:val="none"/>
                <w:u w:val="single"/>
                <w:lang w:val="en-US" w:eastAsia="zh-CN"/>
              </w:rPr>
              <w:t>温州市公共资源交易不见面开标大厅（网址：https://ggzyjy-e.wenzhou.gov.cn:8443/BidOpeningHall/bidhall/default/ login.html）。</w:t>
            </w:r>
          </w:p>
        </w:tc>
      </w:tr>
      <w:tr w14:paraId="48B30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vAlign w:val="center"/>
          </w:tcPr>
          <w:p w14:paraId="01B44EC8">
            <w:pPr>
              <w:widowControl/>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5.2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p>
        </w:tc>
        <w:tc>
          <w:tcPr>
            <w:tcW w:w="1726" w:type="dxa"/>
            <w:vAlign w:val="center"/>
          </w:tcPr>
          <w:p w14:paraId="218CB445">
            <w:pPr>
              <w:snapToGrid w:val="0"/>
              <w:jc w:val="center"/>
              <w:rPr>
                <w:rFonts w:ascii="宋体" w:hAnsi="宋体" w:cs="宋体"/>
                <w:color w:val="auto"/>
                <w:sz w:val="24"/>
                <w:highlight w:val="none"/>
              </w:rPr>
            </w:pPr>
            <w:r>
              <w:rPr>
                <w:rFonts w:hint="eastAsia" w:ascii="宋体" w:hAnsi="宋体" w:cs="宋体"/>
                <w:color w:val="auto"/>
                <w:sz w:val="24"/>
                <w:highlight w:val="none"/>
              </w:rPr>
              <w:t>开标程序</w:t>
            </w:r>
          </w:p>
        </w:tc>
        <w:tc>
          <w:tcPr>
            <w:tcW w:w="7377" w:type="dxa"/>
          </w:tcPr>
          <w:p w14:paraId="35D82570">
            <w:pPr>
              <w:contextualSpacing/>
              <w:textAlignment w:val="center"/>
              <w:rPr>
                <w:rFonts w:ascii="宋体" w:hAnsi="宋体" w:cs="宋体"/>
                <w:color w:val="auto"/>
                <w:sz w:val="24"/>
                <w:highlight w:val="none"/>
              </w:rPr>
            </w:pPr>
            <w:bookmarkStart w:id="14" w:name="_Toc19997"/>
            <w:bookmarkStart w:id="15" w:name="_Toc21763"/>
            <w:r>
              <w:rPr>
                <w:rFonts w:hint="eastAsia" w:ascii="宋体" w:hAnsi="宋体" w:cs="宋体"/>
                <w:color w:val="auto"/>
                <w:sz w:val="24"/>
                <w:highlight w:val="none"/>
              </w:rPr>
              <w:t>采用不见面开标：详见本章附件2“不见面开标”。</w:t>
            </w:r>
            <w:bookmarkEnd w:id="14"/>
            <w:bookmarkEnd w:id="15"/>
          </w:p>
        </w:tc>
      </w:tr>
      <w:tr w14:paraId="244A7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vAlign w:val="center"/>
          </w:tcPr>
          <w:p w14:paraId="62FA7B26">
            <w:pPr>
              <w:widowControl/>
              <w:snapToGrid w:val="0"/>
              <w:jc w:val="center"/>
              <w:rPr>
                <w:rFonts w:ascii="宋体" w:hAnsi="宋体" w:cs="宋体"/>
                <w:color w:val="auto"/>
                <w:sz w:val="24"/>
                <w:highlight w:val="none"/>
              </w:rPr>
            </w:pPr>
            <w:r>
              <w:rPr>
                <w:rFonts w:hint="eastAsia" w:ascii="宋体" w:hAnsi="宋体" w:cs="宋体"/>
                <w:color w:val="auto"/>
                <w:sz w:val="24"/>
                <w:highlight w:val="none"/>
              </w:rPr>
              <w:t>5.4</w:t>
            </w:r>
          </w:p>
        </w:tc>
        <w:tc>
          <w:tcPr>
            <w:tcW w:w="1726" w:type="dxa"/>
            <w:vAlign w:val="center"/>
          </w:tcPr>
          <w:p w14:paraId="47EF1EC6">
            <w:pPr>
              <w:pStyle w:val="18"/>
              <w:wordWrap w:val="0"/>
              <w:topLinePunct/>
              <w:autoSpaceDE/>
              <w:jc w:val="center"/>
              <w:rPr>
                <w:rFonts w:ascii="宋体" w:hAnsi="宋体" w:cs="宋体"/>
                <w:color w:val="auto"/>
                <w:highlight w:val="none"/>
              </w:rPr>
            </w:pPr>
            <w:r>
              <w:rPr>
                <w:rFonts w:hint="eastAsia" w:ascii="宋体" w:hAnsi="宋体" w:cs="宋体"/>
                <w:color w:val="auto"/>
                <w:highlight w:val="none"/>
              </w:rPr>
              <w:t>特殊情况处置</w:t>
            </w:r>
          </w:p>
        </w:tc>
        <w:tc>
          <w:tcPr>
            <w:tcW w:w="7377" w:type="dxa"/>
            <w:vAlign w:val="center"/>
          </w:tcPr>
          <w:p w14:paraId="2231536D">
            <w:pPr>
              <w:wordWrap w:val="0"/>
              <w:topLinePunct/>
              <w:autoSpaceDN w:val="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1.因网络、系统、电力等不可抗力因素延期开标的，需更新制作投标文件并按招标文件要求重新递交。</w:t>
            </w:r>
          </w:p>
          <w:p w14:paraId="42951690">
            <w:pPr>
              <w:wordWrap w:val="0"/>
              <w:topLinePunct/>
              <w:autoSpaceDN w:val="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开标特别说明：</w:t>
            </w:r>
          </w:p>
          <w:p w14:paraId="3D504B7C">
            <w:pPr>
              <w:wordWrap w:val="0"/>
              <w:topLinePunct/>
              <w:autoSpaceDN w:val="0"/>
              <w:ind w:firstLine="240" w:firstLineChars="1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（1）投标截止时间前未完成投标文件传输的，视为撤回投标文件；因投标人之外的原因造成电子投标文件未解密的，视为撤回其投标文件。</w:t>
            </w:r>
          </w:p>
          <w:p w14:paraId="09812E87">
            <w:pPr>
              <w:wordWrap w:val="0"/>
              <w:topLinePunct/>
              <w:autoSpaceDN w:val="0"/>
              <w:ind w:firstLine="240" w:firstLineChars="1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（2）投标人必须使用生成电子投标文件的CA数字证书解密电子投标文件。</w:t>
            </w:r>
          </w:p>
          <w:p w14:paraId="1CA5CB66">
            <w:pPr>
              <w:wordWrap w:val="0"/>
              <w:topLinePunct/>
              <w:autoSpaceDN w:val="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3.其他：</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single"/>
                <w:shd w:val="clear" w:color="auto" w:fill="FFFFFF"/>
                <w:lang w:val="en-US" w:eastAsia="zh-CN"/>
              </w:rPr>
              <w:t>/</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 xml:space="preserve">。                             </w:t>
            </w:r>
          </w:p>
        </w:tc>
      </w:tr>
      <w:tr w14:paraId="1367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4897602">
            <w:pPr>
              <w:widowControl/>
              <w:snapToGrid w:val="0"/>
              <w:jc w:val="center"/>
              <w:rPr>
                <w:rFonts w:ascii="宋体" w:hAnsi="宋体" w:cs="宋体"/>
                <w:color w:val="auto"/>
                <w:sz w:val="24"/>
                <w:highlight w:val="none"/>
              </w:rPr>
            </w:pPr>
            <w:r>
              <w:rPr>
                <w:rFonts w:hint="eastAsia" w:ascii="宋体" w:hAnsi="宋体" w:cs="宋体"/>
                <w:color w:val="auto"/>
                <w:sz w:val="24"/>
                <w:highlight w:val="none"/>
              </w:rPr>
              <w:t>6.1.1</w:t>
            </w:r>
          </w:p>
        </w:tc>
        <w:tc>
          <w:tcPr>
            <w:tcW w:w="1726" w:type="dxa"/>
            <w:vAlign w:val="center"/>
          </w:tcPr>
          <w:p w14:paraId="59650527">
            <w:pPr>
              <w:snapToGrid w:val="0"/>
              <w:jc w:val="center"/>
              <w:rPr>
                <w:rFonts w:ascii="宋体" w:hAnsi="宋体" w:cs="宋体"/>
                <w:color w:val="auto"/>
                <w:sz w:val="24"/>
                <w:highlight w:val="none"/>
              </w:rPr>
            </w:pPr>
            <w:r>
              <w:rPr>
                <w:rFonts w:hint="eastAsia" w:ascii="宋体" w:hAnsi="宋体" w:cs="宋体"/>
                <w:color w:val="auto"/>
                <w:sz w:val="24"/>
                <w:highlight w:val="none"/>
              </w:rPr>
              <w:t>评标委员会的组建</w:t>
            </w:r>
          </w:p>
        </w:tc>
        <w:tc>
          <w:tcPr>
            <w:tcW w:w="7377" w:type="dxa"/>
          </w:tcPr>
          <w:p w14:paraId="49587D82">
            <w:pPr>
              <w:snapToGrid w:val="0"/>
              <w:jc w:val="left"/>
              <w:rPr>
                <w:rFonts w:hint="default" w:ascii="宋体" w:hAnsi="宋体" w:cs="宋体"/>
                <w:color w:val="auto"/>
                <w:sz w:val="24"/>
                <w:highlight w:val="none"/>
              </w:rPr>
            </w:pPr>
            <w:r>
              <w:rPr>
                <w:rFonts w:hint="default" w:ascii="宋体" w:hAnsi="宋体" w:cs="宋体"/>
                <w:color w:val="auto"/>
                <w:sz w:val="24"/>
                <w:highlight w:val="none"/>
              </w:rPr>
              <w:t>评标委员会构成：成员人数为5人及5人以上单数。</w:t>
            </w:r>
          </w:p>
          <w:p w14:paraId="584CB6D3">
            <w:pPr>
              <w:snapToGrid w:val="0"/>
              <w:jc w:val="left"/>
              <w:rPr>
                <w:rFonts w:ascii="宋体" w:hAnsi="宋体" w:cs="宋体"/>
                <w:color w:val="auto"/>
                <w:sz w:val="24"/>
                <w:highlight w:val="none"/>
              </w:rPr>
            </w:pPr>
            <w:r>
              <w:rPr>
                <w:rFonts w:hint="default" w:ascii="宋体" w:hAnsi="宋体" w:cs="宋体"/>
                <w:color w:val="auto"/>
                <w:sz w:val="24"/>
                <w:highlight w:val="none"/>
              </w:rPr>
              <w:t>评标专家确定方式：按规定组建</w:t>
            </w:r>
            <w:r>
              <w:rPr>
                <w:rFonts w:hint="eastAsia" w:ascii="宋体" w:hAnsi="宋体" w:cs="宋体"/>
                <w:color w:val="auto"/>
                <w:sz w:val="24"/>
                <w:highlight w:val="none"/>
                <w:lang w:eastAsia="zh-CN"/>
              </w:rPr>
              <w:t>，</w:t>
            </w:r>
            <w:r>
              <w:rPr>
                <w:rFonts w:hint="default" w:ascii="宋体" w:hAnsi="宋体" w:cs="宋体"/>
                <w:color w:val="auto"/>
                <w:sz w:val="24"/>
                <w:highlight w:val="none"/>
              </w:rPr>
              <w:t>其中技术、经济等方面的专家不得少于成员总数的三分之二</w:t>
            </w:r>
            <w:r>
              <w:rPr>
                <w:rFonts w:hint="eastAsia" w:ascii="宋体" w:hAnsi="宋体" w:cs="宋体"/>
                <w:color w:val="auto"/>
                <w:sz w:val="24"/>
                <w:highlight w:val="none"/>
                <w:lang w:val="en-US" w:eastAsia="zh-CN"/>
              </w:rPr>
              <w:t>。</w:t>
            </w:r>
          </w:p>
        </w:tc>
      </w:tr>
      <w:tr w14:paraId="12FE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A26B3D9">
            <w:pPr>
              <w:widowControl/>
              <w:snapToGrid w:val="0"/>
              <w:jc w:val="center"/>
              <w:rPr>
                <w:rFonts w:ascii="宋体" w:hAnsi="宋体" w:cs="宋体"/>
                <w:color w:val="auto"/>
                <w:sz w:val="24"/>
                <w:highlight w:val="none"/>
              </w:rPr>
            </w:pPr>
            <w:r>
              <w:rPr>
                <w:rFonts w:hint="eastAsia" w:ascii="宋体" w:hAnsi="宋体" w:cs="宋体"/>
                <w:color w:val="auto"/>
                <w:sz w:val="24"/>
                <w:highlight w:val="none"/>
              </w:rPr>
              <w:t>6.3.2</w:t>
            </w:r>
          </w:p>
        </w:tc>
        <w:tc>
          <w:tcPr>
            <w:tcW w:w="1726" w:type="dxa"/>
            <w:vAlign w:val="center"/>
          </w:tcPr>
          <w:p w14:paraId="6F9BAEBD">
            <w:pPr>
              <w:snapToGrid w:val="0"/>
              <w:jc w:val="center"/>
              <w:rPr>
                <w:rFonts w:ascii="宋体" w:hAnsi="宋体" w:cs="宋体"/>
                <w:color w:val="auto"/>
                <w:sz w:val="24"/>
                <w:highlight w:val="none"/>
              </w:rPr>
            </w:pPr>
            <w:r>
              <w:rPr>
                <w:rFonts w:hint="eastAsia" w:ascii="宋体" w:hAnsi="宋体" w:cs="宋体"/>
                <w:color w:val="auto"/>
                <w:sz w:val="24"/>
                <w:highlight w:val="none"/>
              </w:rPr>
              <w:t>评标委员会推荐中标候选人的人数</w:t>
            </w:r>
          </w:p>
        </w:tc>
        <w:tc>
          <w:tcPr>
            <w:tcW w:w="7377" w:type="dxa"/>
            <w:vAlign w:val="center"/>
          </w:tcPr>
          <w:p w14:paraId="587841CC">
            <w:pPr>
              <w:snapToGrid w:val="0"/>
              <w:rPr>
                <w:rFonts w:hint="default" w:ascii="宋体" w:hAnsi="宋体" w:eastAsia="宋体" w:cs="宋体"/>
                <w:color w:val="auto"/>
                <w:sz w:val="24"/>
                <w:highlight w:val="none"/>
                <w:lang w:val="en-US" w:eastAsia="zh-CN"/>
              </w:rPr>
            </w:pPr>
            <w:r>
              <w:rPr>
                <w:rFonts w:hint="default" w:ascii="宋体" w:hAnsi="宋体" w:eastAsia="宋体" w:cs="宋体"/>
                <w:i/>
                <w:iCs/>
                <w:color w:val="auto"/>
                <w:sz w:val="24"/>
                <w:highlight w:val="none"/>
                <w:lang w:val="en-US" w:eastAsia="zh-CN"/>
              </w:rPr>
              <w:t>评定分离：若经评审后合格投标人数量≥5个时，推荐5个中标候选人（不排序）；若经评审后合格投标人数量3-4个时，推荐3个中标候选人（不排序）。若经评审后合格投标人数量＜3个时，经评标委员会认定具有竞争性时，则所有有效标均推荐为中标候选人（不排序）</w:t>
            </w:r>
          </w:p>
        </w:tc>
      </w:tr>
      <w:tr w14:paraId="7F05D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645E8F6">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6.3.3</w:t>
            </w:r>
          </w:p>
        </w:tc>
        <w:tc>
          <w:tcPr>
            <w:tcW w:w="1726" w:type="dxa"/>
            <w:vAlign w:val="center"/>
          </w:tcPr>
          <w:p w14:paraId="07CB100C">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ascii="Times New Roman" w:hAnsi="宋体" w:eastAsia="宋体" w:cs="Times New Roman"/>
                <w:color w:val="auto"/>
                <w:kern w:val="0"/>
                <w:sz w:val="24"/>
                <w:szCs w:val="24"/>
                <w:highlight w:val="none"/>
              </w:rPr>
              <w:t>确定中标人</w:t>
            </w:r>
          </w:p>
        </w:tc>
        <w:tc>
          <w:tcPr>
            <w:tcW w:w="7377" w:type="dxa"/>
            <w:vAlign w:val="center"/>
          </w:tcPr>
          <w:p w14:paraId="3816E438">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both"/>
              <w:rPr>
                <w:rFonts w:hint="default" w:ascii="宋体" w:hAnsi="宋体" w:eastAsia="宋体" w:cs="宋体"/>
                <w:i/>
                <w:iCs/>
                <w:color w:val="auto"/>
                <w:sz w:val="24"/>
                <w:highlight w:val="none"/>
                <w:lang w:val="en-US" w:eastAsia="zh-CN"/>
              </w:rPr>
            </w:pPr>
            <w:r>
              <w:rPr>
                <w:rFonts w:hint="eastAsia" w:ascii="宋体" w:hAnsi="宋体"/>
                <w:color w:val="auto"/>
                <w:highlight w:val="none"/>
                <w:lang w:eastAsia="zh-CN"/>
              </w:rPr>
              <w:t>☑</w:t>
            </w:r>
            <w:r>
              <w:rPr>
                <w:rFonts w:hint="eastAsia" w:ascii="宋体" w:hAnsi="宋体" w:cs="Times New Roman"/>
                <w:color w:val="auto"/>
                <w:highlight w:val="none"/>
                <w:lang w:val="en-US" w:eastAsia="zh-CN"/>
              </w:rPr>
              <w:t>评定分离，根据评标委员会推荐，另行组织定标会议，由定标委员会</w:t>
            </w:r>
            <w:r>
              <w:rPr>
                <w:rFonts w:ascii="Times New Roman" w:hAnsi="宋体" w:eastAsia="宋体" w:cs="Times New Roman"/>
                <w:color w:val="auto"/>
                <w:kern w:val="0"/>
                <w:sz w:val="24"/>
                <w:szCs w:val="24"/>
                <w:highlight w:val="none"/>
              </w:rPr>
              <w:t>确定中标人</w:t>
            </w:r>
            <w:r>
              <w:rPr>
                <w:rFonts w:hint="default" w:ascii="宋体" w:hAnsi="宋体" w:cs="Times New Roman"/>
                <w:color w:val="auto"/>
                <w:highlight w:val="none"/>
              </w:rPr>
              <w:t>。</w:t>
            </w:r>
          </w:p>
        </w:tc>
      </w:tr>
      <w:tr w14:paraId="595A7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7D1E22B1">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6.3.4</w:t>
            </w:r>
          </w:p>
        </w:tc>
        <w:tc>
          <w:tcPr>
            <w:tcW w:w="1726" w:type="dxa"/>
            <w:vAlign w:val="center"/>
          </w:tcPr>
          <w:p w14:paraId="3D3C4BFD">
            <w:pPr>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hint="eastAsia" w:ascii="宋体" w:hAnsi="宋体"/>
                <w:color w:val="auto"/>
                <w:highlight w:val="none"/>
                <w:lang w:eastAsia="zh-CN"/>
              </w:rPr>
              <w:t>☑</w:t>
            </w:r>
            <w:r>
              <w:rPr>
                <w:rFonts w:hint="eastAsia" w:ascii="Times New Roman" w:hAnsi="宋体" w:eastAsia="宋体" w:cs="Times New Roman"/>
                <w:color w:val="auto"/>
                <w:sz w:val="24"/>
                <w:szCs w:val="24"/>
                <w:highlight w:val="none"/>
                <w:u w:val="none"/>
                <w:shd w:val="clear" w:color="auto" w:fill="auto"/>
                <w:lang w:val="en-US" w:eastAsia="zh-CN"/>
              </w:rPr>
              <w:t>定标会议地点和时间</w:t>
            </w:r>
          </w:p>
        </w:tc>
        <w:tc>
          <w:tcPr>
            <w:tcW w:w="7377" w:type="dxa"/>
            <w:vAlign w:val="center"/>
          </w:tcPr>
          <w:p w14:paraId="4114C701">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both"/>
              <w:rPr>
                <w:rFonts w:hint="default" w:ascii="宋体" w:hAnsi="宋体" w:eastAsia="宋体" w:cs="宋体"/>
                <w:i/>
                <w:iCs/>
                <w:color w:val="auto"/>
                <w:sz w:val="24"/>
                <w:highlight w:val="none"/>
                <w:lang w:val="en-US" w:eastAsia="zh-CN"/>
              </w:rPr>
            </w:pPr>
            <w:r>
              <w:rPr>
                <w:rFonts w:hint="eastAsia" w:ascii="宋体" w:hAnsi="宋体"/>
                <w:color w:val="auto"/>
                <w:highlight w:val="none"/>
                <w:lang w:eastAsia="zh-CN"/>
              </w:rPr>
              <w:t>☑招标人根据相关规定在评标结果公示结束后</w:t>
            </w:r>
            <w:r>
              <w:rPr>
                <w:rFonts w:hint="eastAsia" w:ascii="宋体" w:hAnsi="宋体"/>
                <w:color w:val="auto"/>
                <w:highlight w:val="none"/>
                <w:lang w:val="en-US" w:eastAsia="zh-CN"/>
              </w:rPr>
              <w:t>10日内召开定标会议。</w:t>
            </w:r>
          </w:p>
        </w:tc>
      </w:tr>
      <w:tr w14:paraId="2B66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C66FA1E">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6.3.4</w:t>
            </w:r>
          </w:p>
        </w:tc>
        <w:tc>
          <w:tcPr>
            <w:tcW w:w="1726" w:type="dxa"/>
            <w:vAlign w:val="center"/>
          </w:tcPr>
          <w:p w14:paraId="196DD861">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hint="eastAsia" w:ascii="宋体" w:hAnsi="宋体"/>
                <w:color w:val="auto"/>
                <w:highlight w:val="none"/>
                <w:lang w:eastAsia="zh-CN"/>
              </w:rPr>
              <w:t>☑</w:t>
            </w:r>
            <w:r>
              <w:rPr>
                <w:rFonts w:hint="default" w:ascii="Times New Roman" w:hAnsi="宋体" w:eastAsia="宋体" w:cs="Times New Roman"/>
                <w:color w:val="auto"/>
                <w:sz w:val="24"/>
                <w:szCs w:val="24"/>
                <w:highlight w:val="none"/>
                <w:u w:val="none"/>
                <w:shd w:val="clear" w:color="auto" w:fill="auto"/>
                <w:lang w:eastAsia="zh-CN"/>
              </w:rPr>
              <w:t>定标委员会</w:t>
            </w:r>
            <w:r>
              <w:rPr>
                <w:rFonts w:hint="eastAsia" w:ascii="Times New Roman" w:hAnsi="宋体" w:eastAsia="宋体" w:cs="Times New Roman"/>
                <w:color w:val="auto"/>
                <w:sz w:val="24"/>
                <w:szCs w:val="24"/>
                <w:highlight w:val="none"/>
                <w:u w:val="none"/>
                <w:shd w:val="clear" w:color="auto" w:fill="auto"/>
                <w:lang w:val="en-US" w:eastAsia="zh-CN"/>
              </w:rPr>
              <w:t>的组建</w:t>
            </w:r>
          </w:p>
        </w:tc>
        <w:tc>
          <w:tcPr>
            <w:tcW w:w="7377" w:type="dxa"/>
            <w:vAlign w:val="center"/>
          </w:tcPr>
          <w:p w14:paraId="4FCFA014">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both"/>
              <w:rPr>
                <w:rFonts w:hint="default" w:ascii="宋体" w:hAnsi="宋体" w:eastAsia="宋体" w:cs="宋体"/>
                <w:i/>
                <w:iCs/>
                <w:color w:val="auto"/>
                <w:sz w:val="24"/>
                <w:highlight w:val="none"/>
                <w:lang w:val="en-US" w:eastAsia="zh-CN"/>
              </w:rPr>
            </w:pPr>
            <w:r>
              <w:rPr>
                <w:rFonts w:hint="default" w:ascii="Times New Roman" w:hAnsi="宋体" w:eastAsia="宋体" w:cs="Times New Roman"/>
                <w:color w:val="auto"/>
                <w:sz w:val="24"/>
                <w:szCs w:val="24"/>
                <w:highlight w:val="none"/>
                <w:u w:val="none"/>
                <w:shd w:val="clear" w:color="auto" w:fill="auto"/>
                <w:lang w:eastAsia="zh-CN"/>
              </w:rPr>
              <w:t>定标委员会</w:t>
            </w:r>
            <w:r>
              <w:rPr>
                <w:rFonts w:hint="eastAsia" w:ascii="Times New Roman" w:hAnsi="宋体" w:eastAsia="宋体" w:cs="Times New Roman"/>
                <w:color w:val="auto"/>
                <w:sz w:val="24"/>
                <w:szCs w:val="24"/>
                <w:highlight w:val="none"/>
                <w:u w:val="none"/>
                <w:shd w:val="clear" w:color="auto" w:fill="auto"/>
                <w:lang w:val="en-US" w:eastAsia="zh-CN"/>
              </w:rPr>
              <w:t>由</w:t>
            </w:r>
            <w:r>
              <w:rPr>
                <w:rFonts w:hint="eastAsia" w:ascii="Times New Roman" w:hAnsi="宋体" w:eastAsia="宋体" w:cs="Times New Roman"/>
                <w:i/>
                <w:iCs/>
                <w:color w:val="auto"/>
                <w:sz w:val="24"/>
                <w:szCs w:val="24"/>
                <w:highlight w:val="none"/>
                <w:u w:val="none"/>
                <w:shd w:val="clear" w:color="auto" w:fill="auto"/>
                <w:lang w:val="en-US" w:eastAsia="zh-CN"/>
              </w:rPr>
              <w:t>（</w:t>
            </w:r>
            <w:r>
              <w:rPr>
                <w:rFonts w:hint="default" w:ascii="Times New Roman" w:hAnsi="宋体" w:eastAsia="宋体" w:cs="Times New Roman"/>
                <w:b w:val="0"/>
                <w:bCs w:val="0"/>
                <w:i/>
                <w:iCs/>
                <w:color w:val="auto"/>
                <w:sz w:val="24"/>
                <w:szCs w:val="24"/>
                <w:highlight w:val="none"/>
                <w:u w:val="single"/>
                <w:shd w:val="clear" w:color="auto" w:fill="auto"/>
                <w:lang w:val="en-US" w:eastAsia="zh-CN"/>
              </w:rPr>
              <w:t>5人及以上单数</w:t>
            </w:r>
            <w:r>
              <w:rPr>
                <w:rFonts w:hint="eastAsia" w:ascii="Times New Roman" w:hAnsi="宋体" w:eastAsia="宋体" w:cs="Times New Roman"/>
                <w:b w:val="0"/>
                <w:bCs w:val="0"/>
                <w:i/>
                <w:iCs/>
                <w:color w:val="auto"/>
                <w:sz w:val="24"/>
                <w:szCs w:val="24"/>
                <w:highlight w:val="none"/>
                <w:u w:val="single"/>
                <w:shd w:val="clear" w:color="auto" w:fill="auto"/>
                <w:lang w:val="en-US" w:eastAsia="zh-CN"/>
              </w:rPr>
              <w:t>）</w:t>
            </w:r>
            <w:r>
              <w:rPr>
                <w:rFonts w:hint="default" w:ascii="Times New Roman" w:hAnsi="宋体" w:eastAsia="宋体" w:cs="Times New Roman"/>
                <w:color w:val="auto"/>
                <w:sz w:val="24"/>
                <w:szCs w:val="24"/>
                <w:highlight w:val="none"/>
                <w:u w:val="none"/>
                <w:shd w:val="clear" w:color="auto" w:fill="auto"/>
              </w:rPr>
              <w:t>组成</w:t>
            </w:r>
            <w:r>
              <w:rPr>
                <w:rFonts w:hint="default" w:ascii="Times New Roman" w:hAnsi="宋体" w:eastAsia="宋体" w:cs="Times New Roman"/>
                <w:color w:val="auto"/>
                <w:sz w:val="24"/>
                <w:szCs w:val="24"/>
                <w:highlight w:val="none"/>
                <w:u w:val="none"/>
                <w:shd w:val="clear" w:color="auto" w:fill="auto"/>
                <w:lang w:eastAsia="zh-CN"/>
              </w:rPr>
              <w:t>。</w:t>
            </w:r>
          </w:p>
        </w:tc>
      </w:tr>
      <w:tr w14:paraId="2CA6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41E3E47">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6.3.5</w:t>
            </w:r>
          </w:p>
        </w:tc>
        <w:tc>
          <w:tcPr>
            <w:tcW w:w="1726" w:type="dxa"/>
            <w:vAlign w:val="center"/>
          </w:tcPr>
          <w:p w14:paraId="1E900FB6">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hint="eastAsia" w:ascii="宋体" w:hAnsi="宋体"/>
                <w:color w:val="auto"/>
                <w:highlight w:val="none"/>
                <w:lang w:eastAsia="zh-CN"/>
              </w:rPr>
              <w:t>☑</w:t>
            </w:r>
            <w:r>
              <w:rPr>
                <w:rFonts w:hint="default" w:ascii="Times New Roman" w:hAnsi="宋体" w:eastAsia="宋体" w:cs="Times New Roman"/>
                <w:color w:val="auto"/>
                <w:sz w:val="24"/>
                <w:szCs w:val="24"/>
                <w:highlight w:val="none"/>
                <w:u w:val="none"/>
                <w:shd w:val="clear" w:color="auto" w:fill="auto"/>
                <w:lang w:eastAsia="zh-CN"/>
              </w:rPr>
              <w:t>定标要素及具体内容</w:t>
            </w:r>
          </w:p>
        </w:tc>
        <w:tc>
          <w:tcPr>
            <w:tcW w:w="7377" w:type="dxa"/>
            <w:vAlign w:val="center"/>
          </w:tcPr>
          <w:p w14:paraId="38CC5975">
            <w:pPr>
              <w:pStyle w:val="18"/>
              <w:snapToGrid w:val="0"/>
              <w:spacing w:line="320" w:lineRule="exact"/>
              <w:jc w:val="both"/>
              <w:rPr>
                <w:rFonts w:hint="eastAsia"/>
                <w:color w:val="auto"/>
                <w:sz w:val="24"/>
                <w:szCs w:val="24"/>
                <w:highlight w:val="none"/>
              </w:rPr>
            </w:pPr>
            <w:r>
              <w:rPr>
                <w:rFonts w:hint="eastAsia"/>
                <w:color w:val="auto"/>
                <w:sz w:val="24"/>
                <w:szCs w:val="24"/>
                <w:highlight w:val="none"/>
              </w:rPr>
              <w:t>以下定标要素排名不分先后顺序</w:t>
            </w:r>
          </w:p>
          <w:p w14:paraId="7B3D493C">
            <w:pPr>
              <w:widowControl/>
              <w:spacing w:line="320" w:lineRule="exact"/>
              <w:rPr>
                <w:color w:val="auto"/>
                <w:sz w:val="24"/>
                <w:szCs w:val="24"/>
                <w:highlight w:val="none"/>
              </w:rPr>
            </w:pPr>
            <w:r>
              <w:rPr>
                <w:rFonts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1.</w:t>
            </w:r>
            <w:r>
              <w:rPr>
                <w:rFonts w:hint="eastAsia" w:ascii="宋体" w:hAnsi="宋体" w:cs="宋体"/>
                <w:color w:val="auto"/>
                <w:sz w:val="24"/>
                <w:szCs w:val="24"/>
                <w:highlight w:val="none"/>
                <w:lang w:bidi="ar"/>
              </w:rPr>
              <w:t>价格因素：</w:t>
            </w:r>
            <w:r>
              <w:rPr>
                <w:rFonts w:hint="eastAsia" w:ascii="宋体" w:hAnsi="宋体" w:cs="宋体"/>
                <w:color w:val="auto"/>
                <w:sz w:val="24"/>
                <w:szCs w:val="24"/>
                <w:highlight w:val="none"/>
                <w:u w:val="single"/>
                <w:lang w:bidi="ar"/>
              </w:rPr>
              <w:t>主要包括商务报价高低、主要</w:t>
            </w:r>
            <w:r>
              <w:rPr>
                <w:rFonts w:hint="eastAsia" w:ascii="宋体" w:hAnsi="宋体" w:cs="宋体"/>
                <w:color w:val="auto"/>
                <w:sz w:val="24"/>
                <w:szCs w:val="24"/>
                <w:highlight w:val="none"/>
                <w:u w:val="single"/>
                <w:lang w:val="en-US" w:eastAsia="zh-CN" w:bidi="ar"/>
              </w:rPr>
              <w:t>人员</w:t>
            </w:r>
            <w:r>
              <w:rPr>
                <w:rFonts w:hint="eastAsia" w:ascii="宋体" w:hAnsi="宋体" w:cs="宋体"/>
                <w:color w:val="auto"/>
                <w:sz w:val="24"/>
                <w:szCs w:val="24"/>
                <w:highlight w:val="none"/>
                <w:u w:val="single"/>
                <w:lang w:bidi="ar"/>
              </w:rPr>
              <w:t>报价的合理性等</w:t>
            </w:r>
            <w:r>
              <w:rPr>
                <w:rFonts w:hint="eastAsia" w:ascii="宋体" w:hAnsi="宋体" w:cs="宋体"/>
                <w:color w:val="auto"/>
                <w:sz w:val="24"/>
                <w:szCs w:val="24"/>
                <w:highlight w:val="none"/>
                <w:lang w:bidi="ar"/>
              </w:rPr>
              <w:t xml:space="preserve">； </w:t>
            </w:r>
          </w:p>
          <w:p w14:paraId="37C16BC6">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2.</w:t>
            </w:r>
            <w:r>
              <w:rPr>
                <w:rFonts w:hint="eastAsia" w:ascii="宋体" w:hAnsi="宋体" w:cs="宋体"/>
                <w:color w:val="auto"/>
                <w:sz w:val="24"/>
                <w:szCs w:val="24"/>
                <w:highlight w:val="none"/>
                <w:lang w:bidi="ar"/>
              </w:rPr>
              <w:t>企业实力：</w:t>
            </w:r>
            <w:r>
              <w:rPr>
                <w:rFonts w:hint="eastAsia" w:ascii="宋体" w:hAnsi="宋体" w:cs="宋体"/>
                <w:color w:val="auto"/>
                <w:sz w:val="24"/>
                <w:szCs w:val="24"/>
                <w:highlight w:val="none"/>
                <w:u w:val="single"/>
                <w:lang w:bidi="ar"/>
              </w:rPr>
              <w:t>主要包括企业规模、资质等级、专业技术人员规模、近年的财务状况、过往业绩（含业绩影响力、难易 程度）等；</w:t>
            </w:r>
            <w:r>
              <w:rPr>
                <w:rFonts w:hint="eastAsia" w:ascii="宋体" w:hAnsi="宋体" w:cs="宋体"/>
                <w:color w:val="auto"/>
                <w:sz w:val="24"/>
                <w:szCs w:val="24"/>
                <w:highlight w:val="none"/>
                <w:lang w:bidi="ar"/>
              </w:rPr>
              <w:t xml:space="preserve"> </w:t>
            </w:r>
          </w:p>
          <w:p w14:paraId="6463D862">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3.</w:t>
            </w:r>
            <w:r>
              <w:rPr>
                <w:rFonts w:hint="eastAsia" w:ascii="宋体" w:hAnsi="宋体" w:cs="宋体"/>
                <w:color w:val="auto"/>
                <w:sz w:val="24"/>
                <w:szCs w:val="24"/>
                <w:highlight w:val="none"/>
                <w:lang w:bidi="ar"/>
              </w:rPr>
              <w:t>企业信誉：</w:t>
            </w:r>
            <w:r>
              <w:rPr>
                <w:rFonts w:hint="eastAsia" w:ascii="宋体" w:hAnsi="宋体" w:cs="宋体"/>
                <w:color w:val="auto"/>
                <w:sz w:val="24"/>
                <w:szCs w:val="24"/>
                <w:highlight w:val="none"/>
                <w:u w:val="single"/>
                <w:lang w:bidi="ar"/>
              </w:rPr>
              <w:t>主要包括企业信用情况、过往业绩履约情况、建设单位履约评价情况等（可查询全国和浙江省建筑市场监管公共服务系统）；</w:t>
            </w:r>
            <w:r>
              <w:rPr>
                <w:rFonts w:hint="eastAsia" w:ascii="宋体" w:hAnsi="宋体" w:cs="宋体"/>
                <w:color w:val="auto"/>
                <w:sz w:val="24"/>
                <w:szCs w:val="24"/>
                <w:highlight w:val="none"/>
                <w:lang w:bidi="ar"/>
              </w:rPr>
              <w:t xml:space="preserve"> </w:t>
            </w:r>
          </w:p>
          <w:p w14:paraId="4D9CEB55">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4.</w:t>
            </w:r>
            <w:r>
              <w:rPr>
                <w:rFonts w:hint="eastAsia" w:ascii="宋体" w:hAnsi="宋体" w:cs="宋体"/>
                <w:color w:val="auto"/>
                <w:sz w:val="24"/>
                <w:szCs w:val="24"/>
                <w:highlight w:val="none"/>
                <w:lang w:bidi="ar"/>
              </w:rPr>
              <w:t>投标方案：</w:t>
            </w:r>
            <w:r>
              <w:rPr>
                <w:rFonts w:hint="eastAsia" w:ascii="宋体" w:hAnsi="宋体" w:cs="宋体"/>
                <w:color w:val="auto"/>
                <w:sz w:val="24"/>
                <w:szCs w:val="24"/>
                <w:highlight w:val="none"/>
                <w:u w:val="single"/>
                <w:lang w:bidi="ar"/>
              </w:rPr>
              <w:t>主要包括技术标情况、工程建设</w:t>
            </w:r>
            <w:r>
              <w:rPr>
                <w:rFonts w:hint="eastAsia" w:ascii="宋体" w:hAnsi="宋体" w:cs="宋体"/>
                <w:color w:val="auto"/>
                <w:sz w:val="24"/>
                <w:szCs w:val="24"/>
                <w:highlight w:val="none"/>
                <w:u w:val="single"/>
                <w:lang w:val="en-US" w:eastAsia="zh-CN" w:bidi="ar"/>
              </w:rPr>
              <w:t>监理</w:t>
            </w:r>
            <w:r>
              <w:rPr>
                <w:rFonts w:hint="eastAsia" w:ascii="宋体" w:hAnsi="宋体" w:cs="宋体"/>
                <w:color w:val="auto"/>
                <w:sz w:val="24"/>
                <w:szCs w:val="24"/>
                <w:highlight w:val="none"/>
                <w:u w:val="single"/>
                <w:lang w:bidi="ar"/>
              </w:rPr>
              <w:t>重难点解决方案、</w:t>
            </w:r>
            <w:r>
              <w:rPr>
                <w:rFonts w:hint="eastAsia" w:ascii="宋体" w:hAnsi="宋体" w:cs="宋体"/>
                <w:color w:val="auto"/>
                <w:sz w:val="24"/>
                <w:szCs w:val="24"/>
                <w:highlight w:val="none"/>
                <w:u w:val="single"/>
                <w:lang w:val="en-US" w:eastAsia="zh-CN" w:bidi="ar"/>
              </w:rPr>
              <w:t>针对本工程合理化建议</w:t>
            </w:r>
            <w:r>
              <w:rPr>
                <w:rFonts w:hint="eastAsia" w:ascii="宋体" w:hAnsi="宋体" w:cs="宋体"/>
                <w:color w:val="auto"/>
                <w:sz w:val="24"/>
                <w:szCs w:val="24"/>
                <w:highlight w:val="none"/>
                <w:u w:val="single"/>
                <w:lang w:bidi="ar"/>
              </w:rPr>
              <w:t>等；</w:t>
            </w:r>
            <w:r>
              <w:rPr>
                <w:rFonts w:hint="eastAsia" w:ascii="宋体" w:hAnsi="宋体" w:cs="宋体"/>
                <w:color w:val="auto"/>
                <w:sz w:val="24"/>
                <w:szCs w:val="24"/>
                <w:highlight w:val="none"/>
                <w:lang w:bidi="ar"/>
              </w:rPr>
              <w:t xml:space="preserve"> </w:t>
            </w:r>
          </w:p>
          <w:p w14:paraId="029D877D">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5.</w:t>
            </w:r>
            <w:r>
              <w:rPr>
                <w:rFonts w:hint="eastAsia" w:ascii="宋体" w:hAnsi="宋体" w:cs="宋体"/>
                <w:color w:val="auto"/>
                <w:sz w:val="24"/>
                <w:szCs w:val="24"/>
                <w:highlight w:val="none"/>
                <w:lang w:bidi="ar"/>
              </w:rPr>
              <w:t>拟派团队能力与水平：</w:t>
            </w:r>
            <w:r>
              <w:rPr>
                <w:rFonts w:hint="eastAsia" w:ascii="宋体" w:hAnsi="宋体" w:cs="宋体"/>
                <w:color w:val="auto"/>
                <w:sz w:val="24"/>
                <w:szCs w:val="24"/>
                <w:highlight w:val="none"/>
                <w:u w:val="single"/>
                <w:lang w:bidi="ar"/>
              </w:rPr>
              <w:t>主要包括团队主要负责人类似业绩、拟派项目团队人员的资信实力等；</w:t>
            </w:r>
            <w:r>
              <w:rPr>
                <w:rFonts w:hint="eastAsia" w:ascii="宋体" w:hAnsi="宋体" w:cs="宋体"/>
                <w:color w:val="auto"/>
                <w:sz w:val="24"/>
                <w:szCs w:val="24"/>
                <w:highlight w:val="none"/>
                <w:lang w:bidi="ar"/>
              </w:rPr>
              <w:t xml:space="preserve"> </w:t>
            </w:r>
          </w:p>
          <w:p w14:paraId="4F80C4E5">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7.</w:t>
            </w:r>
            <w:r>
              <w:rPr>
                <w:rFonts w:hint="eastAsia" w:ascii="宋体" w:hAnsi="宋体" w:cs="宋体"/>
                <w:color w:val="auto"/>
                <w:sz w:val="24"/>
                <w:szCs w:val="24"/>
                <w:highlight w:val="none"/>
                <w:lang w:bidi="ar"/>
              </w:rPr>
              <w:t xml:space="preserve">企业质量安全、无欠薪管理情况； </w:t>
            </w:r>
          </w:p>
          <w:p w14:paraId="427EE0C0">
            <w:pPr>
              <w:widowControl/>
              <w:spacing w:line="320" w:lineRule="exact"/>
              <w:rPr>
                <w:color w:val="auto"/>
                <w:sz w:val="24"/>
                <w:szCs w:val="24"/>
                <w:highlight w:val="none"/>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8.</w:t>
            </w:r>
            <w:r>
              <w:rPr>
                <w:rFonts w:hint="eastAsia" w:ascii="宋体" w:hAnsi="宋体" w:cs="宋体"/>
                <w:color w:val="auto"/>
                <w:sz w:val="24"/>
                <w:szCs w:val="24"/>
                <w:highlight w:val="none"/>
                <w:lang w:bidi="ar"/>
              </w:rPr>
              <w:t xml:space="preserve">企业项目班组人员到岗履职等管理情况； </w:t>
            </w:r>
          </w:p>
          <w:p w14:paraId="557003A0">
            <w:pPr>
              <w:widowControl/>
              <w:spacing w:line="320" w:lineRule="exact"/>
              <w:rPr>
                <w:rFonts w:hint="eastAsia" w:ascii="宋体" w:hAnsi="宋体" w:cs="宋体"/>
                <w:color w:val="auto"/>
                <w:sz w:val="24"/>
                <w:szCs w:val="24"/>
                <w:highlight w:val="none"/>
                <w:lang w:bidi="ar"/>
              </w:rPr>
            </w:pPr>
            <w:r>
              <w:rPr>
                <w:rFonts w:hint="eastAsia"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9.</w:t>
            </w:r>
            <w:r>
              <w:rPr>
                <w:rFonts w:hint="eastAsia" w:ascii="宋体" w:hAnsi="宋体" w:cs="宋体"/>
                <w:color w:val="auto"/>
                <w:sz w:val="24"/>
                <w:szCs w:val="24"/>
                <w:highlight w:val="none"/>
                <w:lang w:bidi="ar"/>
              </w:rPr>
              <w:t>工</w:t>
            </w:r>
            <w:r>
              <w:rPr>
                <w:rFonts w:hint="eastAsia" w:ascii="宋体" w:hAnsi="宋体" w:cs="宋体"/>
                <w:color w:val="auto"/>
                <w:sz w:val="24"/>
                <w:szCs w:val="24"/>
                <w:highlight w:val="none"/>
                <w:lang w:val="en-US" w:eastAsia="zh-CN" w:bidi="ar"/>
              </w:rPr>
              <w:t>程监理</w:t>
            </w:r>
            <w:r>
              <w:rPr>
                <w:rFonts w:hint="eastAsia" w:ascii="宋体" w:hAnsi="宋体" w:cs="宋体"/>
                <w:color w:val="auto"/>
                <w:sz w:val="24"/>
                <w:szCs w:val="24"/>
                <w:highlight w:val="none"/>
                <w:lang w:bidi="ar"/>
              </w:rPr>
              <w:t>后续服务便利；</w:t>
            </w:r>
          </w:p>
          <w:p w14:paraId="3557AF4D">
            <w:pPr>
              <w:widowControl/>
              <w:spacing w:line="320" w:lineRule="exact"/>
              <w:rPr>
                <w:color w:val="auto"/>
                <w:sz w:val="24"/>
                <w:szCs w:val="24"/>
                <w:highlight w:val="none"/>
              </w:rPr>
            </w:pPr>
            <w:r>
              <w:rPr>
                <w:rFonts w:ascii="MS Gothic" w:hAnsi="MS Gothic" w:eastAsia="MS Gothic" w:cs="MS Gothic"/>
                <w:color w:val="auto"/>
                <w:sz w:val="24"/>
                <w:szCs w:val="24"/>
                <w:highlight w:val="none"/>
              </w:rPr>
              <w:t>☑</w:t>
            </w:r>
            <w:r>
              <w:rPr>
                <w:rFonts w:hint="eastAsia" w:ascii="宋体" w:hAnsi="宋体" w:cs="宋体"/>
                <w:color w:val="auto"/>
                <w:sz w:val="24"/>
                <w:szCs w:val="24"/>
                <w:highlight w:val="none"/>
              </w:rPr>
              <w:t>10.落实政府其他政策：</w:t>
            </w:r>
          </w:p>
          <w:p w14:paraId="2FFBBF9D">
            <w:pPr>
              <w:widowControl/>
              <w:spacing w:line="320" w:lineRule="exact"/>
              <w:rPr>
                <w:rFonts w:hint="eastAsia" w:ascii="宋体" w:hAnsi="宋体" w:cs="宋体"/>
                <w:color w:val="auto"/>
                <w:sz w:val="24"/>
                <w:szCs w:val="24"/>
                <w:highlight w:val="none"/>
                <w:lang w:bidi="ar"/>
              </w:rPr>
            </w:pPr>
            <w:r>
              <w:rPr>
                <w:rFonts w:ascii="MS Gothic" w:hAnsi="MS Gothic" w:eastAsia="MS Gothic" w:cs="MS Gothic"/>
                <w:color w:val="auto"/>
                <w:sz w:val="24"/>
                <w:szCs w:val="24"/>
                <w:highlight w:val="none"/>
                <w:lang w:bidi="ar"/>
              </w:rPr>
              <w:t>☑</w:t>
            </w:r>
            <w:r>
              <w:rPr>
                <w:rFonts w:ascii="Times New Roman" w:hAnsi="Times New Roman"/>
                <w:color w:val="auto"/>
                <w:sz w:val="24"/>
                <w:szCs w:val="24"/>
                <w:highlight w:val="none"/>
                <w:lang w:bidi="ar"/>
              </w:rPr>
              <w:t>1</w:t>
            </w:r>
            <w:r>
              <w:rPr>
                <w:rFonts w:hint="eastAsia" w:ascii="Times New Roman" w:hAnsi="Times New Roman"/>
                <w:color w:val="auto"/>
                <w:sz w:val="24"/>
                <w:szCs w:val="24"/>
                <w:highlight w:val="none"/>
                <w:lang w:bidi="ar"/>
              </w:rPr>
              <w:t>1</w:t>
            </w:r>
            <w:r>
              <w:rPr>
                <w:rFonts w:ascii="Times New Roman" w:hAnsi="Times New Roman"/>
                <w:color w:val="auto"/>
                <w:sz w:val="24"/>
                <w:szCs w:val="24"/>
                <w:highlight w:val="none"/>
                <w:lang w:bidi="ar"/>
              </w:rPr>
              <w:t>.</w:t>
            </w:r>
            <w:r>
              <w:rPr>
                <w:rFonts w:hint="eastAsia" w:ascii="宋体" w:hAnsi="宋体" w:cs="宋体"/>
                <w:color w:val="auto"/>
                <w:sz w:val="24"/>
                <w:szCs w:val="24"/>
                <w:highlight w:val="none"/>
                <w:lang w:bidi="ar"/>
              </w:rPr>
              <w:t>评标报告；</w:t>
            </w:r>
          </w:p>
          <w:p w14:paraId="619CC23C">
            <w:pPr>
              <w:pStyle w:val="18"/>
              <w:keepNext w:val="0"/>
              <w:keepLines w:val="0"/>
              <w:pageBreakBefore w:val="0"/>
              <w:kinsoku/>
              <w:wordWrap/>
              <w:overflowPunct/>
              <w:topLinePunct w:val="0"/>
              <w:bidi w:val="0"/>
              <w:adjustRightInd w:val="0"/>
              <w:snapToGrid w:val="0"/>
              <w:spacing w:line="240" w:lineRule="auto"/>
              <w:ind w:right="105" w:rightChars="50"/>
              <w:jc w:val="both"/>
              <w:rPr>
                <w:rFonts w:hint="default" w:ascii="宋体" w:hAnsi="宋体" w:eastAsia="宋体" w:cs="宋体"/>
                <w:i/>
                <w:iCs/>
                <w:color w:val="auto"/>
                <w:sz w:val="24"/>
                <w:highlight w:val="none"/>
                <w:lang w:val="en-US" w:eastAsia="zh-CN"/>
              </w:rPr>
            </w:pP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14.招标人认为需要考量的其他因素：</w:t>
            </w:r>
            <w:r>
              <w:rPr>
                <w:rFonts w:hint="eastAsia" w:ascii="宋体" w:hAnsi="宋体" w:cs="宋体"/>
                <w:color w:val="auto"/>
                <w:sz w:val="24"/>
                <w:szCs w:val="24"/>
                <w:highlight w:val="none"/>
                <w:u w:val="single"/>
                <w:lang w:bidi="ar"/>
              </w:rPr>
              <w:t>参照省发展改革委关于印发《浙江省工程建设项目招标投标“评定分离”操作指引（ 试行）》的通知 浙发改公管【2023】256号及《温州市工程建15</w:t>
            </w:r>
            <w:r>
              <w:rPr>
                <w:rFonts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bidi="ar"/>
              </w:rPr>
              <w:t>设项目招标投标“评定分离”定标工作指引（试行）》温资管</w:t>
            </w:r>
            <w:r>
              <w:rPr>
                <w:rFonts w:hint="eastAsia" w:ascii="宋体" w:hAnsi="宋体" w:cs="宋体"/>
                <w:color w:val="auto"/>
                <w:sz w:val="24"/>
                <w:szCs w:val="24"/>
                <w:highlight w:val="none"/>
                <w:u w:val="single"/>
              </w:rPr>
              <w:t>办〔2023〕14号文件执行。</w:t>
            </w:r>
          </w:p>
        </w:tc>
      </w:tr>
      <w:tr w14:paraId="045A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B892CED">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6.3.6</w:t>
            </w:r>
          </w:p>
        </w:tc>
        <w:tc>
          <w:tcPr>
            <w:tcW w:w="1726" w:type="dxa"/>
            <w:vAlign w:val="center"/>
          </w:tcPr>
          <w:p w14:paraId="1C52F629">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hint="eastAsia" w:ascii="宋体" w:hAnsi="宋体"/>
                <w:color w:val="auto"/>
                <w:highlight w:val="none"/>
                <w:lang w:eastAsia="zh-CN"/>
              </w:rPr>
              <w:t>☑</w:t>
            </w:r>
            <w:r>
              <w:rPr>
                <w:rFonts w:hint="default" w:ascii="Times New Roman" w:hAnsi="宋体" w:eastAsia="宋体" w:cs="Times New Roman"/>
                <w:b w:val="0"/>
                <w:bCs w:val="0"/>
                <w:color w:val="auto"/>
                <w:sz w:val="24"/>
                <w:szCs w:val="24"/>
                <w:highlight w:val="none"/>
                <w:u w:val="none"/>
                <w:shd w:val="clear" w:color="auto" w:fill="auto"/>
                <w:lang w:eastAsia="zh-CN"/>
              </w:rPr>
              <w:t>定标方法</w:t>
            </w:r>
          </w:p>
        </w:tc>
        <w:tc>
          <w:tcPr>
            <w:tcW w:w="7377" w:type="dxa"/>
            <w:vAlign w:val="center"/>
          </w:tcPr>
          <w:p w14:paraId="4DC317B5">
            <w:pPr>
              <w:pStyle w:val="18"/>
              <w:keepNext w:val="0"/>
              <w:keepLines w:val="0"/>
              <w:pageBreakBefore w:val="0"/>
              <w:numPr>
                <w:ilvl w:val="0"/>
                <w:numId w:val="0"/>
              </w:numPr>
              <w:kinsoku/>
              <w:wordWrap/>
              <w:overflowPunct/>
              <w:topLinePunct w:val="0"/>
              <w:bidi w:val="0"/>
              <w:adjustRightInd w:val="0"/>
              <w:snapToGrid w:val="0"/>
              <w:spacing w:line="240" w:lineRule="auto"/>
              <w:ind w:left="105" w:leftChars="50" w:right="105" w:rightChars="50" w:firstLine="0" w:firstLineChars="0"/>
              <w:jc w:val="both"/>
              <w:rPr>
                <w:rFonts w:hint="default" w:ascii="宋体" w:hAnsi="宋体" w:eastAsia="宋体" w:cs="宋体"/>
                <w:i/>
                <w:iCs/>
                <w:color w:val="auto"/>
                <w:sz w:val="24"/>
                <w:highlight w:val="none"/>
                <w:lang w:val="en-US" w:eastAsia="zh-CN"/>
              </w:rPr>
            </w:pPr>
            <w:r>
              <w:rPr>
                <w:rFonts w:hint="eastAsia" w:ascii="宋体" w:hAnsi="宋体"/>
                <w:color w:val="auto"/>
                <w:sz w:val="24"/>
                <w:szCs w:val="24"/>
                <w:highlight w:val="none"/>
                <w:lang w:eastAsia="zh-CN"/>
              </w:rPr>
              <w:t>☑</w:t>
            </w:r>
            <w:r>
              <w:rPr>
                <w:rFonts w:hint="eastAsia" w:ascii="Times New Roman" w:hAnsi="宋体" w:cs="Times New Roman"/>
                <w:color w:val="auto"/>
                <w:sz w:val="24"/>
                <w:szCs w:val="24"/>
                <w:highlight w:val="none"/>
                <w:lang w:val="en-US" w:eastAsia="zh-CN"/>
              </w:rPr>
              <w:t>1.</w:t>
            </w:r>
            <w:r>
              <w:rPr>
                <w:rFonts w:hint="default" w:ascii="Times New Roman" w:hAnsi="宋体" w:cs="Times New Roman"/>
                <w:color w:val="auto"/>
                <w:sz w:val="24"/>
                <w:szCs w:val="24"/>
                <w:highlight w:val="none"/>
              </w:rPr>
              <w:t>票决法</w:t>
            </w:r>
            <w:r>
              <w:rPr>
                <w:rFonts w:hint="eastAsia" w:ascii="Times New Roman" w:hAnsi="宋体" w:cs="Times New Roman"/>
                <w:color w:val="auto"/>
                <w:sz w:val="24"/>
                <w:szCs w:val="24"/>
                <w:highlight w:val="none"/>
                <w:lang w:val="en-US" w:eastAsia="zh-CN"/>
              </w:rPr>
              <w:t>；</w:t>
            </w:r>
          </w:p>
        </w:tc>
      </w:tr>
      <w:tr w14:paraId="5B96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4FA81307">
            <w:pPr>
              <w:widowControl/>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6.3.7</w:t>
            </w:r>
          </w:p>
        </w:tc>
        <w:tc>
          <w:tcPr>
            <w:tcW w:w="1726" w:type="dxa"/>
            <w:vAlign w:val="center"/>
          </w:tcPr>
          <w:p w14:paraId="3CDE46D8">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center"/>
              <w:rPr>
                <w:rFonts w:hint="eastAsia" w:ascii="宋体" w:hAnsi="宋体" w:cs="宋体"/>
                <w:color w:val="auto"/>
                <w:sz w:val="24"/>
                <w:highlight w:val="none"/>
              </w:rPr>
            </w:pPr>
            <w:r>
              <w:rPr>
                <w:rFonts w:hint="eastAsia" w:ascii="宋体" w:hAnsi="宋体"/>
                <w:color w:val="auto"/>
                <w:highlight w:val="none"/>
                <w:lang w:eastAsia="zh-CN"/>
              </w:rPr>
              <w:t>☑</w:t>
            </w:r>
            <w:r>
              <w:rPr>
                <w:rFonts w:hint="default" w:ascii="Times New Roman" w:hAnsi="宋体" w:eastAsia="宋体" w:cs="Times New Roman"/>
                <w:b w:val="0"/>
                <w:bCs w:val="0"/>
                <w:color w:val="auto"/>
                <w:sz w:val="24"/>
                <w:szCs w:val="24"/>
                <w:highlight w:val="none"/>
                <w:u w:val="none"/>
                <w:shd w:val="clear" w:color="auto" w:fill="auto"/>
                <w:lang w:eastAsia="zh-CN"/>
              </w:rPr>
              <w:t>重新定标</w:t>
            </w:r>
          </w:p>
        </w:tc>
        <w:tc>
          <w:tcPr>
            <w:tcW w:w="7377" w:type="dxa"/>
            <w:vAlign w:val="center"/>
          </w:tcPr>
          <w:p w14:paraId="1DF590CE">
            <w:pPr>
              <w:snapToGrid w:val="0"/>
              <w:ind w:left="105" w:leftChars="50" w:right="105" w:rightChars="50"/>
              <w:jc w:val="both"/>
              <w:rPr>
                <w:rFonts w:ascii="Times New Roman" w:hAnsi="宋体"/>
                <w:color w:val="auto"/>
                <w:sz w:val="24"/>
                <w:szCs w:val="24"/>
                <w:highlight w:val="none"/>
                <w:u w:val="single"/>
              </w:rPr>
            </w:pPr>
            <w:r>
              <w:rPr>
                <w:rFonts w:hint="eastAsia" w:ascii="Times New Roman" w:hAnsi="宋体" w:cs="Times New Roman"/>
                <w:color w:val="auto"/>
                <w:sz w:val="24"/>
                <w:szCs w:val="24"/>
                <w:highlight w:val="none"/>
                <w:lang w:val="en-US" w:eastAsia="zh-CN"/>
              </w:rPr>
              <w:t>其他情形：</w:t>
            </w:r>
            <w:r>
              <w:rPr>
                <w:rFonts w:hint="eastAsia" w:ascii="Times New Roman" w:hAnsi="宋体"/>
                <w:color w:val="auto"/>
                <w:sz w:val="24"/>
                <w:szCs w:val="24"/>
                <w:highlight w:val="none"/>
              </w:rPr>
              <w:t>其他情形：</w:t>
            </w:r>
            <w:r>
              <w:rPr>
                <w:rFonts w:hint="eastAsia" w:ascii="Times New Roman" w:hAnsi="宋体"/>
                <w:color w:val="auto"/>
                <w:sz w:val="24"/>
                <w:szCs w:val="24"/>
                <w:highlight w:val="none"/>
                <w:u w:val="single"/>
              </w:rPr>
              <w:t xml:space="preserve">定标后有下列情形之一的，招标人可以从剩 </w:t>
            </w:r>
          </w:p>
          <w:p w14:paraId="21472F99">
            <w:pPr>
              <w:snapToGrid w:val="0"/>
              <w:ind w:left="105" w:leftChars="50" w:right="105" w:rightChars="50"/>
              <w:jc w:val="both"/>
              <w:rPr>
                <w:rFonts w:ascii="Times New Roman" w:hAnsi="宋体"/>
                <w:color w:val="auto"/>
                <w:sz w:val="24"/>
                <w:szCs w:val="24"/>
                <w:highlight w:val="none"/>
                <w:u w:val="single"/>
              </w:rPr>
            </w:pPr>
            <w:r>
              <w:rPr>
                <w:rFonts w:hint="eastAsia" w:ascii="Times New Roman" w:hAnsi="宋体"/>
                <w:color w:val="auto"/>
                <w:sz w:val="24"/>
                <w:szCs w:val="24"/>
                <w:highlight w:val="none"/>
                <w:u w:val="single"/>
              </w:rPr>
              <w:t xml:space="preserve">余候选单位中采用原规定的定标方法，由原定标委员会确定中标人，也可以重新招标。 </w:t>
            </w:r>
          </w:p>
          <w:p w14:paraId="054D3FE9">
            <w:pPr>
              <w:snapToGrid w:val="0"/>
              <w:ind w:left="105" w:leftChars="50" w:right="105" w:rightChars="50"/>
              <w:jc w:val="both"/>
              <w:rPr>
                <w:rFonts w:ascii="Times New Roman" w:hAnsi="宋体"/>
                <w:color w:val="auto"/>
                <w:sz w:val="24"/>
                <w:szCs w:val="24"/>
                <w:highlight w:val="none"/>
                <w:u w:val="single"/>
              </w:rPr>
            </w:pPr>
            <w:r>
              <w:rPr>
                <w:rFonts w:hint="eastAsia" w:ascii="Times New Roman" w:hAnsi="宋体"/>
                <w:color w:val="auto"/>
                <w:sz w:val="24"/>
                <w:szCs w:val="24"/>
                <w:highlight w:val="none"/>
                <w:u w:val="single"/>
              </w:rPr>
              <w:t>（</w:t>
            </w:r>
            <w:r>
              <w:rPr>
                <w:rFonts w:ascii="Times New Roman" w:hAnsi="宋体"/>
                <w:color w:val="auto"/>
                <w:sz w:val="24"/>
                <w:szCs w:val="24"/>
                <w:highlight w:val="none"/>
                <w:u w:val="single"/>
              </w:rPr>
              <w:t>1</w:t>
            </w:r>
            <w:r>
              <w:rPr>
                <w:rFonts w:hint="eastAsia" w:ascii="Times New Roman" w:hAnsi="宋体"/>
                <w:color w:val="auto"/>
                <w:sz w:val="24"/>
                <w:szCs w:val="24"/>
                <w:highlight w:val="none"/>
                <w:u w:val="single"/>
              </w:rPr>
              <w:t xml:space="preserve">）因异议，投诉查实被取消中标资格的； </w:t>
            </w:r>
          </w:p>
          <w:p w14:paraId="2BB2C462">
            <w:pPr>
              <w:snapToGrid w:val="0"/>
              <w:ind w:left="105" w:leftChars="50" w:right="105" w:rightChars="50"/>
              <w:jc w:val="both"/>
              <w:rPr>
                <w:rFonts w:ascii="Times New Roman" w:hAnsi="宋体"/>
                <w:color w:val="auto"/>
                <w:sz w:val="24"/>
                <w:szCs w:val="24"/>
                <w:highlight w:val="none"/>
                <w:u w:val="single"/>
              </w:rPr>
            </w:pPr>
            <w:r>
              <w:rPr>
                <w:rFonts w:hint="eastAsia" w:ascii="Times New Roman" w:hAnsi="宋体"/>
                <w:color w:val="auto"/>
                <w:sz w:val="24"/>
                <w:szCs w:val="24"/>
                <w:highlight w:val="none"/>
                <w:u w:val="single"/>
              </w:rPr>
              <w:t>（</w:t>
            </w:r>
            <w:r>
              <w:rPr>
                <w:rFonts w:ascii="Times New Roman" w:hAnsi="宋体"/>
                <w:color w:val="auto"/>
                <w:sz w:val="24"/>
                <w:szCs w:val="24"/>
                <w:highlight w:val="none"/>
                <w:u w:val="single"/>
              </w:rPr>
              <w:t>2</w:t>
            </w:r>
            <w:r>
              <w:rPr>
                <w:rFonts w:hint="eastAsia" w:ascii="Times New Roman" w:hAnsi="宋体"/>
                <w:color w:val="auto"/>
                <w:sz w:val="24"/>
                <w:szCs w:val="24"/>
                <w:highlight w:val="none"/>
                <w:u w:val="single"/>
              </w:rPr>
              <w:t xml:space="preserve">）中标人放弃中标资格或者拒不签订合同的； </w:t>
            </w:r>
          </w:p>
          <w:p w14:paraId="7D801BC9">
            <w:pPr>
              <w:snapToGrid w:val="0"/>
              <w:ind w:left="105" w:leftChars="50" w:right="105" w:rightChars="50"/>
              <w:jc w:val="both"/>
              <w:rPr>
                <w:rFonts w:ascii="Times New Roman" w:hAnsi="宋体"/>
                <w:color w:val="auto"/>
                <w:sz w:val="24"/>
                <w:szCs w:val="24"/>
                <w:highlight w:val="none"/>
                <w:u w:val="single"/>
              </w:rPr>
            </w:pPr>
            <w:r>
              <w:rPr>
                <w:rFonts w:hint="eastAsia" w:ascii="Times New Roman" w:hAnsi="宋体"/>
                <w:color w:val="auto"/>
                <w:sz w:val="24"/>
                <w:szCs w:val="24"/>
                <w:highlight w:val="none"/>
                <w:u w:val="single"/>
              </w:rPr>
              <w:t>（</w:t>
            </w:r>
            <w:r>
              <w:rPr>
                <w:rFonts w:ascii="Times New Roman" w:hAnsi="宋体"/>
                <w:color w:val="auto"/>
                <w:sz w:val="24"/>
                <w:szCs w:val="24"/>
                <w:highlight w:val="none"/>
                <w:u w:val="single"/>
              </w:rPr>
              <w:t>3</w:t>
            </w:r>
            <w:r>
              <w:rPr>
                <w:rFonts w:hint="eastAsia" w:ascii="Times New Roman" w:hAnsi="宋体"/>
                <w:color w:val="auto"/>
                <w:sz w:val="24"/>
                <w:szCs w:val="24"/>
                <w:highlight w:val="none"/>
                <w:u w:val="single"/>
              </w:rPr>
              <w:t xml:space="preserve">）因不可抗力不能履行合同、不按招标文件要求提交履约保证金。 </w:t>
            </w:r>
          </w:p>
          <w:p w14:paraId="0AC9E97F">
            <w:pPr>
              <w:pStyle w:val="18"/>
              <w:keepNext w:val="0"/>
              <w:keepLines w:val="0"/>
              <w:pageBreakBefore w:val="0"/>
              <w:kinsoku/>
              <w:wordWrap/>
              <w:overflowPunct/>
              <w:topLinePunct w:val="0"/>
              <w:bidi w:val="0"/>
              <w:adjustRightInd w:val="0"/>
              <w:snapToGrid w:val="0"/>
              <w:spacing w:line="240" w:lineRule="auto"/>
              <w:ind w:left="105" w:leftChars="50" w:right="105" w:rightChars="50" w:firstLine="0" w:firstLineChars="0"/>
              <w:jc w:val="both"/>
              <w:rPr>
                <w:rFonts w:hint="default" w:ascii="宋体" w:hAnsi="宋体" w:eastAsia="宋体" w:cs="宋体"/>
                <w:i/>
                <w:iCs/>
                <w:color w:val="auto"/>
                <w:sz w:val="24"/>
                <w:highlight w:val="none"/>
                <w:lang w:val="en-US" w:eastAsia="zh-CN"/>
              </w:rPr>
            </w:pPr>
            <w:r>
              <w:rPr>
                <w:rFonts w:hint="eastAsia" w:ascii="Times New Roman" w:hAnsi="宋体"/>
                <w:color w:val="auto"/>
                <w:sz w:val="24"/>
                <w:szCs w:val="24"/>
                <w:highlight w:val="none"/>
                <w:u w:val="single"/>
              </w:rPr>
              <w:t>（</w:t>
            </w:r>
            <w:r>
              <w:rPr>
                <w:rFonts w:ascii="Times New Roman" w:hAnsi="宋体"/>
                <w:color w:val="auto"/>
                <w:sz w:val="24"/>
                <w:szCs w:val="24"/>
                <w:highlight w:val="none"/>
                <w:u w:val="single"/>
              </w:rPr>
              <w:t>4</w:t>
            </w:r>
            <w:r>
              <w:rPr>
                <w:rFonts w:hint="eastAsia" w:ascii="Times New Roman" w:hAnsi="宋体"/>
                <w:color w:val="auto"/>
                <w:sz w:val="24"/>
                <w:szCs w:val="24"/>
                <w:highlight w:val="none"/>
                <w:u w:val="single"/>
              </w:rPr>
              <w:t>）被查实存在影响中标结果的违法行为等情形，其他不符合招标文件规定的中标条件的</w:t>
            </w:r>
            <w:r>
              <w:rPr>
                <w:rFonts w:hint="eastAsia" w:ascii="Times New Roman" w:hAnsi="宋体" w:cs="Times New Roman"/>
                <w:color w:val="auto"/>
                <w:sz w:val="24"/>
                <w:szCs w:val="24"/>
                <w:highlight w:val="none"/>
                <w:u w:val="none"/>
                <w:lang w:val="en-US" w:eastAsia="zh-CN"/>
              </w:rPr>
              <w:t>。</w:t>
            </w:r>
          </w:p>
        </w:tc>
      </w:tr>
      <w:tr w14:paraId="6BE5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2B60337">
            <w:pPr>
              <w:widowControl/>
              <w:snapToGrid w:val="0"/>
              <w:spacing w:line="360" w:lineRule="auto"/>
              <w:jc w:val="center"/>
              <w:rPr>
                <w:rFonts w:hint="default" w:ascii="宋体" w:hAnsi="宋体" w:cs="宋体"/>
                <w:color w:val="auto"/>
                <w:sz w:val="24"/>
                <w:highlight w:val="none"/>
                <w:u w:val="single"/>
                <w:lang w:val="en-US"/>
              </w:rPr>
            </w:pPr>
            <w:r>
              <w:rPr>
                <w:rFonts w:hint="eastAsia" w:ascii="宋体" w:hAnsi="宋体" w:cs="宋体"/>
                <w:color w:val="auto"/>
                <w:sz w:val="24"/>
                <w:highlight w:val="none"/>
                <w:lang w:val="en-US" w:eastAsia="zh-CN"/>
              </w:rPr>
              <w:t>6.3.8</w:t>
            </w:r>
          </w:p>
        </w:tc>
        <w:tc>
          <w:tcPr>
            <w:tcW w:w="1726" w:type="dxa"/>
            <w:vAlign w:val="center"/>
          </w:tcPr>
          <w:p w14:paraId="2C9BDA2C">
            <w:pPr>
              <w:snapToGrid w:val="0"/>
              <w:ind w:left="105" w:leftChars="50" w:right="105" w:rightChars="50"/>
              <w:jc w:val="both"/>
              <w:rPr>
                <w:rFonts w:hint="eastAsia" w:ascii="宋体" w:hAnsi="宋体" w:cs="宋体"/>
                <w:color w:val="auto"/>
                <w:sz w:val="24"/>
                <w:highlight w:val="none"/>
              </w:rPr>
            </w:pPr>
            <w:r>
              <w:rPr>
                <w:rFonts w:hint="default" w:ascii="Times New Roman" w:hAnsi="宋体" w:eastAsia="宋体" w:cs="Times New Roman"/>
                <w:color w:val="auto"/>
                <w:sz w:val="24"/>
                <w:szCs w:val="24"/>
                <w:highlight w:val="none"/>
                <w:u w:val="single"/>
              </w:rPr>
              <w:t>定标前</w:t>
            </w:r>
            <w:r>
              <w:rPr>
                <w:rFonts w:hint="eastAsia" w:ascii="Times New Roman" w:hAnsi="宋体" w:eastAsia="宋体" w:cs="Times New Roman"/>
                <w:color w:val="auto"/>
                <w:sz w:val="24"/>
                <w:szCs w:val="24"/>
                <w:highlight w:val="none"/>
                <w:u w:val="single"/>
                <w:lang w:val="en-US" w:eastAsia="zh-CN"/>
              </w:rPr>
              <w:t>核查</w:t>
            </w:r>
          </w:p>
        </w:tc>
        <w:tc>
          <w:tcPr>
            <w:tcW w:w="7377" w:type="dxa"/>
            <w:vAlign w:val="center"/>
          </w:tcPr>
          <w:p w14:paraId="0C16FAB9">
            <w:pPr>
              <w:snapToGrid w:val="0"/>
              <w:ind w:left="105" w:leftChars="50" w:right="105" w:rightChars="50"/>
              <w:jc w:val="both"/>
              <w:rPr>
                <w:rFonts w:hint="eastAsia" w:ascii="Times New Roman" w:hAnsi="宋体" w:eastAsia="宋体" w:cs="Times New Roman"/>
                <w:color w:val="auto"/>
                <w:sz w:val="24"/>
                <w:szCs w:val="24"/>
                <w:highlight w:val="none"/>
                <w:u w:val="single"/>
                <w:lang w:eastAsia="zh-CN"/>
              </w:rPr>
            </w:pPr>
            <w:r>
              <w:rPr>
                <w:rFonts w:hint="default" w:ascii="Times New Roman" w:hAnsi="宋体" w:eastAsia="宋体" w:cs="Times New Roman"/>
                <w:color w:val="auto"/>
                <w:sz w:val="24"/>
                <w:szCs w:val="24"/>
                <w:highlight w:val="none"/>
                <w:u w:val="single"/>
                <w:lang w:val="en-US"/>
              </w:rPr>
              <w:t>1.</w:t>
            </w:r>
            <w:r>
              <w:rPr>
                <w:rFonts w:hint="default" w:ascii="Times New Roman" w:hAnsi="宋体" w:eastAsia="宋体" w:cs="Times New Roman"/>
                <w:color w:val="auto"/>
                <w:sz w:val="24"/>
                <w:szCs w:val="24"/>
                <w:highlight w:val="none"/>
                <w:u w:val="single"/>
              </w:rPr>
              <w:t>招标人定标前，将组织</w:t>
            </w:r>
            <w:r>
              <w:rPr>
                <w:rFonts w:hint="eastAsia" w:ascii="Times New Roman" w:hAnsi="宋体" w:eastAsia="宋体" w:cs="Times New Roman"/>
                <w:color w:val="auto"/>
                <w:sz w:val="24"/>
                <w:szCs w:val="24"/>
                <w:highlight w:val="none"/>
                <w:u w:val="single"/>
                <w:lang w:eastAsia="zh-CN"/>
              </w:rPr>
              <w:t>：</w:t>
            </w:r>
          </w:p>
          <w:p w14:paraId="6DF380C8">
            <w:pPr>
              <w:snapToGrid w:val="0"/>
              <w:ind w:left="105" w:leftChars="50" w:right="105" w:rightChars="50"/>
              <w:jc w:val="both"/>
              <w:rPr>
                <w:rFonts w:hint="default" w:ascii="Times New Roman" w:hAnsi="宋体" w:eastAsia="宋体" w:cs="Times New Roman"/>
                <w:color w:val="auto"/>
                <w:sz w:val="24"/>
                <w:szCs w:val="24"/>
                <w:highlight w:val="none"/>
                <w:u w:val="single"/>
                <w:lang w:val="en-US"/>
              </w:rPr>
            </w:pPr>
            <w:r>
              <w:rPr>
                <w:rFonts w:hint="default" w:ascii="Times New Roman" w:hAnsi="宋体" w:eastAsia="宋体" w:cs="Times New Roman"/>
                <w:color w:val="auto"/>
                <w:sz w:val="24"/>
                <w:szCs w:val="24"/>
                <w:highlight w:val="none"/>
                <w:u w:val="single"/>
              </w:rPr>
              <w:t>（</w:t>
            </w:r>
            <w:r>
              <w:rPr>
                <w:rFonts w:hint="default" w:ascii="Times New Roman" w:hAnsi="宋体" w:eastAsia="宋体" w:cs="Times New Roman"/>
                <w:color w:val="auto"/>
                <w:sz w:val="24"/>
                <w:szCs w:val="24"/>
                <w:highlight w:val="none"/>
                <w:u w:val="single"/>
                <w:lang w:val="en-US"/>
              </w:rPr>
              <w:t>1</w:t>
            </w:r>
            <w:r>
              <w:rPr>
                <w:rFonts w:hint="default" w:ascii="Times New Roman" w:hAnsi="宋体" w:eastAsia="宋体" w:cs="Times New Roman"/>
                <w:color w:val="auto"/>
                <w:sz w:val="24"/>
                <w:szCs w:val="24"/>
                <w:highlight w:val="none"/>
                <w:u w:val="single"/>
              </w:rPr>
              <w:t>）</w:t>
            </w:r>
            <w:r>
              <w:rPr>
                <w:rFonts w:hint="default" w:ascii="Times New Roman" w:hAnsi="宋体" w:eastAsia="宋体" w:cs="Times New Roman"/>
                <w:color w:val="auto"/>
                <w:sz w:val="24"/>
                <w:szCs w:val="24"/>
                <w:highlight w:val="none"/>
                <w:u w:val="single"/>
                <w:lang w:val="en-US" w:eastAsia="zh-CN"/>
              </w:rPr>
              <w:t>查询拟中标人及拟派项目负责人</w:t>
            </w:r>
            <w:r>
              <w:rPr>
                <w:rFonts w:hint="eastAsia" w:ascii="Times New Roman" w:hAnsi="宋体" w:cs="Times New Roman"/>
                <w:color w:val="auto"/>
                <w:sz w:val="24"/>
                <w:szCs w:val="24"/>
                <w:highlight w:val="none"/>
                <w:u w:val="single"/>
                <w:lang w:val="en-US" w:eastAsia="zh-CN"/>
              </w:rPr>
              <w:t>资质等</w:t>
            </w:r>
            <w:r>
              <w:rPr>
                <w:rFonts w:hint="default" w:ascii="Times New Roman" w:hAnsi="宋体" w:eastAsia="宋体" w:cs="Times New Roman"/>
                <w:color w:val="auto"/>
                <w:sz w:val="24"/>
                <w:szCs w:val="24"/>
                <w:highlight w:val="none"/>
                <w:u w:val="single"/>
                <w:lang w:val="en-US" w:eastAsia="zh-CN"/>
              </w:rPr>
              <w:t>是否符合招标公告的要求</w:t>
            </w:r>
            <w:r>
              <w:rPr>
                <w:rFonts w:hint="default" w:ascii="Times New Roman" w:hAnsi="宋体" w:eastAsia="宋体" w:cs="Times New Roman"/>
                <w:color w:val="auto"/>
                <w:sz w:val="24"/>
                <w:szCs w:val="24"/>
                <w:highlight w:val="none"/>
                <w:u w:val="single"/>
                <w:lang w:val="en-US"/>
              </w:rPr>
              <w:t>。</w:t>
            </w:r>
          </w:p>
          <w:p w14:paraId="136BB82E">
            <w:pPr>
              <w:snapToGrid w:val="0"/>
              <w:ind w:left="105" w:leftChars="50" w:right="105" w:rightChars="50"/>
              <w:jc w:val="both"/>
              <w:rPr>
                <w:rFonts w:hint="default" w:ascii="Times New Roman" w:hAnsi="宋体" w:eastAsia="宋体" w:cs="Times New Roman"/>
                <w:color w:val="auto"/>
                <w:sz w:val="24"/>
                <w:szCs w:val="24"/>
                <w:highlight w:val="none"/>
                <w:u w:val="single"/>
                <w:lang w:val="en-US" w:eastAsia="zh-CN"/>
              </w:rPr>
            </w:pPr>
            <w:r>
              <w:rPr>
                <w:rFonts w:hint="eastAsia" w:ascii="Times New Roman" w:hAnsi="宋体" w:cs="Times New Roman"/>
                <w:color w:val="auto"/>
                <w:sz w:val="24"/>
                <w:szCs w:val="24"/>
                <w:highlight w:val="none"/>
                <w:u w:val="single"/>
                <w:lang w:val="en-US" w:eastAsia="zh-CN"/>
              </w:rPr>
              <w:t>（2）核验“浙江省建筑市场监管公共服务系统”上最新资质动态核查结果处于“合格”状态。</w:t>
            </w:r>
          </w:p>
        </w:tc>
      </w:tr>
      <w:tr w14:paraId="3A0D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DC7C774">
            <w:pPr>
              <w:widowControl/>
              <w:snapToGrid w:val="0"/>
              <w:jc w:val="center"/>
              <w:rPr>
                <w:rFonts w:ascii="宋体" w:hAnsi="宋体" w:cs="宋体"/>
                <w:color w:val="auto"/>
                <w:sz w:val="24"/>
                <w:highlight w:val="none"/>
              </w:rPr>
            </w:pPr>
            <w:r>
              <w:rPr>
                <w:rFonts w:hint="eastAsia" w:ascii="宋体" w:hAnsi="宋体" w:cs="宋体"/>
                <w:color w:val="auto"/>
                <w:sz w:val="24"/>
                <w:highlight w:val="none"/>
              </w:rPr>
              <w:t>7.1</w:t>
            </w:r>
          </w:p>
        </w:tc>
        <w:tc>
          <w:tcPr>
            <w:tcW w:w="1726" w:type="dxa"/>
            <w:vAlign w:val="center"/>
          </w:tcPr>
          <w:p w14:paraId="307D25DB">
            <w:pPr>
              <w:snapToGrid w:val="0"/>
              <w:jc w:val="center"/>
              <w:rPr>
                <w:rFonts w:ascii="宋体" w:hAnsi="宋体" w:cs="宋体"/>
                <w:color w:val="auto"/>
                <w:sz w:val="24"/>
                <w:highlight w:val="none"/>
              </w:rPr>
            </w:pPr>
            <w:r>
              <w:rPr>
                <w:rFonts w:hint="eastAsia" w:ascii="宋体" w:hAnsi="宋体" w:cs="宋体"/>
                <w:color w:val="auto"/>
                <w:sz w:val="24"/>
                <w:highlight w:val="none"/>
              </w:rPr>
              <w:t>中标候选人公示媒介及期限</w:t>
            </w:r>
          </w:p>
        </w:tc>
        <w:tc>
          <w:tcPr>
            <w:tcW w:w="7377" w:type="dxa"/>
          </w:tcPr>
          <w:p w14:paraId="5A5250A6">
            <w:pPr>
              <w:snapToGrid w:val="0"/>
              <w:jc w:val="left"/>
              <w:rPr>
                <w:rFonts w:ascii="宋体" w:hAnsi="宋体" w:cs="宋体"/>
                <w:color w:val="auto"/>
                <w:sz w:val="24"/>
                <w:highlight w:val="none"/>
              </w:rPr>
            </w:pPr>
            <w:r>
              <w:rPr>
                <w:rFonts w:hint="eastAsia" w:ascii="宋体" w:hAnsi="宋体" w:cs="宋体"/>
                <w:color w:val="auto"/>
                <w:sz w:val="24"/>
                <w:highlight w:val="none"/>
              </w:rPr>
              <w:t>公示媒介：</w:t>
            </w:r>
            <w:r>
              <w:rPr>
                <w:rFonts w:ascii="Arial" w:hAnsi="Arial" w:cs="Arial"/>
                <w:color w:val="auto"/>
                <w:sz w:val="24"/>
                <w:highlight w:val="none"/>
                <w:u w:val="single"/>
              </w:rPr>
              <w:t>同招标公告发布媒介</w:t>
            </w:r>
          </w:p>
          <w:p w14:paraId="0DEE3246">
            <w:pPr>
              <w:snapToGrid w:val="0"/>
              <w:jc w:val="left"/>
              <w:rPr>
                <w:rFonts w:ascii="宋体" w:hAnsi="宋体" w:cs="宋体"/>
                <w:color w:val="auto"/>
                <w:sz w:val="24"/>
                <w:highlight w:val="none"/>
              </w:rPr>
            </w:pPr>
            <w:r>
              <w:rPr>
                <w:rFonts w:hint="eastAsia" w:ascii="宋体" w:hAnsi="宋体" w:cs="宋体"/>
                <w:color w:val="auto"/>
                <w:sz w:val="24"/>
                <w:highlight w:val="none"/>
              </w:rPr>
              <w:t>公示期限：</w:t>
            </w:r>
            <w:r>
              <w:rPr>
                <w:rFonts w:hint="eastAsia" w:ascii="宋体" w:hAnsi="宋体" w:cs="宋体"/>
                <w:color w:val="auto"/>
                <w:sz w:val="24"/>
                <w:highlight w:val="none"/>
                <w:u w:val="single"/>
                <w:lang w:val="en-US" w:eastAsia="zh-CN"/>
              </w:rPr>
              <w:t xml:space="preserve">  </w:t>
            </w:r>
            <w:r>
              <w:rPr>
                <w:rFonts w:hint="eastAsia" w:ascii="宋体" w:hAnsi="宋体" w:cs="宋体"/>
                <w:i/>
                <w:iCs/>
                <w:color w:val="auto"/>
                <w:sz w:val="24"/>
                <w:highlight w:val="none"/>
                <w:u w:val="single"/>
                <w:lang w:val="en-US" w:eastAsia="zh-CN"/>
              </w:rPr>
              <w:t xml:space="preserve">3  </w:t>
            </w:r>
            <w:r>
              <w:rPr>
                <w:rFonts w:hint="eastAsia" w:ascii="宋体" w:hAnsi="宋体" w:cs="宋体"/>
                <w:color w:val="auto"/>
                <w:sz w:val="24"/>
                <w:highlight w:val="none"/>
              </w:rPr>
              <w:t>日</w:t>
            </w:r>
          </w:p>
        </w:tc>
      </w:tr>
      <w:tr w14:paraId="0646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7C3345DF">
            <w:pPr>
              <w:widowControl/>
              <w:snapToGrid w:val="0"/>
              <w:jc w:val="center"/>
              <w:rPr>
                <w:rFonts w:ascii="宋体" w:hAnsi="宋体" w:cs="宋体"/>
                <w:color w:val="auto"/>
                <w:sz w:val="24"/>
                <w:highlight w:val="none"/>
              </w:rPr>
            </w:pPr>
            <w:r>
              <w:rPr>
                <w:rFonts w:hint="eastAsia" w:ascii="宋体" w:hAnsi="宋体" w:cs="宋体"/>
                <w:color w:val="auto"/>
                <w:sz w:val="24"/>
                <w:highlight w:val="none"/>
              </w:rPr>
              <w:t>7.4</w:t>
            </w:r>
          </w:p>
        </w:tc>
        <w:tc>
          <w:tcPr>
            <w:tcW w:w="1726" w:type="dxa"/>
            <w:vAlign w:val="center"/>
          </w:tcPr>
          <w:p w14:paraId="44F6128C">
            <w:pPr>
              <w:snapToGrid w:val="0"/>
              <w:jc w:val="center"/>
              <w:rPr>
                <w:rFonts w:ascii="宋体" w:hAnsi="宋体" w:cs="宋体"/>
                <w:color w:val="auto"/>
                <w:sz w:val="24"/>
                <w:highlight w:val="none"/>
              </w:rPr>
            </w:pPr>
            <w:r>
              <w:rPr>
                <w:rFonts w:hint="eastAsia" w:ascii="宋体" w:hAnsi="宋体" w:cs="宋体"/>
                <w:color w:val="auto"/>
                <w:sz w:val="24"/>
                <w:highlight w:val="none"/>
              </w:rPr>
              <w:t>是否授权评标委员会确定中标人</w:t>
            </w:r>
          </w:p>
        </w:tc>
        <w:tc>
          <w:tcPr>
            <w:tcW w:w="7377" w:type="dxa"/>
            <w:vAlign w:val="center"/>
          </w:tcPr>
          <w:p w14:paraId="7F495C29">
            <w:pPr>
              <w:snapToGrid w:val="0"/>
              <w:jc w:val="both"/>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否</w:t>
            </w:r>
          </w:p>
        </w:tc>
      </w:tr>
      <w:tr w14:paraId="43FA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6AE71CF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7.6.1</w:t>
            </w:r>
          </w:p>
        </w:tc>
        <w:tc>
          <w:tcPr>
            <w:tcW w:w="1726" w:type="dxa"/>
            <w:vAlign w:val="center"/>
          </w:tcPr>
          <w:p w14:paraId="364CCCB1">
            <w:pP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377" w:type="dxa"/>
          </w:tcPr>
          <w:p w14:paraId="61C5F164">
            <w:pPr>
              <w:snapToGrid w:val="0"/>
              <w:jc w:val="left"/>
              <w:rPr>
                <w:rFonts w:ascii="宋体" w:hAnsi="宋体" w:cs="宋体"/>
                <w:color w:val="auto"/>
                <w:sz w:val="24"/>
                <w:highlight w:val="none"/>
              </w:rPr>
            </w:pPr>
            <w:r>
              <w:rPr>
                <w:rFonts w:hint="eastAsia" w:ascii="宋体" w:hAnsi="宋体" w:cs="宋体"/>
                <w:color w:val="auto"/>
                <w:sz w:val="24"/>
                <w:highlight w:val="none"/>
              </w:rPr>
              <w:t>是否要求中标人提交履约保证金：</w:t>
            </w:r>
          </w:p>
          <w:p w14:paraId="19E8AF8D">
            <w:pPr>
              <w:snapToGrid w:val="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要求，履约保证金的形式：</w:t>
            </w:r>
            <w:r>
              <w:rPr>
                <w:rFonts w:hint="eastAsia" w:ascii="宋体" w:hAnsi="宋体" w:cs="宋体"/>
                <w:i/>
                <w:iCs/>
                <w:color w:val="auto"/>
                <w:sz w:val="24"/>
                <w:highlight w:val="none"/>
                <w:u w:val="single"/>
                <w:lang w:val="en-US" w:eastAsia="zh-CN"/>
              </w:rPr>
              <w:t>现金或保函（银行保函或保险保函）</w:t>
            </w:r>
          </w:p>
          <w:p w14:paraId="25D45451">
            <w:pPr>
              <w:snapToGrid w:val="0"/>
              <w:ind w:firstLine="1068" w:firstLineChars="445"/>
              <w:jc w:val="left"/>
              <w:rPr>
                <w:rFonts w:ascii="宋体" w:hAnsi="宋体" w:cs="宋体"/>
                <w:color w:val="auto"/>
                <w:sz w:val="24"/>
                <w:highlight w:val="none"/>
              </w:rPr>
            </w:pPr>
            <w:r>
              <w:rPr>
                <w:rFonts w:hint="eastAsia" w:ascii="宋体" w:hAnsi="宋体" w:cs="宋体"/>
                <w:color w:val="auto"/>
                <w:sz w:val="24"/>
                <w:highlight w:val="none"/>
              </w:rPr>
              <w:t>履约保证金的金额：</w:t>
            </w:r>
            <w:r>
              <w:rPr>
                <w:rFonts w:hint="eastAsia" w:ascii="宋体" w:hAnsi="宋体" w:cs="宋体"/>
                <w:i/>
                <w:iCs/>
                <w:color w:val="auto"/>
                <w:sz w:val="24"/>
                <w:highlight w:val="none"/>
                <w:u w:val="single"/>
                <w:lang w:val="en-US" w:eastAsia="zh-CN"/>
              </w:rPr>
              <w:t>合同价款的2%</w:t>
            </w:r>
          </w:p>
        </w:tc>
      </w:tr>
      <w:tr w14:paraId="3846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D3820BC">
            <w:pPr>
              <w:widowControl/>
              <w:snapToGrid w:val="0"/>
              <w:jc w:val="center"/>
              <w:rPr>
                <w:rFonts w:ascii="宋体" w:hAnsi="宋体" w:cs="宋体"/>
                <w:color w:val="auto"/>
                <w:sz w:val="24"/>
                <w:highlight w:val="none"/>
              </w:rPr>
            </w:pPr>
            <w:r>
              <w:rPr>
                <w:rFonts w:hint="eastAsia" w:ascii="宋体" w:hAnsi="宋体" w:cs="宋体"/>
                <w:color w:val="auto"/>
                <w:sz w:val="24"/>
                <w:highlight w:val="none"/>
              </w:rPr>
              <w:t>8.5</w:t>
            </w:r>
          </w:p>
        </w:tc>
        <w:tc>
          <w:tcPr>
            <w:tcW w:w="1726" w:type="dxa"/>
            <w:vAlign w:val="center"/>
          </w:tcPr>
          <w:p w14:paraId="5E1B66BE">
            <w:pPr>
              <w:snapToGrid w:val="0"/>
              <w:jc w:val="center"/>
              <w:rPr>
                <w:rFonts w:ascii="宋体" w:hAnsi="宋体" w:cs="宋体"/>
                <w:color w:val="auto"/>
                <w:sz w:val="24"/>
                <w:highlight w:val="none"/>
              </w:rPr>
            </w:pPr>
            <w:r>
              <w:rPr>
                <w:rFonts w:hint="eastAsia" w:ascii="宋体" w:hAnsi="宋体" w:cs="宋体"/>
                <w:color w:val="auto"/>
                <w:sz w:val="24"/>
                <w:highlight w:val="none"/>
              </w:rPr>
              <w:t>招标文件中指的受理投诉的行政监督部门</w:t>
            </w:r>
          </w:p>
        </w:tc>
        <w:tc>
          <w:tcPr>
            <w:tcW w:w="7377" w:type="dxa"/>
            <w:vAlign w:val="center"/>
          </w:tcPr>
          <w:p w14:paraId="1FF6615F">
            <w:pPr>
              <w:wordWrap w:val="0"/>
              <w:topLinePunct/>
              <w:autoSpaceDN w:val="0"/>
              <w:snapToGrid w:val="0"/>
              <w:rPr>
                <w:rFonts w:ascii="宋体" w:hAnsi="宋体" w:cs="宋体"/>
                <w:color w:val="auto"/>
                <w:sz w:val="24"/>
                <w:highlight w:val="none"/>
              </w:rPr>
            </w:pPr>
            <w:r>
              <w:rPr>
                <w:rFonts w:hint="eastAsia" w:ascii="宋体" w:hAnsi="宋体" w:cs="宋体"/>
                <w:color w:val="auto"/>
                <w:sz w:val="24"/>
                <w:highlight w:val="none"/>
              </w:rPr>
              <w:t>投诉受理的具体部门及电话：</w:t>
            </w:r>
          </w:p>
          <w:p w14:paraId="52B12F78">
            <w:pPr>
              <w:wordWrap w:val="0"/>
              <w:topLinePunct/>
              <w:autoSpaceDN w:val="0"/>
              <w:snapToGrid w:val="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苍南县住房和城乡建设局</w:t>
            </w:r>
          </w:p>
          <w:p w14:paraId="6480E1BB">
            <w:pPr>
              <w:wordWrap w:val="0"/>
              <w:topLinePunct/>
              <w:autoSpaceDN w:val="0"/>
              <w:snapToGrid w:val="0"/>
              <w:rPr>
                <w:rFonts w:ascii="宋体" w:hAnsi="宋体" w:cs="宋体"/>
                <w:color w:val="auto"/>
                <w:szCs w:val="24"/>
                <w:highlight w:val="none"/>
                <w:u w:val="single"/>
              </w:rPr>
            </w:pPr>
            <w:r>
              <w:rPr>
                <w:rFonts w:hint="eastAsia" w:ascii="宋体" w:hAnsi="宋体" w:cs="宋体"/>
                <w:color w:val="auto"/>
                <w:sz w:val="24"/>
                <w:highlight w:val="none"/>
              </w:rPr>
              <w:t>0577-59896016</w:t>
            </w:r>
          </w:p>
        </w:tc>
      </w:tr>
      <w:tr w14:paraId="48415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46" w:type="dxa"/>
            <w:vAlign w:val="center"/>
          </w:tcPr>
          <w:p w14:paraId="5E983D2A">
            <w:pPr>
              <w:widowControl/>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726" w:type="dxa"/>
            <w:vAlign w:val="center"/>
          </w:tcPr>
          <w:p w14:paraId="7F04E312">
            <w:pPr>
              <w:textAlignment w:val="center"/>
              <w:rPr>
                <w:rFonts w:ascii="宋体" w:hAnsi="宋体" w:cs="宋体"/>
                <w:color w:val="auto"/>
                <w:sz w:val="24"/>
                <w:highlight w:val="none"/>
              </w:rPr>
            </w:pPr>
            <w:r>
              <w:rPr>
                <w:rFonts w:hint="eastAsia" w:ascii="宋体" w:hAnsi="宋体" w:cs="宋体"/>
                <w:color w:val="auto"/>
                <w:sz w:val="24"/>
                <w:highlight w:val="none"/>
              </w:rPr>
              <w:t>采用电子招标投标</w:t>
            </w:r>
          </w:p>
        </w:tc>
        <w:tc>
          <w:tcPr>
            <w:tcW w:w="7377" w:type="dxa"/>
          </w:tcPr>
          <w:p w14:paraId="49C52018">
            <w:pPr>
              <w:snapToGrid w:val="0"/>
              <w:jc w:val="left"/>
              <w:rPr>
                <w:rFonts w:ascii="宋体" w:hAnsi="宋体" w:cs="宋体"/>
                <w:color w:val="auto"/>
                <w:sz w:val="24"/>
                <w:highlight w:val="none"/>
              </w:rPr>
            </w:pPr>
          </w:p>
          <w:p w14:paraId="405EC1F9">
            <w:pPr>
              <w:snapToGrid w:val="0"/>
              <w:jc w:val="left"/>
              <w:rPr>
                <w:rFonts w:ascii="宋体" w:hAnsi="宋体" w:cs="宋体"/>
                <w:color w:val="auto"/>
                <w:sz w:val="24"/>
                <w:highlight w:val="none"/>
              </w:rPr>
            </w:pPr>
            <w:r>
              <w:rPr>
                <w:rFonts w:hint="eastAsia" w:ascii="宋体" w:hAnsi="宋体" w:cs="宋体"/>
                <w:color w:val="auto"/>
                <w:sz w:val="24"/>
                <w:highlight w:val="none"/>
              </w:rPr>
              <w:t>具体编制要求按本章须知正文附件1“</w:t>
            </w:r>
            <w:r>
              <w:rPr>
                <w:rFonts w:hint="eastAsia" w:ascii="宋体" w:hAnsi="宋体" w:cs="宋体"/>
                <w:b/>
                <w:color w:val="auto"/>
                <w:sz w:val="24"/>
                <w:highlight w:val="none"/>
              </w:rPr>
              <w:t>电子投标文件制作相关规定</w:t>
            </w:r>
            <w:r>
              <w:rPr>
                <w:rFonts w:hint="eastAsia" w:ascii="宋体" w:hAnsi="宋体" w:cs="宋体"/>
                <w:color w:val="auto"/>
                <w:sz w:val="24"/>
                <w:highlight w:val="none"/>
              </w:rPr>
              <w:t>”</w:t>
            </w:r>
          </w:p>
        </w:tc>
      </w:tr>
      <w:tr w14:paraId="75AB5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35E66304">
            <w:pPr>
              <w:widowControl/>
              <w:snapToGrid w:val="0"/>
              <w:jc w:val="center"/>
              <w:rPr>
                <w:rFonts w:ascii="宋体" w:hAnsi="宋体" w:cs="宋体"/>
                <w:color w:val="auto"/>
                <w:sz w:val="24"/>
                <w:highlight w:val="none"/>
              </w:rPr>
            </w:pPr>
            <w:r>
              <w:rPr>
                <w:rFonts w:hint="eastAsia" w:ascii="宋体" w:hAnsi="宋体" w:cs="宋体"/>
                <w:b/>
                <w:bCs/>
                <w:color w:val="auto"/>
                <w:sz w:val="24"/>
                <w:highlight w:val="none"/>
              </w:rPr>
              <w:t>10</w:t>
            </w:r>
          </w:p>
        </w:tc>
        <w:tc>
          <w:tcPr>
            <w:tcW w:w="9103" w:type="dxa"/>
            <w:gridSpan w:val="2"/>
            <w:vAlign w:val="center"/>
          </w:tcPr>
          <w:p w14:paraId="48DEA238">
            <w:pPr>
              <w:snapToGrid w:val="0"/>
              <w:jc w:val="center"/>
              <w:rPr>
                <w:rFonts w:ascii="宋体" w:hAnsi="宋体" w:cs="宋体"/>
                <w:color w:val="auto"/>
                <w:sz w:val="24"/>
                <w:highlight w:val="none"/>
              </w:rPr>
            </w:pPr>
            <w:r>
              <w:rPr>
                <w:rFonts w:hint="eastAsia" w:ascii="宋体" w:hAnsi="宋体" w:cs="宋体"/>
                <w:b/>
                <w:bCs/>
                <w:color w:val="auto"/>
                <w:sz w:val="24"/>
                <w:highlight w:val="none"/>
              </w:rPr>
              <w:t>需要补充的其他内容</w:t>
            </w:r>
          </w:p>
        </w:tc>
      </w:tr>
      <w:tr w14:paraId="4909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185049B1">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10.1</w:t>
            </w:r>
          </w:p>
        </w:tc>
        <w:tc>
          <w:tcPr>
            <w:tcW w:w="1726" w:type="dxa"/>
            <w:vAlign w:val="center"/>
          </w:tcPr>
          <w:p w14:paraId="38D6AD5F">
            <w:pPr>
              <w:snapToGrid w:val="0"/>
              <w:jc w:val="center"/>
              <w:rPr>
                <w:rFonts w:ascii="宋体" w:hAnsi="宋体" w:cs="宋体"/>
                <w:color w:val="auto"/>
                <w:sz w:val="24"/>
                <w:highlight w:val="none"/>
              </w:rPr>
            </w:pPr>
            <w:r>
              <w:rPr>
                <w:rFonts w:hint="eastAsia" w:ascii="宋体" w:hAnsi="宋体" w:cs="宋体"/>
                <w:color w:val="auto"/>
                <w:sz w:val="24"/>
                <w:highlight w:val="none"/>
              </w:rPr>
              <w:t>解释权与说明</w:t>
            </w:r>
          </w:p>
        </w:tc>
        <w:tc>
          <w:tcPr>
            <w:tcW w:w="7377" w:type="dxa"/>
            <w:vAlign w:val="center"/>
          </w:tcPr>
          <w:p w14:paraId="3FFA88C5">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（1）投标人须知的内容如与投标人须知前附表不一致，以投标人须知前附表为准。评标办法的内容如与评标办法前附表不一致，以评标办法前附表为准。</w:t>
            </w:r>
          </w:p>
          <w:p w14:paraId="5C2614E1">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2构成招标文件组成部分的“通用合同条款”、“专用合同条款”和“委托人要求”等章节中出现的措辞“委托人”和“承包人”（或“监理人”），在招标投标阶段应当分别按“招标人”和“投标人”进行理解。</w:t>
            </w:r>
          </w:p>
          <w:p w14:paraId="0F41847D">
            <w:pPr>
              <w:snapToGrid w:val="0"/>
              <w:ind w:firstLine="600" w:firstLineChars="250"/>
              <w:rPr>
                <w:rFonts w:ascii="宋体" w:hAnsi="宋体" w:cs="宋体"/>
                <w:color w:val="auto"/>
                <w:sz w:val="24"/>
                <w:highlight w:val="none"/>
              </w:rPr>
            </w:pPr>
            <w:r>
              <w:rPr>
                <w:rFonts w:hint="eastAsia" w:ascii="宋体" w:hAnsi="宋体" w:cs="宋体"/>
                <w:color w:val="auto"/>
                <w:sz w:val="24"/>
                <w:highlight w:val="none"/>
              </w:rPr>
              <w:t>(3)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520F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C0C686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10.2</w:t>
            </w:r>
          </w:p>
        </w:tc>
        <w:tc>
          <w:tcPr>
            <w:tcW w:w="1726" w:type="dxa"/>
            <w:vAlign w:val="center"/>
          </w:tcPr>
          <w:p w14:paraId="3CC235D4">
            <w:pPr>
              <w:snapToGrid w:val="0"/>
              <w:jc w:val="center"/>
              <w:rPr>
                <w:rFonts w:ascii="宋体" w:hAnsi="宋体" w:cs="宋体"/>
                <w:color w:val="auto"/>
                <w:sz w:val="24"/>
                <w:highlight w:val="none"/>
              </w:rPr>
            </w:pPr>
            <w:r>
              <w:rPr>
                <w:rFonts w:hint="eastAsia" w:ascii="宋体" w:hAnsi="宋体" w:cs="宋体"/>
                <w:color w:val="auto"/>
                <w:sz w:val="24"/>
                <w:highlight w:val="none"/>
              </w:rPr>
              <w:t>业绩证明材料</w:t>
            </w:r>
          </w:p>
        </w:tc>
        <w:tc>
          <w:tcPr>
            <w:tcW w:w="7377" w:type="dxa"/>
            <w:vAlign w:val="center"/>
          </w:tcPr>
          <w:p w14:paraId="39B66094">
            <w:pPr>
              <w:pStyle w:val="18"/>
              <w:numPr>
                <w:ilvl w:val="0"/>
                <w:numId w:val="3"/>
              </w:numPr>
              <w:kinsoku w:val="0"/>
              <w:snapToGrid w:val="0"/>
              <w:rPr>
                <w:rFonts w:ascii="宋体" w:hAnsi="宋体"/>
                <w:color w:val="auto"/>
                <w:highlight w:val="none"/>
                <w:u w:val="single"/>
              </w:rPr>
            </w:pPr>
            <w:r>
              <w:rPr>
                <w:rFonts w:hint="eastAsia" w:ascii="宋体" w:hAnsi="宋体"/>
                <w:color w:val="auto"/>
                <w:highlight w:val="none"/>
              </w:rPr>
              <w:t>业绩证明材料应同时提供</w:t>
            </w:r>
            <w:r>
              <w:rPr>
                <w:rFonts w:hint="eastAsia" w:ascii="宋体" w:hAnsi="宋体"/>
                <w:color w:val="auto"/>
                <w:highlight w:val="none"/>
                <w:u w:val="single"/>
              </w:rPr>
              <w:t>①中标通知书或</w:t>
            </w:r>
            <w:r>
              <w:rPr>
                <w:rFonts w:hint="eastAsia" w:ascii="宋体" w:hAnsi="宋体"/>
                <w:color w:val="auto"/>
                <w:highlight w:val="none"/>
                <w:u w:val="single"/>
                <w:lang w:eastAsia="zh-CN"/>
              </w:rPr>
              <w:t>监理</w:t>
            </w:r>
            <w:r>
              <w:rPr>
                <w:rFonts w:hint="eastAsia" w:ascii="宋体" w:hAnsi="宋体"/>
                <w:color w:val="auto"/>
                <w:highlight w:val="none"/>
                <w:u w:val="single"/>
              </w:rPr>
              <w:t>合同；</w:t>
            </w:r>
          </w:p>
          <w:p w14:paraId="7E9B43B8">
            <w:pPr>
              <w:textAlignment w:val="center"/>
              <w:rPr>
                <w:rFonts w:ascii="宋体" w:hAnsi="宋体"/>
                <w:color w:val="auto"/>
                <w:highlight w:val="none"/>
                <w:u w:val="single"/>
              </w:rPr>
            </w:pPr>
            <w:r>
              <w:rPr>
                <w:rFonts w:hint="eastAsia" w:ascii="宋体" w:hAnsi="宋体"/>
                <w:color w:val="auto"/>
                <w:highlight w:val="none"/>
                <w:u w:val="single"/>
              </w:rPr>
              <w:t>②工程验收证明材料：</w:t>
            </w:r>
          </w:p>
          <w:p w14:paraId="0F4B6DDC">
            <w:pPr>
              <w:pStyle w:val="18"/>
              <w:kinsoku w:val="0"/>
              <w:snapToGrid w:val="0"/>
              <w:ind w:firstLine="480" w:firstLineChars="200"/>
              <w:rPr>
                <w:rFonts w:ascii="宋体" w:hAnsi="宋体" w:cs="宋体"/>
                <w:color w:val="auto"/>
                <w:szCs w:val="21"/>
                <w:highlight w:val="none"/>
              </w:rPr>
            </w:pPr>
            <w:r>
              <w:rPr>
                <w:rFonts w:hint="eastAsia" w:ascii="宋体" w:hAnsi="宋体" w:cs="宋体"/>
                <w:color w:val="auto"/>
                <w:szCs w:val="21"/>
                <w:highlight w:val="none"/>
              </w:rPr>
              <w:t>提供以下证明材料之一即可：1）竣工验收备案表，2）竣工验收意见（至少须含建设、施工、监理、设计单位四方主体盖章）；3）建设行政主管部门出具的竣工验收证明；</w:t>
            </w:r>
          </w:p>
          <w:p w14:paraId="4523896D">
            <w:pPr>
              <w:pStyle w:val="18"/>
              <w:kinsoku w:val="0"/>
              <w:snapToGrid w:val="0"/>
              <w:rPr>
                <w:rFonts w:ascii="宋体" w:hAnsi="宋体"/>
                <w:color w:val="auto"/>
                <w:highlight w:val="none"/>
              </w:rPr>
            </w:pPr>
            <w:r>
              <w:rPr>
                <w:rFonts w:hint="eastAsia" w:ascii="宋体" w:hAnsi="宋体"/>
                <w:color w:val="auto"/>
                <w:highlight w:val="none"/>
              </w:rPr>
              <w:t>（2）上述业绩中的建设规模和特征需从以上某项资料中得到明确体现，如无法体现的，以立项文件、扩初批复文件、规划许可证、施工图审查合格书等证明材料，仍无法体现的，可以提供全国或浙江省建筑市场监管公共服务系统发布的信息网页截图（如不一致以浙江省系</w:t>
            </w:r>
            <w:r>
              <w:rPr>
                <w:rFonts w:hint="eastAsia" w:ascii="宋体" w:hAnsi="宋体"/>
                <w:color w:val="auto"/>
                <w:highlight w:val="none"/>
              </w:rPr>
              <w:t>统信息为准），否则该业绩证明不予认可。</w:t>
            </w:r>
          </w:p>
          <w:p w14:paraId="7F5F25B8">
            <w:pPr>
              <w:pStyle w:val="18"/>
              <w:wordWrap w:val="0"/>
              <w:topLinePunct/>
              <w:autoSpaceDE/>
              <w:snapToGrid w:val="0"/>
              <w:rPr>
                <w:rFonts w:ascii="宋体" w:hAnsi="宋体" w:cs="宋体"/>
                <w:color w:val="auto"/>
                <w:highlight w:val="none"/>
              </w:rPr>
            </w:pPr>
            <w:r>
              <w:rPr>
                <w:rFonts w:hint="eastAsia" w:ascii="宋体" w:hAnsi="宋体" w:cs="宋体"/>
                <w:color w:val="auto"/>
                <w:highlight w:val="none"/>
              </w:rPr>
              <w:t>（3）要求项目总监理工程师业绩的（招标人自行选择是否接受项目总监理工程师发生过变更的业绩）：</w:t>
            </w:r>
          </w:p>
          <w:p w14:paraId="55E27C56">
            <w:pPr>
              <w:pStyle w:val="18"/>
              <w:wordWrap w:val="0"/>
              <w:topLinePunct/>
              <w:autoSpaceDE/>
              <w:snapToGrid w:val="0"/>
              <w:ind w:firstLine="480" w:firstLineChars="200"/>
              <w:rPr>
                <w:rFonts w:hint="eastAsia" w:ascii="宋体" w:hAnsi="宋体" w:cs="宋体"/>
                <w:bCs/>
                <w:color w:val="auto"/>
                <w:sz w:val="24"/>
                <w:szCs w:val="24"/>
                <w:highlight w:val="none"/>
              </w:rPr>
            </w:pPr>
            <w:r>
              <w:rPr>
                <w:rFonts w:hint="eastAsia" w:ascii="宋体" w:hAnsi="宋体" w:cs="宋体"/>
                <w:bCs/>
                <w:color w:val="auto"/>
                <w:highlight w:val="none"/>
                <w:lang w:eastAsia="zh-CN"/>
              </w:rPr>
              <w:t>☑</w:t>
            </w:r>
            <w:r>
              <w:rPr>
                <w:rFonts w:hint="eastAsia" w:ascii="宋体" w:hAnsi="宋体" w:cs="宋体"/>
                <w:bCs/>
                <w:color w:val="auto"/>
                <w:highlight w:val="none"/>
              </w:rPr>
              <w:t>不接受项目总监理工程师发生过变更的业绩。中标通知书或</w:t>
            </w:r>
            <w:r>
              <w:rPr>
                <w:rFonts w:hint="eastAsia" w:ascii="宋体" w:hAnsi="宋体" w:cs="宋体"/>
                <w:bCs/>
                <w:color w:val="auto"/>
                <w:highlight w:val="none"/>
                <w:lang w:eastAsia="zh-CN"/>
              </w:rPr>
              <w:t>监理</w:t>
            </w:r>
            <w:r>
              <w:rPr>
                <w:rFonts w:hint="eastAsia" w:ascii="宋体" w:hAnsi="宋体" w:cs="宋体"/>
                <w:bCs/>
                <w:color w:val="auto"/>
                <w:highlight w:val="none"/>
              </w:rPr>
              <w:t>合同、工程验收证明材料均应体现项目总监理工程师姓名且与本次招投标</w:t>
            </w:r>
            <w:r>
              <w:rPr>
                <w:rFonts w:hint="eastAsia" w:ascii="宋体" w:hAnsi="宋体" w:cs="宋体"/>
                <w:bCs/>
                <w:color w:val="auto"/>
                <w:sz w:val="24"/>
                <w:szCs w:val="24"/>
                <w:highlight w:val="none"/>
              </w:rPr>
              <w:t>项目中拟派项目总监理工程师一致。</w:t>
            </w:r>
          </w:p>
          <w:p w14:paraId="622F455F">
            <w:pPr>
              <w:pStyle w:val="18"/>
              <w:wordWrap w:val="0"/>
              <w:topLinePunct/>
              <w:autoSpaceDE/>
              <w:snapToGrid w:val="0"/>
              <w:rPr>
                <w:rFonts w:ascii="宋体" w:hAnsi="宋体"/>
                <w:color w:val="auto"/>
                <w:sz w:val="24"/>
                <w:szCs w:val="24"/>
                <w:highlight w:val="none"/>
              </w:rPr>
            </w:pPr>
            <w:r>
              <w:rPr>
                <w:rFonts w:hint="eastAsia" w:ascii="宋体" w:hAnsi="宋体" w:cs="宋体"/>
                <w:color w:val="auto"/>
                <w:highlight w:val="none"/>
              </w:rPr>
              <w:t>（4）</w:t>
            </w:r>
            <w:r>
              <w:rPr>
                <w:rFonts w:hint="eastAsia" w:ascii="宋体" w:hAnsi="宋体"/>
                <w:color w:val="auto"/>
                <w:sz w:val="24"/>
                <w:szCs w:val="24"/>
                <w:highlight w:val="none"/>
              </w:rPr>
              <w:t>业绩证明时间以工程验收证明材料为准</w:t>
            </w:r>
            <w:r>
              <w:rPr>
                <w:rFonts w:hint="eastAsia" w:ascii="宋体" w:hAnsi="宋体"/>
                <w:color w:val="auto"/>
                <w:sz w:val="24"/>
                <w:szCs w:val="24"/>
                <w:highlight w:val="none"/>
              </w:rPr>
              <w:t>。</w:t>
            </w:r>
          </w:p>
          <w:p w14:paraId="02CFC9F4">
            <w:pPr>
              <w:snapToGrid w:val="0"/>
              <w:ind w:firstLine="482" w:firstLineChars="200"/>
              <w:rPr>
                <w:rFonts w:ascii="宋体" w:hAnsi="宋体" w:cs="宋体"/>
                <w:color w:val="auto"/>
                <w:sz w:val="24"/>
                <w:highlight w:val="none"/>
              </w:rPr>
            </w:pPr>
            <w:r>
              <w:rPr>
                <w:rFonts w:hint="eastAsia" w:ascii="宋体" w:hAnsi="宋体"/>
                <w:b/>
                <w:bCs/>
                <w:color w:val="auto"/>
                <w:sz w:val="24"/>
                <w:szCs w:val="24"/>
                <w:highlight w:val="none"/>
              </w:rPr>
              <w:t>注：中标候选人的投标文件业绩情况将在中标候选人公示期间向社会进行公示。</w:t>
            </w:r>
            <w:r>
              <w:rPr>
                <w:rFonts w:ascii="宋体" w:hAnsi="宋体" w:cs="宋体"/>
                <w:color w:val="auto"/>
                <w:sz w:val="24"/>
                <w:szCs w:val="24"/>
                <w:highlight w:val="none"/>
              </w:rPr>
              <w:t xml:space="preserve"> </w:t>
            </w:r>
          </w:p>
        </w:tc>
      </w:tr>
      <w:tr w14:paraId="2A4C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7696341E">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10.3</w:t>
            </w:r>
          </w:p>
        </w:tc>
        <w:tc>
          <w:tcPr>
            <w:tcW w:w="1726" w:type="dxa"/>
            <w:vAlign w:val="center"/>
          </w:tcPr>
          <w:p w14:paraId="5A1A27BF">
            <w:pPr>
              <w:snapToGrid w:val="0"/>
              <w:jc w:val="center"/>
              <w:rPr>
                <w:rFonts w:ascii="宋体" w:hAnsi="宋体" w:cs="宋体"/>
                <w:color w:val="auto"/>
                <w:sz w:val="24"/>
                <w:highlight w:val="none"/>
              </w:rPr>
            </w:pPr>
            <w:r>
              <w:rPr>
                <w:rFonts w:hint="eastAsia" w:ascii="宋体" w:hAnsi="宋体" w:cs="宋体"/>
                <w:color w:val="auto"/>
                <w:sz w:val="24"/>
                <w:highlight w:val="none"/>
              </w:rPr>
              <w:t>总监理工程师在监建设工程项目的约定</w:t>
            </w:r>
          </w:p>
        </w:tc>
        <w:tc>
          <w:tcPr>
            <w:tcW w:w="7377" w:type="dxa"/>
            <w:vAlign w:val="center"/>
          </w:tcPr>
          <w:p w14:paraId="49C0A742">
            <w:pPr>
              <w:pStyle w:val="13"/>
              <w:snapToGrid w:val="0"/>
              <w:spacing w:before="0" w:after="0"/>
              <w:ind w:firstLine="480" w:firstLineChars="200"/>
              <w:jc w:val="both"/>
              <w:rPr>
                <w:rFonts w:hint="default" w:cs="宋体"/>
                <w:color w:val="auto"/>
                <w:szCs w:val="24"/>
                <w:highlight w:val="none"/>
              </w:rPr>
            </w:pPr>
            <w:r>
              <w:rPr>
                <w:rFonts w:cs="宋体"/>
                <w:color w:val="auto"/>
                <w:szCs w:val="24"/>
                <w:highlight w:val="none"/>
              </w:rPr>
              <w:t>（1）除招标公告约定的范围和在监项目个数外，拟派投标人拟派的总监理工程师在投标截止日在其他任何在建合同工程中担任总监理工程师。</w:t>
            </w:r>
          </w:p>
          <w:p w14:paraId="78D49735">
            <w:pPr>
              <w:pStyle w:val="13"/>
              <w:snapToGrid w:val="0"/>
              <w:spacing w:before="0" w:after="0"/>
              <w:ind w:firstLine="480" w:firstLineChars="200"/>
              <w:jc w:val="both"/>
              <w:rPr>
                <w:rFonts w:hint="default" w:cs="宋体"/>
                <w:color w:val="auto"/>
                <w:szCs w:val="24"/>
                <w:highlight w:val="none"/>
              </w:rPr>
            </w:pPr>
            <w:r>
              <w:rPr>
                <w:rFonts w:cs="宋体"/>
                <w:color w:val="auto"/>
                <w:szCs w:val="24"/>
                <w:highlight w:val="none"/>
              </w:rPr>
              <w:t>（2）其他工程项目，包括在中华人民共和国境内所有建设工程，不受地域、行业和投资性质的限制。</w:t>
            </w:r>
          </w:p>
          <w:p w14:paraId="0DEFC01E">
            <w:pPr>
              <w:pStyle w:val="13"/>
              <w:snapToGrid w:val="0"/>
              <w:spacing w:before="0" w:after="0"/>
              <w:ind w:firstLine="480" w:firstLineChars="200"/>
              <w:jc w:val="both"/>
              <w:rPr>
                <w:rFonts w:hint="default" w:cs="宋体"/>
                <w:color w:val="auto"/>
                <w:szCs w:val="24"/>
                <w:highlight w:val="none"/>
              </w:rPr>
            </w:pPr>
            <w:r>
              <w:rPr>
                <w:rFonts w:cs="宋体"/>
                <w:color w:val="auto"/>
                <w:szCs w:val="24"/>
                <w:highlight w:val="none"/>
              </w:rPr>
              <w:t>（3）在监要求：应根据本次招标项目实际需要进行设置。（具体以招标公告）</w:t>
            </w:r>
          </w:p>
        </w:tc>
      </w:tr>
      <w:tr w14:paraId="6AF8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287F1370">
            <w:pPr>
              <w:widowControl/>
              <w:snapToGrid w:val="0"/>
              <w:jc w:val="center"/>
              <w:rPr>
                <w:rFonts w:ascii="宋体" w:hAnsi="宋体" w:cs="宋体"/>
                <w:color w:val="auto"/>
                <w:sz w:val="24"/>
                <w:highlight w:val="none"/>
              </w:rPr>
            </w:pPr>
            <w:r>
              <w:rPr>
                <w:rFonts w:hint="eastAsia" w:ascii="宋体" w:hAnsi="宋体" w:cs="宋体"/>
                <w:color w:val="auto"/>
                <w:sz w:val="24"/>
                <w:highlight w:val="none"/>
              </w:rPr>
              <w:t>10.4</w:t>
            </w:r>
          </w:p>
        </w:tc>
        <w:tc>
          <w:tcPr>
            <w:tcW w:w="1726" w:type="dxa"/>
            <w:vAlign w:val="center"/>
          </w:tcPr>
          <w:p w14:paraId="00026467">
            <w:pPr>
              <w:snapToGrid w:val="0"/>
              <w:jc w:val="center"/>
              <w:rPr>
                <w:rFonts w:ascii="宋体" w:hAnsi="宋体" w:cs="宋体"/>
                <w:color w:val="auto"/>
                <w:sz w:val="24"/>
                <w:highlight w:val="none"/>
              </w:rPr>
            </w:pPr>
            <w:r>
              <w:rPr>
                <w:rFonts w:hint="eastAsia" w:ascii="宋体" w:hAnsi="宋体" w:cs="宋体"/>
                <w:color w:val="auto"/>
                <w:sz w:val="24"/>
                <w:highlight w:val="none"/>
              </w:rPr>
              <w:t>是否要求相关人员答辩</w:t>
            </w:r>
          </w:p>
        </w:tc>
        <w:tc>
          <w:tcPr>
            <w:tcW w:w="7377" w:type="dxa"/>
            <w:vAlign w:val="center"/>
          </w:tcPr>
          <w:p w14:paraId="4051C876">
            <w:pPr>
              <w:pStyle w:val="13"/>
              <w:snapToGrid w:val="0"/>
              <w:spacing w:before="0" w:after="0"/>
              <w:jc w:val="both"/>
              <w:rPr>
                <w:rFonts w:hint="default" w:cs="宋体"/>
                <w:color w:val="auto"/>
                <w:szCs w:val="24"/>
                <w:highlight w:val="none"/>
              </w:rPr>
            </w:pPr>
            <w:r>
              <w:rPr>
                <w:rFonts w:hint="eastAsia" w:cs="宋体"/>
                <w:color w:val="auto"/>
                <w:szCs w:val="24"/>
                <w:highlight w:val="none"/>
                <w:lang w:eastAsia="zh-CN"/>
              </w:rPr>
              <w:t>☑</w:t>
            </w:r>
            <w:r>
              <w:rPr>
                <w:rFonts w:cs="宋体"/>
                <w:color w:val="auto"/>
                <w:szCs w:val="24"/>
                <w:highlight w:val="none"/>
              </w:rPr>
              <w:t>是</w:t>
            </w:r>
          </w:p>
          <w:p w14:paraId="3144D150">
            <w:pPr>
              <w:pStyle w:val="13"/>
              <w:snapToGrid w:val="0"/>
              <w:spacing w:before="0" w:after="0"/>
              <w:ind w:firstLine="480" w:firstLineChars="200"/>
              <w:jc w:val="both"/>
              <w:rPr>
                <w:rFonts w:hint="default" w:cs="宋体"/>
                <w:color w:val="auto"/>
                <w:szCs w:val="24"/>
                <w:highlight w:val="none"/>
              </w:rPr>
            </w:pPr>
            <w:r>
              <w:rPr>
                <w:rFonts w:cs="宋体"/>
                <w:color w:val="auto"/>
                <w:szCs w:val="24"/>
                <w:highlight w:val="none"/>
              </w:rPr>
              <w:t>（1）参加答辩人员：</w:t>
            </w:r>
            <w:r>
              <w:rPr>
                <w:rFonts w:hint="eastAsia" w:cs="宋体"/>
                <w:color w:val="auto"/>
                <w:szCs w:val="24"/>
                <w:highlight w:val="none"/>
                <w:lang w:val="en-US" w:eastAsia="zh-CN"/>
              </w:rPr>
              <w:t>总监理工程师</w:t>
            </w:r>
            <w:r>
              <w:rPr>
                <w:rFonts w:cs="宋体"/>
                <w:color w:val="auto"/>
                <w:szCs w:val="24"/>
                <w:highlight w:val="none"/>
              </w:rPr>
              <w:t>。参加答辩的人员应与投标文件中的拟派人员一致，且随带有效身份证原件（身份证遗失的，须提供户籍所在地公安部门出具的有效证明原件）和注册执业证书或岗位证书的复制件。</w:t>
            </w:r>
          </w:p>
          <w:p w14:paraId="0CFD0774">
            <w:pPr>
              <w:pStyle w:val="13"/>
              <w:snapToGrid w:val="0"/>
              <w:spacing w:before="0" w:after="0"/>
              <w:ind w:firstLine="470" w:firstLineChars="196"/>
              <w:jc w:val="both"/>
              <w:rPr>
                <w:rFonts w:hint="default" w:cs="宋体"/>
                <w:color w:val="auto"/>
                <w:szCs w:val="24"/>
                <w:highlight w:val="none"/>
              </w:rPr>
            </w:pPr>
            <w:r>
              <w:rPr>
                <w:rFonts w:hint="default" w:cs="宋体"/>
                <w:color w:val="auto"/>
                <w:szCs w:val="24"/>
                <w:highlight w:val="none"/>
                <w:lang w:val="en-US" w:eastAsia="zh-CN"/>
              </w:rPr>
              <w:t xml:space="preserve">（2）参加答辩的人员到场截止时间：投标截止日当日接到答辩通知后30分钟内到达苍南县公共资源交易中心(具体开始答辩时间以代理工作人员电话通知为准）。 </w:t>
            </w:r>
          </w:p>
          <w:p w14:paraId="2D958364">
            <w:pPr>
              <w:pStyle w:val="13"/>
              <w:snapToGrid w:val="0"/>
              <w:spacing w:before="0" w:after="0"/>
              <w:ind w:firstLine="470" w:firstLineChars="196"/>
              <w:jc w:val="both"/>
              <w:rPr>
                <w:rFonts w:hint="default" w:cs="宋体"/>
                <w:i/>
                <w:iCs/>
                <w:color w:val="auto"/>
                <w:szCs w:val="24"/>
                <w:highlight w:val="none"/>
                <w:u w:val="single"/>
              </w:rPr>
            </w:pPr>
            <w:r>
              <w:rPr>
                <w:rFonts w:hint="default" w:cs="宋体"/>
                <w:color w:val="auto"/>
                <w:szCs w:val="24"/>
                <w:highlight w:val="none"/>
                <w:lang w:val="en-US" w:eastAsia="zh-CN"/>
              </w:rPr>
              <w:t>（3）参加答辩的到场地点</w:t>
            </w:r>
            <w:r>
              <w:rPr>
                <w:rFonts w:hint="eastAsia" w:cs="宋体"/>
                <w:color w:val="auto"/>
                <w:szCs w:val="24"/>
                <w:highlight w:val="none"/>
                <w:lang w:val="en-US" w:eastAsia="zh-CN"/>
              </w:rPr>
              <w:t>：</w:t>
            </w:r>
            <w:r>
              <w:rPr>
                <w:rFonts w:hint="default" w:cs="宋体"/>
                <w:i/>
                <w:iCs/>
                <w:color w:val="auto"/>
                <w:szCs w:val="24"/>
                <w:highlight w:val="none"/>
                <w:u w:val="single"/>
                <w:lang w:val="en-US" w:eastAsia="zh-CN"/>
              </w:rPr>
              <w:t xml:space="preserve">苍南县公共资源交易中心（浙江省温州市苍南县灵溪镇春晖路505号），具体答辩地点以工作人员现场安排为准。 </w:t>
            </w:r>
          </w:p>
          <w:p w14:paraId="5C7F0DD7">
            <w:pPr>
              <w:pStyle w:val="13"/>
              <w:snapToGrid w:val="0"/>
              <w:spacing w:before="0" w:after="0"/>
              <w:ind w:firstLine="470" w:firstLineChars="196"/>
              <w:jc w:val="both"/>
              <w:rPr>
                <w:rFonts w:hint="default" w:cs="宋体"/>
                <w:color w:val="auto"/>
                <w:szCs w:val="24"/>
                <w:highlight w:val="none"/>
              </w:rPr>
            </w:pPr>
            <w:r>
              <w:rPr>
                <w:rFonts w:hint="default" w:cs="宋体"/>
                <w:color w:val="auto"/>
                <w:szCs w:val="24"/>
                <w:highlight w:val="none"/>
                <w:lang w:val="en-US" w:eastAsia="zh-CN"/>
              </w:rPr>
              <w:t xml:space="preserve">（4）答辩题目、个数、答题时间等由评标委员会根据工程的实际情况确定，答辩顺序抽签确定。 </w:t>
            </w:r>
          </w:p>
          <w:p w14:paraId="60745DCE">
            <w:pPr>
              <w:pStyle w:val="13"/>
              <w:snapToGrid w:val="0"/>
              <w:spacing w:before="0" w:after="0"/>
              <w:ind w:firstLine="470" w:firstLineChars="196"/>
              <w:jc w:val="both"/>
              <w:rPr>
                <w:rFonts w:hint="default" w:cs="宋体"/>
                <w:i/>
                <w:iCs/>
                <w:color w:val="auto"/>
                <w:szCs w:val="24"/>
                <w:highlight w:val="none"/>
                <w:u w:val="single"/>
              </w:rPr>
            </w:pPr>
            <w:r>
              <w:rPr>
                <w:rFonts w:hint="default" w:cs="宋体"/>
                <w:color w:val="auto"/>
                <w:szCs w:val="24"/>
                <w:highlight w:val="none"/>
                <w:lang w:val="en-US" w:eastAsia="zh-CN"/>
              </w:rPr>
              <w:t>（5）答辩采取</w:t>
            </w:r>
            <w:r>
              <w:rPr>
                <w:rFonts w:hint="default" w:cs="宋体"/>
                <w:i/>
                <w:iCs/>
                <w:color w:val="auto"/>
                <w:szCs w:val="24"/>
                <w:highlight w:val="none"/>
                <w:u w:val="single"/>
                <w:lang w:val="en-US" w:eastAsia="zh-CN"/>
              </w:rPr>
              <w:t xml:space="preserve">网络语音系统，答辩人员与评委互不见面。参加答辩人员在答辩时除身份资料外不准携带其他资料，回答时不得泄露自己身份。 </w:t>
            </w:r>
          </w:p>
          <w:p w14:paraId="113A4CEE">
            <w:pPr>
              <w:pStyle w:val="13"/>
              <w:snapToGrid w:val="0"/>
              <w:spacing w:before="0" w:after="0"/>
              <w:ind w:firstLine="470" w:firstLineChars="196"/>
              <w:jc w:val="both"/>
              <w:rPr>
                <w:rFonts w:hint="default" w:cs="宋体"/>
                <w:color w:val="auto"/>
                <w:szCs w:val="24"/>
                <w:highlight w:val="none"/>
              </w:rPr>
            </w:pPr>
            <w:r>
              <w:rPr>
                <w:rFonts w:hint="default" w:cs="宋体"/>
                <w:color w:val="auto"/>
                <w:szCs w:val="24"/>
                <w:highlight w:val="none"/>
                <w:lang w:val="en-US" w:eastAsia="zh-CN"/>
              </w:rPr>
              <w:t>（6）参加答辩的人员应服从工作人员的安排和管理。</w:t>
            </w:r>
          </w:p>
          <w:p w14:paraId="5B11FBF2">
            <w:pPr>
              <w:pStyle w:val="13"/>
              <w:snapToGrid w:val="0"/>
              <w:spacing w:before="0" w:after="0"/>
              <w:ind w:firstLine="723" w:firstLineChars="300"/>
              <w:jc w:val="both"/>
              <w:rPr>
                <w:rFonts w:hint="default" w:cs="宋体"/>
                <w:color w:val="auto"/>
                <w:szCs w:val="24"/>
                <w:highlight w:val="none"/>
              </w:rPr>
            </w:pPr>
            <w:r>
              <w:rPr>
                <w:rFonts w:cs="宋体"/>
                <w:b/>
                <w:color w:val="auto"/>
                <w:szCs w:val="24"/>
                <w:highlight w:val="none"/>
              </w:rPr>
              <w:t>未按上述规定人员、时间和地点参加答辩，或无法联系的或在答辩时泄露身份或不服从工作人员管理的，经评标委员会认定后该投标人答辩得分作零分处理。</w:t>
            </w:r>
          </w:p>
        </w:tc>
      </w:tr>
      <w:tr w14:paraId="1225B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5298E6C9">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10.5</w:t>
            </w:r>
          </w:p>
        </w:tc>
        <w:tc>
          <w:tcPr>
            <w:tcW w:w="1726" w:type="dxa"/>
            <w:vAlign w:val="center"/>
          </w:tcPr>
          <w:p w14:paraId="405CCF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重新招标和不再招标</w:t>
            </w:r>
          </w:p>
        </w:tc>
        <w:tc>
          <w:tcPr>
            <w:tcW w:w="7377" w:type="dxa"/>
          </w:tcPr>
          <w:p w14:paraId="5FEE16E6">
            <w:pPr>
              <w:snapToGri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1、重新招标</w:t>
            </w:r>
          </w:p>
          <w:p w14:paraId="36F821A6">
            <w:pPr>
              <w:snapToGri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有下列情形之一的，招标人将重新招标：</w:t>
            </w:r>
          </w:p>
          <w:p w14:paraId="780435E8">
            <w:pPr>
              <w:snapToGri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（1）投标截止时间止，投标人少于3个的；</w:t>
            </w:r>
          </w:p>
          <w:p w14:paraId="13687B05">
            <w:pPr>
              <w:snapToGrid w:val="0"/>
              <w:spacing w:line="276" w:lineRule="auto"/>
              <w:rPr>
                <w:rFonts w:ascii="宋体" w:hAnsi="宋体" w:cs="宋体"/>
                <w:color w:val="auto"/>
                <w:sz w:val="24"/>
                <w:highlight w:val="none"/>
              </w:rPr>
            </w:pPr>
            <w:r>
              <w:rPr>
                <w:rFonts w:hint="eastAsia" w:ascii="宋体" w:hAnsi="宋体" w:cs="宋体"/>
                <w:color w:val="auto"/>
                <w:kern w:val="0"/>
                <w:sz w:val="24"/>
                <w:highlight w:val="none"/>
              </w:rPr>
              <w:t>（2）经评标委员会评审后否决所有投标的。</w:t>
            </w:r>
          </w:p>
          <w:p w14:paraId="17DECF88">
            <w:pPr>
              <w:snapToGri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2、不再招标</w:t>
            </w:r>
          </w:p>
          <w:p w14:paraId="278DCDAE">
            <w:pPr>
              <w:snapToGri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重新招标后投标人仍少于三个的，属于必须审批或核准的工程建设项目，报经有关行政监督部门批准后可以不再进行招标。</w:t>
            </w:r>
          </w:p>
        </w:tc>
      </w:tr>
      <w:tr w14:paraId="46F12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14:paraId="0E29F7CE">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10.6</w:t>
            </w:r>
          </w:p>
        </w:tc>
        <w:tc>
          <w:tcPr>
            <w:tcW w:w="1726" w:type="dxa"/>
            <w:vAlign w:val="center"/>
          </w:tcPr>
          <w:p w14:paraId="74A7A6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投标文件的澄清、质询</w:t>
            </w:r>
          </w:p>
        </w:tc>
        <w:tc>
          <w:tcPr>
            <w:tcW w:w="7377" w:type="dxa"/>
          </w:tcPr>
          <w:p w14:paraId="6463C47F">
            <w:pPr>
              <w:snapToGrid w:val="0"/>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1、澄清回复时间不得超过在发出通知后</w:t>
            </w:r>
            <w:r>
              <w:rPr>
                <w:rFonts w:hint="eastAsia" w:ascii="宋体" w:hAnsi="宋体" w:cs="宋体"/>
                <w:i/>
                <w:iCs/>
                <w:color w:val="auto"/>
                <w:sz w:val="24"/>
                <w:highlight w:val="none"/>
                <w:u w:val="single"/>
                <w:lang w:val="en-US" w:eastAsia="zh-CN"/>
              </w:rPr>
              <w:t>30</w:t>
            </w:r>
            <w:r>
              <w:rPr>
                <w:rFonts w:hint="eastAsia" w:ascii="宋体" w:hAnsi="宋体" w:eastAsia="宋体" w:cs="宋体"/>
                <w:color w:val="auto"/>
                <w:sz w:val="24"/>
                <w:highlight w:val="none"/>
              </w:rPr>
              <w:t>分钟，投标人逾期或未按要求澄清回复的，将视为不予回复或确认，评标委员会有权认为投标人放弃本次澄清的权利。投标人通讯不畅通，导致不能及时联系的，视作为投标人不予回复或确认。2、评标委员会对投标人提交的澄清、说明或补正有疑问的，可以要求投标人进一步澄清、说明或补正，直至满足评标委员会的 要求。3、投标人拒不按照要求对投标文件进行澄清、说明或者补正的，评标委员会有权认为投标人放弃本次澄清的权利。</w:t>
            </w:r>
          </w:p>
        </w:tc>
      </w:tr>
      <w:tr w14:paraId="1F78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46" w:type="dxa"/>
            <w:vAlign w:val="center"/>
          </w:tcPr>
          <w:p w14:paraId="3A608043">
            <w:pPr>
              <w:widowControl/>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7</w:t>
            </w:r>
          </w:p>
        </w:tc>
        <w:tc>
          <w:tcPr>
            <w:tcW w:w="9103" w:type="dxa"/>
            <w:gridSpan w:val="2"/>
            <w:vAlign w:val="center"/>
          </w:tcPr>
          <w:p w14:paraId="1AA44B91">
            <w:pPr>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招标人补充的其他内容</w:t>
            </w:r>
            <w:r>
              <w:rPr>
                <w:rFonts w:hint="eastAsia" w:ascii="宋体" w:hAnsi="宋体" w:cs="宋体"/>
                <w:color w:val="auto"/>
                <w:sz w:val="24"/>
                <w:highlight w:val="none"/>
                <w:lang w:eastAsia="zh-CN"/>
              </w:rPr>
              <w:t>：</w:t>
            </w:r>
            <w:r>
              <w:rPr>
                <w:rFonts w:ascii="宋体" w:hAnsi="宋体" w:eastAsia="宋体" w:cs="宋体"/>
                <w:i/>
                <w:iCs/>
                <w:color w:val="auto"/>
                <w:sz w:val="24"/>
                <w:szCs w:val="24"/>
                <w:highlight w:val="none"/>
                <w:u w:val="single"/>
              </w:rPr>
              <w:t>注：请投标人按电子投标制作要求在规定区域上传相应文件，如资格审查资料不按规定上传，而导致评标委员会无法正常查看资格审查资料的，评标委员会将不在其他区域查找该资料并查看，评标委员会可以对其做否决投标处理。</w:t>
            </w:r>
          </w:p>
        </w:tc>
      </w:tr>
      <w:tr w14:paraId="2B7B9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3"/>
            <w:vAlign w:val="center"/>
          </w:tcPr>
          <w:p w14:paraId="4CB67426">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附件1：电子投标文件制作相关规定</w:t>
            </w:r>
          </w:p>
        </w:tc>
      </w:tr>
      <w:tr w14:paraId="6AA2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3"/>
            <w:vAlign w:val="center"/>
          </w:tcPr>
          <w:p w14:paraId="3F126FE6">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附件2：不见面开标</w:t>
            </w:r>
          </w:p>
        </w:tc>
      </w:tr>
      <w:tr w14:paraId="42B5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3"/>
            <w:vAlign w:val="center"/>
          </w:tcPr>
          <w:p w14:paraId="66D75B11">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附件3：投标保证金注意事项</w:t>
            </w:r>
          </w:p>
        </w:tc>
      </w:tr>
    </w:tbl>
    <w:p w14:paraId="70DFCB09">
      <w:pPr>
        <w:spacing w:line="360" w:lineRule="auto"/>
        <w:jc w:val="left"/>
        <w:rPr>
          <w:rFonts w:ascii="宋体" w:hAnsi="宋体" w:cs="宋体"/>
          <w:color w:val="auto"/>
          <w:highlight w:val="none"/>
        </w:rPr>
      </w:pPr>
      <w:r>
        <w:rPr>
          <w:rFonts w:hint="eastAsia" w:ascii="宋体" w:hAnsi="宋体" w:cs="宋体"/>
          <w:color w:val="auto"/>
          <w:sz w:val="24"/>
          <w:highlight w:val="none"/>
        </w:rPr>
        <w:br w:type="page"/>
      </w:r>
      <w:bookmarkStart w:id="16" w:name="_Toc527900608"/>
      <w:bookmarkStart w:id="17" w:name="_Toc19660593"/>
      <w:r>
        <w:rPr>
          <w:rStyle w:val="19"/>
          <w:rFonts w:hint="eastAsia" w:ascii="宋体" w:hAnsi="宋体" w:cs="宋体"/>
          <w:color w:val="auto"/>
          <w:highlight w:val="none"/>
        </w:rPr>
        <w:t>1. 总则</w:t>
      </w:r>
      <w:bookmarkEnd w:id="16"/>
      <w:bookmarkEnd w:id="17"/>
    </w:p>
    <w:p w14:paraId="7DA55B23">
      <w:pPr>
        <w:pStyle w:val="5"/>
        <w:widowControl/>
        <w:spacing w:before="0" w:after="174" w:line="265" w:lineRule="auto"/>
        <w:ind w:left="132" w:hanging="10"/>
        <w:jc w:val="left"/>
        <w:rPr>
          <w:rFonts w:ascii="宋体" w:hAnsi="宋体" w:cs="宋体"/>
          <w:color w:val="auto"/>
          <w:spacing w:val="0"/>
          <w:highlight w:val="none"/>
        </w:rPr>
      </w:pPr>
      <w:bookmarkStart w:id="18" w:name="_Toc6407"/>
      <w:bookmarkStart w:id="19" w:name="_Toc165286070"/>
      <w:bookmarkStart w:id="20" w:name="_Toc527900609"/>
      <w:r>
        <w:rPr>
          <w:rFonts w:hint="eastAsia" w:ascii="宋体" w:hAnsi="宋体" w:cs="宋体"/>
          <w:color w:val="auto"/>
          <w:spacing w:val="0"/>
          <w:highlight w:val="none"/>
        </w:rPr>
        <w:t>1.1</w:t>
      </w:r>
      <w:r>
        <w:rPr>
          <w:rFonts w:hint="eastAsia" w:ascii="宋体" w:hAnsi="宋体" w:cs="宋体"/>
          <w:color w:val="auto"/>
          <w:highlight w:val="none"/>
        </w:rPr>
        <w:t xml:space="preserve"> 招标项目概况</w:t>
      </w:r>
      <w:bookmarkEnd w:id="18"/>
      <w:bookmarkEnd w:id="19"/>
      <w:bookmarkEnd w:id="20"/>
    </w:p>
    <w:p w14:paraId="274FEC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根据《中华人民共和国招标投标法》、《中华人民共和国招标投标法实施条例》等有关法律、法规和规章的规定，本招标项目已具备招标条件，现对监理进行招标。</w:t>
      </w:r>
    </w:p>
    <w:p w14:paraId="508556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 招标人：见投标人须知前附表。</w:t>
      </w:r>
    </w:p>
    <w:p w14:paraId="52C46D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 招标代理机构：见投标人须知前附表。</w:t>
      </w:r>
    </w:p>
    <w:p w14:paraId="19A05C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1.1.4 招标项目名称：见投标人须知前附表。</w:t>
      </w:r>
    </w:p>
    <w:p w14:paraId="3A9CF2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1.1.5 项目建设地点：见投标人须知前附表。</w:t>
      </w:r>
    </w:p>
    <w:p w14:paraId="0A8658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1.1.6 项目建设规模：见投标人须知前附表。</w:t>
      </w:r>
    </w:p>
    <w:p w14:paraId="3AB144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1.1.7 工程项目施工预计开工日期和建设周期：见投标人须知前附表。</w:t>
      </w:r>
    </w:p>
    <w:p w14:paraId="1DFB5C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1.1.8 建筑安装工程费/工程概算：见投标人须知前附表。</w:t>
      </w:r>
    </w:p>
    <w:p w14:paraId="5B385FD4">
      <w:pPr>
        <w:pStyle w:val="5"/>
        <w:widowControl/>
        <w:spacing w:before="0" w:after="174" w:line="265" w:lineRule="auto"/>
        <w:ind w:left="132" w:hanging="10"/>
        <w:jc w:val="left"/>
        <w:rPr>
          <w:rFonts w:ascii="宋体" w:hAnsi="宋体" w:cs="宋体"/>
          <w:color w:val="auto"/>
          <w:spacing w:val="0"/>
          <w:highlight w:val="none"/>
        </w:rPr>
      </w:pPr>
      <w:bookmarkStart w:id="21" w:name="_Toc31098"/>
      <w:bookmarkStart w:id="22" w:name="_Toc527900610"/>
      <w:bookmarkStart w:id="23" w:name="_Toc778931601"/>
      <w:r>
        <w:rPr>
          <w:rFonts w:hint="eastAsia" w:ascii="宋体" w:hAnsi="宋体" w:cs="宋体"/>
          <w:color w:val="auto"/>
          <w:spacing w:val="0"/>
          <w:highlight w:val="none"/>
        </w:rPr>
        <w:t xml:space="preserve">1.2 </w:t>
      </w:r>
      <w:r>
        <w:rPr>
          <w:rFonts w:hint="eastAsia" w:ascii="宋体" w:hAnsi="宋体" w:cs="宋体"/>
          <w:color w:val="auto"/>
          <w:highlight w:val="none"/>
        </w:rPr>
        <w:t>招标项目的资金来源和落实情况</w:t>
      </w:r>
      <w:bookmarkEnd w:id="21"/>
      <w:bookmarkEnd w:id="22"/>
      <w:bookmarkEnd w:id="23"/>
    </w:p>
    <w:p w14:paraId="697DA1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 资金来源及比例：见投标人须知前附表。</w:t>
      </w:r>
    </w:p>
    <w:p w14:paraId="14DCB3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 资金落实情况：见投标人须知前附表。</w:t>
      </w:r>
    </w:p>
    <w:p w14:paraId="40D134F1">
      <w:pPr>
        <w:pStyle w:val="5"/>
        <w:widowControl/>
        <w:spacing w:before="0" w:after="174" w:line="265" w:lineRule="auto"/>
        <w:ind w:left="132" w:hanging="10"/>
        <w:jc w:val="left"/>
        <w:rPr>
          <w:rFonts w:ascii="宋体" w:hAnsi="宋体" w:cs="宋体"/>
          <w:color w:val="auto"/>
          <w:spacing w:val="0"/>
          <w:highlight w:val="none"/>
        </w:rPr>
      </w:pPr>
      <w:bookmarkStart w:id="24" w:name="_Toc16000"/>
      <w:bookmarkStart w:id="25" w:name="_Toc647460418"/>
      <w:bookmarkStart w:id="26" w:name="_Toc527900611"/>
      <w:r>
        <w:rPr>
          <w:rFonts w:hint="eastAsia" w:ascii="宋体" w:hAnsi="宋体" w:cs="宋体"/>
          <w:color w:val="auto"/>
          <w:spacing w:val="0"/>
          <w:highlight w:val="none"/>
        </w:rPr>
        <w:t xml:space="preserve">1.3 </w:t>
      </w:r>
      <w:r>
        <w:rPr>
          <w:rFonts w:hint="eastAsia" w:ascii="宋体" w:hAnsi="宋体" w:cs="宋体"/>
          <w:color w:val="auto"/>
          <w:highlight w:val="none"/>
        </w:rPr>
        <w:t>招标范围、监理服务期限和质量标准</w:t>
      </w:r>
      <w:bookmarkEnd w:id="24"/>
      <w:bookmarkEnd w:id="25"/>
      <w:bookmarkEnd w:id="26"/>
    </w:p>
    <w:p w14:paraId="579BCF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 招标范围：见投标人须知前附表。</w:t>
      </w:r>
    </w:p>
    <w:p w14:paraId="46D6AB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 监理服务期限：见投标人须知前附表。</w:t>
      </w:r>
    </w:p>
    <w:p w14:paraId="1CBBA0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 质量标准：见投标人须知前附表。</w:t>
      </w:r>
    </w:p>
    <w:p w14:paraId="6CD8C420">
      <w:pPr>
        <w:pStyle w:val="5"/>
        <w:widowControl/>
        <w:spacing w:before="0" w:after="174" w:line="265" w:lineRule="auto"/>
        <w:ind w:left="132" w:hanging="10"/>
        <w:jc w:val="left"/>
        <w:rPr>
          <w:rFonts w:ascii="宋体" w:hAnsi="宋体" w:cs="宋体"/>
          <w:color w:val="auto"/>
          <w:highlight w:val="none"/>
        </w:rPr>
      </w:pPr>
      <w:bookmarkStart w:id="27" w:name="_Toc1050002202"/>
      <w:bookmarkStart w:id="28" w:name="_Toc527900612"/>
      <w:bookmarkStart w:id="29" w:name="_Toc60"/>
      <w:r>
        <w:rPr>
          <w:rFonts w:hint="eastAsia" w:ascii="宋体" w:hAnsi="宋体" w:cs="宋体"/>
          <w:color w:val="auto"/>
          <w:spacing w:val="0"/>
          <w:highlight w:val="none"/>
        </w:rPr>
        <w:t xml:space="preserve">1.4 </w:t>
      </w:r>
      <w:r>
        <w:rPr>
          <w:rFonts w:hint="eastAsia" w:ascii="宋体" w:hAnsi="宋体" w:cs="宋体"/>
          <w:color w:val="auto"/>
          <w:highlight w:val="none"/>
        </w:rPr>
        <w:t>投标人资格要求</w:t>
      </w:r>
      <w:bookmarkEnd w:id="27"/>
      <w:bookmarkEnd w:id="28"/>
      <w:bookmarkEnd w:id="29"/>
    </w:p>
    <w:p w14:paraId="363288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 投标人应具备承担本招标项目资质条件、能力和信誉：</w:t>
      </w:r>
    </w:p>
    <w:p w14:paraId="126B43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（1）资质要求：见投标人须知前附表；</w:t>
      </w:r>
    </w:p>
    <w:p w14:paraId="26E37E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（2）财务要求：见投标人须知前附表；</w:t>
      </w:r>
    </w:p>
    <w:p w14:paraId="7C90CE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（3）业绩要求：见投标人须知前附表；</w:t>
      </w:r>
    </w:p>
    <w:p w14:paraId="6C6F32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（4）信誉要求：见投标人须知前附表；</w:t>
      </w:r>
    </w:p>
    <w:p w14:paraId="41F1F0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（5）总监理工程师的资格要求：应当具备工程注册监理工程师执业资格（如有），具体要求见投标人须知前附表；</w:t>
      </w:r>
    </w:p>
    <w:p w14:paraId="3053FF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（6）其他主要人员要求：见投标人须知前附表。</w:t>
      </w:r>
    </w:p>
    <w:p w14:paraId="576E4A7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（7）试验检测器设备要求：见投标人须知前附表。</w:t>
      </w:r>
    </w:p>
    <w:p w14:paraId="1E504A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（8）其他要求：见投标人须知前附表。</w:t>
      </w:r>
    </w:p>
    <w:p w14:paraId="7BBAE0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需要提交的相关证明材料见本章第 3.5 款的规定。</w:t>
      </w:r>
    </w:p>
    <w:p w14:paraId="727574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 投标人须知前附表规定接受联合体投标的，联合体除应符合本章第 1.4.1 项和投标人须知前附表的要求外，还应遵守以下规定：</w:t>
      </w:r>
    </w:p>
    <w:p w14:paraId="1EC766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（1）联合体各方应按招标文件提供的格式签订联合体协议书，明确联合体牵头人和各方权利义务，并承诺就中标项目向招标人承担连带责任；</w:t>
      </w:r>
    </w:p>
    <w:p w14:paraId="3B75E8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14:paraId="5A11E4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（3）联合体各方不得再以自己名义单独或参加其他联合体在本招标项目中投标，否则各相关投标均无效。</w:t>
      </w:r>
    </w:p>
    <w:p w14:paraId="387C20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14:paraId="70B3E2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5D4027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76CF2A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59D3D6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635B04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（5）为本招标项目的代建人；</w:t>
      </w:r>
    </w:p>
    <w:p w14:paraId="53286D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673EE3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366797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535A45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6DA60A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（10）被依法暂停或者取消投标资格（以相关主管部门的行政处罚决定为准）； </w:t>
      </w:r>
    </w:p>
    <w:p w14:paraId="39C7B1F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（11）被责令停产停业、暂扣或者吊销许可证、暂扣或者吊销执照； </w:t>
      </w:r>
    </w:p>
    <w:p w14:paraId="1A43F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（12）进入清算程序，或被宣告破产；</w:t>
      </w:r>
    </w:p>
    <w:p w14:paraId="0D8896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（13）在最近三年内发生重大监理质量问题（“近三年”指投标截止之日上溯三年，以相关行业主管部门的行政处罚决定或司法机关出具的有关法律文书为准）；</w:t>
      </w:r>
    </w:p>
    <w:p w14:paraId="2562F374">
      <w:pPr>
        <w:wordWrap w:val="0"/>
        <w:topLinePunct/>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（14）被市场监管管理机关在全国企业信用信息公示系统中列入严重违法失信企业名单；</w:t>
      </w:r>
    </w:p>
    <w:p w14:paraId="34F3D1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（15）投标人及其拟派项目负责人投标截止日被列入失信被执行人名单（以“中国执行信息公开网”为准）；</w:t>
      </w:r>
    </w:p>
    <w:p w14:paraId="512CED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14:paraId="1BDFBD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（17）法律法规或投标人须知前附表规定的其他情形。</w:t>
      </w:r>
    </w:p>
    <w:p w14:paraId="7B8E7B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上述第（10）、（11）、（12）、（14）、（15）、（16）目规定的情形，仅指“投标人”，不包括投标人分公司、办事处及其他分支机构。</w:t>
      </w:r>
    </w:p>
    <w:p w14:paraId="16D1939F">
      <w:pPr>
        <w:pStyle w:val="8"/>
        <w:rPr>
          <w:rFonts w:ascii="宋体" w:hAnsi="宋体" w:cs="宋体"/>
          <w:color w:val="auto"/>
          <w:kern w:val="2"/>
          <w:szCs w:val="24"/>
          <w:highlight w:val="none"/>
        </w:rPr>
      </w:pPr>
    </w:p>
    <w:p w14:paraId="15BCC64E">
      <w:pPr>
        <w:pStyle w:val="5"/>
        <w:widowControl/>
        <w:spacing w:before="0" w:after="174" w:line="265" w:lineRule="auto"/>
        <w:ind w:left="132" w:hanging="10"/>
        <w:jc w:val="left"/>
        <w:rPr>
          <w:rFonts w:ascii="宋体" w:hAnsi="宋体" w:cs="宋体"/>
          <w:color w:val="auto"/>
          <w:highlight w:val="none"/>
        </w:rPr>
      </w:pPr>
      <w:bookmarkStart w:id="30" w:name="_Toc278059475"/>
      <w:bookmarkStart w:id="31" w:name="_Toc527900613"/>
      <w:bookmarkStart w:id="32" w:name="_Toc31947"/>
      <w:r>
        <w:rPr>
          <w:rFonts w:hint="eastAsia" w:ascii="宋体" w:hAnsi="宋体" w:cs="宋体"/>
          <w:color w:val="auto"/>
          <w:highlight w:val="none"/>
        </w:rPr>
        <w:t>1.5 费用承担</w:t>
      </w:r>
      <w:bookmarkEnd w:id="30"/>
      <w:bookmarkEnd w:id="31"/>
      <w:bookmarkEnd w:id="32"/>
    </w:p>
    <w:p w14:paraId="0334EF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018CC665">
      <w:pPr>
        <w:pStyle w:val="5"/>
        <w:widowControl/>
        <w:spacing w:before="0" w:after="174" w:line="265" w:lineRule="auto"/>
        <w:ind w:left="132" w:hanging="10"/>
        <w:jc w:val="left"/>
        <w:rPr>
          <w:rFonts w:ascii="宋体" w:hAnsi="宋体" w:cs="宋体"/>
          <w:color w:val="auto"/>
          <w:spacing w:val="0"/>
          <w:highlight w:val="none"/>
        </w:rPr>
      </w:pPr>
      <w:bookmarkStart w:id="33" w:name="_Toc9545"/>
      <w:bookmarkStart w:id="34" w:name="_Toc301026676"/>
      <w:bookmarkStart w:id="35" w:name="_Toc527900614"/>
      <w:r>
        <w:rPr>
          <w:rFonts w:hint="eastAsia" w:ascii="宋体" w:hAnsi="宋体" w:cs="宋体"/>
          <w:color w:val="auto"/>
          <w:spacing w:val="0"/>
          <w:highlight w:val="none"/>
        </w:rPr>
        <w:t>1.6</w:t>
      </w:r>
      <w:r>
        <w:rPr>
          <w:rFonts w:hint="eastAsia" w:ascii="宋体" w:hAnsi="宋体" w:cs="宋体"/>
          <w:color w:val="auto"/>
          <w:highlight w:val="none"/>
        </w:rPr>
        <w:t xml:space="preserve"> 保密</w:t>
      </w:r>
      <w:bookmarkEnd w:id="33"/>
      <w:bookmarkEnd w:id="34"/>
      <w:bookmarkEnd w:id="35"/>
    </w:p>
    <w:p w14:paraId="0EB2A8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7197964F">
      <w:pPr>
        <w:pStyle w:val="5"/>
        <w:widowControl/>
        <w:spacing w:before="0" w:after="174" w:line="265" w:lineRule="auto"/>
        <w:ind w:left="132" w:hanging="10"/>
        <w:jc w:val="left"/>
        <w:rPr>
          <w:rFonts w:ascii="宋体" w:hAnsi="宋体" w:cs="宋体"/>
          <w:color w:val="auto"/>
          <w:highlight w:val="none"/>
        </w:rPr>
      </w:pPr>
      <w:bookmarkStart w:id="36" w:name="_Toc1695396719"/>
      <w:bookmarkStart w:id="37" w:name="_Toc527900615"/>
      <w:bookmarkStart w:id="38" w:name="_Toc26368"/>
      <w:r>
        <w:rPr>
          <w:rFonts w:hint="eastAsia" w:ascii="宋体" w:hAnsi="宋体" w:cs="宋体"/>
          <w:color w:val="auto"/>
          <w:spacing w:val="0"/>
          <w:highlight w:val="none"/>
        </w:rPr>
        <w:t xml:space="preserve">1.7 </w:t>
      </w:r>
      <w:r>
        <w:rPr>
          <w:rFonts w:hint="eastAsia" w:ascii="宋体" w:hAnsi="宋体" w:cs="宋体"/>
          <w:color w:val="auto"/>
          <w:highlight w:val="none"/>
        </w:rPr>
        <w:t>语言文字</w:t>
      </w:r>
      <w:bookmarkEnd w:id="36"/>
      <w:bookmarkEnd w:id="37"/>
      <w:bookmarkEnd w:id="38"/>
    </w:p>
    <w:p w14:paraId="22FCCC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0BA2A636">
      <w:pPr>
        <w:pStyle w:val="5"/>
        <w:widowControl/>
        <w:spacing w:before="0" w:after="174" w:line="265" w:lineRule="auto"/>
        <w:ind w:left="132" w:hanging="10"/>
        <w:jc w:val="left"/>
        <w:rPr>
          <w:rFonts w:ascii="宋体" w:hAnsi="宋体" w:cs="宋体"/>
          <w:color w:val="auto"/>
          <w:spacing w:val="0"/>
          <w:highlight w:val="none"/>
        </w:rPr>
      </w:pPr>
      <w:bookmarkStart w:id="39" w:name="_Toc28468"/>
      <w:bookmarkStart w:id="40" w:name="_Toc527900616"/>
      <w:bookmarkStart w:id="41" w:name="_Toc358903022"/>
      <w:r>
        <w:rPr>
          <w:rFonts w:hint="eastAsia" w:ascii="宋体" w:hAnsi="宋体" w:cs="宋体"/>
          <w:color w:val="auto"/>
          <w:spacing w:val="0"/>
          <w:highlight w:val="none"/>
        </w:rPr>
        <w:t xml:space="preserve">1.8 </w:t>
      </w:r>
      <w:r>
        <w:rPr>
          <w:rFonts w:hint="eastAsia" w:ascii="宋体" w:hAnsi="宋体" w:cs="宋体"/>
          <w:color w:val="auto"/>
          <w:highlight w:val="none"/>
        </w:rPr>
        <w:t>计量单位</w:t>
      </w:r>
      <w:bookmarkEnd w:id="39"/>
      <w:bookmarkEnd w:id="40"/>
      <w:bookmarkEnd w:id="41"/>
    </w:p>
    <w:p w14:paraId="4493C1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7BCA4822">
      <w:pPr>
        <w:pStyle w:val="5"/>
        <w:widowControl/>
        <w:spacing w:before="0" w:after="174" w:line="265" w:lineRule="auto"/>
        <w:ind w:left="132" w:hanging="10"/>
        <w:jc w:val="left"/>
        <w:rPr>
          <w:rFonts w:ascii="宋体" w:hAnsi="宋体" w:cs="宋体"/>
          <w:color w:val="auto"/>
          <w:highlight w:val="none"/>
        </w:rPr>
      </w:pPr>
      <w:bookmarkStart w:id="42" w:name="_Toc527900617"/>
      <w:bookmarkStart w:id="43" w:name="_Toc1959021434"/>
      <w:bookmarkStart w:id="44" w:name="_Toc12739"/>
      <w:r>
        <w:rPr>
          <w:rFonts w:hint="eastAsia" w:ascii="宋体" w:hAnsi="宋体" w:cs="宋体"/>
          <w:color w:val="auto"/>
          <w:spacing w:val="0"/>
          <w:highlight w:val="none"/>
        </w:rPr>
        <w:t xml:space="preserve">1.9 </w:t>
      </w:r>
      <w:r>
        <w:rPr>
          <w:rFonts w:hint="eastAsia" w:ascii="宋体" w:hAnsi="宋体" w:cs="宋体"/>
          <w:color w:val="auto"/>
          <w:highlight w:val="none"/>
        </w:rPr>
        <w:t>踏勘现场</w:t>
      </w:r>
      <w:bookmarkEnd w:id="42"/>
      <w:bookmarkEnd w:id="43"/>
      <w:bookmarkEnd w:id="44"/>
    </w:p>
    <w:p w14:paraId="68E4FDC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318658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1.9.2 投标人踏勘现场发生的费用自理。</w:t>
      </w:r>
    </w:p>
    <w:p w14:paraId="4A7AB1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14:paraId="6567E5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1.9.4 招标人在踏勘现场中介绍的工程场地和相关的周边环境情况，供投标人在编制投标文件时参考，招标人不对投标人据此作出的判断和决策负责。</w:t>
      </w:r>
    </w:p>
    <w:p w14:paraId="2FCE8CF6">
      <w:pPr>
        <w:pStyle w:val="5"/>
        <w:widowControl/>
        <w:spacing w:before="0" w:after="174" w:line="265" w:lineRule="auto"/>
        <w:ind w:left="132" w:hanging="10"/>
        <w:jc w:val="left"/>
        <w:rPr>
          <w:rFonts w:ascii="宋体" w:hAnsi="宋体" w:cs="宋体"/>
          <w:color w:val="auto"/>
          <w:spacing w:val="0"/>
          <w:highlight w:val="none"/>
        </w:rPr>
      </w:pPr>
      <w:bookmarkStart w:id="45" w:name="_Toc1392598161"/>
      <w:bookmarkStart w:id="46" w:name="_Toc20228"/>
      <w:bookmarkStart w:id="47" w:name="_Toc527900618"/>
      <w:r>
        <w:rPr>
          <w:rFonts w:hint="eastAsia" w:ascii="宋体" w:hAnsi="宋体" w:cs="宋体"/>
          <w:color w:val="auto"/>
          <w:spacing w:val="0"/>
          <w:highlight w:val="none"/>
        </w:rPr>
        <w:t xml:space="preserve">1.10 </w:t>
      </w:r>
      <w:r>
        <w:rPr>
          <w:rFonts w:hint="eastAsia" w:ascii="宋体" w:hAnsi="宋体" w:cs="宋体"/>
          <w:color w:val="auto"/>
          <w:highlight w:val="none"/>
        </w:rPr>
        <w:t>投标预备会</w:t>
      </w:r>
      <w:bookmarkEnd w:id="45"/>
      <w:bookmarkEnd w:id="46"/>
      <w:bookmarkEnd w:id="47"/>
    </w:p>
    <w:p w14:paraId="1592AD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1.10.1 投标人须知前附表规定召开投标预备会的，招标人按投标人须知前附表规定的时间和地点召开投标预备会，澄清投标人提出的问题。</w:t>
      </w:r>
    </w:p>
    <w:p w14:paraId="5882882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1.10.2 投标人应按投标人须知前附表规定的时间和形式将提出的问题送达招标人，以便招标人在会议期间澄清。</w:t>
      </w:r>
    </w:p>
    <w:p w14:paraId="0165B8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1.10.3 投标预备会后，招标人将对投标人所提问题的澄清，以投标人须知前附表规定的形式通知所有购买招标文件的投标人。该澄清内容为招标文件的组成部分。</w:t>
      </w:r>
    </w:p>
    <w:p w14:paraId="5EBE1EF8">
      <w:pPr>
        <w:pStyle w:val="5"/>
        <w:widowControl/>
        <w:spacing w:before="0" w:after="174" w:line="265" w:lineRule="auto"/>
        <w:ind w:left="132" w:hanging="10"/>
        <w:jc w:val="left"/>
        <w:rPr>
          <w:rFonts w:ascii="宋体" w:hAnsi="宋体" w:cs="宋体"/>
          <w:color w:val="auto"/>
          <w:spacing w:val="0"/>
          <w:highlight w:val="none"/>
        </w:rPr>
      </w:pPr>
      <w:bookmarkStart w:id="48" w:name="_Toc527900619"/>
      <w:bookmarkStart w:id="49" w:name="_Toc1971647995"/>
      <w:bookmarkStart w:id="50" w:name="_Toc9509"/>
      <w:r>
        <w:rPr>
          <w:rFonts w:hint="eastAsia" w:ascii="宋体" w:hAnsi="宋体" w:cs="宋体"/>
          <w:color w:val="auto"/>
          <w:spacing w:val="0"/>
          <w:highlight w:val="none"/>
        </w:rPr>
        <w:t>1.11</w:t>
      </w:r>
      <w:r>
        <w:rPr>
          <w:rFonts w:hint="eastAsia" w:ascii="宋体" w:hAnsi="宋体" w:cs="宋体"/>
          <w:color w:val="auto"/>
          <w:highlight w:val="none"/>
        </w:rPr>
        <w:t>分包</w:t>
      </w:r>
      <w:bookmarkEnd w:id="48"/>
      <w:bookmarkEnd w:id="49"/>
      <w:bookmarkEnd w:id="50"/>
    </w:p>
    <w:p w14:paraId="732CE8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本项目严禁分包。</w:t>
      </w:r>
    </w:p>
    <w:p w14:paraId="7481A453">
      <w:pPr>
        <w:pStyle w:val="5"/>
        <w:widowControl/>
        <w:spacing w:before="0" w:after="174" w:line="265" w:lineRule="auto"/>
        <w:ind w:left="132" w:hanging="10"/>
        <w:jc w:val="left"/>
        <w:rPr>
          <w:rFonts w:ascii="宋体" w:hAnsi="宋体" w:cs="宋体"/>
          <w:color w:val="auto"/>
          <w:spacing w:val="0"/>
          <w:highlight w:val="none"/>
        </w:rPr>
      </w:pPr>
      <w:bookmarkStart w:id="51" w:name="_Toc527900620"/>
      <w:bookmarkStart w:id="52" w:name="_Toc104655858"/>
      <w:bookmarkStart w:id="53" w:name="_Toc17164"/>
      <w:r>
        <w:rPr>
          <w:rFonts w:hint="eastAsia" w:ascii="宋体" w:hAnsi="宋体" w:cs="宋体"/>
          <w:color w:val="auto"/>
          <w:spacing w:val="0"/>
          <w:highlight w:val="none"/>
        </w:rPr>
        <w:t xml:space="preserve">1.12 </w:t>
      </w:r>
      <w:r>
        <w:rPr>
          <w:rFonts w:hint="eastAsia" w:ascii="宋体" w:hAnsi="宋体" w:cs="宋体"/>
          <w:color w:val="auto"/>
          <w:highlight w:val="none"/>
        </w:rPr>
        <w:t>响应和偏差</w:t>
      </w:r>
      <w:bookmarkEnd w:id="51"/>
      <w:bookmarkEnd w:id="52"/>
      <w:bookmarkEnd w:id="53"/>
    </w:p>
    <w:p w14:paraId="174E041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1.12.1投标文件应当对招标文件的实质性要求和条件作出满足性或更有利于招标人的响应，否则，投标人的投标将被否决。实质性要求和条件见投标人须知前附表。</w:t>
      </w:r>
    </w:p>
    <w:p w14:paraId="04C662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1.12.2 投标人应根据招标文件的要求提供投标技术标（监理大纲）等内容以对招标文件作出响应。</w:t>
      </w:r>
    </w:p>
    <w:p w14:paraId="457014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1.12.3 投标人须知前附表允许投标文件偏离招标文件某些要求的，偏差应当符合招标文件规定的偏差范围和幅度。</w:t>
      </w:r>
    </w:p>
    <w:p w14:paraId="54C19D26">
      <w:pPr>
        <w:pStyle w:val="4"/>
        <w:rPr>
          <w:rFonts w:ascii="宋体" w:hAnsi="宋体" w:cs="宋体"/>
          <w:color w:val="auto"/>
          <w:szCs w:val="24"/>
          <w:highlight w:val="none"/>
        </w:rPr>
      </w:pPr>
      <w:bookmarkStart w:id="54" w:name="_Toc527900621"/>
      <w:bookmarkStart w:id="55" w:name="_Toc133649694"/>
      <w:r>
        <w:rPr>
          <w:rFonts w:hint="eastAsia" w:ascii="宋体" w:hAnsi="宋体" w:cs="宋体"/>
          <w:color w:val="auto"/>
          <w:szCs w:val="24"/>
          <w:highlight w:val="none"/>
        </w:rPr>
        <w:t>2. 招标文件</w:t>
      </w:r>
      <w:bookmarkEnd w:id="54"/>
      <w:bookmarkEnd w:id="55"/>
    </w:p>
    <w:p w14:paraId="1FAC1F1C">
      <w:pPr>
        <w:pStyle w:val="5"/>
        <w:widowControl/>
        <w:spacing w:before="0" w:after="174" w:line="265" w:lineRule="auto"/>
        <w:ind w:left="132" w:hanging="10"/>
        <w:jc w:val="left"/>
        <w:rPr>
          <w:rFonts w:ascii="宋体" w:hAnsi="宋体" w:cs="宋体"/>
          <w:color w:val="auto"/>
          <w:highlight w:val="none"/>
        </w:rPr>
      </w:pPr>
      <w:bookmarkStart w:id="56" w:name="_Toc2395"/>
      <w:bookmarkStart w:id="57" w:name="_Toc1259887425"/>
      <w:bookmarkStart w:id="58" w:name="_Toc527900622"/>
      <w:r>
        <w:rPr>
          <w:rFonts w:hint="eastAsia" w:ascii="宋体" w:hAnsi="宋体" w:cs="宋体"/>
          <w:color w:val="auto"/>
          <w:spacing w:val="0"/>
          <w:highlight w:val="none"/>
        </w:rPr>
        <w:t xml:space="preserve">2.1 </w:t>
      </w:r>
      <w:r>
        <w:rPr>
          <w:rFonts w:hint="eastAsia" w:ascii="宋体" w:hAnsi="宋体" w:cs="宋体"/>
          <w:color w:val="auto"/>
          <w:highlight w:val="none"/>
        </w:rPr>
        <w:t>招标文件的组成</w:t>
      </w:r>
      <w:bookmarkEnd w:id="56"/>
      <w:bookmarkEnd w:id="57"/>
      <w:bookmarkEnd w:id="58"/>
    </w:p>
    <w:p w14:paraId="6FF7AC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本招标文件包括：</w:t>
      </w:r>
    </w:p>
    <w:p w14:paraId="2A9F91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（1）招标公告（或投标邀请书）；</w:t>
      </w:r>
    </w:p>
    <w:p w14:paraId="24565F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（2）投标人须知；</w:t>
      </w:r>
    </w:p>
    <w:p w14:paraId="39ECF3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（3）评标办法；</w:t>
      </w:r>
    </w:p>
    <w:p w14:paraId="385B6F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（4）合同条款及格式；</w:t>
      </w:r>
    </w:p>
    <w:p w14:paraId="11CFF3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（5）委托人要求；</w:t>
      </w:r>
    </w:p>
    <w:p w14:paraId="47DFB1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897BA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（7）投标人须知前附表规定的其他资料。</w:t>
      </w:r>
    </w:p>
    <w:p w14:paraId="6837C1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根据本章第 1.10 款、第 2.2 款和第 2.3 款对招标文件所作的澄清、修改，构成招标文件的组成部分。</w:t>
      </w:r>
    </w:p>
    <w:p w14:paraId="051C85D7">
      <w:pPr>
        <w:pStyle w:val="5"/>
        <w:widowControl/>
        <w:spacing w:before="0" w:after="174" w:line="265" w:lineRule="auto"/>
        <w:ind w:left="132" w:hanging="10"/>
        <w:jc w:val="left"/>
        <w:rPr>
          <w:rFonts w:ascii="宋体" w:hAnsi="宋体" w:cs="宋体"/>
          <w:color w:val="auto"/>
          <w:spacing w:val="0"/>
          <w:highlight w:val="none"/>
        </w:rPr>
      </w:pPr>
      <w:bookmarkStart w:id="59" w:name="_Toc8295"/>
      <w:bookmarkStart w:id="60" w:name="_Toc773524350"/>
      <w:bookmarkStart w:id="61" w:name="_Toc527900623"/>
      <w:r>
        <w:rPr>
          <w:rFonts w:hint="eastAsia" w:ascii="宋体" w:hAnsi="宋体" w:cs="宋体"/>
          <w:color w:val="auto"/>
          <w:spacing w:val="0"/>
          <w:highlight w:val="none"/>
        </w:rPr>
        <w:t xml:space="preserve">2.2 </w:t>
      </w:r>
      <w:r>
        <w:rPr>
          <w:rFonts w:hint="eastAsia" w:ascii="宋体" w:hAnsi="宋体" w:cs="宋体"/>
          <w:color w:val="auto"/>
          <w:highlight w:val="none"/>
        </w:rPr>
        <w:t>招标文件的澄清</w:t>
      </w:r>
      <w:bookmarkEnd w:id="59"/>
      <w:bookmarkEnd w:id="60"/>
      <w:bookmarkEnd w:id="61"/>
    </w:p>
    <w:p w14:paraId="00E1E6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8356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360DDC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 投标人在收到澄清后，应按投标人须知前附表规定的时间和形式通知招标人，确认已收到该澄清。</w:t>
      </w:r>
    </w:p>
    <w:p w14:paraId="60E88B4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2.2.4 除非招标人认为确有必要答复，否则，招标人有权拒绝回复投标人在本章第2.2.1项规定的时间后的任何澄清要求。</w:t>
      </w:r>
    </w:p>
    <w:p w14:paraId="29B79EFE">
      <w:pPr>
        <w:pStyle w:val="5"/>
        <w:widowControl/>
        <w:spacing w:before="0" w:after="174" w:line="265" w:lineRule="auto"/>
        <w:ind w:left="132" w:hanging="10"/>
        <w:jc w:val="left"/>
        <w:rPr>
          <w:rFonts w:ascii="宋体" w:hAnsi="宋体" w:cs="宋体"/>
          <w:color w:val="auto"/>
          <w:spacing w:val="0"/>
          <w:highlight w:val="none"/>
        </w:rPr>
      </w:pPr>
      <w:bookmarkStart w:id="62" w:name="_Toc527900624"/>
      <w:bookmarkStart w:id="63" w:name="_Toc9902"/>
      <w:bookmarkStart w:id="64" w:name="_Toc349238903"/>
      <w:r>
        <w:rPr>
          <w:rFonts w:hint="eastAsia" w:ascii="宋体" w:hAnsi="宋体" w:cs="宋体"/>
          <w:color w:val="auto"/>
          <w:spacing w:val="0"/>
          <w:highlight w:val="none"/>
        </w:rPr>
        <w:t xml:space="preserve">2.3 </w:t>
      </w:r>
      <w:r>
        <w:rPr>
          <w:rFonts w:hint="eastAsia" w:ascii="宋体" w:hAnsi="宋体" w:cs="宋体"/>
          <w:color w:val="auto"/>
          <w:highlight w:val="none"/>
        </w:rPr>
        <w:t>招标文件的修改</w:t>
      </w:r>
      <w:bookmarkEnd w:id="62"/>
      <w:bookmarkEnd w:id="63"/>
      <w:bookmarkEnd w:id="64"/>
    </w:p>
    <w:p w14:paraId="1A472B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14:paraId="01B45E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 投标人收到修改内容后，确认已收到该修改。</w:t>
      </w:r>
    </w:p>
    <w:p w14:paraId="7450B2BE">
      <w:pPr>
        <w:pStyle w:val="5"/>
        <w:widowControl/>
        <w:spacing w:before="0" w:after="174" w:line="265" w:lineRule="auto"/>
        <w:ind w:left="132" w:hanging="10"/>
        <w:jc w:val="left"/>
        <w:rPr>
          <w:rFonts w:ascii="宋体" w:hAnsi="宋体" w:cs="宋体"/>
          <w:color w:val="auto"/>
          <w:highlight w:val="none"/>
        </w:rPr>
      </w:pPr>
      <w:bookmarkStart w:id="65" w:name="_Toc527900625"/>
      <w:bookmarkStart w:id="66" w:name="_Toc8905"/>
      <w:bookmarkStart w:id="67" w:name="_Toc122969460"/>
      <w:r>
        <w:rPr>
          <w:rFonts w:hint="eastAsia" w:ascii="宋体" w:hAnsi="宋体" w:cs="宋体"/>
          <w:color w:val="auto"/>
          <w:spacing w:val="0"/>
          <w:highlight w:val="none"/>
        </w:rPr>
        <w:t xml:space="preserve">2.4 </w:t>
      </w:r>
      <w:r>
        <w:rPr>
          <w:rFonts w:hint="eastAsia" w:ascii="宋体" w:hAnsi="宋体" w:cs="宋体"/>
          <w:color w:val="auto"/>
          <w:highlight w:val="none"/>
        </w:rPr>
        <w:t>招标文件的异议</w:t>
      </w:r>
      <w:bookmarkEnd w:id="65"/>
      <w:bookmarkEnd w:id="66"/>
      <w:bookmarkEnd w:id="67"/>
    </w:p>
    <w:p w14:paraId="2DAF910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14:paraId="2EE8EA6E">
      <w:pPr>
        <w:pStyle w:val="4"/>
        <w:rPr>
          <w:rFonts w:ascii="宋体" w:hAnsi="宋体" w:cs="宋体"/>
          <w:color w:val="auto"/>
          <w:szCs w:val="24"/>
          <w:highlight w:val="none"/>
        </w:rPr>
      </w:pPr>
      <w:bookmarkStart w:id="68" w:name="_Toc969062614"/>
      <w:bookmarkStart w:id="69" w:name="_Toc527900626"/>
      <w:r>
        <w:rPr>
          <w:rFonts w:hint="eastAsia" w:ascii="宋体" w:hAnsi="宋体" w:cs="宋体"/>
          <w:color w:val="auto"/>
          <w:szCs w:val="24"/>
          <w:highlight w:val="none"/>
        </w:rPr>
        <w:t>3. 投标文件</w:t>
      </w:r>
      <w:bookmarkEnd w:id="68"/>
      <w:bookmarkEnd w:id="69"/>
    </w:p>
    <w:p w14:paraId="4BF89FD7">
      <w:pPr>
        <w:pStyle w:val="5"/>
        <w:widowControl/>
        <w:spacing w:before="0" w:after="174" w:line="265" w:lineRule="auto"/>
        <w:jc w:val="left"/>
        <w:rPr>
          <w:rFonts w:ascii="宋体" w:hAnsi="宋体" w:cs="宋体"/>
          <w:color w:val="auto"/>
          <w:highlight w:val="none"/>
        </w:rPr>
      </w:pPr>
      <w:bookmarkStart w:id="70" w:name="_Toc2144948875"/>
      <w:bookmarkStart w:id="71" w:name="_Toc18436"/>
      <w:bookmarkStart w:id="72" w:name="_Toc527900627"/>
      <w:r>
        <w:rPr>
          <w:rFonts w:hint="eastAsia" w:ascii="宋体" w:hAnsi="宋体" w:cs="宋体"/>
          <w:color w:val="auto"/>
          <w:spacing w:val="0"/>
          <w:highlight w:val="none"/>
        </w:rPr>
        <w:t xml:space="preserve">3.1 </w:t>
      </w:r>
      <w:r>
        <w:rPr>
          <w:rFonts w:hint="eastAsia" w:ascii="宋体" w:hAnsi="宋体" w:cs="宋体"/>
          <w:color w:val="auto"/>
          <w:highlight w:val="none"/>
        </w:rPr>
        <w:t>投标文件的组成</w:t>
      </w:r>
      <w:bookmarkEnd w:id="70"/>
      <w:bookmarkEnd w:id="71"/>
      <w:bookmarkEnd w:id="72"/>
    </w:p>
    <w:p w14:paraId="2E5E7D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3.1.1 投标文件应包括下列内容：</w:t>
      </w:r>
    </w:p>
    <w:p w14:paraId="070428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（1）投标函及投标函附录；</w:t>
      </w:r>
    </w:p>
    <w:p w14:paraId="744CBD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w:t>
      </w:r>
      <w:r>
        <w:rPr>
          <w:rFonts w:hint="eastAsia" w:ascii="宋体" w:hAnsi="宋体" w:cs="宋体"/>
          <w:color w:val="auto"/>
          <w:sz w:val="24"/>
          <w:highlight w:val="none"/>
        </w:rPr>
        <w:t>身份证明或授权委托书；</w:t>
      </w:r>
    </w:p>
    <w:p w14:paraId="09E040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（3）联合体协议书</w:t>
      </w:r>
      <w:r>
        <w:rPr>
          <w:rFonts w:hint="default" w:ascii="宋体" w:hAnsi="宋体" w:cs="宋体"/>
          <w:color w:val="auto"/>
          <w:sz w:val="24"/>
          <w:highlight w:val="none"/>
          <w:lang w:val="en"/>
        </w:rPr>
        <w:t>(</w:t>
      </w:r>
      <w:r>
        <w:rPr>
          <w:rFonts w:hint="eastAsia" w:ascii="宋体" w:hAnsi="宋体" w:cs="宋体"/>
          <w:color w:val="auto"/>
          <w:sz w:val="24"/>
          <w:highlight w:val="none"/>
          <w:lang w:val="en" w:eastAsia="zh-CN"/>
        </w:rPr>
        <w:t>如有）</w:t>
      </w:r>
      <w:r>
        <w:rPr>
          <w:rFonts w:hint="eastAsia" w:ascii="宋体" w:hAnsi="宋体" w:cs="宋体"/>
          <w:color w:val="auto"/>
          <w:sz w:val="24"/>
          <w:highlight w:val="none"/>
        </w:rPr>
        <w:t>；</w:t>
      </w:r>
    </w:p>
    <w:p w14:paraId="501568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（4）投标保证金；</w:t>
      </w:r>
    </w:p>
    <w:p w14:paraId="09485D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（5）监理报酬清单；</w:t>
      </w:r>
    </w:p>
    <w:p w14:paraId="77B1CA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（6）资格审查资料；</w:t>
      </w:r>
    </w:p>
    <w:p w14:paraId="5123F2C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（7）技术标（监理大纲）；</w:t>
      </w:r>
    </w:p>
    <w:p w14:paraId="13D9AB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（8）投标人须知前附表规定的其他资料。</w:t>
      </w:r>
    </w:p>
    <w:p w14:paraId="365F15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49D3B0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14:paraId="0D1F05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3.1.3投标人须知前附表未要求提交投标保证金的，投标文件不包括本章第3.1.1（4）目所指的投标保证金。</w:t>
      </w:r>
    </w:p>
    <w:p w14:paraId="3C476723">
      <w:pPr>
        <w:pStyle w:val="5"/>
        <w:widowControl/>
        <w:spacing w:before="0" w:after="174" w:line="265" w:lineRule="auto"/>
        <w:ind w:left="132" w:hanging="10"/>
        <w:jc w:val="left"/>
        <w:rPr>
          <w:rFonts w:ascii="宋体" w:hAnsi="宋体" w:cs="宋体"/>
          <w:color w:val="auto"/>
          <w:spacing w:val="0"/>
          <w:highlight w:val="none"/>
        </w:rPr>
      </w:pPr>
      <w:bookmarkStart w:id="73" w:name="_Toc2051390597"/>
      <w:bookmarkStart w:id="74" w:name="_Toc22189"/>
      <w:bookmarkStart w:id="75" w:name="_Toc527900628"/>
      <w:r>
        <w:rPr>
          <w:rFonts w:hint="eastAsia" w:ascii="宋体" w:hAnsi="宋体" w:cs="宋体"/>
          <w:color w:val="auto"/>
          <w:spacing w:val="0"/>
          <w:highlight w:val="none"/>
        </w:rPr>
        <w:t xml:space="preserve">3.2 </w:t>
      </w:r>
      <w:r>
        <w:rPr>
          <w:rFonts w:hint="eastAsia" w:ascii="宋体" w:hAnsi="宋体" w:cs="宋体"/>
          <w:color w:val="auto"/>
          <w:highlight w:val="none"/>
        </w:rPr>
        <w:t>投标报价</w:t>
      </w:r>
      <w:bookmarkEnd w:id="73"/>
      <w:bookmarkEnd w:id="74"/>
      <w:bookmarkEnd w:id="75"/>
    </w:p>
    <w:p w14:paraId="00A8AA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7A988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3.2.2 投标人应充分了解该项目的总体情况以及影响投标报价的其他要素。</w:t>
      </w:r>
    </w:p>
    <w:p w14:paraId="33FDB6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14:paraId="25D0EC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3.2.4 招标人设有最高投标限价的，投标人的投标报价不得超过最高投标限价，最高投标限价在投标人须知前附表中载明。</w:t>
      </w:r>
    </w:p>
    <w:p w14:paraId="7E6712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3.2.5 投标报价的其他要求见投标人须知前附表。</w:t>
      </w:r>
    </w:p>
    <w:p w14:paraId="5EC9EEAC">
      <w:pPr>
        <w:pStyle w:val="5"/>
        <w:widowControl/>
        <w:spacing w:before="0" w:after="174" w:line="265" w:lineRule="auto"/>
        <w:ind w:left="132" w:hanging="10"/>
        <w:jc w:val="left"/>
        <w:rPr>
          <w:rFonts w:ascii="宋体" w:hAnsi="宋体" w:cs="宋体"/>
          <w:color w:val="auto"/>
          <w:spacing w:val="0"/>
          <w:highlight w:val="none"/>
        </w:rPr>
      </w:pPr>
      <w:bookmarkStart w:id="76" w:name="_Toc912669107"/>
      <w:bookmarkStart w:id="77" w:name="_Toc527900629"/>
      <w:bookmarkStart w:id="78" w:name="_Toc9600"/>
      <w:r>
        <w:rPr>
          <w:rFonts w:hint="eastAsia" w:ascii="宋体" w:hAnsi="宋体" w:cs="宋体"/>
          <w:color w:val="auto"/>
          <w:spacing w:val="0"/>
          <w:highlight w:val="none"/>
        </w:rPr>
        <w:t xml:space="preserve">3.3 </w:t>
      </w:r>
      <w:r>
        <w:rPr>
          <w:rFonts w:hint="eastAsia" w:ascii="宋体" w:hAnsi="宋体" w:cs="宋体"/>
          <w:color w:val="auto"/>
          <w:highlight w:val="none"/>
        </w:rPr>
        <w:t>投标有效期</w:t>
      </w:r>
      <w:bookmarkEnd w:id="76"/>
      <w:bookmarkEnd w:id="77"/>
      <w:bookmarkEnd w:id="78"/>
    </w:p>
    <w:p w14:paraId="5875C3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 除投标人须知前附表另有规定外，投标有效期为90天。</w:t>
      </w:r>
    </w:p>
    <w:p w14:paraId="682458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3.3.2 在投标有效期内，投标人撤销投标文件的，应承担招标文件和法律规定的责任。</w:t>
      </w:r>
    </w:p>
    <w:p w14:paraId="54BB16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23CE52F">
      <w:pPr>
        <w:pStyle w:val="5"/>
        <w:widowControl/>
        <w:spacing w:before="0" w:after="174" w:line="265" w:lineRule="auto"/>
        <w:ind w:left="132" w:hanging="10"/>
        <w:jc w:val="left"/>
        <w:rPr>
          <w:rFonts w:ascii="宋体" w:hAnsi="宋体" w:cs="宋体"/>
          <w:color w:val="auto"/>
          <w:spacing w:val="0"/>
          <w:highlight w:val="none"/>
        </w:rPr>
      </w:pPr>
      <w:bookmarkStart w:id="79" w:name="_Toc1079508106"/>
      <w:bookmarkStart w:id="80" w:name="_Toc527900630"/>
      <w:bookmarkStart w:id="81" w:name="_Toc6160"/>
      <w:r>
        <w:rPr>
          <w:rFonts w:hint="eastAsia" w:ascii="宋体" w:hAnsi="宋体" w:cs="宋体"/>
          <w:color w:val="auto"/>
          <w:spacing w:val="0"/>
          <w:highlight w:val="none"/>
        </w:rPr>
        <w:t xml:space="preserve">3.4 </w:t>
      </w:r>
      <w:r>
        <w:rPr>
          <w:rFonts w:hint="eastAsia" w:ascii="宋体" w:hAnsi="宋体" w:cs="宋体"/>
          <w:color w:val="auto"/>
          <w:highlight w:val="none"/>
        </w:rPr>
        <w:t>投标保证金</w:t>
      </w:r>
      <w:bookmarkEnd w:id="79"/>
      <w:bookmarkEnd w:id="80"/>
      <w:bookmarkEnd w:id="81"/>
    </w:p>
    <w:p w14:paraId="5EDD9F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077289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3.4.2 投标人不按本章第 3.4.1 项要求提交投标保证金的，评标委员会将否决其投标。</w:t>
      </w:r>
    </w:p>
    <w:p w14:paraId="31A3F9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3.4.3投标保证金的退还：</w:t>
      </w:r>
    </w:p>
    <w:p w14:paraId="0E8658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3.4.3.1 未中标单位的投标保证金最迟在中标通知书发出后5日内退还。投标保证金以现金或者支票形式递交的，还应退还银行同期存款利息。</w:t>
      </w:r>
    </w:p>
    <w:p w14:paraId="4D4013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3.4.3.2 中标单位的投标保证金最迟在合同签订后5日内退还。投标保证金以现金或者支票形式递交的，还应退还银行同期存款利息。</w:t>
      </w:r>
    </w:p>
    <w:p w14:paraId="76F298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59D5CEC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351F74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14:paraId="7102EB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14:paraId="17A9355D">
      <w:pPr>
        <w:pStyle w:val="5"/>
        <w:widowControl/>
        <w:spacing w:before="0" w:after="174" w:line="265" w:lineRule="auto"/>
        <w:ind w:left="132" w:hanging="10"/>
        <w:jc w:val="left"/>
        <w:rPr>
          <w:rFonts w:ascii="宋体" w:hAnsi="宋体" w:cs="宋体"/>
          <w:color w:val="auto"/>
          <w:spacing w:val="0"/>
          <w:highlight w:val="none"/>
        </w:rPr>
      </w:pPr>
      <w:bookmarkStart w:id="82" w:name="_Toc527900632"/>
      <w:bookmarkStart w:id="83" w:name="_Toc235259678"/>
      <w:bookmarkStart w:id="84" w:name="_Toc2929"/>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资格审查资料（适用于未进行资格预审的）</w:t>
      </w:r>
      <w:bookmarkEnd w:id="82"/>
      <w:bookmarkEnd w:id="83"/>
      <w:bookmarkEnd w:id="84"/>
    </w:p>
    <w:p w14:paraId="7B2BAD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14:paraId="12479E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3.5.1 “投标人基本情况表”应附投标人营业执照和组织机构代码证的复制件（按照“三证合一”或“五证合一”登记制度进行登记的，可仅提供营业执照复制件）、投标人监理资质证书副本等材料的复制件。</w:t>
      </w:r>
    </w:p>
    <w:p w14:paraId="1687EC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14:paraId="731D54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3.5.3 “近年完成的类似监理项目情况表”应附中标通知书和（或）合同协议书、委托人出具的证明文件；具体时间要求见投标人须知前附表，每张表格只填写一个项目，并标明序号。</w:t>
      </w:r>
    </w:p>
    <w:p w14:paraId="68E242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3.5.4 “正在监理和新承接的项目情况表”应附中标通知书和（或）合同协议书复制件。每张表格只填写一个项目，并标明序号。</w:t>
      </w:r>
    </w:p>
    <w:p w14:paraId="571FB8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3.5.5“近年发生的诉讼及仲裁情况”应说明投标人败诉的监理合同的相关情况，并附法院或仲裁机构作出的判决、裁决等有关法律文书复制件，具体时间要求见投标人须知前附表。</w:t>
      </w:r>
    </w:p>
    <w:p w14:paraId="2F209A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14:paraId="4EBF97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3.5.7 “拟投入本项目的主要试验检测仪器设备表”应填报满足本章第 1.4.1 项规定的试验检测仪器设备。</w:t>
      </w:r>
    </w:p>
    <w:p w14:paraId="2C7EDE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3.5.8 投标人须知前附表规定接受联合体投标的，本章第 3.5.1 项至第 3.5.7 项规定的表格和资料应包括联合体各方相关情况。</w:t>
      </w:r>
    </w:p>
    <w:p w14:paraId="54DCD4CF">
      <w:pPr>
        <w:pStyle w:val="5"/>
        <w:widowControl/>
        <w:spacing w:before="0" w:after="174" w:line="265" w:lineRule="auto"/>
        <w:ind w:left="132" w:hanging="10"/>
        <w:jc w:val="left"/>
        <w:rPr>
          <w:rFonts w:ascii="宋体" w:hAnsi="宋体" w:cs="宋体"/>
          <w:color w:val="auto"/>
          <w:highlight w:val="none"/>
        </w:rPr>
      </w:pPr>
      <w:bookmarkStart w:id="85" w:name="_Toc1939357064"/>
      <w:bookmarkStart w:id="86" w:name="_Toc527900633"/>
      <w:bookmarkStart w:id="87" w:name="_Toc8103"/>
      <w:r>
        <w:rPr>
          <w:rFonts w:hint="eastAsia" w:ascii="宋体" w:hAnsi="宋体" w:cs="宋体"/>
          <w:color w:val="auto"/>
          <w:spacing w:val="0"/>
          <w:highlight w:val="none"/>
        </w:rPr>
        <w:t>3.6</w:t>
      </w:r>
      <w:r>
        <w:rPr>
          <w:rFonts w:hint="eastAsia" w:ascii="宋体" w:hAnsi="宋体" w:cs="宋体"/>
          <w:color w:val="auto"/>
          <w:highlight w:val="none"/>
        </w:rPr>
        <w:t>备选投标方案</w:t>
      </w:r>
      <w:bookmarkEnd w:id="85"/>
      <w:bookmarkEnd w:id="86"/>
      <w:bookmarkEnd w:id="87"/>
    </w:p>
    <w:p w14:paraId="09C7D7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14:paraId="2F0F7F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w:t>
      </w:r>
    </w:p>
    <w:p w14:paraId="4F896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评标委员会认为中标人的备选投标方案优于其按照招标文件要求编制的投标方案的，招标人可以接受该备选投标方案。</w:t>
      </w:r>
    </w:p>
    <w:p w14:paraId="32A10C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3.6.3 投标人提供两个或两个以上投标报价，或者在投标文件中提供一个报价，但同时提供两个或两个以上监理方案的，视为提供备选方案。</w:t>
      </w:r>
    </w:p>
    <w:p w14:paraId="0F1C94F7">
      <w:pPr>
        <w:pStyle w:val="5"/>
        <w:widowControl/>
        <w:spacing w:before="0" w:after="174" w:line="265" w:lineRule="auto"/>
        <w:ind w:left="132" w:hanging="10"/>
        <w:jc w:val="left"/>
        <w:rPr>
          <w:rFonts w:ascii="宋体" w:hAnsi="宋体" w:cs="宋体"/>
          <w:color w:val="auto"/>
          <w:highlight w:val="none"/>
        </w:rPr>
      </w:pPr>
      <w:bookmarkStart w:id="88" w:name="_Toc369683027"/>
      <w:bookmarkStart w:id="89" w:name="_Toc32387"/>
      <w:bookmarkStart w:id="90" w:name="_Toc527900634"/>
      <w:r>
        <w:rPr>
          <w:rFonts w:hint="eastAsia" w:ascii="宋体" w:hAnsi="宋体" w:cs="宋体"/>
          <w:color w:val="auto"/>
          <w:spacing w:val="0"/>
          <w:highlight w:val="none"/>
        </w:rPr>
        <w:t>3.7</w:t>
      </w:r>
      <w:r>
        <w:rPr>
          <w:rFonts w:hint="eastAsia" w:ascii="宋体" w:hAnsi="宋体" w:cs="宋体"/>
          <w:color w:val="auto"/>
          <w:highlight w:val="none"/>
        </w:rPr>
        <w:t>投标文件的编制</w:t>
      </w:r>
      <w:bookmarkEnd w:id="88"/>
      <w:bookmarkEnd w:id="89"/>
      <w:bookmarkEnd w:id="90"/>
    </w:p>
    <w:p w14:paraId="004DA8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022E7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3.7.2 投标文件应当对招标文件有关监理服务期限、投标有效期、委托人要求、招标范围等实质性内容作出响应。</w:t>
      </w:r>
    </w:p>
    <w:p w14:paraId="40F97D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4E181D28">
      <w:pPr>
        <w:pStyle w:val="4"/>
        <w:rPr>
          <w:rFonts w:ascii="宋体" w:hAnsi="宋体" w:cs="宋体"/>
          <w:color w:val="auto"/>
          <w:szCs w:val="24"/>
          <w:highlight w:val="none"/>
        </w:rPr>
      </w:pPr>
      <w:bookmarkStart w:id="91" w:name="_Toc1879256595"/>
      <w:bookmarkStart w:id="92" w:name="_Toc527900635"/>
      <w:r>
        <w:rPr>
          <w:rFonts w:hint="eastAsia" w:ascii="宋体" w:hAnsi="宋体" w:cs="宋体"/>
          <w:color w:val="auto"/>
          <w:szCs w:val="24"/>
          <w:highlight w:val="none"/>
        </w:rPr>
        <w:t>4.投标</w:t>
      </w:r>
      <w:bookmarkEnd w:id="91"/>
      <w:bookmarkEnd w:id="92"/>
    </w:p>
    <w:p w14:paraId="6A6F0DE4">
      <w:pPr>
        <w:pStyle w:val="5"/>
        <w:widowControl/>
        <w:spacing w:before="0" w:after="174" w:line="265" w:lineRule="auto"/>
        <w:ind w:left="132" w:hanging="10"/>
        <w:jc w:val="left"/>
        <w:rPr>
          <w:rFonts w:ascii="宋体" w:hAnsi="宋体" w:cs="宋体"/>
          <w:color w:val="auto"/>
          <w:spacing w:val="0"/>
          <w:highlight w:val="none"/>
        </w:rPr>
      </w:pPr>
      <w:bookmarkStart w:id="93" w:name="_Toc527900636"/>
      <w:bookmarkStart w:id="94" w:name="_Toc1528783866"/>
      <w:bookmarkStart w:id="95" w:name="_Toc20117"/>
      <w:r>
        <w:rPr>
          <w:rFonts w:hint="eastAsia" w:ascii="宋体" w:hAnsi="宋体" w:cs="宋体"/>
          <w:color w:val="auto"/>
          <w:spacing w:val="0"/>
          <w:highlight w:val="none"/>
        </w:rPr>
        <w:t xml:space="preserve">4.1 </w:t>
      </w:r>
      <w:r>
        <w:rPr>
          <w:rFonts w:hint="eastAsia" w:ascii="宋体" w:hAnsi="宋体" w:cs="宋体"/>
          <w:color w:val="auto"/>
          <w:highlight w:val="none"/>
        </w:rPr>
        <w:t>投标文件的密封和标记</w:t>
      </w:r>
      <w:bookmarkEnd w:id="93"/>
      <w:bookmarkEnd w:id="94"/>
      <w:bookmarkEnd w:id="95"/>
    </w:p>
    <w:p w14:paraId="479288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4.1.1投标人应当按照招标文件和电子招标投标交易平台的要求加密投标文件，具体要求见投标人须知前附表。</w:t>
      </w:r>
    </w:p>
    <w:p w14:paraId="593505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4.1.2未按本章第 4.1.1 项要求密封的投标文件，招标人将予以拒收。</w:t>
      </w:r>
    </w:p>
    <w:p w14:paraId="0B62C477">
      <w:pPr>
        <w:pStyle w:val="5"/>
        <w:widowControl/>
        <w:spacing w:before="0" w:after="174" w:line="265" w:lineRule="auto"/>
        <w:ind w:left="132" w:hanging="10"/>
        <w:jc w:val="left"/>
        <w:rPr>
          <w:rFonts w:ascii="宋体" w:hAnsi="宋体" w:cs="宋体"/>
          <w:color w:val="auto"/>
          <w:highlight w:val="none"/>
        </w:rPr>
      </w:pPr>
      <w:bookmarkStart w:id="96" w:name="_Toc361493036"/>
      <w:bookmarkStart w:id="97" w:name="_Toc20348"/>
      <w:bookmarkStart w:id="98" w:name="_Toc527900637"/>
      <w:r>
        <w:rPr>
          <w:rFonts w:hint="eastAsia" w:ascii="宋体" w:hAnsi="宋体" w:cs="宋体"/>
          <w:color w:val="auto"/>
          <w:spacing w:val="0"/>
          <w:highlight w:val="none"/>
        </w:rPr>
        <w:t xml:space="preserve">4.2 </w:t>
      </w:r>
      <w:r>
        <w:rPr>
          <w:rFonts w:hint="eastAsia" w:ascii="宋体" w:hAnsi="宋体" w:cs="宋体"/>
          <w:color w:val="auto"/>
          <w:highlight w:val="none"/>
        </w:rPr>
        <w:t>投标文件的递交</w:t>
      </w:r>
      <w:bookmarkEnd w:id="96"/>
      <w:bookmarkEnd w:id="97"/>
      <w:bookmarkEnd w:id="98"/>
    </w:p>
    <w:p w14:paraId="112307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4.2.1投标人应在投标人须知前附表规定的投标截止时间前递交投标文件。</w:t>
      </w:r>
    </w:p>
    <w:p w14:paraId="7F537C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4.2.2投标人通过下载招标文件的电子招标投标交易平台递交电子投标文件。</w:t>
      </w:r>
    </w:p>
    <w:p w14:paraId="3FA386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4.2.3 除投标人须知前附表另有规定外，投标人所递交的投标文件不予退还。</w:t>
      </w:r>
    </w:p>
    <w:p w14:paraId="790A7E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4.2.4投标人完成电子投标文件上传后，电子招标投标交易平台即时向投标人发出递交回执通知。递交时间以递交回执通知载明的传输完成时间为准。</w:t>
      </w:r>
    </w:p>
    <w:p w14:paraId="0D79EA45">
      <w:pPr>
        <w:pStyle w:val="5"/>
        <w:widowControl/>
        <w:spacing w:after="174" w:line="265" w:lineRule="auto"/>
        <w:ind w:left="132" w:hanging="10"/>
        <w:rPr>
          <w:rFonts w:ascii="宋体" w:hAnsi="宋体" w:cs="宋体"/>
          <w:color w:val="auto"/>
          <w:highlight w:val="none"/>
        </w:rPr>
      </w:pPr>
      <w:bookmarkStart w:id="99" w:name="_Toc476785320"/>
      <w:bookmarkStart w:id="100" w:name="_Toc5511"/>
      <w:bookmarkStart w:id="101" w:name="_Toc527900638"/>
      <w:r>
        <w:rPr>
          <w:rFonts w:ascii="宋体" w:hAnsi="宋体" w:cs="宋体"/>
          <w:color w:val="auto"/>
          <w:highlight w:val="none"/>
        </w:rPr>
        <w:t>4.2.5</w:t>
      </w:r>
      <w:r>
        <w:rPr>
          <w:rFonts w:hint="eastAsia" w:ascii="宋体" w:hAnsi="宋体" w:cs="宋体"/>
          <w:color w:val="auto"/>
          <w:highlight w:val="none"/>
        </w:rPr>
        <w:t>电子投标文件的拒收情形：见投标人须知前附表。</w:t>
      </w:r>
      <w:bookmarkEnd w:id="99"/>
    </w:p>
    <w:p w14:paraId="5CB2B52F">
      <w:pPr>
        <w:pStyle w:val="5"/>
        <w:widowControl/>
        <w:spacing w:before="0" w:after="174" w:line="265" w:lineRule="auto"/>
        <w:ind w:left="132" w:hanging="10"/>
        <w:jc w:val="left"/>
        <w:rPr>
          <w:rFonts w:ascii="宋体" w:hAnsi="宋体" w:cs="宋体"/>
          <w:color w:val="auto"/>
          <w:spacing w:val="0"/>
          <w:highlight w:val="none"/>
        </w:rPr>
      </w:pPr>
      <w:bookmarkStart w:id="102" w:name="_Toc1548444460"/>
      <w:r>
        <w:rPr>
          <w:rFonts w:hint="eastAsia" w:ascii="宋体" w:hAnsi="宋体" w:cs="宋体"/>
          <w:color w:val="auto"/>
          <w:spacing w:val="0"/>
          <w:highlight w:val="none"/>
        </w:rPr>
        <w:t>4.3投标文件的修改与撤回</w:t>
      </w:r>
      <w:bookmarkEnd w:id="100"/>
      <w:bookmarkEnd w:id="101"/>
      <w:bookmarkEnd w:id="102"/>
    </w:p>
    <w:p w14:paraId="78BF7E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14:paraId="0FD4BA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4.3.2投标人修改或撤回已递交投标文件的通知，应按照本章第3.7.3项的要求加盖电子印章。电子招标投标交易平台收到通知后，即时向投标人发出确认回执通知。</w:t>
      </w:r>
    </w:p>
    <w:p w14:paraId="4CE0BC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4.3.3 投标人撤回投标文件的，在该项目中标通知书备案后同其他非中标单位保证金同时退还。</w:t>
      </w:r>
    </w:p>
    <w:p w14:paraId="608398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4.3.4 修改的内容为投标文件的组成部分。修改的投标文件应按照本章第 3 条、第4条的规定进行编制、密封、标记和递交，并标明“修改”字样。</w:t>
      </w:r>
    </w:p>
    <w:p w14:paraId="181FF0CC">
      <w:pPr>
        <w:pStyle w:val="4"/>
        <w:rPr>
          <w:rFonts w:ascii="宋体" w:hAnsi="宋体" w:cs="宋体"/>
          <w:color w:val="auto"/>
          <w:szCs w:val="24"/>
          <w:highlight w:val="none"/>
        </w:rPr>
      </w:pPr>
      <w:bookmarkStart w:id="103" w:name="_Toc527900639"/>
      <w:bookmarkStart w:id="104" w:name="_Toc526779106"/>
      <w:r>
        <w:rPr>
          <w:rFonts w:hint="eastAsia" w:ascii="宋体" w:hAnsi="宋体" w:cs="宋体"/>
          <w:color w:val="auto"/>
          <w:szCs w:val="24"/>
          <w:highlight w:val="none"/>
        </w:rPr>
        <w:t>5.开标</w:t>
      </w:r>
      <w:bookmarkEnd w:id="103"/>
      <w:bookmarkEnd w:id="104"/>
    </w:p>
    <w:p w14:paraId="08092404">
      <w:pPr>
        <w:pStyle w:val="5"/>
        <w:widowControl/>
        <w:spacing w:before="0" w:after="174" w:line="265" w:lineRule="auto"/>
        <w:ind w:left="132" w:hanging="10"/>
        <w:jc w:val="left"/>
        <w:rPr>
          <w:rFonts w:ascii="宋体" w:hAnsi="宋体" w:cs="宋体"/>
          <w:color w:val="auto"/>
          <w:highlight w:val="none"/>
        </w:rPr>
      </w:pPr>
      <w:bookmarkStart w:id="105" w:name="_Toc527900641"/>
      <w:bookmarkStart w:id="106" w:name="_Toc1255716922"/>
      <w:bookmarkStart w:id="107" w:name="_Toc9904"/>
      <w:r>
        <w:rPr>
          <w:rFonts w:hint="eastAsia" w:ascii="宋体" w:hAnsi="宋体" w:cs="宋体"/>
          <w:color w:val="auto"/>
          <w:spacing w:val="0"/>
          <w:highlight w:val="none"/>
        </w:rPr>
        <w:t>5.1</w:t>
      </w:r>
      <w:r>
        <w:rPr>
          <w:rFonts w:hint="eastAsia" w:ascii="宋体" w:hAnsi="宋体" w:cs="宋体"/>
          <w:color w:val="auto"/>
          <w:highlight w:val="none"/>
        </w:rPr>
        <w:t>开标时间和地点</w:t>
      </w:r>
      <w:bookmarkEnd w:id="105"/>
      <w:bookmarkEnd w:id="106"/>
      <w:bookmarkEnd w:id="107"/>
    </w:p>
    <w:p w14:paraId="208605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招标人在本章第 4.2.1 项规定的投标截止时间（开标时间）,通过电子招标投标交易平台公开开标，所有投标人的法定代表人或其委托代理人应当准时参加。</w:t>
      </w:r>
    </w:p>
    <w:p w14:paraId="5FA556E9">
      <w:pPr>
        <w:pStyle w:val="5"/>
        <w:widowControl/>
        <w:spacing w:before="0" w:after="174" w:line="265" w:lineRule="auto"/>
        <w:ind w:left="132" w:hanging="10"/>
        <w:jc w:val="left"/>
        <w:rPr>
          <w:rFonts w:ascii="宋体" w:hAnsi="宋体" w:cs="宋体"/>
          <w:color w:val="auto"/>
          <w:highlight w:val="none"/>
        </w:rPr>
      </w:pPr>
      <w:bookmarkStart w:id="108" w:name="_Toc22486"/>
      <w:bookmarkStart w:id="109" w:name="_Toc48421230"/>
      <w:bookmarkStart w:id="110" w:name="_Toc527900642"/>
      <w:r>
        <w:rPr>
          <w:rFonts w:hint="eastAsia" w:ascii="宋体" w:hAnsi="宋体" w:cs="宋体"/>
          <w:color w:val="auto"/>
          <w:spacing w:val="0"/>
          <w:highlight w:val="none"/>
        </w:rPr>
        <w:t>5.2</w:t>
      </w:r>
      <w:r>
        <w:rPr>
          <w:rFonts w:hint="eastAsia" w:ascii="宋体" w:hAnsi="宋体" w:cs="宋体"/>
          <w:color w:val="auto"/>
          <w:highlight w:val="none"/>
        </w:rPr>
        <w:t>开标程序</w:t>
      </w:r>
      <w:bookmarkEnd w:id="108"/>
      <w:bookmarkEnd w:id="109"/>
      <w:bookmarkEnd w:id="110"/>
    </w:p>
    <w:p w14:paraId="394864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主持人按下列程序进行开标：</w:t>
      </w:r>
    </w:p>
    <w:p w14:paraId="27363E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（1）宣布开标纪律；</w:t>
      </w:r>
    </w:p>
    <w:p w14:paraId="160492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（2）公布在投标截止时间前递交投标文件的投标人名称；</w:t>
      </w:r>
    </w:p>
    <w:p w14:paraId="527288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（3）宣布开标人、唱标人、记录人、监标人等有关人员姓名；</w:t>
      </w:r>
    </w:p>
    <w:p w14:paraId="41A20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（4）投标人通过电子招标投标交易平台对已递交的电子投标文件进行解密，公布招标项目名称、投标人名称、投标保证金的递交情况、投标报价、监理服务期限及其他内容，并记录在案；</w:t>
      </w:r>
    </w:p>
    <w:p w14:paraId="591C96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（5）开标结束。</w:t>
      </w:r>
    </w:p>
    <w:p w14:paraId="75AA5F12">
      <w:pPr>
        <w:pStyle w:val="5"/>
        <w:widowControl/>
        <w:spacing w:before="0" w:after="174" w:line="265" w:lineRule="auto"/>
        <w:ind w:left="132" w:hanging="10"/>
        <w:jc w:val="left"/>
        <w:rPr>
          <w:rFonts w:ascii="宋体" w:hAnsi="宋体" w:cs="宋体"/>
          <w:color w:val="auto"/>
          <w:highlight w:val="none"/>
        </w:rPr>
      </w:pPr>
      <w:bookmarkStart w:id="111" w:name="_Toc1576781308"/>
      <w:bookmarkStart w:id="112" w:name="_Toc527900643"/>
      <w:bookmarkStart w:id="113" w:name="_Toc1897"/>
      <w:r>
        <w:rPr>
          <w:rFonts w:hint="eastAsia" w:ascii="宋体" w:hAnsi="宋体" w:cs="宋体"/>
          <w:color w:val="auto"/>
          <w:spacing w:val="0"/>
          <w:highlight w:val="none"/>
        </w:rPr>
        <w:t xml:space="preserve">5.3 </w:t>
      </w:r>
      <w:r>
        <w:rPr>
          <w:rFonts w:hint="eastAsia" w:ascii="宋体" w:hAnsi="宋体" w:cs="宋体"/>
          <w:color w:val="auto"/>
          <w:highlight w:val="none"/>
        </w:rPr>
        <w:t>开标异议</w:t>
      </w:r>
      <w:bookmarkEnd w:id="111"/>
      <w:bookmarkEnd w:id="112"/>
      <w:bookmarkEnd w:id="113"/>
    </w:p>
    <w:p w14:paraId="19A3D9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投标人对开标有异议的，应当在开标现场提出，招标人当场作出答复，并制作记录。</w:t>
      </w:r>
    </w:p>
    <w:p w14:paraId="7FA8485C">
      <w:pPr>
        <w:wordWrap w:val="0"/>
        <w:topLinePunct/>
        <w:autoSpaceDN w:val="0"/>
        <w:adjustRightInd w:val="0"/>
        <w:spacing w:line="360" w:lineRule="auto"/>
        <w:jc w:val="left"/>
        <w:outlineLvl w:val="2"/>
        <w:rPr>
          <w:rFonts w:ascii="宋体" w:hAnsi="宋体"/>
          <w:b/>
          <w:color w:val="auto"/>
          <w:sz w:val="24"/>
          <w:highlight w:val="none"/>
        </w:rPr>
      </w:pPr>
      <w:bookmarkStart w:id="114" w:name="_Toc1533776397"/>
      <w:r>
        <w:rPr>
          <w:rFonts w:hint="eastAsia" w:ascii="宋体" w:hAnsi="宋体" w:cs="宋体"/>
          <w:color w:val="auto"/>
          <w:sz w:val="24"/>
          <w:highlight w:val="none"/>
        </w:rPr>
        <w:t>5.4</w:t>
      </w:r>
      <w:r>
        <w:rPr>
          <w:rFonts w:hint="eastAsia" w:ascii="宋体" w:hAnsi="宋体"/>
          <w:b/>
          <w:color w:val="auto"/>
          <w:sz w:val="24"/>
          <w:highlight w:val="none"/>
        </w:rPr>
        <w:t>特殊情况处置</w:t>
      </w:r>
      <w:bookmarkEnd w:id="114"/>
    </w:p>
    <w:p w14:paraId="1F6F5305">
      <w:pPr>
        <w:pStyle w:val="7"/>
        <w:wordWrap w:val="0"/>
        <w:topLinePunct/>
        <w:autoSpaceDN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见投标人须知前附表</w:t>
      </w:r>
    </w:p>
    <w:p w14:paraId="25E0DC4C">
      <w:pPr>
        <w:pStyle w:val="4"/>
        <w:rPr>
          <w:rFonts w:ascii="宋体" w:hAnsi="宋体" w:cs="宋体"/>
          <w:color w:val="auto"/>
          <w:szCs w:val="24"/>
          <w:highlight w:val="none"/>
        </w:rPr>
      </w:pPr>
      <w:bookmarkStart w:id="115" w:name="_Toc349447907"/>
      <w:bookmarkStart w:id="116" w:name="_Toc527900644"/>
      <w:r>
        <w:rPr>
          <w:rFonts w:hint="eastAsia" w:ascii="宋体" w:hAnsi="宋体" w:cs="宋体"/>
          <w:color w:val="auto"/>
          <w:szCs w:val="24"/>
          <w:highlight w:val="none"/>
        </w:rPr>
        <w:t>6.评标</w:t>
      </w:r>
      <w:bookmarkEnd w:id="115"/>
      <w:bookmarkEnd w:id="116"/>
    </w:p>
    <w:p w14:paraId="516154A0">
      <w:pPr>
        <w:pStyle w:val="5"/>
        <w:widowControl/>
        <w:spacing w:before="0" w:after="174" w:line="265" w:lineRule="auto"/>
        <w:ind w:left="132" w:hanging="10"/>
        <w:jc w:val="left"/>
        <w:rPr>
          <w:rFonts w:ascii="宋体" w:hAnsi="宋体" w:cs="宋体"/>
          <w:color w:val="auto"/>
          <w:highlight w:val="none"/>
        </w:rPr>
      </w:pPr>
      <w:bookmarkStart w:id="117" w:name="_Toc29373"/>
      <w:bookmarkStart w:id="118" w:name="_Toc527900645"/>
      <w:bookmarkStart w:id="119" w:name="_Toc1124694379"/>
      <w:r>
        <w:rPr>
          <w:rFonts w:hint="eastAsia" w:ascii="宋体" w:hAnsi="宋体" w:cs="宋体"/>
          <w:color w:val="auto"/>
          <w:spacing w:val="0"/>
          <w:highlight w:val="none"/>
        </w:rPr>
        <w:t>6.1</w:t>
      </w:r>
      <w:r>
        <w:rPr>
          <w:rFonts w:hint="eastAsia" w:ascii="宋体" w:hAnsi="宋体" w:cs="宋体"/>
          <w:color w:val="auto"/>
          <w:highlight w:val="none"/>
        </w:rPr>
        <w:t>评标委员会</w:t>
      </w:r>
      <w:bookmarkEnd w:id="117"/>
      <w:bookmarkEnd w:id="118"/>
      <w:bookmarkEnd w:id="119"/>
    </w:p>
    <w:p w14:paraId="647F6ED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F9D43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6.1.2 评标委员会成员有下列情形之一的，应当回避：</w:t>
      </w:r>
    </w:p>
    <w:p w14:paraId="1728FF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（1）投标人或投标人主要负责人的近亲属；</w:t>
      </w:r>
    </w:p>
    <w:p w14:paraId="221BD6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14:paraId="12662A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14:paraId="1DAF89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14:paraId="0860F7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（5）与投标人有其他利害关系。</w:t>
      </w:r>
    </w:p>
    <w:p w14:paraId="219506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61FDF787">
      <w:pPr>
        <w:pStyle w:val="5"/>
        <w:widowControl/>
        <w:spacing w:before="0" w:after="174" w:line="265" w:lineRule="auto"/>
        <w:ind w:left="132" w:hanging="10"/>
        <w:jc w:val="left"/>
        <w:rPr>
          <w:rFonts w:ascii="宋体" w:hAnsi="宋体" w:cs="宋体"/>
          <w:color w:val="auto"/>
          <w:spacing w:val="0"/>
          <w:highlight w:val="none"/>
        </w:rPr>
      </w:pPr>
      <w:bookmarkStart w:id="120" w:name="_Toc1892679419"/>
      <w:bookmarkStart w:id="121" w:name="_Toc7634"/>
      <w:bookmarkStart w:id="122" w:name="_Toc527900646"/>
      <w:r>
        <w:rPr>
          <w:rFonts w:hint="eastAsia" w:ascii="宋体" w:hAnsi="宋体" w:cs="宋体"/>
          <w:color w:val="auto"/>
          <w:spacing w:val="0"/>
          <w:highlight w:val="none"/>
        </w:rPr>
        <w:t>6.2</w:t>
      </w:r>
      <w:r>
        <w:rPr>
          <w:rFonts w:hint="eastAsia" w:ascii="宋体" w:hAnsi="宋体" w:cs="宋体"/>
          <w:color w:val="auto"/>
          <w:highlight w:val="none"/>
        </w:rPr>
        <w:t>评标原则</w:t>
      </w:r>
      <w:bookmarkEnd w:id="120"/>
      <w:bookmarkEnd w:id="121"/>
      <w:bookmarkEnd w:id="122"/>
    </w:p>
    <w:p w14:paraId="1F2FFA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14:paraId="71AF0BCA">
      <w:pPr>
        <w:pStyle w:val="5"/>
        <w:widowControl/>
        <w:spacing w:before="0" w:after="174" w:line="265" w:lineRule="auto"/>
        <w:ind w:left="132" w:hanging="10"/>
        <w:jc w:val="left"/>
        <w:rPr>
          <w:rFonts w:ascii="宋体" w:hAnsi="宋体" w:cs="宋体"/>
          <w:color w:val="auto"/>
          <w:spacing w:val="0"/>
          <w:highlight w:val="none"/>
        </w:rPr>
      </w:pPr>
      <w:bookmarkStart w:id="123" w:name="_Toc160985693"/>
      <w:bookmarkStart w:id="124" w:name="_Toc2123"/>
      <w:bookmarkStart w:id="125" w:name="_Toc527900647"/>
      <w:r>
        <w:rPr>
          <w:rFonts w:hint="eastAsia" w:ascii="宋体" w:hAnsi="宋体" w:cs="宋体"/>
          <w:color w:val="auto"/>
          <w:spacing w:val="0"/>
          <w:highlight w:val="none"/>
        </w:rPr>
        <w:t>6.3</w:t>
      </w:r>
      <w:r>
        <w:rPr>
          <w:rFonts w:hint="eastAsia" w:ascii="宋体" w:hAnsi="宋体" w:cs="宋体"/>
          <w:color w:val="auto"/>
          <w:highlight w:val="none"/>
        </w:rPr>
        <w:t>评标</w:t>
      </w:r>
      <w:bookmarkEnd w:id="123"/>
      <w:bookmarkEnd w:id="124"/>
      <w:bookmarkEnd w:id="125"/>
    </w:p>
    <w:p w14:paraId="414492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6.3.1 评标委员会按照第三章“评标办法”规定的方法、评审因素、标准和程序对投标文件进行评审。第三章“评标办法”没有规定的方法、评审因素和标准，不作为评标依据。</w:t>
      </w:r>
    </w:p>
    <w:p w14:paraId="769742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6.3.2 评标完成后，评标委员会应当向招标人提交书面评标报告和中标候选人名单。评标委员会推荐中标候选人的人数见投标人须知前附表。</w:t>
      </w:r>
    </w:p>
    <w:p w14:paraId="5F5D5632">
      <w:pPr>
        <w:pStyle w:val="4"/>
        <w:rPr>
          <w:rFonts w:ascii="宋体" w:hAnsi="宋体" w:cs="宋体"/>
          <w:color w:val="auto"/>
          <w:szCs w:val="24"/>
          <w:highlight w:val="none"/>
        </w:rPr>
      </w:pPr>
      <w:bookmarkStart w:id="126" w:name="_Toc369808893"/>
      <w:bookmarkStart w:id="127" w:name="_Toc527900648"/>
      <w:r>
        <w:rPr>
          <w:rFonts w:hint="eastAsia" w:ascii="宋体" w:hAnsi="宋体" w:cs="宋体"/>
          <w:color w:val="auto"/>
          <w:szCs w:val="24"/>
          <w:highlight w:val="none"/>
        </w:rPr>
        <w:t>7.合同授予</w:t>
      </w:r>
      <w:bookmarkEnd w:id="126"/>
      <w:bookmarkEnd w:id="127"/>
    </w:p>
    <w:p w14:paraId="6D47CEF6">
      <w:pPr>
        <w:pStyle w:val="5"/>
        <w:widowControl/>
        <w:spacing w:before="0" w:after="174" w:line="265" w:lineRule="auto"/>
        <w:ind w:left="132" w:hanging="10"/>
        <w:jc w:val="left"/>
        <w:rPr>
          <w:rFonts w:ascii="宋体" w:hAnsi="宋体" w:cs="宋体"/>
          <w:color w:val="auto"/>
          <w:spacing w:val="0"/>
          <w:highlight w:val="none"/>
        </w:rPr>
      </w:pPr>
      <w:bookmarkStart w:id="128" w:name="_Toc527900649"/>
      <w:bookmarkStart w:id="129" w:name="_Toc24441"/>
      <w:bookmarkStart w:id="130" w:name="_Toc1716843766"/>
      <w:r>
        <w:rPr>
          <w:rFonts w:hint="eastAsia" w:ascii="宋体" w:hAnsi="宋体" w:cs="宋体"/>
          <w:color w:val="auto"/>
          <w:spacing w:val="0"/>
          <w:highlight w:val="none"/>
        </w:rPr>
        <w:t>7.1</w:t>
      </w:r>
      <w:r>
        <w:rPr>
          <w:rFonts w:hint="eastAsia" w:ascii="宋体" w:hAnsi="宋体" w:cs="宋体"/>
          <w:color w:val="auto"/>
          <w:highlight w:val="none"/>
        </w:rPr>
        <w:t>中标候选人公示</w:t>
      </w:r>
      <w:bookmarkEnd w:id="128"/>
      <w:bookmarkEnd w:id="129"/>
      <w:bookmarkEnd w:id="130"/>
    </w:p>
    <w:p w14:paraId="751488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招标人在收到评标报告之日起3日内，按照投标人须知前附表规定的公示媒介和期限公示中标候选人，公示期不得少于3天。</w:t>
      </w:r>
    </w:p>
    <w:p w14:paraId="6A2B1E7D">
      <w:pPr>
        <w:pStyle w:val="5"/>
        <w:widowControl/>
        <w:spacing w:before="0" w:after="174" w:line="265" w:lineRule="auto"/>
        <w:ind w:left="132" w:hanging="10"/>
        <w:jc w:val="left"/>
        <w:rPr>
          <w:rFonts w:ascii="宋体" w:hAnsi="宋体" w:cs="宋体"/>
          <w:color w:val="auto"/>
          <w:highlight w:val="none"/>
        </w:rPr>
      </w:pPr>
      <w:bookmarkStart w:id="131" w:name="_Toc527900650"/>
      <w:bookmarkStart w:id="132" w:name="_Toc26057"/>
      <w:bookmarkStart w:id="133" w:name="_Toc265641551"/>
      <w:r>
        <w:rPr>
          <w:rFonts w:hint="eastAsia" w:ascii="宋体" w:hAnsi="宋体" w:cs="宋体"/>
          <w:color w:val="auto"/>
          <w:spacing w:val="0"/>
          <w:highlight w:val="none"/>
        </w:rPr>
        <w:t>7.2</w:t>
      </w:r>
      <w:r>
        <w:rPr>
          <w:rFonts w:hint="eastAsia" w:ascii="宋体" w:hAnsi="宋体" w:cs="宋体"/>
          <w:color w:val="auto"/>
          <w:highlight w:val="none"/>
        </w:rPr>
        <w:t>评标结果异议</w:t>
      </w:r>
      <w:bookmarkEnd w:id="131"/>
      <w:bookmarkEnd w:id="132"/>
      <w:bookmarkEnd w:id="133"/>
    </w:p>
    <w:p w14:paraId="511665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投标人或者其他利害关系人对评标结果有异议的，应当在中标候选人公示期间提出。招标人将在收到异议之日起3日内作出答复；作出答复前，将暂停招标投标活动。</w:t>
      </w:r>
    </w:p>
    <w:p w14:paraId="09EA859E">
      <w:pPr>
        <w:pStyle w:val="5"/>
        <w:widowControl/>
        <w:spacing w:before="0" w:after="174" w:line="265" w:lineRule="auto"/>
        <w:ind w:left="132" w:hanging="10"/>
        <w:jc w:val="left"/>
        <w:rPr>
          <w:rFonts w:ascii="宋体" w:hAnsi="宋体" w:cs="宋体"/>
          <w:color w:val="auto"/>
          <w:highlight w:val="none"/>
        </w:rPr>
      </w:pPr>
      <w:bookmarkStart w:id="134" w:name="_Toc527900651"/>
      <w:bookmarkStart w:id="135" w:name="_Toc503458587"/>
      <w:bookmarkStart w:id="136" w:name="_Toc15138"/>
      <w:r>
        <w:rPr>
          <w:rFonts w:hint="eastAsia" w:ascii="宋体" w:hAnsi="宋体" w:cs="宋体"/>
          <w:color w:val="auto"/>
          <w:spacing w:val="0"/>
          <w:highlight w:val="none"/>
        </w:rPr>
        <w:t>7.3</w:t>
      </w:r>
      <w:r>
        <w:rPr>
          <w:rFonts w:hint="eastAsia" w:ascii="宋体" w:hAnsi="宋体" w:cs="宋体"/>
          <w:color w:val="auto"/>
          <w:highlight w:val="none"/>
        </w:rPr>
        <w:t>中标候选人履约能力审查</w:t>
      </w:r>
      <w:bookmarkEnd w:id="134"/>
      <w:bookmarkEnd w:id="135"/>
      <w:bookmarkEnd w:id="136"/>
    </w:p>
    <w:p w14:paraId="45420E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A69C099">
      <w:pPr>
        <w:pStyle w:val="5"/>
        <w:widowControl/>
        <w:spacing w:before="0" w:after="174" w:line="265" w:lineRule="auto"/>
        <w:ind w:left="132" w:hanging="10"/>
        <w:jc w:val="left"/>
        <w:rPr>
          <w:rFonts w:ascii="宋体" w:hAnsi="宋体" w:cs="宋体"/>
          <w:color w:val="auto"/>
          <w:highlight w:val="none"/>
        </w:rPr>
      </w:pPr>
      <w:bookmarkStart w:id="137" w:name="_Toc527900652"/>
      <w:bookmarkStart w:id="138" w:name="_Toc17456"/>
      <w:bookmarkStart w:id="139" w:name="_Toc829247543"/>
      <w:r>
        <w:rPr>
          <w:rFonts w:hint="eastAsia" w:ascii="宋体" w:hAnsi="宋体" w:cs="宋体"/>
          <w:color w:val="auto"/>
          <w:spacing w:val="0"/>
          <w:highlight w:val="none"/>
        </w:rPr>
        <w:t xml:space="preserve">7.4 </w:t>
      </w:r>
      <w:r>
        <w:rPr>
          <w:rFonts w:hint="eastAsia" w:ascii="宋体" w:hAnsi="宋体" w:cs="宋体"/>
          <w:color w:val="auto"/>
          <w:highlight w:val="none"/>
        </w:rPr>
        <w:t>定标</w:t>
      </w:r>
      <w:bookmarkEnd w:id="137"/>
      <w:bookmarkEnd w:id="138"/>
      <w:bookmarkEnd w:id="139"/>
    </w:p>
    <w:p w14:paraId="604E91ED">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按照投标人须知前附表的规定，</w:t>
      </w:r>
      <w:bookmarkStart w:id="140" w:name="_Toc2027"/>
      <w:bookmarkStart w:id="141" w:name="_Toc1039165901"/>
      <w:bookmarkStart w:id="142" w:name="_Toc527900653"/>
      <w:r>
        <w:rPr>
          <w:rFonts w:hint="eastAsia" w:ascii="宋体" w:hAnsi="宋体" w:eastAsia="宋体" w:cs="宋体"/>
          <w:color w:val="auto"/>
          <w:sz w:val="24"/>
          <w:highlight w:val="none"/>
          <w:lang w:val="en-US" w:eastAsia="zh-CN"/>
        </w:rPr>
        <w:t>本项目为评定分离项目，根据评标委员会推荐，另行组织定标会议，由定标委员会确定中标人。</w:t>
      </w:r>
    </w:p>
    <w:p w14:paraId="01C4D8D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7.4.1定标原则：招标人负责制、公开透明、诚信守约的原则。</w:t>
      </w:r>
    </w:p>
    <w:p w14:paraId="53DE9D1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7.4.2定标会议时间和地点：招标人在投标人须知前附表</w:t>
      </w:r>
      <w:r>
        <w:rPr>
          <w:rFonts w:hint="eastAsia" w:ascii="宋体" w:hAnsi="宋体" w:cs="宋体"/>
          <w:color w:val="auto"/>
          <w:sz w:val="24"/>
          <w:highlight w:val="none"/>
          <w:lang w:val="en-US" w:eastAsia="zh-CN"/>
        </w:rPr>
        <w:t>6.3.4</w:t>
      </w:r>
      <w:r>
        <w:rPr>
          <w:rFonts w:hint="eastAsia" w:ascii="宋体" w:hAnsi="宋体" w:eastAsia="宋体" w:cs="宋体"/>
          <w:color w:val="auto"/>
          <w:sz w:val="24"/>
          <w:highlight w:val="none"/>
          <w:lang w:val="en-US" w:eastAsia="zh-CN"/>
        </w:rPr>
        <w:t>规定的时间和地点召开定标会议，招标人的纪检监察部门应对招标投标活动的全过程进行监督。</w:t>
      </w:r>
    </w:p>
    <w:p w14:paraId="34DD71A0">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7.4.3定标委员会由招标人负责组建。定标委员会由投标人须知前附表</w:t>
      </w:r>
      <w:r>
        <w:rPr>
          <w:rFonts w:hint="eastAsia" w:ascii="宋体" w:hAnsi="宋体" w:cs="宋体"/>
          <w:color w:val="auto"/>
          <w:sz w:val="24"/>
          <w:highlight w:val="none"/>
          <w:lang w:val="en-US" w:eastAsia="zh-CN"/>
        </w:rPr>
        <w:t>6.3.5</w:t>
      </w:r>
      <w:r>
        <w:rPr>
          <w:rFonts w:hint="eastAsia" w:ascii="宋体" w:hAnsi="宋体" w:eastAsia="宋体" w:cs="宋体"/>
          <w:color w:val="auto"/>
          <w:sz w:val="24"/>
          <w:highlight w:val="none"/>
          <w:lang w:val="en-US" w:eastAsia="zh-CN"/>
        </w:rPr>
        <w:t>规定的人数组成。定标委员会成员与中标候选人有利害关系的应主动说明并申请回避，定标委员会名单在中标结果确定前保密。</w:t>
      </w:r>
    </w:p>
    <w:p w14:paraId="291775BD">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7.4.4定标要素应参考评标委员会评标报告、质询或考察报告、现场面试情况，此外，根据投标人须知前附表</w:t>
      </w:r>
      <w:r>
        <w:rPr>
          <w:rFonts w:hint="eastAsia" w:ascii="宋体" w:hAnsi="宋体" w:cs="宋体"/>
          <w:color w:val="auto"/>
          <w:sz w:val="24"/>
          <w:highlight w:val="none"/>
          <w:lang w:val="en-US" w:eastAsia="zh-CN"/>
        </w:rPr>
        <w:t>6.3.6</w:t>
      </w:r>
      <w:r>
        <w:rPr>
          <w:rFonts w:hint="eastAsia" w:ascii="宋体" w:hAnsi="宋体" w:eastAsia="宋体" w:cs="宋体"/>
          <w:color w:val="auto"/>
          <w:sz w:val="24"/>
          <w:highlight w:val="none"/>
          <w:lang w:val="en-US" w:eastAsia="zh-CN"/>
        </w:rPr>
        <w:t>选定内容为定标要素。</w:t>
      </w:r>
    </w:p>
    <w:p w14:paraId="1CA3C831">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7.4.5定标方法可采用下列方法或者下列方法的组合：</w:t>
      </w:r>
    </w:p>
    <w:p w14:paraId="064B5A03">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（1）票决法。由定标委员会以直接票决或者逐轮票决的方式确定中标人。</w:t>
      </w:r>
    </w:p>
    <w:p w14:paraId="48F4A337">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（2）集体议事法。由定标委员会进行集体商议，定标委员会成员各自发表意见，由定标委员会组长最终确定中标人。所有参加会议的定标委员会成员的意见应当作书面记录，并由定标委员会成员签字确认。</w:t>
      </w:r>
    </w:p>
    <w:p w14:paraId="454451CB">
      <w:pPr>
        <w:spacing w:line="360" w:lineRule="auto"/>
        <w:ind w:firstLine="480" w:firstLineChars="200"/>
        <w:jc w:val="left"/>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（3）投标人须知前附表</w:t>
      </w:r>
      <w:r>
        <w:rPr>
          <w:rFonts w:hint="eastAsia" w:ascii="宋体" w:hAnsi="宋体" w:cs="宋体"/>
          <w:color w:val="auto"/>
          <w:sz w:val="24"/>
          <w:highlight w:val="none"/>
          <w:lang w:val="en-US" w:eastAsia="zh-CN"/>
        </w:rPr>
        <w:t>6.3.7</w:t>
      </w:r>
      <w:r>
        <w:rPr>
          <w:rFonts w:hint="eastAsia" w:ascii="宋体" w:hAnsi="宋体" w:eastAsia="宋体" w:cs="宋体"/>
          <w:color w:val="auto"/>
          <w:sz w:val="24"/>
          <w:highlight w:val="none"/>
          <w:lang w:val="en-US" w:eastAsia="zh-CN"/>
        </w:rPr>
        <w:t>规定的其他定标办法。</w:t>
      </w:r>
    </w:p>
    <w:p w14:paraId="1108AAF9">
      <w:pPr>
        <w:pStyle w:val="5"/>
        <w:widowControl/>
        <w:spacing w:before="0" w:after="174" w:line="265" w:lineRule="auto"/>
        <w:ind w:left="132" w:hanging="10"/>
        <w:jc w:val="left"/>
        <w:rPr>
          <w:rFonts w:ascii="宋体" w:hAnsi="宋体" w:cs="宋体"/>
          <w:color w:val="auto"/>
          <w:highlight w:val="none"/>
        </w:rPr>
      </w:pPr>
      <w:r>
        <w:rPr>
          <w:rFonts w:hint="eastAsia" w:ascii="宋体" w:hAnsi="宋体" w:cs="宋体"/>
          <w:color w:val="auto"/>
          <w:spacing w:val="0"/>
          <w:highlight w:val="none"/>
        </w:rPr>
        <w:t xml:space="preserve">7.5 </w:t>
      </w:r>
      <w:r>
        <w:rPr>
          <w:rFonts w:hint="eastAsia" w:ascii="宋体" w:hAnsi="宋体" w:cs="宋体"/>
          <w:color w:val="auto"/>
          <w:highlight w:val="none"/>
        </w:rPr>
        <w:t>中标通知</w:t>
      </w:r>
      <w:bookmarkEnd w:id="140"/>
      <w:bookmarkEnd w:id="141"/>
      <w:bookmarkEnd w:id="142"/>
    </w:p>
    <w:p w14:paraId="7956A6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在本章第 3.3 款规定的投标有效期内，招标人以书面形式向中标人发出中标通知书，同时将中标结果通知未中标的投标人。</w:t>
      </w:r>
    </w:p>
    <w:p w14:paraId="38879D5D">
      <w:pPr>
        <w:pStyle w:val="5"/>
        <w:widowControl/>
        <w:spacing w:before="0" w:after="174" w:line="265" w:lineRule="auto"/>
        <w:ind w:left="132" w:hanging="10"/>
        <w:jc w:val="left"/>
        <w:rPr>
          <w:rFonts w:ascii="宋体" w:hAnsi="宋体" w:cs="宋体"/>
          <w:color w:val="auto"/>
          <w:highlight w:val="none"/>
        </w:rPr>
      </w:pPr>
      <w:bookmarkStart w:id="143" w:name="_Toc29047"/>
      <w:bookmarkStart w:id="144" w:name="_Toc527900654"/>
      <w:bookmarkStart w:id="145" w:name="_Toc852697490"/>
      <w:r>
        <w:rPr>
          <w:rFonts w:hint="eastAsia" w:ascii="宋体" w:hAnsi="宋体" w:cs="宋体"/>
          <w:color w:val="auto"/>
          <w:spacing w:val="0"/>
          <w:highlight w:val="none"/>
        </w:rPr>
        <w:t xml:space="preserve">7.6 </w:t>
      </w:r>
      <w:r>
        <w:rPr>
          <w:rFonts w:hint="eastAsia" w:ascii="宋体" w:hAnsi="宋体" w:cs="宋体"/>
          <w:color w:val="auto"/>
          <w:highlight w:val="none"/>
        </w:rPr>
        <w:t>履约保证金</w:t>
      </w:r>
      <w:bookmarkEnd w:id="143"/>
      <w:bookmarkEnd w:id="144"/>
      <w:bookmarkEnd w:id="145"/>
    </w:p>
    <w:p w14:paraId="2FB9B8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14:paraId="5DF62D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7.6.2 中标人不能按本章第7.6.1项要求提交履约保证金的，视为放弃中标，其投标保证金不予退还，给招标人造成的损失超过投标保证金数额的，中标人还应当对超过部分予以赔偿。</w:t>
      </w:r>
    </w:p>
    <w:p w14:paraId="654DFC0F">
      <w:pPr>
        <w:pStyle w:val="5"/>
        <w:widowControl/>
        <w:spacing w:before="0" w:after="174" w:line="265" w:lineRule="auto"/>
        <w:ind w:left="132" w:hanging="10"/>
        <w:jc w:val="left"/>
        <w:rPr>
          <w:rFonts w:ascii="宋体" w:hAnsi="宋体" w:cs="宋体"/>
          <w:color w:val="auto"/>
          <w:spacing w:val="0"/>
          <w:highlight w:val="none"/>
        </w:rPr>
      </w:pPr>
      <w:bookmarkStart w:id="146" w:name="_Toc952217003"/>
      <w:bookmarkStart w:id="147" w:name="_Toc527900655"/>
      <w:bookmarkStart w:id="148" w:name="_Toc25159"/>
      <w:r>
        <w:rPr>
          <w:rFonts w:hint="eastAsia" w:ascii="宋体" w:hAnsi="宋体" w:cs="宋体"/>
          <w:color w:val="auto"/>
          <w:spacing w:val="0"/>
          <w:highlight w:val="none"/>
        </w:rPr>
        <w:t xml:space="preserve">7.7 </w:t>
      </w:r>
      <w:r>
        <w:rPr>
          <w:rFonts w:hint="eastAsia" w:ascii="宋体" w:hAnsi="宋体" w:cs="宋体"/>
          <w:color w:val="auto"/>
          <w:highlight w:val="none"/>
        </w:rPr>
        <w:t>签订合同</w:t>
      </w:r>
      <w:bookmarkEnd w:id="146"/>
      <w:bookmarkEnd w:id="147"/>
      <w:bookmarkEnd w:id="148"/>
    </w:p>
    <w:p w14:paraId="4139CF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F5019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7.7.2 发出中标通知书后，招标人无正当理由拒签合同，或者在签订合同时向中标人提出附加条件的，招标人向中标人退还投标保证金；给中标人造成损失的，还应当赔偿损失。</w:t>
      </w:r>
    </w:p>
    <w:p w14:paraId="06768C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7.7.3 联合体中标的，联合体各方应当共同与招标人签订合同，就中标项目向招标人承担连带责任。</w:t>
      </w:r>
    </w:p>
    <w:p w14:paraId="4ACF9106">
      <w:pPr>
        <w:pStyle w:val="4"/>
        <w:rPr>
          <w:rFonts w:ascii="宋体" w:hAnsi="宋体" w:cs="宋体"/>
          <w:color w:val="auto"/>
          <w:szCs w:val="24"/>
          <w:highlight w:val="none"/>
        </w:rPr>
      </w:pPr>
      <w:bookmarkStart w:id="149" w:name="_Toc527900656"/>
      <w:bookmarkStart w:id="150" w:name="_Toc2008228515"/>
      <w:r>
        <w:rPr>
          <w:rFonts w:hint="eastAsia" w:ascii="宋体" w:hAnsi="宋体" w:cs="宋体"/>
          <w:color w:val="auto"/>
          <w:szCs w:val="24"/>
          <w:highlight w:val="none"/>
        </w:rPr>
        <w:t>8. 纪律和监督</w:t>
      </w:r>
      <w:bookmarkEnd w:id="149"/>
      <w:bookmarkEnd w:id="150"/>
    </w:p>
    <w:p w14:paraId="6C983B03">
      <w:pPr>
        <w:pStyle w:val="5"/>
        <w:widowControl/>
        <w:spacing w:before="0" w:after="174" w:line="265" w:lineRule="auto"/>
        <w:ind w:left="132" w:hanging="10"/>
        <w:jc w:val="left"/>
        <w:rPr>
          <w:rFonts w:ascii="宋体" w:hAnsi="宋体" w:cs="宋体"/>
          <w:color w:val="auto"/>
          <w:highlight w:val="none"/>
        </w:rPr>
      </w:pPr>
      <w:bookmarkStart w:id="151" w:name="_Toc2398"/>
      <w:bookmarkStart w:id="152" w:name="_Toc850162717"/>
      <w:bookmarkStart w:id="153" w:name="_Toc527900657"/>
      <w:r>
        <w:rPr>
          <w:rFonts w:hint="eastAsia" w:ascii="宋体" w:hAnsi="宋体" w:cs="宋体"/>
          <w:color w:val="auto"/>
          <w:spacing w:val="0"/>
          <w:highlight w:val="none"/>
        </w:rPr>
        <w:t xml:space="preserve">8.1 </w:t>
      </w:r>
      <w:r>
        <w:rPr>
          <w:rFonts w:hint="eastAsia" w:ascii="宋体" w:hAnsi="宋体" w:cs="宋体"/>
          <w:color w:val="auto"/>
          <w:highlight w:val="none"/>
        </w:rPr>
        <w:t>对招标人的纪律要求</w:t>
      </w:r>
      <w:bookmarkEnd w:id="151"/>
      <w:bookmarkEnd w:id="152"/>
      <w:bookmarkEnd w:id="153"/>
    </w:p>
    <w:p w14:paraId="41BFEF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11126DEC">
      <w:pPr>
        <w:pStyle w:val="5"/>
        <w:widowControl/>
        <w:spacing w:before="0" w:after="174" w:line="265" w:lineRule="auto"/>
        <w:ind w:left="132" w:hanging="10"/>
        <w:jc w:val="left"/>
        <w:rPr>
          <w:rFonts w:ascii="宋体" w:hAnsi="宋体" w:cs="宋体"/>
          <w:color w:val="auto"/>
          <w:highlight w:val="none"/>
        </w:rPr>
      </w:pPr>
      <w:bookmarkStart w:id="154" w:name="_Toc527900658"/>
      <w:bookmarkStart w:id="155" w:name="_Toc856123952"/>
      <w:bookmarkStart w:id="156" w:name="_Toc23756"/>
      <w:r>
        <w:rPr>
          <w:rFonts w:hint="eastAsia" w:ascii="宋体" w:hAnsi="宋体" w:cs="宋体"/>
          <w:color w:val="auto"/>
          <w:spacing w:val="0"/>
          <w:highlight w:val="none"/>
        </w:rPr>
        <w:t xml:space="preserve">8.2 </w:t>
      </w:r>
      <w:r>
        <w:rPr>
          <w:rFonts w:hint="eastAsia" w:ascii="宋体" w:hAnsi="宋体" w:cs="宋体"/>
          <w:color w:val="auto"/>
          <w:highlight w:val="none"/>
        </w:rPr>
        <w:t>对投标人的纪律要求</w:t>
      </w:r>
      <w:bookmarkEnd w:id="154"/>
      <w:bookmarkEnd w:id="155"/>
      <w:bookmarkEnd w:id="156"/>
    </w:p>
    <w:p w14:paraId="1D5FC0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E54D6E9">
      <w:pPr>
        <w:pStyle w:val="5"/>
        <w:widowControl/>
        <w:spacing w:before="0" w:after="174" w:line="265" w:lineRule="auto"/>
        <w:ind w:left="132" w:hanging="10"/>
        <w:jc w:val="left"/>
        <w:rPr>
          <w:rFonts w:ascii="宋体" w:hAnsi="宋体" w:cs="宋体"/>
          <w:color w:val="auto"/>
          <w:spacing w:val="0"/>
          <w:highlight w:val="none"/>
        </w:rPr>
      </w:pPr>
      <w:bookmarkStart w:id="157" w:name="_Toc3708"/>
      <w:bookmarkStart w:id="158" w:name="_Toc527900659"/>
      <w:bookmarkStart w:id="159" w:name="_Toc773413975"/>
      <w:r>
        <w:rPr>
          <w:rFonts w:hint="eastAsia" w:ascii="宋体" w:hAnsi="宋体" w:cs="宋体"/>
          <w:color w:val="auto"/>
          <w:spacing w:val="0"/>
          <w:highlight w:val="none"/>
        </w:rPr>
        <w:t xml:space="preserve">8.3 </w:t>
      </w:r>
      <w:r>
        <w:rPr>
          <w:rFonts w:hint="eastAsia" w:ascii="宋体" w:hAnsi="宋体" w:cs="宋体"/>
          <w:color w:val="auto"/>
          <w:highlight w:val="none"/>
        </w:rPr>
        <w:t>对评标委员会成员的纪律要求</w:t>
      </w:r>
      <w:bookmarkEnd w:id="157"/>
      <w:bookmarkEnd w:id="158"/>
      <w:bookmarkEnd w:id="159"/>
    </w:p>
    <w:p w14:paraId="1E1FF5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1DA8F60">
      <w:pPr>
        <w:pStyle w:val="5"/>
        <w:widowControl/>
        <w:spacing w:before="0" w:after="174" w:line="265" w:lineRule="auto"/>
        <w:ind w:left="132" w:hanging="10"/>
        <w:jc w:val="left"/>
        <w:rPr>
          <w:rFonts w:ascii="宋体" w:hAnsi="宋体" w:cs="宋体"/>
          <w:color w:val="auto"/>
          <w:highlight w:val="none"/>
        </w:rPr>
      </w:pPr>
      <w:bookmarkStart w:id="160" w:name="_Toc1929670823"/>
      <w:bookmarkStart w:id="161" w:name="_Toc23921"/>
      <w:bookmarkStart w:id="162" w:name="_Toc527900660"/>
      <w:r>
        <w:rPr>
          <w:rFonts w:hint="eastAsia" w:ascii="宋体" w:hAnsi="宋体" w:cs="宋体"/>
          <w:color w:val="auto"/>
          <w:spacing w:val="0"/>
          <w:highlight w:val="none"/>
        </w:rPr>
        <w:t>8.4</w:t>
      </w:r>
      <w:r>
        <w:rPr>
          <w:rFonts w:hint="eastAsia" w:ascii="宋体" w:hAnsi="宋体" w:cs="宋体"/>
          <w:color w:val="auto"/>
          <w:highlight w:val="none"/>
        </w:rPr>
        <w:t xml:space="preserve"> 对与评标活动有关的工作人员的纪律要求</w:t>
      </w:r>
      <w:bookmarkEnd w:id="160"/>
      <w:bookmarkEnd w:id="161"/>
      <w:bookmarkEnd w:id="162"/>
    </w:p>
    <w:p w14:paraId="214BB8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w:t>
      </w:r>
      <w:r>
        <w:rPr>
          <w:rFonts w:hint="eastAsia" w:ascii="宋体" w:hAnsi="宋体" w:cs="宋体"/>
          <w:color w:val="auto"/>
          <w:sz w:val="24"/>
          <w:highlight w:val="none"/>
        </w:rPr>
        <w:t>评标活动中，与评标活动有关的工作人员不得擅离职守，影响评标程序正常进行。</w:t>
      </w:r>
    </w:p>
    <w:p w14:paraId="26AD6FAE">
      <w:pPr>
        <w:pStyle w:val="5"/>
        <w:widowControl/>
        <w:spacing w:before="0" w:after="174" w:line="265" w:lineRule="auto"/>
        <w:ind w:left="132" w:hanging="10"/>
        <w:jc w:val="left"/>
        <w:rPr>
          <w:rFonts w:ascii="宋体" w:hAnsi="宋体" w:cs="宋体"/>
          <w:color w:val="auto"/>
          <w:spacing w:val="0"/>
          <w:highlight w:val="none"/>
        </w:rPr>
      </w:pPr>
      <w:bookmarkStart w:id="163" w:name="_Toc1097656596"/>
      <w:bookmarkStart w:id="164" w:name="_Toc527900661"/>
      <w:bookmarkStart w:id="165" w:name="_Toc19637"/>
      <w:r>
        <w:rPr>
          <w:rFonts w:hint="eastAsia" w:ascii="宋体" w:hAnsi="宋体" w:cs="宋体"/>
          <w:color w:val="auto"/>
          <w:spacing w:val="0"/>
          <w:highlight w:val="none"/>
        </w:rPr>
        <w:t>8.5 异议和投诉</w:t>
      </w:r>
      <w:bookmarkEnd w:id="163"/>
      <w:bookmarkEnd w:id="164"/>
      <w:bookmarkEnd w:id="165"/>
    </w:p>
    <w:p w14:paraId="4650E797">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bookmarkStart w:id="166" w:name="_Toc527900662"/>
      <w:r>
        <w:rPr>
          <w:rFonts w:hint="eastAsia" w:ascii="宋体" w:hAnsi="宋体"/>
          <w:color w:val="auto"/>
          <w:sz w:val="24"/>
          <w:highlight w:val="none"/>
        </w:rPr>
        <w:t>8</w:t>
      </w:r>
      <w:r>
        <w:rPr>
          <w:rFonts w:ascii="宋体" w:hAnsi="宋体"/>
          <w:color w:val="auto"/>
          <w:sz w:val="24"/>
          <w:highlight w:val="none"/>
        </w:rPr>
        <w:t>.5.1异议</w:t>
      </w:r>
    </w:p>
    <w:p w14:paraId="10E89E26">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1）潜在</w:t>
      </w:r>
      <w:r>
        <w:rPr>
          <w:rFonts w:hint="eastAsia" w:ascii="宋体" w:hAnsi="宋体"/>
          <w:color w:val="auto"/>
          <w:sz w:val="24"/>
          <w:highlight w:val="none"/>
        </w:rPr>
        <w:t>投标</w:t>
      </w:r>
      <w:r>
        <w:rPr>
          <w:rFonts w:ascii="宋体" w:hAnsi="宋体"/>
          <w:color w:val="auto"/>
          <w:sz w:val="24"/>
          <w:highlight w:val="none"/>
        </w:rPr>
        <w:t>人或者其他利害关系人对招标文件有异议的，应当在投标截止时间10</w:t>
      </w:r>
      <w:r>
        <w:rPr>
          <w:rFonts w:hint="eastAsia" w:ascii="宋体" w:hAnsi="宋体"/>
          <w:color w:val="auto"/>
          <w:sz w:val="24"/>
          <w:highlight w:val="none"/>
        </w:rPr>
        <w:t>日前以书面形式向招标人提出。招标人将在收到异议之日起</w:t>
      </w:r>
      <w:r>
        <w:rPr>
          <w:rFonts w:ascii="宋体" w:hAnsi="宋体"/>
          <w:color w:val="auto"/>
          <w:sz w:val="24"/>
          <w:highlight w:val="none"/>
        </w:rPr>
        <w:t>3</w:t>
      </w:r>
      <w:r>
        <w:rPr>
          <w:rFonts w:hint="eastAsia" w:ascii="宋体" w:hAnsi="宋体"/>
          <w:color w:val="auto"/>
          <w:sz w:val="24"/>
          <w:highlight w:val="none"/>
        </w:rPr>
        <w:t>日内作出书面答复；作出答复前，暂停招标投标活动。</w:t>
      </w:r>
    </w:p>
    <w:p w14:paraId="5EC75D65">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2）投标人认为开标不符合有关规定的，应当在开标</w:t>
      </w:r>
      <w:r>
        <w:rPr>
          <w:rFonts w:hint="eastAsia" w:ascii="宋体" w:hAnsi="宋体"/>
          <w:color w:val="auto"/>
          <w:sz w:val="24"/>
          <w:highlight w:val="none"/>
        </w:rPr>
        <w:t>时</w:t>
      </w:r>
      <w:r>
        <w:rPr>
          <w:rFonts w:ascii="宋体" w:hAnsi="宋体"/>
          <w:color w:val="auto"/>
          <w:sz w:val="24"/>
          <w:highlight w:val="none"/>
        </w:rPr>
        <w:t>提出异议。招标人将当场对异议给</w:t>
      </w:r>
      <w:r>
        <w:rPr>
          <w:rFonts w:hint="eastAsia" w:ascii="宋体" w:hAnsi="宋体"/>
          <w:color w:val="auto"/>
          <w:sz w:val="24"/>
          <w:highlight w:val="none"/>
        </w:rPr>
        <w:t>予处理或者告知处理的办法。异议和答复应记入开标记录或者制作专门记录以存档备查。</w:t>
      </w:r>
    </w:p>
    <w:p w14:paraId="596E4BC6">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3）投标人及其他利害关系人对评标结果有异议的，应当在中标候选人公示期内以书面形式向招标人提出。招标人将在收到异议之日起3</w:t>
      </w:r>
      <w:r>
        <w:rPr>
          <w:rFonts w:hint="eastAsia" w:ascii="宋体" w:hAnsi="宋体"/>
          <w:color w:val="auto"/>
          <w:sz w:val="24"/>
          <w:highlight w:val="none"/>
        </w:rPr>
        <w:t>日内作出书面答复；作出答复前，暂停招标投标活动。</w:t>
      </w:r>
    </w:p>
    <w:p w14:paraId="1A20FB70">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.5.2投诉</w:t>
      </w:r>
    </w:p>
    <w:p w14:paraId="3116A52D">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投标人或者其他利害关系人认为招标投标活动不符合法律、行政法规和招标文件规定的，可以自知道或者应当知道之日起</w:t>
      </w:r>
      <w:r>
        <w:rPr>
          <w:rFonts w:ascii="宋体" w:hAnsi="宋体"/>
          <w:color w:val="auto"/>
          <w:sz w:val="24"/>
          <w:highlight w:val="none"/>
        </w:rPr>
        <w:t>10日内向有关行政监督部门投诉。投诉应当有明确的请求和必要的证明资料，具体要求按国家、省及</w:t>
      </w:r>
      <w:r>
        <w:rPr>
          <w:rFonts w:hint="eastAsia" w:ascii="宋体" w:hAnsi="宋体"/>
          <w:color w:val="auto"/>
          <w:sz w:val="24"/>
          <w:highlight w:val="none"/>
        </w:rPr>
        <w:t>当地招投标主管部门制定的规定。就招标文件、开标和评标结果投诉的，应当先向招标人提出异议，异议答复期不计算在前款规定的期限内。</w:t>
      </w:r>
    </w:p>
    <w:p w14:paraId="68A03DFA">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上述时限最后一日如遇国家法定休假日的，顺延至法定休假日后的第一个工作日。</w:t>
      </w:r>
    </w:p>
    <w:p w14:paraId="56554E1E">
      <w:pPr>
        <w:pStyle w:val="4"/>
        <w:rPr>
          <w:rFonts w:ascii="宋体" w:hAnsi="宋体" w:cs="宋体"/>
          <w:color w:val="auto"/>
          <w:szCs w:val="24"/>
          <w:highlight w:val="none"/>
        </w:rPr>
      </w:pPr>
      <w:bookmarkStart w:id="167" w:name="_Toc1008673653"/>
      <w:r>
        <w:rPr>
          <w:rFonts w:hint="eastAsia" w:ascii="宋体" w:hAnsi="宋体" w:cs="宋体"/>
          <w:color w:val="auto"/>
          <w:szCs w:val="24"/>
          <w:highlight w:val="none"/>
        </w:rPr>
        <w:t>9.采用电子招标投标</w:t>
      </w:r>
      <w:bookmarkEnd w:id="166"/>
      <w:bookmarkEnd w:id="167"/>
    </w:p>
    <w:p w14:paraId="4E89BA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本招标项目采用电子招标投标方式，具体要求详见投标人须知前附表。</w:t>
      </w:r>
    </w:p>
    <w:p w14:paraId="20E4F655">
      <w:pPr>
        <w:pStyle w:val="4"/>
        <w:rPr>
          <w:rFonts w:ascii="宋体" w:hAnsi="宋体" w:cs="宋体"/>
          <w:color w:val="auto"/>
          <w:szCs w:val="24"/>
          <w:highlight w:val="none"/>
        </w:rPr>
      </w:pPr>
      <w:bookmarkStart w:id="168" w:name="_Toc1721544239"/>
      <w:bookmarkStart w:id="169" w:name="_Toc527900663"/>
      <w:r>
        <w:rPr>
          <w:rFonts w:hint="eastAsia" w:ascii="宋体" w:hAnsi="宋体" w:cs="宋体"/>
          <w:color w:val="auto"/>
          <w:szCs w:val="24"/>
          <w:highlight w:val="none"/>
        </w:rPr>
        <w:t>10.需要补充的其他内容</w:t>
      </w:r>
      <w:bookmarkEnd w:id="168"/>
      <w:bookmarkEnd w:id="169"/>
    </w:p>
    <w:p w14:paraId="24C1AE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需要补充的其他内容：见投标人须知前附表。</w:t>
      </w:r>
    </w:p>
    <w:p w14:paraId="75027C0B">
      <w:pPr>
        <w:pStyle w:val="8"/>
        <w:ind w:firstLine="0"/>
        <w:rPr>
          <w:rFonts w:ascii="宋体" w:hAnsi="宋体" w:cs="宋体"/>
          <w:color w:val="auto"/>
          <w:szCs w:val="24"/>
          <w:highlight w:val="none"/>
        </w:rPr>
      </w:pPr>
    </w:p>
    <w:p w14:paraId="45F2E179">
      <w:pPr>
        <w:pStyle w:val="9"/>
        <w:rPr>
          <w:rFonts w:ascii="宋体" w:hAnsi="宋体" w:cs="宋体"/>
          <w:color w:val="auto"/>
          <w:szCs w:val="24"/>
          <w:highlight w:val="none"/>
        </w:rPr>
      </w:pPr>
    </w:p>
    <w:p w14:paraId="077C527A">
      <w:pPr>
        <w:rPr>
          <w:rFonts w:ascii="宋体" w:hAnsi="宋体" w:cs="宋体"/>
          <w:color w:val="auto"/>
          <w:szCs w:val="24"/>
          <w:highlight w:val="none"/>
        </w:rPr>
      </w:pPr>
    </w:p>
    <w:p w14:paraId="223F45C0">
      <w:pPr>
        <w:pStyle w:val="2"/>
        <w:rPr>
          <w:rFonts w:ascii="宋体" w:hAnsi="宋体" w:cs="宋体"/>
          <w:color w:val="auto"/>
          <w:szCs w:val="24"/>
          <w:highlight w:val="none"/>
        </w:rPr>
      </w:pPr>
    </w:p>
    <w:p w14:paraId="147FCE7F">
      <w:pPr>
        <w:rPr>
          <w:rFonts w:ascii="宋体" w:hAnsi="宋体" w:cs="宋体"/>
          <w:color w:val="auto"/>
          <w:szCs w:val="24"/>
          <w:highlight w:val="none"/>
        </w:rPr>
      </w:pPr>
    </w:p>
    <w:p w14:paraId="5994283D">
      <w:pPr>
        <w:pStyle w:val="2"/>
        <w:rPr>
          <w:rFonts w:ascii="宋体" w:hAnsi="宋体" w:cs="宋体"/>
          <w:color w:val="auto"/>
          <w:szCs w:val="24"/>
          <w:highlight w:val="none"/>
        </w:rPr>
      </w:pPr>
    </w:p>
    <w:p w14:paraId="3E192408">
      <w:pPr>
        <w:rPr>
          <w:rFonts w:ascii="宋体" w:hAnsi="宋体" w:cs="宋体"/>
          <w:color w:val="auto"/>
          <w:szCs w:val="24"/>
          <w:highlight w:val="none"/>
        </w:rPr>
      </w:pPr>
    </w:p>
    <w:p w14:paraId="41C84CE7">
      <w:pPr>
        <w:pStyle w:val="2"/>
        <w:rPr>
          <w:rFonts w:ascii="宋体" w:hAnsi="宋体" w:cs="宋体"/>
          <w:color w:val="auto"/>
          <w:szCs w:val="24"/>
          <w:highlight w:val="none"/>
        </w:rPr>
      </w:pPr>
    </w:p>
    <w:p w14:paraId="0F0B31D1">
      <w:pPr>
        <w:rPr>
          <w:rFonts w:ascii="宋体" w:hAnsi="宋体" w:cs="宋体"/>
          <w:color w:val="auto"/>
          <w:szCs w:val="24"/>
          <w:highlight w:val="none"/>
        </w:rPr>
      </w:pPr>
    </w:p>
    <w:p w14:paraId="7B997B7F">
      <w:pPr>
        <w:pStyle w:val="2"/>
        <w:rPr>
          <w:rFonts w:ascii="宋体" w:hAnsi="宋体" w:cs="宋体"/>
          <w:color w:val="auto"/>
          <w:szCs w:val="24"/>
          <w:highlight w:val="none"/>
        </w:rPr>
      </w:pPr>
    </w:p>
    <w:p w14:paraId="7CC438CB">
      <w:pPr>
        <w:rPr>
          <w:rFonts w:ascii="宋体" w:hAnsi="宋体" w:cs="宋体"/>
          <w:color w:val="auto"/>
          <w:szCs w:val="24"/>
          <w:highlight w:val="none"/>
        </w:rPr>
      </w:pPr>
    </w:p>
    <w:p w14:paraId="0685E2CA">
      <w:pPr>
        <w:pStyle w:val="2"/>
        <w:rPr>
          <w:rFonts w:ascii="宋体" w:hAnsi="宋体" w:cs="宋体"/>
          <w:color w:val="auto"/>
          <w:szCs w:val="24"/>
          <w:highlight w:val="none"/>
        </w:rPr>
      </w:pPr>
    </w:p>
    <w:p w14:paraId="2B8B0E40">
      <w:pPr>
        <w:rPr>
          <w:rFonts w:ascii="宋体" w:hAnsi="宋体" w:cs="宋体"/>
          <w:color w:val="auto"/>
          <w:szCs w:val="24"/>
          <w:highlight w:val="none"/>
        </w:rPr>
      </w:pPr>
    </w:p>
    <w:p w14:paraId="3F1ABAEF">
      <w:pPr>
        <w:pStyle w:val="2"/>
        <w:rPr>
          <w:rFonts w:ascii="宋体" w:hAnsi="宋体" w:cs="宋体"/>
          <w:color w:val="auto"/>
          <w:szCs w:val="24"/>
          <w:highlight w:val="none"/>
        </w:rPr>
      </w:pPr>
    </w:p>
    <w:p w14:paraId="5721932E">
      <w:pPr>
        <w:rPr>
          <w:rFonts w:ascii="宋体" w:hAnsi="宋体" w:cs="宋体"/>
          <w:color w:val="auto"/>
          <w:szCs w:val="24"/>
          <w:highlight w:val="none"/>
        </w:rPr>
      </w:pPr>
    </w:p>
    <w:p w14:paraId="113C1745">
      <w:pPr>
        <w:pStyle w:val="2"/>
        <w:rPr>
          <w:rFonts w:ascii="宋体" w:hAnsi="宋体" w:cs="宋体"/>
          <w:color w:val="auto"/>
          <w:szCs w:val="24"/>
          <w:highlight w:val="none"/>
        </w:rPr>
      </w:pPr>
    </w:p>
    <w:p w14:paraId="5FB21069">
      <w:pPr>
        <w:rPr>
          <w:rFonts w:ascii="宋体" w:hAnsi="宋体" w:cs="宋体"/>
          <w:color w:val="auto"/>
          <w:szCs w:val="24"/>
          <w:highlight w:val="none"/>
        </w:rPr>
      </w:pPr>
    </w:p>
    <w:p w14:paraId="7C85D394">
      <w:pPr>
        <w:pStyle w:val="2"/>
        <w:rPr>
          <w:rFonts w:ascii="宋体" w:hAnsi="宋体" w:cs="宋体"/>
          <w:color w:val="auto"/>
          <w:szCs w:val="24"/>
          <w:highlight w:val="none"/>
        </w:rPr>
      </w:pPr>
    </w:p>
    <w:p w14:paraId="60900738">
      <w:pPr>
        <w:rPr>
          <w:rFonts w:ascii="宋体" w:hAnsi="宋体" w:cs="宋体"/>
          <w:color w:val="auto"/>
          <w:szCs w:val="24"/>
          <w:highlight w:val="none"/>
        </w:rPr>
      </w:pPr>
    </w:p>
    <w:p w14:paraId="6F4BFAB7">
      <w:pPr>
        <w:pStyle w:val="2"/>
        <w:rPr>
          <w:rFonts w:ascii="宋体" w:hAnsi="宋体" w:cs="宋体"/>
          <w:color w:val="auto"/>
          <w:szCs w:val="24"/>
          <w:highlight w:val="none"/>
        </w:rPr>
      </w:pPr>
    </w:p>
    <w:p w14:paraId="12DB18C4">
      <w:pPr>
        <w:rPr>
          <w:color w:val="auto"/>
          <w:highlight w:val="none"/>
        </w:rPr>
      </w:pPr>
    </w:p>
    <w:p w14:paraId="10A9AA26">
      <w:pPr>
        <w:pStyle w:val="8"/>
        <w:ind w:firstLine="0"/>
        <w:rPr>
          <w:rFonts w:ascii="宋体" w:hAnsi="宋体" w:cs="宋体"/>
          <w:color w:val="auto"/>
          <w:szCs w:val="24"/>
          <w:highlight w:val="none"/>
        </w:rPr>
      </w:pPr>
    </w:p>
    <w:p w14:paraId="56C6FE48">
      <w:pPr>
        <w:pStyle w:val="8"/>
        <w:ind w:firstLine="0"/>
        <w:rPr>
          <w:rFonts w:ascii="宋体" w:hAnsi="宋体" w:cs="宋体"/>
          <w:color w:val="auto"/>
          <w:szCs w:val="24"/>
          <w:highlight w:val="none"/>
        </w:rPr>
      </w:pPr>
    </w:p>
    <w:p w14:paraId="0C3969C6">
      <w:pPr>
        <w:pStyle w:val="9"/>
        <w:ind w:left="0" w:leftChars="0" w:firstLine="0" w:firstLineChars="0"/>
        <w:rPr>
          <w:color w:val="auto"/>
          <w:highlight w:val="none"/>
        </w:rPr>
      </w:pPr>
    </w:p>
    <w:p w14:paraId="75063F75">
      <w:pPr>
        <w:pStyle w:val="4"/>
        <w:rPr>
          <w:rFonts w:hint="eastAsia" w:ascii="宋体" w:hAnsi="宋体" w:cs="宋体"/>
          <w:color w:val="auto"/>
          <w:kern w:val="2"/>
          <w:szCs w:val="24"/>
          <w:highlight w:val="none"/>
        </w:rPr>
      </w:pPr>
      <w:bookmarkStart w:id="170" w:name="_Toc1467339623"/>
      <w:r>
        <w:rPr>
          <w:rFonts w:hint="eastAsia" w:ascii="宋体" w:hAnsi="宋体" w:cs="宋体"/>
          <w:color w:val="auto"/>
          <w:kern w:val="2"/>
          <w:szCs w:val="24"/>
          <w:highlight w:val="none"/>
        </w:rPr>
        <w:t>附件1、电子投标文件制作相关规定</w:t>
      </w:r>
      <w:bookmarkEnd w:id="170"/>
    </w:p>
    <w:p w14:paraId="2A7161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一、本项目实行电子招投标，电子投标文件将采用CA加密。</w:t>
      </w:r>
    </w:p>
    <w:p w14:paraId="24D3D5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二、电子招标文件的获取。登陆温州市公共资源电子交易平台后</w:t>
      </w:r>
    </w:p>
    <w:p w14:paraId="45BF1C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进行下载，招标文件内容含招标文件、工程图纸及其他有关资料。</w:t>
      </w:r>
    </w:p>
    <w:p w14:paraId="1A1355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三、电子投标文件的制作及上传。</w:t>
      </w:r>
    </w:p>
    <w:p w14:paraId="401864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 http://ggzyjy-eweb.wenzhou.gov.cn/)”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705DFB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制作生成投标文件时，确保分别生成CA证书加密的《标段名称(加密).WZTF》和《标段名称(不加密).nWZTF》两份电子文件，标段名称(不加密).nWZTF作为备用标书，以防CA证书标书损坏，作用类似于原现场开标的光盘。</w:t>
      </w:r>
    </w:p>
    <w:p w14:paraId="7213C4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14:paraId="5831E3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1.投标函：在投标工具-“商务标文件”-“投标函”处自行填写信息，投标函信息中的大写金额由小写金额通过投标工具自动转换，无需填写，最后通过投标工具操作自动转换PDF格式报表进行CA电子签章验证通过；</w:t>
      </w:r>
    </w:p>
    <w:p w14:paraId="5528A6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2.投标函附录、商务标其他材料：以Word或PDF格式导入投标工具-“商务标文件”下对应目录下，点击“导入文档”，选择所要导入的文件，单个附件大小不超过100MB，并通过投标工具进行CA电子签章验证通过；</w:t>
      </w:r>
    </w:p>
    <w:p w14:paraId="091219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标（监理大纲）（如有）：将按照招标文件要求编制的技术标（监理大纲）以Word或PDF格式导入投标工具-“技术标文件”-“施工组织设计”，点击“导入文件”，选择所要导入文件，附件大小不超过500MB，并通过投标工具进行CA电子签章验证通过；</w:t>
      </w:r>
    </w:p>
    <w:p w14:paraId="56F203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资信标（如有）：将按照招标文件要求编制的资信标以Word或PDF格式导入投标工具-“资信标文件”-“资信标”，点击上传文档，选择所要上传文件，点击打开上传，单个附件大小不超过100MB，并通过投标工具进行CA电子签章验证通过；</w:t>
      </w:r>
    </w:p>
    <w:p w14:paraId="12B8D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14:paraId="767378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14:paraId="68A65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（四）投标文件上传如有问题，咨询电话：4009980000，0577-88926890，QQ：2328795508。</w:t>
      </w:r>
    </w:p>
    <w:p w14:paraId="7D776E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四、电子投标开标及评审</w:t>
      </w:r>
    </w:p>
    <w:p w14:paraId="5DF876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（一）投标人在投标前应自行检查电子投标文件的有效性，开标时因CA锁导致投标文件无法解密或者解密失败，视为无效投标。</w:t>
      </w:r>
    </w:p>
    <w:p w14:paraId="25A4F6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（二）投标人未按照要求制作电子投标文件，造成无法导入开标系统，视为无效投标。</w:t>
      </w:r>
    </w:p>
    <w:p w14:paraId="31F43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47D1D0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6E11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五、注意事项</w:t>
      </w:r>
    </w:p>
    <w:p w14:paraId="4ADA9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（一）投标工具使用流程详见温州市公共资源交易网-“资源下载”-“系统操作手册”下的投标文件制作工具操作手册。</w:t>
      </w:r>
    </w:p>
    <w:p w14:paraId="160E8B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08404C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2E893B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（四）如要打印纸质投标文件可从投标工具“预览标书”界面中选择资料打印。</w:t>
      </w:r>
    </w:p>
    <w:p w14:paraId="7566B1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当技术标（监理大纲）采用暗标时，投标人需按照招标文件规定的暗标格式进行编制，另外投标工具在自动签章步骤不会对技术标（监理大纲）附件进行自动签章，请勿在手动签章步骤对技术标（监理大纲）附件进行CA电子签章。</w:t>
      </w:r>
    </w:p>
    <w:p w14:paraId="30299F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（六）本项目开标时通过温州市公共资源交易不见面开标大厅及相应的配套硬件设备（摄像头、话筒、麦克风等）完成远程解密、系数抽取、提疑澄清、开标唱标、结果公布等交互环节。</w:t>
      </w:r>
    </w:p>
    <w:p w14:paraId="4AC281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为保证本项目远程开标会议顺利进行，特做如下提醒： </w:t>
      </w:r>
    </w:p>
    <w:p w14:paraId="043154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1.本项目通过温州市公共资源电子交易平台递交投标文件，各投标人务必在开标日之前仔细确认投标文件已成功提交到系统内（以往项目中，经常发生投标人多次撤回修改投标文件，而却忽略最终递交的步骤）。 </w:t>
      </w:r>
    </w:p>
    <w:p w14:paraId="787300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2.各投标人务必在开标时间前登录温州市公共资源交易电子交易平台，查询所投标项目投标保证金缴纳结果情况。</w:t>
      </w:r>
      <w:r>
        <w:rPr>
          <w:rFonts w:hint="eastAsia" w:ascii="宋体" w:hAnsi="宋体" w:cs="宋体"/>
          <w:color w:val="auto"/>
          <w:sz w:val="24"/>
          <w:highlight w:val="none"/>
        </w:rPr>
        <w:br w:type="page"/>
      </w:r>
      <w:r>
        <w:rPr>
          <w:rFonts w:hint="eastAsia" w:ascii="宋体" w:hAnsi="宋体" w:cs="宋体"/>
          <w:b/>
          <w:color w:val="auto"/>
          <w:sz w:val="24"/>
          <w:highlight w:val="none"/>
        </w:rPr>
        <w:t>附件2、不见面开标</w:t>
      </w:r>
    </w:p>
    <w:p w14:paraId="6A1FC4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一、业务要求</w:t>
      </w:r>
    </w:p>
    <w:p w14:paraId="664797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（一）在温州市公共资源交易网采用不见面开标的工程招标投标项目适用温州市公共资源交易不见面开标大厅。</w:t>
      </w:r>
    </w:p>
    <w:p w14:paraId="69220F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（二）开标项目的时间均以国家授时中心发布的时间为准。</w:t>
      </w:r>
    </w:p>
    <w:p w14:paraId="5DF6FA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1E112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79709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3FC1A0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（六）开标时招标人或招标代理需先核验投标保证金提交情况，然后通过系统发出投标文件解密指令，投标人在任意地点按设定时间（解密时长为</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分钟）自行实施在线解密，解密限定在设定时间内完成。</w:t>
      </w:r>
    </w:p>
    <w:p w14:paraId="169DD1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725347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（八）开标当日，投标人不必抵达开标现场，仅需在任意地点通过温州市公共资源交易不见面开标系统参加开标会议，并根据需要使用开标系统与现场招标人进行互动交流、澄清、质疑等活动。</w:t>
      </w:r>
    </w:p>
    <w:p w14:paraId="756D1B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2B745D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037F1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二、系统操作注意事项</w:t>
      </w:r>
    </w:p>
    <w:p w14:paraId="487705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（一）软硬件及网络要求</w:t>
      </w:r>
    </w:p>
    <w:p w14:paraId="791B6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1.参与不见面开标的电脑须具有 4G 以上内存，windows7 及以上操作系统，并且安装有清晰可用的摄像头、音响和麦克风设备。</w:t>
      </w:r>
    </w:p>
    <w:p w14:paraId="4E2CF8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2.参与不见面开标的电脑须安装正确驱动，可在“温州市公共资源交易网-资料下载”栏目下进行驱动下载及后续安装。</w:t>
      </w:r>
    </w:p>
    <w:p w14:paraId="63B548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3.不见面开标系统因接入开标室视频直播等功能，推荐使用IE11 浏览器。 </w:t>
      </w:r>
    </w:p>
    <w:p w14:paraId="5B6645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4.为更好实时查看不见面开标室现场，推荐使用 50M 及以上网络宽带。</w:t>
      </w:r>
    </w:p>
    <w:p w14:paraId="4985B1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（二）开标过程注意事项</w:t>
      </w:r>
    </w:p>
    <w:p w14:paraId="35DCA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1.开标当天，投标人应于开标前提前登录系统，进入所投标项目。</w:t>
      </w:r>
    </w:p>
    <w:p w14:paraId="5346C1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2.开标过程中请重点关注不见面开标大厅互动区消息，及时查阅，并根据消息提醒及时进行投标文件在线解密等操作。</w:t>
      </w:r>
    </w:p>
    <w:p w14:paraId="03BF55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3.项目进入投标文件在线解密阶段后，须在规定解密时间内使用相应的投标文件CA证书进行在线解密，否则将无法解密。</w:t>
      </w:r>
    </w:p>
    <w:p w14:paraId="365D84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4.在CA证书解密多次解密失败后，请及时进行反馈。</w:t>
      </w:r>
    </w:p>
    <w:p w14:paraId="0F0C90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三、技术支持</w:t>
      </w:r>
    </w:p>
    <w:p w14:paraId="21049F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（一）若遇问题可通过以下方式联系工作人员。</w:t>
      </w:r>
    </w:p>
    <w:p w14:paraId="0A146B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电话：4009980000，0577-88926890；QQ：2328795508（请确保安装最新版本的QQ软件，用于技术支持进行QQ远程协助）；电子邮箱：</w:t>
      </w:r>
      <w:r>
        <w:rPr>
          <w:color w:val="auto"/>
          <w:highlight w:val="none"/>
        </w:rPr>
        <w:fldChar w:fldCharType="begin"/>
      </w:r>
      <w:r>
        <w:rPr>
          <w:color w:val="auto"/>
          <w:highlight w:val="none"/>
        </w:rPr>
        <w:instrText xml:space="preserve"> HYPERLINK "mailto:1072882781@qq.com" </w:instrText>
      </w:r>
      <w:r>
        <w:rPr>
          <w:color w:val="auto"/>
          <w:highlight w:val="none"/>
        </w:rPr>
        <w:fldChar w:fldCharType="separate"/>
      </w:r>
      <w:r>
        <w:rPr>
          <w:rFonts w:hint="eastAsia" w:ascii="宋体" w:hAnsi="宋体" w:cs="宋体"/>
          <w:color w:val="auto"/>
          <w:sz w:val="24"/>
          <w:highlight w:val="none"/>
        </w:rPr>
        <w:t>2328795508@qq.com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0BD337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为更直观了解、掌握本系统使用方法，建议在具体项目开标前先浏览本系统相关操作手册和视频，可在本系统登录界面的操作手册页面进行下载、查看。关于后续常见问题及注意事项，请及时关注温州市公共资源交易网（ </w:t>
      </w:r>
      <w:r>
        <w:rPr>
          <w:color w:val="auto"/>
          <w:highlight w:val="none"/>
        </w:rPr>
        <w:fldChar w:fldCharType="begin"/>
      </w:r>
      <w:r>
        <w:rPr>
          <w:color w:val="auto"/>
          <w:highlight w:val="none"/>
        </w:rPr>
        <w:instrText xml:space="preserve"> HYPERLINK "http://ggzyjy-eweb.wenzhou.gov.cn/）。" </w:instrText>
      </w:r>
      <w:r>
        <w:rPr>
          <w:color w:val="auto"/>
          <w:highlight w:val="none"/>
        </w:rPr>
        <w:fldChar w:fldCharType="separate"/>
      </w:r>
      <w:r>
        <w:rPr>
          <w:rFonts w:hint="eastAsia" w:ascii="宋体" w:hAnsi="宋体" w:cs="宋体"/>
          <w:color w:val="auto"/>
          <w:sz w:val="24"/>
          <w:highlight w:val="none"/>
        </w:rPr>
        <w:t>http://ggzyjy-eweb.wenzhou.gov.cn/）。</w:t>
      </w:r>
      <w:r>
        <w:rPr>
          <w:rFonts w:hint="eastAsia" w:ascii="宋体" w:hAnsi="宋体" w:cs="宋体"/>
          <w:color w:val="auto"/>
          <w:sz w:val="24"/>
          <w:highlight w:val="none"/>
        </w:rPr>
        <w:fldChar w:fldCharType="end"/>
      </w:r>
    </w:p>
    <w:p w14:paraId="380AC755">
      <w:pPr>
        <w:snapToGrid w:val="0"/>
        <w:spacing w:line="360" w:lineRule="auto"/>
        <w:rPr>
          <w:rFonts w:ascii="宋体" w:hAnsi="宋体" w:cs="宋体"/>
          <w:color w:val="auto"/>
          <w:sz w:val="24"/>
          <w:highlight w:val="none"/>
        </w:rPr>
      </w:pPr>
    </w:p>
    <w:p w14:paraId="54F4C58A">
      <w:pPr>
        <w:widowControl/>
        <w:snapToGrid w:val="0"/>
        <w:spacing w:line="360" w:lineRule="auto"/>
        <w:rPr>
          <w:rFonts w:ascii="宋体" w:hAnsi="宋体" w:cs="宋体"/>
          <w:color w:val="auto"/>
          <w:sz w:val="24"/>
          <w:highlight w:val="none"/>
        </w:rPr>
      </w:pPr>
    </w:p>
    <w:p w14:paraId="4ECF0DD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附件3、投标保证金注意事项</w:t>
      </w:r>
    </w:p>
    <w:p w14:paraId="3B9C5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一、投标保证金缴纳的形式：</w:t>
      </w:r>
    </w:p>
    <w:p w14:paraId="0471A9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（一）银行基本账户转账 </w:t>
      </w:r>
    </w:p>
    <w:p w14:paraId="0EB9BD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（二）投标保函（保单）</w:t>
      </w:r>
    </w:p>
    <w:p w14:paraId="4B44B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58FCB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投标保函（保单）：投标人登录交易系统，在保证金缴纳页面选择保证金缴纳方式中选择“保函（保单）”，点击“点此办理电子保函（保单）”，继续选择金融机构发起在线保函（保单）申请。</w:t>
      </w:r>
    </w:p>
    <w:p w14:paraId="7F4E069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注：如联合体投标的应由联合体牵头人提交；</w:t>
      </w:r>
    </w:p>
    <w:p w14:paraId="7C8C46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二、为避免影响投标，建议投标人提前做好投标保证金缴纳工作。</w:t>
      </w:r>
    </w:p>
    <w:p w14:paraId="1607B9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银行基本账户转账形式以投标保证金到账时间为准，投标保函（保单）形式以交易系统接收到保函（保单）时间为准。</w:t>
      </w:r>
    </w:p>
    <w:p w14:paraId="607446FF">
      <w:pPr>
        <w:rPr>
          <w:rFonts w:ascii="宋体" w:hAnsi="宋体" w:cs="宋体"/>
          <w:color w:val="auto"/>
          <w:sz w:val="24"/>
          <w:highlight w:val="none"/>
        </w:rPr>
      </w:pPr>
    </w:p>
    <w:p w14:paraId="3341923A">
      <w:pPr>
        <w:rPr>
          <w:color w:val="auto"/>
          <w:highlight w:val="none"/>
        </w:rPr>
      </w:pPr>
    </w:p>
    <w:p w14:paraId="244571D5">
      <w:pPr>
        <w:snapToGrid w:val="0"/>
        <w:spacing w:line="400" w:lineRule="exact"/>
        <w:rPr>
          <w:rFonts w:ascii="Arial" w:hAnsi="Arial" w:cs="Arial"/>
          <w:color w:val="auto"/>
          <w:sz w:val="24"/>
          <w:highlight w:val="none"/>
        </w:rPr>
      </w:pPr>
    </w:p>
    <w:p w14:paraId="445482AA">
      <w:pPr>
        <w:snapToGrid w:val="0"/>
        <w:rPr>
          <w:rFonts w:ascii="Arial" w:hAnsi="Arial" w:cs="Arial"/>
          <w:color w:val="auto"/>
          <w:sz w:val="24"/>
          <w:highlight w:val="none"/>
        </w:rPr>
      </w:pPr>
    </w:p>
    <w:p w14:paraId="0023F5DB">
      <w:pPr>
        <w:snapToGrid w:val="0"/>
        <w:spacing w:line="400" w:lineRule="exact"/>
        <w:rPr>
          <w:rFonts w:ascii="Arial" w:hAnsi="Arial" w:cs="Arial"/>
          <w:color w:val="auto"/>
          <w:highlight w:val="none"/>
        </w:rPr>
      </w:pPr>
    </w:p>
    <w:p w14:paraId="77974955">
      <w:pPr>
        <w:rPr>
          <w:color w:val="auto"/>
          <w:highlight w:val="none"/>
        </w:rPr>
      </w:pPr>
    </w:p>
    <w:p w14:paraId="6E8B6A13">
      <w:pPr>
        <w:tabs>
          <w:tab w:val="left" w:pos="1164"/>
        </w:tabs>
        <w:rPr>
          <w:rFonts w:ascii="宋体" w:hAnsi="宋体" w:cs="宋体"/>
          <w:color w:val="auto"/>
          <w:highlight w:val="none"/>
        </w:rPr>
      </w:pPr>
    </w:p>
    <w:p w14:paraId="34210F0D">
      <w:pPr>
        <w:tabs>
          <w:tab w:val="left" w:pos="1164"/>
        </w:tabs>
        <w:rPr>
          <w:rFonts w:ascii="宋体" w:hAnsi="宋体" w:cs="宋体"/>
          <w:color w:val="auto"/>
          <w:highlight w:val="none"/>
        </w:rPr>
        <w:sectPr>
          <w:headerReference r:id="rId9" w:type="default"/>
          <w:footerReference r:id="rId10" w:type="default"/>
          <w:pgSz w:w="11906" w:h="16838"/>
          <w:pgMar w:top="1418" w:right="1588" w:bottom="1418" w:left="1588" w:header="851" w:footer="992" w:gutter="0"/>
          <w:pgNumType w:fmt="decimal"/>
          <w:cols w:space="720" w:num="1"/>
          <w:docGrid w:linePitch="312" w:charSpace="0"/>
        </w:sectPr>
      </w:pPr>
    </w:p>
    <w:p w14:paraId="34A4ED2D">
      <w:pPr>
        <w:spacing w:line="360" w:lineRule="auto"/>
        <w:jc w:val="right"/>
        <w:rPr>
          <w:rFonts w:ascii="宋体" w:hAnsi="宋体" w:cs="宋体"/>
          <w:color w:val="auto"/>
          <w:sz w:val="10"/>
          <w:szCs w:val="10"/>
          <w:highlight w:val="none"/>
        </w:rPr>
      </w:pPr>
    </w:p>
    <w:p w14:paraId="12D2C98B">
      <w:pPr>
        <w:pStyle w:val="3"/>
        <w:widowControl/>
        <w:spacing w:before="0" w:after="0" w:line="360" w:lineRule="auto"/>
        <w:jc w:val="center"/>
        <w:rPr>
          <w:rFonts w:ascii="宋体" w:hAnsi="宋体" w:cs="宋体"/>
          <w:b w:val="0"/>
          <w:bCs w:val="0"/>
          <w:color w:val="auto"/>
          <w:kern w:val="2"/>
          <w:szCs w:val="22"/>
          <w:highlight w:val="none"/>
        </w:rPr>
      </w:pPr>
      <w:bookmarkStart w:id="171" w:name="_Toc740446601"/>
      <w:r>
        <w:rPr>
          <w:rFonts w:hint="eastAsia" w:ascii="宋体" w:hAnsi="宋体" w:cs="宋体"/>
          <w:b w:val="0"/>
          <w:bCs w:val="0"/>
          <w:color w:val="auto"/>
          <w:kern w:val="2"/>
          <w:szCs w:val="22"/>
          <w:highlight w:val="none"/>
        </w:rPr>
        <w:t>第三章评标办法（综合评估法）</w:t>
      </w:r>
      <w:bookmarkEnd w:id="171"/>
    </w:p>
    <w:p w14:paraId="1457CA4E">
      <w:pPr>
        <w:pStyle w:val="4"/>
        <w:jc w:val="center"/>
        <w:rPr>
          <w:rFonts w:ascii="宋体" w:hAnsi="宋体" w:cs="宋体"/>
          <w:b w:val="0"/>
          <w:bCs/>
          <w:color w:val="auto"/>
          <w:sz w:val="28"/>
          <w:szCs w:val="28"/>
          <w:highlight w:val="none"/>
        </w:rPr>
      </w:pPr>
      <w:bookmarkStart w:id="172" w:name="_Toc1102844458"/>
      <w:r>
        <w:rPr>
          <w:rFonts w:hint="eastAsia" w:ascii="宋体" w:hAnsi="宋体" w:cs="宋体"/>
          <w:b w:val="0"/>
          <w:bCs/>
          <w:color w:val="auto"/>
          <w:sz w:val="28"/>
          <w:szCs w:val="28"/>
          <w:highlight w:val="none"/>
        </w:rPr>
        <w:t>评标办法前附表</w:t>
      </w:r>
      <w:bookmarkEnd w:id="17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93"/>
        <w:gridCol w:w="1337"/>
        <w:gridCol w:w="768"/>
        <w:gridCol w:w="799"/>
        <w:gridCol w:w="381"/>
        <w:gridCol w:w="706"/>
        <w:gridCol w:w="106"/>
        <w:gridCol w:w="1051"/>
        <w:gridCol w:w="1116"/>
        <w:gridCol w:w="56"/>
        <w:gridCol w:w="767"/>
      </w:tblGrid>
      <w:tr w14:paraId="7E25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59" w:type="dxa"/>
            <w:gridSpan w:val="2"/>
          </w:tcPr>
          <w:p w14:paraId="0E604CC4">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2105" w:type="dxa"/>
            <w:gridSpan w:val="2"/>
          </w:tcPr>
          <w:p w14:paraId="38E33BA7">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4982" w:type="dxa"/>
            <w:gridSpan w:val="8"/>
          </w:tcPr>
          <w:p w14:paraId="402880B6">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评审标准</w:t>
            </w:r>
          </w:p>
        </w:tc>
      </w:tr>
      <w:tr w14:paraId="3669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12"/>
          </w:tcPr>
          <w:p w14:paraId="272B8596">
            <w:pPr>
              <w:snapToGrid w:val="0"/>
              <w:rPr>
                <w:rFonts w:ascii="宋体" w:hAnsi="宋体" w:cs="宋体"/>
                <w:color w:val="auto"/>
                <w:sz w:val="24"/>
                <w:highlight w:val="none"/>
              </w:rPr>
            </w:pPr>
            <w:r>
              <w:rPr>
                <w:rFonts w:hint="eastAsia" w:ascii="宋体" w:hAnsi="宋体" w:cs="宋体"/>
                <w:b/>
                <w:color w:val="auto"/>
                <w:sz w:val="24"/>
                <w:highlight w:val="none"/>
              </w:rPr>
              <w:t>在投标人或其投标文件的形式评审、资格评审、响应性评审中，评标委员会认定投标人的投标文件不符合评标办法前附表中规定的任何一项评审标准的</w:t>
            </w:r>
            <w:r>
              <w:rPr>
                <w:rFonts w:hint="eastAsia" w:ascii="宋体" w:hAnsi="宋体" w:cs="宋体"/>
                <w:b/>
                <w:color w:val="auto"/>
                <w:sz w:val="24"/>
                <w:highlight w:val="none"/>
              </w:rPr>
              <w:t>，应先向投标人进行询问核对再</w:t>
            </w:r>
            <w:r>
              <w:rPr>
                <w:rFonts w:hint="eastAsia" w:ascii="宋体" w:hAnsi="宋体" w:cs="宋体"/>
                <w:b/>
                <w:strike/>
                <w:color w:val="auto"/>
                <w:sz w:val="24"/>
                <w:highlight w:val="none"/>
              </w:rPr>
              <w:t>将</w:t>
            </w:r>
            <w:r>
              <w:rPr>
                <w:rFonts w:hint="eastAsia" w:ascii="宋体" w:hAnsi="宋体" w:cs="宋体"/>
                <w:b/>
                <w:color w:val="auto"/>
                <w:sz w:val="24"/>
                <w:highlight w:val="none"/>
              </w:rPr>
              <w:t>否决其投标。</w:t>
            </w:r>
          </w:p>
        </w:tc>
      </w:tr>
      <w:tr w14:paraId="7B6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Align w:val="center"/>
          </w:tcPr>
          <w:p w14:paraId="41A90CB2">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793" w:type="dxa"/>
            <w:vAlign w:val="center"/>
          </w:tcPr>
          <w:p w14:paraId="7B60D87F">
            <w:pPr>
              <w:snapToGrid w:val="0"/>
              <w:jc w:val="center"/>
              <w:rPr>
                <w:rFonts w:ascii="宋体" w:hAnsi="宋体" w:cs="宋体"/>
                <w:color w:val="auto"/>
                <w:sz w:val="24"/>
                <w:highlight w:val="none"/>
              </w:rPr>
            </w:pPr>
            <w:r>
              <w:rPr>
                <w:rFonts w:hint="eastAsia" w:ascii="宋体" w:hAnsi="宋体" w:cs="宋体"/>
                <w:color w:val="auto"/>
                <w:sz w:val="24"/>
                <w:highlight w:val="none"/>
              </w:rPr>
              <w:t>评标方法</w:t>
            </w:r>
          </w:p>
        </w:tc>
        <w:tc>
          <w:tcPr>
            <w:tcW w:w="2105" w:type="dxa"/>
            <w:gridSpan w:val="2"/>
            <w:vAlign w:val="center"/>
          </w:tcPr>
          <w:p w14:paraId="47AA0922">
            <w:pPr>
              <w:snapToGrid w:val="0"/>
              <w:jc w:val="center"/>
              <w:rPr>
                <w:rFonts w:ascii="宋体" w:hAnsi="宋体" w:cs="宋体"/>
                <w:color w:val="auto"/>
                <w:sz w:val="24"/>
                <w:highlight w:val="none"/>
              </w:rPr>
            </w:pPr>
            <w:r>
              <w:rPr>
                <w:rFonts w:hint="eastAsia" w:ascii="宋体" w:hAnsi="宋体" w:cs="宋体"/>
                <w:color w:val="auto"/>
                <w:sz w:val="24"/>
                <w:highlight w:val="none"/>
              </w:rPr>
              <w:t>中标候选人排序方法</w:t>
            </w:r>
          </w:p>
        </w:tc>
        <w:tc>
          <w:tcPr>
            <w:tcW w:w="4982" w:type="dxa"/>
            <w:gridSpan w:val="8"/>
            <w:vAlign w:val="center"/>
          </w:tcPr>
          <w:p w14:paraId="607E0749">
            <w:pPr>
              <w:snapToGrid w:val="0"/>
              <w:jc w:val="both"/>
              <w:rPr>
                <w:rFonts w:ascii="宋体" w:hAnsi="宋体" w:cs="宋体"/>
                <w:color w:val="auto"/>
                <w:sz w:val="24"/>
                <w:highlight w:val="none"/>
              </w:rPr>
            </w:pPr>
            <w:r>
              <w:rPr>
                <w:rFonts w:hint="eastAsia" w:ascii="宋体" w:hAnsi="宋体" w:cs="宋体"/>
                <w:i/>
                <w:iCs/>
                <w:color w:val="auto"/>
                <w:sz w:val="24"/>
                <w:highlight w:val="none"/>
                <w:lang w:val="en-US" w:eastAsia="zh-CN"/>
              </w:rPr>
              <w:t>综合评分相等时，以投标报价低的优先；投标报价也相等的，以监理大纲得分高的优先；如果监理大纲得分也相等，以资信业绩得分高的优先；如果资信业绩得分也相等，以其他因素得分高的优先；如果投标报价得分、监理大纲得分、资信业绩得分、其他因素评分都相等，则以招标人抽签决定优先顺序。</w:t>
            </w:r>
          </w:p>
        </w:tc>
      </w:tr>
      <w:tr w14:paraId="42C4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restart"/>
            <w:vAlign w:val="center"/>
          </w:tcPr>
          <w:p w14:paraId="5049FF95">
            <w:pPr>
              <w:snapToGrid w:val="0"/>
              <w:jc w:val="center"/>
              <w:rPr>
                <w:rFonts w:ascii="宋体" w:hAnsi="宋体" w:cs="宋体"/>
                <w:color w:val="auto"/>
                <w:sz w:val="24"/>
                <w:highlight w:val="none"/>
              </w:rPr>
            </w:pPr>
            <w:r>
              <w:rPr>
                <w:rFonts w:hint="eastAsia" w:ascii="宋体" w:hAnsi="宋体" w:cs="宋体"/>
                <w:color w:val="auto"/>
                <w:sz w:val="24"/>
                <w:highlight w:val="none"/>
              </w:rPr>
              <w:t>2.1.1</w:t>
            </w:r>
          </w:p>
        </w:tc>
        <w:tc>
          <w:tcPr>
            <w:tcW w:w="793" w:type="dxa"/>
            <w:vMerge w:val="restart"/>
            <w:vAlign w:val="center"/>
          </w:tcPr>
          <w:p w14:paraId="4B92DC42">
            <w:pPr>
              <w:snapToGrid w:val="0"/>
              <w:jc w:val="center"/>
              <w:rPr>
                <w:rFonts w:ascii="宋体" w:hAnsi="宋体" w:cs="宋体"/>
                <w:color w:val="auto"/>
                <w:sz w:val="24"/>
                <w:highlight w:val="none"/>
              </w:rPr>
            </w:pPr>
            <w:r>
              <w:rPr>
                <w:rFonts w:hint="eastAsia" w:ascii="宋体" w:hAnsi="宋体" w:cs="宋体"/>
                <w:color w:val="auto"/>
                <w:sz w:val="24"/>
                <w:highlight w:val="none"/>
              </w:rPr>
              <w:t>形式评审</w:t>
            </w:r>
          </w:p>
          <w:p w14:paraId="12BF852F">
            <w:pPr>
              <w:snapToGrid w:val="0"/>
              <w:jc w:val="center"/>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vAlign w:val="center"/>
          </w:tcPr>
          <w:p w14:paraId="36E74EC8">
            <w:pPr>
              <w:snapToGrid w:val="0"/>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4982" w:type="dxa"/>
            <w:gridSpan w:val="8"/>
            <w:vAlign w:val="center"/>
          </w:tcPr>
          <w:p w14:paraId="4A1FD497">
            <w:pPr>
              <w:snapToGrid w:val="0"/>
              <w:jc w:val="left"/>
              <w:rPr>
                <w:rFonts w:ascii="宋体" w:hAnsi="宋体" w:cs="宋体"/>
                <w:color w:val="auto"/>
                <w:sz w:val="24"/>
                <w:highlight w:val="none"/>
              </w:rPr>
            </w:pPr>
            <w:r>
              <w:rPr>
                <w:rFonts w:hint="eastAsia" w:ascii="宋体" w:hAnsi="宋体" w:cs="宋体"/>
                <w:color w:val="auto"/>
                <w:sz w:val="24"/>
                <w:highlight w:val="none"/>
              </w:rPr>
              <w:t>与营业执照、资质证书一致</w:t>
            </w:r>
          </w:p>
        </w:tc>
      </w:tr>
      <w:tr w14:paraId="7D8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66" w:type="dxa"/>
            <w:vMerge w:val="continue"/>
            <w:vAlign w:val="center"/>
          </w:tcPr>
          <w:p w14:paraId="1D2E0F13">
            <w:pPr>
              <w:snapToGrid w:val="0"/>
              <w:jc w:val="center"/>
              <w:rPr>
                <w:rFonts w:ascii="宋体" w:hAnsi="宋体" w:cs="宋体"/>
                <w:color w:val="auto"/>
                <w:sz w:val="24"/>
                <w:highlight w:val="none"/>
              </w:rPr>
            </w:pPr>
          </w:p>
        </w:tc>
        <w:tc>
          <w:tcPr>
            <w:tcW w:w="793" w:type="dxa"/>
            <w:vMerge w:val="continue"/>
            <w:vAlign w:val="center"/>
          </w:tcPr>
          <w:p w14:paraId="1A00BF06">
            <w:pPr>
              <w:snapToGrid w:val="0"/>
              <w:jc w:val="center"/>
              <w:rPr>
                <w:rFonts w:ascii="宋体" w:hAnsi="宋体" w:cs="宋体"/>
                <w:color w:val="auto"/>
                <w:sz w:val="24"/>
                <w:highlight w:val="none"/>
              </w:rPr>
            </w:pPr>
          </w:p>
        </w:tc>
        <w:tc>
          <w:tcPr>
            <w:tcW w:w="2105" w:type="dxa"/>
            <w:gridSpan w:val="2"/>
            <w:vAlign w:val="center"/>
          </w:tcPr>
          <w:p w14:paraId="0F4B141E">
            <w:pPr>
              <w:snapToGrid w:val="0"/>
              <w:jc w:val="center"/>
              <w:rPr>
                <w:rFonts w:ascii="宋体" w:hAnsi="宋体" w:cs="宋体"/>
                <w:color w:val="auto"/>
                <w:sz w:val="24"/>
                <w:highlight w:val="none"/>
              </w:rPr>
            </w:pP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签字盖章</w:t>
            </w:r>
          </w:p>
        </w:tc>
        <w:tc>
          <w:tcPr>
            <w:tcW w:w="4982" w:type="dxa"/>
            <w:gridSpan w:val="8"/>
            <w:vAlign w:val="center"/>
          </w:tcPr>
          <w:p w14:paraId="18A70499">
            <w:pPr>
              <w:snapToGrid w:val="0"/>
              <w:jc w:val="left"/>
              <w:rPr>
                <w:rFonts w:ascii="宋体" w:hAnsi="宋体" w:cs="宋体"/>
                <w:color w:val="auto"/>
                <w:sz w:val="24"/>
                <w:highlight w:val="none"/>
              </w:rPr>
            </w:pPr>
            <w:r>
              <w:rPr>
                <w:rFonts w:hint="eastAsia" w:ascii="宋体" w:hAnsi="宋体" w:cs="宋体"/>
                <w:color w:val="auto"/>
                <w:kern w:val="0"/>
                <w:sz w:val="24"/>
                <w:highlight w:val="none"/>
              </w:rPr>
              <w:t>符合第二章“投标人须知”第3.7.3项规定</w:t>
            </w:r>
          </w:p>
        </w:tc>
      </w:tr>
      <w:tr w14:paraId="7C28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1D99A76B">
            <w:pPr>
              <w:snapToGrid w:val="0"/>
              <w:jc w:val="center"/>
              <w:rPr>
                <w:rFonts w:ascii="宋体" w:hAnsi="宋体" w:cs="宋体"/>
                <w:color w:val="auto"/>
                <w:sz w:val="24"/>
                <w:highlight w:val="none"/>
              </w:rPr>
            </w:pPr>
          </w:p>
        </w:tc>
        <w:tc>
          <w:tcPr>
            <w:tcW w:w="793" w:type="dxa"/>
            <w:vMerge w:val="continue"/>
            <w:vAlign w:val="center"/>
          </w:tcPr>
          <w:p w14:paraId="71F08C21">
            <w:pPr>
              <w:snapToGrid w:val="0"/>
              <w:jc w:val="center"/>
              <w:rPr>
                <w:rFonts w:ascii="宋体" w:hAnsi="宋体" w:cs="宋体"/>
                <w:color w:val="auto"/>
                <w:sz w:val="24"/>
                <w:highlight w:val="none"/>
              </w:rPr>
            </w:pPr>
          </w:p>
        </w:tc>
        <w:tc>
          <w:tcPr>
            <w:tcW w:w="2105" w:type="dxa"/>
            <w:gridSpan w:val="2"/>
            <w:vAlign w:val="center"/>
          </w:tcPr>
          <w:p w14:paraId="34BFC80A">
            <w:pPr>
              <w:snapToGrid w:val="0"/>
              <w:jc w:val="center"/>
              <w:rPr>
                <w:rFonts w:ascii="宋体" w:hAnsi="宋体" w:cs="宋体"/>
                <w:color w:val="auto"/>
                <w:sz w:val="24"/>
                <w:highlight w:val="none"/>
              </w:rPr>
            </w:pPr>
            <w:r>
              <w:rPr>
                <w:rFonts w:hint="eastAsia" w:ascii="宋体" w:hAnsi="宋体" w:cs="宋体"/>
                <w:color w:val="auto"/>
                <w:sz w:val="24"/>
                <w:highlight w:val="none"/>
              </w:rPr>
              <w:t>投标文件格式</w:t>
            </w:r>
          </w:p>
        </w:tc>
        <w:tc>
          <w:tcPr>
            <w:tcW w:w="4982" w:type="dxa"/>
            <w:gridSpan w:val="8"/>
            <w:vAlign w:val="center"/>
          </w:tcPr>
          <w:p w14:paraId="6887A9B6">
            <w:pPr>
              <w:snapToGrid w:val="0"/>
              <w:jc w:val="left"/>
              <w:rPr>
                <w:rFonts w:ascii="宋体" w:hAnsi="宋体" w:cs="宋体"/>
                <w:i/>
                <w:color w:val="auto"/>
                <w:sz w:val="24"/>
                <w:highlight w:val="none"/>
              </w:rPr>
            </w:pPr>
            <w:r>
              <w:rPr>
                <w:rFonts w:hint="eastAsia" w:ascii="宋体" w:hAnsi="宋体" w:cs="宋体"/>
                <w:color w:val="auto"/>
                <w:sz w:val="24"/>
                <w:highlight w:val="none"/>
              </w:rPr>
              <w:t>投标函及投标函附录应符合第六章“投标文件格式”的规定</w:t>
            </w:r>
          </w:p>
        </w:tc>
      </w:tr>
      <w:tr w14:paraId="60C3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3FCD2B3D">
            <w:pPr>
              <w:snapToGrid w:val="0"/>
              <w:jc w:val="center"/>
              <w:rPr>
                <w:rFonts w:ascii="宋体" w:hAnsi="宋体" w:cs="宋体"/>
                <w:color w:val="auto"/>
                <w:sz w:val="24"/>
                <w:highlight w:val="none"/>
              </w:rPr>
            </w:pPr>
          </w:p>
        </w:tc>
        <w:tc>
          <w:tcPr>
            <w:tcW w:w="793" w:type="dxa"/>
            <w:vMerge w:val="continue"/>
            <w:vAlign w:val="center"/>
          </w:tcPr>
          <w:p w14:paraId="630775E2">
            <w:pPr>
              <w:snapToGrid w:val="0"/>
              <w:jc w:val="center"/>
              <w:rPr>
                <w:rFonts w:ascii="宋体" w:hAnsi="宋体" w:cs="宋体"/>
                <w:color w:val="auto"/>
                <w:sz w:val="24"/>
                <w:highlight w:val="none"/>
              </w:rPr>
            </w:pPr>
          </w:p>
        </w:tc>
        <w:tc>
          <w:tcPr>
            <w:tcW w:w="2105" w:type="dxa"/>
            <w:gridSpan w:val="2"/>
            <w:vAlign w:val="center"/>
          </w:tcPr>
          <w:p w14:paraId="7C847A42">
            <w:pPr>
              <w:snapToGrid w:val="0"/>
              <w:jc w:val="center"/>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gridSpan w:val="8"/>
            <w:vAlign w:val="center"/>
          </w:tcPr>
          <w:p w14:paraId="083CE33F">
            <w:pPr>
              <w:snapToGrid w:val="0"/>
              <w:jc w:val="left"/>
              <w:rPr>
                <w:rFonts w:ascii="宋体" w:hAnsi="宋体" w:cs="宋体"/>
                <w:color w:val="auto"/>
                <w:sz w:val="24"/>
                <w:highlight w:val="none"/>
              </w:rPr>
            </w:pPr>
            <w:r>
              <w:rPr>
                <w:rFonts w:hint="eastAsia" w:ascii="宋体" w:hAnsi="宋体" w:cs="宋体"/>
                <w:color w:val="auto"/>
                <w:sz w:val="24"/>
                <w:highlight w:val="none"/>
              </w:rPr>
              <w:t>提交符合招标文件要求的联合体协议书，明确各方承担连带责任，并明确联合体牵头人</w:t>
            </w:r>
          </w:p>
        </w:tc>
      </w:tr>
      <w:tr w14:paraId="5E9A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18972EC9">
            <w:pPr>
              <w:snapToGrid w:val="0"/>
              <w:jc w:val="center"/>
              <w:rPr>
                <w:rFonts w:ascii="宋体" w:hAnsi="宋体" w:cs="宋体"/>
                <w:color w:val="auto"/>
                <w:sz w:val="24"/>
                <w:highlight w:val="none"/>
              </w:rPr>
            </w:pPr>
          </w:p>
        </w:tc>
        <w:tc>
          <w:tcPr>
            <w:tcW w:w="793" w:type="dxa"/>
            <w:vMerge w:val="continue"/>
            <w:vAlign w:val="center"/>
          </w:tcPr>
          <w:p w14:paraId="1F6E3CFB">
            <w:pPr>
              <w:snapToGrid w:val="0"/>
              <w:jc w:val="center"/>
              <w:rPr>
                <w:rFonts w:ascii="宋体" w:hAnsi="宋体" w:cs="宋体"/>
                <w:color w:val="auto"/>
                <w:sz w:val="24"/>
                <w:highlight w:val="none"/>
              </w:rPr>
            </w:pPr>
          </w:p>
        </w:tc>
        <w:tc>
          <w:tcPr>
            <w:tcW w:w="2105" w:type="dxa"/>
            <w:gridSpan w:val="2"/>
            <w:vAlign w:val="center"/>
          </w:tcPr>
          <w:p w14:paraId="4E5A0B50">
            <w:pPr>
              <w:snapToGrid w:val="0"/>
              <w:jc w:val="center"/>
              <w:rPr>
                <w:rFonts w:ascii="宋体" w:hAnsi="宋体" w:cs="宋体"/>
                <w:color w:val="auto"/>
                <w:sz w:val="24"/>
                <w:highlight w:val="none"/>
              </w:rPr>
            </w:pPr>
            <w:r>
              <w:rPr>
                <w:rFonts w:hint="eastAsia" w:ascii="宋体" w:hAnsi="宋体" w:cs="宋体"/>
                <w:color w:val="auto"/>
                <w:sz w:val="24"/>
                <w:highlight w:val="none"/>
              </w:rPr>
              <w:t>投标文件编制</w:t>
            </w:r>
          </w:p>
        </w:tc>
        <w:tc>
          <w:tcPr>
            <w:tcW w:w="4982" w:type="dxa"/>
            <w:gridSpan w:val="8"/>
            <w:vAlign w:val="center"/>
          </w:tcPr>
          <w:p w14:paraId="50D622F7">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符合第二章“投标人须知前附表”第3.7.1项规定。</w:t>
            </w:r>
          </w:p>
        </w:tc>
      </w:tr>
      <w:tr w14:paraId="1954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71043CD6">
            <w:pPr>
              <w:snapToGrid w:val="0"/>
              <w:jc w:val="center"/>
              <w:rPr>
                <w:rFonts w:ascii="宋体" w:hAnsi="宋体" w:cs="宋体"/>
                <w:color w:val="auto"/>
                <w:sz w:val="24"/>
                <w:highlight w:val="none"/>
              </w:rPr>
            </w:pPr>
          </w:p>
        </w:tc>
        <w:tc>
          <w:tcPr>
            <w:tcW w:w="793" w:type="dxa"/>
            <w:vMerge w:val="continue"/>
            <w:vAlign w:val="center"/>
          </w:tcPr>
          <w:p w14:paraId="1AB72390">
            <w:pPr>
              <w:snapToGrid w:val="0"/>
              <w:jc w:val="center"/>
              <w:rPr>
                <w:rFonts w:ascii="宋体" w:hAnsi="宋体" w:cs="宋体"/>
                <w:color w:val="auto"/>
                <w:sz w:val="24"/>
                <w:highlight w:val="none"/>
              </w:rPr>
            </w:pPr>
          </w:p>
        </w:tc>
        <w:tc>
          <w:tcPr>
            <w:tcW w:w="2105" w:type="dxa"/>
            <w:gridSpan w:val="2"/>
            <w:vAlign w:val="center"/>
          </w:tcPr>
          <w:p w14:paraId="0292FC1D">
            <w:pPr>
              <w:snapToGrid w:val="0"/>
              <w:jc w:val="center"/>
              <w:rPr>
                <w:rFonts w:ascii="宋体" w:hAnsi="宋体" w:cs="宋体"/>
                <w:color w:val="auto"/>
                <w:sz w:val="24"/>
                <w:highlight w:val="none"/>
              </w:rPr>
            </w:pPr>
            <w:r>
              <w:rPr>
                <w:rFonts w:hint="eastAsia" w:ascii="宋体" w:hAnsi="宋体" w:cs="宋体"/>
                <w:color w:val="auto"/>
                <w:sz w:val="24"/>
                <w:highlight w:val="none"/>
              </w:rPr>
              <w:t>备选投标方案</w:t>
            </w:r>
          </w:p>
        </w:tc>
        <w:tc>
          <w:tcPr>
            <w:tcW w:w="4982" w:type="dxa"/>
            <w:gridSpan w:val="8"/>
            <w:vAlign w:val="center"/>
          </w:tcPr>
          <w:p w14:paraId="14EB696C">
            <w:pPr>
              <w:snapToGrid w:val="0"/>
              <w:jc w:val="left"/>
              <w:rPr>
                <w:rFonts w:ascii="宋体" w:hAnsi="宋体" w:cs="宋体"/>
                <w:color w:val="auto"/>
                <w:sz w:val="24"/>
                <w:highlight w:val="none"/>
              </w:rPr>
            </w:pPr>
            <w:r>
              <w:rPr>
                <w:rFonts w:hint="eastAsia" w:ascii="宋体" w:hAnsi="宋体" w:cs="宋体"/>
                <w:color w:val="auto"/>
                <w:sz w:val="24"/>
                <w:highlight w:val="none"/>
              </w:rPr>
              <w:t>除招标文件明确允许提交备选投标方案外，投标人不得提交备选投标方案</w:t>
            </w:r>
          </w:p>
        </w:tc>
      </w:tr>
      <w:tr w14:paraId="7EED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4BA75E6">
            <w:pPr>
              <w:snapToGrid w:val="0"/>
              <w:jc w:val="center"/>
              <w:rPr>
                <w:rFonts w:ascii="宋体" w:hAnsi="宋体" w:cs="宋体"/>
                <w:color w:val="auto"/>
                <w:sz w:val="24"/>
                <w:highlight w:val="none"/>
              </w:rPr>
            </w:pPr>
          </w:p>
        </w:tc>
        <w:tc>
          <w:tcPr>
            <w:tcW w:w="793" w:type="dxa"/>
            <w:vMerge w:val="continue"/>
            <w:vAlign w:val="center"/>
          </w:tcPr>
          <w:p w14:paraId="38883919">
            <w:pPr>
              <w:snapToGrid w:val="0"/>
              <w:jc w:val="center"/>
              <w:rPr>
                <w:rFonts w:ascii="宋体" w:hAnsi="宋体" w:cs="宋体"/>
                <w:color w:val="auto"/>
                <w:sz w:val="24"/>
                <w:highlight w:val="none"/>
              </w:rPr>
            </w:pPr>
          </w:p>
        </w:tc>
        <w:tc>
          <w:tcPr>
            <w:tcW w:w="2105" w:type="dxa"/>
            <w:gridSpan w:val="2"/>
            <w:vAlign w:val="center"/>
          </w:tcPr>
          <w:p w14:paraId="39FC119D">
            <w:pPr>
              <w:jc w:val="center"/>
              <w:rPr>
                <w:rFonts w:ascii="宋体" w:hAnsi="宋体" w:cs="宋体"/>
                <w:color w:val="auto"/>
                <w:sz w:val="24"/>
                <w:highlight w:val="none"/>
              </w:rPr>
            </w:pPr>
            <w:r>
              <w:rPr>
                <w:rFonts w:hint="eastAsia" w:ascii="宋体" w:hAnsi="宋体" w:cs="宋体"/>
                <w:color w:val="auto"/>
                <w:sz w:val="24"/>
                <w:highlight w:val="none"/>
              </w:rPr>
              <w:t>报价唯一</w:t>
            </w:r>
          </w:p>
        </w:tc>
        <w:tc>
          <w:tcPr>
            <w:tcW w:w="4982" w:type="dxa"/>
            <w:gridSpan w:val="8"/>
            <w:vAlign w:val="center"/>
          </w:tcPr>
          <w:p w14:paraId="1C488A15">
            <w:pPr>
              <w:rPr>
                <w:rFonts w:ascii="宋体" w:hAnsi="宋体" w:cs="宋体"/>
                <w:i/>
                <w:color w:val="auto"/>
                <w:sz w:val="24"/>
                <w:highlight w:val="none"/>
              </w:rPr>
            </w:pPr>
            <w:r>
              <w:rPr>
                <w:rFonts w:hint="eastAsia" w:ascii="宋体" w:hAnsi="宋体" w:cs="宋体"/>
                <w:color w:val="auto"/>
                <w:sz w:val="24"/>
                <w:highlight w:val="none"/>
              </w:rPr>
              <w:t>只能有一个有效报价</w:t>
            </w:r>
          </w:p>
        </w:tc>
      </w:tr>
      <w:tr w14:paraId="3D2B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687ECF05">
            <w:pPr>
              <w:snapToGrid w:val="0"/>
              <w:jc w:val="center"/>
              <w:rPr>
                <w:rFonts w:ascii="宋体" w:hAnsi="宋体" w:cs="宋体"/>
                <w:color w:val="auto"/>
                <w:sz w:val="24"/>
                <w:highlight w:val="none"/>
              </w:rPr>
            </w:pPr>
          </w:p>
        </w:tc>
        <w:tc>
          <w:tcPr>
            <w:tcW w:w="793" w:type="dxa"/>
            <w:vMerge w:val="continue"/>
            <w:vAlign w:val="center"/>
          </w:tcPr>
          <w:p w14:paraId="39B35F53">
            <w:pPr>
              <w:snapToGrid w:val="0"/>
              <w:jc w:val="center"/>
              <w:rPr>
                <w:rFonts w:ascii="宋体" w:hAnsi="宋体" w:cs="宋体"/>
                <w:color w:val="auto"/>
                <w:sz w:val="24"/>
                <w:highlight w:val="none"/>
              </w:rPr>
            </w:pPr>
          </w:p>
        </w:tc>
        <w:tc>
          <w:tcPr>
            <w:tcW w:w="2105" w:type="dxa"/>
            <w:gridSpan w:val="2"/>
            <w:vAlign w:val="center"/>
          </w:tcPr>
          <w:p w14:paraId="0FE224D0">
            <w:pPr>
              <w:jc w:val="center"/>
              <w:rPr>
                <w:rFonts w:ascii="宋体" w:hAnsi="宋体" w:cs="宋体"/>
                <w:color w:val="auto"/>
                <w:sz w:val="24"/>
                <w:highlight w:val="none"/>
              </w:rPr>
            </w:pPr>
            <w:r>
              <w:rPr>
                <w:rFonts w:hint="eastAsia" w:ascii="宋体" w:hAnsi="宋体" w:cs="宋体"/>
                <w:color w:val="auto"/>
                <w:sz w:val="24"/>
                <w:highlight w:val="none"/>
              </w:rPr>
              <w:t>其他不得存在的情形</w:t>
            </w:r>
          </w:p>
        </w:tc>
        <w:tc>
          <w:tcPr>
            <w:tcW w:w="4982" w:type="dxa"/>
            <w:gridSpan w:val="8"/>
            <w:vAlign w:val="center"/>
          </w:tcPr>
          <w:p w14:paraId="1A49B5A7">
            <w:pPr>
              <w:contextualSpacing/>
              <w:textAlignment w:val="center"/>
              <w:rPr>
                <w:rFonts w:ascii="宋体" w:hAnsi="宋体" w:cs="宋体"/>
                <w:color w:val="auto"/>
                <w:sz w:val="24"/>
                <w:highlight w:val="none"/>
              </w:rPr>
            </w:pPr>
            <w:r>
              <w:rPr>
                <w:rFonts w:hint="eastAsia" w:ascii="宋体" w:hAnsi="宋体" w:cs="宋体"/>
                <w:color w:val="auto"/>
                <w:sz w:val="24"/>
                <w:highlight w:val="none"/>
              </w:rPr>
              <w:t>（1）投标人有下列任何一种情形的，作否决投标处理</w:t>
            </w:r>
          </w:p>
          <w:p w14:paraId="200C8A4F">
            <w:pPr>
              <w:pStyle w:val="8"/>
              <w:rPr>
                <w:color w:val="auto"/>
                <w:szCs w:val="24"/>
                <w:highlight w:val="none"/>
              </w:rPr>
            </w:pPr>
            <w:r>
              <w:rPr>
                <w:rFonts w:hint="eastAsia" w:ascii="宋体" w:hAnsi="宋体" w:cs="宋体"/>
                <w:color w:val="auto"/>
                <w:szCs w:val="24"/>
                <w:highlight w:val="none"/>
              </w:rPr>
              <w:t>①</w:t>
            </w:r>
            <w:r>
              <w:rPr>
                <w:rFonts w:hint="eastAsia" w:ascii="宋体" w:hAnsi="宋体" w:cs="宋体"/>
                <w:color w:val="auto"/>
                <w:szCs w:val="24"/>
                <w:highlight w:val="none"/>
              </w:rPr>
              <w:t>不同投标人电子投标文件发现计算机网卡MAC地址、数据储存设备序列号、CPU序列号、主板序列号、投标工具标识号和文件制作联网ip地址六项中的任意三项相同或文件创建标识码相同；</w:t>
            </w:r>
          </w:p>
          <w:p w14:paraId="6295651A">
            <w:pPr>
              <w:snapToGrid w:val="0"/>
              <w:ind w:firstLine="491" w:firstLineChars="205"/>
              <w:jc w:val="left"/>
              <w:rPr>
                <w:rFonts w:ascii="宋体" w:hAnsi="宋体" w:cs="宋体"/>
                <w:color w:val="auto"/>
                <w:sz w:val="24"/>
                <w:highlight w:val="none"/>
              </w:rPr>
            </w:pPr>
            <w:r>
              <w:rPr>
                <w:rFonts w:hint="eastAsia" w:ascii="宋体" w:hAnsi="宋体" w:cs="宋体"/>
                <w:color w:val="auto"/>
                <w:sz w:val="24"/>
                <w:highlight w:val="none"/>
              </w:rPr>
              <w:t>②不同投标人委托同一单位或者个人办理投标事宜；</w:t>
            </w:r>
          </w:p>
          <w:p w14:paraId="31044F67">
            <w:pPr>
              <w:snapToGrid w:val="0"/>
              <w:ind w:firstLine="491" w:firstLineChars="205"/>
              <w:jc w:val="left"/>
              <w:rPr>
                <w:rFonts w:ascii="宋体" w:hAnsi="宋体" w:cs="宋体"/>
                <w:color w:val="auto"/>
                <w:sz w:val="24"/>
                <w:highlight w:val="none"/>
              </w:rPr>
            </w:pPr>
            <w:r>
              <w:rPr>
                <w:rFonts w:hint="eastAsia" w:ascii="宋体" w:hAnsi="宋体" w:cs="宋体"/>
                <w:color w:val="auto"/>
                <w:sz w:val="24"/>
                <w:highlight w:val="none"/>
              </w:rPr>
              <w:t>③不同投标人的投标文件载明的项目管理成员为同一人；</w:t>
            </w:r>
          </w:p>
          <w:p w14:paraId="46697FFB">
            <w:pPr>
              <w:snapToGrid w:val="0"/>
              <w:ind w:firstLine="491" w:firstLineChars="205"/>
              <w:jc w:val="left"/>
              <w:rPr>
                <w:rFonts w:ascii="宋体" w:hAnsi="宋体" w:cs="宋体"/>
                <w:color w:val="auto"/>
                <w:sz w:val="24"/>
                <w:highlight w:val="none"/>
              </w:rPr>
            </w:pPr>
            <w:r>
              <w:rPr>
                <w:rFonts w:hint="eastAsia" w:ascii="宋体" w:hAnsi="宋体" w:cs="宋体"/>
                <w:color w:val="auto"/>
                <w:sz w:val="24"/>
                <w:highlight w:val="none"/>
              </w:rPr>
              <w:t>④不同投标人的投标文件异常一致或者投标报价呈规律性差异（投标文件雷同）；</w:t>
            </w:r>
          </w:p>
          <w:p w14:paraId="4641E548">
            <w:pPr>
              <w:snapToGrid w:val="0"/>
              <w:ind w:firstLine="491" w:firstLineChars="205"/>
              <w:jc w:val="left"/>
              <w:rPr>
                <w:rFonts w:ascii="宋体" w:hAnsi="宋体" w:cs="宋体"/>
                <w:color w:val="auto"/>
                <w:sz w:val="24"/>
                <w:highlight w:val="none"/>
              </w:rPr>
            </w:pPr>
            <w:r>
              <w:rPr>
                <w:rFonts w:hint="eastAsia" w:ascii="宋体" w:hAnsi="宋体" w:cs="宋体"/>
                <w:color w:val="auto"/>
                <w:sz w:val="24"/>
                <w:highlight w:val="none"/>
              </w:rPr>
              <w:t>⑤不同投标人的投标文件相互混装；</w:t>
            </w:r>
          </w:p>
          <w:p w14:paraId="3A78CBC9">
            <w:pPr>
              <w:snapToGrid w:val="0"/>
              <w:ind w:firstLine="491" w:firstLineChars="205"/>
              <w:jc w:val="left"/>
              <w:rPr>
                <w:rFonts w:hint="eastAsia" w:ascii="宋体" w:hAnsi="宋体" w:cs="宋体"/>
                <w:color w:val="auto"/>
                <w:sz w:val="24"/>
                <w:highlight w:val="none"/>
              </w:rPr>
            </w:pPr>
            <w:r>
              <w:rPr>
                <w:rFonts w:hint="eastAsia" w:ascii="宋体" w:hAnsi="宋体" w:cs="宋体"/>
                <w:color w:val="auto"/>
                <w:sz w:val="24"/>
                <w:highlight w:val="none"/>
              </w:rPr>
              <w:t>⑥不同投标人的投标保证金从同一单位或者</w:t>
            </w:r>
            <w:r>
              <w:rPr>
                <w:rFonts w:hint="eastAsia" w:ascii="宋体" w:hAnsi="宋体" w:cs="宋体"/>
                <w:color w:val="auto"/>
                <w:sz w:val="24"/>
                <w:highlight w:val="none"/>
              </w:rPr>
              <w:t>个人的账户转出。</w:t>
            </w:r>
          </w:p>
          <w:p w14:paraId="717147E4">
            <w:pPr>
              <w:snapToGrid w:val="0"/>
              <w:ind w:firstLine="491" w:firstLineChars="205"/>
              <w:jc w:val="left"/>
              <w:rPr>
                <w:rFonts w:ascii="宋体" w:hAnsi="宋体" w:cs="宋体"/>
                <w:i/>
                <w:color w:val="auto"/>
                <w:sz w:val="24"/>
                <w:highlight w:val="none"/>
              </w:rPr>
            </w:pPr>
            <w:r>
              <w:rPr>
                <w:rFonts w:hint="eastAsia" w:ascii="宋体" w:hAnsi="宋体" w:cs="宋体"/>
                <w:color w:val="auto"/>
                <w:sz w:val="24"/>
                <w:highlight w:val="none"/>
              </w:rPr>
              <w:t>⑦投标人存在本章第3.1.3情形的；</w:t>
            </w:r>
          </w:p>
        </w:tc>
      </w:tr>
      <w:tr w14:paraId="4C7D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restart"/>
            <w:vAlign w:val="center"/>
          </w:tcPr>
          <w:p w14:paraId="7F869F5D">
            <w:pPr>
              <w:snapToGrid w:val="0"/>
              <w:jc w:val="center"/>
              <w:rPr>
                <w:rFonts w:ascii="宋体" w:hAnsi="宋体" w:cs="宋体"/>
                <w:color w:val="auto"/>
                <w:sz w:val="24"/>
                <w:highlight w:val="none"/>
              </w:rPr>
            </w:pPr>
            <w:r>
              <w:rPr>
                <w:rFonts w:hint="eastAsia" w:ascii="宋体" w:hAnsi="宋体" w:cs="宋体"/>
                <w:color w:val="auto"/>
                <w:sz w:val="24"/>
                <w:highlight w:val="none"/>
              </w:rPr>
              <w:t>2.1.2</w:t>
            </w:r>
          </w:p>
        </w:tc>
        <w:tc>
          <w:tcPr>
            <w:tcW w:w="793" w:type="dxa"/>
            <w:vMerge w:val="restart"/>
            <w:vAlign w:val="center"/>
          </w:tcPr>
          <w:p w14:paraId="6464C11F">
            <w:pPr>
              <w:snapToGrid w:val="0"/>
              <w:jc w:val="center"/>
              <w:rPr>
                <w:rFonts w:ascii="宋体" w:hAnsi="宋体" w:cs="宋体"/>
                <w:color w:val="auto"/>
                <w:sz w:val="24"/>
                <w:highlight w:val="none"/>
              </w:rPr>
            </w:pPr>
            <w:r>
              <w:rPr>
                <w:rFonts w:hint="eastAsia" w:ascii="宋体" w:hAnsi="宋体" w:cs="宋体"/>
                <w:color w:val="auto"/>
                <w:sz w:val="24"/>
                <w:highlight w:val="none"/>
              </w:rPr>
              <w:t>资格评审</w:t>
            </w:r>
          </w:p>
          <w:p w14:paraId="7045880C">
            <w:pPr>
              <w:snapToGrid w:val="0"/>
              <w:jc w:val="center"/>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vAlign w:val="center"/>
          </w:tcPr>
          <w:p w14:paraId="35D17F62">
            <w:pPr>
              <w:snapToGrid w:val="0"/>
              <w:jc w:val="center"/>
              <w:rPr>
                <w:rFonts w:ascii="宋体" w:hAnsi="宋体" w:cs="宋体"/>
                <w:color w:val="auto"/>
                <w:sz w:val="24"/>
                <w:highlight w:val="none"/>
              </w:rPr>
            </w:pPr>
            <w:r>
              <w:rPr>
                <w:rFonts w:hint="eastAsia" w:ascii="宋体" w:hAnsi="宋体" w:cs="宋体"/>
                <w:color w:val="auto"/>
                <w:sz w:val="24"/>
                <w:highlight w:val="none"/>
              </w:rPr>
              <w:t>营业执照和组织机构代码证</w:t>
            </w:r>
          </w:p>
        </w:tc>
        <w:tc>
          <w:tcPr>
            <w:tcW w:w="4982" w:type="dxa"/>
            <w:gridSpan w:val="8"/>
            <w:vAlign w:val="center"/>
          </w:tcPr>
          <w:p w14:paraId="23B7080C">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符合第二章“投标人须知”第 3.5.1 项规定，具备有效的营业执照和组织机构代码证。</w:t>
            </w:r>
          </w:p>
        </w:tc>
      </w:tr>
      <w:tr w14:paraId="51E6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10924EB">
            <w:pPr>
              <w:snapToGrid w:val="0"/>
              <w:jc w:val="center"/>
              <w:rPr>
                <w:rFonts w:ascii="宋体" w:hAnsi="宋体" w:cs="宋体"/>
                <w:color w:val="auto"/>
                <w:sz w:val="24"/>
                <w:highlight w:val="none"/>
              </w:rPr>
            </w:pPr>
          </w:p>
        </w:tc>
        <w:tc>
          <w:tcPr>
            <w:tcW w:w="793" w:type="dxa"/>
            <w:vMerge w:val="continue"/>
            <w:vAlign w:val="center"/>
          </w:tcPr>
          <w:p w14:paraId="08AA9460">
            <w:pPr>
              <w:snapToGrid w:val="0"/>
              <w:jc w:val="center"/>
              <w:rPr>
                <w:rFonts w:ascii="宋体" w:hAnsi="宋体" w:cs="宋体"/>
                <w:color w:val="auto"/>
                <w:sz w:val="24"/>
                <w:highlight w:val="none"/>
              </w:rPr>
            </w:pPr>
          </w:p>
        </w:tc>
        <w:tc>
          <w:tcPr>
            <w:tcW w:w="2105" w:type="dxa"/>
            <w:gridSpan w:val="2"/>
            <w:vAlign w:val="center"/>
          </w:tcPr>
          <w:p w14:paraId="2D48A86D">
            <w:pPr>
              <w:snapToGrid w:val="0"/>
              <w:jc w:val="center"/>
              <w:rPr>
                <w:rFonts w:ascii="宋体" w:hAnsi="宋体" w:cs="宋体"/>
                <w:color w:val="auto"/>
                <w:sz w:val="24"/>
                <w:highlight w:val="none"/>
              </w:rPr>
            </w:pPr>
            <w:r>
              <w:rPr>
                <w:rFonts w:hint="eastAsia" w:ascii="宋体" w:hAnsi="宋体" w:cs="宋体"/>
                <w:color w:val="auto"/>
                <w:sz w:val="24"/>
                <w:highlight w:val="none"/>
              </w:rPr>
              <w:t>资质要求</w:t>
            </w:r>
          </w:p>
        </w:tc>
        <w:tc>
          <w:tcPr>
            <w:tcW w:w="4982" w:type="dxa"/>
            <w:gridSpan w:val="8"/>
            <w:vAlign w:val="center"/>
          </w:tcPr>
          <w:p w14:paraId="2690DB06">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4B1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4F0226F2">
            <w:pPr>
              <w:snapToGrid w:val="0"/>
              <w:jc w:val="center"/>
              <w:rPr>
                <w:rFonts w:ascii="宋体" w:hAnsi="宋体" w:cs="宋体"/>
                <w:color w:val="auto"/>
                <w:sz w:val="24"/>
                <w:highlight w:val="none"/>
              </w:rPr>
            </w:pPr>
          </w:p>
        </w:tc>
        <w:tc>
          <w:tcPr>
            <w:tcW w:w="793" w:type="dxa"/>
            <w:vMerge w:val="continue"/>
            <w:vAlign w:val="center"/>
          </w:tcPr>
          <w:p w14:paraId="372631B3">
            <w:pPr>
              <w:snapToGrid w:val="0"/>
              <w:jc w:val="center"/>
              <w:rPr>
                <w:rFonts w:ascii="宋体" w:hAnsi="宋体" w:cs="宋体"/>
                <w:color w:val="auto"/>
                <w:sz w:val="24"/>
                <w:highlight w:val="none"/>
              </w:rPr>
            </w:pPr>
          </w:p>
        </w:tc>
        <w:tc>
          <w:tcPr>
            <w:tcW w:w="2105" w:type="dxa"/>
            <w:gridSpan w:val="2"/>
            <w:vAlign w:val="center"/>
          </w:tcPr>
          <w:p w14:paraId="1AB501EA">
            <w:pPr>
              <w:snapToGrid w:val="0"/>
              <w:jc w:val="center"/>
              <w:rPr>
                <w:rFonts w:ascii="宋体" w:hAnsi="宋体" w:cs="宋体"/>
                <w:color w:val="auto"/>
                <w:sz w:val="24"/>
                <w:highlight w:val="none"/>
              </w:rPr>
            </w:pPr>
            <w:r>
              <w:rPr>
                <w:rFonts w:hint="eastAsia" w:ascii="宋体" w:hAnsi="宋体" w:cs="宋体"/>
                <w:color w:val="auto"/>
                <w:sz w:val="24"/>
                <w:highlight w:val="none"/>
              </w:rPr>
              <w:t>财务要求</w:t>
            </w:r>
          </w:p>
        </w:tc>
        <w:tc>
          <w:tcPr>
            <w:tcW w:w="4982" w:type="dxa"/>
            <w:gridSpan w:val="8"/>
            <w:vAlign w:val="center"/>
          </w:tcPr>
          <w:p w14:paraId="2E4E83CA">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750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356532D8">
            <w:pPr>
              <w:snapToGrid w:val="0"/>
              <w:jc w:val="center"/>
              <w:rPr>
                <w:rFonts w:ascii="宋体" w:hAnsi="宋体" w:cs="宋体"/>
                <w:color w:val="auto"/>
                <w:sz w:val="24"/>
                <w:highlight w:val="none"/>
              </w:rPr>
            </w:pPr>
          </w:p>
        </w:tc>
        <w:tc>
          <w:tcPr>
            <w:tcW w:w="793" w:type="dxa"/>
            <w:vMerge w:val="continue"/>
            <w:vAlign w:val="center"/>
          </w:tcPr>
          <w:p w14:paraId="3E3CE150">
            <w:pPr>
              <w:snapToGrid w:val="0"/>
              <w:jc w:val="center"/>
              <w:rPr>
                <w:rFonts w:ascii="宋体" w:hAnsi="宋体" w:cs="宋体"/>
                <w:color w:val="auto"/>
                <w:sz w:val="24"/>
                <w:highlight w:val="none"/>
              </w:rPr>
            </w:pPr>
          </w:p>
        </w:tc>
        <w:tc>
          <w:tcPr>
            <w:tcW w:w="2105" w:type="dxa"/>
            <w:gridSpan w:val="2"/>
            <w:vAlign w:val="center"/>
          </w:tcPr>
          <w:p w14:paraId="0ECCFA28">
            <w:pPr>
              <w:snapToGrid w:val="0"/>
              <w:jc w:val="center"/>
              <w:rPr>
                <w:rFonts w:ascii="宋体" w:hAnsi="宋体" w:cs="宋体"/>
                <w:color w:val="auto"/>
                <w:sz w:val="24"/>
                <w:highlight w:val="none"/>
              </w:rPr>
            </w:pPr>
            <w:r>
              <w:rPr>
                <w:rFonts w:hint="eastAsia" w:ascii="宋体" w:hAnsi="宋体" w:cs="宋体"/>
                <w:color w:val="auto"/>
                <w:sz w:val="24"/>
                <w:highlight w:val="none"/>
              </w:rPr>
              <w:t>业绩要求</w:t>
            </w:r>
          </w:p>
        </w:tc>
        <w:tc>
          <w:tcPr>
            <w:tcW w:w="4982" w:type="dxa"/>
            <w:gridSpan w:val="8"/>
            <w:vAlign w:val="center"/>
          </w:tcPr>
          <w:p w14:paraId="4D69CF8B">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5638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76046617">
            <w:pPr>
              <w:snapToGrid w:val="0"/>
              <w:jc w:val="center"/>
              <w:rPr>
                <w:rFonts w:ascii="宋体" w:hAnsi="宋体" w:cs="宋体"/>
                <w:color w:val="auto"/>
                <w:sz w:val="24"/>
                <w:highlight w:val="none"/>
              </w:rPr>
            </w:pPr>
          </w:p>
        </w:tc>
        <w:tc>
          <w:tcPr>
            <w:tcW w:w="793" w:type="dxa"/>
            <w:vMerge w:val="continue"/>
            <w:vAlign w:val="center"/>
          </w:tcPr>
          <w:p w14:paraId="5DE9A619">
            <w:pPr>
              <w:snapToGrid w:val="0"/>
              <w:jc w:val="center"/>
              <w:rPr>
                <w:rFonts w:ascii="宋体" w:hAnsi="宋体" w:cs="宋体"/>
                <w:color w:val="auto"/>
                <w:sz w:val="24"/>
                <w:highlight w:val="none"/>
              </w:rPr>
            </w:pPr>
          </w:p>
        </w:tc>
        <w:tc>
          <w:tcPr>
            <w:tcW w:w="2105" w:type="dxa"/>
            <w:gridSpan w:val="2"/>
            <w:vAlign w:val="center"/>
          </w:tcPr>
          <w:p w14:paraId="137E612A">
            <w:pPr>
              <w:snapToGrid w:val="0"/>
              <w:jc w:val="center"/>
              <w:rPr>
                <w:rFonts w:ascii="宋体" w:hAnsi="宋体" w:cs="宋体"/>
                <w:color w:val="auto"/>
                <w:sz w:val="24"/>
                <w:highlight w:val="none"/>
              </w:rPr>
            </w:pPr>
            <w:r>
              <w:rPr>
                <w:rFonts w:hint="eastAsia" w:ascii="宋体" w:hAnsi="宋体" w:cs="宋体"/>
                <w:color w:val="auto"/>
                <w:sz w:val="24"/>
                <w:highlight w:val="none"/>
              </w:rPr>
              <w:t>信誉要求</w:t>
            </w:r>
          </w:p>
        </w:tc>
        <w:tc>
          <w:tcPr>
            <w:tcW w:w="4982" w:type="dxa"/>
            <w:gridSpan w:val="8"/>
            <w:vAlign w:val="center"/>
          </w:tcPr>
          <w:p w14:paraId="70072AA0">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15A9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33DC544A">
            <w:pPr>
              <w:snapToGrid w:val="0"/>
              <w:ind w:left="108"/>
              <w:jc w:val="center"/>
              <w:rPr>
                <w:rFonts w:ascii="宋体" w:hAnsi="宋体" w:cs="宋体"/>
                <w:color w:val="auto"/>
                <w:sz w:val="24"/>
                <w:highlight w:val="none"/>
              </w:rPr>
            </w:pPr>
          </w:p>
        </w:tc>
        <w:tc>
          <w:tcPr>
            <w:tcW w:w="793" w:type="dxa"/>
            <w:vMerge w:val="continue"/>
            <w:vAlign w:val="center"/>
          </w:tcPr>
          <w:p w14:paraId="64B8AC47">
            <w:pPr>
              <w:snapToGrid w:val="0"/>
              <w:ind w:left="108"/>
              <w:jc w:val="center"/>
              <w:rPr>
                <w:rFonts w:ascii="宋体" w:hAnsi="宋体" w:cs="宋体"/>
                <w:color w:val="auto"/>
                <w:sz w:val="24"/>
                <w:highlight w:val="none"/>
              </w:rPr>
            </w:pPr>
          </w:p>
        </w:tc>
        <w:tc>
          <w:tcPr>
            <w:tcW w:w="2105" w:type="dxa"/>
            <w:gridSpan w:val="2"/>
            <w:vAlign w:val="center"/>
          </w:tcPr>
          <w:p w14:paraId="644C54A7">
            <w:pPr>
              <w:snapToGrid w:val="0"/>
              <w:ind w:left="108"/>
              <w:jc w:val="center"/>
              <w:rPr>
                <w:rFonts w:ascii="宋体" w:hAnsi="宋体" w:cs="宋体"/>
                <w:color w:val="auto"/>
                <w:sz w:val="24"/>
                <w:highlight w:val="none"/>
              </w:rPr>
            </w:pPr>
            <w:r>
              <w:rPr>
                <w:rFonts w:hint="eastAsia" w:ascii="宋体" w:hAnsi="宋体" w:cs="宋体"/>
                <w:color w:val="auto"/>
                <w:sz w:val="24"/>
                <w:highlight w:val="none"/>
              </w:rPr>
              <w:t>总监理工程师</w:t>
            </w:r>
          </w:p>
        </w:tc>
        <w:tc>
          <w:tcPr>
            <w:tcW w:w="4982" w:type="dxa"/>
            <w:gridSpan w:val="8"/>
            <w:vAlign w:val="center"/>
          </w:tcPr>
          <w:p w14:paraId="132D61AD">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7BBF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DDF21D1">
            <w:pPr>
              <w:snapToGrid w:val="0"/>
              <w:jc w:val="center"/>
              <w:rPr>
                <w:rFonts w:ascii="宋体" w:hAnsi="宋体" w:cs="宋体"/>
                <w:color w:val="auto"/>
                <w:sz w:val="24"/>
                <w:highlight w:val="none"/>
              </w:rPr>
            </w:pPr>
          </w:p>
        </w:tc>
        <w:tc>
          <w:tcPr>
            <w:tcW w:w="793" w:type="dxa"/>
            <w:vMerge w:val="continue"/>
            <w:vAlign w:val="center"/>
          </w:tcPr>
          <w:p w14:paraId="25BD1068">
            <w:pPr>
              <w:snapToGrid w:val="0"/>
              <w:jc w:val="center"/>
              <w:rPr>
                <w:rFonts w:ascii="宋体" w:hAnsi="宋体" w:cs="宋体"/>
                <w:color w:val="auto"/>
                <w:sz w:val="24"/>
                <w:highlight w:val="none"/>
              </w:rPr>
            </w:pPr>
          </w:p>
        </w:tc>
        <w:tc>
          <w:tcPr>
            <w:tcW w:w="2105" w:type="dxa"/>
            <w:gridSpan w:val="2"/>
            <w:vAlign w:val="center"/>
          </w:tcPr>
          <w:p w14:paraId="0638411D">
            <w:pPr>
              <w:snapToGrid w:val="0"/>
              <w:jc w:val="center"/>
              <w:rPr>
                <w:rFonts w:ascii="宋体" w:hAnsi="宋体" w:cs="宋体"/>
                <w:color w:val="auto"/>
                <w:sz w:val="24"/>
                <w:highlight w:val="none"/>
              </w:rPr>
            </w:pPr>
            <w:r>
              <w:rPr>
                <w:rFonts w:hint="eastAsia" w:ascii="宋体" w:hAnsi="宋体" w:cs="宋体"/>
                <w:color w:val="auto"/>
                <w:sz w:val="24"/>
                <w:highlight w:val="none"/>
              </w:rPr>
              <w:t>其他主要人员</w:t>
            </w:r>
          </w:p>
        </w:tc>
        <w:tc>
          <w:tcPr>
            <w:tcW w:w="4982" w:type="dxa"/>
            <w:gridSpan w:val="8"/>
            <w:vAlign w:val="center"/>
          </w:tcPr>
          <w:p w14:paraId="6C6E9DC3">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40E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B035937">
            <w:pPr>
              <w:snapToGrid w:val="0"/>
              <w:jc w:val="center"/>
              <w:rPr>
                <w:rFonts w:ascii="宋体" w:hAnsi="宋体" w:cs="宋体"/>
                <w:color w:val="auto"/>
                <w:sz w:val="24"/>
                <w:highlight w:val="none"/>
              </w:rPr>
            </w:pPr>
          </w:p>
        </w:tc>
        <w:tc>
          <w:tcPr>
            <w:tcW w:w="793" w:type="dxa"/>
            <w:vMerge w:val="continue"/>
            <w:vAlign w:val="center"/>
          </w:tcPr>
          <w:p w14:paraId="7ED21B6A">
            <w:pPr>
              <w:snapToGrid w:val="0"/>
              <w:jc w:val="center"/>
              <w:rPr>
                <w:rFonts w:ascii="宋体" w:hAnsi="宋体" w:cs="宋体"/>
                <w:color w:val="auto"/>
                <w:sz w:val="24"/>
                <w:highlight w:val="none"/>
              </w:rPr>
            </w:pPr>
          </w:p>
        </w:tc>
        <w:tc>
          <w:tcPr>
            <w:tcW w:w="2105" w:type="dxa"/>
            <w:gridSpan w:val="2"/>
            <w:vAlign w:val="center"/>
          </w:tcPr>
          <w:p w14:paraId="7997C7C4">
            <w:pPr>
              <w:snapToGrid w:val="0"/>
              <w:jc w:val="center"/>
              <w:rPr>
                <w:rFonts w:ascii="宋体" w:hAnsi="宋体" w:cs="宋体"/>
                <w:color w:val="auto"/>
                <w:sz w:val="24"/>
                <w:highlight w:val="none"/>
              </w:rPr>
            </w:pPr>
            <w:r>
              <w:rPr>
                <w:rFonts w:hint="eastAsia" w:ascii="宋体" w:hAnsi="宋体" w:cs="宋体"/>
                <w:color w:val="auto"/>
                <w:sz w:val="24"/>
                <w:highlight w:val="none"/>
              </w:rPr>
              <w:t>试验检测仪器设备</w:t>
            </w:r>
          </w:p>
        </w:tc>
        <w:tc>
          <w:tcPr>
            <w:tcW w:w="4982" w:type="dxa"/>
            <w:gridSpan w:val="8"/>
            <w:vAlign w:val="center"/>
          </w:tcPr>
          <w:p w14:paraId="39109372">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62C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AB1091B">
            <w:pPr>
              <w:snapToGrid w:val="0"/>
              <w:jc w:val="center"/>
              <w:rPr>
                <w:rFonts w:ascii="宋体" w:hAnsi="宋体" w:cs="宋体"/>
                <w:color w:val="auto"/>
                <w:sz w:val="24"/>
                <w:highlight w:val="none"/>
              </w:rPr>
            </w:pPr>
          </w:p>
        </w:tc>
        <w:tc>
          <w:tcPr>
            <w:tcW w:w="793" w:type="dxa"/>
            <w:vMerge w:val="continue"/>
            <w:vAlign w:val="center"/>
          </w:tcPr>
          <w:p w14:paraId="67DF9225">
            <w:pPr>
              <w:snapToGrid w:val="0"/>
              <w:jc w:val="center"/>
              <w:rPr>
                <w:rFonts w:ascii="宋体" w:hAnsi="宋体" w:cs="宋体"/>
                <w:color w:val="auto"/>
                <w:sz w:val="24"/>
                <w:highlight w:val="none"/>
              </w:rPr>
            </w:pPr>
          </w:p>
        </w:tc>
        <w:tc>
          <w:tcPr>
            <w:tcW w:w="2105" w:type="dxa"/>
            <w:gridSpan w:val="2"/>
            <w:vAlign w:val="center"/>
          </w:tcPr>
          <w:p w14:paraId="089225A3">
            <w:pPr>
              <w:snapToGrid w:val="0"/>
              <w:jc w:val="center"/>
              <w:rPr>
                <w:rFonts w:ascii="宋体" w:hAnsi="宋体" w:cs="宋体"/>
                <w:color w:val="auto"/>
                <w:sz w:val="24"/>
                <w:highlight w:val="none"/>
              </w:rPr>
            </w:pPr>
            <w:r>
              <w:rPr>
                <w:rFonts w:hint="eastAsia" w:ascii="宋体" w:hAnsi="宋体" w:cs="宋体"/>
                <w:color w:val="auto"/>
                <w:sz w:val="24"/>
                <w:highlight w:val="none"/>
              </w:rPr>
              <w:t>其他要求</w:t>
            </w:r>
          </w:p>
        </w:tc>
        <w:tc>
          <w:tcPr>
            <w:tcW w:w="4982" w:type="dxa"/>
            <w:gridSpan w:val="8"/>
            <w:vAlign w:val="center"/>
          </w:tcPr>
          <w:p w14:paraId="6A262CC0">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30EF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62CCF2FD">
            <w:pPr>
              <w:snapToGrid w:val="0"/>
              <w:jc w:val="center"/>
              <w:rPr>
                <w:rFonts w:ascii="宋体" w:hAnsi="宋体" w:cs="宋体"/>
                <w:color w:val="auto"/>
                <w:sz w:val="24"/>
                <w:highlight w:val="none"/>
              </w:rPr>
            </w:pPr>
          </w:p>
        </w:tc>
        <w:tc>
          <w:tcPr>
            <w:tcW w:w="793" w:type="dxa"/>
            <w:vMerge w:val="continue"/>
            <w:vAlign w:val="center"/>
          </w:tcPr>
          <w:p w14:paraId="13A7DE74">
            <w:pPr>
              <w:snapToGrid w:val="0"/>
              <w:jc w:val="center"/>
              <w:rPr>
                <w:rFonts w:ascii="宋体" w:hAnsi="宋体" w:cs="宋体"/>
                <w:color w:val="auto"/>
                <w:sz w:val="24"/>
                <w:highlight w:val="none"/>
              </w:rPr>
            </w:pPr>
          </w:p>
        </w:tc>
        <w:tc>
          <w:tcPr>
            <w:tcW w:w="2105" w:type="dxa"/>
            <w:gridSpan w:val="2"/>
            <w:vAlign w:val="center"/>
          </w:tcPr>
          <w:p w14:paraId="7A7CA565">
            <w:pPr>
              <w:snapToGrid w:val="0"/>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gridSpan w:val="8"/>
            <w:vAlign w:val="center"/>
          </w:tcPr>
          <w:p w14:paraId="430C43F4">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1.4.2 项规定</w:t>
            </w:r>
          </w:p>
        </w:tc>
      </w:tr>
      <w:tr w14:paraId="5ED1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636ACFFB">
            <w:pPr>
              <w:snapToGrid w:val="0"/>
              <w:jc w:val="center"/>
              <w:rPr>
                <w:rFonts w:ascii="宋体" w:hAnsi="宋体" w:cs="宋体"/>
                <w:color w:val="auto"/>
                <w:sz w:val="24"/>
                <w:highlight w:val="none"/>
              </w:rPr>
            </w:pPr>
          </w:p>
        </w:tc>
        <w:tc>
          <w:tcPr>
            <w:tcW w:w="793" w:type="dxa"/>
            <w:vMerge w:val="continue"/>
            <w:vAlign w:val="center"/>
          </w:tcPr>
          <w:p w14:paraId="5BBB8C01">
            <w:pPr>
              <w:snapToGrid w:val="0"/>
              <w:jc w:val="center"/>
              <w:rPr>
                <w:rFonts w:ascii="宋体" w:hAnsi="宋体" w:cs="宋体"/>
                <w:color w:val="auto"/>
                <w:sz w:val="24"/>
                <w:highlight w:val="none"/>
              </w:rPr>
            </w:pPr>
          </w:p>
        </w:tc>
        <w:tc>
          <w:tcPr>
            <w:tcW w:w="2105" w:type="dxa"/>
            <w:gridSpan w:val="2"/>
            <w:vAlign w:val="center"/>
          </w:tcPr>
          <w:p w14:paraId="4872DA21">
            <w:pPr>
              <w:snapToGrid w:val="0"/>
              <w:jc w:val="center"/>
              <w:rPr>
                <w:rFonts w:ascii="宋体" w:hAnsi="宋体" w:cs="宋体"/>
                <w:color w:val="auto"/>
                <w:sz w:val="24"/>
                <w:highlight w:val="none"/>
              </w:rPr>
            </w:pPr>
            <w:r>
              <w:rPr>
                <w:rFonts w:hint="eastAsia" w:ascii="宋体" w:hAnsi="宋体" w:cs="宋体"/>
                <w:color w:val="auto"/>
                <w:sz w:val="24"/>
                <w:highlight w:val="none"/>
              </w:rPr>
              <w:t>不存在禁止投标的情形</w:t>
            </w:r>
          </w:p>
        </w:tc>
        <w:tc>
          <w:tcPr>
            <w:tcW w:w="4982" w:type="dxa"/>
            <w:gridSpan w:val="8"/>
            <w:vAlign w:val="center"/>
          </w:tcPr>
          <w:p w14:paraId="3EA037BB">
            <w:pPr>
              <w:snapToGrid w:val="0"/>
              <w:jc w:val="left"/>
              <w:rPr>
                <w:rFonts w:ascii="宋体" w:hAnsi="宋体" w:cs="宋体"/>
                <w:color w:val="auto"/>
                <w:sz w:val="24"/>
                <w:highlight w:val="none"/>
              </w:rPr>
            </w:pPr>
            <w:r>
              <w:rPr>
                <w:rFonts w:hint="eastAsia" w:ascii="宋体" w:hAnsi="宋体" w:cs="宋体"/>
                <w:color w:val="auto"/>
                <w:sz w:val="24"/>
                <w:highlight w:val="none"/>
              </w:rPr>
              <w:t>不存在第二章“投标人须知”第1.4.3项规定的任何一种情形</w:t>
            </w:r>
          </w:p>
        </w:tc>
      </w:tr>
      <w:tr w14:paraId="7979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restart"/>
            <w:vAlign w:val="center"/>
          </w:tcPr>
          <w:p w14:paraId="3D7CD59C">
            <w:pPr>
              <w:snapToGrid w:val="0"/>
              <w:jc w:val="center"/>
              <w:rPr>
                <w:rFonts w:ascii="宋体" w:hAnsi="宋体" w:cs="宋体"/>
                <w:color w:val="auto"/>
                <w:sz w:val="24"/>
                <w:highlight w:val="none"/>
              </w:rPr>
            </w:pPr>
            <w:r>
              <w:rPr>
                <w:rFonts w:hint="eastAsia" w:ascii="宋体" w:hAnsi="宋体" w:cs="宋体"/>
                <w:color w:val="auto"/>
                <w:sz w:val="24"/>
                <w:highlight w:val="none"/>
              </w:rPr>
              <w:t>2.1.3</w:t>
            </w:r>
          </w:p>
        </w:tc>
        <w:tc>
          <w:tcPr>
            <w:tcW w:w="793" w:type="dxa"/>
            <w:vMerge w:val="restart"/>
            <w:vAlign w:val="center"/>
          </w:tcPr>
          <w:p w14:paraId="63F5148D">
            <w:pPr>
              <w:snapToGrid w:val="0"/>
              <w:jc w:val="center"/>
              <w:rPr>
                <w:rFonts w:ascii="宋体" w:hAnsi="宋体" w:cs="宋体"/>
                <w:color w:val="auto"/>
                <w:sz w:val="24"/>
                <w:highlight w:val="none"/>
              </w:rPr>
            </w:pPr>
            <w:r>
              <w:rPr>
                <w:rFonts w:hint="eastAsia" w:ascii="宋体" w:hAnsi="宋体" w:cs="宋体"/>
                <w:color w:val="auto"/>
                <w:sz w:val="24"/>
                <w:highlight w:val="none"/>
              </w:rPr>
              <w:t>响应性评</w:t>
            </w:r>
          </w:p>
          <w:p w14:paraId="63BAAED2">
            <w:pPr>
              <w:snapToGrid w:val="0"/>
              <w:jc w:val="center"/>
              <w:rPr>
                <w:rFonts w:ascii="宋体" w:hAnsi="宋体" w:cs="宋体"/>
                <w:color w:val="auto"/>
                <w:sz w:val="24"/>
                <w:highlight w:val="none"/>
              </w:rPr>
            </w:pPr>
            <w:r>
              <w:rPr>
                <w:rFonts w:hint="eastAsia" w:ascii="宋体" w:hAnsi="宋体" w:cs="宋体"/>
                <w:color w:val="auto"/>
                <w:sz w:val="24"/>
                <w:highlight w:val="none"/>
              </w:rPr>
              <w:t>审标准</w:t>
            </w:r>
          </w:p>
        </w:tc>
        <w:tc>
          <w:tcPr>
            <w:tcW w:w="2105" w:type="dxa"/>
            <w:gridSpan w:val="2"/>
            <w:vAlign w:val="center"/>
          </w:tcPr>
          <w:p w14:paraId="61703683">
            <w:pPr>
              <w:snapToGrid w:val="0"/>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4982" w:type="dxa"/>
            <w:gridSpan w:val="8"/>
            <w:vAlign w:val="center"/>
          </w:tcPr>
          <w:p w14:paraId="022800A0">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符合第二章“投标人须知”第 3.2 款规定（以投标函报价为准）</w:t>
            </w:r>
          </w:p>
        </w:tc>
      </w:tr>
      <w:tr w14:paraId="4A3F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4609CF48">
            <w:pPr>
              <w:snapToGrid w:val="0"/>
              <w:jc w:val="center"/>
              <w:rPr>
                <w:rFonts w:ascii="宋体" w:hAnsi="宋体" w:cs="宋体"/>
                <w:color w:val="auto"/>
                <w:sz w:val="24"/>
                <w:highlight w:val="none"/>
              </w:rPr>
            </w:pPr>
          </w:p>
        </w:tc>
        <w:tc>
          <w:tcPr>
            <w:tcW w:w="793" w:type="dxa"/>
            <w:vMerge w:val="continue"/>
            <w:vAlign w:val="center"/>
          </w:tcPr>
          <w:p w14:paraId="40EBCECF">
            <w:pPr>
              <w:snapToGrid w:val="0"/>
              <w:jc w:val="center"/>
              <w:rPr>
                <w:rFonts w:ascii="宋体" w:hAnsi="宋体" w:cs="宋体"/>
                <w:color w:val="auto"/>
                <w:sz w:val="24"/>
                <w:highlight w:val="none"/>
              </w:rPr>
            </w:pPr>
          </w:p>
        </w:tc>
        <w:tc>
          <w:tcPr>
            <w:tcW w:w="2105" w:type="dxa"/>
            <w:gridSpan w:val="2"/>
            <w:vAlign w:val="center"/>
          </w:tcPr>
          <w:p w14:paraId="2ABD1044">
            <w:pPr>
              <w:snapToGrid w:val="0"/>
              <w:jc w:val="center"/>
              <w:rPr>
                <w:rFonts w:ascii="宋体" w:hAnsi="宋体" w:cs="宋体"/>
                <w:color w:val="auto"/>
                <w:sz w:val="24"/>
                <w:highlight w:val="none"/>
              </w:rPr>
            </w:pPr>
            <w:r>
              <w:rPr>
                <w:rFonts w:hint="eastAsia" w:ascii="宋体" w:hAnsi="宋体" w:cs="宋体"/>
                <w:color w:val="auto"/>
                <w:sz w:val="24"/>
                <w:highlight w:val="none"/>
              </w:rPr>
              <w:t>投标内容</w:t>
            </w:r>
          </w:p>
        </w:tc>
        <w:tc>
          <w:tcPr>
            <w:tcW w:w="4982" w:type="dxa"/>
            <w:gridSpan w:val="8"/>
            <w:vAlign w:val="center"/>
          </w:tcPr>
          <w:p w14:paraId="2711A22B">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1.3.1 项规定</w:t>
            </w:r>
          </w:p>
        </w:tc>
      </w:tr>
      <w:tr w14:paraId="5549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0697918B">
            <w:pPr>
              <w:snapToGrid w:val="0"/>
              <w:jc w:val="center"/>
              <w:rPr>
                <w:rFonts w:ascii="宋体" w:hAnsi="宋体" w:cs="宋体"/>
                <w:color w:val="auto"/>
                <w:sz w:val="24"/>
                <w:highlight w:val="none"/>
              </w:rPr>
            </w:pPr>
          </w:p>
        </w:tc>
        <w:tc>
          <w:tcPr>
            <w:tcW w:w="793" w:type="dxa"/>
            <w:vMerge w:val="continue"/>
            <w:vAlign w:val="center"/>
          </w:tcPr>
          <w:p w14:paraId="0C909831">
            <w:pPr>
              <w:snapToGrid w:val="0"/>
              <w:jc w:val="center"/>
              <w:rPr>
                <w:rFonts w:ascii="宋体" w:hAnsi="宋体" w:cs="宋体"/>
                <w:color w:val="auto"/>
                <w:sz w:val="24"/>
                <w:highlight w:val="none"/>
              </w:rPr>
            </w:pPr>
          </w:p>
        </w:tc>
        <w:tc>
          <w:tcPr>
            <w:tcW w:w="2105" w:type="dxa"/>
            <w:gridSpan w:val="2"/>
            <w:vAlign w:val="center"/>
          </w:tcPr>
          <w:p w14:paraId="228D4380">
            <w:pPr>
              <w:snapToGrid w:val="0"/>
              <w:jc w:val="center"/>
              <w:rPr>
                <w:rFonts w:ascii="宋体" w:hAnsi="宋体" w:cs="宋体"/>
                <w:color w:val="auto"/>
                <w:sz w:val="24"/>
                <w:highlight w:val="none"/>
              </w:rPr>
            </w:pPr>
            <w:r>
              <w:rPr>
                <w:rFonts w:hint="eastAsia" w:ascii="宋体" w:hAnsi="宋体" w:cs="宋体"/>
                <w:color w:val="auto"/>
                <w:sz w:val="24"/>
                <w:highlight w:val="none"/>
              </w:rPr>
              <w:t>监理服务期限</w:t>
            </w:r>
          </w:p>
        </w:tc>
        <w:tc>
          <w:tcPr>
            <w:tcW w:w="4982" w:type="dxa"/>
            <w:gridSpan w:val="8"/>
            <w:vAlign w:val="center"/>
          </w:tcPr>
          <w:p w14:paraId="4BA4F4B8">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1.3.2 项规定</w:t>
            </w:r>
          </w:p>
        </w:tc>
      </w:tr>
      <w:tr w14:paraId="3762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0B689BAC">
            <w:pPr>
              <w:snapToGrid w:val="0"/>
              <w:jc w:val="center"/>
              <w:rPr>
                <w:rFonts w:ascii="宋体" w:hAnsi="宋体" w:cs="宋体"/>
                <w:color w:val="auto"/>
                <w:sz w:val="24"/>
                <w:highlight w:val="none"/>
              </w:rPr>
            </w:pPr>
          </w:p>
        </w:tc>
        <w:tc>
          <w:tcPr>
            <w:tcW w:w="793" w:type="dxa"/>
            <w:vMerge w:val="continue"/>
            <w:vAlign w:val="center"/>
          </w:tcPr>
          <w:p w14:paraId="634035CF">
            <w:pPr>
              <w:snapToGrid w:val="0"/>
              <w:jc w:val="center"/>
              <w:rPr>
                <w:rFonts w:ascii="宋体" w:hAnsi="宋体" w:cs="宋体"/>
                <w:color w:val="auto"/>
                <w:sz w:val="24"/>
                <w:highlight w:val="none"/>
              </w:rPr>
            </w:pPr>
          </w:p>
        </w:tc>
        <w:tc>
          <w:tcPr>
            <w:tcW w:w="2105" w:type="dxa"/>
            <w:gridSpan w:val="2"/>
            <w:vAlign w:val="center"/>
          </w:tcPr>
          <w:p w14:paraId="28F19A07">
            <w:pPr>
              <w:snapToGrid w:val="0"/>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4982" w:type="dxa"/>
            <w:gridSpan w:val="8"/>
            <w:vAlign w:val="center"/>
          </w:tcPr>
          <w:p w14:paraId="2B47E05F">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1.3.3 项规定</w:t>
            </w:r>
          </w:p>
        </w:tc>
      </w:tr>
      <w:tr w14:paraId="5CFF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424226BF">
            <w:pPr>
              <w:snapToGrid w:val="0"/>
              <w:jc w:val="center"/>
              <w:rPr>
                <w:rFonts w:ascii="宋体" w:hAnsi="宋体" w:cs="宋体"/>
                <w:color w:val="auto"/>
                <w:sz w:val="24"/>
                <w:highlight w:val="none"/>
              </w:rPr>
            </w:pPr>
          </w:p>
        </w:tc>
        <w:tc>
          <w:tcPr>
            <w:tcW w:w="793" w:type="dxa"/>
            <w:vMerge w:val="continue"/>
            <w:vAlign w:val="center"/>
          </w:tcPr>
          <w:p w14:paraId="7D603557">
            <w:pPr>
              <w:snapToGrid w:val="0"/>
              <w:jc w:val="center"/>
              <w:rPr>
                <w:rFonts w:ascii="宋体" w:hAnsi="宋体" w:cs="宋体"/>
                <w:color w:val="auto"/>
                <w:sz w:val="24"/>
                <w:highlight w:val="none"/>
              </w:rPr>
            </w:pPr>
          </w:p>
        </w:tc>
        <w:tc>
          <w:tcPr>
            <w:tcW w:w="2105" w:type="dxa"/>
            <w:gridSpan w:val="2"/>
            <w:vAlign w:val="center"/>
          </w:tcPr>
          <w:p w14:paraId="6CCB7428">
            <w:pPr>
              <w:snapToGrid w:val="0"/>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4982" w:type="dxa"/>
            <w:gridSpan w:val="8"/>
            <w:vAlign w:val="center"/>
          </w:tcPr>
          <w:p w14:paraId="0B1D0675">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符合第二章“投标人须知前附表”第 3.3.1 项规定</w:t>
            </w:r>
          </w:p>
        </w:tc>
      </w:tr>
      <w:tr w14:paraId="1D95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0CBFECA4">
            <w:pPr>
              <w:snapToGrid w:val="0"/>
              <w:ind w:left="108"/>
              <w:jc w:val="center"/>
              <w:rPr>
                <w:rFonts w:ascii="宋体" w:hAnsi="宋体" w:cs="宋体"/>
                <w:color w:val="auto"/>
                <w:sz w:val="24"/>
                <w:highlight w:val="none"/>
              </w:rPr>
            </w:pPr>
          </w:p>
        </w:tc>
        <w:tc>
          <w:tcPr>
            <w:tcW w:w="793" w:type="dxa"/>
            <w:vMerge w:val="continue"/>
            <w:vAlign w:val="center"/>
          </w:tcPr>
          <w:p w14:paraId="1CB11341">
            <w:pPr>
              <w:snapToGrid w:val="0"/>
              <w:ind w:left="108"/>
              <w:jc w:val="center"/>
              <w:rPr>
                <w:rFonts w:ascii="宋体" w:hAnsi="宋体" w:cs="宋体"/>
                <w:color w:val="auto"/>
                <w:sz w:val="24"/>
                <w:highlight w:val="none"/>
              </w:rPr>
            </w:pPr>
          </w:p>
        </w:tc>
        <w:tc>
          <w:tcPr>
            <w:tcW w:w="2105" w:type="dxa"/>
            <w:gridSpan w:val="2"/>
            <w:vAlign w:val="center"/>
          </w:tcPr>
          <w:p w14:paraId="3905A34C">
            <w:pPr>
              <w:snapToGrid w:val="0"/>
              <w:ind w:left="108"/>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4982" w:type="dxa"/>
            <w:gridSpan w:val="8"/>
            <w:vAlign w:val="center"/>
          </w:tcPr>
          <w:p w14:paraId="5259108C">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符合第二章“投标人须知”第 3.4.1 项规定</w:t>
            </w:r>
          </w:p>
        </w:tc>
      </w:tr>
      <w:tr w14:paraId="1D8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64B71C4E">
            <w:pPr>
              <w:snapToGrid w:val="0"/>
              <w:jc w:val="center"/>
              <w:rPr>
                <w:rFonts w:ascii="宋体" w:hAnsi="宋体" w:cs="宋体"/>
                <w:color w:val="auto"/>
                <w:sz w:val="24"/>
                <w:highlight w:val="none"/>
              </w:rPr>
            </w:pPr>
          </w:p>
        </w:tc>
        <w:tc>
          <w:tcPr>
            <w:tcW w:w="793" w:type="dxa"/>
            <w:vMerge w:val="continue"/>
            <w:vAlign w:val="center"/>
          </w:tcPr>
          <w:p w14:paraId="0F1F4652">
            <w:pPr>
              <w:snapToGrid w:val="0"/>
              <w:jc w:val="center"/>
              <w:rPr>
                <w:rFonts w:ascii="宋体" w:hAnsi="宋体" w:cs="宋体"/>
                <w:color w:val="auto"/>
                <w:sz w:val="24"/>
                <w:highlight w:val="none"/>
              </w:rPr>
            </w:pPr>
          </w:p>
        </w:tc>
        <w:tc>
          <w:tcPr>
            <w:tcW w:w="2105" w:type="dxa"/>
            <w:gridSpan w:val="2"/>
            <w:vAlign w:val="center"/>
          </w:tcPr>
          <w:p w14:paraId="0BB2A8A7">
            <w:pPr>
              <w:snapToGrid w:val="0"/>
              <w:jc w:val="center"/>
              <w:rPr>
                <w:rFonts w:ascii="宋体" w:hAnsi="宋体" w:cs="宋体"/>
                <w:color w:val="auto"/>
                <w:sz w:val="24"/>
                <w:highlight w:val="none"/>
              </w:rPr>
            </w:pPr>
            <w:r>
              <w:rPr>
                <w:rFonts w:hint="eastAsia" w:ascii="宋体" w:hAnsi="宋体" w:cs="宋体"/>
                <w:color w:val="auto"/>
                <w:sz w:val="24"/>
                <w:highlight w:val="none"/>
              </w:rPr>
              <w:t>权利义务</w:t>
            </w:r>
          </w:p>
        </w:tc>
        <w:tc>
          <w:tcPr>
            <w:tcW w:w="4982" w:type="dxa"/>
            <w:gridSpan w:val="8"/>
            <w:vAlign w:val="center"/>
          </w:tcPr>
          <w:p w14:paraId="16A436E5">
            <w:pPr>
              <w:snapToGrid w:val="0"/>
              <w:jc w:val="left"/>
              <w:rPr>
                <w:rFonts w:ascii="宋体" w:hAnsi="宋体" w:cs="宋体"/>
                <w:color w:val="auto"/>
                <w:sz w:val="24"/>
                <w:highlight w:val="none"/>
              </w:rPr>
            </w:pPr>
            <w:r>
              <w:rPr>
                <w:rFonts w:hint="eastAsia" w:ascii="宋体" w:hAnsi="宋体" w:cs="宋体"/>
                <w:color w:val="auto"/>
                <w:sz w:val="24"/>
                <w:highlight w:val="none"/>
              </w:rPr>
              <w:t>符合第二章“投标人须知”第 1.12.1 项规定（以投标函附录为准）</w:t>
            </w:r>
          </w:p>
        </w:tc>
      </w:tr>
      <w:tr w14:paraId="0C8B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7E3BD82E">
            <w:pPr>
              <w:snapToGrid w:val="0"/>
              <w:jc w:val="center"/>
              <w:rPr>
                <w:rFonts w:ascii="宋体" w:hAnsi="宋体" w:cs="宋体"/>
                <w:color w:val="auto"/>
                <w:sz w:val="24"/>
                <w:highlight w:val="none"/>
              </w:rPr>
            </w:pPr>
          </w:p>
        </w:tc>
        <w:tc>
          <w:tcPr>
            <w:tcW w:w="793" w:type="dxa"/>
            <w:vMerge w:val="continue"/>
            <w:vAlign w:val="center"/>
          </w:tcPr>
          <w:p w14:paraId="3732D127">
            <w:pPr>
              <w:snapToGrid w:val="0"/>
              <w:jc w:val="center"/>
              <w:rPr>
                <w:rFonts w:ascii="宋体" w:hAnsi="宋体" w:cs="宋体"/>
                <w:color w:val="auto"/>
                <w:sz w:val="24"/>
                <w:highlight w:val="none"/>
              </w:rPr>
            </w:pPr>
          </w:p>
        </w:tc>
        <w:tc>
          <w:tcPr>
            <w:tcW w:w="2105" w:type="dxa"/>
            <w:gridSpan w:val="2"/>
            <w:vAlign w:val="center"/>
          </w:tcPr>
          <w:p w14:paraId="7FDFB605">
            <w:pPr>
              <w:ind w:left="0" w:leftChars="-2" w:hanging="4" w:hangingChars="2"/>
              <w:contextualSpacing/>
              <w:jc w:val="center"/>
              <w:textAlignment w:val="center"/>
              <w:rPr>
                <w:rFonts w:ascii="宋体" w:hAnsi="宋体" w:cs="宋体"/>
                <w:color w:val="auto"/>
                <w:sz w:val="24"/>
                <w:highlight w:val="none"/>
              </w:rPr>
            </w:pPr>
            <w:r>
              <w:rPr>
                <w:rFonts w:hint="eastAsia" w:ascii="宋体" w:hAnsi="宋体" w:cs="宋体"/>
                <w:color w:val="auto"/>
                <w:sz w:val="24"/>
                <w:highlight w:val="none"/>
              </w:rPr>
              <w:t>电子投标文件制作和评审</w:t>
            </w:r>
          </w:p>
        </w:tc>
        <w:tc>
          <w:tcPr>
            <w:tcW w:w="4982" w:type="dxa"/>
            <w:gridSpan w:val="8"/>
            <w:vAlign w:val="center"/>
          </w:tcPr>
          <w:p w14:paraId="61652503">
            <w:pPr>
              <w:contextualSpacing/>
              <w:textAlignment w:val="center"/>
              <w:rPr>
                <w:rFonts w:ascii="宋体" w:hAnsi="宋体" w:cs="宋体"/>
                <w:color w:val="auto"/>
                <w:sz w:val="24"/>
                <w:highlight w:val="none"/>
              </w:rPr>
            </w:pPr>
            <w:r>
              <w:rPr>
                <w:rFonts w:hint="eastAsia" w:ascii="宋体" w:hAnsi="宋体" w:cs="宋体"/>
                <w:color w:val="auto"/>
                <w:sz w:val="24"/>
                <w:highlight w:val="none"/>
              </w:rPr>
              <w:t>符合第二章“投标人须知”附件1“电子投标文件制作相关规定”的要求。</w:t>
            </w:r>
          </w:p>
          <w:p w14:paraId="454F88BA">
            <w:pPr>
              <w:contextualSpacing/>
              <w:textAlignment w:val="center"/>
              <w:rPr>
                <w:rFonts w:ascii="宋体" w:hAnsi="宋体" w:cs="宋体"/>
                <w:color w:val="auto"/>
                <w:sz w:val="24"/>
                <w:highlight w:val="none"/>
              </w:rPr>
            </w:pPr>
          </w:p>
        </w:tc>
      </w:tr>
      <w:tr w14:paraId="101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2"/>
            <w:vAlign w:val="center"/>
          </w:tcPr>
          <w:p w14:paraId="40BA8AA8">
            <w:pPr>
              <w:snapToGrid w:val="0"/>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vAlign w:val="center"/>
          </w:tcPr>
          <w:p w14:paraId="26EBD88D">
            <w:pPr>
              <w:snapToGrid w:val="0"/>
              <w:jc w:val="center"/>
              <w:rPr>
                <w:rFonts w:ascii="宋体" w:hAnsi="宋体" w:cs="宋体"/>
                <w:color w:val="auto"/>
                <w:sz w:val="24"/>
                <w:highlight w:val="none"/>
              </w:rPr>
            </w:pPr>
            <w:r>
              <w:rPr>
                <w:rFonts w:hint="eastAsia" w:ascii="宋体" w:hAnsi="宋体" w:cs="宋体"/>
                <w:color w:val="auto"/>
                <w:sz w:val="24"/>
                <w:highlight w:val="none"/>
              </w:rPr>
              <w:t>条款内容</w:t>
            </w:r>
          </w:p>
        </w:tc>
        <w:tc>
          <w:tcPr>
            <w:tcW w:w="4982" w:type="dxa"/>
            <w:gridSpan w:val="8"/>
            <w:vAlign w:val="center"/>
          </w:tcPr>
          <w:p w14:paraId="7BF86012">
            <w:pPr>
              <w:snapToGrid w:val="0"/>
              <w:ind w:firstLine="1920" w:firstLineChars="800"/>
              <w:rPr>
                <w:rFonts w:ascii="宋体" w:hAnsi="宋体" w:cs="宋体"/>
                <w:color w:val="auto"/>
                <w:sz w:val="24"/>
                <w:highlight w:val="none"/>
              </w:rPr>
            </w:pPr>
            <w:r>
              <w:rPr>
                <w:rFonts w:hint="eastAsia" w:ascii="宋体" w:hAnsi="宋体" w:cs="宋体"/>
                <w:color w:val="auto"/>
                <w:sz w:val="24"/>
                <w:highlight w:val="none"/>
              </w:rPr>
              <w:t>编列内容</w:t>
            </w:r>
          </w:p>
        </w:tc>
      </w:tr>
      <w:tr w14:paraId="189B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859" w:type="dxa"/>
            <w:gridSpan w:val="2"/>
            <w:vAlign w:val="center"/>
          </w:tcPr>
          <w:p w14:paraId="7448459D">
            <w:pPr>
              <w:snapToGrid w:val="0"/>
              <w:jc w:val="center"/>
              <w:rPr>
                <w:rFonts w:ascii="宋体" w:hAnsi="宋体" w:cs="宋体"/>
                <w:color w:val="auto"/>
                <w:sz w:val="24"/>
                <w:highlight w:val="none"/>
              </w:rPr>
            </w:pPr>
            <w:r>
              <w:rPr>
                <w:rFonts w:hint="eastAsia" w:ascii="宋体" w:hAnsi="宋体" w:cs="宋体"/>
                <w:color w:val="auto"/>
                <w:sz w:val="24"/>
                <w:highlight w:val="none"/>
              </w:rPr>
              <w:t>2.2.1</w:t>
            </w:r>
          </w:p>
        </w:tc>
        <w:tc>
          <w:tcPr>
            <w:tcW w:w="2105" w:type="dxa"/>
            <w:gridSpan w:val="2"/>
            <w:vAlign w:val="center"/>
          </w:tcPr>
          <w:p w14:paraId="1A8AFC5C">
            <w:pPr>
              <w:snapToGrid w:val="0"/>
              <w:jc w:val="center"/>
              <w:rPr>
                <w:rFonts w:ascii="宋体" w:hAnsi="宋体" w:cs="宋体"/>
                <w:color w:val="auto"/>
                <w:sz w:val="24"/>
                <w:highlight w:val="none"/>
              </w:rPr>
            </w:pPr>
            <w:r>
              <w:rPr>
                <w:rFonts w:hint="eastAsia" w:ascii="宋体" w:hAnsi="宋体" w:cs="宋体"/>
                <w:color w:val="auto"/>
                <w:sz w:val="24"/>
                <w:highlight w:val="none"/>
              </w:rPr>
              <w:t>分值构成</w:t>
            </w:r>
          </w:p>
          <w:p w14:paraId="3167F871">
            <w:pPr>
              <w:snapToGrid w:val="0"/>
              <w:jc w:val="center"/>
              <w:rPr>
                <w:rFonts w:ascii="宋体" w:hAnsi="宋体" w:cs="宋体"/>
                <w:color w:val="auto"/>
                <w:sz w:val="24"/>
                <w:highlight w:val="none"/>
              </w:rPr>
            </w:pPr>
            <w:r>
              <w:rPr>
                <w:rFonts w:hint="eastAsia" w:ascii="宋体" w:hAnsi="宋体" w:cs="宋体"/>
                <w:color w:val="auto"/>
                <w:sz w:val="24"/>
                <w:highlight w:val="none"/>
              </w:rPr>
              <w:t>(总分 100 分)</w:t>
            </w:r>
          </w:p>
        </w:tc>
        <w:tc>
          <w:tcPr>
            <w:tcW w:w="4982" w:type="dxa"/>
            <w:gridSpan w:val="8"/>
            <w:vAlign w:val="center"/>
          </w:tcPr>
          <w:p w14:paraId="4E231BE8">
            <w:pPr>
              <w:snapToGrid w:val="0"/>
              <w:rPr>
                <w:rFonts w:ascii="宋体" w:hAnsi="宋体" w:cs="宋体"/>
                <w:color w:val="auto"/>
                <w:sz w:val="24"/>
                <w:highlight w:val="none"/>
              </w:rPr>
            </w:pPr>
            <w:r>
              <w:rPr>
                <w:rFonts w:hint="eastAsia" w:ascii="宋体" w:hAnsi="宋体" w:cs="宋体"/>
                <w:color w:val="auto"/>
                <w:sz w:val="24"/>
                <w:highlight w:val="none"/>
              </w:rPr>
              <w:t>资信业绩部分：</w:t>
            </w:r>
            <w:r>
              <w:rPr>
                <w:rFonts w:hint="eastAsia" w:ascii="宋体" w:hAnsi="宋体" w:cs="宋体"/>
                <w:i/>
                <w:iCs/>
                <w:color w:val="auto"/>
                <w:sz w:val="24"/>
                <w:highlight w:val="none"/>
                <w:lang w:val="en-US" w:eastAsia="zh-CN"/>
              </w:rPr>
              <w:t>6</w:t>
            </w:r>
            <w:r>
              <w:rPr>
                <w:rFonts w:hint="eastAsia" w:ascii="宋体" w:hAnsi="宋体" w:cs="宋体"/>
                <w:color w:val="auto"/>
                <w:sz w:val="24"/>
                <w:highlight w:val="none"/>
              </w:rPr>
              <w:t>分</w:t>
            </w:r>
          </w:p>
          <w:p w14:paraId="3C74B2DB">
            <w:pPr>
              <w:snapToGrid w:val="0"/>
              <w:rPr>
                <w:rFonts w:ascii="宋体" w:hAnsi="宋体" w:cs="宋体"/>
                <w:color w:val="auto"/>
                <w:sz w:val="24"/>
                <w:highlight w:val="none"/>
              </w:rPr>
            </w:pPr>
            <w:r>
              <w:rPr>
                <w:rFonts w:hint="eastAsia" w:ascii="宋体" w:hAnsi="宋体" w:cs="宋体"/>
                <w:color w:val="auto"/>
                <w:sz w:val="24"/>
                <w:highlight w:val="none"/>
              </w:rPr>
              <w:t>技术标（</w:t>
            </w:r>
            <w:r>
              <w:rPr>
                <w:rFonts w:hint="eastAsia" w:ascii="宋体" w:hAnsi="宋体" w:cs="宋体"/>
                <w:color w:val="auto"/>
                <w:sz w:val="24"/>
                <w:highlight w:val="none"/>
              </w:rPr>
              <w:t>监理大纲部分）：</w:t>
            </w:r>
            <w:r>
              <w:rPr>
                <w:rFonts w:hint="eastAsia" w:ascii="宋体" w:hAnsi="宋体" w:cs="宋体"/>
                <w:i/>
                <w:iCs/>
                <w:color w:val="auto"/>
                <w:sz w:val="24"/>
                <w:highlight w:val="none"/>
                <w:lang w:val="en-US" w:eastAsia="zh-CN"/>
              </w:rPr>
              <w:t>20</w:t>
            </w:r>
            <w:r>
              <w:rPr>
                <w:rFonts w:hint="eastAsia" w:ascii="宋体" w:hAnsi="宋体" w:cs="宋体"/>
                <w:color w:val="auto"/>
                <w:sz w:val="24"/>
                <w:highlight w:val="none"/>
              </w:rPr>
              <w:t>分</w:t>
            </w:r>
          </w:p>
          <w:p w14:paraId="2A7A593E">
            <w:pPr>
              <w:snapToGrid w:val="0"/>
              <w:rPr>
                <w:rFonts w:ascii="宋体" w:hAnsi="宋体" w:cs="宋体"/>
                <w:color w:val="auto"/>
                <w:sz w:val="24"/>
                <w:highlight w:val="none"/>
              </w:rPr>
            </w:pPr>
            <w:r>
              <w:rPr>
                <w:rFonts w:hint="eastAsia" w:ascii="宋体" w:hAnsi="宋体" w:cs="宋体"/>
                <w:color w:val="auto"/>
                <w:sz w:val="24"/>
                <w:highlight w:val="none"/>
              </w:rPr>
              <w:t>投标报价：</w:t>
            </w:r>
            <w:r>
              <w:rPr>
                <w:rFonts w:hint="eastAsia" w:ascii="宋体" w:hAnsi="宋体" w:cs="宋体"/>
                <w:i/>
                <w:iCs/>
                <w:color w:val="auto"/>
                <w:sz w:val="24"/>
                <w:highlight w:val="none"/>
                <w:lang w:val="en-US" w:eastAsia="zh-CN"/>
              </w:rPr>
              <w:t>69</w:t>
            </w:r>
            <w:r>
              <w:rPr>
                <w:rFonts w:hint="eastAsia" w:ascii="宋体" w:hAnsi="宋体" w:cs="宋体"/>
                <w:color w:val="auto"/>
                <w:sz w:val="24"/>
                <w:highlight w:val="none"/>
              </w:rPr>
              <w:t>分</w:t>
            </w:r>
          </w:p>
          <w:p w14:paraId="3C194F70">
            <w:pPr>
              <w:snapToGrid w:val="0"/>
              <w:rPr>
                <w:rFonts w:ascii="宋体" w:hAnsi="宋体" w:cs="宋体"/>
                <w:color w:val="auto"/>
                <w:sz w:val="24"/>
                <w:highlight w:val="none"/>
              </w:rPr>
            </w:pPr>
            <w:r>
              <w:rPr>
                <w:rFonts w:hint="eastAsia" w:ascii="宋体" w:hAnsi="宋体" w:cs="宋体"/>
                <w:color w:val="auto"/>
                <w:sz w:val="24"/>
                <w:highlight w:val="none"/>
              </w:rPr>
              <w:t>其他评分因素：</w:t>
            </w:r>
          </w:p>
          <w:p w14:paraId="19B757FA">
            <w:pPr>
              <w:snapToGrid w:val="0"/>
              <w:ind w:firstLine="241" w:firstLineChars="100"/>
              <w:rPr>
                <w:rFonts w:ascii="宋体" w:hAnsi="宋体" w:cs="宋体"/>
                <w:color w:val="auto"/>
                <w:sz w:val="24"/>
                <w:highlight w:val="none"/>
                <w:u w:val="single"/>
              </w:rPr>
            </w:pPr>
            <w:r>
              <w:rPr>
                <w:rFonts w:hint="eastAsia" w:ascii="宋体" w:hAnsi="宋体" w:cs="宋体"/>
                <w:b/>
                <w:color w:val="auto"/>
                <w:kern w:val="0"/>
                <w:sz w:val="24"/>
                <w:highlight w:val="none"/>
                <w:lang w:eastAsia="zh-CN"/>
              </w:rPr>
              <w:t>☑</w:t>
            </w:r>
            <w:r>
              <w:rPr>
                <w:rFonts w:hint="eastAsia" w:ascii="宋体" w:hAnsi="宋体" w:cs="宋体"/>
                <w:color w:val="auto"/>
                <w:sz w:val="24"/>
                <w:highlight w:val="none"/>
              </w:rPr>
              <w:t>答辩：</w:t>
            </w:r>
            <w:r>
              <w:rPr>
                <w:rFonts w:hint="eastAsia" w:ascii="宋体" w:hAnsi="宋体" w:cs="宋体"/>
                <w:i/>
                <w:iCs/>
                <w:color w:val="auto"/>
                <w:sz w:val="24"/>
                <w:highlight w:val="none"/>
                <w:lang w:val="en-US" w:eastAsia="zh-CN"/>
              </w:rPr>
              <w:t>5</w:t>
            </w:r>
            <w:r>
              <w:rPr>
                <w:rFonts w:hint="eastAsia" w:ascii="宋体" w:hAnsi="宋体" w:cs="宋体"/>
                <w:color w:val="auto"/>
                <w:sz w:val="24"/>
                <w:highlight w:val="none"/>
              </w:rPr>
              <w:t>分</w:t>
            </w:r>
          </w:p>
        </w:tc>
      </w:tr>
      <w:tr w14:paraId="6950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2"/>
            <w:vAlign w:val="center"/>
          </w:tcPr>
          <w:p w14:paraId="6F8FD801">
            <w:pPr>
              <w:snapToGrid w:val="0"/>
              <w:jc w:val="center"/>
              <w:rPr>
                <w:rFonts w:ascii="宋体" w:hAnsi="宋体" w:cs="宋体"/>
                <w:color w:val="auto"/>
                <w:sz w:val="24"/>
                <w:highlight w:val="none"/>
              </w:rPr>
            </w:pPr>
            <w:r>
              <w:rPr>
                <w:rFonts w:hint="eastAsia" w:ascii="宋体" w:hAnsi="宋体" w:cs="宋体"/>
                <w:color w:val="auto"/>
                <w:sz w:val="24"/>
                <w:highlight w:val="none"/>
              </w:rPr>
              <w:t>2.2.2</w:t>
            </w:r>
          </w:p>
        </w:tc>
        <w:tc>
          <w:tcPr>
            <w:tcW w:w="2105" w:type="dxa"/>
            <w:gridSpan w:val="2"/>
            <w:vAlign w:val="center"/>
          </w:tcPr>
          <w:p w14:paraId="05B40569">
            <w:pPr>
              <w:snapToGrid w:val="0"/>
              <w:jc w:val="center"/>
              <w:rPr>
                <w:rFonts w:ascii="宋体" w:hAnsi="宋体" w:cs="宋体"/>
                <w:color w:val="auto"/>
                <w:sz w:val="24"/>
                <w:highlight w:val="none"/>
              </w:rPr>
            </w:pPr>
            <w:r>
              <w:rPr>
                <w:rFonts w:hint="eastAsia" w:ascii="宋体" w:hAnsi="宋体" w:cs="宋体"/>
                <w:color w:val="auto"/>
                <w:sz w:val="24"/>
                <w:highlight w:val="none"/>
              </w:rPr>
              <w:t>评标基准价计算方法</w:t>
            </w:r>
          </w:p>
        </w:tc>
        <w:tc>
          <w:tcPr>
            <w:tcW w:w="4982" w:type="dxa"/>
            <w:gridSpan w:val="8"/>
          </w:tcPr>
          <w:p w14:paraId="37CDE05F">
            <w:pPr>
              <w:tabs>
                <w:tab w:val="left" w:pos="0"/>
              </w:tabs>
              <w:snapToGrid w:val="0"/>
              <w:rPr>
                <w:rFonts w:ascii="宋体" w:hAnsi="宋体" w:cs="宋体"/>
                <w:color w:val="auto"/>
                <w:sz w:val="24"/>
                <w:highlight w:val="none"/>
              </w:rPr>
            </w:pPr>
            <w:r>
              <w:rPr>
                <w:rFonts w:hint="eastAsia" w:ascii="宋体" w:hAnsi="宋体" w:cs="宋体"/>
                <w:color w:val="auto"/>
                <w:sz w:val="24"/>
                <w:highlight w:val="none"/>
              </w:rPr>
              <w:t>1、评标基准价计算范围：</w:t>
            </w:r>
          </w:p>
          <w:p w14:paraId="2E738091">
            <w:pPr>
              <w:tabs>
                <w:tab w:val="left" w:pos="0"/>
              </w:tabs>
              <w:snapToGrid w:val="0"/>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①</w:t>
            </w:r>
            <w:r>
              <w:rPr>
                <w:rFonts w:hint="eastAsia" w:ascii="宋体" w:hAnsi="宋体" w:cs="宋体"/>
                <w:i/>
                <w:iCs/>
                <w:color w:val="auto"/>
                <w:sz w:val="24"/>
                <w:highlight w:val="none"/>
                <w:u w:val="single"/>
                <w:lang w:val="en-US" w:eastAsia="zh-CN"/>
              </w:rPr>
              <w:t>通过初步审查的</w:t>
            </w:r>
            <w:r>
              <w:rPr>
                <w:rFonts w:hint="eastAsia" w:ascii="宋体" w:hAnsi="宋体" w:cs="宋体"/>
                <w:color w:val="auto"/>
                <w:sz w:val="24"/>
                <w:highlight w:val="none"/>
                <w:lang w:eastAsia="zh-CN"/>
              </w:rPr>
              <w:t>。</w:t>
            </w:r>
          </w:p>
          <w:p w14:paraId="3A2BFD39">
            <w:pPr>
              <w:tabs>
                <w:tab w:val="left" w:pos="0"/>
              </w:tabs>
              <w:snapToGrid w:val="0"/>
              <w:rPr>
                <w:rFonts w:ascii="宋体" w:hAnsi="宋体" w:cs="宋体"/>
                <w:i w:val="0"/>
                <w:iCs w:val="0"/>
                <w:color w:val="auto"/>
                <w:szCs w:val="24"/>
                <w:highlight w:val="none"/>
              </w:rPr>
            </w:pPr>
            <w:r>
              <w:rPr>
                <w:rFonts w:hint="eastAsia" w:ascii="宋体" w:hAnsi="宋体" w:cs="宋体"/>
                <w:i w:val="0"/>
                <w:iCs w:val="0"/>
                <w:color w:val="auto"/>
                <w:sz w:val="24"/>
                <w:highlight w:val="none"/>
              </w:rPr>
              <w:t>2、评标基准价的计算保留至元，元后四舍五入。（以下计算方法根据项目实际情况选择相应方案）：</w:t>
            </w:r>
          </w:p>
          <w:p w14:paraId="400463D5">
            <w:pPr>
              <w:pStyle w:val="8"/>
              <w:snapToGrid w:val="0"/>
              <w:ind w:firstLine="480" w:firstLineChars="200"/>
              <w:rPr>
                <w:rFonts w:ascii="宋体" w:hAnsi="宋体" w:cs="宋体"/>
                <w:b/>
                <w:bCs/>
                <w:i w:val="0"/>
                <w:iCs w:val="0"/>
                <w:color w:val="auto"/>
                <w:szCs w:val="24"/>
                <w:highlight w:val="none"/>
              </w:rPr>
            </w:pPr>
            <w:r>
              <w:rPr>
                <w:rFonts w:hint="eastAsia" w:ascii="宋体" w:hAnsi="宋体" w:cs="宋体"/>
                <w:i w:val="0"/>
                <w:iCs w:val="0"/>
                <w:color w:val="auto"/>
                <w:szCs w:val="24"/>
                <w:highlight w:val="none"/>
                <w:lang w:eastAsia="zh-CN"/>
              </w:rPr>
              <w:t>☑</w:t>
            </w:r>
            <w:r>
              <w:rPr>
                <w:rFonts w:hint="eastAsia" w:ascii="宋体" w:hAnsi="宋体" w:cs="宋体"/>
                <w:b/>
                <w:bCs/>
                <w:i w:val="0"/>
                <w:iCs w:val="0"/>
                <w:color w:val="auto"/>
                <w:szCs w:val="24"/>
                <w:highlight w:val="none"/>
              </w:rPr>
              <w:t>方法三：</w:t>
            </w:r>
            <w:r>
              <w:rPr>
                <w:rFonts w:hint="eastAsia" w:ascii="宋体" w:hAnsi="宋体" w:cs="宋体"/>
                <w:b/>
                <w:bCs/>
                <w:i/>
                <w:iCs/>
                <w:color w:val="auto"/>
                <w:szCs w:val="24"/>
                <w:highlight w:val="none"/>
              </w:rPr>
              <w:t>基准值合成法</w:t>
            </w:r>
          </w:p>
          <w:p w14:paraId="0D4951F3">
            <w:pPr>
              <w:tabs>
                <w:tab w:val="left" w:pos="482"/>
                <w:tab w:val="left" w:pos="2183"/>
                <w:tab w:val="left" w:pos="3884"/>
                <w:tab w:val="left" w:pos="5585"/>
              </w:tabs>
              <w:adjustRightInd w:val="0"/>
              <w:snapToGrid w:val="0"/>
              <w:jc w:val="left"/>
              <w:textAlignment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评标基准价=最高投标限价×（1-1%×X-0.1%×Y）。</w:t>
            </w:r>
          </w:p>
          <w:p w14:paraId="4470D82C">
            <w:pPr>
              <w:tabs>
                <w:tab w:val="left" w:pos="482"/>
                <w:tab w:val="left" w:pos="2183"/>
                <w:tab w:val="left" w:pos="3884"/>
                <w:tab w:val="left" w:pos="5585"/>
              </w:tabs>
              <w:adjustRightInd w:val="0"/>
              <w:snapToGrid w:val="0"/>
              <w:jc w:val="left"/>
              <w:textAlignment w:val="center"/>
              <w:rPr>
                <w:rFonts w:ascii="宋体" w:hAnsi="宋体" w:cs="宋体"/>
                <w:i w:val="0"/>
                <w:iCs w:val="0"/>
                <w:color w:val="auto"/>
                <w:sz w:val="24"/>
                <w:highlight w:val="none"/>
              </w:rPr>
            </w:pPr>
            <w:r>
              <w:rPr>
                <w:rFonts w:hint="eastAsia" w:ascii="宋体" w:hAnsi="宋体" w:cs="宋体"/>
                <w:i w:val="0"/>
                <w:iCs w:val="0"/>
                <w:color w:val="auto"/>
                <w:sz w:val="24"/>
                <w:highlight w:val="none"/>
              </w:rPr>
              <w:t>X、Y为调整系数；X值在商务标开标会议上从“</w:t>
            </w:r>
            <w:r>
              <w:rPr>
                <w:rFonts w:hint="eastAsia" w:ascii="宋体" w:hAnsi="宋体" w:cs="宋体"/>
                <w:i/>
                <w:iCs/>
                <w:color w:val="auto"/>
                <w:sz w:val="24"/>
                <w:highlight w:val="none"/>
                <w:lang w:val="en-US" w:eastAsia="zh-CN"/>
              </w:rPr>
              <w:t>8、9、10、11、12</w:t>
            </w:r>
            <w:r>
              <w:rPr>
                <w:rFonts w:hint="eastAsia" w:ascii="宋体" w:hAnsi="宋体" w:cs="宋体"/>
                <w:i w:val="0"/>
                <w:iCs w:val="0"/>
                <w:color w:val="auto"/>
                <w:sz w:val="24"/>
                <w:highlight w:val="none"/>
              </w:rPr>
              <w:t>”（整数）</w:t>
            </w:r>
            <w:r>
              <w:rPr>
                <w:rFonts w:hint="eastAsia" w:ascii="宋体" w:hAnsi="宋体" w:cs="宋体"/>
                <w:i w:val="0"/>
                <w:iCs w:val="0"/>
                <w:color w:val="auto"/>
                <w:sz w:val="24"/>
                <w:highlight w:val="none"/>
                <w:lang w:val="en-US" w:eastAsia="zh-CN"/>
              </w:rPr>
              <w:t>五</w:t>
            </w:r>
            <w:r>
              <w:rPr>
                <w:rFonts w:hint="eastAsia" w:ascii="宋体" w:hAnsi="宋体" w:cs="宋体"/>
                <w:i w:val="0"/>
                <w:iCs w:val="0"/>
                <w:color w:val="auto"/>
                <w:sz w:val="24"/>
                <w:highlight w:val="none"/>
              </w:rPr>
              <w:t>个数中随机抽取，以抽中值为准；Y值在商务标开标会议上从0～9（整数）十个数数字中抽取，以抽取值为准。</w:t>
            </w:r>
          </w:p>
          <w:p w14:paraId="7E22F032">
            <w:pPr>
              <w:tabs>
                <w:tab w:val="left" w:pos="482"/>
                <w:tab w:val="left" w:pos="2183"/>
                <w:tab w:val="left" w:pos="3884"/>
                <w:tab w:val="left" w:pos="5585"/>
              </w:tabs>
              <w:adjustRightInd w:val="0"/>
              <w:snapToGrid w:val="0"/>
              <w:jc w:val="left"/>
              <w:textAlignment w:val="center"/>
              <w:rPr>
                <w:rFonts w:ascii="宋体" w:hAnsi="宋体" w:cs="宋体"/>
                <w:i w:val="0"/>
                <w:iCs w:val="0"/>
                <w:color w:val="auto"/>
                <w:sz w:val="24"/>
                <w:highlight w:val="none"/>
              </w:rPr>
            </w:pPr>
            <w:r>
              <w:rPr>
                <w:rFonts w:hint="eastAsia" w:ascii="宋体" w:hAnsi="宋体" w:cs="宋体"/>
                <w:i w:val="0"/>
                <w:iCs w:val="0"/>
                <w:color w:val="auto"/>
                <w:sz w:val="24"/>
                <w:highlight w:val="none"/>
              </w:rPr>
              <w:t>最高投标限价详见第二章投标须知前附表第3.2.4款</w:t>
            </w:r>
          </w:p>
          <w:p w14:paraId="72933A01">
            <w:pPr>
              <w:pStyle w:val="8"/>
              <w:ind w:firstLine="210"/>
              <w:rPr>
                <w:rFonts w:ascii="宋体" w:hAnsi="宋体" w:cs="宋体"/>
                <w:color w:val="auto"/>
                <w:szCs w:val="24"/>
                <w:highlight w:val="none"/>
              </w:rPr>
            </w:pPr>
            <w:r>
              <w:rPr>
                <w:rFonts w:hint="eastAsia" w:ascii="宋体" w:hAnsi="宋体" w:cs="宋体"/>
                <w:i w:val="0"/>
                <w:iCs w:val="0"/>
                <w:color w:val="auto"/>
                <w:szCs w:val="24"/>
                <w:highlight w:val="none"/>
              </w:rPr>
              <w:t>计算差错，仅限于以下两种情况：（1）纯算术性四则运算差错；</w:t>
            </w:r>
            <w:r>
              <w:rPr>
                <w:rFonts w:hint="eastAsia" w:ascii="宋体" w:hAnsi="宋体" w:cs="宋体"/>
                <w:color w:val="auto"/>
                <w:szCs w:val="24"/>
                <w:highlight w:val="none"/>
              </w:rPr>
              <w:t>（2）未按约定的计算方法。由于评标差错，导致否决投标错误，重新评标纠正等其他情况，不属于计算差错。</w:t>
            </w:r>
          </w:p>
        </w:tc>
      </w:tr>
      <w:tr w14:paraId="1EF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2"/>
            <w:vAlign w:val="center"/>
          </w:tcPr>
          <w:p w14:paraId="1563CE78">
            <w:pPr>
              <w:snapToGrid w:val="0"/>
              <w:jc w:val="center"/>
              <w:rPr>
                <w:rFonts w:ascii="宋体" w:hAnsi="宋体" w:cs="宋体"/>
                <w:color w:val="auto"/>
                <w:sz w:val="24"/>
                <w:highlight w:val="none"/>
              </w:rPr>
            </w:pPr>
            <w:r>
              <w:rPr>
                <w:rFonts w:hint="eastAsia" w:ascii="宋体" w:hAnsi="宋体" w:cs="宋体"/>
                <w:color w:val="auto"/>
                <w:sz w:val="24"/>
                <w:highlight w:val="none"/>
              </w:rPr>
              <w:t>2.2.3</w:t>
            </w:r>
          </w:p>
        </w:tc>
        <w:tc>
          <w:tcPr>
            <w:tcW w:w="2105" w:type="dxa"/>
            <w:gridSpan w:val="2"/>
            <w:vAlign w:val="center"/>
          </w:tcPr>
          <w:p w14:paraId="5A5CA59E">
            <w:pPr>
              <w:snapToGrid w:val="0"/>
              <w:rPr>
                <w:rFonts w:ascii="宋体" w:hAnsi="宋体" w:cs="宋体"/>
                <w:color w:val="auto"/>
                <w:sz w:val="24"/>
                <w:highlight w:val="none"/>
              </w:rPr>
            </w:pPr>
            <w:r>
              <w:rPr>
                <w:rFonts w:hint="eastAsia" w:ascii="宋体" w:hAnsi="宋体" w:cs="宋体"/>
                <w:color w:val="auto"/>
                <w:sz w:val="24"/>
                <w:highlight w:val="none"/>
              </w:rPr>
              <w:t>投标报价的</w:t>
            </w:r>
            <w:r>
              <w:rPr>
                <w:rFonts w:hint="eastAsia" w:ascii="宋体" w:hAnsi="宋体" w:cs="宋体"/>
                <w:color w:val="auto"/>
                <w:spacing w:val="-4"/>
                <w:sz w:val="24"/>
                <w:highlight w:val="none"/>
              </w:rPr>
              <w:t>偏差率计算公式</w:t>
            </w:r>
          </w:p>
        </w:tc>
        <w:tc>
          <w:tcPr>
            <w:tcW w:w="4982" w:type="dxa"/>
            <w:gridSpan w:val="8"/>
            <w:vAlign w:val="center"/>
          </w:tcPr>
          <w:p w14:paraId="75A496D6">
            <w:pPr>
              <w:snapToGrid w:val="0"/>
              <w:rPr>
                <w:rFonts w:ascii="宋体" w:hAnsi="宋体" w:cs="宋体"/>
                <w:color w:val="auto"/>
                <w:sz w:val="24"/>
                <w:highlight w:val="none"/>
              </w:rPr>
            </w:pPr>
            <w:r>
              <w:rPr>
                <w:rFonts w:hint="eastAsia" w:ascii="宋体" w:hAnsi="宋体" w:cs="宋体"/>
                <w:color w:val="auto"/>
                <w:spacing w:val="-4"/>
                <w:sz w:val="24"/>
                <w:highlight w:val="none"/>
              </w:rPr>
              <w:t>偏差率=（投标报价－评标基准价）/评标基准价×100%</w:t>
            </w:r>
          </w:p>
        </w:tc>
      </w:tr>
      <w:tr w14:paraId="4046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2"/>
            <w:vAlign w:val="center"/>
          </w:tcPr>
          <w:p w14:paraId="79DEDC00">
            <w:pPr>
              <w:snapToGrid w:val="0"/>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vAlign w:val="center"/>
          </w:tcPr>
          <w:p w14:paraId="2F3E2D0D">
            <w:pPr>
              <w:snapToGrid w:val="0"/>
              <w:jc w:val="both"/>
              <w:rPr>
                <w:rFonts w:ascii="宋体" w:hAnsi="宋体" w:cs="宋体"/>
                <w:color w:val="auto"/>
                <w:sz w:val="24"/>
                <w:highlight w:val="none"/>
              </w:rPr>
            </w:pPr>
            <w:r>
              <w:rPr>
                <w:rFonts w:hint="eastAsia" w:ascii="宋体" w:hAnsi="宋体" w:cs="宋体"/>
                <w:color w:val="auto"/>
                <w:sz w:val="24"/>
                <w:highlight w:val="none"/>
              </w:rPr>
              <w:t>评审因素（偏差率）</w:t>
            </w:r>
          </w:p>
        </w:tc>
        <w:tc>
          <w:tcPr>
            <w:tcW w:w="4982" w:type="dxa"/>
            <w:gridSpan w:val="8"/>
            <w:vAlign w:val="center"/>
          </w:tcPr>
          <w:p w14:paraId="55081A00">
            <w:pPr>
              <w:snapToGrid w:val="0"/>
              <w:ind w:firstLine="1920" w:firstLineChars="800"/>
              <w:rPr>
                <w:rFonts w:ascii="宋体" w:hAnsi="宋体" w:cs="宋体"/>
                <w:color w:val="auto"/>
                <w:sz w:val="24"/>
                <w:highlight w:val="none"/>
              </w:rPr>
            </w:pPr>
            <w:r>
              <w:rPr>
                <w:rFonts w:hint="eastAsia" w:ascii="宋体" w:hAnsi="宋体" w:cs="宋体"/>
                <w:color w:val="auto"/>
                <w:sz w:val="24"/>
                <w:highlight w:val="none"/>
              </w:rPr>
              <w:t>评分标准</w:t>
            </w:r>
          </w:p>
        </w:tc>
      </w:tr>
      <w:tr w14:paraId="5A32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66" w:type="dxa"/>
            <w:vMerge w:val="restart"/>
            <w:vAlign w:val="center"/>
          </w:tcPr>
          <w:p w14:paraId="1D68293C">
            <w:pPr>
              <w:snapToGrid w:val="0"/>
              <w:jc w:val="center"/>
              <w:rPr>
                <w:rFonts w:hint="eastAsia" w:ascii="宋体" w:hAnsi="宋体" w:cs="宋体"/>
                <w:color w:val="auto"/>
                <w:sz w:val="24"/>
                <w:highlight w:val="none"/>
              </w:rPr>
            </w:pPr>
          </w:p>
          <w:p w14:paraId="64849EB3">
            <w:pPr>
              <w:snapToGrid w:val="0"/>
              <w:jc w:val="center"/>
              <w:rPr>
                <w:rFonts w:hint="eastAsia" w:ascii="宋体" w:hAnsi="宋体" w:cs="宋体"/>
                <w:color w:val="auto"/>
                <w:sz w:val="24"/>
                <w:highlight w:val="none"/>
              </w:rPr>
            </w:pPr>
          </w:p>
          <w:p w14:paraId="0582E9A9">
            <w:pPr>
              <w:snapToGrid w:val="0"/>
              <w:jc w:val="center"/>
              <w:rPr>
                <w:rFonts w:hint="eastAsia" w:ascii="宋体" w:hAnsi="宋体" w:cs="宋体"/>
                <w:color w:val="auto"/>
                <w:sz w:val="24"/>
                <w:highlight w:val="none"/>
              </w:rPr>
            </w:pPr>
          </w:p>
          <w:p w14:paraId="3CA4AF60">
            <w:pPr>
              <w:snapToGrid w:val="0"/>
              <w:jc w:val="center"/>
              <w:rPr>
                <w:rFonts w:hint="eastAsia" w:ascii="宋体" w:hAnsi="宋体" w:cs="宋体"/>
                <w:color w:val="auto"/>
                <w:sz w:val="24"/>
                <w:highlight w:val="none"/>
              </w:rPr>
            </w:pPr>
          </w:p>
          <w:p w14:paraId="7F1C6390">
            <w:pPr>
              <w:snapToGrid w:val="0"/>
              <w:jc w:val="center"/>
              <w:rPr>
                <w:rFonts w:hint="eastAsia" w:ascii="宋体" w:hAnsi="宋体" w:cs="宋体"/>
                <w:color w:val="auto"/>
                <w:sz w:val="24"/>
                <w:highlight w:val="none"/>
              </w:rPr>
            </w:pPr>
          </w:p>
          <w:p w14:paraId="21DC39DC">
            <w:pPr>
              <w:snapToGrid w:val="0"/>
              <w:jc w:val="center"/>
              <w:rPr>
                <w:rFonts w:hint="eastAsia" w:ascii="宋体" w:hAnsi="宋体" w:cs="宋体"/>
                <w:color w:val="auto"/>
                <w:sz w:val="24"/>
                <w:highlight w:val="none"/>
              </w:rPr>
            </w:pPr>
          </w:p>
          <w:p w14:paraId="18921F31">
            <w:pPr>
              <w:snapToGrid w:val="0"/>
              <w:jc w:val="center"/>
              <w:rPr>
                <w:rFonts w:hint="eastAsia" w:ascii="宋体" w:hAnsi="宋体" w:cs="宋体"/>
                <w:color w:val="auto"/>
                <w:sz w:val="24"/>
                <w:highlight w:val="none"/>
              </w:rPr>
            </w:pPr>
          </w:p>
          <w:p w14:paraId="094013E1">
            <w:pPr>
              <w:snapToGrid w:val="0"/>
              <w:jc w:val="center"/>
              <w:rPr>
                <w:rFonts w:hint="eastAsia" w:ascii="宋体" w:hAnsi="宋体" w:cs="宋体"/>
                <w:color w:val="auto"/>
                <w:sz w:val="24"/>
                <w:highlight w:val="none"/>
              </w:rPr>
            </w:pPr>
          </w:p>
          <w:p w14:paraId="00F34D7B">
            <w:pPr>
              <w:snapToGrid w:val="0"/>
              <w:jc w:val="center"/>
              <w:rPr>
                <w:rFonts w:hint="eastAsia" w:ascii="宋体" w:hAnsi="宋体" w:cs="宋体"/>
                <w:color w:val="auto"/>
                <w:sz w:val="24"/>
                <w:highlight w:val="none"/>
              </w:rPr>
            </w:pPr>
          </w:p>
          <w:p w14:paraId="6FE78BFE">
            <w:pPr>
              <w:snapToGrid w:val="0"/>
              <w:jc w:val="center"/>
              <w:rPr>
                <w:rFonts w:hint="eastAsia" w:ascii="宋体" w:hAnsi="宋体" w:cs="宋体"/>
                <w:color w:val="auto"/>
                <w:sz w:val="24"/>
                <w:highlight w:val="none"/>
              </w:rPr>
            </w:pPr>
          </w:p>
          <w:p w14:paraId="3173258F">
            <w:pPr>
              <w:snapToGrid w:val="0"/>
              <w:jc w:val="center"/>
              <w:rPr>
                <w:rFonts w:hint="eastAsia" w:ascii="宋体" w:hAnsi="宋体" w:cs="宋体"/>
                <w:color w:val="auto"/>
                <w:sz w:val="24"/>
                <w:highlight w:val="none"/>
              </w:rPr>
            </w:pPr>
          </w:p>
          <w:p w14:paraId="40FAD98D">
            <w:pPr>
              <w:snapToGrid w:val="0"/>
              <w:jc w:val="center"/>
              <w:rPr>
                <w:rFonts w:hint="eastAsia" w:ascii="宋体" w:hAnsi="宋体" w:cs="宋体"/>
                <w:color w:val="auto"/>
                <w:sz w:val="24"/>
                <w:highlight w:val="none"/>
              </w:rPr>
            </w:pPr>
          </w:p>
          <w:p w14:paraId="1BAB68F2">
            <w:pPr>
              <w:snapToGrid w:val="0"/>
              <w:jc w:val="center"/>
              <w:rPr>
                <w:rFonts w:hint="eastAsia" w:ascii="宋体" w:hAnsi="宋体" w:cs="宋体"/>
                <w:color w:val="auto"/>
                <w:sz w:val="24"/>
                <w:highlight w:val="none"/>
              </w:rPr>
            </w:pPr>
          </w:p>
          <w:p w14:paraId="38EFD17F">
            <w:pPr>
              <w:snapToGrid w:val="0"/>
              <w:jc w:val="center"/>
              <w:rPr>
                <w:rFonts w:hint="eastAsia" w:ascii="宋体" w:hAnsi="宋体" w:cs="宋体"/>
                <w:color w:val="auto"/>
                <w:sz w:val="24"/>
                <w:highlight w:val="none"/>
              </w:rPr>
            </w:pPr>
          </w:p>
          <w:p w14:paraId="5C7FC0DE">
            <w:pPr>
              <w:snapToGrid w:val="0"/>
              <w:jc w:val="center"/>
              <w:rPr>
                <w:rFonts w:hint="eastAsia" w:ascii="宋体" w:hAnsi="宋体" w:cs="宋体"/>
                <w:color w:val="auto"/>
                <w:sz w:val="24"/>
                <w:highlight w:val="none"/>
              </w:rPr>
            </w:pPr>
          </w:p>
          <w:p w14:paraId="2DEB2770">
            <w:pPr>
              <w:snapToGrid w:val="0"/>
              <w:jc w:val="center"/>
              <w:rPr>
                <w:rFonts w:ascii="宋体" w:hAnsi="宋体" w:cs="宋体"/>
                <w:color w:val="auto"/>
                <w:sz w:val="24"/>
                <w:highlight w:val="none"/>
              </w:rPr>
            </w:pPr>
            <w:r>
              <w:rPr>
                <w:rFonts w:hint="eastAsia" w:ascii="宋体" w:hAnsi="宋体" w:cs="宋体"/>
                <w:color w:val="auto"/>
                <w:sz w:val="24"/>
                <w:highlight w:val="none"/>
              </w:rPr>
              <w:t>2.2.4</w:t>
            </w:r>
          </w:p>
          <w:p w14:paraId="18C5A08A">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793" w:type="dxa"/>
            <w:vMerge w:val="restart"/>
            <w:vAlign w:val="center"/>
          </w:tcPr>
          <w:p w14:paraId="2CBCD252">
            <w:pPr>
              <w:snapToGrid w:val="0"/>
              <w:jc w:val="center"/>
              <w:rPr>
                <w:rFonts w:hint="eastAsia" w:ascii="宋体" w:hAnsi="宋体" w:cs="宋体"/>
                <w:color w:val="auto"/>
                <w:sz w:val="24"/>
                <w:highlight w:val="none"/>
              </w:rPr>
            </w:pPr>
          </w:p>
          <w:p w14:paraId="437B0F0B">
            <w:pPr>
              <w:snapToGrid w:val="0"/>
              <w:jc w:val="center"/>
              <w:rPr>
                <w:rFonts w:hint="eastAsia" w:ascii="宋体" w:hAnsi="宋体" w:cs="宋体"/>
                <w:color w:val="auto"/>
                <w:sz w:val="24"/>
                <w:highlight w:val="none"/>
              </w:rPr>
            </w:pPr>
          </w:p>
          <w:p w14:paraId="3EA152BD">
            <w:pPr>
              <w:snapToGrid w:val="0"/>
              <w:jc w:val="center"/>
              <w:rPr>
                <w:rFonts w:hint="eastAsia" w:ascii="宋体" w:hAnsi="宋体" w:cs="宋体"/>
                <w:color w:val="auto"/>
                <w:sz w:val="24"/>
                <w:highlight w:val="none"/>
              </w:rPr>
            </w:pPr>
          </w:p>
          <w:p w14:paraId="159A477A">
            <w:pPr>
              <w:snapToGrid w:val="0"/>
              <w:jc w:val="center"/>
              <w:rPr>
                <w:rFonts w:hint="eastAsia" w:ascii="宋体" w:hAnsi="宋体" w:cs="宋体"/>
                <w:color w:val="auto"/>
                <w:sz w:val="24"/>
                <w:highlight w:val="none"/>
              </w:rPr>
            </w:pPr>
          </w:p>
          <w:p w14:paraId="46787D12">
            <w:pPr>
              <w:snapToGrid w:val="0"/>
              <w:jc w:val="center"/>
              <w:rPr>
                <w:rFonts w:hint="eastAsia" w:ascii="宋体" w:hAnsi="宋体" w:cs="宋体"/>
                <w:color w:val="auto"/>
                <w:sz w:val="24"/>
                <w:highlight w:val="none"/>
              </w:rPr>
            </w:pPr>
          </w:p>
          <w:p w14:paraId="3C6E0AF6">
            <w:pPr>
              <w:snapToGrid w:val="0"/>
              <w:jc w:val="center"/>
              <w:rPr>
                <w:rFonts w:hint="eastAsia" w:ascii="宋体" w:hAnsi="宋体" w:cs="宋体"/>
                <w:color w:val="auto"/>
                <w:sz w:val="24"/>
                <w:highlight w:val="none"/>
              </w:rPr>
            </w:pPr>
          </w:p>
          <w:p w14:paraId="424C63EF">
            <w:pPr>
              <w:snapToGrid w:val="0"/>
              <w:jc w:val="center"/>
              <w:rPr>
                <w:rFonts w:hint="eastAsia" w:ascii="宋体" w:hAnsi="宋体" w:cs="宋体"/>
                <w:color w:val="auto"/>
                <w:sz w:val="24"/>
                <w:highlight w:val="none"/>
              </w:rPr>
            </w:pPr>
          </w:p>
          <w:p w14:paraId="3CDCF994">
            <w:pPr>
              <w:snapToGrid w:val="0"/>
              <w:jc w:val="center"/>
              <w:rPr>
                <w:rFonts w:hint="eastAsia" w:ascii="宋体" w:hAnsi="宋体" w:cs="宋体"/>
                <w:color w:val="auto"/>
                <w:sz w:val="24"/>
                <w:highlight w:val="none"/>
              </w:rPr>
            </w:pPr>
          </w:p>
          <w:p w14:paraId="5468EFF0">
            <w:pPr>
              <w:snapToGrid w:val="0"/>
              <w:jc w:val="center"/>
              <w:rPr>
                <w:rFonts w:hint="eastAsia" w:ascii="宋体" w:hAnsi="宋体" w:cs="宋体"/>
                <w:color w:val="auto"/>
                <w:sz w:val="24"/>
                <w:highlight w:val="none"/>
              </w:rPr>
            </w:pPr>
          </w:p>
          <w:p w14:paraId="293A639F">
            <w:pPr>
              <w:snapToGrid w:val="0"/>
              <w:jc w:val="center"/>
              <w:rPr>
                <w:rFonts w:hint="eastAsia" w:ascii="宋体" w:hAnsi="宋体" w:cs="宋体"/>
                <w:color w:val="auto"/>
                <w:sz w:val="24"/>
                <w:highlight w:val="none"/>
              </w:rPr>
            </w:pPr>
          </w:p>
          <w:p w14:paraId="4F8A0BB7">
            <w:pPr>
              <w:snapToGrid w:val="0"/>
              <w:jc w:val="center"/>
              <w:rPr>
                <w:rFonts w:hint="eastAsia" w:ascii="宋体" w:hAnsi="宋体" w:cs="宋体"/>
                <w:color w:val="auto"/>
                <w:sz w:val="24"/>
                <w:highlight w:val="none"/>
              </w:rPr>
            </w:pPr>
          </w:p>
          <w:p w14:paraId="20B9CBE0">
            <w:pPr>
              <w:snapToGrid w:val="0"/>
              <w:jc w:val="center"/>
              <w:rPr>
                <w:rFonts w:hint="eastAsia" w:ascii="宋体" w:hAnsi="宋体" w:cs="宋体"/>
                <w:color w:val="auto"/>
                <w:sz w:val="24"/>
                <w:highlight w:val="none"/>
              </w:rPr>
            </w:pPr>
          </w:p>
          <w:p w14:paraId="36B5DE8C">
            <w:pPr>
              <w:snapToGrid w:val="0"/>
              <w:jc w:val="center"/>
              <w:rPr>
                <w:rFonts w:hint="eastAsia" w:ascii="宋体" w:hAnsi="宋体" w:cs="宋体"/>
                <w:color w:val="auto"/>
                <w:sz w:val="24"/>
                <w:highlight w:val="none"/>
              </w:rPr>
            </w:pPr>
          </w:p>
          <w:p w14:paraId="4F6EFFA9">
            <w:pPr>
              <w:snapToGrid w:val="0"/>
              <w:jc w:val="center"/>
              <w:rPr>
                <w:rFonts w:hint="eastAsia" w:ascii="宋体" w:hAnsi="宋体" w:cs="宋体"/>
                <w:color w:val="auto"/>
                <w:sz w:val="24"/>
                <w:highlight w:val="none"/>
              </w:rPr>
            </w:pPr>
          </w:p>
          <w:p w14:paraId="071BDFA1">
            <w:pPr>
              <w:snapToGrid w:val="0"/>
              <w:jc w:val="center"/>
              <w:rPr>
                <w:rFonts w:ascii="宋体" w:hAnsi="宋体" w:cs="宋体"/>
                <w:color w:val="auto"/>
                <w:sz w:val="24"/>
                <w:highlight w:val="none"/>
              </w:rPr>
            </w:pPr>
            <w:r>
              <w:rPr>
                <w:rFonts w:hint="eastAsia" w:ascii="宋体" w:hAnsi="宋体" w:cs="宋体"/>
                <w:color w:val="auto"/>
                <w:sz w:val="24"/>
                <w:highlight w:val="none"/>
              </w:rPr>
              <w:t>资信业绩</w:t>
            </w:r>
          </w:p>
          <w:p w14:paraId="4C35327D">
            <w:pPr>
              <w:snapToGrid w:val="0"/>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1337" w:type="dxa"/>
            <w:vAlign w:val="center"/>
          </w:tcPr>
          <w:p w14:paraId="5DEC31D4">
            <w:pPr>
              <w:snapToGrid w:val="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评分项目</w:t>
            </w:r>
          </w:p>
        </w:tc>
        <w:tc>
          <w:tcPr>
            <w:tcW w:w="768" w:type="dxa"/>
            <w:vAlign w:val="center"/>
          </w:tcPr>
          <w:p w14:paraId="610608A2">
            <w:pPr>
              <w:snapToGrid w:val="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分值</w:t>
            </w:r>
          </w:p>
        </w:tc>
        <w:tc>
          <w:tcPr>
            <w:tcW w:w="4982" w:type="dxa"/>
            <w:gridSpan w:val="8"/>
            <w:vAlign w:val="center"/>
          </w:tcPr>
          <w:p w14:paraId="2BC82350">
            <w:pPr>
              <w:snapToGrid w:val="0"/>
              <w:ind w:firstLine="1920" w:firstLineChars="800"/>
              <w:rPr>
                <w:rFonts w:hint="eastAsia" w:ascii="宋体" w:hAnsi="宋体" w:cs="宋体"/>
                <w:color w:val="auto"/>
                <w:sz w:val="24"/>
                <w:highlight w:val="none"/>
              </w:rPr>
            </w:pPr>
            <w:r>
              <w:rPr>
                <w:rFonts w:hint="eastAsia" w:ascii="宋体" w:hAnsi="宋体" w:cs="宋体"/>
                <w:color w:val="auto"/>
                <w:sz w:val="24"/>
                <w:highlight w:val="none"/>
              </w:rPr>
              <w:t>评分标准</w:t>
            </w:r>
          </w:p>
        </w:tc>
      </w:tr>
      <w:tr w14:paraId="5D37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vMerge w:val="continue"/>
            <w:vAlign w:val="center"/>
          </w:tcPr>
          <w:p w14:paraId="0523FD7E">
            <w:pPr>
              <w:snapToGrid w:val="0"/>
              <w:jc w:val="center"/>
              <w:rPr>
                <w:rFonts w:ascii="宋体" w:hAnsi="宋体" w:cs="宋体"/>
                <w:color w:val="auto"/>
                <w:sz w:val="24"/>
                <w:highlight w:val="none"/>
              </w:rPr>
            </w:pPr>
          </w:p>
        </w:tc>
        <w:tc>
          <w:tcPr>
            <w:tcW w:w="793" w:type="dxa"/>
            <w:vMerge w:val="continue"/>
            <w:vAlign w:val="center"/>
          </w:tcPr>
          <w:p w14:paraId="52142C1F">
            <w:pPr>
              <w:snapToGrid w:val="0"/>
              <w:jc w:val="center"/>
              <w:rPr>
                <w:rFonts w:ascii="宋体" w:hAnsi="宋体" w:cs="宋体"/>
                <w:color w:val="auto"/>
                <w:sz w:val="24"/>
                <w:highlight w:val="none"/>
              </w:rPr>
            </w:pPr>
          </w:p>
        </w:tc>
        <w:tc>
          <w:tcPr>
            <w:tcW w:w="1337" w:type="dxa"/>
            <w:vAlign w:val="center"/>
          </w:tcPr>
          <w:p w14:paraId="2B02DCF4">
            <w:pPr>
              <w:snapToGrid w:val="0"/>
              <w:jc w:val="center"/>
              <w:rPr>
                <w:rFonts w:ascii="宋体" w:hAnsi="宋体" w:cs="宋体"/>
                <w:i/>
                <w:iCs w:val="0"/>
                <w:color w:val="auto"/>
                <w:sz w:val="24"/>
                <w:highlight w:val="none"/>
              </w:rPr>
            </w:pPr>
            <w:r>
              <w:rPr>
                <w:rFonts w:hint="eastAsia" w:ascii="宋体" w:hAnsi="宋体" w:cs="宋体"/>
                <w:i/>
                <w:iCs w:val="0"/>
                <w:color w:val="auto"/>
                <w:sz w:val="24"/>
                <w:highlight w:val="none"/>
                <w:lang w:val="en-US" w:eastAsia="zh-CN"/>
              </w:rPr>
              <w:t>监理负责人业绩</w:t>
            </w:r>
          </w:p>
          <w:p w14:paraId="3DC490D8">
            <w:pPr>
              <w:snapToGrid w:val="0"/>
              <w:jc w:val="center"/>
              <w:rPr>
                <w:rFonts w:ascii="宋体" w:hAnsi="宋体" w:cs="宋体"/>
                <w:i/>
                <w:iCs w:val="0"/>
                <w:color w:val="auto"/>
                <w:sz w:val="24"/>
                <w:highlight w:val="none"/>
              </w:rPr>
            </w:pPr>
          </w:p>
        </w:tc>
        <w:tc>
          <w:tcPr>
            <w:tcW w:w="768" w:type="dxa"/>
            <w:vAlign w:val="center"/>
          </w:tcPr>
          <w:p w14:paraId="6E046C3C">
            <w:pPr>
              <w:snapToGrid w:val="0"/>
              <w:jc w:val="center"/>
              <w:rPr>
                <w:rFonts w:hint="eastAsia" w:ascii="宋体" w:hAnsi="宋体" w:eastAsia="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1</w:t>
            </w:r>
          </w:p>
        </w:tc>
        <w:tc>
          <w:tcPr>
            <w:tcW w:w="4982" w:type="dxa"/>
            <w:gridSpan w:val="8"/>
            <w:vAlign w:val="top"/>
          </w:tcPr>
          <w:p w14:paraId="2C0D13DD">
            <w:pPr>
              <w:snapToGrid w:val="0"/>
              <w:jc w:val="both"/>
              <w:rPr>
                <w:rFonts w:hint="eastAsia" w:ascii="宋体" w:hAnsi="宋体" w:eastAsia="宋体" w:cs="宋体"/>
                <w:i/>
                <w:iCs w:val="0"/>
                <w:color w:val="auto"/>
                <w:kern w:val="2"/>
                <w:sz w:val="24"/>
                <w:szCs w:val="24"/>
                <w:highlight w:val="none"/>
                <w:lang w:val="en-US" w:eastAsia="zh-CN" w:bidi="ar-SA"/>
              </w:rPr>
            </w:pPr>
            <w:r>
              <w:rPr>
                <w:rFonts w:hint="eastAsia" w:ascii="宋体" w:hAnsi="宋体" w:cs="宋体"/>
                <w:i/>
                <w:iCs w:val="0"/>
                <w:color w:val="auto"/>
                <w:sz w:val="24"/>
                <w:highlight w:val="none"/>
                <w:lang w:val="en-US" w:eastAsia="zh-CN"/>
              </w:rPr>
              <w:t>拟派监理负责人自</w:t>
            </w:r>
            <w:r>
              <w:rPr>
                <w:rFonts w:hint="default" w:ascii="宋体" w:hAnsi="宋体" w:cs="宋体"/>
                <w:i/>
                <w:iCs w:val="0"/>
                <w:color w:val="auto"/>
                <w:sz w:val="24"/>
                <w:highlight w:val="none"/>
                <w:lang w:val="en-US" w:eastAsia="zh-CN"/>
              </w:rPr>
              <w:t>2020</w:t>
            </w:r>
            <w:r>
              <w:rPr>
                <w:rFonts w:hint="eastAsia" w:ascii="宋体" w:hAnsi="宋体" w:cs="宋体"/>
                <w:i/>
                <w:iCs w:val="0"/>
                <w:color w:val="auto"/>
                <w:sz w:val="24"/>
                <w:highlight w:val="none"/>
                <w:lang w:val="en-US" w:eastAsia="zh-CN"/>
              </w:rPr>
              <w:t>年</w:t>
            </w:r>
            <w:r>
              <w:rPr>
                <w:rFonts w:hint="default" w:ascii="宋体" w:hAnsi="宋体" w:cs="宋体"/>
                <w:i/>
                <w:iCs w:val="0"/>
                <w:color w:val="auto"/>
                <w:sz w:val="24"/>
                <w:highlight w:val="none"/>
                <w:lang w:val="en-US" w:eastAsia="zh-CN"/>
              </w:rPr>
              <w:t>1</w:t>
            </w:r>
            <w:r>
              <w:rPr>
                <w:rFonts w:hint="eastAsia" w:ascii="宋体" w:hAnsi="宋体" w:cs="宋体"/>
                <w:i/>
                <w:iCs w:val="0"/>
                <w:color w:val="auto"/>
                <w:sz w:val="24"/>
                <w:highlight w:val="none"/>
                <w:lang w:val="en-US" w:eastAsia="zh-CN"/>
              </w:rPr>
              <w:t>月</w:t>
            </w:r>
            <w:r>
              <w:rPr>
                <w:rFonts w:hint="default" w:ascii="宋体" w:hAnsi="宋体" w:cs="宋体"/>
                <w:i/>
                <w:iCs w:val="0"/>
                <w:color w:val="auto"/>
                <w:sz w:val="24"/>
                <w:highlight w:val="none"/>
                <w:lang w:val="en-US" w:eastAsia="zh-CN"/>
              </w:rPr>
              <w:t>1</w:t>
            </w:r>
            <w:r>
              <w:rPr>
                <w:rFonts w:hint="eastAsia" w:ascii="宋体" w:hAnsi="宋体" w:cs="宋体"/>
                <w:i/>
                <w:iCs w:val="0"/>
                <w:color w:val="auto"/>
                <w:sz w:val="24"/>
                <w:highlight w:val="none"/>
                <w:lang w:val="en-US" w:eastAsia="zh-CN"/>
              </w:rPr>
              <w:t>日以来（以竣工验收时间为准），以总监理工程师身份完成过单个合同</w:t>
            </w:r>
            <w:r>
              <w:rPr>
                <w:rFonts w:hint="eastAsia" w:ascii="宋体" w:hAnsi="宋体" w:cs="宋体"/>
                <w:i/>
                <w:iCs w:val="0"/>
                <w:color w:val="auto"/>
                <w:sz w:val="24"/>
                <w:highlight w:val="none"/>
                <w:lang w:val="en-US" w:eastAsia="zh-CN"/>
              </w:rPr>
              <w:t>总建筑面积5万平方米</w:t>
            </w:r>
            <w:r>
              <w:rPr>
                <w:rFonts w:hint="eastAsia" w:ascii="宋体" w:hAnsi="宋体" w:cs="宋体"/>
                <w:i/>
                <w:iCs w:val="0"/>
                <w:color w:val="auto"/>
                <w:sz w:val="24"/>
                <w:highlight w:val="none"/>
                <w:lang w:val="en-US" w:eastAsia="zh-CN"/>
              </w:rPr>
              <w:t>（含）及以上的房屋建筑类的工程施工或工程总承包项目监理业绩，得1分。</w:t>
            </w:r>
          </w:p>
          <w:p w14:paraId="5F2B219F">
            <w:pPr>
              <w:pStyle w:val="8"/>
              <w:ind w:left="0" w:leftChars="0" w:firstLine="0" w:firstLineChars="0"/>
              <w:rPr>
                <w:i/>
                <w:iCs w:val="0"/>
                <w:color w:val="auto"/>
                <w:highlight w:val="none"/>
              </w:rPr>
            </w:pPr>
            <w:r>
              <w:rPr>
                <w:rFonts w:hint="eastAsia" w:ascii="宋体" w:hAnsi="宋体" w:eastAsia="宋体" w:cs="宋体"/>
                <w:b/>
                <w:bCs/>
                <w:i/>
                <w:iCs w:val="0"/>
                <w:color w:val="auto"/>
                <w:kern w:val="2"/>
                <w:sz w:val="24"/>
                <w:szCs w:val="24"/>
                <w:highlight w:val="none"/>
                <w:lang w:val="en-US" w:eastAsia="zh-CN" w:bidi="ar-SA"/>
              </w:rPr>
              <w:t>注：业绩证明材料按投标人须知前附表10.2:业绩证明材料规定提供，否则不予认可。以上材料中均需体现总监理工程师姓名否则不得分），最高只认1个业绩，最高得1分。</w:t>
            </w:r>
          </w:p>
        </w:tc>
      </w:tr>
      <w:tr w14:paraId="5C2C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066" w:type="dxa"/>
            <w:vMerge w:val="continue"/>
            <w:vAlign w:val="center"/>
          </w:tcPr>
          <w:p w14:paraId="75CFFD9F">
            <w:pPr>
              <w:snapToGrid w:val="0"/>
              <w:jc w:val="center"/>
              <w:rPr>
                <w:rFonts w:ascii="宋体" w:hAnsi="宋体" w:cs="宋体"/>
                <w:color w:val="auto"/>
                <w:sz w:val="24"/>
                <w:highlight w:val="none"/>
              </w:rPr>
            </w:pPr>
          </w:p>
        </w:tc>
        <w:tc>
          <w:tcPr>
            <w:tcW w:w="793" w:type="dxa"/>
            <w:vMerge w:val="continue"/>
            <w:vAlign w:val="center"/>
          </w:tcPr>
          <w:p w14:paraId="74BEDC43">
            <w:pPr>
              <w:snapToGrid w:val="0"/>
              <w:jc w:val="center"/>
              <w:rPr>
                <w:rFonts w:ascii="宋体" w:hAnsi="宋体" w:cs="宋体"/>
                <w:color w:val="auto"/>
                <w:sz w:val="24"/>
                <w:highlight w:val="none"/>
              </w:rPr>
            </w:pPr>
          </w:p>
        </w:tc>
        <w:tc>
          <w:tcPr>
            <w:tcW w:w="1337" w:type="dxa"/>
            <w:vAlign w:val="center"/>
          </w:tcPr>
          <w:p w14:paraId="20F240C1">
            <w:pPr>
              <w:snapToGrid w:val="0"/>
              <w:jc w:val="center"/>
              <w:rPr>
                <w:rFonts w:ascii="宋体" w:hAnsi="宋体" w:cs="宋体"/>
                <w:i/>
                <w:iCs w:val="0"/>
                <w:color w:val="auto"/>
                <w:sz w:val="24"/>
                <w:highlight w:val="none"/>
              </w:rPr>
            </w:pPr>
            <w:r>
              <w:rPr>
                <w:rFonts w:hint="eastAsia" w:ascii="宋体" w:hAnsi="宋体" w:cs="宋体"/>
                <w:i/>
                <w:iCs w:val="0"/>
                <w:color w:val="auto"/>
                <w:sz w:val="24"/>
                <w:highlight w:val="none"/>
                <w:lang w:val="en-US" w:eastAsia="zh-CN"/>
              </w:rPr>
              <w:t xml:space="preserve">总监理 </w:t>
            </w:r>
          </w:p>
          <w:p w14:paraId="07A7927F">
            <w:pPr>
              <w:snapToGrid w:val="0"/>
              <w:jc w:val="center"/>
              <w:rPr>
                <w:rFonts w:ascii="宋体" w:hAnsi="宋体" w:cs="宋体"/>
                <w:i/>
                <w:iCs w:val="0"/>
                <w:color w:val="auto"/>
                <w:sz w:val="24"/>
                <w:highlight w:val="none"/>
              </w:rPr>
            </w:pPr>
            <w:r>
              <w:rPr>
                <w:rFonts w:hint="eastAsia" w:ascii="宋体" w:hAnsi="宋体" w:cs="宋体"/>
                <w:i/>
                <w:iCs w:val="0"/>
                <w:color w:val="auto"/>
                <w:sz w:val="24"/>
                <w:highlight w:val="none"/>
                <w:lang w:val="en-US" w:eastAsia="zh-CN"/>
              </w:rPr>
              <w:t>工程师</w:t>
            </w:r>
          </w:p>
        </w:tc>
        <w:tc>
          <w:tcPr>
            <w:tcW w:w="768" w:type="dxa"/>
            <w:vAlign w:val="center"/>
          </w:tcPr>
          <w:p w14:paraId="48947905">
            <w:pPr>
              <w:snapToGrid w:val="0"/>
              <w:jc w:val="center"/>
              <w:rPr>
                <w:rFonts w:hint="eastAsia" w:ascii="宋体" w:hAnsi="宋体" w:eastAsia="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1</w:t>
            </w:r>
          </w:p>
        </w:tc>
        <w:tc>
          <w:tcPr>
            <w:tcW w:w="4982" w:type="dxa"/>
            <w:gridSpan w:val="8"/>
            <w:vAlign w:val="center"/>
          </w:tcPr>
          <w:p w14:paraId="05EA8C0F">
            <w:pPr>
              <w:snapToGrid w:val="0"/>
              <w:jc w:val="both"/>
              <w:rPr>
                <w:rFonts w:hint="eastAsia" w:ascii="宋体" w:hAnsi="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 xml:space="preserve">拟派总监理工程师具有建筑工程相关专业高级工程师及以上资格职称的得1分。 </w:t>
            </w:r>
          </w:p>
          <w:p w14:paraId="44900C1F">
            <w:pPr>
              <w:keepNext w:val="0"/>
              <w:keepLines w:val="0"/>
              <w:widowControl/>
              <w:suppressLineNumbers w:val="0"/>
              <w:jc w:val="left"/>
              <w:rPr>
                <w:rFonts w:hint="eastAsia" w:ascii="宋体" w:hAnsi="宋体" w:cs="宋体"/>
                <w:b/>
                <w:bCs/>
                <w:i/>
                <w:iCs w:val="0"/>
                <w:color w:val="auto"/>
                <w:sz w:val="24"/>
                <w:highlight w:val="none"/>
                <w:lang w:val="en-US" w:eastAsia="zh-CN"/>
              </w:rPr>
            </w:pPr>
            <w:r>
              <w:rPr>
                <w:rFonts w:hint="eastAsia" w:ascii="宋体" w:hAnsi="宋体" w:cs="宋体"/>
                <w:b/>
                <w:bCs/>
                <w:i/>
                <w:iCs w:val="0"/>
                <w:color w:val="auto"/>
                <w:sz w:val="24"/>
                <w:highlight w:val="none"/>
                <w:lang w:val="en-US" w:eastAsia="zh-CN"/>
              </w:rPr>
              <w:t>注：（1）必须提供职称证书扫描件</w:t>
            </w:r>
            <w:r>
              <w:rPr>
                <w:rFonts w:hint="eastAsia" w:ascii="宋体" w:hAnsi="宋体" w:eastAsia="宋体" w:cs="宋体"/>
                <w:b/>
                <w:bCs/>
                <w:i/>
                <w:iCs w:val="0"/>
                <w:color w:val="auto"/>
                <w:kern w:val="0"/>
                <w:sz w:val="24"/>
                <w:szCs w:val="24"/>
                <w:highlight w:val="none"/>
                <w:lang w:val="en-US" w:eastAsia="zh-CN" w:bidi="ar"/>
              </w:rPr>
              <w:t>及社保证明（近三个月内任何一个月已到账的在本单位的社保缴费证明材料）并加盖公章</w:t>
            </w:r>
            <w:r>
              <w:rPr>
                <w:rFonts w:hint="eastAsia" w:ascii="宋体" w:hAnsi="宋体" w:cs="宋体"/>
                <w:b/>
                <w:bCs/>
                <w:i/>
                <w:iCs w:val="0"/>
                <w:color w:val="auto"/>
                <w:sz w:val="24"/>
                <w:highlight w:val="none"/>
                <w:lang w:val="en-US" w:eastAsia="zh-CN"/>
              </w:rPr>
              <w:t>，否则不得分。（若拟派总监理工程师提供的职称证书未体现具体专业的前提下，允许补充提供能够体现具体专业且专业类别符合本次招标文件要求的毕业证书，作为辅助证明材料则予以认可，否则仍视为不满足。）</w:t>
            </w:r>
          </w:p>
          <w:p w14:paraId="50C4DDC0">
            <w:pPr>
              <w:keepNext w:val="0"/>
              <w:keepLines w:val="0"/>
              <w:widowControl/>
              <w:suppressLineNumbers w:val="0"/>
              <w:jc w:val="left"/>
              <w:rPr>
                <w:rFonts w:hint="eastAsia" w:ascii="宋体" w:hAnsi="宋体" w:cs="宋体"/>
                <w:i/>
                <w:iCs w:val="0"/>
                <w:color w:val="auto"/>
                <w:sz w:val="24"/>
                <w:highlight w:val="none"/>
                <w:lang w:val="en-US" w:eastAsia="zh-CN"/>
              </w:rPr>
            </w:pPr>
            <w:r>
              <w:rPr>
                <w:rFonts w:hint="eastAsia" w:ascii="宋体" w:hAnsi="宋体" w:cs="宋体"/>
                <w:b/>
                <w:bCs/>
                <w:i/>
                <w:iCs w:val="0"/>
                <w:color w:val="auto"/>
                <w:sz w:val="24"/>
                <w:highlight w:val="none"/>
                <w:lang w:val="en-US" w:eastAsia="zh-CN"/>
              </w:rPr>
              <w:t>（2）建筑工程相关专业职称包括结构、给排水、暖通、电气等专业职称。</w:t>
            </w:r>
          </w:p>
        </w:tc>
      </w:tr>
      <w:tr w14:paraId="71B1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7944ECCA">
            <w:pPr>
              <w:snapToGrid w:val="0"/>
              <w:jc w:val="center"/>
              <w:rPr>
                <w:rFonts w:ascii="宋体" w:hAnsi="宋体" w:cs="宋体"/>
                <w:color w:val="auto"/>
                <w:sz w:val="24"/>
                <w:highlight w:val="none"/>
              </w:rPr>
            </w:pPr>
          </w:p>
        </w:tc>
        <w:tc>
          <w:tcPr>
            <w:tcW w:w="793" w:type="dxa"/>
            <w:vMerge w:val="continue"/>
            <w:vAlign w:val="center"/>
          </w:tcPr>
          <w:p w14:paraId="5F7678A1">
            <w:pPr>
              <w:snapToGrid w:val="0"/>
              <w:jc w:val="both"/>
              <w:rPr>
                <w:rFonts w:ascii="宋体" w:hAnsi="宋体" w:cs="宋体"/>
                <w:color w:val="auto"/>
                <w:sz w:val="24"/>
                <w:highlight w:val="none"/>
              </w:rPr>
            </w:pPr>
          </w:p>
        </w:tc>
        <w:tc>
          <w:tcPr>
            <w:tcW w:w="1337" w:type="dxa"/>
            <w:vAlign w:val="center"/>
          </w:tcPr>
          <w:p w14:paraId="187AF7AE">
            <w:pPr>
              <w:snapToGrid w:val="0"/>
              <w:jc w:val="center"/>
              <w:rPr>
                <w:rFonts w:hint="eastAsia" w:ascii="宋体" w:hAnsi="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信用评分</w:t>
            </w:r>
          </w:p>
        </w:tc>
        <w:tc>
          <w:tcPr>
            <w:tcW w:w="768" w:type="dxa"/>
            <w:vAlign w:val="center"/>
          </w:tcPr>
          <w:p w14:paraId="5370D261">
            <w:pPr>
              <w:snapToGrid w:val="0"/>
              <w:jc w:val="center"/>
              <w:rPr>
                <w:rFonts w:hint="default" w:ascii="宋体" w:hAnsi="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4</w:t>
            </w:r>
          </w:p>
        </w:tc>
        <w:tc>
          <w:tcPr>
            <w:tcW w:w="4982" w:type="dxa"/>
            <w:gridSpan w:val="8"/>
            <w:vAlign w:val="center"/>
          </w:tcPr>
          <w:p w14:paraId="33CA4C8B">
            <w:pPr>
              <w:keepNext w:val="0"/>
              <w:keepLines w:val="0"/>
              <w:pageBreakBefore w:val="0"/>
              <w:widowControl w:val="0"/>
              <w:kinsoku/>
              <w:wordWrap w:val="0"/>
              <w:overflowPunct/>
              <w:topLinePunct w:val="0"/>
              <w:autoSpaceDE/>
              <w:autoSpaceDN/>
              <w:bidi w:val="0"/>
              <w:adjustRightInd/>
              <w:snapToGrid w:val="0"/>
              <w:jc w:val="left"/>
              <w:textAlignment w:val="auto"/>
              <w:rPr>
                <w:rFonts w:hint="eastAsia" w:ascii="宋体" w:hAnsi="宋体" w:cs="宋体"/>
                <w:i/>
                <w:iCs w:val="0"/>
                <w:color w:val="auto"/>
                <w:sz w:val="24"/>
                <w:highlight w:val="none"/>
                <w:lang w:val="en-US" w:eastAsia="zh-CN"/>
              </w:rPr>
            </w:pPr>
            <w:r>
              <w:rPr>
                <w:rFonts w:hint="eastAsia" w:ascii="宋体" w:hAnsi="宋体" w:cs="宋体"/>
                <w:i/>
                <w:iCs w:val="0"/>
                <w:color w:val="auto"/>
                <w:sz w:val="24"/>
                <w:highlight w:val="none"/>
                <w:lang w:val="en-US" w:eastAsia="zh-CN"/>
              </w:rPr>
              <w:t>A级的得4.0分，B级的得3.0分，C级的得2分，D级的得1分，E级的得0分；信用评价等级以投标截止时间当月(如投标截止时间前有修订以修订内容为准)建筑行业信用评级子系统https://pingjia.zjj.wenzhou.gov.cn/)“公告通知中发布的'建筑施工企业信用评价等级公布"中监理企业的信用分为准。</w:t>
            </w:r>
          </w:p>
          <w:p w14:paraId="0382E2AA">
            <w:pPr>
              <w:snapToGrid w:val="0"/>
              <w:jc w:val="left"/>
              <w:rPr>
                <w:rFonts w:hint="eastAsia" w:ascii="宋体" w:hAnsi="宋体" w:cs="宋体"/>
                <w:b/>
                <w:bCs/>
                <w:i/>
                <w:iCs w:val="0"/>
                <w:color w:val="auto"/>
                <w:sz w:val="24"/>
                <w:highlight w:val="none"/>
                <w:lang w:val="en-US" w:eastAsia="zh-CN"/>
              </w:rPr>
            </w:pPr>
            <w:r>
              <w:rPr>
                <w:rFonts w:hint="eastAsia" w:ascii="宋体" w:hAnsi="宋体" w:cs="宋体"/>
                <w:b/>
                <w:bCs/>
                <w:i/>
                <w:iCs w:val="0"/>
                <w:color w:val="auto"/>
                <w:sz w:val="24"/>
                <w:highlight w:val="none"/>
                <w:lang w:val="en-US" w:eastAsia="zh-CN"/>
              </w:rPr>
              <w:t>注:网页打印件，并用醒目标记框选投标人名称及信用评价等级。</w:t>
            </w:r>
          </w:p>
        </w:tc>
      </w:tr>
      <w:tr w14:paraId="17B2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restart"/>
            <w:vAlign w:val="center"/>
          </w:tcPr>
          <w:p w14:paraId="02EBF4F0">
            <w:pPr>
              <w:snapToGrid w:val="0"/>
              <w:jc w:val="center"/>
              <w:rPr>
                <w:rFonts w:ascii="宋体" w:hAnsi="宋体" w:cs="宋体"/>
                <w:color w:val="auto"/>
                <w:sz w:val="24"/>
                <w:highlight w:val="none"/>
              </w:rPr>
            </w:pPr>
            <w:r>
              <w:rPr>
                <w:rFonts w:hint="eastAsia" w:ascii="宋体" w:hAnsi="宋体" w:cs="宋体"/>
                <w:color w:val="auto"/>
                <w:sz w:val="24"/>
                <w:highlight w:val="none"/>
              </w:rPr>
              <w:t>2.2.4</w:t>
            </w:r>
          </w:p>
          <w:p w14:paraId="7272CE85">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793" w:type="dxa"/>
            <w:vMerge w:val="restart"/>
            <w:vAlign w:val="center"/>
          </w:tcPr>
          <w:p w14:paraId="63918E92">
            <w:pPr>
              <w:snapToGrid w:val="0"/>
              <w:jc w:val="center"/>
              <w:rPr>
                <w:rFonts w:ascii="宋体" w:hAnsi="宋体" w:cs="宋体"/>
                <w:color w:val="auto"/>
                <w:sz w:val="24"/>
                <w:highlight w:val="none"/>
              </w:rPr>
            </w:pPr>
            <w:r>
              <w:rPr>
                <w:rFonts w:hint="eastAsia" w:ascii="宋体" w:hAnsi="宋体" w:cs="宋体"/>
                <w:color w:val="auto"/>
                <w:sz w:val="24"/>
                <w:highlight w:val="none"/>
              </w:rPr>
              <w:t>技术标（监理大纲）</w:t>
            </w:r>
          </w:p>
          <w:p w14:paraId="191660E0">
            <w:pPr>
              <w:snapToGrid w:val="0"/>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2105" w:type="dxa"/>
            <w:gridSpan w:val="2"/>
            <w:vAlign w:val="center"/>
          </w:tcPr>
          <w:p w14:paraId="0D4C0312">
            <w:pPr>
              <w:snapToGrid w:val="0"/>
              <w:jc w:val="center"/>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评分内容</w:t>
            </w:r>
          </w:p>
        </w:tc>
        <w:tc>
          <w:tcPr>
            <w:tcW w:w="799" w:type="dxa"/>
            <w:vAlign w:val="center"/>
          </w:tcPr>
          <w:p w14:paraId="2C38B244">
            <w:pPr>
              <w:snapToGrid w:val="0"/>
              <w:jc w:val="center"/>
              <w:rPr>
                <w:rFonts w:hint="eastAsia" w:ascii="宋体" w:hAnsi="宋体" w:eastAsia="宋体" w:cs="宋体"/>
                <w:i/>
                <w:iCs/>
                <w:color w:val="auto"/>
                <w:sz w:val="24"/>
                <w:highlight w:val="none"/>
                <w:lang w:eastAsia="zh-CN"/>
              </w:rPr>
            </w:pPr>
            <w:r>
              <w:rPr>
                <w:rFonts w:hint="eastAsia" w:ascii="宋体" w:hAnsi="宋体" w:cs="宋体"/>
                <w:i/>
                <w:iCs/>
                <w:color w:val="auto"/>
                <w:sz w:val="24"/>
                <w:highlight w:val="none"/>
                <w:lang w:val="en-US" w:eastAsia="zh-CN"/>
              </w:rPr>
              <w:t>分值</w:t>
            </w:r>
          </w:p>
        </w:tc>
        <w:tc>
          <w:tcPr>
            <w:tcW w:w="1087" w:type="dxa"/>
            <w:gridSpan w:val="2"/>
            <w:vAlign w:val="center"/>
          </w:tcPr>
          <w:p w14:paraId="5665A8D5">
            <w:pPr>
              <w:snapToGrid w:val="0"/>
              <w:jc w:val="center"/>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一档</w:t>
            </w:r>
          </w:p>
        </w:tc>
        <w:tc>
          <w:tcPr>
            <w:tcW w:w="1157" w:type="dxa"/>
            <w:gridSpan w:val="2"/>
            <w:vAlign w:val="center"/>
          </w:tcPr>
          <w:p w14:paraId="08C8AEAE">
            <w:pPr>
              <w:snapToGrid w:val="0"/>
              <w:jc w:val="center"/>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二档</w:t>
            </w:r>
          </w:p>
        </w:tc>
        <w:tc>
          <w:tcPr>
            <w:tcW w:w="1172" w:type="dxa"/>
            <w:gridSpan w:val="2"/>
            <w:vAlign w:val="center"/>
          </w:tcPr>
          <w:p w14:paraId="35080CB2">
            <w:pPr>
              <w:snapToGrid w:val="0"/>
              <w:jc w:val="center"/>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三档</w:t>
            </w:r>
          </w:p>
        </w:tc>
        <w:tc>
          <w:tcPr>
            <w:tcW w:w="767" w:type="dxa"/>
            <w:vAlign w:val="center"/>
          </w:tcPr>
          <w:p w14:paraId="3EA59936">
            <w:pPr>
              <w:snapToGrid w:val="0"/>
              <w:jc w:val="center"/>
              <w:rPr>
                <w:rFonts w:hint="default"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缺失</w:t>
            </w:r>
          </w:p>
        </w:tc>
      </w:tr>
      <w:tr w14:paraId="3210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77BDD2D6">
            <w:pPr>
              <w:snapToGrid w:val="0"/>
              <w:jc w:val="center"/>
              <w:rPr>
                <w:rFonts w:ascii="宋体" w:hAnsi="宋体" w:cs="宋体"/>
                <w:color w:val="auto"/>
                <w:sz w:val="24"/>
                <w:highlight w:val="none"/>
              </w:rPr>
            </w:pPr>
          </w:p>
        </w:tc>
        <w:tc>
          <w:tcPr>
            <w:tcW w:w="793" w:type="dxa"/>
            <w:vMerge w:val="continue"/>
            <w:vAlign w:val="center"/>
          </w:tcPr>
          <w:p w14:paraId="77642722">
            <w:pPr>
              <w:snapToGrid w:val="0"/>
              <w:jc w:val="center"/>
              <w:rPr>
                <w:rFonts w:ascii="宋体" w:hAnsi="宋体" w:cs="宋体"/>
                <w:color w:val="auto"/>
                <w:sz w:val="24"/>
                <w:highlight w:val="none"/>
              </w:rPr>
            </w:pPr>
          </w:p>
        </w:tc>
        <w:tc>
          <w:tcPr>
            <w:tcW w:w="2105" w:type="dxa"/>
            <w:gridSpan w:val="2"/>
            <w:vAlign w:val="top"/>
          </w:tcPr>
          <w:p w14:paraId="778F4CAF">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质量目标控制及手段</w:t>
            </w:r>
          </w:p>
        </w:tc>
        <w:tc>
          <w:tcPr>
            <w:tcW w:w="799" w:type="dxa"/>
            <w:vAlign w:val="center"/>
          </w:tcPr>
          <w:p w14:paraId="1D91B6ED">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eastAsia="宋体" w:cs="宋体"/>
                <w:i/>
                <w:iCs/>
                <w:color w:val="auto"/>
                <w:sz w:val="24"/>
                <w:highlight w:val="none"/>
                <w:lang w:eastAsia="zh-CN"/>
              </w:rPr>
            </w:pPr>
            <w:r>
              <w:rPr>
                <w:rFonts w:hint="eastAsia" w:ascii="宋体" w:hAnsi="宋体" w:eastAsia="宋体" w:cs="宋体"/>
                <w:i/>
                <w:iCs/>
                <w:color w:val="auto"/>
                <w:sz w:val="24"/>
                <w:szCs w:val="24"/>
                <w:highlight w:val="none"/>
              </w:rPr>
              <w:t>2</w:t>
            </w:r>
          </w:p>
        </w:tc>
        <w:tc>
          <w:tcPr>
            <w:tcW w:w="1087" w:type="dxa"/>
            <w:gridSpan w:val="2"/>
            <w:vAlign w:val="center"/>
          </w:tcPr>
          <w:p w14:paraId="5B7DC621">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62507974">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7763C4A1">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6B0E6D76">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default" w:ascii="宋体" w:hAnsi="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2D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19F891D2">
            <w:pPr>
              <w:snapToGrid w:val="0"/>
              <w:jc w:val="center"/>
              <w:rPr>
                <w:rFonts w:ascii="宋体" w:hAnsi="宋体" w:cs="宋体"/>
                <w:color w:val="auto"/>
                <w:sz w:val="24"/>
                <w:highlight w:val="none"/>
              </w:rPr>
            </w:pPr>
          </w:p>
        </w:tc>
        <w:tc>
          <w:tcPr>
            <w:tcW w:w="793" w:type="dxa"/>
            <w:vMerge w:val="continue"/>
            <w:vAlign w:val="center"/>
          </w:tcPr>
          <w:p w14:paraId="19166C1E">
            <w:pPr>
              <w:snapToGrid w:val="0"/>
              <w:jc w:val="center"/>
              <w:rPr>
                <w:rFonts w:ascii="宋体" w:hAnsi="宋体" w:cs="宋体"/>
                <w:color w:val="auto"/>
                <w:sz w:val="24"/>
                <w:highlight w:val="none"/>
              </w:rPr>
            </w:pPr>
          </w:p>
        </w:tc>
        <w:tc>
          <w:tcPr>
            <w:tcW w:w="2105" w:type="dxa"/>
            <w:gridSpan w:val="2"/>
            <w:vAlign w:val="top"/>
          </w:tcPr>
          <w:p w14:paraId="78FD65E7">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进度目标控制及手段</w:t>
            </w:r>
          </w:p>
        </w:tc>
        <w:tc>
          <w:tcPr>
            <w:tcW w:w="799" w:type="dxa"/>
            <w:vAlign w:val="center"/>
          </w:tcPr>
          <w:p w14:paraId="731399C5">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ascii="宋体" w:hAnsi="宋体" w:cs="宋体"/>
                <w:i/>
                <w:iCs/>
                <w:color w:val="auto"/>
                <w:sz w:val="24"/>
                <w:highlight w:val="none"/>
              </w:rPr>
            </w:pPr>
            <w:r>
              <w:rPr>
                <w:rFonts w:hint="eastAsia" w:ascii="宋体" w:hAnsi="宋体" w:eastAsia="宋体" w:cs="宋体"/>
                <w:i/>
                <w:iCs/>
                <w:color w:val="auto"/>
                <w:sz w:val="24"/>
                <w:szCs w:val="24"/>
                <w:highlight w:val="none"/>
              </w:rPr>
              <w:t>2</w:t>
            </w:r>
          </w:p>
        </w:tc>
        <w:tc>
          <w:tcPr>
            <w:tcW w:w="1087" w:type="dxa"/>
            <w:gridSpan w:val="2"/>
            <w:vAlign w:val="center"/>
          </w:tcPr>
          <w:p w14:paraId="5D9E0EA7">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44B84F24">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1D37252D">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044C2399">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hAnsi="宋体" w:eastAsia="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633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1FA1BC40">
            <w:pPr>
              <w:snapToGrid w:val="0"/>
              <w:jc w:val="center"/>
              <w:rPr>
                <w:rFonts w:ascii="宋体" w:hAnsi="宋体" w:cs="宋体"/>
                <w:color w:val="auto"/>
                <w:sz w:val="24"/>
                <w:highlight w:val="none"/>
              </w:rPr>
            </w:pPr>
          </w:p>
        </w:tc>
        <w:tc>
          <w:tcPr>
            <w:tcW w:w="793" w:type="dxa"/>
            <w:vMerge w:val="continue"/>
            <w:vAlign w:val="center"/>
          </w:tcPr>
          <w:p w14:paraId="5F73A81E">
            <w:pPr>
              <w:snapToGrid w:val="0"/>
              <w:jc w:val="center"/>
              <w:rPr>
                <w:rFonts w:ascii="宋体" w:hAnsi="宋体" w:cs="宋体"/>
                <w:color w:val="auto"/>
                <w:sz w:val="24"/>
                <w:highlight w:val="none"/>
              </w:rPr>
            </w:pPr>
          </w:p>
        </w:tc>
        <w:tc>
          <w:tcPr>
            <w:tcW w:w="2105" w:type="dxa"/>
            <w:gridSpan w:val="2"/>
            <w:vAlign w:val="top"/>
          </w:tcPr>
          <w:p w14:paraId="5205F9E1">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投资目标控制及手段</w:t>
            </w:r>
          </w:p>
        </w:tc>
        <w:tc>
          <w:tcPr>
            <w:tcW w:w="799" w:type="dxa"/>
            <w:vAlign w:val="center"/>
          </w:tcPr>
          <w:p w14:paraId="545435ED">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ascii="宋体" w:hAnsi="宋体" w:cs="宋体"/>
                <w:i/>
                <w:iCs/>
                <w:color w:val="auto"/>
                <w:sz w:val="24"/>
                <w:highlight w:val="none"/>
              </w:rPr>
            </w:pPr>
            <w:r>
              <w:rPr>
                <w:rFonts w:hint="eastAsia" w:ascii="宋体" w:hAnsi="宋体" w:eastAsia="宋体" w:cs="宋体"/>
                <w:i/>
                <w:iCs/>
                <w:color w:val="auto"/>
                <w:sz w:val="24"/>
                <w:szCs w:val="24"/>
                <w:highlight w:val="none"/>
              </w:rPr>
              <w:t>2</w:t>
            </w:r>
          </w:p>
        </w:tc>
        <w:tc>
          <w:tcPr>
            <w:tcW w:w="1087" w:type="dxa"/>
            <w:gridSpan w:val="2"/>
            <w:vAlign w:val="center"/>
          </w:tcPr>
          <w:p w14:paraId="05F75EBC">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43BC01BC">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24C00EFB">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55001FFD">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hAnsi="宋体" w:eastAsia="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3683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07A837CA">
            <w:pPr>
              <w:snapToGrid w:val="0"/>
              <w:jc w:val="center"/>
              <w:rPr>
                <w:rFonts w:ascii="宋体" w:hAnsi="宋体" w:cs="宋体"/>
                <w:color w:val="auto"/>
                <w:sz w:val="24"/>
                <w:highlight w:val="none"/>
              </w:rPr>
            </w:pPr>
          </w:p>
        </w:tc>
        <w:tc>
          <w:tcPr>
            <w:tcW w:w="793" w:type="dxa"/>
            <w:vMerge w:val="continue"/>
            <w:vAlign w:val="center"/>
          </w:tcPr>
          <w:p w14:paraId="40B0E955">
            <w:pPr>
              <w:snapToGrid w:val="0"/>
              <w:jc w:val="center"/>
              <w:rPr>
                <w:rFonts w:ascii="宋体" w:hAnsi="宋体" w:cs="宋体"/>
                <w:color w:val="auto"/>
                <w:sz w:val="24"/>
                <w:highlight w:val="none"/>
              </w:rPr>
            </w:pPr>
          </w:p>
        </w:tc>
        <w:tc>
          <w:tcPr>
            <w:tcW w:w="2105" w:type="dxa"/>
            <w:gridSpan w:val="2"/>
            <w:vAlign w:val="top"/>
          </w:tcPr>
          <w:p w14:paraId="5662AA63">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 xml:space="preserve">对现场安全、文明施 </w:t>
            </w:r>
          </w:p>
          <w:p w14:paraId="1E8EB0CF">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工管理的措施及手段</w:t>
            </w:r>
          </w:p>
        </w:tc>
        <w:tc>
          <w:tcPr>
            <w:tcW w:w="799" w:type="dxa"/>
            <w:vAlign w:val="center"/>
          </w:tcPr>
          <w:p w14:paraId="5FBB5C92">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ascii="宋体" w:hAnsi="宋体" w:cs="宋体"/>
                <w:i/>
                <w:iCs/>
                <w:color w:val="auto"/>
                <w:sz w:val="24"/>
                <w:highlight w:val="none"/>
              </w:rPr>
            </w:pPr>
            <w:r>
              <w:rPr>
                <w:rFonts w:hint="eastAsia" w:ascii="宋体" w:hAnsi="宋体" w:eastAsia="宋体" w:cs="宋体"/>
                <w:i/>
                <w:iCs/>
                <w:color w:val="auto"/>
                <w:sz w:val="24"/>
                <w:szCs w:val="24"/>
                <w:highlight w:val="none"/>
              </w:rPr>
              <w:t>2</w:t>
            </w:r>
          </w:p>
        </w:tc>
        <w:tc>
          <w:tcPr>
            <w:tcW w:w="1087" w:type="dxa"/>
            <w:gridSpan w:val="2"/>
            <w:vAlign w:val="center"/>
          </w:tcPr>
          <w:p w14:paraId="4EB5E53A">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44ECD049">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769C8D91">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35433C90">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hAnsi="宋体" w:eastAsia="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5247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3AF3BE36">
            <w:pPr>
              <w:snapToGrid w:val="0"/>
              <w:jc w:val="center"/>
              <w:rPr>
                <w:rFonts w:ascii="宋体" w:hAnsi="宋体" w:cs="宋体"/>
                <w:color w:val="auto"/>
                <w:sz w:val="24"/>
                <w:highlight w:val="none"/>
              </w:rPr>
            </w:pPr>
          </w:p>
        </w:tc>
        <w:tc>
          <w:tcPr>
            <w:tcW w:w="793" w:type="dxa"/>
            <w:vMerge w:val="continue"/>
            <w:vAlign w:val="center"/>
          </w:tcPr>
          <w:p w14:paraId="4E81EA77">
            <w:pPr>
              <w:snapToGrid w:val="0"/>
              <w:jc w:val="center"/>
              <w:rPr>
                <w:rFonts w:ascii="宋体" w:hAnsi="宋体" w:cs="宋体"/>
                <w:color w:val="auto"/>
                <w:sz w:val="24"/>
                <w:highlight w:val="none"/>
              </w:rPr>
            </w:pPr>
          </w:p>
        </w:tc>
        <w:tc>
          <w:tcPr>
            <w:tcW w:w="2105" w:type="dxa"/>
            <w:gridSpan w:val="2"/>
            <w:vAlign w:val="top"/>
          </w:tcPr>
          <w:p w14:paraId="4E25E6C7">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 xml:space="preserve">对各专业工程配合， </w:t>
            </w:r>
          </w:p>
          <w:p w14:paraId="49603DA1">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 xml:space="preserve">协调管理的措施；设 </w:t>
            </w:r>
          </w:p>
          <w:p w14:paraId="2E0A9DD9">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 xml:space="preserve">备采购等方案及措 </w:t>
            </w:r>
          </w:p>
          <w:p w14:paraId="4A6E81A4">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施</w:t>
            </w:r>
          </w:p>
        </w:tc>
        <w:tc>
          <w:tcPr>
            <w:tcW w:w="799" w:type="dxa"/>
            <w:vAlign w:val="center"/>
          </w:tcPr>
          <w:p w14:paraId="134EEEC4">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z w:val="24"/>
                <w:szCs w:val="24"/>
                <w:highlight w:val="none"/>
              </w:rPr>
              <w:t>2</w:t>
            </w:r>
          </w:p>
        </w:tc>
        <w:tc>
          <w:tcPr>
            <w:tcW w:w="1087" w:type="dxa"/>
            <w:gridSpan w:val="2"/>
            <w:vAlign w:val="center"/>
          </w:tcPr>
          <w:p w14:paraId="51459AAD">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3DBE7320">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69F10995">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45A2FB51">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hAnsi="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7CD7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4E5FF923">
            <w:pPr>
              <w:snapToGrid w:val="0"/>
              <w:jc w:val="center"/>
              <w:rPr>
                <w:rFonts w:ascii="宋体" w:hAnsi="宋体" w:cs="宋体"/>
                <w:color w:val="auto"/>
                <w:sz w:val="24"/>
                <w:highlight w:val="none"/>
              </w:rPr>
            </w:pPr>
          </w:p>
        </w:tc>
        <w:tc>
          <w:tcPr>
            <w:tcW w:w="793" w:type="dxa"/>
            <w:vMerge w:val="continue"/>
            <w:vAlign w:val="center"/>
          </w:tcPr>
          <w:p w14:paraId="77C182A1">
            <w:pPr>
              <w:snapToGrid w:val="0"/>
              <w:jc w:val="center"/>
              <w:rPr>
                <w:rFonts w:ascii="宋体" w:hAnsi="宋体" w:cs="宋体"/>
                <w:color w:val="auto"/>
                <w:sz w:val="24"/>
                <w:highlight w:val="none"/>
              </w:rPr>
            </w:pPr>
          </w:p>
        </w:tc>
        <w:tc>
          <w:tcPr>
            <w:tcW w:w="2105" w:type="dxa"/>
            <w:gridSpan w:val="2"/>
            <w:vAlign w:val="center"/>
          </w:tcPr>
          <w:p w14:paraId="10F3AA7C">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 xml:space="preserve">其他如合同管理、工 </w:t>
            </w:r>
          </w:p>
          <w:p w14:paraId="6203D233">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程信息资料，等措施</w:t>
            </w:r>
          </w:p>
        </w:tc>
        <w:tc>
          <w:tcPr>
            <w:tcW w:w="799" w:type="dxa"/>
            <w:vAlign w:val="center"/>
          </w:tcPr>
          <w:p w14:paraId="66C3C316">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ascii="宋体" w:hAnsi="宋体" w:cs="宋体"/>
                <w:i/>
                <w:iCs/>
                <w:color w:val="auto"/>
                <w:sz w:val="24"/>
                <w:highlight w:val="none"/>
              </w:rPr>
            </w:pPr>
            <w:r>
              <w:rPr>
                <w:rFonts w:hint="eastAsia" w:ascii="宋体" w:hAnsi="宋体" w:eastAsia="宋体" w:cs="宋体"/>
                <w:i/>
                <w:iCs/>
                <w:color w:val="auto"/>
                <w:sz w:val="24"/>
                <w:szCs w:val="24"/>
                <w:highlight w:val="none"/>
              </w:rPr>
              <w:t>2</w:t>
            </w:r>
          </w:p>
        </w:tc>
        <w:tc>
          <w:tcPr>
            <w:tcW w:w="1087" w:type="dxa"/>
            <w:gridSpan w:val="2"/>
            <w:vAlign w:val="center"/>
          </w:tcPr>
          <w:p w14:paraId="4584A630">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4"/>
                <w:sz w:val="24"/>
                <w:szCs w:val="24"/>
                <w:highlight w:val="none"/>
              </w:rPr>
              <w:t>2-1.</w:t>
            </w:r>
            <w:r>
              <w:rPr>
                <w:rFonts w:hint="eastAsia" w:cs="宋体"/>
                <w:i/>
                <w:iCs/>
                <w:color w:val="auto"/>
                <w:spacing w:val="4"/>
                <w:sz w:val="24"/>
                <w:szCs w:val="24"/>
                <w:highlight w:val="none"/>
                <w:lang w:val="en-US" w:eastAsia="zh-CN"/>
              </w:rPr>
              <w:t>6</w:t>
            </w:r>
          </w:p>
        </w:tc>
        <w:tc>
          <w:tcPr>
            <w:tcW w:w="1157" w:type="dxa"/>
            <w:gridSpan w:val="2"/>
            <w:vAlign w:val="center"/>
          </w:tcPr>
          <w:p w14:paraId="4E2466D1">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6</w:t>
            </w: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p>
        </w:tc>
        <w:tc>
          <w:tcPr>
            <w:tcW w:w="1172" w:type="dxa"/>
            <w:gridSpan w:val="2"/>
            <w:vAlign w:val="center"/>
          </w:tcPr>
          <w:p w14:paraId="1C98B33B">
            <w:pPr>
              <w:pStyle w:val="20"/>
              <w:keepNext w:val="0"/>
              <w:keepLines w:val="0"/>
              <w:pageBreakBefore w:val="0"/>
              <w:widowControl/>
              <w:kinsoku w:val="0"/>
              <w:wordWrap/>
              <w:overflowPunct/>
              <w:topLinePunct w:val="0"/>
              <w:autoSpaceDE w:val="0"/>
              <w:autoSpaceDN w:val="0"/>
              <w:bidi w:val="0"/>
              <w:adjustRightInd w:val="0"/>
              <w:snapToGrid w:val="0"/>
              <w:spacing w:line="190" w:lineRule="auto"/>
              <w:jc w:val="center"/>
              <w:textAlignment w:val="baseline"/>
              <w:rPr>
                <w:rFonts w:hint="eastAsia" w:ascii="宋体" w:hAnsi="宋体" w:cs="宋体"/>
                <w:i/>
                <w:iCs/>
                <w:color w:val="auto"/>
                <w:sz w:val="24"/>
                <w:highlight w:val="none"/>
              </w:rPr>
            </w:pPr>
            <w:r>
              <w:rPr>
                <w:rFonts w:hint="eastAsia" w:ascii="宋体" w:hAnsi="宋体" w:eastAsia="宋体" w:cs="宋体"/>
                <w:i/>
                <w:iCs/>
                <w:color w:val="auto"/>
                <w:spacing w:val="7"/>
                <w:sz w:val="24"/>
                <w:szCs w:val="24"/>
                <w:highlight w:val="none"/>
              </w:rPr>
              <w:t>1.</w:t>
            </w:r>
            <w:r>
              <w:rPr>
                <w:rFonts w:hint="eastAsia" w:cs="宋体"/>
                <w:i/>
                <w:iCs/>
                <w:color w:val="auto"/>
                <w:spacing w:val="7"/>
                <w:sz w:val="24"/>
                <w:szCs w:val="24"/>
                <w:highlight w:val="none"/>
                <w:lang w:val="en-US" w:eastAsia="zh-CN"/>
              </w:rPr>
              <w:t>2</w:t>
            </w:r>
            <w:r>
              <w:rPr>
                <w:rFonts w:hint="eastAsia" w:ascii="宋体" w:hAnsi="宋体" w:eastAsia="宋体" w:cs="宋体"/>
                <w:i/>
                <w:iCs/>
                <w:color w:val="auto"/>
                <w:spacing w:val="7"/>
                <w:sz w:val="24"/>
                <w:szCs w:val="24"/>
                <w:highlight w:val="none"/>
              </w:rPr>
              <w:t>-</w:t>
            </w:r>
            <w:r>
              <w:rPr>
                <w:rFonts w:hint="eastAsia" w:cs="宋体"/>
                <w:i/>
                <w:iCs/>
                <w:color w:val="auto"/>
                <w:spacing w:val="7"/>
                <w:sz w:val="24"/>
                <w:szCs w:val="24"/>
                <w:highlight w:val="none"/>
                <w:lang w:val="en-US" w:eastAsia="zh-CN"/>
              </w:rPr>
              <w:t>0.8</w:t>
            </w:r>
          </w:p>
        </w:tc>
        <w:tc>
          <w:tcPr>
            <w:tcW w:w="767" w:type="dxa"/>
            <w:vAlign w:val="center"/>
          </w:tcPr>
          <w:p w14:paraId="1950285D">
            <w:pPr>
              <w:pStyle w:val="20"/>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hAnsi="宋体" w:eastAsia="宋体" w:cs="宋体"/>
                <w:i/>
                <w:iCs/>
                <w:color w:val="auto"/>
                <w:sz w:val="24"/>
                <w:highlight w:val="none"/>
                <w:lang w:val="en-US" w:eastAsia="zh-CN"/>
              </w:rPr>
            </w:pPr>
            <w:r>
              <w:rPr>
                <w:rFonts w:hint="eastAsia" w:ascii="宋体" w:hAnsi="宋体" w:eastAsia="宋体" w:cs="宋体"/>
                <w:i/>
                <w:iCs/>
                <w:color w:val="auto"/>
                <w:sz w:val="24"/>
                <w:szCs w:val="24"/>
                <w:highlight w:val="none"/>
              </w:rPr>
              <w:t>0</w:t>
            </w:r>
          </w:p>
        </w:tc>
      </w:tr>
      <w:tr w14:paraId="7D92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F91A4B3">
            <w:pPr>
              <w:snapToGrid w:val="0"/>
              <w:jc w:val="center"/>
              <w:rPr>
                <w:rFonts w:ascii="宋体" w:hAnsi="宋体" w:cs="宋体"/>
                <w:color w:val="auto"/>
                <w:sz w:val="24"/>
                <w:highlight w:val="none"/>
              </w:rPr>
            </w:pPr>
          </w:p>
        </w:tc>
        <w:tc>
          <w:tcPr>
            <w:tcW w:w="793" w:type="dxa"/>
            <w:vMerge w:val="continue"/>
            <w:vAlign w:val="center"/>
          </w:tcPr>
          <w:p w14:paraId="031F576F">
            <w:pPr>
              <w:snapToGrid w:val="0"/>
              <w:jc w:val="center"/>
              <w:rPr>
                <w:rFonts w:ascii="宋体" w:hAnsi="宋体" w:cs="宋体"/>
                <w:color w:val="auto"/>
                <w:sz w:val="24"/>
                <w:highlight w:val="none"/>
              </w:rPr>
            </w:pPr>
          </w:p>
        </w:tc>
        <w:tc>
          <w:tcPr>
            <w:tcW w:w="2105" w:type="dxa"/>
            <w:gridSpan w:val="2"/>
            <w:vAlign w:val="center"/>
          </w:tcPr>
          <w:p w14:paraId="0A8C3D97">
            <w:pPr>
              <w:keepNext w:val="0"/>
              <w:keepLines w:val="0"/>
              <w:widowControl/>
              <w:suppressLineNumbers w:val="0"/>
              <w:jc w:val="both"/>
              <w:rPr>
                <w:rFonts w:hint="eastAsia" w:ascii="宋体" w:hAnsi="宋体" w:eastAsia="宋体" w:cs="宋体"/>
                <w:i/>
                <w:iCs/>
                <w:color w:val="auto"/>
                <w:kern w:val="0"/>
                <w:sz w:val="21"/>
                <w:szCs w:val="21"/>
                <w:highlight w:val="none"/>
                <w:lang w:val="en-US" w:eastAsia="zh-CN" w:bidi="ar"/>
              </w:rPr>
            </w:pPr>
            <w:r>
              <w:rPr>
                <w:rFonts w:hint="eastAsia" w:ascii="宋体" w:hAnsi="宋体" w:eastAsia="宋体" w:cs="宋体"/>
                <w:i/>
                <w:iCs/>
                <w:color w:val="auto"/>
                <w:kern w:val="0"/>
                <w:sz w:val="21"/>
                <w:szCs w:val="21"/>
                <w:highlight w:val="none"/>
                <w:lang w:val="en-US" w:eastAsia="zh-CN" w:bidi="ar"/>
              </w:rPr>
              <w:t>针对本工程合理化建议</w:t>
            </w:r>
          </w:p>
        </w:tc>
        <w:tc>
          <w:tcPr>
            <w:tcW w:w="799" w:type="dxa"/>
            <w:vAlign w:val="center"/>
          </w:tcPr>
          <w:p w14:paraId="11036273">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3</w:t>
            </w:r>
          </w:p>
        </w:tc>
        <w:tc>
          <w:tcPr>
            <w:tcW w:w="1087" w:type="dxa"/>
            <w:gridSpan w:val="2"/>
            <w:vAlign w:val="center"/>
          </w:tcPr>
          <w:p w14:paraId="76FD3A30">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3-2.6</w:t>
            </w:r>
          </w:p>
        </w:tc>
        <w:tc>
          <w:tcPr>
            <w:tcW w:w="1157" w:type="dxa"/>
            <w:gridSpan w:val="2"/>
            <w:vAlign w:val="center"/>
          </w:tcPr>
          <w:p w14:paraId="4F1D5C0B">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2.6-2.2</w:t>
            </w:r>
          </w:p>
        </w:tc>
        <w:tc>
          <w:tcPr>
            <w:tcW w:w="1172" w:type="dxa"/>
            <w:gridSpan w:val="2"/>
            <w:vAlign w:val="center"/>
          </w:tcPr>
          <w:p w14:paraId="2AD9EF0F">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2.2-1.8</w:t>
            </w:r>
          </w:p>
        </w:tc>
        <w:tc>
          <w:tcPr>
            <w:tcW w:w="767" w:type="dxa"/>
            <w:vAlign w:val="center"/>
          </w:tcPr>
          <w:p w14:paraId="5F858376">
            <w:pPr>
              <w:snapToGrid w:val="0"/>
              <w:jc w:val="center"/>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0</w:t>
            </w:r>
          </w:p>
        </w:tc>
      </w:tr>
      <w:tr w14:paraId="2D0B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continue"/>
            <w:vAlign w:val="center"/>
          </w:tcPr>
          <w:p w14:paraId="2024C36B">
            <w:pPr>
              <w:snapToGrid w:val="0"/>
              <w:jc w:val="center"/>
              <w:rPr>
                <w:rFonts w:ascii="宋体" w:hAnsi="宋体" w:cs="宋体"/>
                <w:color w:val="auto"/>
                <w:sz w:val="24"/>
                <w:highlight w:val="none"/>
              </w:rPr>
            </w:pPr>
          </w:p>
        </w:tc>
        <w:tc>
          <w:tcPr>
            <w:tcW w:w="793" w:type="dxa"/>
            <w:vMerge w:val="continue"/>
            <w:vAlign w:val="center"/>
          </w:tcPr>
          <w:p w14:paraId="76BFB3CD">
            <w:pPr>
              <w:snapToGrid w:val="0"/>
              <w:jc w:val="center"/>
              <w:rPr>
                <w:rFonts w:ascii="宋体" w:hAnsi="宋体" w:cs="宋体"/>
                <w:color w:val="auto"/>
                <w:sz w:val="24"/>
                <w:highlight w:val="none"/>
              </w:rPr>
            </w:pPr>
          </w:p>
        </w:tc>
        <w:tc>
          <w:tcPr>
            <w:tcW w:w="2105" w:type="dxa"/>
            <w:gridSpan w:val="2"/>
            <w:vAlign w:val="center"/>
          </w:tcPr>
          <w:p w14:paraId="1DDE9552">
            <w:pPr>
              <w:keepNext w:val="0"/>
              <w:keepLines w:val="0"/>
              <w:widowControl/>
              <w:suppressLineNumbers w:val="0"/>
              <w:jc w:val="both"/>
              <w:rPr>
                <w:rFonts w:hint="default" w:ascii="宋体" w:hAnsi="宋体" w:eastAsia="宋体" w:cs="宋体"/>
                <w:i/>
                <w:iCs/>
                <w:color w:val="auto"/>
                <w:kern w:val="0"/>
                <w:sz w:val="21"/>
                <w:szCs w:val="21"/>
                <w:highlight w:val="none"/>
                <w:lang w:val="en-US" w:eastAsia="zh-CN" w:bidi="ar"/>
              </w:rPr>
            </w:pPr>
            <w:r>
              <w:rPr>
                <w:rFonts w:hint="eastAsia" w:ascii="宋体" w:hAnsi="宋体" w:cs="宋体"/>
                <w:i/>
                <w:iCs/>
                <w:color w:val="auto"/>
                <w:kern w:val="0"/>
                <w:sz w:val="21"/>
                <w:szCs w:val="21"/>
                <w:highlight w:val="none"/>
                <w:lang w:val="en-US" w:eastAsia="zh-CN" w:bidi="ar"/>
              </w:rPr>
              <w:t>针对本建设项目</w:t>
            </w:r>
            <w:r>
              <w:rPr>
                <w:rFonts w:hint="eastAsia" w:ascii="宋体" w:hAnsi="宋体" w:eastAsia="宋体" w:cs="宋体"/>
                <w:i/>
                <w:iCs/>
                <w:color w:val="auto"/>
                <w:kern w:val="0"/>
                <w:sz w:val="21"/>
                <w:szCs w:val="21"/>
                <w:highlight w:val="none"/>
                <w:lang w:val="en-US" w:eastAsia="zh-CN" w:bidi="ar"/>
              </w:rPr>
              <w:t>监理工作重点与难点及监理措施</w:t>
            </w:r>
          </w:p>
        </w:tc>
        <w:tc>
          <w:tcPr>
            <w:tcW w:w="799" w:type="dxa"/>
            <w:vAlign w:val="center"/>
          </w:tcPr>
          <w:p w14:paraId="09AC8595">
            <w:pPr>
              <w:snapToGrid w:val="0"/>
              <w:jc w:val="center"/>
              <w:rPr>
                <w:rFonts w:ascii="宋体" w:hAnsi="宋体" w:cs="宋体"/>
                <w:i/>
                <w:iCs/>
                <w:color w:val="auto"/>
                <w:sz w:val="24"/>
                <w:highlight w:val="none"/>
              </w:rPr>
            </w:pPr>
            <w:r>
              <w:rPr>
                <w:rFonts w:hint="eastAsia" w:ascii="宋体" w:hAnsi="宋体" w:cs="宋体"/>
                <w:i/>
                <w:iCs/>
                <w:color w:val="auto"/>
                <w:sz w:val="24"/>
                <w:highlight w:val="none"/>
                <w:lang w:val="en-US" w:eastAsia="zh-CN"/>
              </w:rPr>
              <w:t>5</w:t>
            </w:r>
          </w:p>
        </w:tc>
        <w:tc>
          <w:tcPr>
            <w:tcW w:w="1087" w:type="dxa"/>
            <w:gridSpan w:val="2"/>
            <w:vAlign w:val="center"/>
          </w:tcPr>
          <w:p w14:paraId="7387901A">
            <w:pPr>
              <w:snapToGrid w:val="0"/>
              <w:jc w:val="center"/>
              <w:rPr>
                <w:rFonts w:hint="eastAsia" w:ascii="宋体" w:hAnsi="宋体" w:cs="宋体"/>
                <w:i/>
                <w:iCs/>
                <w:color w:val="auto"/>
                <w:sz w:val="24"/>
                <w:highlight w:val="none"/>
              </w:rPr>
            </w:pPr>
            <w:r>
              <w:rPr>
                <w:rFonts w:hint="eastAsia" w:ascii="宋体" w:hAnsi="宋体" w:cs="宋体"/>
                <w:i/>
                <w:iCs/>
                <w:color w:val="auto"/>
                <w:sz w:val="24"/>
                <w:highlight w:val="none"/>
                <w:lang w:val="en-US" w:eastAsia="zh-CN"/>
              </w:rPr>
              <w:t>5-4.3</w:t>
            </w:r>
          </w:p>
        </w:tc>
        <w:tc>
          <w:tcPr>
            <w:tcW w:w="1157" w:type="dxa"/>
            <w:gridSpan w:val="2"/>
            <w:vAlign w:val="center"/>
          </w:tcPr>
          <w:p w14:paraId="284A9976">
            <w:pPr>
              <w:snapToGrid w:val="0"/>
              <w:jc w:val="center"/>
              <w:rPr>
                <w:rFonts w:hint="eastAsia" w:ascii="宋体" w:hAnsi="宋体" w:cs="宋体"/>
                <w:i/>
                <w:iCs/>
                <w:color w:val="auto"/>
                <w:sz w:val="24"/>
                <w:highlight w:val="none"/>
              </w:rPr>
            </w:pPr>
            <w:r>
              <w:rPr>
                <w:rFonts w:hint="eastAsia" w:ascii="宋体" w:hAnsi="宋体" w:cs="宋体"/>
                <w:i/>
                <w:iCs/>
                <w:color w:val="auto"/>
                <w:sz w:val="24"/>
                <w:highlight w:val="none"/>
                <w:lang w:val="en-US" w:eastAsia="zh-CN"/>
              </w:rPr>
              <w:t>4.3-3.6</w:t>
            </w:r>
          </w:p>
        </w:tc>
        <w:tc>
          <w:tcPr>
            <w:tcW w:w="1172" w:type="dxa"/>
            <w:gridSpan w:val="2"/>
            <w:vAlign w:val="center"/>
          </w:tcPr>
          <w:p w14:paraId="0DE60568">
            <w:pPr>
              <w:snapToGrid w:val="0"/>
              <w:jc w:val="center"/>
              <w:rPr>
                <w:rFonts w:hint="eastAsia" w:ascii="宋体" w:hAnsi="宋体" w:cs="宋体"/>
                <w:i/>
                <w:iCs/>
                <w:color w:val="auto"/>
                <w:sz w:val="24"/>
                <w:highlight w:val="none"/>
              </w:rPr>
            </w:pPr>
            <w:r>
              <w:rPr>
                <w:rFonts w:hint="eastAsia" w:ascii="宋体" w:hAnsi="宋体" w:cs="宋体"/>
                <w:i/>
                <w:iCs/>
                <w:color w:val="auto"/>
                <w:sz w:val="24"/>
                <w:highlight w:val="none"/>
                <w:lang w:val="en-US" w:eastAsia="zh-CN"/>
              </w:rPr>
              <w:t>3.6-3</w:t>
            </w:r>
          </w:p>
        </w:tc>
        <w:tc>
          <w:tcPr>
            <w:tcW w:w="767" w:type="dxa"/>
            <w:vAlign w:val="center"/>
          </w:tcPr>
          <w:p w14:paraId="7AA3249C">
            <w:pPr>
              <w:snapToGrid w:val="0"/>
              <w:jc w:val="center"/>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0</w:t>
            </w:r>
          </w:p>
        </w:tc>
      </w:tr>
      <w:tr w14:paraId="4035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vMerge w:val="restart"/>
            <w:vAlign w:val="center"/>
          </w:tcPr>
          <w:p w14:paraId="7A6F45E9">
            <w:pPr>
              <w:snapToGrid w:val="0"/>
              <w:jc w:val="center"/>
              <w:rPr>
                <w:rFonts w:ascii="宋体" w:hAnsi="宋体" w:cs="宋体"/>
                <w:color w:val="auto"/>
                <w:sz w:val="24"/>
                <w:highlight w:val="none"/>
              </w:rPr>
            </w:pPr>
            <w:r>
              <w:rPr>
                <w:rFonts w:hint="eastAsia" w:ascii="宋体" w:hAnsi="宋体" w:cs="宋体"/>
                <w:color w:val="auto"/>
                <w:sz w:val="24"/>
                <w:highlight w:val="none"/>
              </w:rPr>
              <w:t>2.2.4（3）</w:t>
            </w:r>
          </w:p>
        </w:tc>
        <w:tc>
          <w:tcPr>
            <w:tcW w:w="793" w:type="dxa"/>
            <w:vMerge w:val="restart"/>
            <w:vAlign w:val="center"/>
          </w:tcPr>
          <w:p w14:paraId="041212B5">
            <w:pPr>
              <w:snapToGrid w:val="0"/>
              <w:jc w:val="center"/>
              <w:rPr>
                <w:rFonts w:ascii="宋体" w:hAnsi="宋体" w:cs="宋体"/>
                <w:color w:val="auto"/>
                <w:sz w:val="24"/>
                <w:highlight w:val="none"/>
              </w:rPr>
            </w:pPr>
            <w:r>
              <w:rPr>
                <w:rFonts w:hint="eastAsia" w:ascii="宋体" w:hAnsi="宋体" w:cs="宋体"/>
                <w:color w:val="auto"/>
                <w:sz w:val="24"/>
                <w:highlight w:val="none"/>
              </w:rPr>
              <w:t>投标报价</w:t>
            </w:r>
          </w:p>
          <w:p w14:paraId="3F43EE48">
            <w:pPr>
              <w:snapToGrid w:val="0"/>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2105" w:type="dxa"/>
            <w:gridSpan w:val="2"/>
            <w:vAlign w:val="center"/>
          </w:tcPr>
          <w:p w14:paraId="1603380F">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偏差率</w:t>
            </w:r>
          </w:p>
        </w:tc>
        <w:tc>
          <w:tcPr>
            <w:tcW w:w="4982" w:type="dxa"/>
            <w:gridSpan w:val="8"/>
            <w:vAlign w:val="center"/>
          </w:tcPr>
          <w:p w14:paraId="7C960F03">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投标报价得分计算公式</w:t>
            </w:r>
          </w:p>
        </w:tc>
      </w:tr>
      <w:tr w14:paraId="1E2B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66" w:type="dxa"/>
            <w:vMerge w:val="continue"/>
            <w:vAlign w:val="center"/>
          </w:tcPr>
          <w:p w14:paraId="13A78A6D">
            <w:pPr>
              <w:snapToGrid w:val="0"/>
              <w:jc w:val="center"/>
              <w:rPr>
                <w:rFonts w:ascii="宋体" w:hAnsi="宋体" w:cs="宋体"/>
                <w:color w:val="auto"/>
                <w:sz w:val="24"/>
                <w:highlight w:val="none"/>
              </w:rPr>
            </w:pPr>
          </w:p>
        </w:tc>
        <w:tc>
          <w:tcPr>
            <w:tcW w:w="793" w:type="dxa"/>
            <w:vMerge w:val="continue"/>
            <w:vAlign w:val="center"/>
          </w:tcPr>
          <w:p w14:paraId="545A379A">
            <w:pPr>
              <w:snapToGrid w:val="0"/>
              <w:jc w:val="center"/>
              <w:rPr>
                <w:rFonts w:ascii="宋体" w:hAnsi="宋体" w:cs="宋体"/>
                <w:color w:val="auto"/>
                <w:sz w:val="24"/>
                <w:highlight w:val="none"/>
              </w:rPr>
            </w:pPr>
          </w:p>
        </w:tc>
        <w:tc>
          <w:tcPr>
            <w:tcW w:w="2105" w:type="dxa"/>
            <w:gridSpan w:val="2"/>
            <w:vAlign w:val="center"/>
          </w:tcPr>
          <w:p w14:paraId="62EA0BBC">
            <w:pPr>
              <w:snapToGrid w:val="0"/>
              <w:rPr>
                <w:rFonts w:ascii="宋体" w:hAnsi="宋体" w:cs="宋体"/>
                <w:i w:val="0"/>
                <w:iCs w:val="0"/>
                <w:color w:val="auto"/>
                <w:sz w:val="24"/>
                <w:highlight w:val="none"/>
              </w:rPr>
            </w:pPr>
            <w:r>
              <w:rPr>
                <w:rFonts w:hint="eastAsia" w:ascii="宋体" w:hAnsi="宋体" w:cs="宋体"/>
                <w:i w:val="0"/>
                <w:iCs w:val="0"/>
                <w:color w:val="auto"/>
                <w:spacing w:val="-4"/>
                <w:sz w:val="24"/>
                <w:highlight w:val="none"/>
              </w:rPr>
              <w:t>偏差率＝0</w:t>
            </w:r>
          </w:p>
        </w:tc>
        <w:tc>
          <w:tcPr>
            <w:tcW w:w="4982" w:type="dxa"/>
            <w:gridSpan w:val="8"/>
            <w:vAlign w:val="center"/>
          </w:tcPr>
          <w:p w14:paraId="209BCB69">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投标报价得分</w:t>
            </w:r>
            <w:r>
              <w:rPr>
                <w:rFonts w:hint="eastAsia" w:ascii="宋体" w:hAnsi="宋体" w:cs="宋体"/>
                <w:i w:val="0"/>
                <w:iCs w:val="0"/>
                <w:color w:val="auto"/>
                <w:spacing w:val="-4"/>
                <w:sz w:val="24"/>
                <w:highlight w:val="none"/>
              </w:rPr>
              <w:t>＝</w:t>
            </w:r>
            <w:r>
              <w:rPr>
                <w:rFonts w:hint="eastAsia" w:ascii="宋体" w:hAnsi="宋体" w:cs="宋体"/>
                <w:i w:val="0"/>
                <w:iCs w:val="0"/>
                <w:color w:val="auto"/>
                <w:sz w:val="24"/>
                <w:highlight w:val="none"/>
              </w:rPr>
              <w:t>E</w:t>
            </w:r>
          </w:p>
          <w:p w14:paraId="6B4F8883">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其中：</w:t>
            </w:r>
            <w:r>
              <w:rPr>
                <w:rFonts w:hint="eastAsia" w:ascii="宋体" w:hAnsi="宋体" w:cs="宋体"/>
                <w:i/>
                <w:iCs/>
                <w:color w:val="auto"/>
                <w:sz w:val="24"/>
                <w:highlight w:val="none"/>
              </w:rPr>
              <w:t>E1=</w:t>
            </w:r>
            <w:r>
              <w:rPr>
                <w:rFonts w:hint="eastAsia" w:ascii="宋体" w:hAnsi="宋体" w:cs="宋体"/>
                <w:i/>
                <w:iCs/>
                <w:color w:val="auto"/>
                <w:sz w:val="24"/>
                <w:highlight w:val="none"/>
                <w:lang w:val="en-US" w:eastAsia="zh-CN"/>
              </w:rPr>
              <w:t>2</w:t>
            </w:r>
            <w:r>
              <w:rPr>
                <w:rFonts w:hint="eastAsia" w:ascii="宋体" w:hAnsi="宋体" w:cs="宋体"/>
                <w:i/>
                <w:iCs/>
                <w:color w:val="auto"/>
                <w:sz w:val="24"/>
                <w:highlight w:val="none"/>
              </w:rPr>
              <w:t>，E2=</w:t>
            </w:r>
            <w:r>
              <w:rPr>
                <w:rFonts w:hint="eastAsia" w:ascii="宋体" w:hAnsi="宋体" w:cs="宋体"/>
                <w:i/>
                <w:iCs/>
                <w:color w:val="auto"/>
                <w:sz w:val="24"/>
                <w:highlight w:val="none"/>
                <w:lang w:val="en-US" w:eastAsia="zh-CN"/>
              </w:rPr>
              <w:t>1</w:t>
            </w:r>
            <w:r>
              <w:rPr>
                <w:rFonts w:hint="eastAsia" w:ascii="宋体" w:hAnsi="宋体" w:cs="宋体"/>
                <w:i/>
                <w:iCs/>
                <w:color w:val="auto"/>
                <w:sz w:val="24"/>
                <w:highlight w:val="none"/>
              </w:rPr>
              <w:t>，E=</w:t>
            </w:r>
            <w:r>
              <w:rPr>
                <w:rFonts w:hint="eastAsia" w:ascii="宋体" w:hAnsi="宋体" w:cs="宋体"/>
                <w:i/>
                <w:iCs/>
                <w:color w:val="auto"/>
                <w:sz w:val="24"/>
                <w:highlight w:val="none"/>
                <w:lang w:val="en-US" w:eastAsia="zh-CN"/>
              </w:rPr>
              <w:t>69</w:t>
            </w:r>
            <w:r>
              <w:rPr>
                <w:rFonts w:hint="eastAsia" w:ascii="宋体" w:hAnsi="宋体" w:cs="宋体"/>
                <w:i/>
                <w:iCs/>
                <w:color w:val="auto"/>
                <w:sz w:val="24"/>
                <w:highlight w:val="none"/>
              </w:rPr>
              <w:t>。</w:t>
            </w:r>
          </w:p>
          <w:p w14:paraId="0E569DFA">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（E值是投标报价所占的权重分值；E1是投标报价每高于评标基准价一个百分点的扣分值；E2是投标报价每低于评标基准价一个百分点的扣分值，下同）</w:t>
            </w:r>
          </w:p>
        </w:tc>
      </w:tr>
      <w:tr w14:paraId="7E96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6" w:type="dxa"/>
            <w:vMerge w:val="continue"/>
            <w:vAlign w:val="center"/>
          </w:tcPr>
          <w:p w14:paraId="158729BE">
            <w:pPr>
              <w:snapToGrid w:val="0"/>
              <w:jc w:val="center"/>
              <w:rPr>
                <w:rFonts w:ascii="宋体" w:hAnsi="宋体" w:cs="宋体"/>
                <w:color w:val="auto"/>
                <w:sz w:val="24"/>
                <w:highlight w:val="none"/>
              </w:rPr>
            </w:pPr>
          </w:p>
        </w:tc>
        <w:tc>
          <w:tcPr>
            <w:tcW w:w="793" w:type="dxa"/>
            <w:vMerge w:val="continue"/>
            <w:vAlign w:val="center"/>
          </w:tcPr>
          <w:p w14:paraId="638F2045">
            <w:pPr>
              <w:snapToGrid w:val="0"/>
              <w:jc w:val="center"/>
              <w:rPr>
                <w:rFonts w:ascii="宋体" w:hAnsi="宋体" w:cs="宋体"/>
                <w:color w:val="auto"/>
                <w:sz w:val="24"/>
                <w:highlight w:val="none"/>
              </w:rPr>
            </w:pPr>
          </w:p>
        </w:tc>
        <w:tc>
          <w:tcPr>
            <w:tcW w:w="2105" w:type="dxa"/>
            <w:gridSpan w:val="2"/>
            <w:vAlign w:val="center"/>
          </w:tcPr>
          <w:p w14:paraId="75C73387">
            <w:pPr>
              <w:snapToGrid w:val="0"/>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gridSpan w:val="8"/>
            <w:vAlign w:val="center"/>
          </w:tcPr>
          <w:p w14:paraId="7B8F2A53">
            <w:pPr>
              <w:snapToGrid w:val="0"/>
              <w:rPr>
                <w:rFonts w:ascii="宋体" w:hAnsi="宋体" w:cs="宋体"/>
                <w:color w:val="auto"/>
                <w:spacing w:val="-4"/>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＝E-偏差率×100×E1</w:t>
            </w:r>
          </w:p>
        </w:tc>
      </w:tr>
      <w:tr w14:paraId="117A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66" w:type="dxa"/>
            <w:vMerge w:val="continue"/>
            <w:vAlign w:val="center"/>
          </w:tcPr>
          <w:p w14:paraId="5D0746B3">
            <w:pPr>
              <w:snapToGrid w:val="0"/>
              <w:jc w:val="center"/>
              <w:rPr>
                <w:rFonts w:ascii="宋体" w:hAnsi="宋体" w:cs="宋体"/>
                <w:color w:val="auto"/>
                <w:sz w:val="24"/>
                <w:highlight w:val="none"/>
              </w:rPr>
            </w:pPr>
          </w:p>
        </w:tc>
        <w:tc>
          <w:tcPr>
            <w:tcW w:w="793" w:type="dxa"/>
            <w:vMerge w:val="continue"/>
            <w:vAlign w:val="center"/>
          </w:tcPr>
          <w:p w14:paraId="45A9E409">
            <w:pPr>
              <w:snapToGrid w:val="0"/>
              <w:jc w:val="center"/>
              <w:rPr>
                <w:rFonts w:ascii="宋体" w:hAnsi="宋体" w:cs="宋体"/>
                <w:color w:val="auto"/>
                <w:sz w:val="24"/>
                <w:highlight w:val="none"/>
              </w:rPr>
            </w:pPr>
          </w:p>
        </w:tc>
        <w:tc>
          <w:tcPr>
            <w:tcW w:w="2105" w:type="dxa"/>
            <w:gridSpan w:val="2"/>
            <w:vAlign w:val="center"/>
          </w:tcPr>
          <w:p w14:paraId="2E92C8B7">
            <w:pPr>
              <w:snapToGrid w:val="0"/>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gridSpan w:val="8"/>
            <w:vAlign w:val="center"/>
          </w:tcPr>
          <w:p w14:paraId="6BAE2162">
            <w:pPr>
              <w:snapToGrid w:val="0"/>
              <w:rPr>
                <w:rFonts w:ascii="宋体" w:hAnsi="宋体" w:cs="宋体"/>
                <w:color w:val="auto"/>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＝E+偏差率×100×E2</w:t>
            </w:r>
          </w:p>
        </w:tc>
      </w:tr>
      <w:tr w14:paraId="71BD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66" w:type="dxa"/>
            <w:vMerge w:val="restart"/>
            <w:vAlign w:val="center"/>
          </w:tcPr>
          <w:p w14:paraId="37A884C1">
            <w:pPr>
              <w:snapToGrid w:val="0"/>
              <w:jc w:val="center"/>
              <w:rPr>
                <w:rFonts w:ascii="宋体" w:hAnsi="宋体" w:cs="宋体"/>
                <w:color w:val="auto"/>
                <w:sz w:val="24"/>
                <w:highlight w:val="none"/>
              </w:rPr>
            </w:pPr>
            <w:r>
              <w:rPr>
                <w:rFonts w:hint="eastAsia" w:ascii="宋体" w:hAnsi="宋体" w:cs="宋体"/>
                <w:color w:val="auto"/>
                <w:sz w:val="24"/>
                <w:highlight w:val="none"/>
              </w:rPr>
              <w:t>2.2.4</w:t>
            </w:r>
          </w:p>
          <w:p w14:paraId="59334EB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793" w:type="dxa"/>
            <w:vMerge w:val="restart"/>
            <w:vAlign w:val="center"/>
          </w:tcPr>
          <w:p w14:paraId="287DB394">
            <w:pPr>
              <w:snapToGrid w:val="0"/>
              <w:jc w:val="center"/>
              <w:rPr>
                <w:rFonts w:ascii="宋体" w:hAnsi="宋体" w:cs="宋体"/>
                <w:color w:val="auto"/>
                <w:sz w:val="24"/>
                <w:highlight w:val="none"/>
              </w:rPr>
            </w:pPr>
            <w:r>
              <w:rPr>
                <w:rFonts w:hint="eastAsia" w:ascii="宋体" w:hAnsi="宋体" w:cs="宋体"/>
                <w:color w:val="auto"/>
                <w:sz w:val="24"/>
                <w:highlight w:val="none"/>
              </w:rPr>
              <w:t>其他因素</w:t>
            </w:r>
          </w:p>
          <w:p w14:paraId="7F8DE0F5">
            <w:pPr>
              <w:snapToGrid w:val="0"/>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2105" w:type="dxa"/>
            <w:gridSpan w:val="2"/>
            <w:vMerge w:val="restart"/>
            <w:vAlign w:val="center"/>
          </w:tcPr>
          <w:p w14:paraId="68B5525B">
            <w:pPr>
              <w:snapToGrid w:val="0"/>
              <w:jc w:val="center"/>
              <w:rPr>
                <w:rFonts w:ascii="宋体" w:hAnsi="宋体" w:cs="宋体"/>
                <w:i/>
                <w:iCs/>
                <w:color w:val="auto"/>
                <w:sz w:val="24"/>
                <w:highlight w:val="none"/>
                <w:shd w:val="clear" w:color="FFFFFF" w:fill="D9D9D9"/>
              </w:rPr>
            </w:pPr>
            <w:r>
              <w:rPr>
                <w:rFonts w:hint="eastAsia" w:ascii="宋体" w:hAnsi="宋体" w:cs="宋体"/>
                <w:i/>
                <w:iCs/>
                <w:color w:val="auto"/>
                <w:sz w:val="24"/>
                <w:highlight w:val="none"/>
              </w:rPr>
              <w:t>答辩评分标准</w:t>
            </w:r>
          </w:p>
        </w:tc>
        <w:tc>
          <w:tcPr>
            <w:tcW w:w="1180" w:type="dxa"/>
            <w:gridSpan w:val="2"/>
            <w:vAlign w:val="center"/>
          </w:tcPr>
          <w:p w14:paraId="6AFB879C">
            <w:pPr>
              <w:keepNext w:val="0"/>
              <w:keepLines w:val="0"/>
              <w:widowControl/>
              <w:suppressLineNumbers w:val="0"/>
              <w:jc w:val="center"/>
              <w:rPr>
                <w:rFonts w:ascii="宋体" w:hAnsi="宋体" w:cs="宋体"/>
                <w:i/>
                <w:iCs/>
                <w:color w:val="auto"/>
                <w:sz w:val="24"/>
                <w:highlight w:val="none"/>
              </w:rPr>
            </w:pPr>
            <w:r>
              <w:rPr>
                <w:rFonts w:hint="eastAsia" w:ascii="宋体" w:hAnsi="宋体" w:eastAsia="宋体" w:cs="宋体"/>
                <w:i/>
                <w:iCs/>
                <w:color w:val="auto"/>
                <w:kern w:val="0"/>
                <w:sz w:val="24"/>
                <w:szCs w:val="24"/>
                <w:highlight w:val="none"/>
                <w:lang w:val="en-US" w:eastAsia="zh-CN" w:bidi="ar"/>
              </w:rPr>
              <w:t>评分内容</w:t>
            </w:r>
          </w:p>
        </w:tc>
        <w:tc>
          <w:tcPr>
            <w:tcW w:w="812" w:type="dxa"/>
            <w:gridSpan w:val="2"/>
            <w:vAlign w:val="center"/>
          </w:tcPr>
          <w:p w14:paraId="0819D7D0">
            <w:pPr>
              <w:snapToGrid w:val="0"/>
              <w:jc w:val="center"/>
              <w:rPr>
                <w:rFonts w:hint="eastAsia" w:ascii="宋体" w:hAnsi="宋体" w:eastAsia="宋体" w:cs="宋体"/>
                <w:i/>
                <w:iCs/>
                <w:color w:val="auto"/>
                <w:sz w:val="24"/>
                <w:highlight w:val="none"/>
                <w:lang w:val="en-US" w:eastAsia="zh-CN"/>
              </w:rPr>
            </w:pPr>
            <w:r>
              <w:rPr>
                <w:rFonts w:hint="eastAsia" w:ascii="宋体" w:hAnsi="宋体" w:cs="宋体"/>
                <w:i/>
                <w:iCs/>
                <w:color w:val="auto"/>
                <w:sz w:val="24"/>
                <w:highlight w:val="none"/>
                <w:lang w:val="en-US" w:eastAsia="zh-CN"/>
              </w:rPr>
              <w:t>分值</w:t>
            </w:r>
          </w:p>
        </w:tc>
        <w:tc>
          <w:tcPr>
            <w:tcW w:w="1051" w:type="dxa"/>
            <w:vAlign w:val="center"/>
          </w:tcPr>
          <w:p w14:paraId="27B7288B">
            <w:pPr>
              <w:keepNext w:val="0"/>
              <w:keepLines w:val="0"/>
              <w:widowControl/>
              <w:suppressLineNumbers w:val="0"/>
              <w:snapToGrid w:val="0"/>
              <w:jc w:val="center"/>
              <w:rPr>
                <w:rFonts w:ascii="宋体" w:hAnsi="宋体" w:cs="宋体"/>
                <w:i/>
                <w:iCs/>
                <w:color w:val="auto"/>
                <w:sz w:val="24"/>
                <w:highlight w:val="none"/>
              </w:rPr>
            </w:pPr>
            <w:r>
              <w:rPr>
                <w:rFonts w:hint="eastAsia" w:ascii="宋体" w:hAnsi="宋体" w:eastAsia="宋体" w:cs="宋体"/>
                <w:i/>
                <w:iCs/>
                <w:color w:val="auto"/>
                <w:kern w:val="0"/>
                <w:sz w:val="24"/>
                <w:szCs w:val="24"/>
                <w:highlight w:val="none"/>
                <w:lang w:val="en-US" w:eastAsia="zh-CN" w:bidi="ar"/>
              </w:rPr>
              <w:t>一档</w:t>
            </w:r>
          </w:p>
        </w:tc>
        <w:tc>
          <w:tcPr>
            <w:tcW w:w="1116" w:type="dxa"/>
            <w:vAlign w:val="center"/>
          </w:tcPr>
          <w:p w14:paraId="050994A2">
            <w:pPr>
              <w:keepNext w:val="0"/>
              <w:keepLines w:val="0"/>
              <w:widowControl/>
              <w:suppressLineNumbers w:val="0"/>
              <w:snapToGrid w:val="0"/>
              <w:jc w:val="center"/>
              <w:rPr>
                <w:rFonts w:ascii="宋体" w:hAnsi="宋体" w:cs="宋体"/>
                <w:i/>
                <w:iCs/>
                <w:color w:val="auto"/>
                <w:sz w:val="24"/>
                <w:highlight w:val="none"/>
              </w:rPr>
            </w:pPr>
            <w:r>
              <w:rPr>
                <w:rFonts w:hint="eastAsia" w:ascii="宋体" w:hAnsi="宋体" w:cs="宋体"/>
                <w:i/>
                <w:iCs/>
                <w:color w:val="auto"/>
                <w:kern w:val="0"/>
                <w:sz w:val="24"/>
                <w:szCs w:val="24"/>
                <w:highlight w:val="none"/>
                <w:lang w:val="en-US" w:eastAsia="zh-CN" w:bidi="ar"/>
              </w:rPr>
              <w:t>二</w:t>
            </w:r>
            <w:r>
              <w:rPr>
                <w:rFonts w:hint="eastAsia" w:ascii="宋体" w:hAnsi="宋体" w:eastAsia="宋体" w:cs="宋体"/>
                <w:i/>
                <w:iCs/>
                <w:color w:val="auto"/>
                <w:kern w:val="0"/>
                <w:sz w:val="24"/>
                <w:szCs w:val="24"/>
                <w:highlight w:val="none"/>
                <w:lang w:val="en-US" w:eastAsia="zh-CN" w:bidi="ar"/>
              </w:rPr>
              <w:t>档</w:t>
            </w:r>
          </w:p>
        </w:tc>
        <w:tc>
          <w:tcPr>
            <w:tcW w:w="823" w:type="dxa"/>
            <w:gridSpan w:val="2"/>
            <w:vAlign w:val="center"/>
          </w:tcPr>
          <w:p w14:paraId="62F34290">
            <w:pPr>
              <w:keepNext w:val="0"/>
              <w:keepLines w:val="0"/>
              <w:widowControl/>
              <w:suppressLineNumbers w:val="0"/>
              <w:snapToGrid w:val="0"/>
              <w:jc w:val="center"/>
              <w:rPr>
                <w:rFonts w:ascii="宋体" w:hAnsi="宋体" w:cs="宋体"/>
                <w:i/>
                <w:iCs/>
                <w:color w:val="auto"/>
                <w:sz w:val="24"/>
                <w:highlight w:val="none"/>
              </w:rPr>
            </w:pPr>
            <w:r>
              <w:rPr>
                <w:rFonts w:hint="eastAsia" w:ascii="宋体" w:hAnsi="宋体" w:cs="宋体"/>
                <w:i/>
                <w:iCs/>
                <w:color w:val="auto"/>
                <w:kern w:val="0"/>
                <w:sz w:val="24"/>
                <w:szCs w:val="24"/>
                <w:highlight w:val="none"/>
                <w:lang w:val="en-US" w:eastAsia="zh-CN" w:bidi="ar"/>
              </w:rPr>
              <w:t>三</w:t>
            </w:r>
            <w:r>
              <w:rPr>
                <w:rFonts w:hint="eastAsia" w:ascii="宋体" w:hAnsi="宋体" w:eastAsia="宋体" w:cs="宋体"/>
                <w:i/>
                <w:iCs/>
                <w:color w:val="auto"/>
                <w:kern w:val="0"/>
                <w:sz w:val="24"/>
                <w:szCs w:val="24"/>
                <w:highlight w:val="none"/>
                <w:lang w:val="en-US" w:eastAsia="zh-CN" w:bidi="ar"/>
              </w:rPr>
              <w:t>档</w:t>
            </w:r>
          </w:p>
        </w:tc>
      </w:tr>
      <w:tr w14:paraId="4A9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6" w:type="dxa"/>
            <w:vMerge w:val="continue"/>
            <w:vAlign w:val="center"/>
          </w:tcPr>
          <w:p w14:paraId="654BA865">
            <w:pPr>
              <w:snapToGrid w:val="0"/>
              <w:jc w:val="center"/>
              <w:rPr>
                <w:rFonts w:ascii="宋体" w:hAnsi="宋体" w:cs="宋体"/>
                <w:color w:val="auto"/>
                <w:sz w:val="24"/>
                <w:highlight w:val="none"/>
              </w:rPr>
            </w:pPr>
          </w:p>
        </w:tc>
        <w:tc>
          <w:tcPr>
            <w:tcW w:w="793" w:type="dxa"/>
            <w:vMerge w:val="continue"/>
            <w:vAlign w:val="center"/>
          </w:tcPr>
          <w:p w14:paraId="67E5BFC1">
            <w:pPr>
              <w:snapToGrid w:val="0"/>
              <w:jc w:val="center"/>
              <w:rPr>
                <w:rFonts w:ascii="宋体" w:hAnsi="宋体" w:cs="宋体"/>
                <w:color w:val="auto"/>
                <w:sz w:val="24"/>
                <w:highlight w:val="none"/>
              </w:rPr>
            </w:pPr>
          </w:p>
        </w:tc>
        <w:tc>
          <w:tcPr>
            <w:tcW w:w="2105" w:type="dxa"/>
            <w:gridSpan w:val="2"/>
            <w:vMerge w:val="continue"/>
            <w:vAlign w:val="center"/>
          </w:tcPr>
          <w:p w14:paraId="670F0136">
            <w:pPr>
              <w:snapToGrid w:val="0"/>
              <w:jc w:val="center"/>
              <w:rPr>
                <w:rFonts w:ascii="宋体" w:hAnsi="宋体" w:cs="宋体"/>
                <w:i/>
                <w:iCs/>
                <w:color w:val="auto"/>
                <w:sz w:val="24"/>
                <w:highlight w:val="none"/>
                <w:shd w:val="clear" w:color="FFFFFF" w:fill="D9D9D9"/>
              </w:rPr>
            </w:pPr>
          </w:p>
        </w:tc>
        <w:tc>
          <w:tcPr>
            <w:tcW w:w="1180" w:type="dxa"/>
            <w:gridSpan w:val="2"/>
            <w:vAlign w:val="center"/>
          </w:tcPr>
          <w:p w14:paraId="0128C02B">
            <w:pPr>
              <w:keepNext w:val="0"/>
              <w:keepLines w:val="0"/>
              <w:widowControl/>
              <w:suppressLineNumbers w:val="0"/>
              <w:jc w:val="center"/>
              <w:rPr>
                <w:rFonts w:ascii="宋体" w:hAnsi="宋体" w:cs="宋体"/>
                <w:i/>
                <w:iCs/>
                <w:color w:val="auto"/>
                <w:sz w:val="24"/>
                <w:highlight w:val="none"/>
              </w:rPr>
            </w:pPr>
            <w:r>
              <w:rPr>
                <w:rFonts w:hint="eastAsia" w:ascii="宋体" w:hAnsi="宋体" w:eastAsia="宋体" w:cs="宋体"/>
                <w:i/>
                <w:iCs/>
                <w:color w:val="auto"/>
                <w:kern w:val="0"/>
                <w:sz w:val="21"/>
                <w:szCs w:val="21"/>
                <w:highlight w:val="none"/>
                <w:lang w:val="en-US" w:eastAsia="zh-CN" w:bidi="ar"/>
              </w:rPr>
              <w:t>对项目理解、熟悉程度</w:t>
            </w:r>
          </w:p>
        </w:tc>
        <w:tc>
          <w:tcPr>
            <w:tcW w:w="812" w:type="dxa"/>
            <w:gridSpan w:val="2"/>
            <w:vAlign w:val="center"/>
          </w:tcPr>
          <w:p w14:paraId="0CE7F1FB">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2</w:t>
            </w:r>
          </w:p>
        </w:tc>
        <w:tc>
          <w:tcPr>
            <w:tcW w:w="1051" w:type="dxa"/>
            <w:vAlign w:val="center"/>
          </w:tcPr>
          <w:p w14:paraId="199C2BA0">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2-1.5</w:t>
            </w:r>
          </w:p>
        </w:tc>
        <w:tc>
          <w:tcPr>
            <w:tcW w:w="1116" w:type="dxa"/>
            <w:vAlign w:val="center"/>
          </w:tcPr>
          <w:p w14:paraId="12C03E9C">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1.5-1</w:t>
            </w:r>
          </w:p>
        </w:tc>
        <w:tc>
          <w:tcPr>
            <w:tcW w:w="823" w:type="dxa"/>
            <w:gridSpan w:val="2"/>
            <w:vAlign w:val="center"/>
          </w:tcPr>
          <w:p w14:paraId="26667F23">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1-0</w:t>
            </w:r>
          </w:p>
        </w:tc>
      </w:tr>
      <w:tr w14:paraId="1BCC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66" w:type="dxa"/>
            <w:vMerge w:val="continue"/>
            <w:vAlign w:val="center"/>
          </w:tcPr>
          <w:p w14:paraId="111A9C78">
            <w:pPr>
              <w:snapToGrid w:val="0"/>
              <w:jc w:val="center"/>
              <w:rPr>
                <w:color w:val="auto"/>
                <w:highlight w:val="none"/>
              </w:rPr>
            </w:pPr>
          </w:p>
        </w:tc>
        <w:tc>
          <w:tcPr>
            <w:tcW w:w="793" w:type="dxa"/>
            <w:vMerge w:val="continue"/>
            <w:vAlign w:val="center"/>
          </w:tcPr>
          <w:p w14:paraId="68B79F10">
            <w:pPr>
              <w:snapToGrid w:val="0"/>
              <w:jc w:val="center"/>
              <w:rPr>
                <w:color w:val="auto"/>
                <w:highlight w:val="none"/>
              </w:rPr>
            </w:pPr>
          </w:p>
        </w:tc>
        <w:tc>
          <w:tcPr>
            <w:tcW w:w="2105" w:type="dxa"/>
            <w:gridSpan w:val="2"/>
            <w:vMerge w:val="continue"/>
            <w:vAlign w:val="center"/>
          </w:tcPr>
          <w:p w14:paraId="4CE74F2B">
            <w:pPr>
              <w:snapToGrid w:val="0"/>
              <w:jc w:val="center"/>
              <w:rPr>
                <w:i/>
                <w:iCs/>
                <w:color w:val="auto"/>
                <w:highlight w:val="none"/>
              </w:rPr>
            </w:pPr>
          </w:p>
        </w:tc>
        <w:tc>
          <w:tcPr>
            <w:tcW w:w="1180" w:type="dxa"/>
            <w:gridSpan w:val="2"/>
            <w:vAlign w:val="center"/>
          </w:tcPr>
          <w:p w14:paraId="26F8382A">
            <w:pPr>
              <w:keepNext w:val="0"/>
              <w:keepLines w:val="0"/>
              <w:widowControl/>
              <w:suppressLineNumbers w:val="0"/>
              <w:jc w:val="left"/>
              <w:rPr>
                <w:i/>
                <w:iCs/>
                <w:color w:val="auto"/>
                <w:highlight w:val="none"/>
              </w:rPr>
            </w:pPr>
            <w:r>
              <w:rPr>
                <w:rFonts w:hint="eastAsia" w:ascii="宋体" w:hAnsi="宋体" w:eastAsia="宋体" w:cs="宋体"/>
                <w:i/>
                <w:iCs/>
                <w:color w:val="auto"/>
                <w:kern w:val="0"/>
                <w:sz w:val="21"/>
                <w:szCs w:val="21"/>
                <w:highlight w:val="none"/>
                <w:lang w:val="en-US" w:eastAsia="zh-CN" w:bidi="ar"/>
              </w:rPr>
              <w:t xml:space="preserve">答题准确性、专业水平、管理能 </w:t>
            </w:r>
          </w:p>
          <w:p w14:paraId="61BF360F">
            <w:pPr>
              <w:keepNext w:val="0"/>
              <w:keepLines w:val="0"/>
              <w:widowControl/>
              <w:suppressLineNumbers w:val="0"/>
              <w:jc w:val="left"/>
              <w:rPr>
                <w:rFonts w:hint="eastAsia" w:ascii="宋体" w:hAnsi="宋体" w:cs="宋体"/>
                <w:i/>
                <w:iCs/>
                <w:color w:val="auto"/>
                <w:sz w:val="24"/>
                <w:highlight w:val="none"/>
              </w:rPr>
            </w:pPr>
            <w:r>
              <w:rPr>
                <w:rFonts w:hint="eastAsia" w:ascii="宋体" w:hAnsi="宋体" w:eastAsia="宋体" w:cs="宋体"/>
                <w:i/>
                <w:iCs/>
                <w:color w:val="auto"/>
                <w:kern w:val="0"/>
                <w:sz w:val="21"/>
                <w:szCs w:val="21"/>
                <w:highlight w:val="none"/>
                <w:lang w:val="en-US" w:eastAsia="zh-CN" w:bidi="ar"/>
              </w:rPr>
              <w:t>力</w:t>
            </w:r>
          </w:p>
        </w:tc>
        <w:tc>
          <w:tcPr>
            <w:tcW w:w="812" w:type="dxa"/>
            <w:gridSpan w:val="2"/>
            <w:vAlign w:val="center"/>
          </w:tcPr>
          <w:p w14:paraId="2E8757C5">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3</w:t>
            </w:r>
          </w:p>
        </w:tc>
        <w:tc>
          <w:tcPr>
            <w:tcW w:w="1051" w:type="dxa"/>
            <w:vAlign w:val="center"/>
          </w:tcPr>
          <w:p w14:paraId="5A2681C8">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3-2.3</w:t>
            </w:r>
          </w:p>
        </w:tc>
        <w:tc>
          <w:tcPr>
            <w:tcW w:w="1116" w:type="dxa"/>
            <w:vAlign w:val="center"/>
          </w:tcPr>
          <w:p w14:paraId="3E4674DB">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2.3-1.5</w:t>
            </w:r>
          </w:p>
        </w:tc>
        <w:tc>
          <w:tcPr>
            <w:tcW w:w="823" w:type="dxa"/>
            <w:gridSpan w:val="2"/>
            <w:vAlign w:val="center"/>
          </w:tcPr>
          <w:p w14:paraId="2D788216">
            <w:pPr>
              <w:snapToGrid w:val="0"/>
              <w:jc w:val="center"/>
              <w:rPr>
                <w:rFonts w:hint="eastAsia" w:ascii="宋体" w:hAnsi="宋体" w:cs="宋体"/>
                <w:i/>
                <w:iCs/>
                <w:color w:val="auto"/>
                <w:sz w:val="24"/>
                <w:highlight w:val="none"/>
                <w:lang w:val="en-US" w:eastAsia="zh-CN"/>
              </w:rPr>
            </w:pPr>
            <w:r>
              <w:rPr>
                <w:rFonts w:hint="eastAsia" w:ascii="宋体" w:hAnsi="宋体" w:cs="宋体"/>
                <w:i/>
                <w:iCs/>
                <w:color w:val="auto"/>
                <w:sz w:val="24"/>
                <w:highlight w:val="none"/>
                <w:lang w:val="en-US" w:eastAsia="zh-CN"/>
              </w:rPr>
              <w:t>1.5-0</w:t>
            </w:r>
          </w:p>
        </w:tc>
      </w:tr>
      <w:tr w14:paraId="48B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2"/>
            <w:vAlign w:val="center"/>
          </w:tcPr>
          <w:p w14:paraId="6B7CA3A6">
            <w:pPr>
              <w:snapToGrid w:val="0"/>
              <w:jc w:val="center"/>
              <w:rPr>
                <w:rFonts w:ascii="宋体" w:hAnsi="宋体" w:cs="宋体"/>
                <w:color w:val="auto"/>
                <w:sz w:val="24"/>
                <w:highlight w:val="none"/>
              </w:rPr>
            </w:pPr>
            <w:r>
              <w:rPr>
                <w:rFonts w:hint="eastAsia" w:ascii="宋体" w:hAnsi="宋体" w:cs="宋体"/>
                <w:color w:val="auto"/>
                <w:sz w:val="24"/>
                <w:highlight w:val="none"/>
              </w:rPr>
              <w:t>3.2.4</w:t>
            </w:r>
          </w:p>
        </w:tc>
        <w:tc>
          <w:tcPr>
            <w:tcW w:w="2105" w:type="dxa"/>
            <w:gridSpan w:val="2"/>
            <w:vAlign w:val="center"/>
          </w:tcPr>
          <w:p w14:paraId="41AB0598">
            <w:pPr>
              <w:snapToGrid w:val="0"/>
              <w:rPr>
                <w:rFonts w:ascii="宋体" w:hAnsi="宋体" w:cs="宋体"/>
                <w:color w:val="auto"/>
                <w:sz w:val="24"/>
                <w:highlight w:val="none"/>
              </w:rPr>
            </w:pPr>
            <w:r>
              <w:rPr>
                <w:rFonts w:ascii="宋体" w:hAnsi="宋体" w:cs="宋体"/>
                <w:color w:val="auto"/>
                <w:sz w:val="24"/>
                <w:highlight w:val="none"/>
              </w:rPr>
              <w:t>投标报价的详细评审</w:t>
            </w:r>
          </w:p>
        </w:tc>
        <w:tc>
          <w:tcPr>
            <w:tcW w:w="4982" w:type="dxa"/>
            <w:gridSpan w:val="8"/>
            <w:vAlign w:val="center"/>
          </w:tcPr>
          <w:p w14:paraId="2CB8B3F8">
            <w:pPr>
              <w:snapToGrid w:val="0"/>
              <w:rPr>
                <w:rFonts w:ascii="宋体" w:hAnsi="宋体" w:cs="宋体"/>
                <w:color w:val="auto"/>
                <w:sz w:val="24"/>
                <w:highlight w:val="none"/>
              </w:rPr>
            </w:pPr>
            <w:r>
              <w:rPr>
                <w:rFonts w:hint="eastAsia" w:ascii="宋体" w:hAnsi="宋体" w:cs="宋体"/>
                <w:color w:val="auto"/>
                <w:sz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5CBB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12"/>
            <w:vAlign w:val="center"/>
          </w:tcPr>
          <w:p w14:paraId="3D9535AB">
            <w:pPr>
              <w:snapToGrid w:val="0"/>
              <w:rPr>
                <w:rFonts w:ascii="宋体" w:hAnsi="宋体" w:cs="宋体"/>
                <w:color w:val="auto"/>
                <w:sz w:val="24"/>
                <w:highlight w:val="none"/>
              </w:rPr>
            </w:pPr>
            <w:r>
              <w:rPr>
                <w:rFonts w:hint="eastAsia" w:ascii="宋体" w:hAnsi="宋体" w:cs="宋体"/>
                <w:color w:val="auto"/>
                <w:sz w:val="24"/>
                <w:highlight w:val="none"/>
              </w:rPr>
              <w:t>招标人补充的其他内容</w:t>
            </w:r>
          </w:p>
        </w:tc>
      </w:tr>
      <w:tr w14:paraId="4124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12"/>
            <w:vAlign w:val="center"/>
          </w:tcPr>
          <w:p w14:paraId="567C8B10">
            <w:pPr>
              <w:snapToGrid w:val="0"/>
              <w:rPr>
                <w:rFonts w:ascii="宋体" w:hAnsi="宋体" w:cs="宋体"/>
                <w:color w:val="auto"/>
                <w:sz w:val="24"/>
                <w:highlight w:val="none"/>
              </w:rPr>
            </w:pPr>
            <w:r>
              <w:rPr>
                <w:rFonts w:hint="eastAsia" w:ascii="宋体" w:hAnsi="宋体" w:cs="宋体"/>
                <w:color w:val="auto"/>
                <w:sz w:val="24"/>
                <w:highlight w:val="none"/>
              </w:rPr>
              <w:t>1、主观评分计算规则：在评标委员会成员对各投标人的打分汇总分数中去掉一个最高分和一个最低分后的算术平均值为各投标人的最后得分。</w:t>
            </w:r>
          </w:p>
        </w:tc>
      </w:tr>
      <w:tr w14:paraId="7ADD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12"/>
            <w:vAlign w:val="center"/>
          </w:tcPr>
          <w:p w14:paraId="5A3FA606">
            <w:pPr>
              <w:snapToGrid w:val="0"/>
              <w:rPr>
                <w:rFonts w:hint="eastAsia" w:ascii="宋体" w:hAnsi="宋体" w:cs="宋体"/>
                <w:color w:val="auto"/>
                <w:sz w:val="24"/>
                <w:highlight w:val="none"/>
                <w:u w:val="none"/>
              </w:rPr>
            </w:pPr>
            <w:r>
              <w:rPr>
                <w:rFonts w:hint="eastAsia" w:ascii="宋体" w:hAnsi="宋体" w:cs="宋体"/>
                <w:color w:val="auto"/>
                <w:sz w:val="24"/>
                <w:highlight w:val="none"/>
                <w:u w:val="none"/>
              </w:rPr>
              <w:t>3、评标程序的细化补充：</w:t>
            </w:r>
          </w:p>
          <w:p w14:paraId="1FD99E74">
            <w:pPr>
              <w:snapToGrid w:val="0"/>
              <w:rPr>
                <w:rFonts w:hint="eastAsia" w:ascii="宋体" w:hAnsi="宋体" w:cs="宋体"/>
                <w:i/>
                <w:iCs/>
                <w:color w:val="auto"/>
                <w:sz w:val="24"/>
                <w:highlight w:val="none"/>
                <w:u w:val="none"/>
              </w:rPr>
            </w:pPr>
            <w:r>
              <w:rPr>
                <w:rFonts w:hint="eastAsia" w:ascii="宋体" w:hAnsi="宋体" w:cs="宋体"/>
                <w:i/>
                <w:iCs/>
                <w:color w:val="auto"/>
                <w:sz w:val="24"/>
                <w:highlight w:val="none"/>
                <w:u w:val="none"/>
              </w:rPr>
              <w:t>（1)按本表</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2.1.2</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项规定的评审因素进行资格评审；</w:t>
            </w:r>
          </w:p>
          <w:p w14:paraId="0B6A555E">
            <w:pPr>
              <w:snapToGrid w:val="0"/>
              <w:rPr>
                <w:rFonts w:hint="eastAsia" w:ascii="宋体" w:hAnsi="宋体" w:cs="宋体"/>
                <w:i/>
                <w:iCs/>
                <w:color w:val="auto"/>
                <w:sz w:val="24"/>
                <w:highlight w:val="none"/>
                <w:u w:val="none"/>
              </w:rPr>
            </w:pPr>
            <w:r>
              <w:rPr>
                <w:rFonts w:hint="eastAsia" w:ascii="宋体" w:hAnsi="宋体" w:cs="宋体"/>
                <w:i/>
                <w:iCs/>
                <w:color w:val="auto"/>
                <w:sz w:val="24"/>
                <w:highlight w:val="none"/>
                <w:u w:val="none"/>
              </w:rPr>
              <w:t>（2）按本表第</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2.2.4（2）</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目规定的评审因素和分值对技术标（监理大纲）详细评审，计算出得分 B</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w:t>
            </w:r>
          </w:p>
          <w:p w14:paraId="088D82C8">
            <w:pPr>
              <w:snapToGrid w:val="0"/>
              <w:rPr>
                <w:rFonts w:hint="eastAsia" w:ascii="宋体" w:hAnsi="宋体" w:cs="宋体"/>
                <w:i/>
                <w:iCs/>
                <w:color w:val="auto"/>
                <w:sz w:val="24"/>
                <w:highlight w:val="none"/>
                <w:u w:val="none"/>
              </w:rPr>
            </w:pPr>
            <w:r>
              <w:rPr>
                <w:rFonts w:hint="eastAsia" w:ascii="宋体" w:hAnsi="宋体" w:cs="宋体"/>
                <w:i/>
                <w:iCs/>
                <w:color w:val="auto"/>
                <w:sz w:val="24"/>
                <w:highlight w:val="none"/>
                <w:u w:val="none"/>
              </w:rPr>
              <w:t>（3）按本表第</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2.2.4（1）</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目规定的评审因素和分值对资信业绩详细评审计算出得分</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A</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w:t>
            </w:r>
          </w:p>
          <w:p w14:paraId="5CA31A32">
            <w:pPr>
              <w:snapToGrid w:val="0"/>
              <w:rPr>
                <w:rFonts w:hint="eastAsia" w:ascii="宋体" w:hAnsi="宋体" w:cs="宋体"/>
                <w:i/>
                <w:iCs/>
                <w:color w:val="auto"/>
                <w:sz w:val="24"/>
                <w:highlight w:val="none"/>
                <w:u w:val="none"/>
              </w:rPr>
            </w:pPr>
            <w:r>
              <w:rPr>
                <w:rFonts w:hint="eastAsia" w:ascii="宋体" w:hAnsi="宋体" w:cs="宋体"/>
                <w:i/>
                <w:iCs/>
                <w:color w:val="auto"/>
                <w:sz w:val="24"/>
                <w:highlight w:val="none"/>
                <w:u w:val="none"/>
              </w:rPr>
              <w:t>（4）按照得分 B+A</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由高到低的顺序确定评审区间（确定评审区间：取经上述评审合格的资信业绩得分和技术标（监理大纲）得分之和前</w:t>
            </w:r>
            <w:r>
              <w:rPr>
                <w:rFonts w:hint="eastAsia" w:ascii="宋体" w:hAnsi="宋体" w:cs="宋体"/>
                <w:i/>
                <w:iCs/>
                <w:color w:val="auto"/>
                <w:sz w:val="24"/>
                <w:highlight w:val="none"/>
                <w:u w:val="none"/>
                <w:lang w:val="en-US" w:eastAsia="zh-CN"/>
              </w:rPr>
              <w:t xml:space="preserve"> 10 </w:t>
            </w:r>
            <w:r>
              <w:rPr>
                <w:rFonts w:hint="eastAsia" w:ascii="宋体" w:hAnsi="宋体" w:cs="宋体"/>
                <w:i/>
                <w:iCs/>
                <w:color w:val="auto"/>
                <w:sz w:val="24"/>
                <w:highlight w:val="none"/>
                <w:u w:val="none"/>
              </w:rPr>
              <w:t xml:space="preserve">名为入围评审区间单位（中间名次存在并列的，则按并列的下一名次轮空，如两名并列第 4 名的，第 5 名轮空，直接为第 6 名，依次类推，如第 </w:t>
            </w:r>
            <w:r>
              <w:rPr>
                <w:rFonts w:hint="eastAsia" w:ascii="宋体" w:hAnsi="宋体" w:cs="宋体"/>
                <w:i/>
                <w:iCs/>
                <w:color w:val="auto"/>
                <w:sz w:val="24"/>
                <w:highlight w:val="none"/>
                <w:u w:val="none"/>
                <w:lang w:val="en-US" w:eastAsia="zh-CN"/>
              </w:rPr>
              <w:t>10</w:t>
            </w:r>
            <w:r>
              <w:rPr>
                <w:rFonts w:hint="eastAsia" w:ascii="宋体" w:hAnsi="宋体" w:cs="宋体"/>
                <w:i/>
                <w:iCs/>
                <w:color w:val="auto"/>
                <w:sz w:val="24"/>
                <w:highlight w:val="none"/>
                <w:u w:val="none"/>
              </w:rPr>
              <w:t xml:space="preserve"> 名存在并列的则全部进入），不足 </w:t>
            </w:r>
            <w:r>
              <w:rPr>
                <w:rFonts w:hint="eastAsia" w:ascii="宋体" w:hAnsi="宋体" w:cs="宋体"/>
                <w:i/>
                <w:iCs/>
                <w:color w:val="auto"/>
                <w:sz w:val="24"/>
                <w:highlight w:val="none"/>
                <w:u w:val="none"/>
                <w:lang w:val="en-US" w:eastAsia="zh-CN"/>
              </w:rPr>
              <w:t>10</w:t>
            </w:r>
            <w:r>
              <w:rPr>
                <w:rFonts w:hint="eastAsia" w:ascii="宋体" w:hAnsi="宋体" w:cs="宋体"/>
                <w:i/>
                <w:iCs/>
                <w:color w:val="auto"/>
                <w:sz w:val="24"/>
                <w:highlight w:val="none"/>
                <w:u w:val="none"/>
              </w:rPr>
              <w:t xml:space="preserve"> 家的则所有有效投标文件均进入评审区间；其余投标文件不进入后续所有阶段的评审）；</w:t>
            </w:r>
          </w:p>
          <w:p w14:paraId="22C8E221">
            <w:pPr>
              <w:snapToGrid w:val="0"/>
              <w:rPr>
                <w:rFonts w:hint="eastAsia" w:ascii="宋体" w:hAnsi="宋体" w:cs="宋体"/>
                <w:i/>
                <w:iCs/>
                <w:color w:val="auto"/>
                <w:sz w:val="24"/>
                <w:highlight w:val="none"/>
                <w:u w:val="none"/>
                <w:lang w:eastAsia="zh-CN"/>
              </w:rPr>
            </w:pPr>
            <w:r>
              <w:rPr>
                <w:rFonts w:hint="eastAsia" w:ascii="宋体" w:hAnsi="宋体" w:cs="宋体"/>
                <w:i/>
                <w:iCs/>
                <w:color w:val="auto"/>
                <w:sz w:val="24"/>
                <w:highlight w:val="none"/>
                <w:u w:val="none"/>
              </w:rPr>
              <w:t>（5）按本表第 2.2.4（4）</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目规定的评审因素和分值对其他评审因素（总监理工程师答辩）详细评审，计算出得分 D</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lang w:eastAsia="zh-CN"/>
              </w:rPr>
              <w:t>；</w:t>
            </w:r>
          </w:p>
          <w:p w14:paraId="49B1F5D4">
            <w:pPr>
              <w:snapToGrid w:val="0"/>
              <w:rPr>
                <w:rFonts w:hint="eastAsia" w:ascii="宋体" w:hAnsi="宋体" w:cs="宋体"/>
                <w:i/>
                <w:iCs/>
                <w:color w:val="auto"/>
                <w:sz w:val="24"/>
                <w:highlight w:val="none"/>
                <w:u w:val="none"/>
              </w:rPr>
            </w:pPr>
            <w:r>
              <w:rPr>
                <w:rFonts w:hint="eastAsia" w:ascii="宋体" w:hAnsi="宋体" w:cs="宋体"/>
                <w:i/>
                <w:iCs/>
                <w:color w:val="auto"/>
                <w:sz w:val="24"/>
                <w:highlight w:val="none"/>
                <w:u w:val="none"/>
              </w:rPr>
              <w:t>（6）按本表第 2.2.4（3）</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目规定的评审因素和分值对投标报价计算出得分 C</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w:t>
            </w:r>
          </w:p>
          <w:p w14:paraId="0CFE8D2D">
            <w:pPr>
              <w:snapToGrid w:val="0"/>
              <w:rPr>
                <w:rFonts w:hint="eastAsia" w:ascii="宋体" w:hAnsi="宋体" w:cs="宋体"/>
                <w:i/>
                <w:iCs/>
                <w:color w:val="auto"/>
                <w:sz w:val="24"/>
                <w:highlight w:val="none"/>
                <w:u w:val="none"/>
                <w:lang w:val="en-US" w:eastAsia="zh-CN"/>
              </w:rPr>
            </w:pPr>
            <w:r>
              <w:rPr>
                <w:rFonts w:hint="eastAsia" w:ascii="宋体" w:hAnsi="宋体" w:cs="宋体"/>
                <w:i/>
                <w:iCs/>
                <w:color w:val="auto"/>
                <w:sz w:val="24"/>
                <w:highlight w:val="none"/>
                <w:u w:val="none"/>
              </w:rPr>
              <w:t>（7）按本表第</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3.2.3</w:t>
            </w:r>
            <w:r>
              <w:rPr>
                <w:rFonts w:hint="eastAsia" w:ascii="宋体" w:hAnsi="宋体" w:cs="宋体"/>
                <w:i/>
                <w:iCs/>
                <w:color w:val="auto"/>
                <w:sz w:val="24"/>
                <w:highlight w:val="none"/>
                <w:u w:val="none"/>
                <w:lang w:val="en-US" w:eastAsia="zh-CN"/>
              </w:rPr>
              <w:t xml:space="preserve"> </w:t>
            </w:r>
            <w:r>
              <w:rPr>
                <w:rFonts w:hint="eastAsia" w:ascii="宋体" w:hAnsi="宋体" w:cs="宋体"/>
                <w:i/>
                <w:iCs/>
                <w:color w:val="auto"/>
                <w:sz w:val="24"/>
                <w:highlight w:val="none"/>
                <w:u w:val="none"/>
              </w:rPr>
              <w:t>项规定计算出投标人综合得分</w:t>
            </w:r>
            <w:r>
              <w:rPr>
                <w:rFonts w:hint="eastAsia" w:ascii="宋体" w:hAnsi="宋体" w:cs="宋体"/>
                <w:i/>
                <w:iCs/>
                <w:color w:val="auto"/>
                <w:sz w:val="24"/>
                <w:highlight w:val="none"/>
                <w:u w:val="none"/>
                <w:lang w:eastAsia="zh-CN"/>
              </w:rPr>
              <w:t>，</w:t>
            </w:r>
            <w:r>
              <w:rPr>
                <w:rFonts w:hint="eastAsia" w:ascii="宋体" w:hAnsi="宋体" w:cs="宋体"/>
                <w:i/>
                <w:iCs/>
                <w:color w:val="auto"/>
                <w:sz w:val="24"/>
                <w:highlight w:val="none"/>
                <w:u w:val="none"/>
                <w:lang w:val="en-US" w:eastAsia="zh-CN"/>
              </w:rPr>
              <w:t>综合得分由高到低的顺序推荐中标候选人，但不标明排序。</w:t>
            </w:r>
          </w:p>
          <w:p w14:paraId="28C63C0A">
            <w:pPr>
              <w:snapToGrid w:val="0"/>
              <w:rPr>
                <w:rFonts w:ascii="宋体" w:hAnsi="宋体" w:cs="宋体"/>
                <w:color w:val="auto"/>
                <w:sz w:val="24"/>
                <w:highlight w:val="none"/>
                <w:u w:val="none"/>
              </w:rPr>
            </w:pPr>
            <w:r>
              <w:rPr>
                <w:rFonts w:hint="eastAsia" w:ascii="宋体" w:hAnsi="宋体" w:cs="宋体"/>
                <w:i/>
                <w:iCs/>
                <w:color w:val="auto"/>
                <w:sz w:val="24"/>
                <w:highlight w:val="none"/>
                <w:u w:val="none"/>
              </w:rPr>
              <w:t>备注：形式评审和响应性评审贯穿全过程。如评委对各投标人的监理大纲打分分值出现明显偏高或偏低情况的，该评委需阐述理由，并向招标人提交书面说明。</w:t>
            </w:r>
          </w:p>
        </w:tc>
      </w:tr>
    </w:tbl>
    <w:p w14:paraId="176D381F">
      <w:pPr>
        <w:spacing w:line="360" w:lineRule="auto"/>
        <w:jc w:val="both"/>
        <w:rPr>
          <w:rFonts w:ascii="宋体" w:hAnsi="宋体" w:cs="宋体"/>
          <w:color w:val="auto"/>
          <w:sz w:val="24"/>
          <w:highlight w:val="none"/>
        </w:rPr>
        <w:sectPr>
          <w:pgSz w:w="11906" w:h="16838"/>
          <w:pgMar w:top="1418" w:right="1588" w:bottom="1418" w:left="1588" w:header="851" w:footer="992" w:gutter="0"/>
          <w:pgNumType w:fmt="decimal"/>
          <w:cols w:space="720" w:num="1"/>
          <w:docGrid w:linePitch="312" w:charSpace="0"/>
        </w:sectPr>
      </w:pPr>
    </w:p>
    <w:p w14:paraId="3C508C53">
      <w:pPr>
        <w:pStyle w:val="4"/>
        <w:rPr>
          <w:rFonts w:ascii="宋体" w:hAnsi="宋体" w:cs="宋体"/>
          <w:color w:val="auto"/>
          <w:sz w:val="24"/>
          <w:szCs w:val="24"/>
          <w:highlight w:val="none"/>
        </w:rPr>
      </w:pPr>
      <w:bookmarkStart w:id="173" w:name="_Toc1828832659"/>
      <w:r>
        <w:rPr>
          <w:rFonts w:hint="eastAsia" w:ascii="宋体" w:hAnsi="宋体" w:cs="宋体"/>
          <w:color w:val="auto"/>
          <w:sz w:val="24"/>
          <w:szCs w:val="24"/>
          <w:highlight w:val="none"/>
        </w:rPr>
        <w:t>1.  评标方法</w:t>
      </w:r>
      <w:bookmarkEnd w:id="173"/>
    </w:p>
    <w:p w14:paraId="49FDEE47">
      <w:pPr>
        <w:snapToGrid w:val="0"/>
        <w:spacing w:line="360" w:lineRule="auto"/>
        <w:ind w:firstLine="480" w:firstLineChars="200"/>
        <w:rPr>
          <w:rFonts w:ascii="宋体" w:hAnsi="宋体" w:cs="宋体"/>
          <w:i/>
          <w:iCs/>
          <w:color w:val="auto"/>
          <w:sz w:val="24"/>
          <w:szCs w:val="24"/>
          <w:highlight w:val="none"/>
        </w:rPr>
      </w:pPr>
      <w:r>
        <w:rPr>
          <w:rFonts w:hint="eastAsia" w:ascii="宋体" w:hAnsi="宋体" w:cs="宋体"/>
          <w:color w:val="auto"/>
          <w:sz w:val="24"/>
          <w:szCs w:val="24"/>
          <w:highlight w:val="none"/>
          <w:lang w:val="en-US" w:eastAsia="zh-CN"/>
        </w:rPr>
        <w:t>本次评标采用综合评估法。评标委员会对满足招标文件实质性要求的投标文件， 按照本章第2.2款规定的评分标准进行打分，并按综合得分由高到低顺序推荐中标候选人，但不标明排序，但投标报价低于其成本的除外。</w:t>
      </w:r>
      <w:r>
        <w:rPr>
          <w:rFonts w:hint="eastAsia" w:ascii="宋体" w:hAnsi="宋体" w:cs="宋体"/>
          <w:i/>
          <w:iCs/>
          <w:color w:val="auto"/>
          <w:sz w:val="24"/>
          <w:szCs w:val="24"/>
          <w:highlight w:val="none"/>
          <w:lang w:val="en-US" w:eastAsia="zh-CN"/>
        </w:rPr>
        <w:t xml:space="preserve">综合评分相等时，以投标报价低的优先；投标报价也相等的，以技术标（监理大纲）得分高的优先；如果技术标（监理大纲）得分也相等，以资信业绩得分高的优先；如果投标报价得分、监理大纲得分、资信业绩得分也相等，以总监答辩得分高的优先；如果投标报价得分、监理大纲得分、资信业绩得分、总监答辩得分均相等，以招标人抽签决定优先顺序。 </w:t>
      </w:r>
    </w:p>
    <w:p w14:paraId="03CF23D0">
      <w:pPr>
        <w:snapToGrid w:val="0"/>
        <w:spacing w:line="360" w:lineRule="auto"/>
        <w:ind w:firstLine="480" w:firstLineChars="200"/>
        <w:rPr>
          <w:rFonts w:ascii="宋体" w:hAnsi="宋体" w:cs="宋体"/>
          <w:i/>
          <w:iCs/>
          <w:color w:val="auto"/>
          <w:sz w:val="24"/>
          <w:szCs w:val="24"/>
          <w:highlight w:val="none"/>
        </w:rPr>
      </w:pPr>
      <w:r>
        <w:rPr>
          <w:rFonts w:hint="eastAsia" w:ascii="宋体" w:hAnsi="宋体" w:cs="宋体"/>
          <w:i/>
          <w:iCs/>
          <w:color w:val="auto"/>
          <w:sz w:val="24"/>
          <w:szCs w:val="24"/>
          <w:highlight w:val="none"/>
          <w:lang w:val="en-US" w:eastAsia="zh-CN"/>
        </w:rPr>
        <w:t>抽签方法：由招标人代表在开标室用抽球方式进行抽签确定名次优先者,具体抽球方法为:①第一轮抽球先确定各投标人的代表数。首先根据评分相等报价也相等的所有投标人在开标记录表上的顺序号按从小到大的排序来依次确定代表数，例如：四个投标人的评分相等报价也相等，四个投标人甲、乙、丙、丁在开标记录表上的顺序号分别为6、7、8、9。然后取四个数值分别为1、2、3、4进行抽取来确定代表数。第一轮抽球结果：第一个抽取数值为2，那么甲投标人的代表数就为“2”，第二个抽取数值为3，那么乙投标人的代表数就为“3”，第三个抽取数值为1的，那么丙投标人的代表数就为“1”，第四个抽取数值为4的，那么丁投标人的代表数为“4”第一轮抽球结束；②第二轮抽球确定的是各投标人的名次，同样取四个数值分别为1、2、3、4进行抽取来确定名次优先顺序。第二轮抽球结果：如第一个抽取的数值为3的，那么代表数为“3”的乙投标人为第一名；第二个抽球的数值为1的，那么代表数为“1”的丙投标人为第二名，第三个抽取的数值为4的，那么代表数为“4”的丁投标人为第三名，剩余的甲投标人即为第四名；以此类推。</w:t>
      </w:r>
    </w:p>
    <w:p w14:paraId="24872D85">
      <w:pPr>
        <w:pStyle w:val="4"/>
        <w:rPr>
          <w:rFonts w:ascii="宋体" w:hAnsi="宋体" w:cs="宋体"/>
          <w:color w:val="auto"/>
          <w:sz w:val="24"/>
          <w:szCs w:val="24"/>
          <w:highlight w:val="none"/>
        </w:rPr>
      </w:pPr>
      <w:bookmarkStart w:id="174" w:name="_Toc1217231921"/>
      <w:r>
        <w:rPr>
          <w:rFonts w:hint="eastAsia" w:ascii="宋体" w:hAnsi="宋体" w:cs="宋体"/>
          <w:color w:val="auto"/>
          <w:sz w:val="24"/>
          <w:szCs w:val="24"/>
          <w:highlight w:val="none"/>
        </w:rPr>
        <w:t>2.  评审标准</w:t>
      </w:r>
      <w:bookmarkEnd w:id="174"/>
    </w:p>
    <w:p w14:paraId="6699EC89">
      <w:pPr>
        <w:pStyle w:val="5"/>
        <w:widowControl/>
        <w:spacing w:before="0" w:after="174" w:line="240" w:lineRule="auto"/>
        <w:ind w:left="132" w:hanging="10"/>
        <w:jc w:val="left"/>
        <w:rPr>
          <w:rFonts w:ascii="宋体" w:hAnsi="宋体" w:cs="宋体"/>
          <w:color w:val="auto"/>
          <w:spacing w:val="0"/>
          <w:sz w:val="24"/>
          <w:szCs w:val="24"/>
          <w:highlight w:val="none"/>
        </w:rPr>
      </w:pPr>
      <w:bookmarkStart w:id="175" w:name="_Toc503805270"/>
      <w:bookmarkStart w:id="176" w:name="_Toc4886"/>
      <w:r>
        <w:rPr>
          <w:rFonts w:hint="eastAsia" w:ascii="宋体" w:hAnsi="宋体" w:cs="宋体"/>
          <w:color w:val="auto"/>
          <w:spacing w:val="0"/>
          <w:sz w:val="24"/>
          <w:szCs w:val="24"/>
          <w:highlight w:val="none"/>
        </w:rPr>
        <w:t>2.1 初步评审标准</w:t>
      </w:r>
      <w:bookmarkEnd w:id="175"/>
      <w:bookmarkEnd w:id="176"/>
    </w:p>
    <w:p w14:paraId="0710AFC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5287A20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4DD4067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2.1.3 响应性评审标准：见评标办法前附表。</w:t>
      </w:r>
    </w:p>
    <w:p w14:paraId="727D1AF5">
      <w:pPr>
        <w:pStyle w:val="5"/>
        <w:widowControl/>
        <w:spacing w:before="0" w:after="174" w:line="240" w:lineRule="auto"/>
        <w:ind w:left="132" w:hanging="10"/>
        <w:jc w:val="left"/>
        <w:rPr>
          <w:rFonts w:ascii="宋体" w:hAnsi="宋体" w:cs="宋体"/>
          <w:color w:val="auto"/>
          <w:spacing w:val="0"/>
          <w:sz w:val="24"/>
          <w:szCs w:val="24"/>
          <w:highlight w:val="none"/>
        </w:rPr>
      </w:pPr>
      <w:bookmarkStart w:id="177" w:name="_Toc19018"/>
      <w:bookmarkStart w:id="178" w:name="_Toc208128118"/>
      <w:r>
        <w:rPr>
          <w:rFonts w:hint="eastAsia" w:ascii="宋体" w:hAnsi="宋体" w:cs="宋体"/>
          <w:color w:val="auto"/>
          <w:spacing w:val="0"/>
          <w:sz w:val="24"/>
          <w:szCs w:val="24"/>
          <w:highlight w:val="none"/>
        </w:rPr>
        <w:t>2.2 分值构成与评分标准</w:t>
      </w:r>
      <w:bookmarkEnd w:id="177"/>
      <w:bookmarkEnd w:id="178"/>
    </w:p>
    <w:p w14:paraId="1032ED1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57137FE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3118BD7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（2）技术标（监理大纲部分）：见评标办法前附表；</w:t>
      </w:r>
    </w:p>
    <w:p w14:paraId="4560763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0830C16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（4）其他评分因素：见评标办法前附表。</w:t>
      </w:r>
    </w:p>
    <w:p w14:paraId="64BED44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51AAE94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1098D81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14:paraId="2E19ADF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14:paraId="495E2C4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4829FB1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（1）资信业绩评分标准：见评标办法前附表；</w:t>
      </w:r>
    </w:p>
    <w:p w14:paraId="5432359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（2）技术标（监理大纲）评分标准：见评标办法前附表；</w:t>
      </w:r>
    </w:p>
    <w:p w14:paraId="73B43CB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35F657C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14:paraId="24EB3E20">
      <w:pPr>
        <w:pStyle w:val="4"/>
        <w:rPr>
          <w:rFonts w:hint="eastAsia" w:ascii="宋体" w:hAnsi="宋体" w:eastAsia="宋体" w:cs="宋体"/>
          <w:b w:val="0"/>
          <w:color w:val="auto"/>
          <w:kern w:val="2"/>
          <w:sz w:val="32"/>
          <w:szCs w:val="32"/>
          <w:highlight w:val="none"/>
          <w:lang w:val="en-US" w:eastAsia="zh-CN" w:bidi="ar-SA"/>
        </w:rPr>
      </w:pPr>
      <w:bookmarkStart w:id="179" w:name="_Toc325465195"/>
      <w:r>
        <w:rPr>
          <w:rFonts w:hint="eastAsia" w:ascii="宋体" w:hAnsi="宋体" w:cs="宋体"/>
          <w:color w:val="auto"/>
          <w:sz w:val="24"/>
          <w:szCs w:val="24"/>
          <w:highlight w:val="none"/>
        </w:rPr>
        <w:t>3.  评标程序</w:t>
      </w:r>
      <w:bookmarkEnd w:id="179"/>
    </w:p>
    <w:p w14:paraId="3C00DE7D">
      <w:pPr>
        <w:pStyle w:val="5"/>
        <w:widowControl/>
        <w:spacing w:before="0" w:after="174" w:line="360" w:lineRule="auto"/>
        <w:ind w:left="132" w:hanging="10"/>
        <w:jc w:val="left"/>
        <w:rPr>
          <w:rFonts w:hint="eastAsia" w:ascii="宋体" w:hAnsi="宋体" w:eastAsia="宋体" w:cs="宋体"/>
          <w:b w:val="0"/>
          <w:color w:val="auto"/>
          <w:kern w:val="2"/>
          <w:sz w:val="24"/>
          <w:szCs w:val="24"/>
          <w:highlight w:val="none"/>
          <w:lang w:val="en-US" w:eastAsia="zh-CN" w:bidi="ar-SA"/>
        </w:rPr>
      </w:pPr>
      <w:bookmarkStart w:id="180" w:name="_Toc28091"/>
      <w:bookmarkStart w:id="181" w:name="_Toc552226500"/>
      <w:r>
        <w:rPr>
          <w:rFonts w:hint="eastAsia" w:ascii="宋体" w:hAnsi="宋体" w:eastAsia="宋体" w:cs="宋体"/>
          <w:b w:val="0"/>
          <w:color w:val="auto"/>
          <w:kern w:val="2"/>
          <w:sz w:val="24"/>
          <w:szCs w:val="24"/>
          <w:highlight w:val="none"/>
          <w:lang w:val="en-US" w:eastAsia="zh-CN" w:bidi="ar-SA"/>
        </w:rPr>
        <w:t>3.1 初步评审</w:t>
      </w:r>
      <w:bookmarkEnd w:id="180"/>
      <w:bookmarkEnd w:id="181"/>
    </w:p>
    <w:p w14:paraId="63402FB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E30AB5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1B50832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3D16BC7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7F56EBC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ABE930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69355CA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37DF3D1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3.1.4如采用不见面开标系统，自动解密后生成的开标记录表中的投标报价、工期、项目</w:t>
      </w:r>
      <w:r>
        <w:rPr>
          <w:rFonts w:hint="eastAsia" w:ascii="宋体" w:hAnsi="宋体" w:cs="宋体"/>
          <w:color w:val="auto"/>
          <w:sz w:val="24"/>
          <w:szCs w:val="24"/>
          <w:highlight w:val="none"/>
        </w:rPr>
        <w:t>负责人等内容与投标文件中投标函填报的内容不一致的，以投标函中的内容为准。</w:t>
      </w:r>
    </w:p>
    <w:p w14:paraId="5C0E0F18">
      <w:pPr>
        <w:pStyle w:val="5"/>
        <w:widowControl/>
        <w:spacing w:before="0" w:after="174" w:line="360" w:lineRule="auto"/>
        <w:ind w:left="132" w:hanging="10"/>
        <w:jc w:val="left"/>
        <w:rPr>
          <w:rFonts w:ascii="宋体" w:hAnsi="宋体" w:cs="宋体"/>
          <w:color w:val="auto"/>
          <w:spacing w:val="0"/>
          <w:sz w:val="24"/>
          <w:szCs w:val="24"/>
          <w:highlight w:val="none"/>
        </w:rPr>
      </w:pPr>
      <w:bookmarkStart w:id="182" w:name="_Toc5724"/>
      <w:bookmarkStart w:id="183" w:name="_Toc1784909426"/>
      <w:r>
        <w:rPr>
          <w:rFonts w:hint="eastAsia" w:ascii="宋体" w:hAnsi="宋体" w:cs="宋体"/>
          <w:color w:val="auto"/>
          <w:spacing w:val="0"/>
          <w:sz w:val="24"/>
          <w:szCs w:val="24"/>
          <w:highlight w:val="none"/>
        </w:rPr>
        <w:t xml:space="preserve">3.2 </w:t>
      </w:r>
      <w:r>
        <w:rPr>
          <w:rFonts w:hint="eastAsia" w:ascii="宋体" w:hAnsi="宋体" w:eastAsia="宋体" w:cs="宋体"/>
          <w:b w:val="0"/>
          <w:color w:val="auto"/>
          <w:kern w:val="2"/>
          <w:sz w:val="24"/>
          <w:szCs w:val="24"/>
          <w:highlight w:val="none"/>
          <w:lang w:val="en-US" w:eastAsia="zh-CN" w:bidi="ar-SA"/>
        </w:rPr>
        <w:t>详细评审</w:t>
      </w:r>
      <w:bookmarkEnd w:id="182"/>
      <w:bookmarkEnd w:id="183"/>
    </w:p>
    <w:p w14:paraId="4553746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w:t>
      </w:r>
      <w:r>
        <w:rPr>
          <w:rFonts w:hint="eastAsia" w:ascii="宋体" w:hAnsi="宋体" w:cs="宋体"/>
          <w:color w:val="auto"/>
          <w:sz w:val="24"/>
          <w:szCs w:val="24"/>
          <w:highlight w:val="none"/>
        </w:rPr>
        <w:t>估得分。</w:t>
      </w:r>
    </w:p>
    <w:p w14:paraId="6B74739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（1）按本章第 2.2.4（1）目规定的评审因素和分值对资信业绩部分计算出得分 A；</w:t>
      </w:r>
    </w:p>
    <w:p w14:paraId="2706113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（2）按本章第 2.2.4（2）目规定的评审因素和分值对技术标（监理大纲）部分计算出得分 B；</w:t>
      </w:r>
    </w:p>
    <w:p w14:paraId="515CAE4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（3）按本章第 2.2.4（3）目规定的评审因素和分值对投标报价计算出得分 C；</w:t>
      </w:r>
    </w:p>
    <w:p w14:paraId="00FC4A2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（4）按本章第 2.2.4（4）目规定的评审因素和分值对其他部分计算出得分 D。</w:t>
      </w:r>
    </w:p>
    <w:p w14:paraId="24A244B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w:t>
      </w:r>
      <w:r>
        <w:rPr>
          <w:rFonts w:hint="eastAsia" w:ascii="宋体" w:hAnsi="宋体" w:cs="宋体"/>
          <w:color w:val="auto"/>
          <w:sz w:val="24"/>
          <w:szCs w:val="24"/>
          <w:highlight w:val="none"/>
        </w:rPr>
        <w:t>舍五入”。</w:t>
      </w:r>
    </w:p>
    <w:p w14:paraId="2801F37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3.2.3 投标人综合得分=A+B+C+D。</w:t>
      </w:r>
    </w:p>
    <w:p w14:paraId="6FA309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4792EC5">
      <w:pPr>
        <w:pStyle w:val="5"/>
        <w:widowControl/>
        <w:spacing w:before="0" w:after="174" w:line="360" w:lineRule="auto"/>
        <w:ind w:left="132" w:hanging="10"/>
        <w:jc w:val="left"/>
        <w:rPr>
          <w:rFonts w:ascii="宋体" w:hAnsi="宋体" w:cs="宋体"/>
          <w:color w:val="auto"/>
          <w:spacing w:val="0"/>
          <w:highlight w:val="none"/>
        </w:rPr>
      </w:pPr>
      <w:bookmarkStart w:id="184" w:name="_Toc11195"/>
      <w:bookmarkStart w:id="185" w:name="_Toc1859241592"/>
      <w:r>
        <w:rPr>
          <w:rFonts w:hint="eastAsia" w:ascii="宋体" w:hAnsi="宋体" w:cs="宋体"/>
          <w:color w:val="auto"/>
          <w:spacing w:val="0"/>
          <w:highlight w:val="none"/>
        </w:rPr>
        <w:t xml:space="preserve">3.3 </w:t>
      </w:r>
      <w:r>
        <w:rPr>
          <w:rFonts w:hint="eastAsia" w:ascii="宋体" w:hAnsi="宋体" w:cs="宋体"/>
          <w:color w:val="auto"/>
          <w:spacing w:val="0"/>
          <w:kern w:val="0"/>
          <w:highlight w:val="none"/>
          <w:fitText w:val="1680" w:id="1182402446"/>
        </w:rPr>
        <w:t>投标文件的澄清</w:t>
      </w:r>
      <w:bookmarkEnd w:id="184"/>
      <w:bookmarkEnd w:id="185"/>
    </w:p>
    <w:p w14:paraId="6960FA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648B3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3.3.2 澄清、说明或补正不得超出投标文件的范围且不得改变投标文件的实质性内容，并构成投标文件的组成部分。</w:t>
      </w:r>
    </w:p>
    <w:p w14:paraId="097F0D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3.3.3 评标委员会对投标人提交的澄清、说明或补正有疑问的，可以要求投标人进一步澄清、说明或补正，直至满足评标委员会的要求。</w:t>
      </w:r>
    </w:p>
    <w:p w14:paraId="2F646343">
      <w:pPr>
        <w:pStyle w:val="5"/>
        <w:widowControl/>
        <w:spacing w:before="0" w:after="174" w:line="360" w:lineRule="auto"/>
        <w:ind w:left="132" w:hanging="10"/>
        <w:jc w:val="left"/>
        <w:rPr>
          <w:rFonts w:ascii="宋体" w:hAnsi="宋体" w:cs="宋体"/>
          <w:color w:val="auto"/>
          <w:spacing w:val="0"/>
          <w:highlight w:val="none"/>
        </w:rPr>
      </w:pPr>
      <w:bookmarkStart w:id="186" w:name="_Toc901674407"/>
      <w:bookmarkStart w:id="187" w:name="_Toc11850"/>
      <w:r>
        <w:rPr>
          <w:rFonts w:hint="eastAsia" w:ascii="宋体" w:hAnsi="宋体" w:cs="宋体"/>
          <w:color w:val="auto"/>
          <w:spacing w:val="0"/>
          <w:highlight w:val="none"/>
        </w:rPr>
        <w:t xml:space="preserve">3.4 </w:t>
      </w:r>
      <w:r>
        <w:rPr>
          <w:rFonts w:hint="eastAsia" w:ascii="宋体" w:hAnsi="宋体" w:eastAsia="宋体" w:cs="宋体"/>
          <w:color w:val="auto"/>
          <w:spacing w:val="0"/>
          <w:kern w:val="2"/>
          <w:sz w:val="24"/>
          <w:szCs w:val="24"/>
          <w:highlight w:val="none"/>
          <w:lang w:val="en-US" w:eastAsia="zh-CN" w:bidi="ar-SA"/>
        </w:rPr>
        <w:t>评标结果</w:t>
      </w:r>
      <w:bookmarkEnd w:id="186"/>
      <w:bookmarkEnd w:id="187"/>
    </w:p>
    <w:p w14:paraId="0778F7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3.4.1 除第二章“投标人须知”前附表授权直接确定中标人外，评标委员会按照得分由高到低的顺序推荐中标候选人，</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标明排序。</w:t>
      </w:r>
    </w:p>
    <w:p w14:paraId="4610AA53">
      <w:pPr>
        <w:spacing w:line="360" w:lineRule="auto"/>
        <w:ind w:firstLine="480" w:firstLineChars="200"/>
        <w:jc w:val="left"/>
        <w:rPr>
          <w:rFonts w:hint="eastAsia" w:ascii="Times New Roman" w:hAnsi="宋体" w:cs="Times New Roman"/>
          <w:color w:val="auto"/>
          <w:sz w:val="28"/>
          <w:szCs w:val="28"/>
          <w:highlight w:val="none"/>
          <w:lang w:val="en-US" w:eastAsia="zh-CN" w:bidi="ar-SA"/>
        </w:rPr>
      </w:pPr>
      <w:r>
        <w:rPr>
          <w:rFonts w:hint="eastAsia" w:ascii="宋体" w:hAnsi="宋体" w:cs="宋体"/>
          <w:color w:val="auto"/>
          <w:sz w:val="24"/>
          <w:highlight w:val="none"/>
        </w:rPr>
        <w:t>3.4.2 评标委员会完成评标后，应当向招标人提交书面评标报告和中标候选人名单。</w:t>
      </w:r>
      <w:bookmarkStart w:id="188" w:name="_Toc493511449"/>
      <w:bookmarkStart w:id="189" w:name="_Toc20545"/>
    </w:p>
    <w:p w14:paraId="71A58E6E">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firstLine="244"/>
        <w:jc w:val="center"/>
        <w:textAlignment w:val="auto"/>
        <w:rPr>
          <w:rFonts w:hint="eastAsia" w:ascii="宋体" w:hAnsi="宋体" w:eastAsia="宋体"/>
          <w:color w:val="auto"/>
          <w:sz w:val="24"/>
          <w:szCs w:val="24"/>
          <w:highlight w:val="none"/>
          <w:lang w:eastAsia="zh-CN"/>
        </w:rPr>
      </w:pPr>
      <w:r>
        <w:rPr>
          <w:rFonts w:hint="eastAsia" w:ascii="Times New Roman" w:hAnsi="宋体" w:cs="Times New Roman"/>
          <w:color w:val="auto"/>
          <w:sz w:val="28"/>
          <w:szCs w:val="28"/>
          <w:highlight w:val="none"/>
          <w:lang w:val="en-US" w:eastAsia="zh-CN" w:bidi="ar-SA"/>
        </w:rPr>
        <w:t>☑</w:t>
      </w:r>
      <w:r>
        <w:rPr>
          <w:rFonts w:ascii="宋体" w:hAnsi="宋体"/>
          <w:color w:val="auto"/>
          <w:sz w:val="28"/>
          <w:szCs w:val="28"/>
          <w:highlight w:val="none"/>
        </w:rPr>
        <w:t>第二节 定标办法</w:t>
      </w:r>
      <w:bookmarkEnd w:id="188"/>
      <w:bookmarkEnd w:id="189"/>
      <w:r>
        <w:rPr>
          <w:rFonts w:hint="eastAsia" w:ascii="宋体" w:hAnsi="宋体"/>
          <w:i w:val="0"/>
          <w:iCs w:val="0"/>
          <w:color w:val="auto"/>
          <w:sz w:val="28"/>
          <w:szCs w:val="28"/>
          <w:highlight w:val="none"/>
          <w:lang w:eastAsia="zh-CN"/>
        </w:rPr>
        <w:t>（</w:t>
      </w:r>
      <w:r>
        <w:rPr>
          <w:rFonts w:hint="eastAsia" w:ascii="宋体" w:hAnsi="宋体"/>
          <w:i w:val="0"/>
          <w:iCs w:val="0"/>
          <w:color w:val="auto"/>
          <w:sz w:val="28"/>
          <w:szCs w:val="28"/>
          <w:highlight w:val="none"/>
          <w:lang w:val="en-US" w:eastAsia="zh-CN"/>
        </w:rPr>
        <w:t>适用于“评定分离”项目）</w:t>
      </w:r>
    </w:p>
    <w:p w14:paraId="36FB1A0F">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kern w:val="0"/>
          <w:sz w:val="24"/>
          <w:highlight w:val="none"/>
        </w:rPr>
      </w:pPr>
      <w:r>
        <w:rPr>
          <w:rFonts w:ascii="宋体" w:hAnsi="宋体"/>
          <w:b/>
          <w:color w:val="auto"/>
          <w:kern w:val="0"/>
          <w:sz w:val="24"/>
          <w:highlight w:val="none"/>
        </w:rPr>
        <w:t>一、定标原则</w:t>
      </w:r>
    </w:p>
    <w:p w14:paraId="6C8B2AC5">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auto"/>
          <w:kern w:val="0"/>
          <w:sz w:val="24"/>
          <w:highlight w:val="none"/>
        </w:rPr>
      </w:pPr>
      <w:r>
        <w:rPr>
          <w:rFonts w:ascii="宋体" w:hAnsi="宋体"/>
          <w:color w:val="auto"/>
          <w:kern w:val="0"/>
          <w:sz w:val="24"/>
          <w:highlight w:val="none"/>
        </w:rPr>
        <w:t>定标应遵循</w:t>
      </w:r>
      <w:r>
        <w:rPr>
          <w:rFonts w:hint="eastAsia" w:ascii="宋体" w:hAnsi="宋体"/>
          <w:color w:val="auto"/>
          <w:kern w:val="0"/>
          <w:sz w:val="24"/>
          <w:highlight w:val="none"/>
        </w:rPr>
        <w:t>招标人负责制</w:t>
      </w:r>
      <w:r>
        <w:rPr>
          <w:rFonts w:ascii="宋体" w:hAnsi="宋体"/>
          <w:color w:val="auto"/>
          <w:kern w:val="0"/>
          <w:sz w:val="24"/>
          <w:highlight w:val="none"/>
        </w:rPr>
        <w:t>、公开透明、诚信守约的原则。</w:t>
      </w:r>
    </w:p>
    <w:p w14:paraId="42D3686F">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i w:val="0"/>
          <w:iCs w:val="0"/>
          <w:color w:val="auto"/>
          <w:kern w:val="0"/>
          <w:sz w:val="24"/>
          <w:highlight w:val="none"/>
        </w:rPr>
      </w:pPr>
      <w:r>
        <w:rPr>
          <w:rFonts w:ascii="宋体" w:hAnsi="宋体"/>
          <w:b/>
          <w:i w:val="0"/>
          <w:iCs w:val="0"/>
          <w:color w:val="auto"/>
          <w:kern w:val="0"/>
          <w:sz w:val="24"/>
          <w:highlight w:val="none"/>
        </w:rPr>
        <w:t>二、定标组织</w:t>
      </w:r>
    </w:p>
    <w:p w14:paraId="2D064ABC">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（一）</w:t>
      </w:r>
      <w:r>
        <w:rPr>
          <w:rFonts w:hint="default" w:ascii="Times New Roman" w:hAnsi="宋体" w:eastAsia="宋体" w:cs="Times New Roman"/>
          <w:i w:val="0"/>
          <w:iCs w:val="0"/>
          <w:color w:val="auto"/>
          <w:sz w:val="24"/>
          <w:szCs w:val="24"/>
          <w:highlight w:val="none"/>
          <w:lang w:val="en-US" w:eastAsia="zh-CN" w:bidi="ar-SA"/>
        </w:rPr>
        <w:t>定标工作由招标人组建的定标委员会负责，定标委员会的组建</w:t>
      </w:r>
      <w:r>
        <w:rPr>
          <w:rFonts w:hint="eastAsia" w:ascii="Times New Roman" w:cs="Times New Roman"/>
          <w:i w:val="0"/>
          <w:iCs w:val="0"/>
          <w:color w:val="auto"/>
          <w:sz w:val="24"/>
          <w:szCs w:val="24"/>
          <w:highlight w:val="none"/>
          <w:lang w:val="en-US" w:eastAsia="zh-CN" w:bidi="ar-SA"/>
        </w:rPr>
        <w:t>：</w:t>
      </w:r>
    </w:p>
    <w:p w14:paraId="32674628">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Times New Roman"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1.</w:t>
      </w:r>
      <w:r>
        <w:rPr>
          <w:rFonts w:hint="default" w:ascii="Times New Roman" w:hAnsi="宋体" w:eastAsia="宋体" w:cs="Times New Roman"/>
          <w:i w:val="0"/>
          <w:iCs w:val="0"/>
          <w:color w:val="auto"/>
          <w:sz w:val="24"/>
          <w:szCs w:val="24"/>
          <w:highlight w:val="none"/>
          <w:lang w:val="en-US" w:eastAsia="zh-CN" w:bidi="ar-SA"/>
        </w:rPr>
        <w:t>定标委员会</w:t>
      </w:r>
      <w:r>
        <w:rPr>
          <w:rFonts w:hint="eastAsia" w:ascii="Times New Roman" w:cs="Times New Roman"/>
          <w:i w:val="0"/>
          <w:iCs w:val="0"/>
          <w:color w:val="auto"/>
          <w:sz w:val="24"/>
          <w:szCs w:val="24"/>
          <w:highlight w:val="none"/>
          <w:lang w:val="en-US" w:eastAsia="zh-CN" w:bidi="ar-SA"/>
        </w:rPr>
        <w:t>组建人数</w:t>
      </w:r>
      <w:r>
        <w:rPr>
          <w:rFonts w:hint="default" w:ascii="Times New Roman" w:hAnsi="宋体" w:eastAsia="宋体" w:cs="Times New Roman"/>
          <w:i w:val="0"/>
          <w:iCs w:val="0"/>
          <w:color w:val="auto"/>
          <w:sz w:val="24"/>
          <w:szCs w:val="24"/>
          <w:highlight w:val="none"/>
          <w:lang w:val="en-US" w:eastAsia="zh-CN" w:bidi="ar-SA"/>
        </w:rPr>
        <w:t>见投标人须知前附表</w:t>
      </w:r>
      <w:r>
        <w:rPr>
          <w:rFonts w:hint="eastAsia" w:ascii="Times New Roman" w:cs="Times New Roman"/>
          <w:i w:val="0"/>
          <w:iCs w:val="0"/>
          <w:color w:val="auto"/>
          <w:sz w:val="24"/>
          <w:szCs w:val="24"/>
          <w:highlight w:val="none"/>
          <w:lang w:val="en-US" w:eastAsia="zh-CN" w:bidi="ar-SA"/>
        </w:rPr>
        <w:t>。</w:t>
      </w:r>
    </w:p>
    <w:p w14:paraId="69C197DE">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2.</w:t>
      </w:r>
      <w:r>
        <w:rPr>
          <w:rFonts w:hint="default" w:ascii="Times New Roman" w:hAnsi="宋体" w:eastAsia="宋体" w:cs="Times New Roman"/>
          <w:i w:val="0"/>
          <w:iCs w:val="0"/>
          <w:color w:val="auto"/>
          <w:sz w:val="24"/>
          <w:szCs w:val="24"/>
          <w:highlight w:val="none"/>
          <w:lang w:val="en-US" w:eastAsia="zh-CN" w:bidi="ar-SA"/>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74588810">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3.</w:t>
      </w:r>
      <w:r>
        <w:rPr>
          <w:rFonts w:hint="default" w:ascii="Times New Roman" w:hAnsi="宋体" w:eastAsia="宋体" w:cs="Times New Roman"/>
          <w:i w:val="0"/>
          <w:iCs w:val="0"/>
          <w:color w:val="auto"/>
          <w:sz w:val="24"/>
          <w:szCs w:val="24"/>
          <w:highlight w:val="none"/>
          <w:lang w:val="en-US" w:eastAsia="zh-CN" w:bidi="ar-SA"/>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2A88E5E2">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4.</w:t>
      </w:r>
      <w:r>
        <w:rPr>
          <w:rFonts w:hint="default" w:ascii="Times New Roman" w:hAnsi="宋体" w:eastAsia="宋体" w:cs="Times New Roman"/>
          <w:i w:val="0"/>
          <w:iCs w:val="0"/>
          <w:color w:val="auto"/>
          <w:sz w:val="24"/>
          <w:szCs w:val="24"/>
          <w:highlight w:val="none"/>
          <w:lang w:val="en-US" w:eastAsia="zh-CN" w:bidi="ar-SA"/>
        </w:rPr>
        <w:t>定标委员会成员与中标候选人有利害关系的应主动说明并申请回避。</w:t>
      </w:r>
    </w:p>
    <w:p w14:paraId="4CD9BAA5">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5.</w:t>
      </w:r>
      <w:r>
        <w:rPr>
          <w:rFonts w:hint="default" w:ascii="Times New Roman" w:hAnsi="宋体" w:eastAsia="宋体" w:cs="Times New Roman"/>
          <w:i w:val="0"/>
          <w:iCs w:val="0"/>
          <w:color w:val="auto"/>
          <w:sz w:val="24"/>
          <w:szCs w:val="24"/>
          <w:highlight w:val="none"/>
          <w:lang w:val="en-US" w:eastAsia="zh-CN" w:bidi="ar-SA"/>
        </w:rPr>
        <w:t>定标委员会名单在中标结果确定前应保密。</w:t>
      </w:r>
    </w:p>
    <w:p w14:paraId="52532EEB">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宋体" w:eastAsia="宋体" w:cs="Times New Roman"/>
          <w:i w:val="0"/>
          <w:iCs w:val="0"/>
          <w:color w:val="auto"/>
          <w:sz w:val="24"/>
          <w:szCs w:val="24"/>
          <w:highlight w:val="none"/>
          <w:lang w:val="en-US" w:eastAsia="zh-CN" w:bidi="ar-SA"/>
        </w:rPr>
      </w:pPr>
      <w:r>
        <w:rPr>
          <w:rFonts w:hint="eastAsia" w:ascii="Times New Roman" w:cs="Times New Roman"/>
          <w:i w:val="0"/>
          <w:iCs w:val="0"/>
          <w:color w:val="auto"/>
          <w:sz w:val="24"/>
          <w:szCs w:val="24"/>
          <w:highlight w:val="none"/>
          <w:lang w:val="en-US" w:eastAsia="zh-CN" w:bidi="ar-SA"/>
        </w:rPr>
        <w:t>（二）</w:t>
      </w:r>
      <w:r>
        <w:rPr>
          <w:rFonts w:hint="default" w:ascii="Times New Roman" w:hAnsi="宋体" w:eastAsia="宋体" w:cs="Times New Roman"/>
          <w:i w:val="0"/>
          <w:iCs w:val="0"/>
          <w:color w:val="auto"/>
          <w:sz w:val="24"/>
          <w:szCs w:val="24"/>
          <w:highlight w:val="none"/>
          <w:lang w:val="en-US" w:eastAsia="zh-CN" w:bidi="ar-SA"/>
        </w:rPr>
        <w:t>定标委员会应当按照招标文件确定的定标标准和方法，客观、公正定标，招标文件没有规定的定标标准和方法不得作为定标的依据。</w:t>
      </w:r>
    </w:p>
    <w:p w14:paraId="2CCA8898">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kern w:val="0"/>
          <w:sz w:val="24"/>
          <w:highlight w:val="none"/>
        </w:rPr>
      </w:pPr>
      <w:r>
        <w:rPr>
          <w:rFonts w:ascii="宋体" w:hAnsi="宋体"/>
          <w:b/>
          <w:color w:val="auto"/>
          <w:kern w:val="0"/>
          <w:sz w:val="24"/>
          <w:highlight w:val="none"/>
        </w:rPr>
        <w:t xml:space="preserve"> 三、定标</w:t>
      </w:r>
      <w:r>
        <w:rPr>
          <w:rFonts w:hint="default" w:ascii="宋体" w:hAnsi="宋体"/>
          <w:b/>
          <w:color w:val="auto"/>
          <w:kern w:val="0"/>
          <w:sz w:val="24"/>
          <w:highlight w:val="none"/>
          <w:lang w:val="en-US" w:eastAsia="zh-CN"/>
        </w:rPr>
        <w:t>方法</w:t>
      </w:r>
    </w:p>
    <w:p w14:paraId="7939658E">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Times New Roman" w:hAnsi="宋体" w:eastAsia="宋体" w:cs="Times New Roman"/>
          <w:color w:val="auto"/>
          <w:sz w:val="24"/>
          <w:szCs w:val="24"/>
          <w:highlight w:val="none"/>
          <w:lang w:val="en-US" w:eastAsia="zh-CN" w:bidi="ar-SA"/>
        </w:rPr>
      </w:pPr>
      <w:r>
        <w:rPr>
          <w:rFonts w:hint="default" w:ascii="Times New Roman" w:hAnsi="宋体" w:eastAsia="宋体" w:cs="Times New Roman"/>
          <w:color w:val="auto"/>
          <w:sz w:val="24"/>
          <w:szCs w:val="24"/>
          <w:highlight w:val="none"/>
          <w:lang w:val="en-US" w:eastAsia="zh-CN" w:bidi="ar-SA"/>
        </w:rPr>
        <w:t>定标委员会按</w:t>
      </w:r>
      <w:r>
        <w:rPr>
          <w:rFonts w:hint="eastAsia" w:ascii="Times New Roman" w:hAnsi="宋体" w:eastAsia="宋体" w:cs="Times New Roman"/>
          <w:color w:val="auto"/>
          <w:sz w:val="24"/>
          <w:szCs w:val="24"/>
          <w:highlight w:val="none"/>
          <w:lang w:val="en-US" w:eastAsia="zh-CN" w:bidi="ar-SA"/>
        </w:rPr>
        <w:t>下列</w:t>
      </w:r>
      <w:r>
        <w:rPr>
          <w:rFonts w:hint="default" w:ascii="Times New Roman" w:hAnsi="宋体" w:eastAsia="宋体" w:cs="Times New Roman"/>
          <w:color w:val="auto"/>
          <w:sz w:val="24"/>
          <w:szCs w:val="24"/>
          <w:highlight w:val="none"/>
          <w:lang w:val="en-US" w:eastAsia="zh-CN" w:bidi="ar-SA"/>
        </w:rPr>
        <w:t>方法确定中标人</w:t>
      </w:r>
      <w:r>
        <w:rPr>
          <w:rFonts w:hint="eastAsia" w:ascii="Times New Roman" w:hAnsi="宋体" w:eastAsia="宋体" w:cs="Times New Roman"/>
          <w:color w:val="auto"/>
          <w:sz w:val="24"/>
          <w:szCs w:val="24"/>
          <w:highlight w:val="none"/>
          <w:lang w:val="en-US" w:eastAsia="zh-CN" w:bidi="ar-SA"/>
        </w:rPr>
        <w:t>：</w:t>
      </w:r>
    </w:p>
    <w:p w14:paraId="4C4BA969">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firstLine="482" w:firstLineChars="200"/>
        <w:jc w:val="both"/>
        <w:textAlignment w:val="auto"/>
        <w:rPr>
          <w:rFonts w:hint="eastAsia" w:ascii="Times New Roman" w:hAnsi="宋体" w:eastAsia="宋体" w:cs="Times New Roman"/>
          <w:color w:val="auto"/>
          <w:sz w:val="24"/>
          <w:szCs w:val="24"/>
          <w:highlight w:val="none"/>
          <w:lang w:val="en-US" w:eastAsia="zh-CN" w:bidi="ar-SA"/>
        </w:rPr>
      </w:pPr>
      <w:r>
        <w:rPr>
          <w:rFonts w:hint="eastAsia" w:cs="宋体"/>
          <w:b/>
          <w:color w:val="auto"/>
          <w:sz w:val="24"/>
          <w:szCs w:val="24"/>
          <w:highlight w:val="none"/>
          <w:lang w:val="en-US" w:eastAsia="zh-CN" w:bidi="ar-SA"/>
        </w:rPr>
        <w:t>☑</w:t>
      </w:r>
      <w:r>
        <w:rPr>
          <w:rFonts w:hint="eastAsia" w:ascii="宋体" w:hAnsi="宋体" w:eastAsia="宋体" w:cs="宋体"/>
          <w:b/>
          <w:color w:val="auto"/>
          <w:sz w:val="24"/>
          <w:szCs w:val="24"/>
          <w:highlight w:val="none"/>
          <w:lang w:val="en-US" w:eastAsia="zh-CN" w:bidi="ar-SA"/>
        </w:rPr>
        <w:t>票决法</w:t>
      </w:r>
      <w:r>
        <w:rPr>
          <w:rFonts w:hint="eastAsia" w:ascii="Times New Roman" w:hAnsi="宋体" w:eastAsia="宋体" w:cs="Times New Roman"/>
          <w:color w:val="auto"/>
          <w:sz w:val="24"/>
          <w:szCs w:val="24"/>
          <w:highlight w:val="none"/>
          <w:lang w:val="en-US" w:eastAsia="zh-CN" w:bidi="ar-SA"/>
        </w:rPr>
        <w:t>。由定标委员会以直接票决或者逐轮票决的方式确定中标人。</w:t>
      </w:r>
    </w:p>
    <w:p w14:paraId="44EC30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直接票决法：</w:t>
      </w:r>
    </w:p>
    <w:p w14:paraId="79872E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直接票决法</w:t>
      </w:r>
      <w:r>
        <w:rPr>
          <w:rFonts w:hint="eastAsia" w:ascii="宋体" w:hAnsi="宋体" w:eastAsia="宋体" w:cs="宋体"/>
          <w:b/>
          <w:color w:val="auto"/>
          <w:sz w:val="24"/>
          <w:szCs w:val="24"/>
          <w:highlight w:val="none"/>
          <w:lang w:eastAsia="zh-CN"/>
        </w:rPr>
        <w:t>三</w:t>
      </w:r>
      <w:r>
        <w:rPr>
          <w:rFonts w:hint="eastAsia" w:ascii="宋体" w:hAnsi="宋体" w:eastAsia="宋体" w:cs="宋体"/>
          <w:color w:val="auto"/>
          <w:kern w:val="0"/>
          <w:sz w:val="24"/>
          <w:szCs w:val="24"/>
          <w:highlight w:val="none"/>
        </w:rPr>
        <w:t>：定标委员会在进入投票范围的中标候选人中，以每人投票支持</w:t>
      </w:r>
      <w:r>
        <w:rPr>
          <w:rFonts w:hint="eastAsia" w:ascii="宋体" w:hAnsi="宋体" w:cs="宋体"/>
          <w:i/>
          <w:iCs/>
          <w:color w:val="auto"/>
          <w:kern w:val="0"/>
          <w:sz w:val="24"/>
          <w:szCs w:val="24"/>
          <w:highlight w:val="none"/>
          <w:u w:val="single"/>
          <w:lang w:val="en-US" w:eastAsia="zh-CN"/>
        </w:rPr>
        <w:t xml:space="preserve">N=1 </w:t>
      </w:r>
      <w:r>
        <w:rPr>
          <w:rFonts w:hint="eastAsia" w:ascii="宋体" w:hAnsi="宋体" w:eastAsia="宋体" w:cs="宋体"/>
          <w:i/>
          <w:iCs/>
          <w:color w:val="auto"/>
          <w:kern w:val="0"/>
          <w:sz w:val="24"/>
          <w:szCs w:val="24"/>
          <w:highlight w:val="none"/>
        </w:rPr>
        <w:t>（N不得超过中标候选人数）</w:t>
      </w:r>
      <w:r>
        <w:rPr>
          <w:rFonts w:hint="eastAsia" w:ascii="宋体" w:hAnsi="宋体" w:eastAsia="宋体" w:cs="宋体"/>
          <w:color w:val="auto"/>
          <w:kern w:val="0"/>
          <w:sz w:val="24"/>
          <w:szCs w:val="24"/>
          <w:highlight w:val="none"/>
        </w:rPr>
        <w:t>个中标候选人的方式，得票最多的中标候选人为中标人。</w:t>
      </w:r>
    </w:p>
    <w:p w14:paraId="3EDD4D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当得票最多的中标候选人出现多个时，采用 </w:t>
      </w:r>
      <w:r>
        <w:rPr>
          <w:rFonts w:hint="eastAsia" w:ascii="宋体" w:hAnsi="宋体" w:eastAsia="宋体" w:cs="宋体"/>
          <w:color w:val="auto"/>
          <w:kern w:val="0"/>
          <w:sz w:val="24"/>
          <w:szCs w:val="24"/>
          <w:highlight w:val="none"/>
          <w:lang w:eastAsia="zh-CN"/>
        </w:rPr>
        <w:t>☑</w:t>
      </w:r>
      <w:r>
        <w:rPr>
          <w:rFonts w:hint="eastAsia" w:ascii="宋体" w:hAnsi="宋体" w:eastAsia="宋体" w:cs="宋体"/>
          <w:i/>
          <w:iCs/>
          <w:color w:val="auto"/>
          <w:kern w:val="0"/>
          <w:sz w:val="24"/>
          <w:szCs w:val="24"/>
          <w:highlight w:val="none"/>
        </w:rPr>
        <w:t>报价低者（报价相同时抽签抽取1个中标候选人）</w:t>
      </w:r>
      <w:r>
        <w:rPr>
          <w:rFonts w:hint="eastAsia" w:ascii="宋体" w:hAnsi="宋体" w:eastAsia="宋体" w:cs="宋体"/>
          <w:color w:val="auto"/>
          <w:kern w:val="0"/>
          <w:sz w:val="24"/>
          <w:szCs w:val="24"/>
          <w:highlight w:val="none"/>
        </w:rPr>
        <w:t xml:space="preserve">作为中标人。  </w:t>
      </w:r>
      <w:r>
        <w:rPr>
          <w:rFonts w:hint="eastAsia" w:ascii="宋体" w:hAnsi="宋体" w:eastAsia="宋体" w:cs="宋体"/>
          <w:color w:val="auto"/>
          <w:sz w:val="24"/>
          <w:szCs w:val="24"/>
          <w:highlight w:val="none"/>
        </w:rPr>
        <w:t xml:space="preserve">       </w:t>
      </w:r>
    </w:p>
    <w:p w14:paraId="0C0C1D71">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sz w:val="24"/>
          <w:highlight w:val="none"/>
        </w:rPr>
      </w:pPr>
      <w:r>
        <w:rPr>
          <w:rFonts w:ascii="宋体" w:hAnsi="宋体"/>
          <w:b/>
          <w:color w:val="auto"/>
          <w:sz w:val="24"/>
          <w:highlight w:val="none"/>
        </w:rPr>
        <w:t>四、定标报告</w:t>
      </w:r>
    </w:p>
    <w:p w14:paraId="270ABCDE">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Times New Roman" w:hAnsi="宋体" w:eastAsia="宋体" w:cs="Times New Roman"/>
          <w:color w:val="auto"/>
          <w:sz w:val="24"/>
          <w:szCs w:val="24"/>
          <w:highlight w:val="none"/>
          <w:lang w:val="en-US" w:eastAsia="zh-CN" w:bidi="ar-SA"/>
        </w:rPr>
      </w:pPr>
      <w:r>
        <w:rPr>
          <w:rFonts w:ascii="宋体" w:hAnsi="宋体"/>
          <w:b/>
          <w:color w:val="auto"/>
          <w:sz w:val="24"/>
          <w:highlight w:val="none"/>
        </w:rPr>
        <w:t>（一）定标委员会应当向招标人提交书面定标报告。</w:t>
      </w:r>
      <w:r>
        <w:rPr>
          <w:rFonts w:hint="eastAsia" w:ascii="Times New Roman" w:hAnsi="宋体" w:eastAsia="宋体" w:cs="Times New Roman"/>
          <w:color w:val="auto"/>
          <w:sz w:val="24"/>
          <w:szCs w:val="24"/>
          <w:highlight w:val="none"/>
          <w:lang w:val="en-US" w:eastAsia="zh-CN" w:bidi="ar-SA"/>
        </w:rPr>
        <w:t>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w:t>
      </w:r>
    </w:p>
    <w:p w14:paraId="108FE226">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sz w:val="24"/>
          <w:highlight w:val="none"/>
        </w:rPr>
      </w:pPr>
      <w:r>
        <w:rPr>
          <w:rFonts w:ascii="宋体" w:hAnsi="宋体"/>
          <w:b/>
          <w:color w:val="auto"/>
          <w:sz w:val="24"/>
          <w:highlight w:val="none"/>
        </w:rPr>
        <w:t>（二）定标报告应包括以下内容：</w:t>
      </w:r>
    </w:p>
    <w:p w14:paraId="08D8D467">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default" w:ascii="Times New Roman" w:hAnsi="宋体"/>
          <w:color w:val="auto"/>
          <w:highlight w:val="none"/>
          <w:lang w:val="en-US" w:eastAsia="zh-CN"/>
        </w:rPr>
      </w:pPr>
      <w:r>
        <w:rPr>
          <w:rFonts w:hint="eastAsia" w:ascii="Times New Roman" w:hAnsi="宋体"/>
          <w:color w:val="auto"/>
          <w:highlight w:val="none"/>
          <w:lang w:val="en-US" w:eastAsia="zh-CN"/>
        </w:rPr>
        <w:t>1</w:t>
      </w:r>
      <w:r>
        <w:rPr>
          <w:rFonts w:hint="default" w:ascii="Times New Roman" w:hAnsi="宋体"/>
          <w:color w:val="auto"/>
          <w:highlight w:val="none"/>
          <w:lang w:val="en-US" w:eastAsia="zh-CN"/>
        </w:rPr>
        <w:t>.定标程序；</w:t>
      </w:r>
    </w:p>
    <w:p w14:paraId="7E0CE34B">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imes New Roman" w:hAnsi="宋体"/>
          <w:color w:val="auto"/>
          <w:highlight w:val="none"/>
          <w:lang w:eastAsia="zh-CN"/>
        </w:rPr>
      </w:pPr>
      <w:r>
        <w:rPr>
          <w:rFonts w:hint="eastAsia" w:ascii="Times New Roman" w:hAnsi="宋体"/>
          <w:color w:val="auto"/>
          <w:highlight w:val="none"/>
          <w:lang w:val="en-US" w:eastAsia="zh-CN"/>
        </w:rPr>
        <w:t>2</w:t>
      </w:r>
      <w:r>
        <w:rPr>
          <w:rFonts w:hint="default" w:ascii="Times New Roman" w:hAnsi="宋体"/>
          <w:color w:val="auto"/>
          <w:highlight w:val="none"/>
        </w:rPr>
        <w:t>.定标委员名单</w:t>
      </w:r>
      <w:r>
        <w:rPr>
          <w:rFonts w:hint="eastAsia" w:ascii="Times New Roman" w:hAnsi="宋体"/>
          <w:color w:val="auto"/>
          <w:highlight w:val="none"/>
          <w:lang w:eastAsia="zh-CN"/>
        </w:rPr>
        <w:t>；</w:t>
      </w:r>
    </w:p>
    <w:p w14:paraId="019386D1">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imes New Roman" w:hAnsi="宋体"/>
          <w:color w:val="auto"/>
          <w:highlight w:val="none"/>
          <w:lang w:val="en-US" w:eastAsia="zh-CN"/>
        </w:rPr>
      </w:pPr>
      <w:r>
        <w:rPr>
          <w:rFonts w:hint="eastAsia" w:ascii="Times New Roman" w:hAnsi="宋体"/>
          <w:color w:val="auto"/>
          <w:highlight w:val="none"/>
          <w:lang w:val="en-US" w:eastAsia="zh-CN"/>
        </w:rPr>
        <w:t>3.定标要素；</w:t>
      </w:r>
    </w:p>
    <w:p w14:paraId="7A909643">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default" w:ascii="Times New Roman" w:hAnsi="宋体"/>
          <w:color w:val="auto"/>
          <w:highlight w:val="none"/>
          <w:lang w:val="en-US" w:eastAsia="zh-CN"/>
        </w:rPr>
      </w:pPr>
      <w:r>
        <w:rPr>
          <w:rFonts w:hint="eastAsia" w:ascii="Times New Roman" w:hAnsi="宋体"/>
          <w:color w:val="auto"/>
          <w:highlight w:val="none"/>
          <w:lang w:val="en-US" w:eastAsia="zh-CN"/>
        </w:rPr>
        <w:t>4.定标办法；</w:t>
      </w:r>
    </w:p>
    <w:p w14:paraId="074D860B">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imes New Roman" w:hAnsi="宋体"/>
          <w:color w:val="auto"/>
          <w:highlight w:val="none"/>
          <w:lang w:eastAsia="zh-CN"/>
        </w:rPr>
      </w:pPr>
      <w:r>
        <w:rPr>
          <w:rFonts w:hint="eastAsia" w:ascii="Times New Roman" w:hAnsi="宋体"/>
          <w:color w:val="auto"/>
          <w:highlight w:val="none"/>
          <w:lang w:val="en-US" w:eastAsia="zh-CN"/>
        </w:rPr>
        <w:t>5</w:t>
      </w:r>
      <w:r>
        <w:rPr>
          <w:rFonts w:hint="default" w:ascii="Times New Roman" w:hAnsi="宋体"/>
          <w:color w:val="auto"/>
          <w:highlight w:val="none"/>
        </w:rPr>
        <w:t>.定标结果</w:t>
      </w:r>
      <w:r>
        <w:rPr>
          <w:rFonts w:hint="eastAsia" w:ascii="Times New Roman" w:hAnsi="宋体"/>
          <w:color w:val="auto"/>
          <w:highlight w:val="none"/>
          <w:lang w:eastAsia="zh-CN"/>
        </w:rPr>
        <w:t>。</w:t>
      </w:r>
    </w:p>
    <w:p w14:paraId="2158CD86">
      <w:pPr>
        <w:spacing w:line="360" w:lineRule="auto"/>
        <w:ind w:firstLine="480" w:firstLineChars="200"/>
        <w:jc w:val="left"/>
        <w:rPr>
          <w:rFonts w:ascii="宋体" w:hAnsi="宋体" w:cs="宋体"/>
          <w:color w:val="auto"/>
          <w:sz w:val="24"/>
          <w:highlight w:val="none"/>
        </w:rPr>
      </w:pPr>
    </w:p>
    <w:p w14:paraId="6C0BD821">
      <w:pPr>
        <w:pStyle w:val="2"/>
        <w:rPr>
          <w:rFonts w:ascii="宋体" w:hAnsi="宋体" w:cs="宋体"/>
          <w:color w:val="auto"/>
          <w:sz w:val="24"/>
          <w:highlight w:val="none"/>
        </w:rPr>
      </w:pPr>
    </w:p>
    <w:p w14:paraId="3264048E">
      <w:pPr>
        <w:rPr>
          <w:rFonts w:ascii="宋体" w:hAnsi="宋体" w:cs="宋体"/>
          <w:color w:val="auto"/>
          <w:sz w:val="24"/>
          <w:highlight w:val="none"/>
        </w:rPr>
      </w:pPr>
    </w:p>
    <w:p w14:paraId="0F7D32E8">
      <w:pPr>
        <w:pStyle w:val="2"/>
        <w:rPr>
          <w:rFonts w:ascii="宋体" w:hAnsi="宋体" w:cs="宋体"/>
          <w:color w:val="auto"/>
          <w:sz w:val="24"/>
          <w:highlight w:val="none"/>
        </w:rPr>
      </w:pPr>
    </w:p>
    <w:p w14:paraId="3AF4F47A">
      <w:pPr>
        <w:rPr>
          <w:rFonts w:ascii="宋体" w:hAnsi="宋体" w:cs="宋体"/>
          <w:color w:val="auto"/>
          <w:sz w:val="24"/>
          <w:highlight w:val="none"/>
        </w:rPr>
      </w:pPr>
    </w:p>
    <w:p w14:paraId="71028060">
      <w:pPr>
        <w:pStyle w:val="2"/>
        <w:rPr>
          <w:rFonts w:ascii="宋体" w:hAnsi="宋体" w:cs="宋体"/>
          <w:color w:val="auto"/>
          <w:sz w:val="24"/>
          <w:highlight w:val="none"/>
        </w:rPr>
      </w:pPr>
    </w:p>
    <w:p w14:paraId="76C0D0D8">
      <w:pPr>
        <w:rPr>
          <w:color w:val="auto"/>
          <w:highlight w:val="none"/>
        </w:rPr>
        <w:sectPr>
          <w:pgSz w:w="11906" w:h="16838"/>
          <w:pgMar w:top="1418" w:right="1588" w:bottom="1418" w:left="1588" w:header="851" w:footer="992" w:gutter="0"/>
          <w:pgNumType w:fmt="decimal"/>
          <w:cols w:space="720" w:num="1"/>
          <w:docGrid w:linePitch="312" w:charSpace="0"/>
        </w:sectPr>
      </w:pPr>
    </w:p>
    <w:p w14:paraId="4674BEBE">
      <w:pPr>
        <w:pStyle w:val="3"/>
        <w:widowControl/>
        <w:spacing w:before="0" w:after="982" w:line="265" w:lineRule="auto"/>
        <w:jc w:val="center"/>
        <w:rPr>
          <w:rFonts w:ascii="宋体" w:hAnsi="宋体" w:cs="宋体"/>
          <w:b w:val="0"/>
          <w:bCs w:val="0"/>
          <w:color w:val="auto"/>
          <w:kern w:val="2"/>
          <w:szCs w:val="22"/>
          <w:highlight w:val="none"/>
        </w:rPr>
      </w:pPr>
      <w:bookmarkStart w:id="190" w:name="_Toc762120158"/>
      <w:r>
        <w:rPr>
          <w:rFonts w:hint="eastAsia" w:ascii="宋体" w:hAnsi="宋体" w:cs="宋体"/>
          <w:b w:val="0"/>
          <w:bCs w:val="0"/>
          <w:color w:val="auto"/>
          <w:kern w:val="2"/>
          <w:szCs w:val="22"/>
          <w:highlight w:val="none"/>
        </w:rPr>
        <w:t>第四章合同条款及格式</w:t>
      </w:r>
      <w:bookmarkEnd w:id="190"/>
    </w:p>
    <w:p w14:paraId="20FF70A2">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本章内容的协议书、通用条件、专用条件直接引用中华人民共和国住房和城乡建设部和国家工商行政管理总局制定的《建设工程监理合同》（GF－2012－0202）。</w:t>
      </w:r>
    </w:p>
    <w:p w14:paraId="3C70B7EA">
      <w:pPr>
        <w:wordWrap w:val="0"/>
        <w:spacing w:line="360" w:lineRule="auto"/>
        <w:rPr>
          <w:rFonts w:ascii="宋体" w:hAnsi="宋体" w:cs="宋体"/>
          <w:color w:val="auto"/>
          <w:sz w:val="24"/>
          <w:szCs w:val="24"/>
          <w:highlight w:val="none"/>
        </w:rPr>
      </w:pPr>
    </w:p>
    <w:p w14:paraId="145E7DB7">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第一部分   协议书</w:t>
      </w:r>
    </w:p>
    <w:p w14:paraId="2C2806BF">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第二部分   通用条件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略）</w:t>
      </w:r>
    </w:p>
    <w:p w14:paraId="199F8150">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第三部分   专用条件</w:t>
      </w:r>
    </w:p>
    <w:p w14:paraId="3D295991">
      <w:pPr>
        <w:wordWrap w:val="0"/>
        <w:spacing w:line="400" w:lineRule="exact"/>
        <w:rPr>
          <w:rFonts w:ascii="宋体" w:hAnsi="宋体" w:cs="宋体"/>
          <w:b/>
          <w:color w:val="auto"/>
          <w:sz w:val="36"/>
          <w:szCs w:val="36"/>
          <w:highlight w:val="none"/>
        </w:rPr>
      </w:pPr>
    </w:p>
    <w:p w14:paraId="503EE4BF">
      <w:pPr>
        <w:spacing w:line="360" w:lineRule="auto"/>
        <w:jc w:val="right"/>
        <w:rPr>
          <w:rFonts w:ascii="宋体" w:hAnsi="宋体" w:cs="宋体"/>
          <w:color w:val="auto"/>
          <w:sz w:val="24"/>
          <w:highlight w:val="none"/>
        </w:rPr>
        <w:sectPr>
          <w:pgSz w:w="11906" w:h="16838"/>
          <w:pgMar w:top="1418" w:right="1588" w:bottom="1418" w:left="1588" w:header="851" w:footer="992" w:gutter="0"/>
          <w:pgNumType w:fmt="decimal"/>
          <w:cols w:space="720" w:num="1"/>
          <w:docGrid w:linePitch="312" w:charSpace="0"/>
        </w:sectPr>
      </w:pPr>
    </w:p>
    <w:p w14:paraId="56D05283">
      <w:pPr>
        <w:spacing w:before="62" w:line="225" w:lineRule="auto"/>
        <w:ind w:left="3220"/>
        <w:outlineLvl w:val="1"/>
        <w:rPr>
          <w:rFonts w:hint="eastAsia" w:ascii="宋体" w:hAnsi="宋体" w:eastAsia="宋体" w:cs="宋体"/>
          <w:color w:val="auto"/>
          <w:sz w:val="36"/>
          <w:szCs w:val="36"/>
          <w:highlight w:val="none"/>
        </w:rPr>
      </w:pPr>
      <w:bookmarkStart w:id="191" w:name="_Toc16367"/>
      <w:bookmarkStart w:id="192" w:name="_Toc1604437363"/>
      <w:r>
        <w:rPr>
          <w:rFonts w:hint="eastAsia" w:ascii="宋体" w:hAnsi="宋体" w:eastAsia="宋体" w:cs="宋体"/>
          <w:color w:val="auto"/>
          <w:spacing w:val="15"/>
          <w:sz w:val="36"/>
          <w:szCs w:val="36"/>
          <w:highlight w:val="none"/>
        </w:rPr>
        <w:t>第一部分协议书</w:t>
      </w:r>
      <w:bookmarkEnd w:id="191"/>
    </w:p>
    <w:p w14:paraId="082EFED9">
      <w:pPr>
        <w:spacing w:before="231"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本项目使用《建设工程监理合同（示范文本）》（GF-2012-0202）。</w:t>
      </w:r>
    </w:p>
    <w:p w14:paraId="49AE7195">
      <w:pPr>
        <w:pStyle w:val="7"/>
        <w:spacing w:line="298" w:lineRule="auto"/>
        <w:rPr>
          <w:rFonts w:hint="eastAsia" w:ascii="宋体" w:hAnsi="宋体" w:eastAsia="宋体" w:cs="宋体"/>
          <w:color w:val="auto"/>
          <w:sz w:val="24"/>
          <w:szCs w:val="24"/>
          <w:highlight w:val="none"/>
        </w:rPr>
      </w:pPr>
    </w:p>
    <w:p w14:paraId="4D8F48C9">
      <w:pPr>
        <w:pStyle w:val="7"/>
        <w:spacing w:line="299" w:lineRule="auto"/>
        <w:rPr>
          <w:rFonts w:hint="eastAsia" w:ascii="宋体" w:hAnsi="宋体" w:eastAsia="宋体" w:cs="宋体"/>
          <w:color w:val="auto"/>
          <w:sz w:val="24"/>
          <w:szCs w:val="24"/>
          <w:highlight w:val="none"/>
        </w:rPr>
      </w:pPr>
    </w:p>
    <w:p w14:paraId="24B96734">
      <w:pPr>
        <w:spacing w:before="62" w:line="228" w:lineRule="auto"/>
        <w:ind w:left="4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委托人（全称</w:t>
      </w:r>
      <w:r>
        <w:rPr>
          <w:rFonts w:hint="eastAsia" w:ascii="宋体" w:hAnsi="宋体" w:eastAsia="宋体" w:cs="宋体"/>
          <w:color w:val="auto"/>
          <w:spacing w:val="14"/>
          <w:sz w:val="24"/>
          <w:szCs w:val="24"/>
          <w:highlight w:val="none"/>
        </w:rPr>
        <w:t>）：</w:t>
      </w:r>
      <w:r>
        <w:rPr>
          <w:rFonts w:hint="eastAsia" w:ascii="宋体" w:hAnsi="宋体" w:cs="宋体"/>
          <w:color w:val="auto"/>
          <w:spacing w:val="14"/>
          <w:sz w:val="24"/>
          <w:szCs w:val="24"/>
          <w:highlight w:val="none"/>
          <w:u w:val="single"/>
          <w:lang w:val="en-US" w:eastAsia="zh-CN"/>
        </w:rPr>
        <w:t>苍南县新纪原置业有限公司</w:t>
      </w:r>
    </w:p>
    <w:p w14:paraId="63AEB34E">
      <w:pPr>
        <w:spacing w:before="163" w:line="230"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监理人（全称</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4F2F52E4">
      <w:pPr>
        <w:spacing w:before="182" w:line="34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根据《中华人民共和国民法典》、《中华人民共和</w:t>
      </w:r>
      <w:r>
        <w:rPr>
          <w:rFonts w:hint="eastAsia" w:ascii="宋体" w:hAnsi="宋体" w:eastAsia="宋体" w:cs="宋体"/>
          <w:color w:val="auto"/>
          <w:spacing w:val="-4"/>
          <w:sz w:val="24"/>
          <w:szCs w:val="24"/>
          <w:highlight w:val="none"/>
        </w:rPr>
        <w:t>国建筑法》及其他有关法律、法规，</w:t>
      </w:r>
      <w:r>
        <w:rPr>
          <w:rFonts w:hint="eastAsia" w:ascii="宋体" w:hAnsi="宋体" w:eastAsia="宋体" w:cs="宋体"/>
          <w:color w:val="auto"/>
          <w:spacing w:val="-3"/>
          <w:sz w:val="24"/>
          <w:szCs w:val="24"/>
          <w:highlight w:val="none"/>
        </w:rPr>
        <w:t>遵循平等、自愿、公平和诚信的原则，双方就下述工程委托监理与相</w:t>
      </w:r>
      <w:r>
        <w:rPr>
          <w:rFonts w:hint="eastAsia" w:ascii="宋体" w:hAnsi="宋体" w:eastAsia="宋体" w:cs="宋体"/>
          <w:color w:val="auto"/>
          <w:spacing w:val="-4"/>
          <w:sz w:val="24"/>
          <w:szCs w:val="24"/>
          <w:highlight w:val="none"/>
        </w:rPr>
        <w:t>关服务事项协商一致，</w:t>
      </w:r>
      <w:r>
        <w:rPr>
          <w:rFonts w:hint="eastAsia" w:ascii="宋体" w:hAnsi="宋体" w:eastAsia="宋体" w:cs="宋体"/>
          <w:color w:val="auto"/>
          <w:spacing w:val="-3"/>
          <w:sz w:val="24"/>
          <w:szCs w:val="24"/>
          <w:highlight w:val="none"/>
        </w:rPr>
        <w:t>订立本合同。</w:t>
      </w:r>
    </w:p>
    <w:p w14:paraId="61139B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一、工程概况</w:t>
      </w:r>
    </w:p>
    <w:p w14:paraId="0F9867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3" w:name="_Toc11688"/>
      <w:r>
        <w:rPr>
          <w:rFonts w:hint="eastAsia" w:ascii="宋体" w:hAnsi="宋体" w:eastAsia="宋体" w:cs="宋体"/>
          <w:color w:val="auto"/>
          <w:spacing w:val="1"/>
          <w:sz w:val="24"/>
          <w:szCs w:val="24"/>
          <w:highlight w:val="none"/>
        </w:rPr>
        <w:t>1. 工程名称：</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bookmarkEnd w:id="193"/>
    </w:p>
    <w:p w14:paraId="79CE49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4" w:name="_Toc32258"/>
      <w:r>
        <w:rPr>
          <w:rFonts w:hint="eastAsia" w:ascii="宋体" w:hAnsi="宋体" w:eastAsia="宋体" w:cs="宋体"/>
          <w:color w:val="auto"/>
          <w:spacing w:val="1"/>
          <w:sz w:val="24"/>
          <w:szCs w:val="24"/>
          <w:highlight w:val="none"/>
        </w:rPr>
        <w:t>2. 工程地点：</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bookmarkEnd w:id="194"/>
    </w:p>
    <w:p w14:paraId="7DD452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5" w:name="_Toc10580"/>
      <w:r>
        <w:rPr>
          <w:rFonts w:hint="eastAsia" w:ascii="宋体" w:hAnsi="宋体" w:eastAsia="宋体" w:cs="宋体"/>
          <w:color w:val="auto"/>
          <w:spacing w:val="1"/>
          <w:sz w:val="24"/>
          <w:szCs w:val="24"/>
          <w:highlight w:val="none"/>
        </w:rPr>
        <w:t>3. 工程内容：</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bookmarkEnd w:id="195"/>
    </w:p>
    <w:p w14:paraId="0ADB04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6" w:name="_Toc22382"/>
      <w:r>
        <w:rPr>
          <w:rFonts w:hint="eastAsia" w:ascii="宋体" w:hAnsi="宋体" w:eastAsia="宋体" w:cs="宋体"/>
          <w:color w:val="auto"/>
          <w:spacing w:val="1"/>
          <w:sz w:val="24"/>
          <w:szCs w:val="24"/>
          <w:highlight w:val="none"/>
        </w:rPr>
        <w:t>4. 工程概算投资额或建筑安装工程费：</w:t>
      </w:r>
      <w:r>
        <w:rPr>
          <w:rFonts w:hint="eastAsia" w:ascii="宋体" w:hAnsi="宋体" w:eastAsia="宋体" w:cs="宋体"/>
          <w:color w:val="auto"/>
          <w:spacing w:val="1"/>
          <w:sz w:val="24"/>
          <w:szCs w:val="24"/>
          <w:highlight w:val="none"/>
          <w:u w:val="single"/>
        </w:rPr>
        <w:t>合同签订时填写</w:t>
      </w:r>
      <w:r>
        <w:rPr>
          <w:rFonts w:hint="eastAsia" w:ascii="宋体" w:hAnsi="宋体" w:eastAsia="宋体" w:cs="宋体"/>
          <w:color w:val="auto"/>
          <w:spacing w:val="1"/>
          <w:sz w:val="24"/>
          <w:szCs w:val="24"/>
          <w:highlight w:val="none"/>
        </w:rPr>
        <w:t>。</w:t>
      </w:r>
      <w:bookmarkEnd w:id="196"/>
    </w:p>
    <w:p w14:paraId="5A3755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二、词语限定</w:t>
      </w:r>
    </w:p>
    <w:p w14:paraId="0517CE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7" w:name="_Toc27998"/>
      <w:r>
        <w:rPr>
          <w:rFonts w:hint="eastAsia" w:ascii="宋体" w:hAnsi="宋体" w:eastAsia="宋体" w:cs="宋体"/>
          <w:color w:val="auto"/>
          <w:spacing w:val="1"/>
          <w:sz w:val="24"/>
          <w:szCs w:val="24"/>
          <w:highlight w:val="none"/>
        </w:rPr>
        <w:t>协议书中相关词语的含义与通用条件中的定义与解释相同。</w:t>
      </w:r>
      <w:bookmarkEnd w:id="197"/>
    </w:p>
    <w:p w14:paraId="1BF538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三、组成本合同的文件</w:t>
      </w:r>
    </w:p>
    <w:p w14:paraId="14DBE1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8" w:name="_Toc31113"/>
      <w:r>
        <w:rPr>
          <w:rFonts w:hint="eastAsia" w:ascii="宋体" w:hAnsi="宋体" w:eastAsia="宋体" w:cs="宋体"/>
          <w:color w:val="auto"/>
          <w:spacing w:val="1"/>
          <w:sz w:val="24"/>
          <w:szCs w:val="24"/>
          <w:highlight w:val="none"/>
        </w:rPr>
        <w:t>1. 协议书；</w:t>
      </w:r>
      <w:bookmarkEnd w:id="198"/>
    </w:p>
    <w:p w14:paraId="044FB4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199" w:name="_Toc7940"/>
      <w:r>
        <w:rPr>
          <w:rFonts w:hint="eastAsia" w:ascii="宋体" w:hAnsi="宋体" w:eastAsia="宋体" w:cs="宋体"/>
          <w:color w:val="auto"/>
          <w:spacing w:val="1"/>
          <w:sz w:val="24"/>
          <w:szCs w:val="24"/>
          <w:highlight w:val="none"/>
        </w:rPr>
        <w:t>2. 中标通知书（如有）；</w:t>
      </w:r>
      <w:bookmarkEnd w:id="199"/>
    </w:p>
    <w:p w14:paraId="07EFB0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0" w:name="_Toc29905"/>
      <w:r>
        <w:rPr>
          <w:rFonts w:hint="eastAsia" w:ascii="宋体" w:hAnsi="宋体" w:eastAsia="宋体" w:cs="宋体"/>
          <w:color w:val="auto"/>
          <w:spacing w:val="1"/>
          <w:sz w:val="24"/>
          <w:szCs w:val="24"/>
          <w:highlight w:val="none"/>
        </w:rPr>
        <w:t>3. 专用条件；</w:t>
      </w:r>
      <w:bookmarkEnd w:id="200"/>
    </w:p>
    <w:p w14:paraId="3F756D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1" w:name="_Toc29726"/>
      <w:r>
        <w:rPr>
          <w:rFonts w:hint="eastAsia" w:ascii="宋体" w:hAnsi="宋体" w:eastAsia="宋体" w:cs="宋体"/>
          <w:color w:val="auto"/>
          <w:spacing w:val="1"/>
          <w:sz w:val="24"/>
          <w:szCs w:val="24"/>
          <w:highlight w:val="none"/>
        </w:rPr>
        <w:t>4. 通用条件；</w:t>
      </w:r>
      <w:bookmarkEnd w:id="201"/>
    </w:p>
    <w:p w14:paraId="3DC991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2" w:name="_Toc14790"/>
      <w:r>
        <w:rPr>
          <w:rFonts w:hint="eastAsia" w:ascii="宋体" w:hAnsi="宋体" w:eastAsia="宋体" w:cs="宋体"/>
          <w:color w:val="auto"/>
          <w:spacing w:val="1"/>
          <w:sz w:val="24"/>
          <w:szCs w:val="24"/>
          <w:highlight w:val="none"/>
        </w:rPr>
        <w:t>5. 招标文件及补遗书（如有）；</w:t>
      </w:r>
      <w:bookmarkEnd w:id="202"/>
    </w:p>
    <w:p w14:paraId="418195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3" w:name="_Toc3347"/>
      <w:r>
        <w:rPr>
          <w:rFonts w:hint="eastAsia" w:ascii="宋体" w:hAnsi="宋体" w:eastAsia="宋体" w:cs="宋体"/>
          <w:color w:val="auto"/>
          <w:spacing w:val="1"/>
          <w:sz w:val="24"/>
          <w:szCs w:val="24"/>
          <w:highlight w:val="none"/>
        </w:rPr>
        <w:t>6. 投标文件（如有）；</w:t>
      </w:r>
      <w:bookmarkEnd w:id="203"/>
    </w:p>
    <w:p w14:paraId="639FB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4" w:name="_Toc6546"/>
      <w:r>
        <w:rPr>
          <w:rFonts w:hint="eastAsia" w:ascii="宋体" w:hAnsi="宋体" w:eastAsia="宋体" w:cs="宋体"/>
          <w:color w:val="auto"/>
          <w:spacing w:val="1"/>
          <w:sz w:val="24"/>
          <w:szCs w:val="24"/>
          <w:highlight w:val="none"/>
        </w:rPr>
        <w:t>7. 合同要求的其他资料。</w:t>
      </w:r>
      <w:bookmarkEnd w:id="204"/>
    </w:p>
    <w:p w14:paraId="5C0F34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5" w:name="_Toc18257"/>
      <w:r>
        <w:rPr>
          <w:rFonts w:hint="eastAsia" w:ascii="宋体" w:hAnsi="宋体" w:eastAsia="宋体" w:cs="宋体"/>
          <w:color w:val="auto"/>
          <w:spacing w:val="1"/>
          <w:sz w:val="24"/>
          <w:szCs w:val="24"/>
          <w:highlight w:val="none"/>
        </w:rPr>
        <w:t>本合同签订后，双方依法签订的补充协议也是本合同文件的组成部分。</w:t>
      </w:r>
      <w:bookmarkEnd w:id="205"/>
    </w:p>
    <w:p w14:paraId="76BEB0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四、总监理工程师</w:t>
      </w:r>
    </w:p>
    <w:p w14:paraId="47F97E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206" w:name="_Toc20754"/>
      <w:r>
        <w:rPr>
          <w:rFonts w:hint="eastAsia" w:ascii="宋体" w:hAnsi="宋体" w:eastAsia="宋体" w:cs="宋体"/>
          <w:color w:val="auto"/>
          <w:spacing w:val="1"/>
          <w:sz w:val="24"/>
          <w:szCs w:val="24"/>
          <w:highlight w:val="none"/>
        </w:rPr>
        <w:t>总监理工程师姓名：</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，身份证号码：</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，注册号：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w:t>
      </w:r>
      <w:bookmarkEnd w:id="206"/>
    </w:p>
    <w:p w14:paraId="2E364A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五、签约酬金</w:t>
      </w:r>
    </w:p>
    <w:p w14:paraId="696937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207" w:name="_Toc5317"/>
      <w:r>
        <w:rPr>
          <w:rFonts w:hint="eastAsia" w:ascii="宋体" w:hAnsi="宋体" w:eastAsia="宋体" w:cs="宋体"/>
          <w:color w:val="auto"/>
          <w:spacing w:val="1"/>
          <w:sz w:val="24"/>
          <w:szCs w:val="24"/>
          <w:highlight w:val="none"/>
        </w:rPr>
        <w:t>签约酬金（大写）：</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,不含税价格为【】元，增值税税额为【】元</w:t>
      </w:r>
      <w:r>
        <w:rPr>
          <w:rFonts w:hint="eastAsia" w:ascii="宋体" w:hAnsi="宋体" w:eastAsia="宋体" w:cs="宋体"/>
          <w:color w:val="auto"/>
          <w:spacing w:val="1"/>
          <w:sz w:val="24"/>
          <w:szCs w:val="24"/>
          <w:highlight w:val="none"/>
        </w:rPr>
        <w:t>）。</w:t>
      </w:r>
      <w:bookmarkEnd w:id="207"/>
    </w:p>
    <w:p w14:paraId="4660BF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8" w:name="_Toc6392"/>
      <w:r>
        <w:rPr>
          <w:rFonts w:hint="eastAsia" w:ascii="宋体" w:hAnsi="宋体" w:eastAsia="宋体" w:cs="宋体"/>
          <w:color w:val="auto"/>
          <w:spacing w:val="1"/>
          <w:sz w:val="24"/>
          <w:szCs w:val="24"/>
          <w:highlight w:val="none"/>
        </w:rPr>
        <w:t>除合同专用条件另有约定外，签约酬金包括本工程监理过程中的全部费用（包括但不限于监理设施费、人员工资费用、差旅费用、税金等）。</w:t>
      </w:r>
      <w:bookmarkEnd w:id="208"/>
    </w:p>
    <w:p w14:paraId="6C61EA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六、期限</w:t>
      </w:r>
    </w:p>
    <w:p w14:paraId="490CF2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监理期限：</w:t>
      </w:r>
    </w:p>
    <w:p w14:paraId="1693A2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09" w:name="_Toc19482"/>
      <w:r>
        <w:rPr>
          <w:rFonts w:hint="eastAsia" w:ascii="宋体" w:hAnsi="宋体" w:eastAsia="宋体" w:cs="宋体"/>
          <w:color w:val="auto"/>
          <w:spacing w:val="1"/>
          <w:sz w:val="24"/>
          <w:szCs w:val="24"/>
          <w:highlight w:val="none"/>
        </w:rPr>
        <w:t>监理服务期从监理合同签订之日起开始计算，至所有工程竣工验收合格并完成资料移 交备案且办理竣工结算审核定案完毕及工程缺陷责任期满为止。</w:t>
      </w:r>
      <w:bookmarkEnd w:id="209"/>
    </w:p>
    <w:p w14:paraId="5FC83B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七、双方承诺</w:t>
      </w:r>
    </w:p>
    <w:p w14:paraId="3B6DB9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0" w:name="_Toc357"/>
      <w:r>
        <w:rPr>
          <w:rFonts w:hint="eastAsia" w:ascii="宋体" w:hAnsi="宋体" w:eastAsia="宋体" w:cs="宋体"/>
          <w:color w:val="auto"/>
          <w:spacing w:val="1"/>
          <w:sz w:val="24"/>
          <w:szCs w:val="24"/>
          <w:highlight w:val="none"/>
        </w:rPr>
        <w:t>1. 监理人向委托人承诺，按照本合同约定提供监理与相关服务。</w:t>
      </w:r>
      <w:bookmarkEnd w:id="210"/>
    </w:p>
    <w:p w14:paraId="258CB9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1" w:name="_Toc32049"/>
      <w:r>
        <w:rPr>
          <w:rFonts w:hint="eastAsia" w:ascii="宋体" w:hAnsi="宋体" w:eastAsia="宋体" w:cs="宋体"/>
          <w:color w:val="auto"/>
          <w:spacing w:val="1"/>
          <w:sz w:val="24"/>
          <w:szCs w:val="24"/>
          <w:highlight w:val="none"/>
        </w:rPr>
        <w:t>2. 委托人向监理人承诺，按照本合同约定派遣相应的人员，提供房屋、资料、设备， 并按本合同约定支付酬金。</w:t>
      </w:r>
      <w:bookmarkEnd w:id="211"/>
    </w:p>
    <w:p w14:paraId="0D7CE418">
      <w:pPr>
        <w:spacing w:before="165" w:line="221" w:lineRule="auto"/>
        <w:ind w:left="641"/>
        <w:outlineLvl w:val="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八、合同订立</w:t>
      </w:r>
    </w:p>
    <w:p w14:paraId="097D4D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2" w:name="_Toc4920"/>
      <w:r>
        <w:rPr>
          <w:rFonts w:hint="eastAsia" w:ascii="宋体" w:hAnsi="宋体" w:eastAsia="宋体" w:cs="宋体"/>
          <w:color w:val="auto"/>
          <w:spacing w:val="1"/>
          <w:sz w:val="24"/>
          <w:szCs w:val="24"/>
          <w:highlight w:val="none"/>
        </w:rPr>
        <w:t>1. 订立时间：</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none"/>
        </w:rPr>
        <w:t>年</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日。</w:t>
      </w:r>
      <w:bookmarkEnd w:id="212"/>
    </w:p>
    <w:p w14:paraId="1210AB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3" w:name="_Toc24464"/>
      <w:r>
        <w:rPr>
          <w:rFonts w:hint="eastAsia" w:ascii="宋体" w:hAnsi="宋体" w:eastAsia="宋体" w:cs="宋体"/>
          <w:color w:val="auto"/>
          <w:spacing w:val="1"/>
          <w:sz w:val="24"/>
          <w:szCs w:val="24"/>
          <w:highlight w:val="none"/>
        </w:rPr>
        <w:t>2. 订立地点：</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w:t>
      </w:r>
      <w:bookmarkEnd w:id="213"/>
    </w:p>
    <w:p w14:paraId="159835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4" w:name="_Toc3884"/>
      <w:r>
        <w:rPr>
          <w:rFonts w:hint="eastAsia" w:ascii="宋体" w:hAnsi="宋体" w:eastAsia="宋体" w:cs="宋体"/>
          <w:color w:val="auto"/>
          <w:spacing w:val="1"/>
          <w:sz w:val="24"/>
          <w:szCs w:val="24"/>
          <w:highlight w:val="none"/>
        </w:rPr>
        <w:t>3. 本合同一式份，具有同等法律效力，双方各执份。</w:t>
      </w:r>
      <w:bookmarkEnd w:id="214"/>
    </w:p>
    <w:p w14:paraId="086D14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9"/>
        <w:rPr>
          <w:rFonts w:hint="eastAsia" w:ascii="宋体" w:hAnsi="宋体" w:eastAsia="宋体" w:cs="宋体"/>
          <w:color w:val="auto"/>
          <w:spacing w:val="1"/>
          <w:sz w:val="24"/>
          <w:szCs w:val="24"/>
          <w:highlight w:val="none"/>
        </w:rPr>
      </w:pPr>
    </w:p>
    <w:p w14:paraId="5BB8CB3B">
      <w:pPr>
        <w:pStyle w:val="8"/>
        <w:rPr>
          <w:rFonts w:hint="eastAsia" w:ascii="宋体" w:hAnsi="宋体" w:eastAsia="宋体" w:cs="宋体"/>
          <w:color w:val="auto"/>
          <w:sz w:val="24"/>
          <w:szCs w:val="24"/>
          <w:highlight w:val="none"/>
        </w:rPr>
      </w:pPr>
    </w:p>
    <w:p w14:paraId="461A7481">
      <w:pPr>
        <w:pStyle w:val="9"/>
        <w:rPr>
          <w:rFonts w:hint="eastAsia" w:ascii="宋体" w:hAnsi="宋体" w:eastAsia="宋体" w:cs="宋体"/>
          <w:color w:val="auto"/>
          <w:sz w:val="24"/>
          <w:szCs w:val="24"/>
          <w:highlight w:val="none"/>
        </w:rPr>
      </w:pPr>
    </w:p>
    <w:p w14:paraId="09AAA4B7">
      <w:pPr>
        <w:rPr>
          <w:rFonts w:hint="eastAsia"/>
          <w:color w:val="auto"/>
          <w:highlight w:val="none"/>
        </w:rPr>
      </w:pPr>
    </w:p>
    <w:p w14:paraId="55EB7593">
      <w:pPr>
        <w:spacing w:before="72" w:line="219" w:lineRule="auto"/>
        <w:ind w:left="322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（本页为签署页，无正文）</w:t>
      </w:r>
    </w:p>
    <w:p w14:paraId="7B7B6287">
      <w:pPr>
        <w:spacing w:before="157"/>
        <w:rPr>
          <w:rFonts w:hint="eastAsia" w:ascii="宋体" w:hAnsi="宋体" w:eastAsia="宋体" w:cs="宋体"/>
          <w:color w:val="auto"/>
          <w:sz w:val="24"/>
          <w:szCs w:val="24"/>
          <w:highlight w:val="none"/>
        </w:rPr>
      </w:pPr>
    </w:p>
    <w:tbl>
      <w:tblPr>
        <w:tblStyle w:val="21"/>
        <w:tblW w:w="831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35"/>
        <w:gridCol w:w="4084"/>
      </w:tblGrid>
      <w:tr w14:paraId="531982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tcPr>
            <w:tcW w:w="4235" w:type="dxa"/>
            <w:vAlign w:val="top"/>
          </w:tcPr>
          <w:p w14:paraId="0BBD1C8B">
            <w:pPr>
              <w:pStyle w:val="20"/>
              <w:spacing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委托人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7"/>
                <w:sz w:val="24"/>
                <w:szCs w:val="24"/>
                <w:highlight w:val="none"/>
              </w:rPr>
              <w:t>盖章）</w:t>
            </w:r>
          </w:p>
        </w:tc>
        <w:tc>
          <w:tcPr>
            <w:tcW w:w="4084" w:type="dxa"/>
            <w:vAlign w:val="top"/>
          </w:tcPr>
          <w:p w14:paraId="49DEFAD5">
            <w:pPr>
              <w:pStyle w:val="20"/>
              <w:spacing w:before="98" w:line="22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监理人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4"/>
                <w:sz w:val="24"/>
                <w:szCs w:val="24"/>
                <w:highlight w:val="none"/>
              </w:rPr>
              <w:t>盖章）</w:t>
            </w:r>
          </w:p>
        </w:tc>
      </w:tr>
      <w:tr w14:paraId="1DAF91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4" w:hRule="atLeast"/>
        </w:trPr>
        <w:tc>
          <w:tcPr>
            <w:tcW w:w="4235" w:type="dxa"/>
            <w:vAlign w:val="top"/>
          </w:tcPr>
          <w:p w14:paraId="6588580D">
            <w:pPr>
              <w:pStyle w:val="20"/>
              <w:spacing w:before="59" w:line="237"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地址：</w:t>
            </w:r>
          </w:p>
        </w:tc>
        <w:tc>
          <w:tcPr>
            <w:tcW w:w="4084" w:type="dxa"/>
            <w:vAlign w:val="top"/>
          </w:tcPr>
          <w:p w14:paraId="55B6F6D4">
            <w:pPr>
              <w:pStyle w:val="20"/>
              <w:spacing w:before="59" w:line="237" w:lineRule="auto"/>
              <w:ind w:left="12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p>
        </w:tc>
      </w:tr>
      <w:tr w14:paraId="5B071E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4235" w:type="dxa"/>
            <w:vAlign w:val="top"/>
          </w:tcPr>
          <w:p w14:paraId="4848FD21">
            <w:pPr>
              <w:pStyle w:val="20"/>
              <w:spacing w:before="97" w:line="183"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邮政编码：</w:t>
            </w:r>
          </w:p>
        </w:tc>
        <w:tc>
          <w:tcPr>
            <w:tcW w:w="4084" w:type="dxa"/>
            <w:vAlign w:val="top"/>
          </w:tcPr>
          <w:p w14:paraId="79EB6E5C">
            <w:pPr>
              <w:pStyle w:val="20"/>
              <w:spacing w:before="97" w:line="183" w:lineRule="auto"/>
              <w:ind w:left="131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邮政编码：</w:t>
            </w:r>
          </w:p>
        </w:tc>
      </w:tr>
    </w:tbl>
    <w:p w14:paraId="6A2BB7AD">
      <w:pPr>
        <w:spacing w:before="207" w:line="227" w:lineRule="auto"/>
        <w:ind w:left="2"/>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8"/>
          <w:sz w:val="24"/>
          <w:szCs w:val="24"/>
          <w:highlight w:val="none"/>
        </w:rPr>
        <w:t>法定代表人或其授权的代理人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8"/>
          <w:sz w:val="24"/>
          <w:szCs w:val="24"/>
          <w:highlight w:val="none"/>
        </w:rPr>
        <w:t>法定代表人或其授权的代理人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5"/>
          <w:sz w:val="24"/>
          <w:szCs w:val="24"/>
          <w:highlight w:val="none"/>
          <w:lang w:val="en-US" w:eastAsia="zh-CN"/>
        </w:rPr>
        <w:t xml:space="preserve">  </w:t>
      </w:r>
    </w:p>
    <w:p w14:paraId="1ACB2F47">
      <w:pPr>
        <w:spacing w:before="207" w:line="227" w:lineRule="auto"/>
        <w:ind w:left="2" w:firstLine="105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8"/>
          <w:sz w:val="24"/>
          <w:szCs w:val="24"/>
          <w:highlight w:val="none"/>
        </w:rPr>
        <w:t>签字或盖章）</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8"/>
          <w:sz w:val="24"/>
          <w:szCs w:val="24"/>
          <w:highlight w:val="none"/>
        </w:rPr>
        <w:t>签字或盖章）</w:t>
      </w:r>
    </w:p>
    <w:p w14:paraId="14A0B3F3">
      <w:pPr>
        <w:spacing w:before="176" w:line="229"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开户银行：                         开户银行：</w:t>
      </w:r>
    </w:p>
    <w:p w14:paraId="55A9BE18">
      <w:pPr>
        <w:spacing w:before="175" w:line="230"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账号：</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账号：</w:t>
      </w:r>
    </w:p>
    <w:p w14:paraId="247EE685">
      <w:pPr>
        <w:spacing w:before="17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电话：</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rPr>
        <w:t>电话：</w:t>
      </w:r>
    </w:p>
    <w:p w14:paraId="6410E036">
      <w:pPr>
        <w:spacing w:before="166"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传真：                              传真：</w:t>
      </w:r>
    </w:p>
    <w:p w14:paraId="644227F9">
      <w:pPr>
        <w:spacing w:before="177"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电子邮箱：</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电子邮箱：</w:t>
      </w:r>
    </w:p>
    <w:p w14:paraId="5A275497">
      <w:pPr>
        <w:spacing w:before="65" w:line="225" w:lineRule="auto"/>
        <w:ind w:left="3150"/>
        <w:outlineLvl w:val="1"/>
        <w:rPr>
          <w:rFonts w:ascii="宋体" w:hAnsi="宋体" w:eastAsia="宋体" w:cs="宋体"/>
          <w:color w:val="auto"/>
          <w:sz w:val="30"/>
          <w:szCs w:val="30"/>
          <w:highlight w:val="none"/>
        </w:rPr>
      </w:pPr>
      <w:bookmarkStart w:id="215" w:name="bookmark54"/>
      <w:bookmarkEnd w:id="215"/>
      <w:r>
        <w:rPr>
          <w:rFonts w:ascii="宋体" w:hAnsi="宋体" w:eastAsia="宋体" w:cs="宋体"/>
          <w:color w:val="auto"/>
          <w:spacing w:val="16"/>
          <w:sz w:val="30"/>
          <w:szCs w:val="30"/>
          <w:highlight w:val="none"/>
        </w:rPr>
        <w:br w:type="page"/>
      </w:r>
      <w:bookmarkStart w:id="216" w:name="_Toc17056"/>
      <w:r>
        <w:rPr>
          <w:rFonts w:ascii="宋体" w:hAnsi="宋体" w:eastAsia="宋体" w:cs="宋体"/>
          <w:color w:val="auto"/>
          <w:spacing w:val="16"/>
          <w:sz w:val="30"/>
          <w:szCs w:val="30"/>
          <w:highlight w:val="none"/>
        </w:rPr>
        <w:t>第二部分通用条件</w:t>
      </w:r>
      <w:bookmarkEnd w:id="216"/>
    </w:p>
    <w:p w14:paraId="5A0DFDF2">
      <w:pPr>
        <w:spacing w:before="231" w:line="221" w:lineRule="auto"/>
        <w:ind w:left="4093"/>
        <w:outlineLvl w:val="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（略）</w:t>
      </w:r>
    </w:p>
    <w:p w14:paraId="3F6C64C6">
      <w:pPr>
        <w:spacing w:before="203" w:line="225" w:lineRule="auto"/>
        <w:ind w:left="3150"/>
        <w:outlineLvl w:val="1"/>
        <w:rPr>
          <w:rFonts w:ascii="宋体" w:hAnsi="宋体" w:eastAsia="宋体" w:cs="宋体"/>
          <w:color w:val="auto"/>
          <w:sz w:val="30"/>
          <w:szCs w:val="30"/>
          <w:highlight w:val="none"/>
        </w:rPr>
      </w:pPr>
      <w:bookmarkStart w:id="217" w:name="bookmark56"/>
      <w:bookmarkEnd w:id="217"/>
      <w:bookmarkStart w:id="218" w:name="_Toc8409"/>
      <w:r>
        <w:rPr>
          <w:rFonts w:ascii="宋体" w:hAnsi="宋体" w:eastAsia="宋体" w:cs="宋体"/>
          <w:color w:val="auto"/>
          <w:spacing w:val="16"/>
          <w:sz w:val="30"/>
          <w:szCs w:val="30"/>
          <w:highlight w:val="none"/>
        </w:rPr>
        <w:t>第三部分专用条件</w:t>
      </w:r>
      <w:bookmarkEnd w:id="218"/>
    </w:p>
    <w:p w14:paraId="705B9FBF">
      <w:pPr>
        <w:pStyle w:val="7"/>
        <w:spacing w:line="277" w:lineRule="auto"/>
        <w:rPr>
          <w:color w:val="auto"/>
          <w:highlight w:val="none"/>
        </w:rPr>
      </w:pPr>
    </w:p>
    <w:p w14:paraId="06F1DB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定义与解释</w:t>
      </w:r>
    </w:p>
    <w:p w14:paraId="77D7B51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解释</w:t>
      </w:r>
    </w:p>
    <w:p w14:paraId="7FAB5F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19" w:name="_Toc7712"/>
      <w:r>
        <w:rPr>
          <w:rFonts w:hint="eastAsia" w:ascii="宋体" w:hAnsi="宋体" w:eastAsia="宋体" w:cs="宋体"/>
          <w:color w:val="auto"/>
          <w:spacing w:val="1"/>
          <w:sz w:val="24"/>
          <w:szCs w:val="24"/>
          <w:highlight w:val="none"/>
        </w:rPr>
        <w:t>1.2.1 本合同文件除使用中文外，还可用</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19"/>
    </w:p>
    <w:p w14:paraId="17F37E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0" w:name="_Toc6501"/>
      <w:r>
        <w:rPr>
          <w:rFonts w:hint="eastAsia" w:ascii="宋体" w:hAnsi="宋体" w:eastAsia="宋体" w:cs="宋体"/>
          <w:color w:val="auto"/>
          <w:spacing w:val="1"/>
          <w:sz w:val="24"/>
          <w:szCs w:val="24"/>
          <w:highlight w:val="none"/>
        </w:rPr>
        <w:t>1.2.2 约定本合同文件的解释顺序为：</w:t>
      </w:r>
      <w:r>
        <w:rPr>
          <w:rFonts w:hint="eastAsia" w:ascii="宋体" w:hAnsi="宋体" w:eastAsia="宋体" w:cs="宋体"/>
          <w:color w:val="auto"/>
          <w:spacing w:val="1"/>
          <w:sz w:val="24"/>
          <w:szCs w:val="24"/>
          <w:highlight w:val="none"/>
          <w:u w:val="single"/>
        </w:rPr>
        <w:t xml:space="preserve">  按通用条件规定 </w:t>
      </w:r>
      <w:r>
        <w:rPr>
          <w:rFonts w:hint="eastAsia" w:ascii="宋体" w:hAnsi="宋体" w:eastAsia="宋体" w:cs="宋体"/>
          <w:color w:val="auto"/>
          <w:spacing w:val="1"/>
          <w:sz w:val="24"/>
          <w:szCs w:val="24"/>
          <w:highlight w:val="none"/>
        </w:rPr>
        <w:t>。</w:t>
      </w:r>
      <w:bookmarkEnd w:id="220"/>
    </w:p>
    <w:p w14:paraId="22032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监理人义务</w:t>
      </w:r>
    </w:p>
    <w:p w14:paraId="7D8B67A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监理的范围和内容</w:t>
      </w:r>
    </w:p>
    <w:p w14:paraId="0B983D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1" w:name="_Toc23928"/>
      <w:r>
        <w:rPr>
          <w:rFonts w:hint="eastAsia" w:ascii="宋体" w:hAnsi="宋体" w:eastAsia="宋体" w:cs="宋体"/>
          <w:color w:val="auto"/>
          <w:spacing w:val="1"/>
          <w:sz w:val="24"/>
          <w:szCs w:val="24"/>
          <w:highlight w:val="none"/>
        </w:rPr>
        <w:t>2.1.1 监理范围包括：</w:t>
      </w:r>
      <w:r>
        <w:rPr>
          <w:rFonts w:hint="eastAsia" w:ascii="宋体" w:hAnsi="宋体" w:eastAsia="宋体" w:cs="宋体"/>
          <w:color w:val="auto"/>
          <w:spacing w:val="1"/>
          <w:sz w:val="24"/>
          <w:szCs w:val="24"/>
          <w:highlight w:val="none"/>
          <w:u w:val="single"/>
        </w:rPr>
        <w:t>本工程施工总承包建设内容及管理的监理工作,具体包括施工及缺陷责任期内的保修等全过程监理</w:t>
      </w:r>
      <w:r>
        <w:rPr>
          <w:rFonts w:hint="eastAsia" w:ascii="宋体" w:hAnsi="宋体" w:eastAsia="宋体" w:cs="宋体"/>
          <w:color w:val="auto"/>
          <w:spacing w:val="1"/>
          <w:sz w:val="24"/>
          <w:szCs w:val="24"/>
          <w:highlight w:val="none"/>
        </w:rPr>
        <w:t>。</w:t>
      </w:r>
      <w:bookmarkEnd w:id="221"/>
    </w:p>
    <w:p w14:paraId="4F0A08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2" w:name="_Toc522"/>
      <w:r>
        <w:rPr>
          <w:rFonts w:hint="eastAsia" w:ascii="宋体" w:hAnsi="宋体" w:eastAsia="宋体" w:cs="宋体"/>
          <w:color w:val="auto"/>
          <w:spacing w:val="1"/>
          <w:sz w:val="24"/>
          <w:szCs w:val="24"/>
          <w:highlight w:val="none"/>
        </w:rPr>
        <w:t>2.1.2 监理工作内容还包括：</w:t>
      </w:r>
      <w:r>
        <w:rPr>
          <w:rFonts w:hint="eastAsia" w:ascii="宋体" w:hAnsi="宋体" w:eastAsia="宋体" w:cs="宋体"/>
          <w:color w:val="auto"/>
          <w:spacing w:val="1"/>
          <w:sz w:val="24"/>
          <w:szCs w:val="24"/>
          <w:highlight w:val="none"/>
          <w:u w:val="single"/>
        </w:rPr>
        <w:t>1、合同通用条款内容；2、协助委托人签订工程总承包合同；3、根据2004年2月1日起实施的《建设工程安全生产管理条例》督促施工单位做好安全工作。4、审核承建单位提出的施工组织设计，施工技术方案和施工进度计划；5、检查工程进度和施工质量，验收分部分项工程和各项隐蔽工程，签署每月的工程量单和支付报表以及施工合同终止时支付报表，以作为委托人向承包人支付的依据；6、整理监理文件和技术档案资料；7、按《建设工程文件归档整理规范》要求整理档案资料。提交监理工作总结报告；</w:t>
      </w:r>
      <w:r>
        <w:rPr>
          <w:rFonts w:hint="eastAsia" w:ascii="宋体" w:hAnsi="宋体" w:eastAsia="宋体" w:cs="宋体"/>
          <w:color w:val="auto"/>
          <w:spacing w:val="1"/>
          <w:sz w:val="24"/>
          <w:szCs w:val="24"/>
          <w:highlight w:val="none"/>
          <w:u w:val="single"/>
          <w:lang w:val="en-US" w:eastAsia="zh-CN"/>
        </w:rPr>
        <w:t>8</w:t>
      </w:r>
      <w:r>
        <w:rPr>
          <w:rFonts w:hint="eastAsia" w:ascii="宋体" w:hAnsi="宋体" w:eastAsia="宋体" w:cs="宋体"/>
          <w:color w:val="auto"/>
          <w:spacing w:val="1"/>
          <w:sz w:val="24"/>
          <w:szCs w:val="24"/>
          <w:highlight w:val="none"/>
          <w:u w:val="single"/>
        </w:rPr>
        <w:t>、协助委托人进行竣工验收工作；9、做好施工单位管理人员的考勤；10、未尽事宜见《建设工程监理规范》</w:t>
      </w:r>
      <w:bookmarkEnd w:id="222"/>
    </w:p>
    <w:p w14:paraId="0E372B6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监理与相关服务依据</w:t>
      </w:r>
    </w:p>
    <w:p w14:paraId="2E3A71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3" w:name="_Toc19110"/>
      <w:r>
        <w:rPr>
          <w:rFonts w:hint="eastAsia" w:ascii="宋体" w:hAnsi="宋体" w:eastAsia="宋体" w:cs="宋体"/>
          <w:color w:val="auto"/>
          <w:spacing w:val="1"/>
          <w:sz w:val="24"/>
          <w:szCs w:val="24"/>
          <w:highlight w:val="none"/>
        </w:rPr>
        <w:t>2.2.1 监理依据包括：</w:t>
      </w:r>
      <w:bookmarkEnd w:id="223"/>
    </w:p>
    <w:p w14:paraId="6AF2E8BC">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4" w:name="_Toc29647"/>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u w:val="single"/>
        </w:rPr>
        <w:t>国家、温州市有关工程建设的法律、法规、规章和其他有关规定，建设工程监理规范（GB50319—2013）；2.依法成立的工程建设合同及监理合同；3.经上级主管部门批准的项目报建书及批准文件，施工图纸和其它有关文件</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u w:val="single"/>
        </w:rPr>
        <w:t>4.施工的招投标文件及相关记录；5.现行的工程建设规范和质量检验评定标准；6.建设工程安全生产管理条例（中华人民共和国国务院令第393号）；7</w:t>
      </w:r>
      <w:r>
        <w:rPr>
          <w:rFonts w:hint="eastAsia" w:ascii="宋体" w:hAnsi="宋体" w:eastAsia="宋体" w:cs="宋体"/>
          <w:color w:val="auto"/>
          <w:spacing w:val="1"/>
          <w:sz w:val="24"/>
          <w:szCs w:val="24"/>
          <w:highlight w:val="none"/>
          <w:u w:val="single"/>
          <w:lang w:val="en-US" w:eastAsia="zh-CN"/>
        </w:rPr>
        <w:t>.</w:t>
      </w:r>
      <w:r>
        <w:rPr>
          <w:rFonts w:hint="eastAsia" w:ascii="宋体" w:hAnsi="宋体" w:eastAsia="宋体" w:cs="宋体"/>
          <w:color w:val="auto"/>
          <w:spacing w:val="1"/>
          <w:sz w:val="24"/>
          <w:szCs w:val="24"/>
          <w:highlight w:val="none"/>
          <w:u w:val="single"/>
        </w:rPr>
        <w:t>建设工程质量管理条例（中华人民共和国国务院令第279号）；8.其它有关的文件及要求</w:t>
      </w:r>
      <w:r>
        <w:rPr>
          <w:rFonts w:hint="eastAsia" w:ascii="宋体" w:hAnsi="宋体" w:eastAsia="宋体" w:cs="宋体"/>
          <w:color w:val="auto"/>
          <w:spacing w:val="1"/>
          <w:sz w:val="24"/>
          <w:szCs w:val="24"/>
          <w:highlight w:val="none"/>
        </w:rPr>
        <w:t>。</w:t>
      </w:r>
      <w:bookmarkEnd w:id="224"/>
    </w:p>
    <w:p w14:paraId="1D8284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5" w:name="_Toc15754"/>
      <w:r>
        <w:rPr>
          <w:rFonts w:hint="eastAsia" w:ascii="宋体" w:hAnsi="宋体" w:eastAsia="宋体" w:cs="宋体"/>
          <w:color w:val="auto"/>
          <w:spacing w:val="1"/>
          <w:sz w:val="24"/>
          <w:szCs w:val="24"/>
          <w:highlight w:val="none"/>
        </w:rPr>
        <w:t>2.2.2 相关服务依据包括：</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25"/>
    </w:p>
    <w:p w14:paraId="0A62DD4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项目监理机构和人员</w:t>
      </w:r>
    </w:p>
    <w:p w14:paraId="1FE1C1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6" w:name="_Toc26150"/>
      <w:r>
        <w:rPr>
          <w:rFonts w:hint="eastAsia" w:ascii="宋体" w:hAnsi="宋体" w:eastAsia="宋体" w:cs="宋体"/>
          <w:color w:val="auto"/>
          <w:spacing w:val="1"/>
          <w:sz w:val="24"/>
          <w:szCs w:val="24"/>
          <w:highlight w:val="none"/>
        </w:rPr>
        <w:t>2.3.4 更换监理人员的其他情形：</w:t>
      </w:r>
      <w:r>
        <w:rPr>
          <w:rFonts w:hint="eastAsia" w:ascii="宋体" w:hAnsi="宋体" w:eastAsia="宋体" w:cs="宋体"/>
          <w:color w:val="auto"/>
          <w:spacing w:val="1"/>
          <w:sz w:val="24"/>
          <w:szCs w:val="24"/>
          <w:highlight w:val="none"/>
          <w:u w:val="single"/>
        </w:rPr>
        <w:t>总监必须按投标人资格审查时提供人员到位，其他人员需按照第一次备案时提供人员到位，不得随意更换。否则将视为合同违约，委托人有权没收相应的履约保证金，解除合同并向监理人提出索赔</w:t>
      </w:r>
      <w:r>
        <w:rPr>
          <w:rFonts w:hint="eastAsia" w:ascii="宋体" w:hAnsi="宋体" w:eastAsia="宋体" w:cs="宋体"/>
          <w:color w:val="auto"/>
          <w:spacing w:val="1"/>
          <w:sz w:val="24"/>
          <w:szCs w:val="24"/>
          <w:highlight w:val="none"/>
        </w:rPr>
        <w:t>。</w:t>
      </w:r>
      <w:bookmarkEnd w:id="226"/>
    </w:p>
    <w:p w14:paraId="5A75AEF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 履行职责</w:t>
      </w:r>
    </w:p>
    <w:p w14:paraId="3FF8E4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lang w:eastAsia="zh-CN"/>
        </w:rPr>
      </w:pPr>
      <w:bookmarkStart w:id="227" w:name="_Toc6814"/>
      <w:r>
        <w:rPr>
          <w:rFonts w:hint="eastAsia" w:ascii="宋体" w:hAnsi="宋体" w:eastAsia="宋体" w:cs="宋体"/>
          <w:color w:val="auto"/>
          <w:spacing w:val="1"/>
          <w:sz w:val="24"/>
          <w:szCs w:val="24"/>
          <w:highlight w:val="none"/>
        </w:rPr>
        <w:t>2.4.3 对监理人的授权范围：</w:t>
      </w:r>
      <w:r>
        <w:rPr>
          <w:rFonts w:hint="eastAsia" w:ascii="宋体" w:hAnsi="宋体" w:eastAsia="宋体" w:cs="宋体"/>
          <w:color w:val="auto"/>
          <w:spacing w:val="1"/>
          <w:sz w:val="24"/>
          <w:szCs w:val="24"/>
          <w:highlight w:val="none"/>
          <w:u w:val="single"/>
          <w:lang w:eastAsia="zh-CN"/>
        </w:rPr>
        <w:t>工程变更、设计变更、工期及费用索赔、影响工程造价的签证及任何付款凭证等必须取得委托人批准才能行使</w:t>
      </w:r>
      <w:r>
        <w:rPr>
          <w:rFonts w:hint="eastAsia" w:ascii="宋体" w:hAnsi="宋体" w:eastAsia="宋体" w:cs="宋体"/>
          <w:color w:val="auto"/>
          <w:spacing w:val="1"/>
          <w:sz w:val="24"/>
          <w:szCs w:val="24"/>
          <w:highlight w:val="none"/>
          <w:lang w:eastAsia="zh-CN"/>
        </w:rPr>
        <w:t>。</w:t>
      </w:r>
      <w:bookmarkEnd w:id="227"/>
    </w:p>
    <w:p w14:paraId="278013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8" w:name="_Toc29507"/>
      <w:r>
        <w:rPr>
          <w:rFonts w:hint="eastAsia" w:ascii="宋体" w:hAnsi="宋体" w:eastAsia="宋体" w:cs="宋体"/>
          <w:color w:val="auto"/>
          <w:spacing w:val="1"/>
          <w:sz w:val="24"/>
          <w:szCs w:val="24"/>
          <w:highlight w:val="none"/>
        </w:rPr>
        <w:t>在涉及工程延期</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天内和（或）金额</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万元内的变更，监理人不需请示委托人即可向承包人发布变更通知。</w:t>
      </w:r>
      <w:bookmarkEnd w:id="228"/>
    </w:p>
    <w:p w14:paraId="4F2A9A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29" w:name="_Toc17499"/>
      <w:r>
        <w:rPr>
          <w:rFonts w:hint="eastAsia" w:ascii="宋体" w:hAnsi="宋体" w:eastAsia="宋体" w:cs="宋体"/>
          <w:color w:val="auto"/>
          <w:spacing w:val="1"/>
          <w:sz w:val="24"/>
          <w:szCs w:val="24"/>
          <w:highlight w:val="none"/>
        </w:rPr>
        <w:t>2.4.4 监理人有权要求承包人调换其人员的限制条件：</w:t>
      </w:r>
      <w:r>
        <w:rPr>
          <w:rFonts w:hint="eastAsia" w:ascii="宋体" w:hAnsi="宋体" w:eastAsia="宋体" w:cs="宋体"/>
          <w:color w:val="auto"/>
          <w:spacing w:val="1"/>
          <w:sz w:val="24"/>
          <w:szCs w:val="24"/>
          <w:highlight w:val="none"/>
          <w:u w:val="single"/>
        </w:rPr>
        <w:t>需经委托人同意后方可下达指令</w:t>
      </w:r>
      <w:r>
        <w:rPr>
          <w:rFonts w:hint="eastAsia" w:ascii="宋体" w:hAnsi="宋体" w:eastAsia="宋体" w:cs="宋体"/>
          <w:color w:val="auto"/>
          <w:spacing w:val="1"/>
          <w:sz w:val="24"/>
          <w:szCs w:val="24"/>
          <w:highlight w:val="none"/>
        </w:rPr>
        <w:t>。</w:t>
      </w:r>
      <w:bookmarkEnd w:id="229"/>
    </w:p>
    <w:p w14:paraId="4482ECF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提交报告</w:t>
      </w:r>
    </w:p>
    <w:p w14:paraId="550BB1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default" w:ascii="宋体" w:hAnsi="宋体" w:eastAsia="宋体" w:cs="宋体"/>
          <w:color w:val="auto"/>
          <w:spacing w:val="1"/>
          <w:sz w:val="24"/>
          <w:szCs w:val="24"/>
          <w:highlight w:val="none"/>
          <w:lang w:val="en-US" w:eastAsia="zh-CN"/>
        </w:rPr>
      </w:pPr>
      <w:bookmarkStart w:id="230" w:name="_Toc18540"/>
      <w:r>
        <w:rPr>
          <w:rFonts w:hint="eastAsia" w:ascii="宋体" w:hAnsi="宋体" w:eastAsia="宋体" w:cs="宋体"/>
          <w:color w:val="auto"/>
          <w:spacing w:val="1"/>
          <w:sz w:val="24"/>
          <w:szCs w:val="24"/>
          <w:highlight w:val="none"/>
        </w:rPr>
        <w:t>监理人应提交报告的种类(包括监理规划、监理月报及约定的专项报告)、时间和份数：</w:t>
      </w:r>
      <w:r>
        <w:rPr>
          <w:rFonts w:hint="eastAsia" w:ascii="宋体" w:hAnsi="宋体" w:eastAsia="宋体" w:cs="宋体"/>
          <w:color w:val="auto"/>
          <w:spacing w:val="1"/>
          <w:sz w:val="24"/>
          <w:szCs w:val="24"/>
          <w:highlight w:val="none"/>
          <w:u w:val="single"/>
        </w:rPr>
        <w:t>1.监理规划应在签订建设工程监理合同及收到工程设计文件后编制，在召开第一次工地会议前7天内报送建设单位。2.采用新材料、新工艺、新技术、新设备的工程，以及专业性较强、危险性较大的分部分项工程，应编制监理实施细则。监理实施细则应在相应工程施工开始前由专业监理工程师编制，并报总监理工程师审批。3.项目监理机构每月30日前向建设单位提交的建设工程监理工作及建设工程实施情况分析总结报告。4.项目监理机构应审查施工单位报审的施工组织设计、专项施工方案，符合要求的，由总监理工程师签认后报建设单位。</w:t>
      </w:r>
      <w:r>
        <w:rPr>
          <w:rFonts w:hint="eastAsia" w:ascii="宋体" w:hAnsi="宋体" w:eastAsia="宋体" w:cs="宋体"/>
          <w:color w:val="auto"/>
          <w:spacing w:val="1"/>
          <w:sz w:val="24"/>
          <w:szCs w:val="24"/>
          <w:highlight w:val="none"/>
          <w:u w:val="single"/>
          <w:lang w:val="en-US" w:eastAsia="zh-CN"/>
        </w:rPr>
        <w:t>5.其他必须向建设单位提交的有关本工程投资、质量、安全、进度的监理管理工作报告</w:t>
      </w:r>
      <w:r>
        <w:rPr>
          <w:rFonts w:hint="eastAsia" w:ascii="宋体" w:hAnsi="宋体" w:eastAsia="宋体" w:cs="宋体"/>
          <w:color w:val="auto"/>
          <w:spacing w:val="1"/>
          <w:sz w:val="24"/>
          <w:szCs w:val="24"/>
          <w:highlight w:val="none"/>
          <w:lang w:val="en-US" w:eastAsia="zh-CN"/>
        </w:rPr>
        <w:t>。</w:t>
      </w:r>
      <w:bookmarkEnd w:id="230"/>
    </w:p>
    <w:p w14:paraId="6CB3338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 使用委托人的财产</w:t>
      </w:r>
    </w:p>
    <w:p w14:paraId="540C7A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1" w:name="_Toc31963"/>
      <w:r>
        <w:rPr>
          <w:rFonts w:hint="eastAsia" w:ascii="宋体" w:hAnsi="宋体" w:eastAsia="宋体" w:cs="宋体"/>
          <w:color w:val="auto"/>
          <w:spacing w:val="1"/>
          <w:sz w:val="24"/>
          <w:szCs w:val="24"/>
          <w:highlight w:val="none"/>
        </w:rPr>
        <w:t>附录 B 中由委托人无偿提供的房屋、设备的所有权属于：</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31"/>
    </w:p>
    <w:p w14:paraId="6648D7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2" w:name="_Toc27030"/>
      <w:r>
        <w:rPr>
          <w:rFonts w:hint="eastAsia" w:ascii="宋体" w:hAnsi="宋体" w:eastAsia="宋体" w:cs="宋体"/>
          <w:color w:val="auto"/>
          <w:spacing w:val="1"/>
          <w:sz w:val="24"/>
          <w:szCs w:val="24"/>
          <w:highlight w:val="none"/>
        </w:rPr>
        <w:t>监理人应在本合同终止后14天内移交委托人无偿提供的房屋、设备，移交的时间和方式为：</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32"/>
    </w:p>
    <w:p w14:paraId="5DCE36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 委托人义务</w:t>
      </w:r>
    </w:p>
    <w:p w14:paraId="6D2D911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 委托人代表</w:t>
      </w:r>
    </w:p>
    <w:p w14:paraId="79DFC9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3" w:name="_Toc24954"/>
      <w:r>
        <w:rPr>
          <w:rFonts w:hint="eastAsia" w:ascii="宋体" w:hAnsi="宋体" w:eastAsia="宋体" w:cs="宋体"/>
          <w:color w:val="auto"/>
          <w:spacing w:val="1"/>
          <w:sz w:val="24"/>
          <w:szCs w:val="24"/>
          <w:highlight w:val="none"/>
        </w:rPr>
        <w:t>委托人代表为：</w:t>
      </w:r>
      <w:r>
        <w:rPr>
          <w:rFonts w:hint="eastAsia" w:ascii="宋体" w:hAnsi="宋体" w:eastAsia="宋体" w:cs="宋体"/>
          <w:color w:val="auto"/>
          <w:spacing w:val="1"/>
          <w:sz w:val="24"/>
          <w:szCs w:val="24"/>
          <w:highlight w:val="none"/>
          <w:u w:val="single"/>
        </w:rPr>
        <w:t xml:space="preserve">合同签订时填写 </w:t>
      </w:r>
      <w:r>
        <w:rPr>
          <w:rFonts w:hint="eastAsia" w:ascii="宋体" w:hAnsi="宋体" w:eastAsia="宋体" w:cs="宋体"/>
          <w:color w:val="auto"/>
          <w:spacing w:val="1"/>
          <w:sz w:val="24"/>
          <w:szCs w:val="24"/>
          <w:highlight w:val="none"/>
        </w:rPr>
        <w:t>。</w:t>
      </w:r>
      <w:bookmarkEnd w:id="233"/>
    </w:p>
    <w:p w14:paraId="042DAA3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 答复</w:t>
      </w:r>
    </w:p>
    <w:p w14:paraId="4A3DFF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4" w:name="_Toc27395"/>
      <w:r>
        <w:rPr>
          <w:rFonts w:hint="eastAsia" w:ascii="宋体" w:hAnsi="宋体" w:eastAsia="宋体" w:cs="宋体"/>
          <w:color w:val="auto"/>
          <w:spacing w:val="1"/>
          <w:sz w:val="24"/>
          <w:szCs w:val="24"/>
          <w:highlight w:val="none"/>
        </w:rPr>
        <w:t>委托人同意在</w:t>
      </w:r>
      <w:r>
        <w:rPr>
          <w:rFonts w:hint="eastAsia" w:ascii="宋体" w:hAnsi="宋体" w:eastAsia="宋体" w:cs="宋体"/>
          <w:color w:val="auto"/>
          <w:spacing w:val="1"/>
          <w:sz w:val="24"/>
          <w:szCs w:val="24"/>
          <w:highlight w:val="none"/>
          <w:u w:val="single"/>
        </w:rPr>
        <w:t xml:space="preserve"> 7 </w:t>
      </w:r>
      <w:r>
        <w:rPr>
          <w:rFonts w:hint="eastAsia" w:ascii="宋体" w:hAnsi="宋体" w:eastAsia="宋体" w:cs="宋体"/>
          <w:color w:val="auto"/>
          <w:spacing w:val="1"/>
          <w:sz w:val="24"/>
          <w:szCs w:val="24"/>
          <w:highlight w:val="none"/>
        </w:rPr>
        <w:t>天内，对监理人书面提交并要求做出决定的事宜给予书面答复。</w:t>
      </w:r>
      <w:bookmarkEnd w:id="234"/>
    </w:p>
    <w:p w14:paraId="61D396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 违约责任</w:t>
      </w:r>
    </w:p>
    <w:p w14:paraId="5420643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 监理人的违约责任</w:t>
      </w:r>
    </w:p>
    <w:p w14:paraId="40B938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5" w:name="_Toc14461"/>
      <w:r>
        <w:rPr>
          <w:rFonts w:hint="eastAsia" w:ascii="宋体" w:hAnsi="宋体" w:eastAsia="宋体" w:cs="宋体"/>
          <w:color w:val="auto"/>
          <w:spacing w:val="1"/>
          <w:sz w:val="24"/>
          <w:szCs w:val="24"/>
          <w:highlight w:val="none"/>
        </w:rPr>
        <w:t>4.1.1 监理人赔偿金额按下列方法确定：</w:t>
      </w:r>
      <w:bookmarkEnd w:id="235"/>
    </w:p>
    <w:p w14:paraId="6C2653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6" w:name="_Toc6337"/>
      <w:r>
        <w:rPr>
          <w:rFonts w:hint="eastAsia" w:ascii="宋体" w:hAnsi="宋体" w:eastAsia="宋体" w:cs="宋体"/>
          <w:color w:val="auto"/>
          <w:spacing w:val="1"/>
          <w:sz w:val="24"/>
          <w:szCs w:val="24"/>
          <w:highlight w:val="none"/>
        </w:rPr>
        <w:t>赔偿金＝直接经济损失×正常工作酬金÷工程概算投资额（或工程费）。</w:t>
      </w:r>
      <w:bookmarkEnd w:id="236"/>
    </w:p>
    <w:p w14:paraId="170D6A3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委托人的违约责任</w:t>
      </w:r>
    </w:p>
    <w:p w14:paraId="2CBB7F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7" w:name="_Toc18704"/>
      <w:r>
        <w:rPr>
          <w:rFonts w:hint="eastAsia" w:ascii="宋体" w:hAnsi="宋体" w:eastAsia="宋体" w:cs="宋体"/>
          <w:color w:val="auto"/>
          <w:spacing w:val="1"/>
          <w:sz w:val="24"/>
          <w:szCs w:val="24"/>
          <w:highlight w:val="none"/>
        </w:rPr>
        <w:t>4.2.3 委托人逾期付款利息按下列方法确定：</w:t>
      </w:r>
      <w:bookmarkEnd w:id="237"/>
    </w:p>
    <w:p w14:paraId="06DAEF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8" w:name="_Toc828"/>
      <w:r>
        <w:rPr>
          <w:rFonts w:hint="eastAsia" w:ascii="宋体" w:hAnsi="宋体" w:eastAsia="宋体" w:cs="宋体"/>
          <w:color w:val="auto"/>
          <w:spacing w:val="1"/>
          <w:sz w:val="24"/>
          <w:szCs w:val="24"/>
          <w:highlight w:val="none"/>
        </w:rPr>
        <w:t>逾期付款利息＝当期应付款总额×银行同期贷款利率×拖延支付天数。</w:t>
      </w:r>
      <w:bookmarkEnd w:id="238"/>
    </w:p>
    <w:p w14:paraId="5A19CF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 支付</w:t>
      </w:r>
    </w:p>
    <w:p w14:paraId="6C0B19E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支付货币</w:t>
      </w:r>
    </w:p>
    <w:p w14:paraId="26CE14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39" w:name="_Toc30749"/>
      <w:r>
        <w:rPr>
          <w:rFonts w:hint="eastAsia" w:ascii="宋体" w:hAnsi="宋体" w:eastAsia="宋体" w:cs="宋体"/>
          <w:color w:val="auto"/>
          <w:spacing w:val="1"/>
          <w:sz w:val="24"/>
          <w:szCs w:val="24"/>
          <w:highlight w:val="none"/>
        </w:rPr>
        <w:t>币种为：</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 比例为：</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，汇率为：</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39"/>
    </w:p>
    <w:p w14:paraId="7527A28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支付酬金</w:t>
      </w:r>
    </w:p>
    <w:p w14:paraId="745363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40" w:name="_Toc24895"/>
      <w:r>
        <w:rPr>
          <w:rFonts w:hint="eastAsia" w:ascii="宋体" w:hAnsi="宋体" w:eastAsia="宋体" w:cs="宋体"/>
          <w:color w:val="auto"/>
          <w:spacing w:val="1"/>
          <w:sz w:val="24"/>
          <w:szCs w:val="24"/>
          <w:highlight w:val="none"/>
        </w:rPr>
        <w:t>正常工作酬金的支付：</w:t>
      </w:r>
      <w:bookmarkEnd w:id="240"/>
    </w:p>
    <w:p w14:paraId="55ACEDDA">
      <w:pPr>
        <w:spacing w:line="51" w:lineRule="auto"/>
        <w:rPr>
          <w:rFonts w:hint="eastAsia" w:ascii="宋体" w:hAnsi="宋体" w:eastAsia="宋体" w:cs="宋体"/>
          <w:color w:val="auto"/>
          <w:spacing w:val="0"/>
          <w:sz w:val="24"/>
          <w:szCs w:val="24"/>
          <w:highlight w:val="none"/>
        </w:rPr>
      </w:pPr>
    </w:p>
    <w:tbl>
      <w:tblPr>
        <w:tblStyle w:val="21"/>
        <w:tblW w:w="9763" w:type="dxa"/>
        <w:tblInd w:w="-5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8"/>
        <w:gridCol w:w="4775"/>
        <w:gridCol w:w="1900"/>
      </w:tblGrid>
      <w:tr w14:paraId="0DAEB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088" w:type="dxa"/>
            <w:tcBorders>
              <w:top w:val="single" w:color="000000" w:sz="4" w:space="0"/>
              <w:left w:val="single" w:color="000000" w:sz="4" w:space="0"/>
            </w:tcBorders>
            <w:vAlign w:val="top"/>
          </w:tcPr>
          <w:p w14:paraId="6DFCC05D">
            <w:pPr>
              <w:pStyle w:val="20"/>
              <w:spacing w:before="256" w:line="228" w:lineRule="auto"/>
              <w:ind w:left="110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支付时间</w:t>
            </w:r>
          </w:p>
        </w:tc>
        <w:tc>
          <w:tcPr>
            <w:tcW w:w="4775" w:type="dxa"/>
            <w:tcBorders>
              <w:top w:val="single" w:color="000000" w:sz="4" w:space="0"/>
            </w:tcBorders>
            <w:vAlign w:val="top"/>
          </w:tcPr>
          <w:p w14:paraId="19C7C0B5">
            <w:pPr>
              <w:pStyle w:val="20"/>
              <w:spacing w:before="256" w:line="228" w:lineRule="auto"/>
              <w:ind w:left="17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支付比例</w:t>
            </w:r>
          </w:p>
        </w:tc>
        <w:tc>
          <w:tcPr>
            <w:tcW w:w="1900" w:type="dxa"/>
            <w:tcBorders>
              <w:top w:val="single" w:color="000000" w:sz="4" w:space="0"/>
              <w:right w:val="single" w:color="000000" w:sz="4" w:space="0"/>
            </w:tcBorders>
            <w:vAlign w:val="top"/>
          </w:tcPr>
          <w:p w14:paraId="121EC75C">
            <w:pPr>
              <w:pStyle w:val="20"/>
              <w:spacing w:before="89" w:line="281" w:lineRule="auto"/>
              <w:ind w:left="395" w:right="365" w:hanging="18"/>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备注</w:t>
            </w:r>
          </w:p>
        </w:tc>
      </w:tr>
      <w:tr w14:paraId="512A7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3088" w:type="dxa"/>
            <w:tcBorders>
              <w:left w:val="single" w:color="000000" w:sz="4" w:space="0"/>
            </w:tcBorders>
            <w:shd w:val="clear" w:color="auto" w:fill="auto"/>
            <w:vAlign w:val="center"/>
          </w:tcPr>
          <w:p w14:paraId="1C758B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1" w:name="_Toc30905"/>
            <w:r>
              <w:rPr>
                <w:rFonts w:hint="eastAsia" w:ascii="宋体" w:hAnsi="宋体" w:eastAsia="宋体" w:cs="宋体"/>
                <w:color w:val="auto"/>
                <w:spacing w:val="1"/>
                <w:sz w:val="24"/>
                <w:szCs w:val="24"/>
                <w:highlight w:val="none"/>
              </w:rPr>
              <w:t>监理合同签订及监理人提交履约保证金及项目管理班子人员到位并进场后15天内</w:t>
            </w:r>
            <w:bookmarkEnd w:id="241"/>
          </w:p>
        </w:tc>
        <w:tc>
          <w:tcPr>
            <w:tcW w:w="4775" w:type="dxa"/>
            <w:shd w:val="clear" w:color="auto" w:fill="auto"/>
            <w:vAlign w:val="center"/>
          </w:tcPr>
          <w:p w14:paraId="163352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2" w:name="_Toc31512"/>
            <w:r>
              <w:rPr>
                <w:rFonts w:hint="eastAsia" w:ascii="宋体" w:hAnsi="宋体" w:eastAsia="宋体" w:cs="宋体"/>
                <w:color w:val="auto"/>
                <w:spacing w:val="1"/>
                <w:sz w:val="24"/>
                <w:szCs w:val="24"/>
                <w:highlight w:val="none"/>
              </w:rPr>
              <w:t>支付监理合同价的10%</w:t>
            </w:r>
            <w:bookmarkEnd w:id="242"/>
          </w:p>
        </w:tc>
        <w:tc>
          <w:tcPr>
            <w:tcW w:w="1900" w:type="dxa"/>
            <w:tcBorders>
              <w:right w:val="single" w:color="000000" w:sz="4" w:space="0"/>
            </w:tcBorders>
            <w:shd w:val="clear" w:color="auto" w:fill="auto"/>
            <w:vAlign w:val="top"/>
          </w:tcPr>
          <w:p w14:paraId="09235EBD">
            <w:pPr>
              <w:rPr>
                <w:rFonts w:hint="eastAsia" w:ascii="宋体" w:hAnsi="宋体" w:eastAsia="宋体" w:cs="宋体"/>
                <w:color w:val="auto"/>
                <w:spacing w:val="0"/>
                <w:sz w:val="24"/>
                <w:szCs w:val="24"/>
                <w:highlight w:val="none"/>
              </w:rPr>
            </w:pPr>
          </w:p>
        </w:tc>
      </w:tr>
      <w:tr w14:paraId="6131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3088" w:type="dxa"/>
            <w:tcBorders>
              <w:left w:val="single" w:color="000000" w:sz="4" w:space="0"/>
            </w:tcBorders>
            <w:shd w:val="clear" w:color="auto" w:fill="auto"/>
            <w:vAlign w:val="center"/>
          </w:tcPr>
          <w:p w14:paraId="701A92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lang w:eastAsia="zh-CN"/>
              </w:rPr>
            </w:pPr>
            <w:bookmarkStart w:id="243" w:name="_Toc5450"/>
            <w:r>
              <w:rPr>
                <w:rFonts w:hint="eastAsia" w:ascii="宋体" w:hAnsi="宋体" w:eastAsia="宋体" w:cs="宋体"/>
                <w:color w:val="auto"/>
                <w:spacing w:val="1"/>
                <w:sz w:val="24"/>
                <w:szCs w:val="24"/>
                <w:highlight w:val="none"/>
                <w:lang w:val="zh-CN"/>
              </w:rPr>
              <w:t>进度款</w:t>
            </w:r>
            <w:r>
              <w:rPr>
                <w:rFonts w:hint="eastAsia" w:ascii="宋体" w:hAnsi="宋体" w:eastAsia="宋体" w:cs="宋体"/>
                <w:color w:val="auto"/>
                <w:spacing w:val="1"/>
                <w:sz w:val="24"/>
                <w:szCs w:val="24"/>
                <w:highlight w:val="none"/>
              </w:rPr>
              <w:t>支付</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施工期内，每</w:t>
            </w:r>
            <w:r>
              <w:rPr>
                <w:rFonts w:hint="eastAsia" w:ascii="宋体" w:hAnsi="宋体" w:eastAsia="宋体" w:cs="宋体"/>
                <w:color w:val="auto"/>
                <w:spacing w:val="1"/>
                <w:sz w:val="24"/>
                <w:szCs w:val="24"/>
                <w:highlight w:val="none"/>
                <w:lang w:val="zh-CN"/>
              </w:rPr>
              <w:t>三个月</w:t>
            </w:r>
            <w:r>
              <w:rPr>
                <w:rFonts w:hint="eastAsia" w:ascii="宋体" w:hAnsi="宋体" w:eastAsia="宋体" w:cs="宋体"/>
                <w:color w:val="auto"/>
                <w:spacing w:val="1"/>
                <w:sz w:val="24"/>
                <w:szCs w:val="24"/>
                <w:highlight w:val="none"/>
              </w:rPr>
              <w:t>支付一次</w:t>
            </w:r>
            <w:r>
              <w:rPr>
                <w:rFonts w:hint="eastAsia" w:ascii="宋体" w:hAnsi="宋体" w:eastAsia="宋体" w:cs="宋体"/>
                <w:color w:val="auto"/>
                <w:spacing w:val="1"/>
                <w:sz w:val="24"/>
                <w:szCs w:val="24"/>
                <w:highlight w:val="none"/>
                <w:lang w:eastAsia="zh-CN"/>
              </w:rPr>
              <w:t>）</w:t>
            </w:r>
            <w:bookmarkEnd w:id="243"/>
          </w:p>
        </w:tc>
        <w:tc>
          <w:tcPr>
            <w:tcW w:w="4775" w:type="dxa"/>
            <w:shd w:val="clear" w:color="auto" w:fill="auto"/>
            <w:vAlign w:val="center"/>
          </w:tcPr>
          <w:p w14:paraId="3617DD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lang w:val="zh-CN" w:eastAsia="en-US"/>
              </w:rPr>
            </w:pPr>
            <w:bookmarkStart w:id="244" w:name="_Toc12215"/>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zh-CN" w:eastAsia="en-US"/>
              </w:rPr>
              <w:t>按每季度施工单位的工程进度款的80%为基准，支付监理费；</w:t>
            </w:r>
            <w:bookmarkEnd w:id="244"/>
          </w:p>
          <w:p w14:paraId="0AD901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5" w:name="_Toc32402"/>
            <w:r>
              <w:rPr>
                <w:rFonts w:hint="eastAsia" w:ascii="宋体" w:hAnsi="宋体" w:eastAsia="宋体" w:cs="宋体"/>
                <w:color w:val="auto"/>
                <w:spacing w:val="1"/>
                <w:sz w:val="24"/>
                <w:szCs w:val="24"/>
                <w:highlight w:val="none"/>
                <w:lang w:val="en-US" w:eastAsia="en-US"/>
              </w:rPr>
              <w:t>2.</w:t>
            </w:r>
            <w:r>
              <w:rPr>
                <w:rFonts w:hint="eastAsia" w:ascii="宋体" w:hAnsi="宋体" w:eastAsia="宋体" w:cs="宋体"/>
                <w:color w:val="auto"/>
                <w:spacing w:val="1"/>
                <w:sz w:val="24"/>
                <w:szCs w:val="24"/>
                <w:highlight w:val="none"/>
                <w:lang w:val="zh-CN" w:eastAsia="en-US"/>
              </w:rPr>
              <w:t>当进度款总额（含预付款）支付至监理费的</w:t>
            </w:r>
            <w:r>
              <w:rPr>
                <w:rFonts w:hint="eastAsia" w:ascii="宋体" w:hAnsi="宋体" w:eastAsia="宋体" w:cs="宋体"/>
                <w:color w:val="auto"/>
                <w:spacing w:val="1"/>
                <w:sz w:val="24"/>
                <w:szCs w:val="24"/>
                <w:highlight w:val="none"/>
                <w:lang w:val="en-US" w:eastAsia="zh-CN"/>
              </w:rPr>
              <w:t>8</w:t>
            </w:r>
            <w:r>
              <w:rPr>
                <w:rFonts w:hint="eastAsia" w:ascii="宋体" w:hAnsi="宋体" w:eastAsia="宋体" w:cs="宋体"/>
                <w:color w:val="auto"/>
                <w:spacing w:val="1"/>
                <w:sz w:val="24"/>
                <w:szCs w:val="24"/>
                <w:highlight w:val="none"/>
                <w:lang w:val="zh-CN" w:eastAsia="en-US"/>
              </w:rPr>
              <w:t>0%时停止支付。</w:t>
            </w:r>
            <w:bookmarkEnd w:id="245"/>
          </w:p>
        </w:tc>
        <w:tc>
          <w:tcPr>
            <w:tcW w:w="1900" w:type="dxa"/>
            <w:tcBorders>
              <w:right w:val="single" w:color="000000" w:sz="4" w:space="0"/>
            </w:tcBorders>
            <w:shd w:val="clear" w:color="auto" w:fill="auto"/>
            <w:vAlign w:val="top"/>
          </w:tcPr>
          <w:p w14:paraId="061374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每季度的监理费</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每季度施工</w:t>
            </w:r>
            <w:r>
              <w:rPr>
                <w:rFonts w:hint="eastAsia" w:ascii="宋体" w:hAnsi="宋体" w:eastAsia="宋体" w:cs="宋体"/>
                <w:color w:val="auto"/>
                <w:spacing w:val="0"/>
                <w:sz w:val="24"/>
                <w:szCs w:val="24"/>
                <w:highlight w:val="none"/>
                <w:lang w:eastAsia="zh-CN"/>
              </w:rPr>
              <w:t>进度</w:t>
            </w:r>
            <w:r>
              <w:rPr>
                <w:rFonts w:hint="eastAsia" w:ascii="宋体" w:hAnsi="宋体" w:eastAsia="宋体" w:cs="宋体"/>
                <w:color w:val="auto"/>
                <w:spacing w:val="0"/>
                <w:sz w:val="24"/>
                <w:szCs w:val="24"/>
                <w:highlight w:val="none"/>
              </w:rPr>
              <w:t>款的80%/施工</w:t>
            </w:r>
            <w:r>
              <w:rPr>
                <w:rFonts w:hint="eastAsia" w:ascii="宋体" w:hAnsi="宋体" w:eastAsia="宋体" w:cs="宋体"/>
                <w:color w:val="auto"/>
                <w:spacing w:val="0"/>
                <w:sz w:val="24"/>
                <w:szCs w:val="24"/>
                <w:highlight w:val="none"/>
                <w:lang w:eastAsia="zh-CN"/>
              </w:rPr>
              <w:t>总</w:t>
            </w:r>
            <w:r>
              <w:rPr>
                <w:rFonts w:hint="eastAsia" w:ascii="宋体" w:hAnsi="宋体" w:eastAsia="宋体" w:cs="宋体"/>
                <w:color w:val="auto"/>
                <w:spacing w:val="0"/>
                <w:sz w:val="24"/>
                <w:szCs w:val="24"/>
                <w:highlight w:val="none"/>
              </w:rPr>
              <w:t>金额*</w:t>
            </w:r>
            <w:r>
              <w:rPr>
                <w:rFonts w:hint="eastAsia" w:ascii="宋体" w:hAnsi="宋体" w:eastAsia="宋体" w:cs="宋体"/>
                <w:color w:val="auto"/>
                <w:spacing w:val="0"/>
                <w:sz w:val="24"/>
                <w:szCs w:val="24"/>
                <w:highlight w:val="none"/>
                <w:lang w:eastAsia="zh-CN"/>
              </w:rPr>
              <w:t>中标</w:t>
            </w:r>
            <w:r>
              <w:rPr>
                <w:rFonts w:hint="eastAsia" w:ascii="宋体" w:hAnsi="宋体" w:eastAsia="宋体" w:cs="宋体"/>
                <w:color w:val="auto"/>
                <w:spacing w:val="0"/>
                <w:sz w:val="24"/>
                <w:szCs w:val="24"/>
                <w:highlight w:val="none"/>
              </w:rPr>
              <w:t>监理费</w:t>
            </w:r>
          </w:p>
        </w:tc>
      </w:tr>
      <w:tr w14:paraId="2D273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088" w:type="dxa"/>
            <w:tcBorders>
              <w:left w:val="single" w:color="000000" w:sz="4" w:space="0"/>
            </w:tcBorders>
            <w:shd w:val="clear" w:color="auto" w:fill="auto"/>
            <w:vAlign w:val="center"/>
          </w:tcPr>
          <w:p w14:paraId="07D0BB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6" w:name="_Toc27658"/>
            <w:r>
              <w:rPr>
                <w:rFonts w:hint="eastAsia" w:ascii="宋体" w:hAnsi="宋体" w:eastAsia="宋体" w:cs="宋体"/>
                <w:color w:val="auto"/>
                <w:spacing w:val="1"/>
                <w:sz w:val="24"/>
                <w:szCs w:val="24"/>
                <w:highlight w:val="none"/>
              </w:rPr>
              <w:t>工程全部通过竣工验收</w:t>
            </w:r>
            <w:bookmarkEnd w:id="246"/>
          </w:p>
        </w:tc>
        <w:tc>
          <w:tcPr>
            <w:tcW w:w="4775" w:type="dxa"/>
            <w:shd w:val="clear" w:color="auto" w:fill="auto"/>
            <w:vAlign w:val="center"/>
          </w:tcPr>
          <w:p w14:paraId="05B1AD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7" w:name="_Toc14393"/>
            <w:r>
              <w:rPr>
                <w:rFonts w:hint="eastAsia" w:ascii="宋体" w:hAnsi="宋体" w:eastAsia="宋体" w:cs="宋体"/>
                <w:color w:val="auto"/>
                <w:spacing w:val="1"/>
                <w:sz w:val="24"/>
                <w:szCs w:val="24"/>
                <w:highlight w:val="none"/>
              </w:rPr>
              <w:t>支付至监理合同价的90%</w:t>
            </w:r>
            <w:bookmarkEnd w:id="247"/>
          </w:p>
        </w:tc>
        <w:tc>
          <w:tcPr>
            <w:tcW w:w="1900" w:type="dxa"/>
            <w:tcBorders>
              <w:right w:val="single" w:color="000000" w:sz="4" w:space="0"/>
            </w:tcBorders>
            <w:shd w:val="clear" w:color="auto" w:fill="auto"/>
            <w:vAlign w:val="top"/>
          </w:tcPr>
          <w:p w14:paraId="2A124DF1">
            <w:pPr>
              <w:rPr>
                <w:rFonts w:hint="eastAsia" w:ascii="宋体" w:hAnsi="宋体" w:eastAsia="宋体" w:cs="宋体"/>
                <w:color w:val="auto"/>
                <w:spacing w:val="0"/>
                <w:sz w:val="24"/>
                <w:szCs w:val="24"/>
                <w:highlight w:val="none"/>
              </w:rPr>
            </w:pPr>
          </w:p>
        </w:tc>
      </w:tr>
      <w:tr w14:paraId="0569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088" w:type="dxa"/>
            <w:tcBorders>
              <w:left w:val="single" w:color="000000" w:sz="4" w:space="0"/>
            </w:tcBorders>
            <w:shd w:val="clear" w:color="auto" w:fill="auto"/>
            <w:vAlign w:val="center"/>
          </w:tcPr>
          <w:p w14:paraId="430B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8" w:name="_Toc28123"/>
            <w:r>
              <w:rPr>
                <w:rFonts w:hint="eastAsia" w:ascii="宋体" w:hAnsi="宋体" w:eastAsia="宋体" w:cs="宋体"/>
                <w:color w:val="auto"/>
                <w:spacing w:val="1"/>
                <w:sz w:val="24"/>
                <w:szCs w:val="24"/>
                <w:highlight w:val="none"/>
              </w:rPr>
              <w:t>所有工程竣工结算审定和资料移交备案后15天内</w:t>
            </w:r>
            <w:bookmarkEnd w:id="248"/>
          </w:p>
        </w:tc>
        <w:tc>
          <w:tcPr>
            <w:tcW w:w="4775" w:type="dxa"/>
            <w:shd w:val="clear" w:color="auto" w:fill="auto"/>
            <w:vAlign w:val="center"/>
          </w:tcPr>
          <w:p w14:paraId="191D4F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49" w:name="_Toc13972"/>
            <w:r>
              <w:rPr>
                <w:rFonts w:hint="eastAsia" w:ascii="宋体" w:hAnsi="宋体" w:eastAsia="宋体" w:cs="宋体"/>
                <w:color w:val="auto"/>
                <w:spacing w:val="1"/>
                <w:sz w:val="24"/>
                <w:szCs w:val="24"/>
                <w:highlight w:val="none"/>
              </w:rPr>
              <w:t>支付到监理合同结算价的98.5%</w:t>
            </w:r>
            <w:bookmarkEnd w:id="249"/>
          </w:p>
        </w:tc>
        <w:tc>
          <w:tcPr>
            <w:tcW w:w="1900" w:type="dxa"/>
            <w:tcBorders>
              <w:right w:val="single" w:color="000000" w:sz="4" w:space="0"/>
            </w:tcBorders>
            <w:shd w:val="clear" w:color="auto" w:fill="auto"/>
            <w:vAlign w:val="top"/>
          </w:tcPr>
          <w:p w14:paraId="7FC08A00">
            <w:pPr>
              <w:rPr>
                <w:rFonts w:hint="eastAsia" w:ascii="宋体" w:hAnsi="宋体" w:eastAsia="宋体" w:cs="宋体"/>
                <w:color w:val="auto"/>
                <w:spacing w:val="0"/>
                <w:sz w:val="24"/>
                <w:szCs w:val="24"/>
                <w:highlight w:val="none"/>
              </w:rPr>
            </w:pPr>
          </w:p>
        </w:tc>
      </w:tr>
      <w:tr w14:paraId="77D85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3088" w:type="dxa"/>
            <w:shd w:val="clear" w:color="auto" w:fill="auto"/>
            <w:vAlign w:val="center"/>
          </w:tcPr>
          <w:p w14:paraId="3DC180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lang w:eastAsia="zh-CN"/>
              </w:rPr>
            </w:pPr>
            <w:bookmarkStart w:id="250" w:name="_Toc14077"/>
            <w:r>
              <w:rPr>
                <w:rFonts w:hint="eastAsia" w:ascii="宋体" w:hAnsi="宋体" w:eastAsia="宋体" w:cs="宋体"/>
                <w:color w:val="auto"/>
                <w:spacing w:val="1"/>
                <w:sz w:val="24"/>
                <w:szCs w:val="24"/>
                <w:highlight w:val="none"/>
                <w:lang w:eastAsia="zh-CN"/>
              </w:rPr>
              <w:t>缺陷责任期满</w:t>
            </w:r>
            <w:bookmarkEnd w:id="250"/>
          </w:p>
        </w:tc>
        <w:tc>
          <w:tcPr>
            <w:tcW w:w="4775" w:type="dxa"/>
            <w:tcBorders>
              <w:bottom w:val="single" w:color="000000" w:sz="4" w:space="0"/>
            </w:tcBorders>
            <w:shd w:val="clear" w:color="auto" w:fill="auto"/>
            <w:vAlign w:val="center"/>
          </w:tcPr>
          <w:p w14:paraId="13199E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1"/>
              <w:rPr>
                <w:rFonts w:hint="eastAsia" w:ascii="宋体" w:hAnsi="宋体" w:eastAsia="宋体" w:cs="宋体"/>
                <w:color w:val="auto"/>
                <w:spacing w:val="1"/>
                <w:sz w:val="24"/>
                <w:szCs w:val="24"/>
                <w:highlight w:val="none"/>
              </w:rPr>
            </w:pPr>
            <w:bookmarkStart w:id="251" w:name="_Toc31376"/>
            <w:r>
              <w:rPr>
                <w:rFonts w:hint="eastAsia" w:ascii="宋体" w:hAnsi="宋体" w:eastAsia="宋体" w:cs="宋体"/>
                <w:color w:val="auto"/>
                <w:spacing w:val="1"/>
                <w:sz w:val="24"/>
                <w:szCs w:val="24"/>
                <w:highlight w:val="none"/>
              </w:rPr>
              <w:t>剩余1.5%作为质量保证金，待两年缺陷责任期满后及结算办理完成后退还（不计息）</w:t>
            </w:r>
            <w:bookmarkEnd w:id="251"/>
          </w:p>
        </w:tc>
        <w:tc>
          <w:tcPr>
            <w:tcW w:w="1900" w:type="dxa"/>
            <w:tcBorders>
              <w:bottom w:val="single" w:color="000000" w:sz="4" w:space="0"/>
              <w:right w:val="single" w:color="000000" w:sz="4" w:space="0"/>
            </w:tcBorders>
            <w:shd w:val="clear" w:color="auto" w:fill="auto"/>
            <w:vAlign w:val="top"/>
          </w:tcPr>
          <w:p w14:paraId="16FF8A5C">
            <w:pPr>
              <w:rPr>
                <w:rFonts w:hint="eastAsia" w:ascii="宋体" w:hAnsi="宋体" w:eastAsia="宋体" w:cs="宋体"/>
                <w:color w:val="auto"/>
                <w:spacing w:val="0"/>
                <w:sz w:val="24"/>
                <w:szCs w:val="24"/>
                <w:highlight w:val="none"/>
              </w:rPr>
            </w:pPr>
          </w:p>
        </w:tc>
      </w:tr>
    </w:tbl>
    <w:p w14:paraId="2503B4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252" w:name="_Toc29216"/>
      <w:r>
        <w:rPr>
          <w:rFonts w:hint="eastAsia" w:ascii="宋体" w:hAnsi="宋体" w:eastAsia="宋体" w:cs="宋体"/>
          <w:color w:val="auto"/>
          <w:spacing w:val="1"/>
          <w:sz w:val="24"/>
          <w:szCs w:val="24"/>
          <w:highlight w:val="none"/>
        </w:rPr>
        <w:t>注：监理费实行一次性包干，服务期限到项目全部完成为止。</w:t>
      </w:r>
      <w:r>
        <w:rPr>
          <w:rFonts w:hint="eastAsia" w:ascii="宋体" w:hAnsi="宋体" w:eastAsia="宋体" w:cs="宋体"/>
          <w:color w:val="auto"/>
          <w:spacing w:val="1"/>
          <w:sz w:val="24"/>
          <w:szCs w:val="24"/>
          <w:highlight w:val="none"/>
          <w:u w:val="single"/>
        </w:rPr>
        <w:t>质量保证金为监理合同价款的1.5%</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u w:val="single"/>
        </w:rPr>
        <w:t>承包人采用见索即付保函（银行保函或保险）金额为监理合同价1.</w:t>
      </w:r>
      <w:r>
        <w:rPr>
          <w:rFonts w:hint="eastAsia" w:ascii="宋体" w:hAnsi="宋体" w:eastAsia="宋体" w:cs="宋体"/>
          <w:color w:val="auto"/>
          <w:spacing w:val="1"/>
          <w:sz w:val="24"/>
          <w:szCs w:val="24"/>
          <w:highlight w:val="none"/>
          <w:u w:val="single"/>
        </w:rPr>
        <w:t>5%,发包人付清监理合同价款的1.5%质量保证金</w:t>
      </w:r>
      <w:r>
        <w:rPr>
          <w:rFonts w:hint="eastAsia" w:ascii="宋体" w:hAnsi="宋体" w:eastAsia="宋体" w:cs="宋体"/>
          <w:color w:val="auto"/>
          <w:spacing w:val="1"/>
          <w:sz w:val="24"/>
          <w:szCs w:val="24"/>
          <w:highlight w:val="none"/>
        </w:rPr>
        <w:t>。</w:t>
      </w:r>
      <w:bookmarkEnd w:id="252"/>
    </w:p>
    <w:p w14:paraId="079DB4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53" w:name="_Toc23961"/>
      <w:r>
        <w:rPr>
          <w:rFonts w:hint="eastAsia" w:ascii="宋体" w:hAnsi="宋体" w:eastAsia="宋体" w:cs="宋体"/>
          <w:color w:val="auto"/>
          <w:spacing w:val="1"/>
          <w:sz w:val="24"/>
          <w:szCs w:val="24"/>
          <w:highlight w:val="none"/>
        </w:rPr>
        <w:t>①监理工作实施过程中的额外工作时间、附加工作时间、夜班施工、节假日休息时间加班等相关费用己包括在报价内，不再另外计取。</w:t>
      </w:r>
      <w:bookmarkEnd w:id="253"/>
    </w:p>
    <w:p w14:paraId="050690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54" w:name="_Toc9572"/>
      <w:r>
        <w:rPr>
          <w:rFonts w:hint="eastAsia" w:ascii="宋体" w:hAnsi="宋体" w:eastAsia="宋体" w:cs="宋体"/>
          <w:color w:val="auto"/>
          <w:spacing w:val="1"/>
          <w:sz w:val="24"/>
          <w:szCs w:val="24"/>
          <w:highlight w:val="none"/>
        </w:rPr>
        <w:t>②本监理工程项目为工程施工全过程监理，工程项目可能因多种原因造成工程的暂停及延期（含政策处理、图纸修改、施工非正常停工等），监理单位无条件在</w:t>
      </w:r>
      <w:r>
        <w:rPr>
          <w:rFonts w:hint="eastAsia" w:ascii="宋体" w:hAnsi="宋体" w:eastAsia="宋体" w:cs="宋体"/>
          <w:color w:val="auto"/>
          <w:spacing w:val="1"/>
          <w:sz w:val="24"/>
          <w:szCs w:val="24"/>
          <w:highlight w:val="none"/>
        </w:rPr>
        <w:t>重新开始施工之日继续监理，且不追加任何费用（风险自负，在报价时自行考虑）。</w:t>
      </w:r>
      <w:bookmarkEnd w:id="254"/>
    </w:p>
    <w:p w14:paraId="730FFD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55" w:name="_Toc27983"/>
      <w:r>
        <w:rPr>
          <w:rFonts w:hint="eastAsia" w:ascii="宋体" w:hAnsi="宋体" w:eastAsia="宋体" w:cs="宋体"/>
          <w:color w:val="auto"/>
          <w:spacing w:val="1"/>
          <w:sz w:val="24"/>
          <w:szCs w:val="24"/>
          <w:highlight w:val="none"/>
        </w:rPr>
        <w:t>③如发生工期延误等一切因素监理费用不予增加。</w:t>
      </w:r>
      <w:bookmarkEnd w:id="255"/>
    </w:p>
    <w:p w14:paraId="0FEF22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56" w:name="_Toc15834"/>
      <w:r>
        <w:rPr>
          <w:rFonts w:hint="eastAsia" w:ascii="宋体" w:hAnsi="宋体" w:eastAsia="宋体" w:cs="宋体"/>
          <w:color w:val="auto"/>
          <w:spacing w:val="1"/>
          <w:sz w:val="24"/>
          <w:szCs w:val="24"/>
          <w:highlight w:val="none"/>
        </w:rPr>
        <w:t>④监理服务期包括前期阶段、施工阶段监理服务期、保修阶段监理服务期：从施工准备至全部工程完工并办理竣工验收、备案及工程结算，从工程竣工验收合格后至保修期满为止。</w:t>
      </w:r>
      <w:bookmarkEnd w:id="256"/>
    </w:p>
    <w:p w14:paraId="6FA2A7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 合同生效、变更、暂停、解除与终止</w:t>
      </w:r>
    </w:p>
    <w:p w14:paraId="164E66C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生效</w:t>
      </w:r>
    </w:p>
    <w:p w14:paraId="4177D0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57" w:name="_Toc194"/>
      <w:r>
        <w:rPr>
          <w:rFonts w:hint="eastAsia" w:ascii="宋体" w:hAnsi="宋体" w:eastAsia="宋体" w:cs="宋体"/>
          <w:color w:val="auto"/>
          <w:spacing w:val="1"/>
          <w:sz w:val="24"/>
          <w:szCs w:val="24"/>
          <w:highlight w:val="none"/>
        </w:rPr>
        <w:t>本合同生效条件：</w:t>
      </w:r>
      <w:r>
        <w:rPr>
          <w:rFonts w:hint="eastAsia" w:ascii="宋体" w:hAnsi="宋体" w:eastAsia="宋体" w:cs="宋体"/>
          <w:color w:val="auto"/>
          <w:spacing w:val="1"/>
          <w:sz w:val="24"/>
          <w:szCs w:val="24"/>
          <w:highlight w:val="none"/>
          <w:u w:val="single"/>
        </w:rPr>
        <w:t>合同双方签字盖章且监理人提交履约保证金后生效</w:t>
      </w:r>
      <w:r>
        <w:rPr>
          <w:rFonts w:hint="eastAsia" w:ascii="宋体" w:hAnsi="宋体" w:eastAsia="宋体" w:cs="宋体"/>
          <w:color w:val="auto"/>
          <w:spacing w:val="1"/>
          <w:sz w:val="24"/>
          <w:szCs w:val="24"/>
          <w:highlight w:val="none"/>
        </w:rPr>
        <w:t>。</w:t>
      </w:r>
      <w:bookmarkEnd w:id="257"/>
    </w:p>
    <w:p w14:paraId="5CB12AB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变更</w:t>
      </w:r>
    </w:p>
    <w:p w14:paraId="3C4B9D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lang w:val="en-US" w:eastAsia="zh-CN"/>
        </w:rPr>
      </w:pPr>
      <w:bookmarkStart w:id="258" w:name="_Toc21020"/>
      <w:r>
        <w:rPr>
          <w:rFonts w:ascii="宋体" w:hAnsi="宋体" w:eastAsia="宋体" w:cs="宋体"/>
          <w:color w:val="auto"/>
          <w:spacing w:val="1"/>
          <w:sz w:val="24"/>
          <w:szCs w:val="24"/>
          <w:highlight w:val="none"/>
          <w:lang w:val="zh-CN"/>
        </w:rPr>
        <w:t>6</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lang w:val="zh-CN"/>
        </w:rPr>
        <w:t>2</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lang w:val="zh-CN"/>
        </w:rPr>
        <w:t>2</w:t>
      </w:r>
      <w:r>
        <w:rPr>
          <w:rFonts w:ascii="宋体" w:hAnsi="宋体" w:eastAsia="宋体" w:cs="宋体"/>
          <w:color w:val="auto"/>
          <w:spacing w:val="1"/>
          <w:sz w:val="24"/>
          <w:szCs w:val="24"/>
          <w:highlight w:val="none"/>
        </w:rPr>
        <w:t>除不可抗力外，因非监理人原因导致施工现场监理服务期限延长时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附加工作酬金按下列方法确定：</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w:t>
      </w:r>
      <w:bookmarkEnd w:id="258"/>
    </w:p>
    <w:p w14:paraId="7A8EF6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lang w:val="zh-CN"/>
        </w:rPr>
      </w:pPr>
      <w:bookmarkStart w:id="259" w:name="_Toc10443"/>
      <w:r>
        <w:rPr>
          <w:rFonts w:ascii="宋体" w:hAnsi="宋体" w:eastAsia="宋体" w:cs="宋体"/>
          <w:color w:val="auto"/>
          <w:spacing w:val="1"/>
          <w:sz w:val="24"/>
          <w:szCs w:val="24"/>
          <w:highlight w:val="none"/>
          <w:lang w:val="zh-CN"/>
        </w:rPr>
        <w:t>6</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lang w:val="zh-CN"/>
        </w:rPr>
        <w:t>2</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lang w:val="zh-CN"/>
        </w:rPr>
        <w:t>4 实际情况发生变化导致履行中的监理合同全部或部分中止，监理人完成善后工作以及恢复服务前准备工作的附加工作酬金按下列方法确定：</w:t>
      </w:r>
      <w:r>
        <w:rPr>
          <w:rFonts w:ascii="宋体" w:hAnsi="宋体" w:eastAsia="宋体" w:cs="宋体"/>
          <w:color w:val="auto"/>
          <w:spacing w:val="1"/>
          <w:sz w:val="24"/>
          <w:szCs w:val="24"/>
          <w:highlight w:val="none"/>
          <w:u w:val="single"/>
          <w:lang w:val="zh-CN"/>
        </w:rPr>
        <w:t>双方另行协商</w:t>
      </w:r>
      <w:r>
        <w:rPr>
          <w:rFonts w:ascii="宋体" w:hAnsi="宋体" w:eastAsia="宋体" w:cs="宋体"/>
          <w:color w:val="auto"/>
          <w:spacing w:val="1"/>
          <w:sz w:val="24"/>
          <w:szCs w:val="24"/>
          <w:highlight w:val="none"/>
          <w:lang w:val="zh-CN"/>
        </w:rPr>
        <w:t>。</w:t>
      </w:r>
      <w:bookmarkEnd w:id="259"/>
    </w:p>
    <w:p w14:paraId="267F2B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lang w:val="zh-CN"/>
        </w:rPr>
      </w:pPr>
      <w:bookmarkStart w:id="260" w:name="_Toc14779"/>
      <w:r>
        <w:rPr>
          <w:rFonts w:ascii="宋体" w:hAnsi="宋体" w:eastAsia="宋体" w:cs="宋体"/>
          <w:color w:val="auto"/>
          <w:spacing w:val="1"/>
          <w:sz w:val="24"/>
          <w:szCs w:val="24"/>
          <w:highlight w:val="none"/>
          <w:lang w:val="zh-CN"/>
        </w:rPr>
        <w:t>6.2.5 委托人同意，因非监理人原因造成工程投资额或建筑安装工程费增加时，正常工作酬金增加额按下列方法确定：</w:t>
      </w:r>
      <w:r>
        <w:rPr>
          <w:rFonts w:ascii="宋体" w:hAnsi="宋体" w:eastAsia="宋体" w:cs="宋体"/>
          <w:color w:val="auto"/>
          <w:spacing w:val="1"/>
          <w:sz w:val="24"/>
          <w:szCs w:val="24"/>
          <w:highlight w:val="none"/>
          <w:u w:val="single"/>
        </w:rPr>
        <w:t>/</w:t>
      </w:r>
      <w:r>
        <w:rPr>
          <w:rFonts w:ascii="宋体" w:hAnsi="宋体" w:eastAsia="宋体" w:cs="宋体"/>
          <w:color w:val="auto"/>
          <w:spacing w:val="1"/>
          <w:sz w:val="24"/>
          <w:szCs w:val="24"/>
          <w:highlight w:val="none"/>
          <w:lang w:val="zh-CN"/>
        </w:rPr>
        <w:t>。</w:t>
      </w:r>
      <w:bookmarkEnd w:id="260"/>
    </w:p>
    <w:p w14:paraId="2715CF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1" w:name="_Toc10338"/>
      <w:r>
        <w:rPr>
          <w:rFonts w:hint="eastAsia" w:ascii="宋体" w:hAnsi="宋体" w:eastAsia="宋体" w:cs="宋体"/>
          <w:color w:val="auto"/>
          <w:spacing w:val="1"/>
          <w:sz w:val="24"/>
          <w:szCs w:val="24"/>
          <w:highlight w:val="none"/>
        </w:rPr>
        <w:t>6.2.6 因工程规模、监理范围的变化导致监理人的正常工作量减少时，按减少工作量的比例从协议书约定的正常工作酬金中扣减相同比例的酬金。</w:t>
      </w:r>
      <w:bookmarkEnd w:id="261"/>
    </w:p>
    <w:p w14:paraId="36DA11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 争议解决</w:t>
      </w:r>
    </w:p>
    <w:p w14:paraId="241067A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 调解</w:t>
      </w:r>
    </w:p>
    <w:p w14:paraId="3EDA76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2" w:name="_Toc5813"/>
      <w:r>
        <w:rPr>
          <w:rFonts w:hint="eastAsia" w:ascii="宋体" w:hAnsi="宋体" w:eastAsia="宋体" w:cs="宋体"/>
          <w:color w:val="auto"/>
          <w:spacing w:val="1"/>
          <w:sz w:val="24"/>
          <w:szCs w:val="24"/>
          <w:highlight w:val="none"/>
        </w:rPr>
        <w:t>本合同争议进行调解时，可提交</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进行调解。</w:t>
      </w:r>
      <w:bookmarkEnd w:id="262"/>
    </w:p>
    <w:p w14:paraId="65976D5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 仲裁或诉讼</w:t>
      </w:r>
    </w:p>
    <w:p w14:paraId="51BD01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3" w:name="_Toc212"/>
      <w:r>
        <w:rPr>
          <w:rFonts w:hint="eastAsia" w:ascii="宋体" w:hAnsi="宋体" w:eastAsia="宋体" w:cs="宋体"/>
          <w:color w:val="auto"/>
          <w:spacing w:val="1"/>
          <w:sz w:val="24"/>
          <w:szCs w:val="24"/>
          <w:highlight w:val="none"/>
        </w:rPr>
        <w:t>合同争议的最终解决方式为下列第</w:t>
      </w:r>
      <w:r>
        <w:rPr>
          <w:rFonts w:hint="eastAsia" w:ascii="宋体" w:hAnsi="宋体" w:eastAsia="宋体" w:cs="宋体"/>
          <w:color w:val="auto"/>
          <w:spacing w:val="1"/>
          <w:sz w:val="24"/>
          <w:szCs w:val="24"/>
          <w:highlight w:val="none"/>
          <w:u w:val="single"/>
        </w:rPr>
        <w:t xml:space="preserve"> （2） </w:t>
      </w:r>
      <w:r>
        <w:rPr>
          <w:rFonts w:hint="eastAsia" w:ascii="宋体" w:hAnsi="宋体" w:eastAsia="宋体" w:cs="宋体"/>
          <w:color w:val="auto"/>
          <w:spacing w:val="1"/>
          <w:sz w:val="24"/>
          <w:szCs w:val="24"/>
          <w:highlight w:val="none"/>
        </w:rPr>
        <w:t>种方式：</w:t>
      </w:r>
      <w:bookmarkEnd w:id="263"/>
    </w:p>
    <w:p w14:paraId="096598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4" w:name="_Toc14178"/>
      <w:r>
        <w:rPr>
          <w:rFonts w:hint="eastAsia" w:ascii="宋体" w:hAnsi="宋体" w:eastAsia="宋体" w:cs="宋体"/>
          <w:color w:val="auto"/>
          <w:spacing w:val="1"/>
          <w:sz w:val="24"/>
          <w:szCs w:val="24"/>
          <w:highlight w:val="none"/>
        </w:rPr>
        <w:t>（1）提请</w:t>
      </w:r>
      <w:r>
        <w:rPr>
          <w:rFonts w:hint="eastAsia" w:ascii="宋体" w:hAnsi="宋体" w:eastAsia="宋体" w:cs="宋体"/>
          <w:color w:val="auto"/>
          <w:spacing w:val="1"/>
          <w:sz w:val="24"/>
          <w:szCs w:val="24"/>
          <w:highlight w:val="none"/>
          <w:u w:val="single"/>
        </w:rPr>
        <w:t xml:space="preserve"> 温州 </w:t>
      </w:r>
      <w:r>
        <w:rPr>
          <w:rFonts w:hint="eastAsia" w:ascii="宋体" w:hAnsi="宋体" w:eastAsia="宋体" w:cs="宋体"/>
          <w:color w:val="auto"/>
          <w:spacing w:val="1"/>
          <w:sz w:val="24"/>
          <w:szCs w:val="24"/>
          <w:highlight w:val="none"/>
        </w:rPr>
        <w:t>仲裁委员会进行仲裁。</w:t>
      </w:r>
      <w:bookmarkEnd w:id="264"/>
    </w:p>
    <w:p w14:paraId="0FCDF1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5" w:name="_Toc14441"/>
      <w:r>
        <w:rPr>
          <w:rFonts w:hint="eastAsia" w:ascii="宋体" w:hAnsi="宋体" w:eastAsia="宋体" w:cs="宋体"/>
          <w:color w:val="auto"/>
          <w:spacing w:val="1"/>
          <w:sz w:val="24"/>
          <w:szCs w:val="24"/>
          <w:highlight w:val="none"/>
        </w:rPr>
        <w:t>（2）向</w:t>
      </w:r>
      <w:r>
        <w:rPr>
          <w:rFonts w:hint="eastAsia" w:ascii="宋体" w:hAnsi="宋体" w:eastAsia="宋体" w:cs="宋体"/>
          <w:color w:val="auto"/>
          <w:spacing w:val="1"/>
          <w:sz w:val="24"/>
          <w:szCs w:val="24"/>
          <w:highlight w:val="none"/>
          <w:u w:val="single"/>
        </w:rPr>
        <w:t xml:space="preserve"> 苍南县</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人民法院提起诉讼。</w:t>
      </w:r>
      <w:bookmarkEnd w:id="265"/>
    </w:p>
    <w:p w14:paraId="3B7D6F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 其他</w:t>
      </w:r>
    </w:p>
    <w:p w14:paraId="7164A16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 检测费用</w:t>
      </w:r>
    </w:p>
    <w:p w14:paraId="394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6" w:name="_Toc31983"/>
      <w:r>
        <w:rPr>
          <w:rFonts w:hint="eastAsia" w:ascii="宋体" w:hAnsi="宋体" w:eastAsia="宋体" w:cs="宋体"/>
          <w:color w:val="auto"/>
          <w:spacing w:val="1"/>
          <w:sz w:val="24"/>
          <w:szCs w:val="24"/>
          <w:highlight w:val="none"/>
        </w:rPr>
        <w:t>委托人应在检测工作完成后</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天内支付检测费用。</w:t>
      </w:r>
      <w:bookmarkEnd w:id="266"/>
    </w:p>
    <w:p w14:paraId="1CE8608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 咨询费用</w:t>
      </w:r>
    </w:p>
    <w:p w14:paraId="45C939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7" w:name="_Toc30587"/>
      <w:r>
        <w:rPr>
          <w:rFonts w:hint="eastAsia" w:ascii="宋体" w:hAnsi="宋体" w:eastAsia="宋体" w:cs="宋体"/>
          <w:color w:val="auto"/>
          <w:spacing w:val="1"/>
          <w:sz w:val="24"/>
          <w:szCs w:val="24"/>
          <w:highlight w:val="none"/>
        </w:rPr>
        <w:t>委托人应在咨询工作完成后</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天内支付咨询费用。</w:t>
      </w:r>
      <w:bookmarkEnd w:id="267"/>
    </w:p>
    <w:p w14:paraId="3369CB2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 奖励</w:t>
      </w:r>
    </w:p>
    <w:p w14:paraId="4C0D10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8" w:name="_Toc4779"/>
      <w:r>
        <w:rPr>
          <w:rFonts w:hint="eastAsia" w:ascii="宋体" w:hAnsi="宋体" w:eastAsia="宋体" w:cs="宋体"/>
          <w:color w:val="auto"/>
          <w:spacing w:val="1"/>
          <w:sz w:val="24"/>
          <w:szCs w:val="24"/>
          <w:highlight w:val="none"/>
        </w:rPr>
        <w:t>监理人提出合理化建议的奖励金额按下列方法确定:</w:t>
      </w:r>
      <w:bookmarkEnd w:id="268"/>
    </w:p>
    <w:p w14:paraId="328B85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69" w:name="_Toc14098"/>
      <w:r>
        <w:rPr>
          <w:rFonts w:hint="eastAsia" w:ascii="宋体" w:hAnsi="宋体" w:eastAsia="宋体" w:cs="宋体"/>
          <w:color w:val="auto"/>
          <w:spacing w:val="1"/>
          <w:sz w:val="24"/>
          <w:szCs w:val="24"/>
          <w:highlight w:val="none"/>
        </w:rPr>
        <w:t>奖励金额=工程投资节省额X奖励金额的比率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奖励金额的比率为</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rPr>
        <w:t>%。</w:t>
      </w:r>
      <w:bookmarkEnd w:id="269"/>
    </w:p>
    <w:p w14:paraId="3DBD049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 保密</w:t>
      </w:r>
    </w:p>
    <w:p w14:paraId="18EBFE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0" w:name="_Toc25768"/>
      <w:r>
        <w:rPr>
          <w:rFonts w:hint="eastAsia" w:ascii="宋体" w:hAnsi="宋体" w:eastAsia="宋体" w:cs="宋体"/>
          <w:color w:val="auto"/>
          <w:spacing w:val="1"/>
          <w:sz w:val="24"/>
          <w:szCs w:val="24"/>
          <w:highlight w:val="none"/>
        </w:rPr>
        <w:t>委托人申明的保密事项和期限：</w:t>
      </w:r>
      <w:r>
        <w:rPr>
          <w:rFonts w:hint="eastAsia" w:ascii="宋体" w:hAnsi="宋体" w:eastAsia="宋体" w:cs="宋体"/>
          <w:color w:val="auto"/>
          <w:spacing w:val="1"/>
          <w:sz w:val="24"/>
          <w:szCs w:val="24"/>
          <w:highlight w:val="none"/>
          <w:u w:val="single"/>
        </w:rPr>
        <w:t>按委托人具体要求</w:t>
      </w:r>
      <w:r>
        <w:rPr>
          <w:rFonts w:hint="eastAsia" w:ascii="宋体" w:hAnsi="宋体" w:eastAsia="宋体" w:cs="宋体"/>
          <w:color w:val="auto"/>
          <w:spacing w:val="1"/>
          <w:sz w:val="24"/>
          <w:szCs w:val="24"/>
          <w:highlight w:val="none"/>
        </w:rPr>
        <w:t>。</w:t>
      </w:r>
      <w:bookmarkEnd w:id="270"/>
    </w:p>
    <w:p w14:paraId="782347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1" w:name="_Toc21879"/>
      <w:r>
        <w:rPr>
          <w:rFonts w:hint="eastAsia" w:ascii="宋体" w:hAnsi="宋体" w:eastAsia="宋体" w:cs="宋体"/>
          <w:color w:val="auto"/>
          <w:spacing w:val="1"/>
          <w:sz w:val="24"/>
          <w:szCs w:val="24"/>
          <w:highlight w:val="none"/>
        </w:rPr>
        <w:t>监理人申明的保密事项和期限：</w:t>
      </w:r>
      <w:r>
        <w:rPr>
          <w:rFonts w:hint="eastAsia" w:ascii="宋体" w:hAnsi="宋体" w:eastAsia="宋体" w:cs="宋体"/>
          <w:color w:val="auto"/>
          <w:spacing w:val="1"/>
          <w:sz w:val="24"/>
          <w:szCs w:val="24"/>
          <w:highlight w:val="none"/>
          <w:u w:val="single"/>
        </w:rPr>
        <w:t>有关监理资料</w:t>
      </w:r>
      <w:r>
        <w:rPr>
          <w:rFonts w:hint="eastAsia" w:ascii="宋体" w:hAnsi="宋体" w:eastAsia="宋体" w:cs="宋体"/>
          <w:color w:val="auto"/>
          <w:spacing w:val="1"/>
          <w:sz w:val="24"/>
          <w:szCs w:val="24"/>
          <w:highlight w:val="none"/>
        </w:rPr>
        <w:t>。</w:t>
      </w:r>
      <w:bookmarkEnd w:id="271"/>
    </w:p>
    <w:p w14:paraId="4A01DF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2" w:name="_Toc30851"/>
      <w:r>
        <w:rPr>
          <w:rFonts w:hint="eastAsia" w:ascii="宋体" w:hAnsi="宋体" w:eastAsia="宋体" w:cs="宋体"/>
          <w:color w:val="auto"/>
          <w:spacing w:val="1"/>
          <w:sz w:val="24"/>
          <w:szCs w:val="24"/>
          <w:highlight w:val="none"/>
        </w:rPr>
        <w:t>第三方申明的保密事项和期限：</w:t>
      </w:r>
      <w:r>
        <w:rPr>
          <w:rFonts w:hint="eastAsia"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w:t>
      </w:r>
      <w:bookmarkEnd w:id="272"/>
    </w:p>
    <w:p w14:paraId="3791362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 著作权</w:t>
      </w:r>
    </w:p>
    <w:p w14:paraId="51E332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3" w:name="_Toc18535"/>
      <w:r>
        <w:rPr>
          <w:rFonts w:hint="eastAsia" w:ascii="宋体" w:hAnsi="宋体" w:eastAsia="宋体" w:cs="宋体"/>
          <w:color w:val="auto"/>
          <w:spacing w:val="1"/>
          <w:sz w:val="24"/>
          <w:szCs w:val="24"/>
          <w:highlight w:val="none"/>
        </w:rPr>
        <w:t>监理人在本合同履行期间及本合同终止后两年内出版涉及本工程的有关监理与相关服务的资料的限制条件：</w:t>
      </w:r>
      <w:r>
        <w:rPr>
          <w:rFonts w:hint="eastAsia" w:ascii="宋体" w:hAnsi="宋体" w:eastAsia="宋体" w:cs="宋体"/>
          <w:color w:val="auto"/>
          <w:spacing w:val="1"/>
          <w:sz w:val="24"/>
          <w:szCs w:val="24"/>
          <w:highlight w:val="none"/>
          <w:u w:val="single"/>
        </w:rPr>
        <w:t>需委托人同意</w:t>
      </w:r>
      <w:r>
        <w:rPr>
          <w:rFonts w:hint="eastAsia" w:ascii="宋体" w:hAnsi="宋体" w:eastAsia="宋体" w:cs="宋体"/>
          <w:color w:val="auto"/>
          <w:spacing w:val="1"/>
          <w:sz w:val="24"/>
          <w:szCs w:val="24"/>
          <w:highlight w:val="none"/>
        </w:rPr>
        <w:t>。</w:t>
      </w:r>
      <w:bookmarkEnd w:id="273"/>
    </w:p>
    <w:p w14:paraId="0C1B64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 补充条款</w:t>
      </w:r>
    </w:p>
    <w:p w14:paraId="54B2B32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 监理人员的调换及相关要求：</w:t>
      </w:r>
    </w:p>
    <w:p w14:paraId="525FE7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4" w:name="_Toc8528"/>
      <w:r>
        <w:rPr>
          <w:rFonts w:hint="eastAsia" w:ascii="宋体" w:hAnsi="宋体" w:eastAsia="宋体" w:cs="宋体"/>
          <w:color w:val="auto"/>
          <w:spacing w:val="1"/>
          <w:sz w:val="24"/>
          <w:szCs w:val="24"/>
          <w:highlight w:val="none"/>
        </w:rPr>
        <w:t>9.1.1 监理人应按承诺派遣监理人员进驻现场；除非委托人另有要求或其它特殊原因，监理人不得随意更换总监、专监等主要监理人员。在合同履行过程中，委托人认为监理人员数量不满足施工要求的，监理人应无条件按业主要求增加现场监理人员，监理费用不予增加。</w:t>
      </w:r>
      <w:bookmarkEnd w:id="274"/>
    </w:p>
    <w:p w14:paraId="69335F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u w:val="single"/>
        </w:rPr>
      </w:pPr>
      <w:bookmarkStart w:id="275" w:name="_Toc8647"/>
      <w:r>
        <w:rPr>
          <w:rFonts w:hint="eastAsia" w:ascii="宋体" w:hAnsi="宋体" w:eastAsia="宋体" w:cs="宋体"/>
          <w:color w:val="auto"/>
          <w:spacing w:val="1"/>
          <w:sz w:val="24"/>
          <w:szCs w:val="24"/>
          <w:highlight w:val="none"/>
        </w:rPr>
        <w:t xml:space="preserve">9.1.2 </w:t>
      </w:r>
      <w:bookmarkEnd w:id="275"/>
      <w:bookmarkStart w:id="276" w:name="_Toc4091"/>
      <w:r>
        <w:rPr>
          <w:rFonts w:hint="eastAsia" w:ascii="宋体" w:hAnsi="宋体" w:eastAsia="宋体" w:cs="宋体"/>
          <w:color w:val="auto"/>
          <w:spacing w:val="1"/>
          <w:sz w:val="24"/>
          <w:szCs w:val="24"/>
          <w:highlight w:val="none"/>
        </w:rPr>
        <w:t>在以后的监理全过程中，总监以及主要监理人员必须按投标人资格审查时提供</w:t>
      </w:r>
      <w:r>
        <w:rPr>
          <w:rFonts w:hint="eastAsia" w:ascii="宋体" w:hAnsi="宋体" w:eastAsia="宋体" w:cs="宋体"/>
          <w:color w:val="auto"/>
          <w:spacing w:val="1"/>
          <w:sz w:val="24"/>
          <w:szCs w:val="24"/>
          <w:highlight w:val="none"/>
          <w:lang w:eastAsia="zh-CN"/>
        </w:rPr>
        <w:t>（若有）</w:t>
      </w:r>
      <w:r>
        <w:rPr>
          <w:rFonts w:hint="eastAsia" w:ascii="宋体" w:hAnsi="宋体" w:eastAsia="宋体" w:cs="宋体"/>
          <w:color w:val="auto"/>
          <w:spacing w:val="1"/>
          <w:sz w:val="24"/>
          <w:szCs w:val="24"/>
          <w:highlight w:val="none"/>
        </w:rPr>
        <w:t>的拟派本项目现场监理机构主要人员一览表中的人员名单</w:t>
      </w:r>
      <w:r>
        <w:rPr>
          <w:rFonts w:hint="eastAsia" w:ascii="宋体" w:hAnsi="宋体" w:cs="宋体"/>
          <w:color w:val="auto"/>
          <w:spacing w:val="1"/>
          <w:sz w:val="24"/>
          <w:szCs w:val="24"/>
          <w:highlight w:val="none"/>
          <w:lang w:val="en-US" w:eastAsia="zh-CN"/>
        </w:rPr>
        <w:t>及开工前合同约定人员</w:t>
      </w:r>
      <w:r>
        <w:rPr>
          <w:rFonts w:hint="eastAsia" w:ascii="宋体" w:hAnsi="宋体" w:eastAsia="宋体" w:cs="宋体"/>
          <w:color w:val="auto"/>
          <w:spacing w:val="1"/>
          <w:sz w:val="24"/>
          <w:szCs w:val="24"/>
          <w:highlight w:val="none"/>
        </w:rPr>
        <w:t>到位，</w:t>
      </w:r>
      <w:r>
        <w:rPr>
          <w:rFonts w:hint="eastAsia" w:ascii="宋体" w:hAnsi="宋体" w:eastAsia="宋体" w:cs="宋体"/>
          <w:color w:val="auto"/>
          <w:spacing w:val="1"/>
          <w:sz w:val="24"/>
          <w:szCs w:val="24"/>
          <w:highlight w:val="none"/>
          <w:lang w:eastAsia="zh-CN"/>
        </w:rPr>
        <w:t>不得随意变更，确需变更的，除羁押、判刑或死亡外，需要向</w:t>
      </w:r>
      <w:r>
        <w:rPr>
          <w:rFonts w:hint="eastAsia" w:ascii="宋体" w:hAnsi="宋体" w:cs="宋体"/>
          <w:color w:val="auto"/>
          <w:spacing w:val="1"/>
          <w:sz w:val="24"/>
          <w:szCs w:val="24"/>
          <w:highlight w:val="none"/>
          <w:lang w:val="en-US" w:eastAsia="zh-CN"/>
        </w:rPr>
        <w:t>甲方</w:t>
      </w:r>
      <w:r>
        <w:rPr>
          <w:rFonts w:hint="eastAsia" w:ascii="宋体" w:hAnsi="宋体" w:eastAsia="宋体" w:cs="宋体"/>
          <w:color w:val="auto"/>
          <w:spacing w:val="1"/>
          <w:sz w:val="24"/>
          <w:szCs w:val="24"/>
          <w:highlight w:val="none"/>
          <w:lang w:eastAsia="zh-CN"/>
        </w:rPr>
        <w:t>缴纳违约金</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none"/>
        </w:rPr>
        <w:t>经</w:t>
      </w:r>
      <w:r>
        <w:rPr>
          <w:rFonts w:hint="eastAsia" w:ascii="宋体" w:hAnsi="宋体" w:cs="宋体"/>
          <w:color w:val="auto"/>
          <w:spacing w:val="1"/>
          <w:sz w:val="24"/>
          <w:szCs w:val="24"/>
          <w:highlight w:val="none"/>
          <w:u w:val="none"/>
          <w:lang w:val="en-US" w:eastAsia="zh-CN"/>
        </w:rPr>
        <w:t>委托人</w:t>
      </w:r>
      <w:r>
        <w:rPr>
          <w:rFonts w:hint="eastAsia" w:ascii="宋体" w:hAnsi="宋体" w:eastAsia="宋体" w:cs="宋体"/>
          <w:color w:val="auto"/>
          <w:spacing w:val="1"/>
          <w:sz w:val="24"/>
          <w:szCs w:val="24"/>
          <w:highlight w:val="none"/>
          <w:u w:val="none"/>
        </w:rPr>
        <w:t>同意更换的人员，其资历及职称均不低于原替换掉的人员，且必须在同意前以银行转账形式缴纳违约金。</w:t>
      </w:r>
      <w:r>
        <w:rPr>
          <w:rFonts w:hint="eastAsia" w:ascii="宋体" w:hAnsi="宋体" w:eastAsia="宋体" w:cs="宋体"/>
          <w:color w:val="auto"/>
          <w:spacing w:val="1"/>
          <w:sz w:val="24"/>
          <w:szCs w:val="24"/>
          <w:highlight w:val="none"/>
          <w:lang w:eastAsia="zh-CN"/>
        </w:rPr>
        <w:t>总监</w:t>
      </w:r>
      <w:r>
        <w:rPr>
          <w:rFonts w:hint="eastAsia" w:ascii="宋体" w:hAnsi="宋体" w:eastAsia="宋体" w:cs="宋体"/>
          <w:color w:val="auto"/>
          <w:spacing w:val="1"/>
          <w:sz w:val="24"/>
          <w:szCs w:val="24"/>
          <w:highlight w:val="none"/>
        </w:rPr>
        <w:t>按每次/每人</w:t>
      </w:r>
      <w:r>
        <w:rPr>
          <w:rFonts w:hint="eastAsia" w:ascii="宋体" w:hAnsi="宋体" w:cs="宋体"/>
          <w:color w:val="auto"/>
          <w:spacing w:val="1"/>
          <w:sz w:val="24"/>
          <w:szCs w:val="24"/>
          <w:highlight w:val="none"/>
          <w:lang w:val="en-US" w:eastAsia="zh-CN"/>
        </w:rPr>
        <w:t>15</w:t>
      </w:r>
      <w:r>
        <w:rPr>
          <w:rFonts w:hint="eastAsia" w:ascii="宋体" w:hAnsi="宋体" w:eastAsia="宋体" w:cs="宋体"/>
          <w:color w:val="auto"/>
          <w:spacing w:val="1"/>
          <w:sz w:val="24"/>
          <w:szCs w:val="24"/>
          <w:highlight w:val="none"/>
        </w:rPr>
        <w:t>0000元罚扣，专监</w:t>
      </w:r>
      <w:r>
        <w:rPr>
          <w:rFonts w:hint="eastAsia" w:ascii="宋体" w:hAnsi="宋体" w:cs="宋体"/>
          <w:color w:val="auto"/>
          <w:spacing w:val="1"/>
          <w:sz w:val="24"/>
          <w:szCs w:val="24"/>
          <w:highlight w:val="none"/>
          <w:lang w:val="en-US" w:eastAsia="zh-CN"/>
        </w:rPr>
        <w:t>及</w:t>
      </w:r>
      <w:r>
        <w:rPr>
          <w:rFonts w:hint="eastAsia" w:ascii="宋体" w:hAnsi="宋体" w:eastAsia="宋体" w:cs="宋体"/>
          <w:color w:val="auto"/>
          <w:spacing w:val="1"/>
          <w:sz w:val="24"/>
          <w:szCs w:val="24"/>
          <w:highlight w:val="none"/>
        </w:rPr>
        <w:t>监理员按每次/</w:t>
      </w:r>
      <w:r>
        <w:rPr>
          <w:rFonts w:hint="eastAsia" w:ascii="宋体" w:hAnsi="宋体" w:cs="宋体"/>
          <w:color w:val="auto"/>
          <w:spacing w:val="1"/>
          <w:sz w:val="24"/>
          <w:szCs w:val="24"/>
          <w:highlight w:val="none"/>
          <w:lang w:val="en-US" w:eastAsia="zh-CN"/>
        </w:rPr>
        <w:t>每人75</w:t>
      </w:r>
      <w:r>
        <w:rPr>
          <w:rFonts w:hint="eastAsia" w:ascii="宋体" w:hAnsi="宋体" w:eastAsia="宋体" w:cs="宋体"/>
          <w:color w:val="auto"/>
          <w:spacing w:val="1"/>
          <w:sz w:val="24"/>
          <w:szCs w:val="24"/>
          <w:highlight w:val="none"/>
        </w:rPr>
        <w:t>000元罚扣，</w:t>
      </w:r>
      <w:r>
        <w:rPr>
          <w:rFonts w:hint="eastAsia" w:ascii="宋体" w:hAnsi="宋体" w:eastAsia="宋体" w:cs="宋体"/>
          <w:color w:val="auto"/>
          <w:spacing w:val="1"/>
          <w:sz w:val="24"/>
          <w:szCs w:val="24"/>
          <w:highlight w:val="none"/>
        </w:rPr>
        <w:t>且</w:t>
      </w:r>
      <w:r>
        <w:rPr>
          <w:rFonts w:hint="eastAsia" w:ascii="宋体" w:hAnsi="宋体" w:cs="宋体"/>
          <w:color w:val="auto"/>
          <w:spacing w:val="1"/>
          <w:sz w:val="24"/>
          <w:szCs w:val="24"/>
          <w:highlight w:val="none"/>
          <w:lang w:val="en-US" w:eastAsia="zh-CN"/>
        </w:rPr>
        <w:t>委托人</w:t>
      </w:r>
      <w:r>
        <w:rPr>
          <w:rFonts w:hint="eastAsia" w:ascii="宋体" w:hAnsi="宋体" w:eastAsia="宋体" w:cs="宋体"/>
          <w:color w:val="auto"/>
          <w:spacing w:val="1"/>
          <w:sz w:val="24"/>
          <w:szCs w:val="24"/>
          <w:highlight w:val="none"/>
        </w:rPr>
        <w:t>有权直接从工程款中扣除。</w:t>
      </w:r>
      <w:r>
        <w:rPr>
          <w:rFonts w:hint="eastAsia" w:ascii="宋体" w:hAnsi="宋体" w:eastAsia="宋体" w:cs="宋体"/>
          <w:color w:val="auto"/>
          <w:spacing w:val="1"/>
          <w:sz w:val="24"/>
          <w:szCs w:val="24"/>
          <w:highlight w:val="none"/>
          <w:u w:val="single"/>
        </w:rPr>
        <w:t>因符合规定确需要更换的，更换人员须应征得</w:t>
      </w:r>
      <w:r>
        <w:rPr>
          <w:rFonts w:hint="eastAsia" w:ascii="宋体" w:hAnsi="宋体" w:cs="宋体"/>
          <w:color w:val="auto"/>
          <w:spacing w:val="1"/>
          <w:sz w:val="24"/>
          <w:szCs w:val="24"/>
          <w:highlight w:val="none"/>
          <w:u w:val="single"/>
          <w:lang w:val="en-US" w:eastAsia="zh-CN"/>
        </w:rPr>
        <w:t>委托人</w:t>
      </w:r>
      <w:r>
        <w:rPr>
          <w:rFonts w:hint="eastAsia" w:ascii="宋体" w:hAnsi="宋体" w:eastAsia="宋体" w:cs="宋体"/>
          <w:color w:val="auto"/>
          <w:spacing w:val="1"/>
          <w:sz w:val="24"/>
          <w:szCs w:val="24"/>
          <w:highlight w:val="none"/>
          <w:u w:val="single"/>
        </w:rPr>
        <w:t>同意并经有关行业主管部门备案后，</w:t>
      </w:r>
      <w:r>
        <w:rPr>
          <w:rFonts w:hint="eastAsia" w:ascii="宋体" w:hAnsi="宋体" w:cs="宋体"/>
          <w:color w:val="auto"/>
          <w:spacing w:val="1"/>
          <w:sz w:val="24"/>
          <w:szCs w:val="24"/>
          <w:highlight w:val="none"/>
          <w:u w:val="single"/>
          <w:lang w:val="en-US" w:eastAsia="zh-CN"/>
        </w:rPr>
        <w:t>监理人</w:t>
      </w:r>
      <w:r>
        <w:rPr>
          <w:rFonts w:hint="eastAsia" w:ascii="宋体" w:hAnsi="宋体" w:eastAsia="宋体" w:cs="宋体"/>
          <w:color w:val="auto"/>
          <w:spacing w:val="1"/>
          <w:sz w:val="24"/>
          <w:szCs w:val="24"/>
          <w:highlight w:val="none"/>
          <w:u w:val="single"/>
        </w:rPr>
        <w:t>才可更换（项目组人员变更须严格遵守《关于印发进一步加强重点工程建设项目施工进度和关键岗位人员的管理办法（试行）》的通知(苍政发〔2021〕10号）执行。</w:t>
      </w:r>
    </w:p>
    <w:bookmarkEnd w:id="276"/>
    <w:p w14:paraId="3FA505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77" w:name="_Toc5232"/>
      <w:r>
        <w:rPr>
          <w:rFonts w:hint="eastAsia" w:ascii="宋体" w:hAnsi="宋体" w:eastAsia="宋体" w:cs="宋体"/>
          <w:color w:val="auto"/>
          <w:spacing w:val="1"/>
          <w:sz w:val="24"/>
          <w:szCs w:val="24"/>
          <w:highlight w:val="none"/>
        </w:rPr>
        <w:t>9.2 监理办</w:t>
      </w:r>
      <w:r>
        <w:rPr>
          <w:rFonts w:hint="eastAsia" w:ascii="宋体" w:hAnsi="宋体" w:cs="宋体"/>
          <w:color w:val="auto"/>
          <w:spacing w:val="1"/>
          <w:sz w:val="24"/>
          <w:szCs w:val="24"/>
          <w:highlight w:val="none"/>
          <w:lang w:val="en-US" w:eastAsia="zh-CN"/>
        </w:rPr>
        <w:t>公</w:t>
      </w:r>
      <w:r>
        <w:rPr>
          <w:rFonts w:hint="eastAsia" w:ascii="宋体" w:hAnsi="宋体" w:eastAsia="宋体" w:cs="宋体"/>
          <w:color w:val="auto"/>
          <w:spacing w:val="1"/>
          <w:sz w:val="24"/>
          <w:szCs w:val="24"/>
          <w:highlight w:val="none"/>
        </w:rPr>
        <w:t>基本设施要求：监理人应自行安排监理办</w:t>
      </w:r>
      <w:r>
        <w:rPr>
          <w:rFonts w:hint="eastAsia" w:ascii="宋体" w:hAnsi="宋体" w:cs="宋体"/>
          <w:color w:val="auto"/>
          <w:spacing w:val="1"/>
          <w:sz w:val="24"/>
          <w:szCs w:val="24"/>
          <w:highlight w:val="none"/>
          <w:lang w:val="en-US" w:eastAsia="zh-CN"/>
        </w:rPr>
        <w:t>公</w:t>
      </w:r>
      <w:r>
        <w:rPr>
          <w:rFonts w:hint="eastAsia" w:ascii="宋体" w:hAnsi="宋体" w:eastAsia="宋体" w:cs="宋体"/>
          <w:color w:val="auto"/>
          <w:spacing w:val="1"/>
          <w:sz w:val="24"/>
          <w:szCs w:val="24"/>
          <w:highlight w:val="none"/>
        </w:rPr>
        <w:t>的基本设施，且应按有关要求进行监理办标准化建设，其生活、办公必需的生活办公用房、办公生活设施、交通工具、通讯工具以及各种测量仪器、均由监理人自行搭设和自行配备，其费用计入监理服务费报价。</w:t>
      </w:r>
      <w:bookmarkEnd w:id="277"/>
    </w:p>
    <w:p w14:paraId="0EBE51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lang w:val="en-US" w:eastAsia="zh-CN"/>
        </w:rPr>
      </w:pPr>
      <w:bookmarkStart w:id="278" w:name="_Toc23688"/>
      <w:bookmarkStart w:id="279" w:name="_Toc16181"/>
      <w:r>
        <w:rPr>
          <w:rFonts w:hint="eastAsia" w:ascii="宋体" w:hAnsi="宋体" w:eastAsia="宋体" w:cs="宋体"/>
          <w:color w:val="auto"/>
          <w:sz w:val="24"/>
          <w:szCs w:val="24"/>
          <w:highlight w:val="none"/>
          <w:lang w:val="en-US" w:eastAsia="zh-CN"/>
        </w:rPr>
        <w:t>9.3 监理人员进场及到位率要求</w:t>
      </w:r>
      <w:bookmarkEnd w:id="278"/>
    </w:p>
    <w:p w14:paraId="09A4DE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lang w:eastAsia="zh-CN"/>
        </w:rPr>
      </w:pPr>
      <w:bookmarkStart w:id="280" w:name="_Toc19078"/>
      <w:r>
        <w:rPr>
          <w:rFonts w:hint="eastAsia" w:ascii="宋体" w:hAnsi="宋体" w:eastAsia="宋体" w:cs="宋体"/>
          <w:color w:val="auto"/>
          <w:spacing w:val="1"/>
          <w:sz w:val="24"/>
          <w:szCs w:val="24"/>
          <w:highlight w:val="none"/>
        </w:rPr>
        <w:t>9.3.1 到位率要求：</w:t>
      </w:r>
      <w:bookmarkEnd w:id="280"/>
      <w:r>
        <w:rPr>
          <w:rFonts w:hint="eastAsia" w:ascii="宋体" w:hAnsi="宋体" w:eastAsia="宋体" w:cs="宋体"/>
          <w:color w:val="auto"/>
          <w:spacing w:val="1"/>
          <w:sz w:val="24"/>
          <w:szCs w:val="24"/>
          <w:highlight w:val="none"/>
          <w:u w:val="single"/>
        </w:rPr>
        <w:t>总监到位率每月不少于</w:t>
      </w:r>
      <w:r>
        <w:rPr>
          <w:rFonts w:hint="eastAsia" w:ascii="宋体" w:hAnsi="宋体" w:eastAsia="宋体" w:cs="宋体"/>
          <w:color w:val="auto"/>
          <w:spacing w:val="1"/>
          <w:sz w:val="24"/>
          <w:szCs w:val="24"/>
          <w:highlight w:val="none"/>
          <w:u w:val="single"/>
          <w:lang w:val="en-US" w:eastAsia="zh-CN"/>
        </w:rPr>
        <w:t>24</w:t>
      </w:r>
      <w:r>
        <w:rPr>
          <w:rFonts w:hint="eastAsia" w:ascii="宋体" w:hAnsi="宋体" w:eastAsia="宋体" w:cs="宋体"/>
          <w:color w:val="auto"/>
          <w:spacing w:val="1"/>
          <w:sz w:val="24"/>
          <w:szCs w:val="24"/>
          <w:highlight w:val="none"/>
          <w:u w:val="single"/>
        </w:rPr>
        <w:t>日历天，每少一天处违约</w:t>
      </w:r>
      <w:r>
        <w:rPr>
          <w:rFonts w:hint="eastAsia" w:ascii="宋体" w:hAnsi="宋体" w:cs="宋体"/>
          <w:color w:val="auto"/>
          <w:spacing w:val="1"/>
          <w:sz w:val="24"/>
          <w:szCs w:val="24"/>
          <w:highlight w:val="none"/>
          <w:u w:val="single"/>
          <w:lang w:val="en-US" w:eastAsia="zh-CN"/>
        </w:rPr>
        <w:t>15</w:t>
      </w:r>
      <w:r>
        <w:rPr>
          <w:rFonts w:hint="eastAsia" w:ascii="宋体" w:hAnsi="宋体" w:eastAsia="宋体" w:cs="宋体"/>
          <w:color w:val="auto"/>
          <w:spacing w:val="1"/>
          <w:sz w:val="24"/>
          <w:szCs w:val="24"/>
          <w:highlight w:val="none"/>
          <w:u w:val="single"/>
          <w:lang w:val="en-US" w:eastAsia="zh-CN"/>
        </w:rPr>
        <w:t>00</w:t>
      </w:r>
      <w:r>
        <w:rPr>
          <w:rFonts w:hint="eastAsia" w:ascii="宋体" w:hAnsi="宋体" w:eastAsia="宋体" w:cs="宋体"/>
          <w:color w:val="auto"/>
          <w:spacing w:val="1"/>
          <w:sz w:val="24"/>
          <w:szCs w:val="24"/>
          <w:highlight w:val="none"/>
          <w:u w:val="single"/>
        </w:rPr>
        <w:t>元；项目专监</w:t>
      </w:r>
      <w:r>
        <w:rPr>
          <w:rFonts w:hint="eastAsia" w:ascii="宋体" w:hAnsi="宋体" w:cs="宋体"/>
          <w:color w:val="auto"/>
          <w:spacing w:val="1"/>
          <w:sz w:val="24"/>
          <w:szCs w:val="24"/>
          <w:highlight w:val="none"/>
          <w:u w:val="single"/>
          <w:lang w:val="en-US" w:eastAsia="zh-CN"/>
        </w:rPr>
        <w:t>及其他人员</w:t>
      </w:r>
      <w:r>
        <w:rPr>
          <w:rFonts w:hint="eastAsia" w:ascii="宋体" w:hAnsi="宋体" w:eastAsia="宋体" w:cs="宋体"/>
          <w:color w:val="auto"/>
          <w:spacing w:val="1"/>
          <w:sz w:val="24"/>
          <w:szCs w:val="24"/>
          <w:highlight w:val="none"/>
          <w:u w:val="single"/>
        </w:rPr>
        <w:t>到位率每月少于</w:t>
      </w:r>
      <w:r>
        <w:rPr>
          <w:rFonts w:hint="eastAsia" w:ascii="宋体" w:hAnsi="宋体" w:eastAsia="宋体" w:cs="宋体"/>
          <w:color w:val="auto"/>
          <w:spacing w:val="1"/>
          <w:sz w:val="24"/>
          <w:szCs w:val="24"/>
          <w:highlight w:val="none"/>
          <w:u w:val="single"/>
          <w:lang w:val="en-US" w:eastAsia="zh-CN"/>
        </w:rPr>
        <w:t>24</w:t>
      </w:r>
      <w:r>
        <w:rPr>
          <w:rFonts w:hint="eastAsia" w:ascii="宋体" w:hAnsi="宋体" w:eastAsia="宋体" w:cs="宋体"/>
          <w:color w:val="auto"/>
          <w:spacing w:val="1"/>
          <w:sz w:val="24"/>
          <w:szCs w:val="24"/>
          <w:highlight w:val="none"/>
          <w:u w:val="single"/>
        </w:rPr>
        <w:t>日历天，每少一天处违约金</w:t>
      </w:r>
      <w:r>
        <w:rPr>
          <w:rFonts w:hint="eastAsia" w:ascii="宋体" w:hAnsi="宋体" w:cs="宋体"/>
          <w:color w:val="auto"/>
          <w:spacing w:val="1"/>
          <w:sz w:val="24"/>
          <w:szCs w:val="24"/>
          <w:highlight w:val="none"/>
          <w:u w:val="single"/>
          <w:lang w:val="en-US" w:eastAsia="zh-CN"/>
        </w:rPr>
        <w:t>75</w:t>
      </w:r>
      <w:r>
        <w:rPr>
          <w:rFonts w:hint="eastAsia" w:ascii="宋体" w:hAnsi="宋体" w:eastAsia="宋体" w:cs="宋体"/>
          <w:color w:val="auto"/>
          <w:spacing w:val="1"/>
          <w:sz w:val="24"/>
          <w:szCs w:val="24"/>
          <w:highlight w:val="none"/>
          <w:u w:val="single"/>
        </w:rPr>
        <w:t>0元。按季度考核人员到位率，违约金在同期进度款中同步扣回，如总监及主要监理人员累计二个季度到位率不合格，</w:t>
      </w:r>
      <w:r>
        <w:rPr>
          <w:rFonts w:hint="eastAsia" w:ascii="宋体" w:hAnsi="宋体" w:cs="宋体"/>
          <w:color w:val="auto"/>
          <w:spacing w:val="1"/>
          <w:sz w:val="24"/>
          <w:szCs w:val="24"/>
          <w:highlight w:val="none"/>
          <w:u w:val="single"/>
          <w:lang w:val="en-US" w:eastAsia="zh-CN"/>
        </w:rPr>
        <w:t>委托人</w:t>
      </w:r>
      <w:r>
        <w:rPr>
          <w:rFonts w:hint="eastAsia" w:ascii="宋体" w:hAnsi="宋体" w:eastAsia="宋体" w:cs="宋体"/>
          <w:color w:val="auto"/>
          <w:spacing w:val="1"/>
          <w:sz w:val="24"/>
          <w:szCs w:val="24"/>
          <w:highlight w:val="none"/>
          <w:u w:val="single"/>
        </w:rPr>
        <w:t>有权要求更换相应监理人员，其更换后的监理人员必须达到原监理人员同等及以上资质要求。(项目班组人员根据工程进度、</w:t>
      </w:r>
      <w:r>
        <w:rPr>
          <w:rFonts w:hint="eastAsia" w:ascii="宋体" w:hAnsi="宋体" w:cs="宋体"/>
          <w:color w:val="auto"/>
          <w:spacing w:val="1"/>
          <w:sz w:val="24"/>
          <w:szCs w:val="24"/>
          <w:highlight w:val="none"/>
          <w:u w:val="single"/>
          <w:lang w:val="en-US" w:eastAsia="zh-CN"/>
        </w:rPr>
        <w:t>委托人</w:t>
      </w:r>
      <w:r>
        <w:rPr>
          <w:rFonts w:hint="eastAsia" w:ascii="宋体" w:hAnsi="宋体" w:eastAsia="宋体" w:cs="宋体"/>
          <w:color w:val="auto"/>
          <w:spacing w:val="1"/>
          <w:sz w:val="24"/>
          <w:szCs w:val="24"/>
          <w:highlight w:val="none"/>
          <w:u w:val="single"/>
        </w:rPr>
        <w:t>要求随时调配项目班组到岗。注：违约金在当月进度款中扣除。</w:t>
      </w:r>
      <w:r>
        <w:rPr>
          <w:rFonts w:hint="eastAsia" w:ascii="宋体" w:hAnsi="宋体" w:eastAsia="宋体" w:cs="宋体"/>
          <w:color w:val="auto"/>
          <w:spacing w:val="1"/>
          <w:sz w:val="24"/>
          <w:szCs w:val="24"/>
          <w:highlight w:val="none"/>
          <w:u w:val="single"/>
          <w:lang w:eastAsia="zh-CN"/>
        </w:rPr>
        <w:t>）</w:t>
      </w:r>
    </w:p>
    <w:p w14:paraId="14782A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1" w:name="_Toc23908"/>
      <w:r>
        <w:rPr>
          <w:rFonts w:hint="eastAsia" w:ascii="宋体" w:hAnsi="宋体" w:eastAsia="宋体" w:cs="宋体"/>
          <w:color w:val="auto"/>
          <w:spacing w:val="1"/>
          <w:sz w:val="24"/>
          <w:szCs w:val="24"/>
          <w:highlight w:val="none"/>
        </w:rPr>
        <w:t>注：合同签订后15天内，中标班组人员应及时完成当监管部门的备案，以及项目总监及建筑专业专监（至少2人）必须到位，提前介入前期工作服务，其他人员在工程开工后同时到位；到位率要求及处罚按以上规定执行。</w:t>
      </w:r>
      <w:bookmarkEnd w:id="281"/>
    </w:p>
    <w:p w14:paraId="2DBE30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6" w:firstLineChars="200"/>
        <w:textAlignment w:val="baseline"/>
        <w:outlineLvl w:val="1"/>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本项目班组成员实行钉钉打卡管理制度，项目主要管理人员实行人脸识别打卡及签到表签到管理制度，管理办法严格遵守《苍南县人民政府关于进一步加强重点工程 建设项目施工进度和关键岗位人员的管理》相关规定。</w:t>
      </w:r>
    </w:p>
    <w:p w14:paraId="7F30A1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9.3.2 监理人在签定合同前提交履约</w:t>
      </w:r>
      <w:r>
        <w:rPr>
          <w:rFonts w:hint="eastAsia" w:ascii="宋体" w:hAnsi="宋体" w:cs="宋体"/>
          <w:color w:val="auto"/>
          <w:spacing w:val="1"/>
          <w:sz w:val="24"/>
          <w:szCs w:val="24"/>
          <w:highlight w:val="none"/>
          <w:lang w:val="en-US" w:eastAsia="zh-CN"/>
        </w:rPr>
        <w:t>保证金</w:t>
      </w:r>
      <w:r>
        <w:rPr>
          <w:rFonts w:hint="eastAsia" w:ascii="宋体" w:hAnsi="宋体" w:eastAsia="宋体" w:cs="宋体"/>
          <w:color w:val="auto"/>
          <w:spacing w:val="1"/>
          <w:sz w:val="24"/>
          <w:szCs w:val="24"/>
          <w:highlight w:val="none"/>
        </w:rPr>
        <w:t>，金额为监理合同签约酬金的2</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（其中总监理工程师的到位率的保证金占40%；投资控制、质量控制和建设进度控制以及安全控制的保证金占40%，未达到控制目标的没收相应的履约</w:t>
      </w:r>
      <w:r>
        <w:rPr>
          <w:rFonts w:hint="eastAsia" w:ascii="宋体" w:hAnsi="宋体" w:cs="宋体"/>
          <w:color w:val="auto"/>
          <w:spacing w:val="1"/>
          <w:sz w:val="24"/>
          <w:szCs w:val="24"/>
          <w:highlight w:val="none"/>
          <w:lang w:val="en-US" w:eastAsia="zh-CN"/>
        </w:rPr>
        <w:t>保证金</w:t>
      </w:r>
      <w:r>
        <w:rPr>
          <w:rFonts w:hint="eastAsia" w:ascii="宋体" w:hAnsi="宋体" w:eastAsia="宋体" w:cs="宋体"/>
          <w:color w:val="auto"/>
          <w:spacing w:val="1"/>
          <w:sz w:val="24"/>
          <w:szCs w:val="24"/>
          <w:highlight w:val="none"/>
        </w:rPr>
        <w:t>；其余项目监理人员到位的保证金占20%）。以后的监理全过程，总监以及主要监理人员必须按投标人资格审查时提供</w:t>
      </w:r>
      <w:r>
        <w:rPr>
          <w:rFonts w:hint="eastAsia" w:ascii="宋体" w:hAnsi="宋体" w:eastAsia="宋体" w:cs="宋体"/>
          <w:color w:val="auto"/>
          <w:spacing w:val="1"/>
          <w:sz w:val="24"/>
          <w:szCs w:val="24"/>
          <w:highlight w:val="none"/>
          <w:lang w:eastAsia="zh-CN"/>
        </w:rPr>
        <w:t>（若有）</w:t>
      </w:r>
      <w:r>
        <w:rPr>
          <w:rFonts w:hint="eastAsia" w:ascii="宋体" w:hAnsi="宋体" w:eastAsia="宋体" w:cs="宋体"/>
          <w:color w:val="auto"/>
          <w:spacing w:val="1"/>
          <w:sz w:val="24"/>
          <w:szCs w:val="24"/>
          <w:highlight w:val="none"/>
        </w:rPr>
        <w:t>的拟派本项目现场监理机构主要人员一览表中的人员名单到位。</w:t>
      </w:r>
      <w:bookmarkEnd w:id="279"/>
    </w:p>
    <w:p w14:paraId="14A013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2" w:name="_Toc30646"/>
      <w:r>
        <w:rPr>
          <w:rFonts w:hint="eastAsia" w:ascii="宋体" w:hAnsi="宋体" w:eastAsia="宋体" w:cs="宋体"/>
          <w:color w:val="auto"/>
          <w:spacing w:val="1"/>
          <w:sz w:val="24"/>
          <w:szCs w:val="24"/>
          <w:highlight w:val="none"/>
        </w:rPr>
        <w:t>9.4 总监以及主要监理人员，出现下列情况，委托人有权没收相应的履约保证金。处理的方法：按发生的累计次数计算，发现第一次违约金3万元，发现第二次违约金8万元，发现第三次招标单位有权强制换人，并按以上规定执行。</w:t>
      </w:r>
      <w:bookmarkEnd w:id="282"/>
    </w:p>
    <w:p w14:paraId="15166A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3" w:name="_Toc27849"/>
      <w:r>
        <w:rPr>
          <w:rFonts w:hint="eastAsia" w:ascii="宋体" w:hAnsi="宋体" w:eastAsia="宋体" w:cs="宋体"/>
          <w:color w:val="auto"/>
          <w:spacing w:val="1"/>
          <w:sz w:val="24"/>
          <w:szCs w:val="24"/>
          <w:highlight w:val="none"/>
        </w:rPr>
        <w:t>⑴.与施工单位串通、弄虚作假降低工程质量等级，提高造价；</w:t>
      </w:r>
      <w:bookmarkEnd w:id="283"/>
    </w:p>
    <w:p w14:paraId="7F9CD2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4" w:name="_Toc18558"/>
      <w:r>
        <w:rPr>
          <w:rFonts w:hint="eastAsia" w:ascii="宋体" w:hAnsi="宋体" w:eastAsia="宋体" w:cs="宋体"/>
          <w:color w:val="auto"/>
          <w:spacing w:val="1"/>
          <w:sz w:val="24"/>
          <w:szCs w:val="24"/>
          <w:highlight w:val="none"/>
        </w:rPr>
        <w:t>⑵.将不合格的建筑工程、材料、构配件按合格签字；</w:t>
      </w:r>
      <w:bookmarkEnd w:id="284"/>
    </w:p>
    <w:p w14:paraId="1D122F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5" w:name="_Toc132"/>
      <w:r>
        <w:rPr>
          <w:rFonts w:hint="eastAsia" w:ascii="宋体" w:hAnsi="宋体" w:eastAsia="宋体" w:cs="宋体"/>
          <w:color w:val="auto"/>
          <w:spacing w:val="1"/>
          <w:sz w:val="24"/>
          <w:szCs w:val="24"/>
          <w:highlight w:val="none"/>
        </w:rPr>
        <w:t>⑶.向施工单位介绍材料、构配件，分包商从中得利的；</w:t>
      </w:r>
      <w:bookmarkEnd w:id="285"/>
    </w:p>
    <w:p w14:paraId="58FDE9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6" w:name="_Toc17202"/>
      <w:r>
        <w:rPr>
          <w:rFonts w:hint="eastAsia" w:ascii="宋体" w:hAnsi="宋体" w:eastAsia="宋体" w:cs="宋体"/>
          <w:color w:val="auto"/>
          <w:spacing w:val="1"/>
          <w:sz w:val="24"/>
          <w:szCs w:val="24"/>
          <w:highlight w:val="none"/>
        </w:rPr>
        <w:t>⑷.施工中存在质量安全隐患或违反了强制性条文未发监理通知或整改不力的；</w:t>
      </w:r>
      <w:bookmarkEnd w:id="286"/>
    </w:p>
    <w:p w14:paraId="1F7B9F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7" w:name="_Toc5720"/>
      <w:r>
        <w:rPr>
          <w:rFonts w:hint="eastAsia" w:ascii="宋体" w:hAnsi="宋体" w:eastAsia="宋体" w:cs="宋体"/>
          <w:color w:val="auto"/>
          <w:spacing w:val="1"/>
          <w:sz w:val="24"/>
          <w:szCs w:val="24"/>
          <w:highlight w:val="none"/>
        </w:rPr>
        <w:t>⑸.不按规定见证取样，使不合格材料混入工程实体；</w:t>
      </w:r>
      <w:bookmarkEnd w:id="287"/>
    </w:p>
    <w:p w14:paraId="2AD3DD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8" w:name="_Toc30982"/>
      <w:r>
        <w:rPr>
          <w:rFonts w:hint="eastAsia" w:ascii="宋体" w:hAnsi="宋体" w:eastAsia="宋体" w:cs="宋体"/>
          <w:color w:val="auto"/>
          <w:spacing w:val="1"/>
          <w:sz w:val="24"/>
          <w:szCs w:val="24"/>
          <w:highlight w:val="none"/>
        </w:rPr>
        <w:t>⑹.验收不认真虽未造成事故但质量把关不严，使钢筋品种、规格、数量错误，或屋面、墙面、地下室渗水，或砼、砂浆强度不合格；或桩测试不合格；或轴线标高严重偏差；或基坑围护严重开裂等严重质量问题；</w:t>
      </w:r>
      <w:bookmarkEnd w:id="288"/>
    </w:p>
    <w:p w14:paraId="544AE6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89" w:name="_Toc29577"/>
      <w:r>
        <w:rPr>
          <w:rFonts w:hint="eastAsia" w:ascii="宋体" w:hAnsi="宋体" w:eastAsia="宋体" w:cs="宋体"/>
          <w:color w:val="auto"/>
          <w:spacing w:val="1"/>
          <w:sz w:val="24"/>
          <w:szCs w:val="24"/>
          <w:highlight w:val="none"/>
        </w:rPr>
        <w:t>⑺.不按规定旁站，或未及时发现严重质量安全问题的；</w:t>
      </w:r>
      <w:bookmarkEnd w:id="289"/>
    </w:p>
    <w:p w14:paraId="428B5F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0" w:name="_Toc14219"/>
      <w:r>
        <w:rPr>
          <w:rFonts w:hint="eastAsia" w:ascii="宋体" w:hAnsi="宋体" w:eastAsia="宋体" w:cs="宋体"/>
          <w:color w:val="auto"/>
          <w:spacing w:val="1"/>
          <w:sz w:val="24"/>
          <w:szCs w:val="24"/>
          <w:highlight w:val="none"/>
        </w:rPr>
        <w:t>⑻.承包商作假资料，代签字，制止不力并予签认的；</w:t>
      </w:r>
      <w:bookmarkEnd w:id="290"/>
    </w:p>
    <w:p w14:paraId="62AA48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1" w:name="_Toc16217"/>
      <w:r>
        <w:rPr>
          <w:rFonts w:hint="eastAsia" w:ascii="宋体" w:hAnsi="宋体" w:eastAsia="宋体" w:cs="宋体"/>
          <w:color w:val="auto"/>
          <w:spacing w:val="1"/>
          <w:sz w:val="24"/>
          <w:szCs w:val="24"/>
          <w:highlight w:val="none"/>
        </w:rPr>
        <w:t>⑼.承包商未按设计要求施工、偷工减料，监理单位未发现和报告；</w:t>
      </w:r>
      <w:bookmarkEnd w:id="291"/>
    </w:p>
    <w:p w14:paraId="678FE4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2" w:name="_Toc8477"/>
      <w:r>
        <w:rPr>
          <w:rFonts w:hint="eastAsia" w:ascii="宋体" w:hAnsi="宋体" w:eastAsia="宋体" w:cs="宋体"/>
          <w:color w:val="auto"/>
          <w:spacing w:val="1"/>
          <w:sz w:val="24"/>
          <w:szCs w:val="24"/>
          <w:highlight w:val="none"/>
        </w:rPr>
        <w:t>⑽.节假日或夜间施工监理部未配合的，特别是在打桩、浇捣砼和苗木进场时没有及时旁站，总监未巡视和专监未从严把关。</w:t>
      </w:r>
      <w:bookmarkEnd w:id="292"/>
    </w:p>
    <w:p w14:paraId="3141BD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3" w:name="_Toc29235"/>
      <w:r>
        <w:rPr>
          <w:rFonts w:hint="eastAsia" w:ascii="宋体" w:hAnsi="宋体" w:eastAsia="宋体" w:cs="宋体"/>
          <w:color w:val="auto"/>
          <w:spacing w:val="1"/>
          <w:sz w:val="24"/>
          <w:szCs w:val="24"/>
          <w:highlight w:val="none"/>
        </w:rPr>
        <w:t>9.5 质量保修期监理人员安排将由委托人根据交工时的工程实际情况确定。不论总监理工程师是否驻留，当因工作需要，委托人要求其返回工地时，监理人必须满足委托人的要求。</w:t>
      </w:r>
      <w:bookmarkEnd w:id="293"/>
    </w:p>
    <w:p w14:paraId="00C1B3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4" w:name="_Toc13823"/>
      <w:r>
        <w:rPr>
          <w:rFonts w:hint="eastAsia" w:ascii="宋体" w:hAnsi="宋体" w:eastAsia="宋体" w:cs="宋体"/>
          <w:color w:val="auto"/>
          <w:spacing w:val="1"/>
          <w:sz w:val="24"/>
          <w:szCs w:val="24"/>
          <w:highlight w:val="none"/>
        </w:rPr>
        <w:t>9.6 签订合同前，监理方提供合同价2%的履约</w:t>
      </w:r>
      <w:r>
        <w:rPr>
          <w:rFonts w:hint="eastAsia" w:ascii="宋体" w:hAnsi="宋体" w:cs="宋体"/>
          <w:color w:val="auto"/>
          <w:spacing w:val="1"/>
          <w:sz w:val="24"/>
          <w:szCs w:val="24"/>
          <w:highlight w:val="none"/>
          <w:lang w:val="en-US" w:eastAsia="zh-CN"/>
        </w:rPr>
        <w:t>保证金</w:t>
      </w:r>
      <w:r>
        <w:rPr>
          <w:rFonts w:hint="eastAsia" w:ascii="宋体" w:hAnsi="宋体" w:eastAsia="宋体" w:cs="宋体"/>
          <w:color w:val="auto"/>
          <w:spacing w:val="1"/>
          <w:sz w:val="24"/>
          <w:szCs w:val="24"/>
          <w:highlight w:val="none"/>
        </w:rPr>
        <w:t>，采用银行转账或银行保函的形式，若监理方在施工监理期间的相应履约保证金不足时，委托人将从当期的工程进度款中扣除填补足履约保证金。委托人在工程综合竣工验收合格后退还履约保证金（不计息）。</w:t>
      </w:r>
      <w:bookmarkEnd w:id="294"/>
    </w:p>
    <w:p w14:paraId="50F87A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5" w:name="_Toc14050"/>
      <w:r>
        <w:rPr>
          <w:rFonts w:hint="eastAsia" w:ascii="宋体" w:hAnsi="宋体" w:eastAsia="宋体" w:cs="宋体"/>
          <w:color w:val="auto"/>
          <w:spacing w:val="1"/>
          <w:sz w:val="24"/>
          <w:szCs w:val="24"/>
          <w:highlight w:val="none"/>
        </w:rPr>
        <w:t>9.7 本项目可能发生夜间施工，监理人应无条件给予配合，费用已包含在监理费报价中。</w:t>
      </w:r>
      <w:bookmarkEnd w:id="295"/>
    </w:p>
    <w:p w14:paraId="3CF71A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6" w:name="_Toc15124"/>
      <w:r>
        <w:rPr>
          <w:rFonts w:hint="eastAsia" w:ascii="宋体" w:hAnsi="宋体" w:eastAsia="宋体" w:cs="宋体"/>
          <w:color w:val="auto"/>
          <w:spacing w:val="1"/>
          <w:sz w:val="24"/>
          <w:szCs w:val="24"/>
          <w:highlight w:val="none"/>
        </w:rPr>
        <w:t>9.8 监理单位和监理人员对于施工单位上报的工程量、设计变更和工程结算资料必须进行复核，保证资料的真实性和完整性，对于涉及的工程价款必须由监理单位的专业造价人员进行审核确认。</w:t>
      </w:r>
      <w:bookmarkEnd w:id="296"/>
    </w:p>
    <w:p w14:paraId="0A3F38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7" w:name="_Toc5853"/>
      <w:r>
        <w:rPr>
          <w:rFonts w:hint="eastAsia" w:ascii="宋体" w:hAnsi="宋体" w:eastAsia="宋体" w:cs="宋体"/>
          <w:color w:val="auto"/>
          <w:spacing w:val="1"/>
          <w:sz w:val="24"/>
          <w:szCs w:val="24"/>
          <w:highlight w:val="none"/>
        </w:rPr>
        <w:t>9.9 本工程监理费已包含工程全部施工工期，直至该地块所有工程综合验收合格并移交所有竣工验收资料，且办理竣工结算审核完毕至保修期结束为止的所有监理服务收费。</w:t>
      </w:r>
      <w:bookmarkEnd w:id="297"/>
    </w:p>
    <w:p w14:paraId="5F31E7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8" w:name="_Toc5010"/>
      <w:r>
        <w:rPr>
          <w:rFonts w:hint="eastAsia" w:ascii="宋体" w:hAnsi="宋体" w:eastAsia="宋体" w:cs="宋体"/>
          <w:color w:val="auto"/>
          <w:spacing w:val="1"/>
          <w:sz w:val="24"/>
          <w:szCs w:val="24"/>
          <w:highlight w:val="none"/>
        </w:rPr>
        <w:t>9.10 工程质量缺陷责任期，以施工单位与委托人签订的工程保修协议为准。缺陷责任期间，监理人应安排监理人员对工程质量缺陷进行检查和记录。并对其原因进行调查分析确定责任归属，对施工单位进行修复的工程质量进行验收，合格后予以确认，对非施工单位原因造成的工程质量缺陷，监理人员应核实修复工程的费用和签署工程款凭证，并报委托人。</w:t>
      </w:r>
      <w:bookmarkEnd w:id="298"/>
    </w:p>
    <w:p w14:paraId="3249C7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299" w:name="_Toc20921"/>
      <w:r>
        <w:rPr>
          <w:rFonts w:hint="eastAsia" w:ascii="宋体" w:hAnsi="宋体" w:eastAsia="宋体" w:cs="宋体"/>
          <w:color w:val="auto"/>
          <w:spacing w:val="1"/>
          <w:sz w:val="24"/>
          <w:szCs w:val="24"/>
          <w:highlight w:val="none"/>
        </w:rPr>
        <w:t>9.1</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 xml:space="preserve"> 以上条款奖罚不影响合同其他条款的履约和有关法律法规的执行。</w:t>
      </w:r>
      <w:bookmarkEnd w:id="299"/>
    </w:p>
    <w:p w14:paraId="78173D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300" w:name="_Toc3364"/>
      <w:r>
        <w:rPr>
          <w:rFonts w:hint="eastAsia" w:ascii="宋体" w:hAnsi="宋体" w:eastAsia="宋体" w:cs="宋体"/>
          <w:color w:val="auto"/>
          <w:spacing w:val="1"/>
          <w:sz w:val="24"/>
          <w:szCs w:val="24"/>
          <w:highlight w:val="none"/>
        </w:rPr>
        <w:t>附件</w:t>
      </w:r>
      <w:bookmarkEnd w:id="300"/>
    </w:p>
    <w:p w14:paraId="62E92B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301" w:name="_Toc302"/>
      <w:r>
        <w:rPr>
          <w:rFonts w:hint="eastAsia" w:ascii="宋体" w:hAnsi="宋体" w:eastAsia="宋体" w:cs="宋体"/>
          <w:color w:val="auto"/>
          <w:spacing w:val="1"/>
          <w:sz w:val="24"/>
          <w:szCs w:val="24"/>
          <w:highlight w:val="none"/>
        </w:rPr>
        <w:t>附件一：履约担保格式</w:t>
      </w:r>
      <w:bookmarkEnd w:id="301"/>
    </w:p>
    <w:p w14:paraId="410FC4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302" w:name="_Toc23133"/>
      <w:r>
        <w:rPr>
          <w:rFonts w:hint="eastAsia" w:ascii="宋体" w:hAnsi="宋体" w:eastAsia="宋体" w:cs="宋体"/>
          <w:color w:val="auto"/>
          <w:spacing w:val="1"/>
          <w:sz w:val="24"/>
          <w:szCs w:val="24"/>
          <w:highlight w:val="none"/>
        </w:rPr>
        <w:t>附件二：安全生产、文明施工目标责任书格式</w:t>
      </w:r>
      <w:bookmarkEnd w:id="302"/>
      <w:r>
        <w:rPr>
          <w:rFonts w:hint="eastAsia" w:ascii="宋体" w:hAnsi="宋体" w:eastAsia="宋体" w:cs="宋体"/>
          <w:color w:val="auto"/>
          <w:spacing w:val="1"/>
          <w:sz w:val="24"/>
          <w:szCs w:val="24"/>
          <w:highlight w:val="none"/>
        </w:rPr>
        <w:t xml:space="preserve"> </w:t>
      </w:r>
    </w:p>
    <w:p w14:paraId="4F1CA8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pacing w:val="1"/>
          <w:sz w:val="24"/>
          <w:szCs w:val="24"/>
          <w:highlight w:val="none"/>
        </w:rPr>
      </w:pPr>
      <w:bookmarkStart w:id="303" w:name="_Toc30302"/>
      <w:r>
        <w:rPr>
          <w:rFonts w:hint="eastAsia" w:ascii="宋体" w:hAnsi="宋体" w:eastAsia="宋体" w:cs="宋体"/>
          <w:color w:val="auto"/>
          <w:spacing w:val="1"/>
          <w:sz w:val="24"/>
          <w:szCs w:val="24"/>
          <w:highlight w:val="none"/>
        </w:rPr>
        <w:t>附件三：工程建设项目廉政责任书格式</w:t>
      </w:r>
      <w:bookmarkEnd w:id="303"/>
    </w:p>
    <w:p w14:paraId="42189E46">
      <w:pPr>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br w:type="page"/>
      </w:r>
    </w:p>
    <w:p w14:paraId="763872ED">
      <w:pPr>
        <w:spacing w:before="47" w:line="219" w:lineRule="auto"/>
        <w:ind w:left="3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附件一：履约担保格式</w:t>
      </w:r>
    </w:p>
    <w:p w14:paraId="00EAA779">
      <w:pPr>
        <w:pStyle w:val="7"/>
        <w:spacing w:line="243" w:lineRule="auto"/>
        <w:rPr>
          <w:color w:val="auto"/>
          <w:sz w:val="24"/>
          <w:szCs w:val="24"/>
          <w:highlight w:val="none"/>
        </w:rPr>
      </w:pPr>
    </w:p>
    <w:p w14:paraId="665F0A7D">
      <w:pPr>
        <w:pStyle w:val="7"/>
        <w:spacing w:line="243" w:lineRule="auto"/>
        <w:rPr>
          <w:color w:val="auto"/>
          <w:sz w:val="24"/>
          <w:szCs w:val="24"/>
          <w:highlight w:val="none"/>
        </w:rPr>
      </w:pPr>
    </w:p>
    <w:p w14:paraId="660483A6">
      <w:pPr>
        <w:pStyle w:val="7"/>
        <w:spacing w:line="244" w:lineRule="auto"/>
        <w:rPr>
          <w:color w:val="auto"/>
          <w:sz w:val="24"/>
          <w:szCs w:val="24"/>
          <w:highlight w:val="none"/>
        </w:rPr>
      </w:pPr>
    </w:p>
    <w:p w14:paraId="0DE64A36">
      <w:pPr>
        <w:spacing w:before="97" w:line="226" w:lineRule="auto"/>
        <w:ind w:left="3710"/>
        <w:rPr>
          <w:rFonts w:ascii="宋体" w:hAnsi="宋体" w:eastAsia="宋体" w:cs="宋体"/>
          <w:b/>
          <w:bCs/>
          <w:color w:val="auto"/>
          <w:sz w:val="24"/>
          <w:szCs w:val="24"/>
          <w:highlight w:val="none"/>
        </w:rPr>
      </w:pPr>
      <w:r>
        <w:rPr>
          <w:rFonts w:ascii="宋体" w:hAnsi="宋体" w:eastAsia="宋体" w:cs="宋体"/>
          <w:b/>
          <w:bCs/>
          <w:color w:val="auto"/>
          <w:spacing w:val="10"/>
          <w:sz w:val="24"/>
          <w:szCs w:val="24"/>
          <w:highlight w:val="none"/>
        </w:rPr>
        <w:t>履约担保</w:t>
      </w:r>
    </w:p>
    <w:p w14:paraId="538C78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4" w:name="_Toc5472"/>
      <w:r>
        <w:rPr>
          <w:rFonts w:ascii="宋体" w:hAnsi="宋体" w:eastAsia="宋体" w:cs="宋体"/>
          <w:color w:val="auto"/>
          <w:spacing w:val="1"/>
          <w:sz w:val="24"/>
          <w:szCs w:val="24"/>
          <w:highlight w:val="none"/>
          <w:u w:val="single"/>
        </w:rPr>
        <w:t>（委托人名称）</w:t>
      </w:r>
      <w:r>
        <w:rPr>
          <w:rFonts w:ascii="宋体" w:hAnsi="宋体" w:eastAsia="宋体" w:cs="宋体"/>
          <w:color w:val="auto"/>
          <w:spacing w:val="1"/>
          <w:sz w:val="24"/>
          <w:szCs w:val="24"/>
          <w:highlight w:val="none"/>
        </w:rPr>
        <w:t>：</w:t>
      </w:r>
      <w:bookmarkEnd w:id="304"/>
    </w:p>
    <w:p w14:paraId="6DA18B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5" w:name="_Toc25149"/>
      <w:r>
        <w:rPr>
          <w:rFonts w:ascii="宋体" w:hAnsi="宋体" w:eastAsia="宋体" w:cs="宋体"/>
          <w:color w:val="auto"/>
          <w:spacing w:val="1"/>
          <w:sz w:val="24"/>
          <w:szCs w:val="24"/>
          <w:highlight w:val="none"/>
        </w:rPr>
        <w:t>鉴于</w:t>
      </w:r>
      <w:r>
        <w:rPr>
          <w:rFonts w:ascii="宋体" w:hAnsi="宋体" w:eastAsia="宋体" w:cs="宋体"/>
          <w:color w:val="auto"/>
          <w:spacing w:val="1"/>
          <w:sz w:val="24"/>
          <w:szCs w:val="24"/>
          <w:highlight w:val="none"/>
          <w:u w:val="single"/>
        </w:rPr>
        <w:t xml:space="preserve">  （委托人名称，以下简称“委托人”）</w:t>
      </w:r>
      <w:r>
        <w:rPr>
          <w:rFonts w:ascii="宋体" w:hAnsi="宋体" w:eastAsia="宋体" w:cs="宋体"/>
          <w:color w:val="auto"/>
          <w:spacing w:val="1"/>
          <w:sz w:val="24"/>
          <w:szCs w:val="24"/>
          <w:highlight w:val="none"/>
        </w:rPr>
        <w:t>接受</w:t>
      </w:r>
      <w:r>
        <w:rPr>
          <w:rFonts w:ascii="宋体" w:hAnsi="宋体" w:eastAsia="宋体" w:cs="宋体"/>
          <w:color w:val="auto"/>
          <w:spacing w:val="1"/>
          <w:sz w:val="24"/>
          <w:szCs w:val="24"/>
          <w:highlight w:val="none"/>
          <w:u w:val="single"/>
        </w:rPr>
        <w:t xml:space="preserve"> （监理人名称，以下称“监理人”）</w:t>
      </w:r>
      <w:r>
        <w:rPr>
          <w:rFonts w:ascii="宋体" w:hAnsi="宋体" w:eastAsia="宋体" w:cs="宋体"/>
          <w:color w:val="auto"/>
          <w:spacing w:val="1"/>
          <w:sz w:val="24"/>
          <w:szCs w:val="24"/>
          <w:highlight w:val="none"/>
        </w:rPr>
        <w:t>于</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日就</w:t>
      </w:r>
      <w:r>
        <w:rPr>
          <w:rFonts w:ascii="宋体" w:hAnsi="宋体" w:eastAsia="宋体" w:cs="宋体"/>
          <w:color w:val="auto"/>
          <w:spacing w:val="1"/>
          <w:sz w:val="24"/>
          <w:szCs w:val="24"/>
          <w:highlight w:val="none"/>
          <w:u w:val="single"/>
        </w:rPr>
        <w:t xml:space="preserve">             （ 项目名称）</w:t>
      </w:r>
      <w:r>
        <w:rPr>
          <w:rFonts w:ascii="宋体" w:hAnsi="宋体" w:eastAsia="宋体" w:cs="宋体"/>
          <w:color w:val="auto"/>
          <w:spacing w:val="1"/>
          <w:sz w:val="24"/>
          <w:szCs w:val="24"/>
          <w:highlight w:val="none"/>
        </w:rPr>
        <w:t>监理服务及有关事项协商一致共同签订《建设工程监理合同》。我方愿意无条件地、不可撤销地就监理人履行与你方订立的合同，作为保证人出具此项见索即付、独立性保函。</w:t>
      </w:r>
      <w:bookmarkEnd w:id="305"/>
    </w:p>
    <w:p w14:paraId="40143A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6" w:name="_Toc13609"/>
      <w:r>
        <w:rPr>
          <w:rFonts w:ascii="宋体" w:hAnsi="宋体" w:eastAsia="宋体" w:cs="宋体"/>
          <w:color w:val="auto"/>
          <w:spacing w:val="1"/>
          <w:sz w:val="24"/>
          <w:szCs w:val="24"/>
          <w:highlight w:val="none"/>
        </w:rPr>
        <w:t>1.担保金额人民币（大写）</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rPr>
        <w:t xml:space="preserve"> (¥ </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w:t>
      </w:r>
      <w:bookmarkEnd w:id="306"/>
    </w:p>
    <w:p w14:paraId="736DE4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7" w:name="_Toc10827"/>
      <w:r>
        <w:rPr>
          <w:rFonts w:ascii="宋体" w:hAnsi="宋体" w:eastAsia="宋体" w:cs="宋体"/>
          <w:color w:val="auto"/>
          <w:spacing w:val="1"/>
          <w:sz w:val="24"/>
          <w:szCs w:val="24"/>
          <w:highlight w:val="none"/>
        </w:rPr>
        <w:t>2.担保有效期自你方与监理人的合同签订之日起至工程竣工之日止。</w:t>
      </w:r>
      <w:bookmarkEnd w:id="307"/>
    </w:p>
    <w:p w14:paraId="1321AE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8" w:name="_Toc29159"/>
      <w:r>
        <w:rPr>
          <w:rFonts w:ascii="宋体" w:hAnsi="宋体" w:eastAsia="宋体" w:cs="宋体"/>
          <w:color w:val="auto"/>
          <w:spacing w:val="1"/>
          <w:sz w:val="24"/>
          <w:szCs w:val="24"/>
          <w:highlight w:val="none"/>
        </w:rPr>
        <w:t>3.在本担保有效期内，监理人在履行合同中发生任何违约行为，我方在收到你方以书面形 式提出的在担保金额内的任何付款要求后，我方在7天内无条件支付。</w:t>
      </w:r>
      <w:bookmarkEnd w:id="308"/>
    </w:p>
    <w:p w14:paraId="42B38F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09" w:name="_Toc5113"/>
      <w:r>
        <w:rPr>
          <w:rFonts w:ascii="宋体" w:hAnsi="宋体" w:eastAsia="宋体" w:cs="宋体"/>
          <w:color w:val="auto"/>
          <w:spacing w:val="1"/>
          <w:sz w:val="24"/>
          <w:szCs w:val="24"/>
          <w:highlight w:val="none"/>
        </w:rPr>
        <w:t>4.我方放弃你方应先向监理人要求赔偿上述金额然后再向我方提出要求的权利。</w:t>
      </w:r>
      <w:bookmarkEnd w:id="309"/>
    </w:p>
    <w:p w14:paraId="6E4593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0" w:name="_Toc14652"/>
      <w:r>
        <w:rPr>
          <w:rFonts w:ascii="宋体" w:hAnsi="宋体" w:eastAsia="宋体" w:cs="宋体"/>
          <w:color w:val="auto"/>
          <w:spacing w:val="1"/>
          <w:sz w:val="24"/>
          <w:szCs w:val="24"/>
          <w:highlight w:val="none"/>
        </w:rPr>
        <w:t>5.我方进一步同意在你方和监理人之间的合同条件、合同条款或合同发生变化或修改后，我方承担本保函的责任也不改变，有关上述变化、补充和修改也无须通知我方。</w:t>
      </w:r>
      <w:bookmarkEnd w:id="310"/>
    </w:p>
    <w:p w14:paraId="08D793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1" w:name="_Toc1146"/>
      <w:r>
        <w:rPr>
          <w:rFonts w:ascii="宋体" w:hAnsi="宋体" w:eastAsia="宋体" w:cs="宋体"/>
          <w:color w:val="auto"/>
          <w:spacing w:val="1"/>
          <w:sz w:val="24"/>
          <w:szCs w:val="24"/>
          <w:highlight w:val="none"/>
        </w:rPr>
        <w:t>6.因本保函发生的纠纷，可由各方协商解决，协商不成的，任何一方均可通过向工程所在地人民法院起诉方式解决。</w:t>
      </w:r>
      <w:bookmarkEnd w:id="311"/>
    </w:p>
    <w:p w14:paraId="54830B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6"/>
          <w:sz w:val="24"/>
          <w:szCs w:val="24"/>
          <w:highlight w:val="none"/>
        </w:rPr>
      </w:pPr>
      <w:bookmarkStart w:id="312" w:name="_Toc6494"/>
      <w:r>
        <w:rPr>
          <w:rFonts w:ascii="宋体" w:hAnsi="宋体" w:eastAsia="宋体" w:cs="宋体"/>
          <w:color w:val="auto"/>
          <w:spacing w:val="1"/>
          <w:sz w:val="24"/>
          <w:szCs w:val="24"/>
          <w:highlight w:val="none"/>
        </w:rPr>
        <w:t>7.</w:t>
      </w:r>
      <w:r>
        <w:rPr>
          <w:rFonts w:ascii="宋体" w:hAnsi="宋体" w:eastAsia="宋体" w:cs="宋体"/>
          <w:color w:val="auto"/>
          <w:spacing w:val="-6"/>
          <w:sz w:val="24"/>
          <w:szCs w:val="24"/>
          <w:highlight w:val="none"/>
        </w:rPr>
        <w:t>本保函自我方法定代表人（或其授权代理人）签字并加盖公章之日起生效。</w:t>
      </w:r>
      <w:bookmarkEnd w:id="312"/>
    </w:p>
    <w:p w14:paraId="379F9FEC">
      <w:pPr>
        <w:pStyle w:val="7"/>
        <w:spacing w:line="307" w:lineRule="auto"/>
        <w:rPr>
          <w:color w:val="auto"/>
          <w:spacing w:val="0"/>
          <w:sz w:val="24"/>
          <w:szCs w:val="24"/>
          <w:highlight w:val="none"/>
        </w:rPr>
      </w:pPr>
    </w:p>
    <w:p w14:paraId="44C96629">
      <w:pPr>
        <w:pStyle w:val="7"/>
        <w:spacing w:line="308" w:lineRule="auto"/>
        <w:rPr>
          <w:color w:val="auto"/>
          <w:spacing w:val="0"/>
          <w:sz w:val="24"/>
          <w:szCs w:val="24"/>
          <w:highlight w:val="none"/>
        </w:rPr>
      </w:pPr>
    </w:p>
    <w:p w14:paraId="538D918F">
      <w:pPr>
        <w:spacing w:before="63" w:line="227" w:lineRule="auto"/>
        <w:ind w:left="3180"/>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担保人名称：（盖单位章）</w:t>
      </w:r>
    </w:p>
    <w:p w14:paraId="0214ECD7">
      <w:pPr>
        <w:spacing w:before="63" w:line="227" w:lineRule="auto"/>
        <w:ind w:left="3180"/>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法定代表人或其委托代理人：（签字）</w:t>
      </w:r>
    </w:p>
    <w:p w14:paraId="19991239">
      <w:pPr>
        <w:spacing w:before="63" w:line="227" w:lineRule="auto"/>
        <w:ind w:left="3180"/>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地 址：</w:t>
      </w:r>
    </w:p>
    <w:p w14:paraId="390CC29A">
      <w:pPr>
        <w:spacing w:before="63" w:line="227" w:lineRule="auto"/>
        <w:ind w:left="3180"/>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邮政编码：</w:t>
      </w:r>
    </w:p>
    <w:p w14:paraId="5DEF79C5">
      <w:pPr>
        <w:spacing w:before="63" w:line="227" w:lineRule="auto"/>
        <w:ind w:left="3180"/>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电</w:t>
      </w:r>
      <w:r>
        <w:rPr>
          <w:rFonts w:ascii="宋体" w:hAnsi="宋体" w:eastAsia="宋体" w:cs="宋体"/>
          <w:color w:val="auto"/>
          <w:spacing w:val="18"/>
          <w:sz w:val="24"/>
          <w:szCs w:val="24"/>
          <w:highlight w:val="none"/>
        </w:rPr>
        <w:t xml:space="preserve"> </w:t>
      </w:r>
      <w:r>
        <w:rPr>
          <w:rFonts w:ascii="宋体" w:hAnsi="宋体" w:eastAsia="宋体" w:cs="宋体"/>
          <w:color w:val="auto"/>
          <w:spacing w:val="-7"/>
          <w:sz w:val="24"/>
          <w:szCs w:val="24"/>
          <w:highlight w:val="none"/>
        </w:rPr>
        <w:t>话：</w:t>
      </w:r>
    </w:p>
    <w:p w14:paraId="6E63D911">
      <w:pPr>
        <w:spacing w:before="63" w:line="227" w:lineRule="auto"/>
        <w:ind w:left="3180"/>
        <w:rPr>
          <w:rFonts w:ascii="宋体" w:hAnsi="宋体" w:eastAsia="宋体" w:cs="宋体"/>
          <w:color w:val="auto"/>
          <w:sz w:val="24"/>
          <w:szCs w:val="24"/>
          <w:highlight w:val="none"/>
        </w:rPr>
      </w:pPr>
      <w:r>
        <w:rPr>
          <w:rFonts w:ascii="宋体" w:hAnsi="宋体" w:eastAsia="宋体" w:cs="宋体"/>
          <w:color w:val="auto"/>
          <w:sz w:val="24"/>
          <w:szCs w:val="24"/>
          <w:highlight w:val="none"/>
        </w:rPr>
        <w:t>传</w:t>
      </w:r>
      <w:r>
        <w:rPr>
          <w:rFonts w:ascii="宋体" w:hAnsi="宋体" w:eastAsia="宋体" w:cs="宋体"/>
          <w:color w:val="auto"/>
          <w:spacing w:val="33"/>
          <w:sz w:val="24"/>
          <w:szCs w:val="24"/>
          <w:highlight w:val="none"/>
        </w:rPr>
        <w:t xml:space="preserve"> </w:t>
      </w:r>
      <w:r>
        <w:rPr>
          <w:rFonts w:ascii="宋体" w:hAnsi="宋体" w:eastAsia="宋体" w:cs="宋体"/>
          <w:color w:val="auto"/>
          <w:sz w:val="24"/>
          <w:szCs w:val="24"/>
          <w:highlight w:val="none"/>
        </w:rPr>
        <w:t>真：</w:t>
      </w:r>
    </w:p>
    <w:p w14:paraId="5BEC021F">
      <w:pPr>
        <w:spacing w:before="63" w:line="227" w:lineRule="auto"/>
        <w:ind w:left="3180"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42"/>
          <w:sz w:val="24"/>
          <w:szCs w:val="24"/>
          <w:highlight w:val="none"/>
        </w:rPr>
        <w:t xml:space="preserve"> </w:t>
      </w:r>
      <w:r>
        <w:rPr>
          <w:rFonts w:hint="eastAsia" w:ascii="宋体" w:hAnsi="宋体" w:eastAsia="宋体" w:cs="宋体"/>
          <w:color w:val="auto"/>
          <w:spacing w:val="42"/>
          <w:sz w:val="24"/>
          <w:szCs w:val="24"/>
          <w:highlight w:val="none"/>
          <w:lang w:val="en-US" w:eastAsia="zh-CN"/>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51"/>
          <w:sz w:val="24"/>
          <w:szCs w:val="24"/>
          <w:highlight w:val="none"/>
        </w:rPr>
        <w:t xml:space="preserve"> </w:t>
      </w:r>
      <w:r>
        <w:rPr>
          <w:rFonts w:hint="eastAsia" w:ascii="宋体" w:hAnsi="宋体" w:eastAsia="宋体" w:cs="宋体"/>
          <w:color w:val="auto"/>
          <w:spacing w:val="-51"/>
          <w:sz w:val="24"/>
          <w:szCs w:val="24"/>
          <w:highlight w:val="none"/>
          <w:lang w:val="en-US" w:eastAsia="zh-CN"/>
        </w:rPr>
        <w:t xml:space="preserve">  </w:t>
      </w:r>
      <w:r>
        <w:rPr>
          <w:rFonts w:hint="eastAsia" w:ascii="宋体" w:hAnsi="宋体" w:cs="宋体"/>
          <w:color w:val="auto"/>
          <w:spacing w:val="-51"/>
          <w:sz w:val="24"/>
          <w:szCs w:val="24"/>
          <w:highlight w:val="none"/>
          <w:lang w:val="en-US" w:eastAsia="zh-CN"/>
        </w:rPr>
        <w:t xml:space="preserve">          </w:t>
      </w:r>
      <w:r>
        <w:rPr>
          <w:rFonts w:ascii="宋体" w:hAnsi="宋体" w:eastAsia="宋体" w:cs="宋体"/>
          <w:color w:val="auto"/>
          <w:spacing w:val="-2"/>
          <w:sz w:val="24"/>
          <w:szCs w:val="24"/>
          <w:highlight w:val="none"/>
        </w:rPr>
        <w:t>日</w:t>
      </w:r>
    </w:p>
    <w:p w14:paraId="0D22F702">
      <w:pPr>
        <w:spacing w:before="47" w:line="219" w:lineRule="auto"/>
        <w:ind w:left="41"/>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br w:type="page"/>
      </w:r>
      <w:r>
        <w:rPr>
          <w:rFonts w:ascii="宋体" w:hAnsi="宋体" w:eastAsia="宋体" w:cs="宋体"/>
          <w:color w:val="auto"/>
          <w:spacing w:val="0"/>
          <w:sz w:val="24"/>
          <w:szCs w:val="24"/>
          <w:highlight w:val="none"/>
        </w:rPr>
        <w:t>附件二：安全生产、文明施工目标责任书格式</w:t>
      </w:r>
    </w:p>
    <w:p w14:paraId="34B5AC59">
      <w:pPr>
        <w:pStyle w:val="7"/>
        <w:spacing w:line="345" w:lineRule="auto"/>
        <w:rPr>
          <w:color w:val="auto"/>
          <w:spacing w:val="0"/>
          <w:sz w:val="24"/>
          <w:szCs w:val="24"/>
          <w:highlight w:val="none"/>
        </w:rPr>
      </w:pPr>
    </w:p>
    <w:p w14:paraId="7B293EB6">
      <w:pPr>
        <w:spacing w:before="98" w:line="227" w:lineRule="auto"/>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安全生产、文明施工目标责任书</w:t>
      </w:r>
    </w:p>
    <w:p w14:paraId="20D17BDF">
      <w:pPr>
        <w:pStyle w:val="7"/>
        <w:spacing w:line="412" w:lineRule="auto"/>
        <w:rPr>
          <w:color w:val="auto"/>
          <w:spacing w:val="0"/>
          <w:sz w:val="24"/>
          <w:szCs w:val="24"/>
          <w:highlight w:val="none"/>
        </w:rPr>
      </w:pPr>
    </w:p>
    <w:p w14:paraId="759DE6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3" w:name="_Toc16329"/>
      <w:r>
        <w:rPr>
          <w:rFonts w:ascii="宋体" w:hAnsi="宋体" w:eastAsia="宋体" w:cs="宋体"/>
          <w:color w:val="auto"/>
          <w:spacing w:val="1"/>
          <w:sz w:val="24"/>
          <w:szCs w:val="24"/>
          <w:highlight w:val="none"/>
        </w:rPr>
        <w:t>为认真贯彻“安全第一、预防为主、综合治理”的方针，明确有关各方的安全职责，进一步提高公司建设工程施工安全管理的整体水平，杜绝伤亡事故的发生。根据《中华人民共和国建筑法》、《浙江省安全生产条例》、《温州市建设工程安全文明施工管理规定》和市、区政府及城发集团公司的有关文件精神，特制定工程(以下简称“甲方”)与公司(以下简称“乙方”)的责任书：</w:t>
      </w:r>
      <w:bookmarkEnd w:id="313"/>
    </w:p>
    <w:p w14:paraId="2D1265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4" w:name="_Toc627"/>
      <w:r>
        <w:rPr>
          <w:rFonts w:ascii="宋体" w:hAnsi="宋体" w:eastAsia="宋体" w:cs="宋体"/>
          <w:color w:val="auto"/>
          <w:spacing w:val="1"/>
          <w:sz w:val="24"/>
          <w:szCs w:val="24"/>
          <w:highlight w:val="none"/>
        </w:rPr>
        <w:t>一、甲方责任</w:t>
      </w:r>
      <w:bookmarkEnd w:id="314"/>
    </w:p>
    <w:p w14:paraId="404313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5" w:name="_Toc10536"/>
      <w:r>
        <w:rPr>
          <w:rFonts w:ascii="宋体" w:hAnsi="宋体" w:eastAsia="宋体" w:cs="宋体"/>
          <w:color w:val="auto"/>
          <w:spacing w:val="1"/>
          <w:sz w:val="24"/>
          <w:szCs w:val="24"/>
          <w:highlight w:val="none"/>
        </w:rPr>
        <w:t>1、甲方应按时足额支付安全生产文明施工措施费。</w:t>
      </w:r>
      <w:bookmarkEnd w:id="315"/>
    </w:p>
    <w:p w14:paraId="61E3F0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6" w:name="_Toc30622"/>
      <w:r>
        <w:rPr>
          <w:rFonts w:ascii="宋体" w:hAnsi="宋体" w:eastAsia="宋体" w:cs="宋体"/>
          <w:color w:val="auto"/>
          <w:spacing w:val="1"/>
          <w:sz w:val="24"/>
          <w:szCs w:val="24"/>
          <w:highlight w:val="none"/>
        </w:rPr>
        <w:t>2、及时传达上级部门有关安全生产、文明施工的文件指示精神，并对乙方的执行落实情况进行监督与检查；</w:t>
      </w:r>
      <w:bookmarkEnd w:id="316"/>
    </w:p>
    <w:p w14:paraId="783DBA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7" w:name="_Toc22639"/>
      <w:r>
        <w:rPr>
          <w:rFonts w:ascii="宋体" w:hAnsi="宋体" w:eastAsia="宋体" w:cs="宋体"/>
          <w:color w:val="auto"/>
          <w:spacing w:val="1"/>
          <w:sz w:val="24"/>
          <w:szCs w:val="24"/>
          <w:highlight w:val="none"/>
        </w:rPr>
        <w:t>3、成立安全检查领导小组，组织对工程项目的施工现场进行定期检查或不定期抽查，提出整改意见并进行评分；</w:t>
      </w:r>
      <w:bookmarkEnd w:id="317"/>
    </w:p>
    <w:p w14:paraId="6DD6A9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8" w:name="_Toc21905"/>
      <w:r>
        <w:rPr>
          <w:rFonts w:ascii="宋体" w:hAnsi="宋体" w:eastAsia="宋体" w:cs="宋体"/>
          <w:color w:val="auto"/>
          <w:spacing w:val="1"/>
          <w:sz w:val="24"/>
          <w:szCs w:val="24"/>
          <w:highlight w:val="none"/>
        </w:rPr>
        <w:t>4、工程项目发生重大安全事故时，应协助乙方采取应急措施，同时向上级有关部门汇报，并参加事故善后处理。</w:t>
      </w:r>
      <w:bookmarkEnd w:id="318"/>
    </w:p>
    <w:p w14:paraId="086EEA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19" w:name="_Toc13017"/>
      <w:r>
        <w:rPr>
          <w:rFonts w:ascii="宋体" w:hAnsi="宋体" w:eastAsia="宋体" w:cs="宋体"/>
          <w:color w:val="auto"/>
          <w:spacing w:val="1"/>
          <w:sz w:val="24"/>
          <w:szCs w:val="24"/>
          <w:highlight w:val="none"/>
        </w:rPr>
        <w:t>二、乙方责任</w:t>
      </w:r>
      <w:bookmarkEnd w:id="319"/>
    </w:p>
    <w:p w14:paraId="699F47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0" w:name="_Toc17065"/>
      <w:r>
        <w:rPr>
          <w:rFonts w:ascii="宋体" w:hAnsi="宋体" w:eastAsia="宋体" w:cs="宋体"/>
          <w:color w:val="auto"/>
          <w:spacing w:val="1"/>
          <w:sz w:val="24"/>
          <w:szCs w:val="24"/>
          <w:highlight w:val="none"/>
        </w:rPr>
        <w:t>1、监督施工单位确保安全生产文明施工措施费按时足额用于工地的安全生产文明施工；</w:t>
      </w:r>
      <w:bookmarkEnd w:id="320"/>
    </w:p>
    <w:p w14:paraId="3EEA65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1" w:name="_Toc27442"/>
      <w:r>
        <w:rPr>
          <w:rFonts w:ascii="宋体" w:hAnsi="宋体" w:eastAsia="宋体" w:cs="宋体"/>
          <w:color w:val="auto"/>
          <w:spacing w:val="1"/>
          <w:sz w:val="24"/>
          <w:szCs w:val="24"/>
          <w:highlight w:val="none"/>
        </w:rPr>
        <w:t>2、认真学习、严格执行有关安全生产的法律、法规、规范及城发集团有关规定，建立、健全安全生产责任制；</w:t>
      </w:r>
      <w:bookmarkEnd w:id="321"/>
    </w:p>
    <w:p w14:paraId="07285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2" w:name="_Toc15575"/>
      <w:r>
        <w:rPr>
          <w:rFonts w:ascii="宋体" w:hAnsi="宋体" w:eastAsia="宋体" w:cs="宋体"/>
          <w:color w:val="auto"/>
          <w:spacing w:val="1"/>
          <w:sz w:val="24"/>
          <w:szCs w:val="24"/>
          <w:highlight w:val="none"/>
        </w:rPr>
        <w:t>3、对施工现场实行严格管理，确保备案管理人员到位，督促施工单位确保创建市级安全、文明标化工地，并接受甲方的管理与监督；</w:t>
      </w:r>
      <w:bookmarkEnd w:id="322"/>
    </w:p>
    <w:p w14:paraId="26221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3" w:name="_Toc11420"/>
      <w:r>
        <w:rPr>
          <w:rFonts w:ascii="宋体" w:hAnsi="宋体" w:eastAsia="宋体" w:cs="宋体"/>
          <w:color w:val="auto"/>
          <w:spacing w:val="1"/>
          <w:sz w:val="24"/>
          <w:szCs w:val="24"/>
          <w:highlight w:val="none"/>
        </w:rPr>
        <w:t>4、根据实际情况组织安全检查或专项检查，及时发现并消除事故隐患，积极配合甲方及上级部门的检查工作，并认真落实提出的整改意见；</w:t>
      </w:r>
      <w:bookmarkEnd w:id="323"/>
    </w:p>
    <w:p w14:paraId="6D04B3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4" w:name="_Toc7139"/>
      <w:r>
        <w:rPr>
          <w:rFonts w:ascii="宋体" w:hAnsi="宋体" w:eastAsia="宋体" w:cs="宋体"/>
          <w:color w:val="auto"/>
          <w:spacing w:val="1"/>
          <w:sz w:val="24"/>
          <w:szCs w:val="24"/>
          <w:highlight w:val="none"/>
        </w:rPr>
        <w:t>5、着重加强基坑支护、塔吊、脚手架、施工临时用电、高大模板等重点部位的安全管理；</w:t>
      </w:r>
      <w:bookmarkEnd w:id="324"/>
    </w:p>
    <w:p w14:paraId="05EB8B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5" w:name="_Toc3132"/>
      <w:r>
        <w:rPr>
          <w:rFonts w:ascii="宋体" w:hAnsi="宋体" w:eastAsia="宋体" w:cs="宋体"/>
          <w:color w:val="auto"/>
          <w:spacing w:val="1"/>
          <w:sz w:val="24"/>
          <w:szCs w:val="24"/>
          <w:highlight w:val="none"/>
        </w:rPr>
        <w:t>6、加大施工现场事故隐患治理力度，坚决遏制重特大安全事故发生，杜绝死亡事故的发生。如发生重大安全事故时，应立即采取应急措施，同时向甲方及上级部门汇报，并在24小时内形成书面报告。</w:t>
      </w:r>
      <w:bookmarkEnd w:id="325"/>
    </w:p>
    <w:p w14:paraId="350547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6" w:name="_Toc21205"/>
      <w:r>
        <w:rPr>
          <w:rFonts w:ascii="宋体" w:hAnsi="宋体" w:eastAsia="宋体" w:cs="宋体"/>
          <w:color w:val="auto"/>
          <w:spacing w:val="1"/>
          <w:sz w:val="24"/>
          <w:szCs w:val="24"/>
          <w:highlight w:val="none"/>
        </w:rPr>
        <w:t>三、奖罚措施</w:t>
      </w:r>
      <w:bookmarkEnd w:id="326"/>
    </w:p>
    <w:p w14:paraId="29271B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27" w:name="_Toc400"/>
      <w:r>
        <w:rPr>
          <w:rFonts w:ascii="宋体" w:hAnsi="宋体" w:eastAsia="宋体" w:cs="宋体"/>
          <w:color w:val="auto"/>
          <w:spacing w:val="1"/>
          <w:sz w:val="24"/>
          <w:szCs w:val="24"/>
          <w:highlight w:val="none"/>
        </w:rPr>
        <w:t>本工程在温州市建设系统及城发集团所取得的奖惩通报均与年度履约评价挂钩。本责任书一式肆份，甲方、乙方各执贰份。</w:t>
      </w:r>
      <w:bookmarkEnd w:id="327"/>
    </w:p>
    <w:p w14:paraId="3A6B504B">
      <w:pPr>
        <w:spacing w:before="82"/>
        <w:rPr>
          <w:color w:val="auto"/>
          <w:spacing w:val="0"/>
          <w:sz w:val="24"/>
          <w:szCs w:val="24"/>
          <w:highlight w:val="none"/>
        </w:rPr>
      </w:pPr>
    </w:p>
    <w:p w14:paraId="6873030D">
      <w:pPr>
        <w:spacing w:before="38" w:line="227" w:lineRule="auto"/>
        <w:ind w:left="37"/>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甲方（盖章）：</w:t>
      </w:r>
      <w:r>
        <w:rPr>
          <w:rFonts w:hint="eastAsia" w:ascii="宋体" w:hAnsi="宋体" w:eastAsia="宋体" w:cs="宋体"/>
          <w:color w:val="auto"/>
          <w:spacing w:val="0"/>
          <w:sz w:val="24"/>
          <w:szCs w:val="24"/>
          <w:highlight w:val="none"/>
          <w:lang w:val="en-US" w:eastAsia="zh-CN"/>
        </w:rPr>
        <w:t xml:space="preserve">                         </w:t>
      </w:r>
      <w:r>
        <w:rPr>
          <w:rFonts w:ascii="宋体" w:hAnsi="宋体" w:eastAsia="宋体" w:cs="宋体"/>
          <w:color w:val="auto"/>
          <w:spacing w:val="0"/>
          <w:sz w:val="24"/>
          <w:szCs w:val="24"/>
          <w:highlight w:val="none"/>
        </w:rPr>
        <w:t>乙方（盖章）：</w:t>
      </w:r>
    </w:p>
    <w:p w14:paraId="0E8128A6">
      <w:pPr>
        <w:spacing w:before="42" w:line="227" w:lineRule="auto"/>
        <w:rPr>
          <w:rFonts w:hint="default" w:ascii="宋体" w:hAnsi="宋体" w:eastAsia="宋体" w:cs="宋体"/>
          <w:color w:val="auto"/>
          <w:spacing w:val="0"/>
          <w:sz w:val="24"/>
          <w:szCs w:val="24"/>
          <w:highlight w:val="none"/>
          <w:lang w:val="en-US" w:eastAsia="zh-CN"/>
        </w:rPr>
      </w:pPr>
    </w:p>
    <w:p w14:paraId="7A930EEA">
      <w:pPr>
        <w:spacing w:before="42" w:line="227" w:lineRule="auto"/>
        <w:ind w:left="51"/>
        <w:rPr>
          <w:rFonts w:ascii="宋体" w:hAnsi="宋体" w:eastAsia="宋体" w:cs="宋体"/>
          <w:color w:val="auto"/>
          <w:spacing w:val="0"/>
          <w:sz w:val="24"/>
          <w:szCs w:val="24"/>
          <w:highlight w:val="none"/>
        </w:rPr>
      </w:pPr>
    </w:p>
    <w:p w14:paraId="641CAFA9">
      <w:pPr>
        <w:spacing w:before="38" w:line="227" w:lineRule="auto"/>
        <w:ind w:left="37"/>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法人代表（签章）：</w:t>
      </w:r>
      <w:r>
        <w:rPr>
          <w:rFonts w:hint="eastAsia" w:ascii="宋体" w:hAnsi="宋体" w:eastAsia="宋体" w:cs="宋体"/>
          <w:color w:val="auto"/>
          <w:spacing w:val="0"/>
          <w:sz w:val="24"/>
          <w:szCs w:val="24"/>
          <w:highlight w:val="none"/>
          <w:lang w:val="en-US" w:eastAsia="zh-CN"/>
        </w:rPr>
        <w:t xml:space="preserve">                     </w:t>
      </w:r>
      <w:r>
        <w:rPr>
          <w:rFonts w:ascii="宋体" w:hAnsi="宋体" w:eastAsia="宋体" w:cs="宋体"/>
          <w:color w:val="auto"/>
          <w:spacing w:val="0"/>
          <w:sz w:val="24"/>
          <w:szCs w:val="24"/>
          <w:highlight w:val="none"/>
        </w:rPr>
        <w:t>法人代表（签章）：</w:t>
      </w:r>
    </w:p>
    <w:p w14:paraId="5BD04CB5">
      <w:pPr>
        <w:spacing w:before="42" w:line="227" w:lineRule="auto"/>
        <w:ind w:left="51"/>
        <w:rPr>
          <w:rFonts w:hint="default" w:ascii="宋体" w:hAnsi="宋体" w:eastAsia="宋体" w:cs="宋体"/>
          <w:color w:val="auto"/>
          <w:spacing w:val="0"/>
          <w:sz w:val="24"/>
          <w:szCs w:val="24"/>
          <w:highlight w:val="none"/>
          <w:lang w:val="en-US" w:eastAsia="zh-CN"/>
        </w:rPr>
      </w:pPr>
    </w:p>
    <w:p w14:paraId="7C4687C3">
      <w:pPr>
        <w:spacing w:before="42" w:line="227" w:lineRule="auto"/>
        <w:ind w:left="51" w:firstLine="480" w:firstLineChars="200"/>
        <w:rPr>
          <w:rFonts w:ascii="宋体" w:hAnsi="宋体" w:eastAsia="宋体" w:cs="宋体"/>
          <w:color w:val="auto"/>
          <w:spacing w:val="0"/>
          <w:sz w:val="24"/>
          <w:szCs w:val="24"/>
          <w:highlight w:val="none"/>
        </w:rPr>
      </w:pPr>
    </w:p>
    <w:p w14:paraId="0ECB4B4F">
      <w:pPr>
        <w:spacing w:before="38" w:line="227" w:lineRule="auto"/>
        <w:ind w:left="37" w:firstLine="480" w:firstLineChars="200"/>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 xml:space="preserve"> 年   月    日</w:t>
      </w:r>
      <w:r>
        <w:rPr>
          <w:rFonts w:hint="eastAsia" w:ascii="宋体" w:hAnsi="宋体" w:eastAsia="宋体" w:cs="宋体"/>
          <w:color w:val="auto"/>
          <w:spacing w:val="0"/>
          <w:sz w:val="24"/>
          <w:szCs w:val="24"/>
          <w:highlight w:val="none"/>
          <w:lang w:val="en-US" w:eastAsia="zh-CN"/>
        </w:rPr>
        <w:t xml:space="preserve">                     </w:t>
      </w:r>
      <w:r>
        <w:rPr>
          <w:rFonts w:ascii="宋体" w:hAnsi="宋体" w:eastAsia="宋体" w:cs="宋体"/>
          <w:color w:val="auto"/>
          <w:spacing w:val="0"/>
          <w:sz w:val="24"/>
          <w:szCs w:val="24"/>
          <w:highlight w:val="none"/>
        </w:rPr>
        <w:t xml:space="preserve"> 年   月    日</w:t>
      </w:r>
    </w:p>
    <w:p w14:paraId="69D30E43">
      <w:pPr>
        <w:rPr>
          <w:rFonts w:ascii="宋体" w:hAnsi="宋体" w:eastAsia="宋体" w:cs="宋体"/>
          <w:color w:val="auto"/>
          <w:spacing w:val="0"/>
          <w:sz w:val="24"/>
          <w:szCs w:val="24"/>
          <w:highlight w:val="none"/>
        </w:rPr>
      </w:pPr>
      <w:r>
        <w:rPr>
          <w:color w:val="auto"/>
          <w:spacing w:val="0"/>
          <w:sz w:val="24"/>
          <w:szCs w:val="24"/>
          <w:highlight w:val="none"/>
        </w:rPr>
        <w:br w:type="column"/>
      </w:r>
      <w:r>
        <w:rPr>
          <w:rFonts w:ascii="宋体" w:hAnsi="宋体" w:eastAsia="宋体" w:cs="宋体"/>
          <w:color w:val="auto"/>
          <w:spacing w:val="0"/>
          <w:sz w:val="24"/>
          <w:szCs w:val="24"/>
          <w:highlight w:val="none"/>
        </w:rPr>
        <w:t>附件三：工程建设项目廉政责任书格式</w:t>
      </w:r>
    </w:p>
    <w:p w14:paraId="65CA3B07">
      <w:pPr>
        <w:pStyle w:val="7"/>
        <w:spacing w:line="242" w:lineRule="auto"/>
        <w:rPr>
          <w:color w:val="auto"/>
          <w:spacing w:val="0"/>
          <w:sz w:val="24"/>
          <w:szCs w:val="24"/>
          <w:highlight w:val="none"/>
        </w:rPr>
      </w:pPr>
    </w:p>
    <w:p w14:paraId="04B710FE">
      <w:pPr>
        <w:spacing w:before="91" w:line="219" w:lineRule="auto"/>
        <w:ind w:left="2802"/>
        <w:rPr>
          <w:rFonts w:ascii="宋体" w:hAnsi="宋体" w:eastAsia="宋体" w:cs="宋体"/>
          <w:b/>
          <w:bCs/>
          <w:color w:val="auto"/>
          <w:spacing w:val="0"/>
          <w:sz w:val="28"/>
          <w:szCs w:val="28"/>
          <w:highlight w:val="none"/>
        </w:rPr>
      </w:pPr>
      <w:r>
        <w:rPr>
          <w:rFonts w:ascii="宋体" w:hAnsi="宋体" w:eastAsia="宋体" w:cs="宋体"/>
          <w:b/>
          <w:bCs/>
          <w:color w:val="auto"/>
          <w:spacing w:val="0"/>
          <w:sz w:val="28"/>
          <w:szCs w:val="28"/>
          <w:highlight w:val="none"/>
        </w:rPr>
        <w:t>工程建设项目廉政责任书</w:t>
      </w:r>
    </w:p>
    <w:p w14:paraId="48DE8887">
      <w:pPr>
        <w:pStyle w:val="7"/>
        <w:spacing w:line="355" w:lineRule="auto"/>
        <w:rPr>
          <w:b/>
          <w:bCs/>
          <w:color w:val="auto"/>
          <w:spacing w:val="0"/>
          <w:sz w:val="24"/>
          <w:szCs w:val="24"/>
          <w:highlight w:val="none"/>
        </w:rPr>
      </w:pPr>
    </w:p>
    <w:p w14:paraId="5932CC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pacing w:val="1"/>
          <w:sz w:val="24"/>
          <w:szCs w:val="24"/>
          <w:highlight w:val="none"/>
        </w:rPr>
      </w:pPr>
      <w:bookmarkStart w:id="328" w:name="_Toc20863"/>
      <w:r>
        <w:rPr>
          <w:rFonts w:ascii="宋体" w:hAnsi="宋体" w:eastAsia="宋体" w:cs="宋体"/>
          <w:color w:val="auto"/>
          <w:spacing w:val="1"/>
          <w:sz w:val="24"/>
          <w:szCs w:val="24"/>
          <w:highlight w:val="none"/>
        </w:rPr>
        <w:t>工程项目名称：</w:t>
      </w:r>
      <w:bookmarkEnd w:id="328"/>
    </w:p>
    <w:p w14:paraId="42660B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pacing w:val="1"/>
          <w:sz w:val="24"/>
          <w:szCs w:val="24"/>
          <w:highlight w:val="none"/>
        </w:rPr>
      </w:pPr>
      <w:bookmarkStart w:id="329" w:name="_Toc25153"/>
      <w:r>
        <w:rPr>
          <w:rFonts w:ascii="宋体" w:hAnsi="宋体" w:eastAsia="宋体" w:cs="宋体"/>
          <w:color w:val="auto"/>
          <w:spacing w:val="1"/>
          <w:sz w:val="24"/>
          <w:szCs w:val="24"/>
          <w:highlight w:val="none"/>
        </w:rPr>
        <w:t>建设单位（甲方）：</w:t>
      </w:r>
      <w:bookmarkEnd w:id="329"/>
    </w:p>
    <w:p w14:paraId="2EF699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pacing w:val="1"/>
          <w:sz w:val="24"/>
          <w:szCs w:val="24"/>
          <w:highlight w:val="none"/>
        </w:rPr>
      </w:pPr>
      <w:bookmarkStart w:id="330" w:name="_Toc12159"/>
      <w:r>
        <w:rPr>
          <w:rFonts w:ascii="宋体" w:hAnsi="宋体" w:eastAsia="宋体" w:cs="宋体"/>
          <w:color w:val="auto"/>
          <w:spacing w:val="1"/>
          <w:sz w:val="24"/>
          <w:szCs w:val="24"/>
          <w:highlight w:val="none"/>
        </w:rPr>
        <w:t>监理单位（乙方）：</w:t>
      </w:r>
      <w:bookmarkEnd w:id="330"/>
    </w:p>
    <w:p w14:paraId="4A9F7C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1" w:name="_Toc1447"/>
      <w:r>
        <w:rPr>
          <w:rFonts w:ascii="宋体" w:hAnsi="宋体" w:eastAsia="宋体" w:cs="宋体"/>
          <w:color w:val="auto"/>
          <w:spacing w:val="1"/>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331"/>
    </w:p>
    <w:p w14:paraId="75E87B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2" w:name="_Toc21559"/>
      <w:r>
        <w:rPr>
          <w:rFonts w:ascii="宋体" w:hAnsi="宋体" w:eastAsia="宋体" w:cs="宋体"/>
          <w:color w:val="auto"/>
          <w:spacing w:val="1"/>
          <w:sz w:val="24"/>
          <w:szCs w:val="24"/>
          <w:highlight w:val="none"/>
        </w:rPr>
        <w:t>第一条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甲乙双方的责任</w:t>
      </w:r>
      <w:bookmarkEnd w:id="332"/>
    </w:p>
    <w:p w14:paraId="495ABE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3" w:name="_Toc5473"/>
      <w:r>
        <w:rPr>
          <w:rFonts w:ascii="宋体" w:hAnsi="宋体" w:eastAsia="宋体" w:cs="宋体"/>
          <w:color w:val="auto"/>
          <w:spacing w:val="1"/>
          <w:sz w:val="24"/>
          <w:szCs w:val="24"/>
          <w:highlight w:val="none"/>
        </w:rPr>
        <w:t>（一）应严格遵守国家关于市场准入、项目招标投标、工程建设、施工安装和市场活动等有关法律、法规、相关政策、以及廉政建设的各项规定。</w:t>
      </w:r>
      <w:bookmarkEnd w:id="333"/>
    </w:p>
    <w:p w14:paraId="0A5282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0"/>
        <w:rPr>
          <w:rFonts w:ascii="宋体" w:hAnsi="宋体" w:eastAsia="宋体" w:cs="宋体"/>
          <w:color w:val="auto"/>
          <w:spacing w:val="1"/>
          <w:sz w:val="24"/>
          <w:szCs w:val="24"/>
          <w:highlight w:val="none"/>
        </w:rPr>
      </w:pPr>
      <w:bookmarkStart w:id="334" w:name="_Toc11139"/>
      <w:r>
        <w:rPr>
          <w:rFonts w:ascii="宋体" w:hAnsi="宋体" w:eastAsia="宋体" w:cs="宋体"/>
          <w:color w:val="auto"/>
          <w:spacing w:val="1"/>
          <w:sz w:val="24"/>
          <w:szCs w:val="24"/>
          <w:highlight w:val="none"/>
        </w:rPr>
        <w:t>（二）严格执行建设工程项目承发包合同文件，自觉按合同办事。</w:t>
      </w:r>
      <w:bookmarkEnd w:id="334"/>
    </w:p>
    <w:p w14:paraId="4EF57F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5" w:name="_Toc31658"/>
      <w:r>
        <w:rPr>
          <w:rFonts w:ascii="宋体" w:hAnsi="宋体" w:eastAsia="宋体" w:cs="宋体"/>
          <w:color w:val="auto"/>
          <w:spacing w:val="1"/>
          <w:sz w:val="24"/>
          <w:szCs w:val="24"/>
          <w:highlight w:val="none"/>
        </w:rPr>
        <w:t>（三）业务活动必须坚持公开、公平、公正、诚信、透明的原则（除法律法规另有规定者外），不得为获取不正当的利益，损害国家、集体和对方利益，不得违反工程建设管理、施工安装的规章制度。</w:t>
      </w:r>
      <w:bookmarkEnd w:id="335"/>
    </w:p>
    <w:p w14:paraId="77ECCB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6" w:name="_Toc13632"/>
      <w:r>
        <w:rPr>
          <w:rFonts w:ascii="宋体" w:hAnsi="宋体" w:eastAsia="宋体" w:cs="宋体"/>
          <w:color w:val="auto"/>
          <w:spacing w:val="1"/>
          <w:sz w:val="24"/>
          <w:szCs w:val="24"/>
          <w:highlight w:val="none"/>
        </w:rPr>
        <w:t>（四）发现对方在业务活动中有违规、违纪、违法行为的，应及时提醒对方，情节严重的，应向其上级主管部门或纪检监察、司法等有关机关举报。</w:t>
      </w:r>
      <w:bookmarkEnd w:id="336"/>
    </w:p>
    <w:p w14:paraId="77E1C0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7" w:name="_Toc9552"/>
      <w:r>
        <w:rPr>
          <w:rFonts w:ascii="宋体" w:hAnsi="宋体" w:eastAsia="宋体" w:cs="宋体"/>
          <w:color w:val="auto"/>
          <w:spacing w:val="1"/>
          <w:sz w:val="24"/>
          <w:szCs w:val="24"/>
          <w:highlight w:val="none"/>
        </w:rPr>
        <w:t>第二条 甲方的责任</w:t>
      </w:r>
      <w:bookmarkEnd w:id="337"/>
    </w:p>
    <w:p w14:paraId="4B2D8B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8" w:name="_Toc28122"/>
      <w:r>
        <w:rPr>
          <w:rFonts w:ascii="宋体" w:hAnsi="宋体" w:eastAsia="宋体" w:cs="宋体"/>
          <w:color w:val="auto"/>
          <w:spacing w:val="1"/>
          <w:sz w:val="24"/>
          <w:szCs w:val="24"/>
          <w:highlight w:val="none"/>
        </w:rPr>
        <w:t>甲方的领导和从事该建设工程项目的工作人员，在工程建设的事前、事中、事后应遵守以下规定：</w:t>
      </w:r>
      <w:bookmarkEnd w:id="338"/>
    </w:p>
    <w:p w14:paraId="0F80DC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39" w:name="_Toc15485"/>
      <w:r>
        <w:rPr>
          <w:rFonts w:ascii="宋体" w:hAnsi="宋体" w:eastAsia="宋体" w:cs="宋体"/>
          <w:color w:val="auto"/>
          <w:spacing w:val="1"/>
          <w:sz w:val="24"/>
          <w:szCs w:val="24"/>
          <w:highlight w:val="none"/>
        </w:rPr>
        <w:t>（一）不准向乙方和相关单位索要或接受回扣、礼金、有价证券、贵重物品和好处费、感谢费等。</w:t>
      </w:r>
      <w:bookmarkEnd w:id="339"/>
    </w:p>
    <w:p w14:paraId="43BBF4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0"/>
        <w:rPr>
          <w:rFonts w:ascii="宋体" w:hAnsi="宋体" w:eastAsia="宋体" w:cs="宋体"/>
          <w:color w:val="auto"/>
          <w:spacing w:val="1"/>
          <w:sz w:val="24"/>
          <w:szCs w:val="24"/>
          <w:highlight w:val="none"/>
        </w:rPr>
      </w:pPr>
      <w:bookmarkStart w:id="340" w:name="_Toc16509"/>
      <w:r>
        <w:rPr>
          <w:rFonts w:ascii="宋体" w:hAnsi="宋体" w:eastAsia="宋体" w:cs="宋体"/>
          <w:color w:val="auto"/>
          <w:spacing w:val="1"/>
          <w:sz w:val="24"/>
          <w:szCs w:val="24"/>
          <w:highlight w:val="none"/>
        </w:rPr>
        <w:t>（二）不准在乙方和相关单位报销任何应由甲方或个人支付的费用。</w:t>
      </w:r>
      <w:bookmarkEnd w:id="340"/>
    </w:p>
    <w:p w14:paraId="110FCD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1" w:name="_Toc27316"/>
      <w:r>
        <w:rPr>
          <w:rFonts w:ascii="宋体" w:hAnsi="宋体" w:eastAsia="宋体" w:cs="宋体"/>
          <w:color w:val="auto"/>
          <w:spacing w:val="1"/>
          <w:sz w:val="24"/>
          <w:szCs w:val="24"/>
          <w:highlight w:val="none"/>
        </w:rPr>
        <w:t>（三）不准要求、暗示或接受乙方和相关单位为个人装修住房、婚丧嫁娶、配偶子女的工作安排以及出国（境）、旅游等提供方便。</w:t>
      </w:r>
      <w:bookmarkEnd w:id="341"/>
    </w:p>
    <w:p w14:paraId="299896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0"/>
        <w:rPr>
          <w:rFonts w:ascii="宋体" w:hAnsi="宋体" w:eastAsia="宋体" w:cs="宋体"/>
          <w:color w:val="auto"/>
          <w:spacing w:val="1"/>
          <w:sz w:val="24"/>
          <w:szCs w:val="24"/>
          <w:highlight w:val="none"/>
        </w:rPr>
      </w:pPr>
      <w:bookmarkStart w:id="342" w:name="_Toc30621"/>
      <w:r>
        <w:rPr>
          <w:rFonts w:ascii="宋体" w:hAnsi="宋体" w:eastAsia="宋体" w:cs="宋体"/>
          <w:color w:val="auto"/>
          <w:spacing w:val="1"/>
          <w:sz w:val="24"/>
          <w:szCs w:val="24"/>
          <w:highlight w:val="none"/>
        </w:rPr>
        <w:t>（四）不准参加有可能影响公正执行公务的乙方和相关单位的宴请和健身、娱乐等活动。</w:t>
      </w:r>
      <w:bookmarkEnd w:id="342"/>
    </w:p>
    <w:p w14:paraId="2F1E40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3" w:name="_Toc25509"/>
      <w:r>
        <w:rPr>
          <w:rFonts w:ascii="宋体" w:hAnsi="宋体" w:eastAsia="宋体" w:cs="宋体"/>
          <w:color w:val="auto"/>
          <w:spacing w:val="1"/>
          <w:sz w:val="24"/>
          <w:szCs w:val="24"/>
          <w:highlight w:val="none"/>
        </w:rPr>
        <w:t>（五）不准向乙方介绍或为配偶、子女、亲属参与同甲方项目工程项目工程施工合同有关的设备、材料、工程分包、劳务等经济活动。不得任何理由要求乙方和相关单位推荐分包单位和要求乙方购买项目工程施工合同规定以外的材料、设备等。</w:t>
      </w:r>
      <w:bookmarkEnd w:id="343"/>
    </w:p>
    <w:p w14:paraId="169A5D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4" w:name="_Toc1779"/>
      <w:r>
        <w:rPr>
          <w:rFonts w:ascii="宋体" w:hAnsi="宋体" w:eastAsia="宋体" w:cs="宋体"/>
          <w:color w:val="auto"/>
          <w:spacing w:val="1"/>
          <w:sz w:val="24"/>
          <w:szCs w:val="24"/>
          <w:highlight w:val="none"/>
        </w:rPr>
        <w:t>第三条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乙方的责任</w:t>
      </w:r>
      <w:bookmarkEnd w:id="344"/>
    </w:p>
    <w:p w14:paraId="48536A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5" w:name="_Toc18382"/>
      <w:r>
        <w:rPr>
          <w:rFonts w:ascii="宋体" w:hAnsi="宋体" w:eastAsia="宋体" w:cs="宋体"/>
          <w:color w:val="auto"/>
          <w:spacing w:val="1"/>
          <w:sz w:val="24"/>
          <w:szCs w:val="24"/>
          <w:highlight w:val="none"/>
        </w:rPr>
        <w:t>应与甲方保持正常的业务交往，按照有关法律法规和程序开展业务工作，严格执行工程建设的有关方针、政策，尤其是有关建筑施工安装的强制性标准和规范，并遵守以下规定：</w:t>
      </w:r>
      <w:bookmarkEnd w:id="345"/>
    </w:p>
    <w:p w14:paraId="195A77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6" w:name="_Toc8731"/>
      <w:r>
        <w:rPr>
          <w:rFonts w:ascii="宋体" w:hAnsi="宋体" w:eastAsia="宋体" w:cs="宋体"/>
          <w:color w:val="auto"/>
          <w:spacing w:val="1"/>
          <w:sz w:val="24"/>
          <w:szCs w:val="24"/>
          <w:highlight w:val="none"/>
        </w:rPr>
        <w:t>（一）不准以任何理由向甲方、相关单位及其工作人员索要、接受或赠送礼金、有价证券、贵重物品及回扣、好处费、感谢费等。</w:t>
      </w:r>
      <w:bookmarkEnd w:id="346"/>
    </w:p>
    <w:p w14:paraId="1CB827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0"/>
        <w:rPr>
          <w:rFonts w:ascii="宋体" w:hAnsi="宋体" w:eastAsia="宋体" w:cs="宋体"/>
          <w:color w:val="auto"/>
          <w:spacing w:val="1"/>
          <w:sz w:val="24"/>
          <w:szCs w:val="24"/>
          <w:highlight w:val="none"/>
        </w:rPr>
      </w:pPr>
      <w:bookmarkStart w:id="347" w:name="_Toc9479"/>
      <w:r>
        <w:rPr>
          <w:rFonts w:ascii="宋体" w:hAnsi="宋体" w:eastAsia="宋体" w:cs="宋体"/>
          <w:color w:val="auto"/>
          <w:spacing w:val="1"/>
          <w:sz w:val="24"/>
          <w:szCs w:val="24"/>
          <w:highlight w:val="none"/>
        </w:rPr>
        <w:t>（二）不准以任何理由为甲方和相关单位报销应由对方或个人支付的费用。</w:t>
      </w:r>
      <w:bookmarkEnd w:id="347"/>
    </w:p>
    <w:p w14:paraId="7AFA47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8" w:name="_Toc28029"/>
      <w:r>
        <w:rPr>
          <w:rFonts w:ascii="宋体" w:hAnsi="宋体" w:eastAsia="宋体" w:cs="宋体"/>
          <w:color w:val="auto"/>
          <w:spacing w:val="1"/>
          <w:sz w:val="24"/>
          <w:szCs w:val="24"/>
          <w:highlight w:val="none"/>
        </w:rPr>
        <w:t>（三）不准接受或暗示为甲方、相关单位或个人装修住房、婚丧嫁娶、配偶子女的工作安排以及出国（境）、旅游等提供方便。</w:t>
      </w:r>
      <w:bookmarkEnd w:id="348"/>
    </w:p>
    <w:p w14:paraId="765E32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49" w:name="_Toc19549"/>
      <w:r>
        <w:rPr>
          <w:rFonts w:ascii="宋体" w:hAnsi="宋体" w:eastAsia="宋体" w:cs="宋体"/>
          <w:color w:val="auto"/>
          <w:spacing w:val="1"/>
          <w:sz w:val="24"/>
          <w:szCs w:val="24"/>
          <w:highlight w:val="none"/>
        </w:rPr>
        <w:t>（四）不准以任何理由为甲方、相关单位或个人组织有可能影响公正执行公务的宴请、健身、娱乐等活动。</w:t>
      </w:r>
      <w:bookmarkEnd w:id="349"/>
    </w:p>
    <w:p w14:paraId="754AD2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0" w:name="_Toc17192"/>
      <w:r>
        <w:rPr>
          <w:rFonts w:ascii="宋体" w:hAnsi="宋体" w:eastAsia="宋体" w:cs="宋体"/>
          <w:color w:val="auto"/>
          <w:spacing w:val="1"/>
          <w:sz w:val="24"/>
          <w:szCs w:val="24"/>
          <w:highlight w:val="none"/>
        </w:rPr>
        <w:t>第四条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违约责任</w:t>
      </w:r>
      <w:bookmarkEnd w:id="350"/>
    </w:p>
    <w:p w14:paraId="4F9E65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1" w:name="_Toc12274"/>
      <w:r>
        <w:rPr>
          <w:rFonts w:ascii="宋体" w:hAnsi="宋体" w:eastAsia="宋体" w:cs="宋体"/>
          <w:color w:val="auto"/>
          <w:spacing w:val="1"/>
          <w:sz w:val="24"/>
          <w:szCs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bookmarkEnd w:id="351"/>
    </w:p>
    <w:p w14:paraId="4BAB9D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2" w:name="_Toc5056"/>
      <w:r>
        <w:rPr>
          <w:rFonts w:ascii="宋体" w:hAnsi="宋体" w:eastAsia="宋体" w:cs="宋体"/>
          <w:color w:val="auto"/>
          <w:spacing w:val="1"/>
          <w:sz w:val="24"/>
          <w:szCs w:val="24"/>
          <w:highlight w:val="none"/>
        </w:rPr>
        <w:t>（二）乙方工作人员有违反责任书第一、三条责任行为的，按照管理权限，依据有关法 律法规和规定给予党纪、政纪处分或组织处理；涉嫌犯罪的，移交司法机关追究刑事责任；给甲方单位造成经济损失的，应予以赔偿。</w:t>
      </w:r>
      <w:bookmarkEnd w:id="352"/>
    </w:p>
    <w:p w14:paraId="7B5D6A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3" w:name="_Toc20671"/>
      <w:r>
        <w:rPr>
          <w:rFonts w:ascii="宋体" w:hAnsi="宋体" w:eastAsia="宋体" w:cs="宋体"/>
          <w:color w:val="auto"/>
          <w:spacing w:val="1"/>
          <w:sz w:val="24"/>
          <w:szCs w:val="24"/>
          <w:highlight w:val="none"/>
        </w:rPr>
        <w:t>第五条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本责任书作为工程监理合同的附件，与工程监理合同具有同等法律效力。经双方签署后立即生效。</w:t>
      </w:r>
      <w:bookmarkEnd w:id="353"/>
    </w:p>
    <w:p w14:paraId="28C86B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4" w:name="_Toc27576"/>
      <w:r>
        <w:rPr>
          <w:rFonts w:ascii="宋体" w:hAnsi="宋体" w:eastAsia="宋体" w:cs="宋体"/>
          <w:color w:val="auto"/>
          <w:spacing w:val="1"/>
          <w:sz w:val="24"/>
          <w:szCs w:val="24"/>
          <w:highlight w:val="none"/>
        </w:rPr>
        <w:t>第六条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本责任书的有效期为双方签署之日起至该工程项目竣工验收合格时止。</w:t>
      </w:r>
      <w:bookmarkEnd w:id="354"/>
    </w:p>
    <w:p w14:paraId="365D64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36" w:lineRule="auto"/>
        <w:ind w:firstLine="484" w:firstLineChars="200"/>
        <w:textAlignment w:val="baseline"/>
        <w:outlineLvl w:val="1"/>
        <w:rPr>
          <w:rFonts w:ascii="宋体" w:hAnsi="宋体" w:eastAsia="宋体" w:cs="宋体"/>
          <w:color w:val="auto"/>
          <w:spacing w:val="1"/>
          <w:sz w:val="24"/>
          <w:szCs w:val="24"/>
          <w:highlight w:val="none"/>
        </w:rPr>
      </w:pPr>
      <w:bookmarkStart w:id="355" w:name="_Toc17248"/>
      <w:r>
        <w:rPr>
          <w:rFonts w:ascii="宋体" w:hAnsi="宋体" w:eastAsia="宋体" w:cs="宋体"/>
          <w:color w:val="auto"/>
          <w:spacing w:val="1"/>
          <w:sz w:val="24"/>
          <w:szCs w:val="24"/>
          <w:highlight w:val="none"/>
        </w:rPr>
        <w:t>第七条</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本责任书一式四份，甲乙双方各执一份，送交甲乙双方的监督单位各一份。</w:t>
      </w:r>
      <w:bookmarkEnd w:id="355"/>
    </w:p>
    <w:p w14:paraId="307054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9"/>
        <w:rPr>
          <w:rFonts w:ascii="宋体" w:hAnsi="宋体" w:eastAsia="宋体" w:cs="宋体"/>
          <w:color w:val="auto"/>
          <w:spacing w:val="1"/>
          <w:sz w:val="24"/>
          <w:szCs w:val="24"/>
          <w:highlight w:val="none"/>
        </w:rPr>
      </w:pPr>
    </w:p>
    <w:p w14:paraId="1C7C6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56" w:name="_Toc10082"/>
      <w:r>
        <w:rPr>
          <w:rFonts w:ascii="宋体" w:hAnsi="宋体" w:eastAsia="宋体" w:cs="宋体"/>
          <w:color w:val="auto"/>
          <w:spacing w:val="1"/>
          <w:sz w:val="24"/>
          <w:szCs w:val="24"/>
          <w:highlight w:val="none"/>
        </w:rPr>
        <w:t xml:space="preserve">甲方单位：（盖章）          </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乙方单位：（盖章）</w:t>
      </w:r>
      <w:bookmarkEnd w:id="356"/>
    </w:p>
    <w:p w14:paraId="196BFB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57" w:name="_Toc19546"/>
      <w:r>
        <w:rPr>
          <w:rFonts w:ascii="宋体" w:hAnsi="宋体" w:eastAsia="宋体" w:cs="宋体"/>
          <w:color w:val="auto"/>
          <w:spacing w:val="1"/>
          <w:sz w:val="24"/>
          <w:szCs w:val="24"/>
          <w:highlight w:val="none"/>
        </w:rPr>
        <w:t xml:space="preserve">法定代表人：               </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法定代表人：</w:t>
      </w:r>
      <w:bookmarkEnd w:id="357"/>
    </w:p>
    <w:p w14:paraId="0C8DD7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58" w:name="_Toc29868"/>
      <w:r>
        <w:rPr>
          <w:rFonts w:ascii="宋体" w:hAnsi="宋体" w:eastAsia="宋体" w:cs="宋体"/>
          <w:color w:val="auto"/>
          <w:spacing w:val="1"/>
          <w:sz w:val="24"/>
          <w:szCs w:val="24"/>
          <w:highlight w:val="none"/>
        </w:rPr>
        <w:t xml:space="preserve">地址：                      </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地址：</w:t>
      </w:r>
      <w:bookmarkEnd w:id="358"/>
    </w:p>
    <w:p w14:paraId="189351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color w:val="auto"/>
          <w:spacing w:val="0"/>
          <w:sz w:val="24"/>
          <w:szCs w:val="24"/>
          <w:highlight w:val="none"/>
        </w:rPr>
      </w:pPr>
      <w:bookmarkStart w:id="359" w:name="_Toc22393"/>
      <w:r>
        <w:rPr>
          <w:rFonts w:ascii="宋体" w:hAnsi="宋体" w:eastAsia="宋体" w:cs="宋体"/>
          <w:color w:val="auto"/>
          <w:spacing w:val="1"/>
          <w:sz w:val="24"/>
          <w:szCs w:val="24"/>
          <w:highlight w:val="none"/>
        </w:rPr>
        <w:t xml:space="preserve">电话：                      </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rPr>
        <w:t>电话：</w:t>
      </w:r>
      <w:bookmarkEnd w:id="359"/>
    </w:p>
    <w:p w14:paraId="6E989449">
      <w:pPr>
        <w:spacing w:before="63" w:line="228" w:lineRule="auto"/>
        <w:ind w:left="1590"/>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rPr>
        <w:t>年   月    日                 年   月    日</w:t>
      </w:r>
    </w:p>
    <w:p w14:paraId="771DFDFD">
      <w:pPr>
        <w:pStyle w:val="3"/>
        <w:widowControl/>
        <w:spacing w:before="0" w:after="982" w:line="265" w:lineRule="auto"/>
        <w:jc w:val="both"/>
        <w:rPr>
          <w:rFonts w:hint="eastAsia" w:ascii="宋体" w:hAnsi="宋体" w:cs="宋体"/>
          <w:b w:val="0"/>
          <w:bCs w:val="0"/>
          <w:color w:val="auto"/>
          <w:kern w:val="2"/>
          <w:szCs w:val="22"/>
          <w:highlight w:val="none"/>
        </w:rPr>
      </w:pPr>
    </w:p>
    <w:p w14:paraId="4DD52DF2">
      <w:pPr>
        <w:pStyle w:val="3"/>
        <w:widowControl/>
        <w:spacing w:before="0" w:after="982" w:line="265" w:lineRule="auto"/>
        <w:jc w:val="center"/>
        <w:rPr>
          <w:rFonts w:ascii="宋体" w:hAnsi="宋体" w:cs="宋体"/>
          <w:b w:val="0"/>
          <w:bCs w:val="0"/>
          <w:color w:val="auto"/>
          <w:kern w:val="2"/>
          <w:szCs w:val="22"/>
          <w:highlight w:val="none"/>
        </w:rPr>
      </w:pPr>
      <w:r>
        <w:rPr>
          <w:rFonts w:hint="eastAsia" w:ascii="宋体" w:hAnsi="宋体" w:cs="宋体"/>
          <w:b w:val="0"/>
          <w:bCs w:val="0"/>
          <w:color w:val="auto"/>
          <w:kern w:val="2"/>
          <w:szCs w:val="22"/>
          <w:highlight w:val="none"/>
        </w:rPr>
        <w:t>第 二 卷</w:t>
      </w:r>
      <w:bookmarkEnd w:id="192"/>
    </w:p>
    <w:p w14:paraId="4C49DFC2">
      <w:pPr>
        <w:spacing w:line="360" w:lineRule="auto"/>
        <w:jc w:val="left"/>
        <w:rPr>
          <w:rFonts w:ascii="宋体" w:hAnsi="宋体" w:cs="宋体"/>
          <w:color w:val="auto"/>
          <w:sz w:val="24"/>
          <w:highlight w:val="none"/>
        </w:rPr>
        <w:sectPr>
          <w:pgSz w:w="11906" w:h="16838"/>
          <w:pgMar w:top="1418" w:right="1588" w:bottom="1418" w:left="1588" w:header="851" w:footer="992" w:gutter="0"/>
          <w:pgNumType w:fmt="decimal"/>
          <w:cols w:space="720" w:num="1"/>
          <w:docGrid w:linePitch="312" w:charSpace="0"/>
        </w:sectPr>
      </w:pPr>
    </w:p>
    <w:p w14:paraId="36D34D2B">
      <w:pPr>
        <w:pStyle w:val="3"/>
        <w:widowControl/>
        <w:spacing w:before="0" w:after="982" w:line="265" w:lineRule="auto"/>
        <w:jc w:val="center"/>
        <w:rPr>
          <w:rFonts w:ascii="宋体" w:hAnsi="宋体" w:cs="宋体"/>
          <w:color w:val="auto"/>
          <w:sz w:val="24"/>
          <w:highlight w:val="none"/>
        </w:rPr>
      </w:pPr>
      <w:bookmarkStart w:id="360" w:name="_Toc1062660101"/>
      <w:r>
        <w:rPr>
          <w:rFonts w:hint="eastAsia" w:ascii="宋体" w:hAnsi="宋体" w:cs="宋体"/>
          <w:b w:val="0"/>
          <w:bCs w:val="0"/>
          <w:color w:val="auto"/>
          <w:kern w:val="2"/>
          <w:szCs w:val="22"/>
          <w:highlight w:val="none"/>
        </w:rPr>
        <w:t>第五章委托人要求</w:t>
      </w:r>
      <w:bookmarkEnd w:id="360"/>
    </w:p>
    <w:p w14:paraId="4F2629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361" w:name="_Toc19947"/>
      <w:r>
        <w:rPr>
          <w:rFonts w:hint="eastAsia" w:ascii="宋体" w:hAnsi="宋体" w:eastAsia="宋体" w:cs="宋体"/>
          <w:color w:val="auto"/>
          <w:spacing w:val="1"/>
          <w:sz w:val="24"/>
          <w:szCs w:val="24"/>
          <w:highlight w:val="none"/>
        </w:rPr>
        <w:t>委托人要求</w:t>
      </w:r>
      <w:bookmarkEnd w:id="361"/>
    </w:p>
    <w:p w14:paraId="249848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362" w:name="_Toc89"/>
      <w:r>
        <w:rPr>
          <w:rFonts w:hint="eastAsia" w:ascii="宋体" w:hAnsi="宋体" w:eastAsia="宋体" w:cs="宋体"/>
          <w:color w:val="auto"/>
          <w:spacing w:val="1"/>
          <w:sz w:val="24"/>
          <w:szCs w:val="24"/>
          <w:highlight w:val="none"/>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bookmarkEnd w:id="362"/>
    </w:p>
    <w:p w14:paraId="40321A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6" w:firstLineChars="200"/>
        <w:textAlignment w:val="baseline"/>
        <w:outlineLvl w:val="1"/>
        <w:rPr>
          <w:rFonts w:hint="eastAsia" w:ascii="宋体" w:hAnsi="宋体" w:eastAsia="宋体" w:cs="宋体"/>
          <w:b/>
          <w:bCs/>
          <w:color w:val="auto"/>
          <w:spacing w:val="1"/>
          <w:sz w:val="24"/>
          <w:szCs w:val="24"/>
          <w:highlight w:val="none"/>
          <w:u w:val="single"/>
        </w:rPr>
      </w:pPr>
      <w:bookmarkStart w:id="363" w:name="_Toc23612"/>
      <w:r>
        <w:rPr>
          <w:rFonts w:hint="eastAsia" w:ascii="宋体" w:hAnsi="宋体" w:eastAsia="宋体" w:cs="宋体"/>
          <w:b/>
          <w:bCs/>
          <w:color w:val="auto"/>
          <w:spacing w:val="1"/>
          <w:sz w:val="24"/>
          <w:szCs w:val="24"/>
          <w:highlight w:val="none"/>
          <w:u w:val="single"/>
        </w:rPr>
        <w:t>实质性要求和条件，应在条款前加★、条款内容加下划线，且在投标人须知前附表1.12.1或1.12.3中列明（投标人须知前附表1.4.1中已列明的除外）。</w:t>
      </w:r>
      <w:bookmarkEnd w:id="363"/>
    </w:p>
    <w:p w14:paraId="5FBBA2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364" w:name="_Toc9979"/>
      <w:r>
        <w:rPr>
          <w:rFonts w:hint="eastAsia" w:ascii="宋体" w:hAnsi="宋体" w:eastAsia="宋体" w:cs="宋体"/>
          <w:color w:val="auto"/>
          <w:spacing w:val="1"/>
          <w:sz w:val="24"/>
          <w:szCs w:val="24"/>
          <w:highlight w:val="none"/>
        </w:rPr>
        <w:t>委托人要求通常包括但不限于以下内容：</w:t>
      </w:r>
      <w:bookmarkEnd w:id="364"/>
    </w:p>
    <w:p w14:paraId="58CE6D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一、监理要求</w:t>
      </w:r>
    </w:p>
    <w:p w14:paraId="19D0CC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65" w:name="_Toc17333"/>
      <w:r>
        <w:rPr>
          <w:rFonts w:ascii="宋体" w:hAnsi="宋体" w:eastAsia="宋体" w:cs="宋体"/>
          <w:color w:val="auto"/>
          <w:spacing w:val="1"/>
          <w:sz w:val="24"/>
          <w:szCs w:val="24"/>
          <w:highlight w:val="none"/>
        </w:rPr>
        <w:t>1. 项目概况</w:t>
      </w:r>
      <w:bookmarkEnd w:id="365"/>
    </w:p>
    <w:p w14:paraId="5D57C4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lang w:eastAsia="zh-CN"/>
        </w:rPr>
      </w:pPr>
      <w:bookmarkStart w:id="366" w:name="_Toc28179"/>
      <w:r>
        <w:rPr>
          <w:rFonts w:ascii="宋体" w:hAnsi="宋体" w:eastAsia="宋体" w:cs="宋体"/>
          <w:color w:val="auto"/>
          <w:spacing w:val="1"/>
          <w:sz w:val="24"/>
          <w:szCs w:val="24"/>
          <w:highlight w:val="none"/>
        </w:rPr>
        <w:t>详见第一章招标公告。</w:t>
      </w:r>
      <w:bookmarkEnd w:id="366"/>
      <w:r>
        <w:rPr>
          <w:rFonts w:hint="eastAsia" w:ascii="宋体" w:hAnsi="宋体" w:eastAsia="宋体" w:cs="宋体"/>
          <w:color w:val="auto"/>
          <w:spacing w:val="1"/>
          <w:sz w:val="24"/>
          <w:szCs w:val="24"/>
          <w:highlight w:val="none"/>
          <w:lang w:eastAsia="zh-CN"/>
        </w:rPr>
        <w:tab/>
      </w:r>
    </w:p>
    <w:p w14:paraId="505811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67" w:name="_Toc18184"/>
      <w:r>
        <w:rPr>
          <w:rFonts w:ascii="宋体" w:hAnsi="宋体" w:eastAsia="宋体" w:cs="宋体"/>
          <w:color w:val="auto"/>
          <w:spacing w:val="1"/>
          <w:sz w:val="24"/>
          <w:szCs w:val="24"/>
          <w:highlight w:val="none"/>
        </w:rPr>
        <w:t>2. 监理范围及内容：</w:t>
      </w:r>
      <w:bookmarkEnd w:id="367"/>
    </w:p>
    <w:p w14:paraId="055939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68" w:name="_Toc26346"/>
      <w:r>
        <w:rPr>
          <w:rFonts w:ascii="宋体" w:hAnsi="宋体" w:eastAsia="宋体" w:cs="宋体"/>
          <w:color w:val="auto"/>
          <w:spacing w:val="1"/>
          <w:sz w:val="24"/>
          <w:szCs w:val="24"/>
          <w:highlight w:val="none"/>
        </w:rPr>
        <w:t>详见第一章招标公告。</w:t>
      </w:r>
      <w:bookmarkEnd w:id="368"/>
    </w:p>
    <w:p w14:paraId="79C8E9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69" w:name="_Toc11828"/>
      <w:r>
        <w:rPr>
          <w:rFonts w:ascii="宋体" w:hAnsi="宋体" w:eastAsia="宋体" w:cs="宋体"/>
          <w:color w:val="auto"/>
          <w:spacing w:val="1"/>
          <w:sz w:val="24"/>
          <w:szCs w:val="24"/>
          <w:highlight w:val="none"/>
        </w:rPr>
        <w:t>3. 监理依据：</w:t>
      </w:r>
      <w:bookmarkEnd w:id="369"/>
    </w:p>
    <w:p w14:paraId="1F812E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0" w:name="_Toc11766"/>
      <w:r>
        <w:rPr>
          <w:rFonts w:ascii="宋体" w:hAnsi="宋体" w:eastAsia="宋体" w:cs="宋体"/>
          <w:color w:val="auto"/>
          <w:spacing w:val="1"/>
          <w:sz w:val="24"/>
          <w:szCs w:val="24"/>
          <w:highlight w:val="none"/>
        </w:rPr>
        <w:t>（1）适用的法律、行政法规及部门规章；</w:t>
      </w:r>
      <w:bookmarkEnd w:id="370"/>
    </w:p>
    <w:p w14:paraId="739B88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1" w:name="_Toc3711"/>
      <w:r>
        <w:rPr>
          <w:rFonts w:ascii="宋体" w:hAnsi="宋体" w:eastAsia="宋体" w:cs="宋体"/>
          <w:color w:val="auto"/>
          <w:spacing w:val="1"/>
          <w:sz w:val="24"/>
          <w:szCs w:val="24"/>
          <w:highlight w:val="none"/>
        </w:rPr>
        <w:t>（2）与工程有关的标准；</w:t>
      </w:r>
      <w:bookmarkEnd w:id="371"/>
    </w:p>
    <w:p w14:paraId="1870AB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2" w:name="_Toc27495"/>
      <w:r>
        <w:rPr>
          <w:rFonts w:ascii="宋体" w:hAnsi="宋体" w:eastAsia="宋体" w:cs="宋体"/>
          <w:color w:val="auto"/>
          <w:spacing w:val="1"/>
          <w:sz w:val="24"/>
          <w:szCs w:val="24"/>
          <w:highlight w:val="none"/>
        </w:rPr>
        <w:t>（3）工程设计及有关文件；</w:t>
      </w:r>
      <w:bookmarkEnd w:id="372"/>
    </w:p>
    <w:p w14:paraId="6B8C0F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3" w:name="_Toc16212"/>
      <w:r>
        <w:rPr>
          <w:rFonts w:ascii="宋体" w:hAnsi="宋体" w:eastAsia="宋体" w:cs="宋体"/>
          <w:color w:val="auto"/>
          <w:spacing w:val="1"/>
          <w:sz w:val="24"/>
          <w:szCs w:val="24"/>
          <w:highlight w:val="none"/>
        </w:rPr>
        <w:t>（4）本合同及委托人与第三方签订的与实施工程有关的其他合同。</w:t>
      </w:r>
      <w:bookmarkEnd w:id="373"/>
    </w:p>
    <w:p w14:paraId="56677D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4" w:name="_Toc4367"/>
      <w:r>
        <w:rPr>
          <w:rFonts w:ascii="宋体" w:hAnsi="宋体" w:eastAsia="宋体" w:cs="宋体"/>
          <w:color w:val="auto"/>
          <w:spacing w:val="1"/>
          <w:sz w:val="24"/>
          <w:szCs w:val="24"/>
          <w:highlight w:val="none"/>
        </w:rPr>
        <w:t>4. 监理人员和试验检测仪器设备要求：</w:t>
      </w:r>
      <w:bookmarkEnd w:id="374"/>
    </w:p>
    <w:p w14:paraId="757044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375" w:name="_Toc19209"/>
      <w:r>
        <w:rPr>
          <w:rFonts w:ascii="宋体" w:hAnsi="宋体" w:eastAsia="宋体" w:cs="宋体"/>
          <w:color w:val="auto"/>
          <w:spacing w:val="1"/>
          <w:sz w:val="24"/>
          <w:szCs w:val="24"/>
          <w:highlight w:val="none"/>
        </w:rPr>
        <w:t>（1）总监理工程师要求：</w:t>
      </w:r>
      <w:r>
        <w:rPr>
          <w:rFonts w:hint="eastAsia" w:ascii="宋体" w:hAnsi="宋体" w:eastAsia="宋体" w:cs="宋体"/>
          <w:color w:val="auto"/>
          <w:spacing w:val="1"/>
          <w:sz w:val="24"/>
          <w:szCs w:val="24"/>
          <w:highlight w:val="none"/>
        </w:rPr>
        <w:t>满足招标公告规定及投标须知前附附表规定的资格要求。</w:t>
      </w:r>
      <w:bookmarkEnd w:id="375"/>
    </w:p>
    <w:p w14:paraId="4D54F7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6" w:name="_Toc2190"/>
      <w:r>
        <w:rPr>
          <w:rFonts w:ascii="宋体" w:hAnsi="宋体" w:eastAsia="宋体" w:cs="宋体"/>
          <w:color w:val="auto"/>
          <w:spacing w:val="1"/>
          <w:sz w:val="24"/>
          <w:szCs w:val="24"/>
          <w:highlight w:val="none"/>
        </w:rPr>
        <w:t>（2）总监理工程师在监项目是指：投标人拟派的总监理工程师在投标截止日在其他任何在建合同工程中担任总监理工程师。在建合同工程的开始时间为合同工程中标通知书发出之日（不通过招标方式的，开始时间为合同签订之日），结束时间为该合同工程通过验收或合同解除之日或更换手续（应征得原项目业主同意，原总监理工程师有备案主管部门的，还应征得备案主管部门同意）办理完成之日。</w:t>
      </w:r>
      <w:bookmarkEnd w:id="376"/>
    </w:p>
    <w:p w14:paraId="51EF4F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7" w:name="_Toc25301"/>
      <w:r>
        <w:rPr>
          <w:rFonts w:ascii="宋体" w:hAnsi="宋体" w:eastAsia="宋体" w:cs="宋体"/>
          <w:color w:val="auto"/>
          <w:spacing w:val="1"/>
          <w:sz w:val="24"/>
          <w:szCs w:val="24"/>
          <w:highlight w:val="none"/>
        </w:rPr>
        <w:t>（3）其他监理人员要求：</w:t>
      </w:r>
      <w:bookmarkEnd w:id="377"/>
    </w:p>
    <w:p w14:paraId="7F3B9A7C">
      <w:pPr>
        <w:spacing w:line="130" w:lineRule="exact"/>
        <w:rPr>
          <w:color w:val="auto"/>
          <w:highlight w:val="none"/>
        </w:rPr>
      </w:pPr>
    </w:p>
    <w:tbl>
      <w:tblPr>
        <w:tblStyle w:val="21"/>
        <w:tblW w:w="88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385"/>
        <w:gridCol w:w="2855"/>
        <w:gridCol w:w="851"/>
        <w:gridCol w:w="1370"/>
        <w:gridCol w:w="1630"/>
      </w:tblGrid>
      <w:tr w14:paraId="1A4A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779" w:type="dxa"/>
            <w:vAlign w:val="center"/>
          </w:tcPr>
          <w:p w14:paraId="15F8AE25">
            <w:pPr>
              <w:pStyle w:val="20"/>
              <w:spacing w:before="78" w:line="221" w:lineRule="auto"/>
              <w:jc w:val="center"/>
              <w:rPr>
                <w:color w:val="auto"/>
                <w:highlight w:val="none"/>
              </w:rPr>
            </w:pPr>
            <w:r>
              <w:rPr>
                <w:color w:val="auto"/>
                <w:spacing w:val="-5"/>
                <w:highlight w:val="none"/>
              </w:rPr>
              <w:t>序号</w:t>
            </w:r>
          </w:p>
        </w:tc>
        <w:tc>
          <w:tcPr>
            <w:tcW w:w="1385" w:type="dxa"/>
            <w:vAlign w:val="center"/>
          </w:tcPr>
          <w:p w14:paraId="7B2D39CF">
            <w:pPr>
              <w:pStyle w:val="20"/>
              <w:spacing w:before="78" w:line="220" w:lineRule="auto"/>
              <w:jc w:val="center"/>
              <w:rPr>
                <w:color w:val="auto"/>
                <w:highlight w:val="none"/>
              </w:rPr>
            </w:pPr>
            <w:r>
              <w:rPr>
                <w:color w:val="auto"/>
                <w:spacing w:val="-18"/>
                <w:highlight w:val="none"/>
              </w:rPr>
              <w:t>岗位</w:t>
            </w:r>
          </w:p>
        </w:tc>
        <w:tc>
          <w:tcPr>
            <w:tcW w:w="2855" w:type="dxa"/>
            <w:vAlign w:val="center"/>
          </w:tcPr>
          <w:p w14:paraId="17232B56">
            <w:pPr>
              <w:pStyle w:val="20"/>
              <w:spacing w:before="78" w:line="220" w:lineRule="auto"/>
              <w:jc w:val="center"/>
              <w:rPr>
                <w:color w:val="auto"/>
                <w:highlight w:val="none"/>
              </w:rPr>
            </w:pPr>
            <w:r>
              <w:rPr>
                <w:color w:val="auto"/>
                <w:spacing w:val="-5"/>
                <w:highlight w:val="none"/>
              </w:rPr>
              <w:t>上岗要求</w:t>
            </w:r>
          </w:p>
        </w:tc>
        <w:tc>
          <w:tcPr>
            <w:tcW w:w="851" w:type="dxa"/>
            <w:vAlign w:val="center"/>
          </w:tcPr>
          <w:p w14:paraId="6506297D">
            <w:pPr>
              <w:pStyle w:val="20"/>
              <w:spacing w:before="78" w:line="219" w:lineRule="auto"/>
              <w:jc w:val="center"/>
              <w:rPr>
                <w:color w:val="auto"/>
                <w:highlight w:val="none"/>
              </w:rPr>
            </w:pPr>
            <w:r>
              <w:rPr>
                <w:color w:val="auto"/>
                <w:spacing w:val="-6"/>
                <w:highlight w:val="none"/>
              </w:rPr>
              <w:t>数量</w:t>
            </w:r>
          </w:p>
        </w:tc>
        <w:tc>
          <w:tcPr>
            <w:tcW w:w="1370" w:type="dxa"/>
            <w:vAlign w:val="center"/>
          </w:tcPr>
          <w:p w14:paraId="2D72FFCA">
            <w:pPr>
              <w:pStyle w:val="20"/>
              <w:spacing w:before="51" w:line="219" w:lineRule="auto"/>
              <w:jc w:val="center"/>
              <w:rPr>
                <w:color w:val="auto"/>
                <w:highlight w:val="none"/>
              </w:rPr>
            </w:pPr>
            <w:r>
              <w:rPr>
                <w:color w:val="auto"/>
                <w:spacing w:val="-5"/>
                <w:highlight w:val="none"/>
              </w:rPr>
              <w:t>服务阶</w:t>
            </w:r>
            <w:r>
              <w:rPr>
                <w:color w:val="auto"/>
                <w:spacing w:val="-6"/>
                <w:highlight w:val="none"/>
              </w:rPr>
              <w:t>段或服务期</w:t>
            </w:r>
          </w:p>
        </w:tc>
        <w:tc>
          <w:tcPr>
            <w:tcW w:w="1630" w:type="dxa"/>
            <w:vAlign w:val="center"/>
          </w:tcPr>
          <w:p w14:paraId="7D1730A8">
            <w:pPr>
              <w:pStyle w:val="20"/>
              <w:spacing w:before="78" w:line="221" w:lineRule="auto"/>
              <w:jc w:val="center"/>
              <w:rPr>
                <w:color w:val="auto"/>
                <w:highlight w:val="none"/>
              </w:rPr>
            </w:pPr>
            <w:r>
              <w:rPr>
                <w:color w:val="auto"/>
                <w:spacing w:val="-7"/>
                <w:highlight w:val="none"/>
              </w:rPr>
              <w:t>备注</w:t>
            </w:r>
          </w:p>
        </w:tc>
      </w:tr>
      <w:tr w14:paraId="479F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79" w:type="dxa"/>
            <w:tcBorders>
              <w:bottom w:val="single" w:color="auto" w:sz="4" w:space="0"/>
            </w:tcBorders>
            <w:vAlign w:val="center"/>
          </w:tcPr>
          <w:p w14:paraId="7BF632DB">
            <w:pPr>
              <w:pStyle w:val="20"/>
              <w:keepNext w:val="0"/>
              <w:keepLines w:val="0"/>
              <w:pageBreakBefore w:val="0"/>
              <w:widowControl/>
              <w:kinsoku w:val="0"/>
              <w:wordWrap/>
              <w:overflowPunct/>
              <w:topLinePunct w:val="0"/>
              <w:autoSpaceDE w:val="0"/>
              <w:autoSpaceDN w:val="0"/>
              <w:bidi w:val="0"/>
              <w:adjustRightInd w:val="0"/>
              <w:snapToGrid w:val="0"/>
              <w:spacing w:line="184" w:lineRule="auto"/>
              <w:ind w:left="0" w:right="0"/>
              <w:jc w:val="center"/>
              <w:textAlignment w:val="baseline"/>
              <w:rPr>
                <w:color w:val="auto"/>
                <w:highlight w:val="none"/>
              </w:rPr>
            </w:pPr>
            <w:r>
              <w:rPr>
                <w:color w:val="auto"/>
                <w:highlight w:val="none"/>
              </w:rPr>
              <w:t>1</w:t>
            </w:r>
          </w:p>
        </w:tc>
        <w:tc>
          <w:tcPr>
            <w:tcW w:w="1385" w:type="dxa"/>
            <w:tcBorders>
              <w:bottom w:val="single" w:color="auto" w:sz="4" w:space="0"/>
            </w:tcBorders>
            <w:vAlign w:val="center"/>
          </w:tcPr>
          <w:p w14:paraId="2C8FF8FC">
            <w:pPr>
              <w:pStyle w:val="20"/>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14"/>
              <w:jc w:val="center"/>
              <w:textAlignment w:val="baseline"/>
              <w:rPr>
                <w:color w:val="auto"/>
                <w:highlight w:val="none"/>
              </w:rPr>
            </w:pPr>
            <w:r>
              <w:rPr>
                <w:color w:val="auto"/>
                <w:spacing w:val="-7"/>
                <w:highlight w:val="none"/>
              </w:rPr>
              <w:t>总监理工</w:t>
            </w:r>
            <w:r>
              <w:rPr>
                <w:color w:val="auto"/>
                <w:spacing w:val="-5"/>
                <w:highlight w:val="none"/>
              </w:rPr>
              <w:t>程师</w:t>
            </w:r>
          </w:p>
        </w:tc>
        <w:tc>
          <w:tcPr>
            <w:tcW w:w="2855" w:type="dxa"/>
            <w:tcBorders>
              <w:bottom w:val="single" w:color="auto" w:sz="4" w:space="0"/>
            </w:tcBorders>
            <w:vAlign w:val="center"/>
          </w:tcPr>
          <w:p w14:paraId="6FFAD540">
            <w:pPr>
              <w:pStyle w:val="20"/>
              <w:keepNext w:val="0"/>
              <w:keepLines w:val="0"/>
              <w:pageBreakBefore w:val="0"/>
              <w:widowControl/>
              <w:kinsoku w:val="0"/>
              <w:wordWrap/>
              <w:overflowPunct/>
              <w:topLinePunct w:val="0"/>
              <w:autoSpaceDE w:val="0"/>
              <w:autoSpaceDN w:val="0"/>
              <w:bidi w:val="0"/>
              <w:adjustRightInd w:val="0"/>
              <w:snapToGrid w:val="0"/>
              <w:spacing w:line="216" w:lineRule="auto"/>
              <w:ind w:left="0" w:right="0" w:hanging="1"/>
              <w:jc w:val="center"/>
              <w:textAlignment w:val="baseline"/>
              <w:rPr>
                <w:color w:val="auto"/>
                <w:highlight w:val="none"/>
              </w:rPr>
            </w:pPr>
            <w:r>
              <w:rPr>
                <w:color w:val="auto"/>
                <w:spacing w:val="-3"/>
                <w:highlight w:val="none"/>
                <w:u w:val="single" w:color="auto"/>
              </w:rPr>
              <w:t>房屋建筑专业</w:t>
            </w:r>
            <w:r>
              <w:rPr>
                <w:color w:val="auto"/>
                <w:spacing w:val="-3"/>
                <w:highlight w:val="none"/>
              </w:rPr>
              <w:t>国家注册监</w:t>
            </w:r>
            <w:r>
              <w:rPr>
                <w:color w:val="auto"/>
                <w:spacing w:val="-5"/>
                <w:highlight w:val="none"/>
              </w:rPr>
              <w:t>理工程师证书</w:t>
            </w:r>
          </w:p>
        </w:tc>
        <w:tc>
          <w:tcPr>
            <w:tcW w:w="851" w:type="dxa"/>
            <w:tcBorders>
              <w:bottom w:val="single" w:color="auto" w:sz="4" w:space="0"/>
            </w:tcBorders>
            <w:vAlign w:val="center"/>
          </w:tcPr>
          <w:p w14:paraId="728355EF">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color w:val="auto"/>
                <w:spacing w:val="-8"/>
                <w:highlight w:val="none"/>
              </w:rPr>
            </w:pPr>
            <w:r>
              <w:rPr>
                <w:color w:val="auto"/>
                <w:spacing w:val="-8"/>
                <w:highlight w:val="none"/>
              </w:rPr>
              <w:t>1</w:t>
            </w:r>
          </w:p>
        </w:tc>
        <w:tc>
          <w:tcPr>
            <w:tcW w:w="1370" w:type="dxa"/>
            <w:tcBorders>
              <w:bottom w:val="single" w:color="auto" w:sz="4" w:space="0"/>
            </w:tcBorders>
            <w:vAlign w:val="center"/>
          </w:tcPr>
          <w:p w14:paraId="729BDFDC">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color w:val="auto"/>
                <w:spacing w:val="-8"/>
                <w:highlight w:val="none"/>
              </w:rPr>
            </w:pPr>
            <w:r>
              <w:rPr>
                <w:color w:val="auto"/>
                <w:spacing w:val="-8"/>
                <w:highlight w:val="none"/>
              </w:rPr>
              <w:t>项目全过程</w:t>
            </w:r>
          </w:p>
        </w:tc>
        <w:tc>
          <w:tcPr>
            <w:tcW w:w="1630" w:type="dxa"/>
            <w:tcBorders>
              <w:bottom w:val="single" w:color="auto" w:sz="4" w:space="0"/>
            </w:tcBorders>
            <w:vAlign w:val="center"/>
          </w:tcPr>
          <w:p w14:paraId="566A4EB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color w:val="auto"/>
                <w:sz w:val="21"/>
                <w:highlight w:val="none"/>
              </w:rPr>
            </w:pPr>
          </w:p>
        </w:tc>
      </w:tr>
      <w:tr w14:paraId="38E57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C891D75">
            <w:pPr>
              <w:pStyle w:val="20"/>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color w:val="auto"/>
                <w:highlight w:val="none"/>
              </w:rPr>
            </w:pPr>
            <w:r>
              <w:rPr>
                <w:color w:val="auto"/>
                <w:highlight w:val="none"/>
              </w:rPr>
              <w:t>2</w:t>
            </w:r>
          </w:p>
        </w:tc>
        <w:tc>
          <w:tcPr>
            <w:tcW w:w="1385" w:type="dxa"/>
            <w:tcBorders>
              <w:top w:val="single" w:color="auto" w:sz="4" w:space="0"/>
              <w:left w:val="single" w:color="auto" w:sz="4" w:space="0"/>
              <w:bottom w:val="single" w:color="auto" w:sz="4" w:space="0"/>
              <w:right w:val="single" w:color="auto" w:sz="4" w:space="0"/>
            </w:tcBorders>
            <w:vAlign w:val="center"/>
          </w:tcPr>
          <w:p w14:paraId="499227A3">
            <w:pPr>
              <w:pStyle w:val="20"/>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hint="eastAsia" w:eastAsia="宋体"/>
                <w:color w:val="auto"/>
                <w:highlight w:val="none"/>
                <w:lang w:eastAsia="zh-CN"/>
              </w:rPr>
            </w:pPr>
            <w:r>
              <w:rPr>
                <w:rFonts w:hint="eastAsia"/>
                <w:color w:val="auto"/>
                <w:spacing w:val="25"/>
                <w:highlight w:val="none"/>
                <w:lang w:val="en-US" w:eastAsia="zh-CN"/>
              </w:rPr>
              <w:t>土建</w:t>
            </w:r>
            <w:r>
              <w:rPr>
                <w:color w:val="auto"/>
                <w:spacing w:val="25"/>
                <w:highlight w:val="none"/>
              </w:rPr>
              <w:t>专业监理工程</w:t>
            </w:r>
            <w:r>
              <w:rPr>
                <w:color w:val="auto"/>
                <w:highlight w:val="none"/>
              </w:rPr>
              <w:t>师</w:t>
            </w:r>
          </w:p>
        </w:tc>
        <w:tc>
          <w:tcPr>
            <w:tcW w:w="2855" w:type="dxa"/>
            <w:tcBorders>
              <w:top w:val="single" w:color="auto" w:sz="4" w:space="0"/>
              <w:left w:val="single" w:color="auto" w:sz="4" w:space="0"/>
              <w:bottom w:val="single" w:color="auto" w:sz="4" w:space="0"/>
              <w:right w:val="single" w:color="auto" w:sz="4" w:space="0"/>
            </w:tcBorders>
            <w:vAlign w:val="center"/>
          </w:tcPr>
          <w:p w14:paraId="7512AB73">
            <w:pPr>
              <w:pStyle w:val="20"/>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5"/>
              <w:jc w:val="center"/>
              <w:textAlignment w:val="baseline"/>
              <w:rPr>
                <w:color w:val="auto"/>
                <w:highlight w:val="none"/>
              </w:rPr>
            </w:pPr>
            <w:r>
              <w:rPr>
                <w:color w:val="auto"/>
                <w:spacing w:val="-3"/>
                <w:highlight w:val="none"/>
              </w:rPr>
              <w:t>须具备国家注册监理工程</w:t>
            </w:r>
            <w:r>
              <w:rPr>
                <w:color w:val="auto"/>
                <w:spacing w:val="-2"/>
                <w:highlight w:val="none"/>
              </w:rPr>
              <w:t>师或专业监理工程师培训</w:t>
            </w:r>
            <w:r>
              <w:rPr>
                <w:color w:val="auto"/>
                <w:spacing w:val="-3"/>
                <w:highlight w:val="none"/>
              </w:rPr>
              <w:t>合格证书资格</w:t>
            </w:r>
          </w:p>
        </w:tc>
        <w:tc>
          <w:tcPr>
            <w:tcW w:w="851" w:type="dxa"/>
            <w:tcBorders>
              <w:top w:val="single" w:color="auto" w:sz="4" w:space="0"/>
              <w:left w:val="single" w:color="auto" w:sz="4" w:space="0"/>
              <w:bottom w:val="single" w:color="auto" w:sz="4" w:space="0"/>
              <w:right w:val="single" w:color="auto" w:sz="4" w:space="0"/>
            </w:tcBorders>
            <w:vAlign w:val="center"/>
          </w:tcPr>
          <w:p w14:paraId="700787BA">
            <w:pPr>
              <w:pStyle w:val="20"/>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eastAsia" w:eastAsia="宋体"/>
                <w:color w:val="auto"/>
                <w:highlight w:val="none"/>
                <w:lang w:eastAsia="zh-CN"/>
              </w:rPr>
            </w:pPr>
            <w:r>
              <w:rPr>
                <w:rFonts w:hint="eastAsia"/>
                <w:color w:val="auto"/>
                <w:highlight w:val="none"/>
                <w:lang w:val="en-US" w:eastAsia="zh-CN"/>
              </w:rPr>
              <w:t>1</w:t>
            </w:r>
          </w:p>
        </w:tc>
        <w:tc>
          <w:tcPr>
            <w:tcW w:w="1370" w:type="dxa"/>
            <w:tcBorders>
              <w:top w:val="single" w:color="auto" w:sz="4" w:space="0"/>
              <w:left w:val="single" w:color="auto" w:sz="4" w:space="0"/>
              <w:bottom w:val="single" w:color="auto" w:sz="4" w:space="0"/>
              <w:right w:val="single" w:color="auto" w:sz="4" w:space="0"/>
            </w:tcBorders>
            <w:vAlign w:val="center"/>
          </w:tcPr>
          <w:p w14:paraId="2ABF1A59">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color w:val="auto"/>
                <w:highlight w:val="none"/>
              </w:rPr>
            </w:pPr>
            <w:r>
              <w:rPr>
                <w:color w:val="auto"/>
                <w:spacing w:val="-8"/>
                <w:highlight w:val="none"/>
              </w:rPr>
              <w:t>项目全</w:t>
            </w:r>
            <w:r>
              <w:rPr>
                <w:color w:val="auto"/>
                <w:spacing w:val="-6"/>
                <w:highlight w:val="none"/>
              </w:rPr>
              <w:t>过程</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14:paraId="12FE1AF6">
            <w:pPr>
              <w:pStyle w:val="20"/>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color w:val="auto"/>
                <w:highlight w:val="none"/>
              </w:rPr>
            </w:pPr>
            <w:r>
              <w:rPr>
                <w:color w:val="auto"/>
                <w:spacing w:val="-3"/>
                <w:highlight w:val="none"/>
              </w:rPr>
              <w:t>专业监理工程师</w:t>
            </w:r>
            <w:r>
              <w:rPr>
                <w:color w:val="auto"/>
                <w:spacing w:val="-4"/>
                <w:highlight w:val="none"/>
              </w:rPr>
              <w:t>按工程需要配备，如部分阶段</w:t>
            </w:r>
            <w:r>
              <w:rPr>
                <w:color w:val="auto"/>
                <w:spacing w:val="-3"/>
                <w:highlight w:val="none"/>
              </w:rPr>
              <w:t>本表要求人数不</w:t>
            </w:r>
            <w:r>
              <w:rPr>
                <w:color w:val="auto"/>
                <w:spacing w:val="-5"/>
                <w:highlight w:val="none"/>
              </w:rPr>
              <w:t>足以满</w:t>
            </w:r>
            <w:r>
              <w:rPr>
                <w:rFonts w:hint="eastAsia"/>
                <w:color w:val="auto"/>
                <w:spacing w:val="-5"/>
                <w:highlight w:val="none"/>
                <w:lang w:val="en-US" w:eastAsia="zh-CN"/>
              </w:rPr>
              <w:t>足</w:t>
            </w:r>
            <w:r>
              <w:rPr>
                <w:color w:val="auto"/>
                <w:spacing w:val="-5"/>
                <w:highlight w:val="none"/>
              </w:rPr>
              <w:t>专业要</w:t>
            </w:r>
            <w:r>
              <w:rPr>
                <w:color w:val="auto"/>
                <w:spacing w:val="-3"/>
                <w:highlight w:val="none"/>
              </w:rPr>
              <w:t>求，投标人应增派人手以满足专业配备要求，费</w:t>
            </w:r>
            <w:r>
              <w:rPr>
                <w:color w:val="auto"/>
                <w:spacing w:val="-5"/>
                <w:highlight w:val="none"/>
              </w:rPr>
              <w:t>用不调整。</w:t>
            </w:r>
          </w:p>
        </w:tc>
      </w:tr>
      <w:tr w14:paraId="26A5F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jc w:val="center"/>
        </w:trPr>
        <w:tc>
          <w:tcPr>
            <w:tcW w:w="779" w:type="dxa"/>
            <w:tcBorders>
              <w:top w:val="single" w:color="auto" w:sz="4" w:space="0"/>
            </w:tcBorders>
            <w:vAlign w:val="center"/>
          </w:tcPr>
          <w:p w14:paraId="563858F8">
            <w:pPr>
              <w:pStyle w:val="20"/>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color w:val="auto"/>
                <w:highlight w:val="none"/>
              </w:rPr>
            </w:pPr>
            <w:r>
              <w:rPr>
                <w:color w:val="auto"/>
                <w:highlight w:val="none"/>
              </w:rPr>
              <w:t>3</w:t>
            </w:r>
          </w:p>
        </w:tc>
        <w:tc>
          <w:tcPr>
            <w:tcW w:w="1385" w:type="dxa"/>
            <w:tcBorders>
              <w:top w:val="single" w:color="auto" w:sz="4" w:space="0"/>
            </w:tcBorders>
            <w:vAlign w:val="center"/>
          </w:tcPr>
          <w:p w14:paraId="45CCC3FC">
            <w:pPr>
              <w:pStyle w:val="20"/>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1"/>
              <w:jc w:val="center"/>
              <w:textAlignment w:val="baseline"/>
              <w:rPr>
                <w:color w:val="auto"/>
                <w:highlight w:val="none"/>
              </w:rPr>
            </w:pPr>
            <w:r>
              <w:rPr>
                <w:color w:val="auto"/>
                <w:spacing w:val="24"/>
                <w:highlight w:val="none"/>
              </w:rPr>
              <w:t>机电安装</w:t>
            </w:r>
            <w:r>
              <w:rPr>
                <w:color w:val="auto"/>
                <w:spacing w:val="1"/>
                <w:highlight w:val="none"/>
              </w:rPr>
              <w:t>监理工程</w:t>
            </w:r>
            <w:r>
              <w:rPr>
                <w:color w:val="auto"/>
                <w:highlight w:val="none"/>
              </w:rPr>
              <w:t>师</w:t>
            </w:r>
          </w:p>
        </w:tc>
        <w:tc>
          <w:tcPr>
            <w:tcW w:w="2855" w:type="dxa"/>
            <w:tcBorders>
              <w:top w:val="single" w:color="auto" w:sz="4" w:space="0"/>
            </w:tcBorders>
            <w:vAlign w:val="center"/>
          </w:tcPr>
          <w:p w14:paraId="0E75AB66">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5"/>
              <w:jc w:val="center"/>
              <w:textAlignment w:val="baseline"/>
              <w:rPr>
                <w:color w:val="auto"/>
                <w:highlight w:val="none"/>
              </w:rPr>
            </w:pPr>
            <w:r>
              <w:rPr>
                <w:color w:val="auto"/>
                <w:spacing w:val="-3"/>
                <w:highlight w:val="none"/>
              </w:rPr>
              <w:t>须具备国家注册监理工程</w:t>
            </w:r>
            <w:r>
              <w:rPr>
                <w:color w:val="auto"/>
                <w:spacing w:val="-2"/>
                <w:highlight w:val="none"/>
              </w:rPr>
              <w:t>师或专业监理工程师培训</w:t>
            </w:r>
            <w:r>
              <w:rPr>
                <w:color w:val="auto"/>
                <w:spacing w:val="-3"/>
                <w:highlight w:val="none"/>
              </w:rPr>
              <w:t>合格证书资格</w:t>
            </w:r>
          </w:p>
        </w:tc>
        <w:tc>
          <w:tcPr>
            <w:tcW w:w="851" w:type="dxa"/>
            <w:tcBorders>
              <w:top w:val="single" w:color="auto" w:sz="4" w:space="0"/>
            </w:tcBorders>
            <w:vAlign w:val="center"/>
          </w:tcPr>
          <w:p w14:paraId="740EBF09">
            <w:pPr>
              <w:pStyle w:val="20"/>
              <w:keepNext w:val="0"/>
              <w:keepLines w:val="0"/>
              <w:pageBreakBefore w:val="0"/>
              <w:widowControl/>
              <w:kinsoku w:val="0"/>
              <w:wordWrap/>
              <w:overflowPunct/>
              <w:topLinePunct w:val="0"/>
              <w:autoSpaceDE w:val="0"/>
              <w:autoSpaceDN w:val="0"/>
              <w:bidi w:val="0"/>
              <w:adjustRightInd w:val="0"/>
              <w:snapToGrid w:val="0"/>
              <w:spacing w:line="184" w:lineRule="auto"/>
              <w:ind w:left="0" w:right="0"/>
              <w:jc w:val="center"/>
              <w:textAlignment w:val="baseline"/>
              <w:rPr>
                <w:color w:val="auto"/>
                <w:highlight w:val="none"/>
              </w:rPr>
            </w:pPr>
            <w:r>
              <w:rPr>
                <w:color w:val="auto"/>
                <w:highlight w:val="none"/>
              </w:rPr>
              <w:t>1</w:t>
            </w:r>
          </w:p>
        </w:tc>
        <w:tc>
          <w:tcPr>
            <w:tcW w:w="1370" w:type="dxa"/>
            <w:tcBorders>
              <w:top w:val="single" w:color="auto" w:sz="4" w:space="0"/>
              <w:right w:val="single" w:color="auto" w:sz="4" w:space="0"/>
            </w:tcBorders>
            <w:vAlign w:val="center"/>
          </w:tcPr>
          <w:p w14:paraId="6376AF05">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rPr>
                <w:color w:val="auto"/>
                <w:highlight w:val="none"/>
              </w:rPr>
            </w:pPr>
            <w:r>
              <w:rPr>
                <w:rFonts w:ascii="宋体" w:hAnsi="宋体"/>
                <w:color w:val="auto"/>
                <w:szCs w:val="21"/>
                <w:highlight w:val="none"/>
              </w:rPr>
              <w:t>按施工进度安排进场</w:t>
            </w: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3137FCC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color w:val="auto"/>
                <w:sz w:val="21"/>
                <w:highlight w:val="none"/>
              </w:rPr>
            </w:pPr>
          </w:p>
        </w:tc>
      </w:tr>
      <w:tr w14:paraId="13E8A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79" w:type="dxa"/>
            <w:vAlign w:val="center"/>
          </w:tcPr>
          <w:p w14:paraId="427DB0CA">
            <w:pPr>
              <w:pStyle w:val="20"/>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color w:val="auto"/>
                <w:highlight w:val="none"/>
              </w:rPr>
            </w:pPr>
            <w:r>
              <w:rPr>
                <w:color w:val="auto"/>
                <w:highlight w:val="none"/>
              </w:rPr>
              <w:t>4</w:t>
            </w:r>
          </w:p>
        </w:tc>
        <w:tc>
          <w:tcPr>
            <w:tcW w:w="1385" w:type="dxa"/>
            <w:vAlign w:val="center"/>
          </w:tcPr>
          <w:p w14:paraId="40241918">
            <w:pPr>
              <w:pStyle w:val="20"/>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color w:val="auto"/>
                <w:highlight w:val="none"/>
              </w:rPr>
            </w:pPr>
            <w:r>
              <w:rPr>
                <w:color w:val="auto"/>
                <w:spacing w:val="-6"/>
                <w:highlight w:val="none"/>
              </w:rPr>
              <w:t>监理员</w:t>
            </w:r>
          </w:p>
        </w:tc>
        <w:tc>
          <w:tcPr>
            <w:tcW w:w="2855" w:type="dxa"/>
            <w:vAlign w:val="center"/>
          </w:tcPr>
          <w:p w14:paraId="6FD65AD3">
            <w:pPr>
              <w:pStyle w:val="20"/>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color w:val="auto"/>
                <w:highlight w:val="none"/>
              </w:rPr>
            </w:pPr>
            <w:r>
              <w:rPr>
                <w:color w:val="auto"/>
                <w:spacing w:val="-9"/>
                <w:highlight w:val="none"/>
              </w:rPr>
              <w:t>需具备监理员专</w:t>
            </w:r>
            <w:r>
              <w:rPr>
                <w:color w:val="auto"/>
                <w:spacing w:val="-4"/>
                <w:highlight w:val="none"/>
              </w:rPr>
              <w:t>业培训合格证书</w:t>
            </w:r>
          </w:p>
        </w:tc>
        <w:tc>
          <w:tcPr>
            <w:tcW w:w="851" w:type="dxa"/>
            <w:vAlign w:val="center"/>
          </w:tcPr>
          <w:p w14:paraId="4E17BED3">
            <w:pPr>
              <w:pStyle w:val="20"/>
              <w:keepNext w:val="0"/>
              <w:keepLines w:val="0"/>
              <w:pageBreakBefore w:val="0"/>
              <w:widowControl/>
              <w:kinsoku w:val="0"/>
              <w:wordWrap/>
              <w:overflowPunct/>
              <w:topLinePunct w:val="0"/>
              <w:autoSpaceDE w:val="0"/>
              <w:autoSpaceDN w:val="0"/>
              <w:bidi w:val="0"/>
              <w:adjustRightInd w:val="0"/>
              <w:snapToGrid w:val="0"/>
              <w:spacing w:line="237" w:lineRule="auto"/>
              <w:ind w:left="0" w:right="0"/>
              <w:jc w:val="center"/>
              <w:textAlignment w:val="baseline"/>
              <w:rPr>
                <w:rFonts w:hint="eastAsia" w:eastAsia="宋体"/>
                <w:color w:val="auto"/>
                <w:highlight w:val="none"/>
                <w:lang w:eastAsia="zh-CN"/>
              </w:rPr>
            </w:pPr>
            <w:r>
              <w:rPr>
                <w:color w:val="auto"/>
                <w:spacing w:val="-17"/>
                <w:highlight w:val="none"/>
              </w:rPr>
              <w:t>≥</w:t>
            </w:r>
            <w:r>
              <w:rPr>
                <w:rFonts w:hint="eastAsia"/>
                <w:color w:val="auto"/>
                <w:spacing w:val="-17"/>
                <w:highlight w:val="none"/>
                <w:lang w:val="en-US" w:eastAsia="zh-CN"/>
              </w:rPr>
              <w:t>3</w:t>
            </w:r>
          </w:p>
        </w:tc>
        <w:tc>
          <w:tcPr>
            <w:tcW w:w="1370" w:type="dxa"/>
            <w:tcBorders>
              <w:right w:val="single" w:color="auto" w:sz="4" w:space="0"/>
            </w:tcBorders>
            <w:vAlign w:val="center"/>
          </w:tcPr>
          <w:p w14:paraId="4DB3517F">
            <w:pPr>
              <w:pStyle w:val="20"/>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4"/>
              <w:jc w:val="center"/>
              <w:textAlignment w:val="baseline"/>
              <w:rPr>
                <w:color w:val="auto"/>
                <w:highlight w:val="none"/>
              </w:rPr>
            </w:pPr>
            <w:r>
              <w:rPr>
                <w:color w:val="auto"/>
                <w:spacing w:val="-21"/>
                <w:highlight w:val="none"/>
              </w:rPr>
              <w:t>项目全过</w:t>
            </w:r>
            <w:r>
              <w:rPr>
                <w:color w:val="auto"/>
                <w:spacing w:val="-5"/>
                <w:highlight w:val="none"/>
              </w:rPr>
              <w:t>程</w:t>
            </w:r>
          </w:p>
        </w:tc>
        <w:tc>
          <w:tcPr>
            <w:tcW w:w="1630" w:type="dxa"/>
            <w:tcBorders>
              <w:top w:val="single" w:color="auto" w:sz="4" w:space="0"/>
              <w:left w:val="single" w:color="auto" w:sz="4" w:space="0"/>
              <w:bottom w:val="single" w:color="auto" w:sz="4" w:space="0"/>
              <w:right w:val="single" w:color="auto" w:sz="4" w:space="0"/>
            </w:tcBorders>
            <w:vAlign w:val="center"/>
          </w:tcPr>
          <w:p w14:paraId="78CF65FC">
            <w:pPr>
              <w:pStyle w:val="20"/>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12"/>
              <w:jc w:val="center"/>
              <w:textAlignment w:val="baseline"/>
              <w:rPr>
                <w:color w:val="auto"/>
                <w:highlight w:val="none"/>
              </w:rPr>
            </w:pPr>
            <w:r>
              <w:rPr>
                <w:color w:val="auto"/>
                <w:spacing w:val="-6"/>
                <w:highlight w:val="none"/>
              </w:rPr>
              <w:t>资料员、安全管</w:t>
            </w:r>
            <w:r>
              <w:rPr>
                <w:color w:val="auto"/>
                <w:spacing w:val="-4"/>
                <w:highlight w:val="none"/>
              </w:rPr>
              <w:t>理人员可兼任。</w:t>
            </w:r>
          </w:p>
        </w:tc>
      </w:tr>
      <w:tr w14:paraId="76E5E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8870" w:type="dxa"/>
            <w:gridSpan w:val="6"/>
            <w:vAlign w:val="top"/>
          </w:tcPr>
          <w:p w14:paraId="4082B884">
            <w:pPr>
              <w:pStyle w:val="20"/>
              <w:spacing w:before="51" w:line="219" w:lineRule="auto"/>
              <w:ind w:left="136"/>
              <w:rPr>
                <w:color w:val="auto"/>
                <w:highlight w:val="none"/>
              </w:rPr>
            </w:pPr>
            <w:r>
              <w:rPr>
                <w:color w:val="auto"/>
                <w:spacing w:val="-1"/>
                <w:highlight w:val="none"/>
              </w:rPr>
              <w:t>备注：监理人员须符合《建设工程监理规范》（GB50319—2013）要求。</w:t>
            </w:r>
          </w:p>
        </w:tc>
      </w:tr>
    </w:tbl>
    <w:p w14:paraId="3A503D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8" w:name="_Toc23534"/>
      <w:r>
        <w:rPr>
          <w:rFonts w:ascii="宋体" w:hAnsi="宋体" w:eastAsia="宋体" w:cs="宋体"/>
          <w:color w:val="auto"/>
          <w:spacing w:val="1"/>
          <w:sz w:val="24"/>
          <w:szCs w:val="24"/>
          <w:highlight w:val="none"/>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在合同签订前按上述委托人要求配备人员，并办理好相应人员及专业岗位人员在“</w:t>
      </w:r>
      <w:r>
        <w:rPr>
          <w:rFonts w:hint="eastAsia" w:ascii="宋体" w:hAnsi="宋体" w:eastAsia="宋体" w:cs="宋体"/>
          <w:color w:val="auto"/>
          <w:spacing w:val="1"/>
          <w:sz w:val="24"/>
          <w:szCs w:val="24"/>
          <w:highlight w:val="none"/>
        </w:rPr>
        <w:t>浙江省建筑市场监管公共服务系统</w:t>
      </w:r>
      <w:r>
        <w:rPr>
          <w:rFonts w:ascii="宋体" w:hAnsi="宋体" w:eastAsia="宋体" w:cs="宋体"/>
          <w:color w:val="auto"/>
          <w:spacing w:val="1"/>
          <w:sz w:val="24"/>
          <w:szCs w:val="24"/>
          <w:highlight w:val="none"/>
        </w:rPr>
        <w:t>”及相关部门网站的人员登记手续。监理项目配置人数要求除满足以上配备外，还需参照：《关于加强建筑工程项目监理机构人员管理的通知》温住建发[2018]139号文件要求执行。</w:t>
      </w:r>
      <w:bookmarkEnd w:id="378"/>
    </w:p>
    <w:p w14:paraId="1EA2E9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79" w:name="_Toc22403"/>
      <w:r>
        <w:rPr>
          <w:rFonts w:ascii="宋体" w:hAnsi="宋体" w:eastAsia="宋体" w:cs="宋体"/>
          <w:color w:val="auto"/>
          <w:spacing w:val="1"/>
          <w:sz w:val="24"/>
          <w:szCs w:val="24"/>
          <w:highlight w:val="none"/>
        </w:rPr>
        <w:t>4.2 试验检测仪器设备要求：根据现场需求配备。</w:t>
      </w:r>
      <w:bookmarkEnd w:id="379"/>
    </w:p>
    <w:p w14:paraId="291D7D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0" w:name="_Toc29718"/>
      <w:r>
        <w:rPr>
          <w:rFonts w:ascii="宋体" w:hAnsi="宋体" w:eastAsia="宋体" w:cs="宋体"/>
          <w:color w:val="auto"/>
          <w:spacing w:val="1"/>
          <w:sz w:val="24"/>
          <w:szCs w:val="24"/>
          <w:highlight w:val="none"/>
        </w:rPr>
        <w:t>5. 其他要求：/</w:t>
      </w:r>
      <w:bookmarkEnd w:id="380"/>
    </w:p>
    <w:p w14:paraId="78989B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二、适用规范标准</w:t>
      </w:r>
    </w:p>
    <w:p w14:paraId="7C07449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1" w:name="_Toc25759"/>
      <w:r>
        <w:rPr>
          <w:rFonts w:ascii="宋体" w:hAnsi="宋体" w:eastAsia="宋体" w:cs="宋体"/>
          <w:color w:val="auto"/>
          <w:spacing w:val="1"/>
          <w:sz w:val="24"/>
          <w:szCs w:val="24"/>
          <w:highlight w:val="none"/>
        </w:rPr>
        <w:t>采用现行的中华人民共和国以及省、自治区、直辖市或行业标准、规范的要求（如标准与规范要求有出入，则以较严格者为准）。如遇标准、规范修订或作废，一律以新颁布的标准、规范为准。</w:t>
      </w:r>
      <w:bookmarkEnd w:id="381"/>
    </w:p>
    <w:p w14:paraId="0852A4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三、成果文件要求</w:t>
      </w:r>
    </w:p>
    <w:p w14:paraId="6BE4B5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2" w:name="_Toc9133"/>
      <w:r>
        <w:rPr>
          <w:rFonts w:ascii="宋体" w:hAnsi="宋体" w:eastAsia="宋体" w:cs="宋体"/>
          <w:color w:val="auto"/>
          <w:spacing w:val="1"/>
          <w:sz w:val="24"/>
          <w:szCs w:val="24"/>
          <w:highlight w:val="none"/>
        </w:rPr>
        <w:t>1. 成果文件的组成：</w:t>
      </w:r>
      <w:r>
        <w:rPr>
          <w:rFonts w:ascii="宋体" w:hAnsi="宋体" w:eastAsia="宋体" w:cs="宋体"/>
          <w:color w:val="auto"/>
          <w:spacing w:val="1"/>
          <w:sz w:val="24"/>
          <w:szCs w:val="24"/>
          <w:highlight w:val="none"/>
          <w:u w:val="single"/>
        </w:rPr>
        <w:t>监理报告等</w:t>
      </w:r>
      <w:r>
        <w:rPr>
          <w:rFonts w:ascii="宋体" w:hAnsi="宋体" w:eastAsia="宋体" w:cs="宋体"/>
          <w:color w:val="auto"/>
          <w:spacing w:val="1"/>
          <w:sz w:val="24"/>
          <w:szCs w:val="24"/>
          <w:highlight w:val="none"/>
        </w:rPr>
        <w:t>；</w:t>
      </w:r>
      <w:bookmarkEnd w:id="382"/>
    </w:p>
    <w:p w14:paraId="54A5DD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3" w:name="_Toc18996"/>
      <w:r>
        <w:rPr>
          <w:rFonts w:ascii="宋体" w:hAnsi="宋体" w:eastAsia="宋体" w:cs="宋体"/>
          <w:color w:val="auto"/>
          <w:spacing w:val="1"/>
          <w:sz w:val="24"/>
          <w:szCs w:val="24"/>
          <w:highlight w:val="none"/>
        </w:rPr>
        <w:t>2. 成果文件的深度：</w:t>
      </w:r>
      <w:r>
        <w:rPr>
          <w:rFonts w:ascii="宋体" w:hAnsi="宋体" w:eastAsia="宋体" w:cs="宋体"/>
          <w:color w:val="auto"/>
          <w:spacing w:val="1"/>
          <w:sz w:val="24"/>
          <w:szCs w:val="24"/>
          <w:highlight w:val="none"/>
          <w:u w:val="single"/>
        </w:rPr>
        <w:t>按有关标准、规范为准</w:t>
      </w:r>
      <w:r>
        <w:rPr>
          <w:rFonts w:ascii="宋体" w:hAnsi="宋体" w:eastAsia="宋体" w:cs="宋体"/>
          <w:color w:val="auto"/>
          <w:spacing w:val="1"/>
          <w:sz w:val="24"/>
          <w:szCs w:val="24"/>
          <w:highlight w:val="none"/>
        </w:rPr>
        <w:t>；</w:t>
      </w:r>
      <w:bookmarkEnd w:id="383"/>
    </w:p>
    <w:p w14:paraId="48C1B5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4" w:name="_Toc10872"/>
      <w:r>
        <w:rPr>
          <w:rFonts w:ascii="宋体" w:hAnsi="宋体" w:eastAsia="宋体" w:cs="宋体"/>
          <w:color w:val="auto"/>
          <w:spacing w:val="1"/>
          <w:sz w:val="24"/>
          <w:szCs w:val="24"/>
          <w:highlight w:val="none"/>
        </w:rPr>
        <w:t>3. 成果文件的格式要求：</w:t>
      </w:r>
      <w:r>
        <w:rPr>
          <w:rFonts w:ascii="宋体" w:hAnsi="宋体" w:eastAsia="宋体" w:cs="宋体"/>
          <w:color w:val="auto"/>
          <w:spacing w:val="1"/>
          <w:sz w:val="24"/>
          <w:szCs w:val="24"/>
          <w:highlight w:val="none"/>
          <w:u w:val="single"/>
        </w:rPr>
        <w:t>按监理规范要求</w:t>
      </w:r>
      <w:r>
        <w:rPr>
          <w:rFonts w:ascii="宋体" w:hAnsi="宋体" w:eastAsia="宋体" w:cs="宋体"/>
          <w:color w:val="auto"/>
          <w:spacing w:val="1"/>
          <w:sz w:val="24"/>
          <w:szCs w:val="24"/>
          <w:highlight w:val="none"/>
        </w:rPr>
        <w:t>；</w:t>
      </w:r>
      <w:bookmarkEnd w:id="384"/>
    </w:p>
    <w:p w14:paraId="320400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5" w:name="_Toc20821"/>
      <w:r>
        <w:rPr>
          <w:rFonts w:ascii="宋体" w:hAnsi="宋体" w:eastAsia="宋体" w:cs="宋体"/>
          <w:color w:val="auto"/>
          <w:spacing w:val="1"/>
          <w:sz w:val="24"/>
          <w:szCs w:val="24"/>
          <w:highlight w:val="none"/>
        </w:rPr>
        <w:t>4. 成果文件的份数要求：</w:t>
      </w:r>
      <w:r>
        <w:rPr>
          <w:rFonts w:ascii="宋体" w:hAnsi="宋体" w:eastAsia="宋体" w:cs="宋体"/>
          <w:color w:val="auto"/>
          <w:spacing w:val="1"/>
          <w:sz w:val="24"/>
          <w:szCs w:val="24"/>
          <w:highlight w:val="none"/>
          <w:u w:val="single"/>
        </w:rPr>
        <w:t>待定</w:t>
      </w:r>
      <w:r>
        <w:rPr>
          <w:rFonts w:ascii="宋体" w:hAnsi="宋体" w:eastAsia="宋体" w:cs="宋体"/>
          <w:color w:val="auto"/>
          <w:spacing w:val="1"/>
          <w:sz w:val="24"/>
          <w:szCs w:val="24"/>
          <w:highlight w:val="none"/>
        </w:rPr>
        <w:t>；</w:t>
      </w:r>
      <w:bookmarkEnd w:id="385"/>
    </w:p>
    <w:p w14:paraId="1E486E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6" w:name="_Toc31791"/>
      <w:r>
        <w:rPr>
          <w:rFonts w:ascii="宋体" w:hAnsi="宋体" w:eastAsia="宋体" w:cs="宋体"/>
          <w:color w:val="auto"/>
          <w:spacing w:val="1"/>
          <w:sz w:val="24"/>
          <w:szCs w:val="24"/>
          <w:highlight w:val="none"/>
        </w:rPr>
        <w:t>5. 成果文件的载体要求：</w:t>
      </w:r>
      <w:bookmarkEnd w:id="386"/>
    </w:p>
    <w:p w14:paraId="001B3F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u w:val="none"/>
        </w:rPr>
      </w:pPr>
      <w:bookmarkStart w:id="387" w:name="_Toc31234"/>
      <w:r>
        <w:rPr>
          <w:rFonts w:ascii="宋体" w:hAnsi="宋体" w:eastAsia="宋体" w:cs="宋体"/>
          <w:color w:val="auto"/>
          <w:spacing w:val="1"/>
          <w:sz w:val="24"/>
          <w:szCs w:val="24"/>
          <w:highlight w:val="none"/>
        </w:rPr>
        <w:t>（1）纸质版的要求：</w:t>
      </w:r>
      <w:r>
        <w:rPr>
          <w:rFonts w:ascii="宋体" w:hAnsi="宋体" w:eastAsia="宋体" w:cs="宋体"/>
          <w:color w:val="auto"/>
          <w:spacing w:val="1"/>
          <w:sz w:val="24"/>
          <w:szCs w:val="24"/>
          <w:highlight w:val="none"/>
          <w:u w:val="single"/>
        </w:rPr>
        <w:t>A4文本编制</w:t>
      </w:r>
      <w:r>
        <w:rPr>
          <w:rFonts w:ascii="宋体" w:hAnsi="宋体" w:eastAsia="宋体" w:cs="宋体"/>
          <w:color w:val="auto"/>
          <w:spacing w:val="1"/>
          <w:sz w:val="24"/>
          <w:szCs w:val="24"/>
          <w:highlight w:val="none"/>
          <w:u w:val="none"/>
        </w:rPr>
        <w:t>；</w:t>
      </w:r>
      <w:bookmarkEnd w:id="387"/>
    </w:p>
    <w:p w14:paraId="69697F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u w:val="none"/>
        </w:rPr>
      </w:pPr>
      <w:bookmarkStart w:id="388" w:name="_Toc12116"/>
      <w:r>
        <w:rPr>
          <w:rFonts w:ascii="宋体" w:hAnsi="宋体" w:eastAsia="宋体" w:cs="宋体"/>
          <w:color w:val="auto"/>
          <w:spacing w:val="1"/>
          <w:sz w:val="24"/>
          <w:szCs w:val="24"/>
          <w:highlight w:val="none"/>
        </w:rPr>
        <w:t>（2）电子版的要求</w:t>
      </w:r>
      <w:r>
        <w:rPr>
          <w:rFonts w:ascii="宋体" w:hAnsi="宋体" w:eastAsia="宋体" w:cs="宋体"/>
          <w:color w:val="auto"/>
          <w:spacing w:val="1"/>
          <w:sz w:val="24"/>
          <w:szCs w:val="24"/>
          <w:highlight w:val="none"/>
          <w:u w:val="single"/>
        </w:rPr>
        <w:t>：刻录成光盘或U盘</w:t>
      </w:r>
      <w:r>
        <w:rPr>
          <w:rFonts w:ascii="宋体" w:hAnsi="宋体" w:eastAsia="宋体" w:cs="宋体"/>
          <w:color w:val="auto"/>
          <w:spacing w:val="1"/>
          <w:sz w:val="24"/>
          <w:szCs w:val="24"/>
          <w:highlight w:val="none"/>
          <w:u w:val="none"/>
        </w:rPr>
        <w:t>。</w:t>
      </w:r>
      <w:bookmarkEnd w:id="388"/>
    </w:p>
    <w:p w14:paraId="305A8E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89" w:name="_Toc17708"/>
      <w:r>
        <w:rPr>
          <w:rFonts w:ascii="宋体" w:hAnsi="宋体" w:eastAsia="宋体" w:cs="宋体"/>
          <w:color w:val="auto"/>
          <w:spacing w:val="1"/>
          <w:sz w:val="24"/>
          <w:szCs w:val="24"/>
          <w:highlight w:val="none"/>
        </w:rPr>
        <w:t>（3）其他要求：</w:t>
      </w:r>
      <w:r>
        <w:rPr>
          <w:rFonts w:ascii="宋体" w:hAnsi="宋体" w:eastAsia="宋体" w:cs="宋体"/>
          <w:color w:val="auto"/>
          <w:spacing w:val="1"/>
          <w:sz w:val="24"/>
          <w:szCs w:val="24"/>
          <w:highlight w:val="none"/>
          <w:u w:val="single"/>
        </w:rPr>
        <w:t>/。</w:t>
      </w:r>
      <w:bookmarkEnd w:id="389"/>
    </w:p>
    <w:p w14:paraId="3F753C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0" w:name="_Toc23462"/>
      <w:r>
        <w:rPr>
          <w:rFonts w:ascii="宋体" w:hAnsi="宋体" w:eastAsia="宋体" w:cs="宋体"/>
          <w:color w:val="auto"/>
          <w:spacing w:val="1"/>
          <w:sz w:val="24"/>
          <w:szCs w:val="24"/>
          <w:highlight w:val="none"/>
        </w:rPr>
        <w:t>6. 成果文件的其他要求</w:t>
      </w:r>
      <w:bookmarkEnd w:id="390"/>
    </w:p>
    <w:p w14:paraId="5C48C9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四、委托人财产清单</w:t>
      </w:r>
    </w:p>
    <w:p w14:paraId="3914E625">
      <w:pPr>
        <w:keepNext w:val="0"/>
        <w:keepLines w:val="0"/>
        <w:pageBreakBefore w:val="0"/>
        <w:widowControl/>
        <w:kinsoku w:val="0"/>
        <w:wordWrap/>
        <w:overflowPunct/>
        <w:topLinePunct w:val="0"/>
        <w:autoSpaceDE w:val="0"/>
        <w:autoSpaceDN w:val="0"/>
        <w:bidi w:val="0"/>
        <w:adjustRightInd w:val="0"/>
        <w:snapToGrid w:val="0"/>
        <w:spacing w:line="360" w:lineRule="auto"/>
        <w:ind w:firstLine="241" w:firstLineChars="1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（一）委托人提供的设备、设施</w:t>
      </w:r>
    </w:p>
    <w:p w14:paraId="6725F3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hint="eastAsia" w:ascii="宋体" w:hAnsi="宋体" w:eastAsia="宋体" w:cs="宋体"/>
          <w:color w:val="auto"/>
          <w:spacing w:val="1"/>
          <w:sz w:val="24"/>
          <w:szCs w:val="24"/>
          <w:highlight w:val="none"/>
        </w:rPr>
      </w:pPr>
      <w:bookmarkStart w:id="391" w:name="_Toc25573"/>
      <w:r>
        <w:rPr>
          <w:rFonts w:hint="eastAsia" w:ascii="宋体" w:hAnsi="宋体" w:eastAsia="宋体" w:cs="宋体"/>
          <w:color w:val="auto"/>
          <w:spacing w:val="1"/>
          <w:sz w:val="24"/>
          <w:szCs w:val="24"/>
          <w:highlight w:val="none"/>
        </w:rPr>
        <w:t>1. 委托人提供的办公房屋及冷暖设施：由监理人自行承担；</w:t>
      </w:r>
      <w:bookmarkEnd w:id="391"/>
    </w:p>
    <w:p w14:paraId="7FB4FD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2" w:name="_Toc11537"/>
      <w:r>
        <w:rPr>
          <w:rFonts w:ascii="宋体" w:hAnsi="宋体" w:eastAsia="宋体" w:cs="宋体"/>
          <w:color w:val="auto"/>
          <w:spacing w:val="1"/>
          <w:sz w:val="24"/>
          <w:szCs w:val="24"/>
          <w:highlight w:val="none"/>
        </w:rPr>
        <w:t>2. 委托人提供的设备清单：由监理人自行承担；</w:t>
      </w:r>
      <w:bookmarkEnd w:id="392"/>
    </w:p>
    <w:p w14:paraId="7156F2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3" w:name="_Toc7422"/>
      <w:r>
        <w:rPr>
          <w:rFonts w:ascii="宋体" w:hAnsi="宋体" w:eastAsia="宋体" w:cs="宋体"/>
          <w:color w:val="auto"/>
          <w:spacing w:val="1"/>
          <w:sz w:val="24"/>
          <w:szCs w:val="24"/>
          <w:highlight w:val="none"/>
        </w:rPr>
        <w:t>3. 委托人提供的设施清单：由监理人自行承担。</w:t>
      </w:r>
      <w:bookmarkEnd w:id="393"/>
    </w:p>
    <w:p w14:paraId="392C2A2D">
      <w:pPr>
        <w:keepNext w:val="0"/>
        <w:keepLines w:val="0"/>
        <w:pageBreakBefore w:val="0"/>
        <w:widowControl/>
        <w:kinsoku w:val="0"/>
        <w:wordWrap/>
        <w:overflowPunct/>
        <w:topLinePunct w:val="0"/>
        <w:autoSpaceDE w:val="0"/>
        <w:autoSpaceDN w:val="0"/>
        <w:bidi w:val="0"/>
        <w:adjustRightInd w:val="0"/>
        <w:snapToGrid w:val="0"/>
        <w:spacing w:line="360" w:lineRule="auto"/>
        <w:ind w:firstLine="241" w:firstLineChars="1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（二）委托人提供的资料</w:t>
      </w:r>
    </w:p>
    <w:p w14:paraId="411EE9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4" w:name="_Toc22360"/>
      <w:r>
        <w:rPr>
          <w:rFonts w:ascii="宋体" w:hAnsi="宋体" w:eastAsia="宋体" w:cs="宋体"/>
          <w:color w:val="auto"/>
          <w:spacing w:val="1"/>
          <w:sz w:val="24"/>
          <w:szCs w:val="24"/>
          <w:highlight w:val="none"/>
        </w:rPr>
        <w:t>1.施工场地及毗邻区域内的供水、排水、供电、供气、供热、通信、广播电视 等地下管线资料、气象和水文观测资料，相邻建筑物和构筑物、地下工程的有关资 料，以及其他与建设工程有关的原始资料：签订合同后提供。</w:t>
      </w:r>
      <w:bookmarkEnd w:id="394"/>
    </w:p>
    <w:p w14:paraId="1A502A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5" w:name="_Toc1181"/>
      <w:r>
        <w:rPr>
          <w:rFonts w:ascii="宋体" w:hAnsi="宋体" w:eastAsia="宋体" w:cs="宋体"/>
          <w:color w:val="auto"/>
          <w:spacing w:val="1"/>
          <w:sz w:val="24"/>
          <w:szCs w:val="24"/>
          <w:highlight w:val="none"/>
        </w:rPr>
        <w:t>2. 定位放线的基准点、基准线和基准标高：签订合同后提供。</w:t>
      </w:r>
      <w:bookmarkEnd w:id="395"/>
    </w:p>
    <w:p w14:paraId="690431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6" w:name="_Toc14277"/>
      <w:r>
        <w:rPr>
          <w:rFonts w:ascii="宋体" w:hAnsi="宋体" w:eastAsia="宋体" w:cs="宋体"/>
          <w:color w:val="auto"/>
          <w:spacing w:val="1"/>
          <w:sz w:val="24"/>
          <w:szCs w:val="24"/>
          <w:highlight w:val="none"/>
        </w:rPr>
        <w:t>3. 委托人取得的有关审批、核准和备案材料：工程开工前各有关部门审批文件 及资料，具体以移交时所列清单目录为准。</w:t>
      </w:r>
      <w:bookmarkEnd w:id="396"/>
    </w:p>
    <w:p w14:paraId="37F75E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7" w:name="_Toc15770"/>
      <w:r>
        <w:rPr>
          <w:rFonts w:ascii="宋体" w:hAnsi="宋体" w:eastAsia="宋体" w:cs="宋体"/>
          <w:color w:val="auto"/>
          <w:spacing w:val="1"/>
          <w:sz w:val="24"/>
          <w:szCs w:val="24"/>
          <w:highlight w:val="none"/>
        </w:rPr>
        <w:t>4. 勘察文件、设计文件等资料：详勘以及各阶段设计文件，在签订合同后提供 纸质文件以及电子文件。</w:t>
      </w:r>
      <w:bookmarkEnd w:id="397"/>
    </w:p>
    <w:p w14:paraId="7D0360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8" w:name="_Toc7586"/>
      <w:r>
        <w:rPr>
          <w:rFonts w:ascii="宋体" w:hAnsi="宋体" w:eastAsia="宋体" w:cs="宋体"/>
          <w:color w:val="auto"/>
          <w:spacing w:val="1"/>
          <w:sz w:val="24"/>
          <w:szCs w:val="24"/>
          <w:highlight w:val="none"/>
        </w:rPr>
        <w:t>5. 技术标准、规范：监理人自行准备并自行承担购买费用。</w:t>
      </w:r>
      <w:bookmarkEnd w:id="398"/>
    </w:p>
    <w:p w14:paraId="675BA9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399" w:name="_Toc31392"/>
      <w:r>
        <w:rPr>
          <w:rFonts w:ascii="宋体" w:hAnsi="宋体" w:eastAsia="宋体" w:cs="宋体"/>
          <w:color w:val="auto"/>
          <w:spacing w:val="1"/>
          <w:sz w:val="24"/>
          <w:szCs w:val="24"/>
          <w:highlight w:val="none"/>
        </w:rPr>
        <w:t>6. 工程承包合同及其他相关合同：签订合同后提供。</w:t>
      </w:r>
      <w:bookmarkEnd w:id="399"/>
    </w:p>
    <w:p w14:paraId="7CF1DB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0" w:name="_Toc14164"/>
      <w:r>
        <w:rPr>
          <w:rFonts w:ascii="宋体" w:hAnsi="宋体" w:eastAsia="宋体" w:cs="宋体"/>
          <w:color w:val="auto"/>
          <w:spacing w:val="1"/>
          <w:sz w:val="24"/>
          <w:szCs w:val="24"/>
          <w:highlight w:val="none"/>
        </w:rPr>
        <w:t>7. 其他资料：如有，签订合同后提供。</w:t>
      </w:r>
      <w:bookmarkEnd w:id="400"/>
    </w:p>
    <w:p w14:paraId="222DCE57">
      <w:pPr>
        <w:keepNext w:val="0"/>
        <w:keepLines w:val="0"/>
        <w:pageBreakBefore w:val="0"/>
        <w:widowControl/>
        <w:kinsoku w:val="0"/>
        <w:wordWrap/>
        <w:overflowPunct/>
        <w:topLinePunct w:val="0"/>
        <w:autoSpaceDE w:val="0"/>
        <w:autoSpaceDN w:val="0"/>
        <w:bidi w:val="0"/>
        <w:adjustRightInd w:val="0"/>
        <w:snapToGrid w:val="0"/>
        <w:spacing w:line="360" w:lineRule="auto"/>
        <w:ind w:firstLine="241" w:firstLineChars="1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（三）委托人财产使用要求及退还要求</w:t>
      </w:r>
    </w:p>
    <w:p w14:paraId="0527CB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1" w:name="_Toc25951"/>
      <w:r>
        <w:rPr>
          <w:rFonts w:ascii="宋体" w:hAnsi="宋体" w:eastAsia="宋体" w:cs="宋体"/>
          <w:color w:val="auto"/>
          <w:spacing w:val="1"/>
          <w:sz w:val="24"/>
          <w:szCs w:val="24"/>
          <w:highlight w:val="none"/>
        </w:rPr>
        <w:t>1. 委托人财产使用要求：不得损坏委托人提供的设备、设施，不得损坏或丢失 委托人提供的文件资料；</w:t>
      </w:r>
      <w:bookmarkEnd w:id="401"/>
    </w:p>
    <w:p w14:paraId="2B1D55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2" w:name="_Toc20797"/>
      <w:r>
        <w:rPr>
          <w:rFonts w:ascii="宋体" w:hAnsi="宋体" w:eastAsia="宋体" w:cs="宋体"/>
          <w:color w:val="auto"/>
          <w:spacing w:val="1"/>
          <w:sz w:val="24"/>
          <w:szCs w:val="24"/>
          <w:highlight w:val="none"/>
        </w:rPr>
        <w:t>2. 委托人财产退还要求：合同完成时按清单退还；</w:t>
      </w:r>
      <w:bookmarkEnd w:id="402"/>
    </w:p>
    <w:p w14:paraId="025F02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五、委托人提供的便利条件</w:t>
      </w:r>
    </w:p>
    <w:p w14:paraId="09D184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3" w:name="_Toc15579"/>
      <w:r>
        <w:rPr>
          <w:rFonts w:ascii="宋体" w:hAnsi="宋体" w:eastAsia="宋体" w:cs="宋体"/>
          <w:color w:val="auto"/>
          <w:spacing w:val="1"/>
          <w:sz w:val="24"/>
          <w:szCs w:val="24"/>
          <w:highlight w:val="none"/>
        </w:rPr>
        <w:t>1. 委托人提供的生活条件：由监理人自行承担；</w:t>
      </w:r>
      <w:bookmarkEnd w:id="403"/>
    </w:p>
    <w:p w14:paraId="165B07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4" w:name="_Toc15369"/>
      <w:r>
        <w:rPr>
          <w:rFonts w:ascii="宋体" w:hAnsi="宋体" w:eastAsia="宋体" w:cs="宋体"/>
          <w:color w:val="auto"/>
          <w:spacing w:val="1"/>
          <w:sz w:val="24"/>
          <w:szCs w:val="24"/>
          <w:highlight w:val="none"/>
        </w:rPr>
        <w:t>2. 委托人提供的交通条件：由监理人自行承担；</w:t>
      </w:r>
      <w:bookmarkEnd w:id="404"/>
    </w:p>
    <w:p w14:paraId="7F627F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六、监理人需要自备的工作条件</w:t>
      </w:r>
    </w:p>
    <w:p w14:paraId="739414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5" w:name="_Toc10688"/>
      <w:r>
        <w:rPr>
          <w:rFonts w:ascii="宋体" w:hAnsi="宋体" w:eastAsia="宋体" w:cs="宋体"/>
          <w:color w:val="auto"/>
          <w:spacing w:val="1"/>
          <w:sz w:val="24"/>
          <w:szCs w:val="24"/>
          <w:highlight w:val="none"/>
        </w:rPr>
        <w:t>1. 监理人自备的工作手册：如本项目必备的规范标准、图集等；</w:t>
      </w:r>
      <w:bookmarkEnd w:id="405"/>
    </w:p>
    <w:p w14:paraId="521755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6" w:name="_Toc11913"/>
      <w:r>
        <w:rPr>
          <w:rFonts w:ascii="宋体" w:hAnsi="宋体" w:eastAsia="宋体" w:cs="宋体"/>
          <w:color w:val="auto"/>
          <w:spacing w:val="1"/>
          <w:sz w:val="24"/>
          <w:szCs w:val="24"/>
          <w:highlight w:val="none"/>
        </w:rPr>
        <w:t>2. 监理人自备的办公设备：如电脑、软件、投影、打印机、复印机、照相机等；</w:t>
      </w:r>
      <w:bookmarkEnd w:id="406"/>
    </w:p>
    <w:p w14:paraId="55FB67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7" w:name="_Toc18255"/>
      <w:r>
        <w:rPr>
          <w:rFonts w:ascii="宋体" w:hAnsi="宋体" w:eastAsia="宋体" w:cs="宋体"/>
          <w:color w:val="auto"/>
          <w:spacing w:val="1"/>
          <w:sz w:val="24"/>
          <w:szCs w:val="24"/>
          <w:highlight w:val="none"/>
        </w:rPr>
        <w:t>3. 监理人自备的交通工具：如出行车辆等；</w:t>
      </w:r>
      <w:bookmarkEnd w:id="407"/>
    </w:p>
    <w:p w14:paraId="6BECC7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8" w:name="_Toc5322"/>
      <w:r>
        <w:rPr>
          <w:rFonts w:ascii="宋体" w:hAnsi="宋体" w:eastAsia="宋体" w:cs="宋体"/>
          <w:color w:val="auto"/>
          <w:spacing w:val="1"/>
          <w:sz w:val="24"/>
          <w:szCs w:val="24"/>
          <w:highlight w:val="none"/>
        </w:rPr>
        <w:t>4. 监理人自备的现场办公设施：如办公桌椅、文件柜等；</w:t>
      </w:r>
      <w:bookmarkEnd w:id="408"/>
    </w:p>
    <w:p w14:paraId="23F574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09" w:name="_Toc32102"/>
      <w:r>
        <w:rPr>
          <w:rFonts w:ascii="宋体" w:hAnsi="宋体" w:eastAsia="宋体" w:cs="宋体"/>
          <w:color w:val="auto"/>
          <w:spacing w:val="1"/>
          <w:sz w:val="24"/>
          <w:szCs w:val="24"/>
          <w:highlight w:val="none"/>
        </w:rPr>
        <w:t>5. 监理人自备的安全设施：如安全帽、安全鞋、手电筒等；</w:t>
      </w:r>
      <w:bookmarkEnd w:id="409"/>
    </w:p>
    <w:p w14:paraId="2F1662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10" w:name="_Toc15201"/>
      <w:r>
        <w:rPr>
          <w:rFonts w:ascii="宋体" w:hAnsi="宋体" w:eastAsia="宋体" w:cs="宋体"/>
          <w:color w:val="auto"/>
          <w:spacing w:val="1"/>
          <w:sz w:val="24"/>
          <w:szCs w:val="24"/>
          <w:highlight w:val="none"/>
        </w:rPr>
        <w:t>6. 监理人自备的试验检测仪器、设备、工具：本项目所有工程可能使用到的各 类测绘、测量、检测仪器、设备、工具；</w:t>
      </w:r>
      <w:bookmarkEnd w:id="410"/>
    </w:p>
    <w:p w14:paraId="71C1F5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11" w:name="_Toc5789"/>
      <w:r>
        <w:rPr>
          <w:rFonts w:ascii="宋体" w:hAnsi="宋体" w:eastAsia="宋体" w:cs="宋体"/>
          <w:color w:val="auto"/>
          <w:spacing w:val="1"/>
          <w:sz w:val="24"/>
          <w:szCs w:val="24"/>
          <w:highlight w:val="none"/>
        </w:rPr>
        <w:t>7. 监理人自备的试验用房、样品用房：按实际需要，监理人自备。</w:t>
      </w:r>
      <w:bookmarkEnd w:id="411"/>
    </w:p>
    <w:p w14:paraId="3F9052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七、委托人的其他要求</w:t>
      </w:r>
    </w:p>
    <w:p w14:paraId="004B67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4" w:firstLineChars="200"/>
        <w:textAlignment w:val="baseline"/>
        <w:outlineLvl w:val="1"/>
        <w:rPr>
          <w:rFonts w:ascii="宋体" w:hAnsi="宋体" w:eastAsia="宋体" w:cs="宋体"/>
          <w:color w:val="auto"/>
          <w:spacing w:val="1"/>
          <w:sz w:val="24"/>
          <w:szCs w:val="24"/>
          <w:highlight w:val="none"/>
        </w:rPr>
      </w:pPr>
      <w:bookmarkStart w:id="412" w:name="_Toc6162"/>
      <w:r>
        <w:rPr>
          <w:rFonts w:ascii="宋体" w:hAnsi="宋体" w:eastAsia="宋体" w:cs="宋体"/>
          <w:color w:val="auto"/>
          <w:spacing w:val="1"/>
          <w:sz w:val="24"/>
          <w:szCs w:val="24"/>
          <w:highlight w:val="none"/>
        </w:rPr>
        <w:t>委托人的其他要求：文明标化工地要求，要求</w:t>
      </w:r>
      <w:r>
        <w:rPr>
          <w:rFonts w:hint="eastAsia" w:ascii="宋体" w:hAnsi="宋体" w:eastAsia="宋体" w:cs="宋体"/>
          <w:color w:val="auto"/>
          <w:spacing w:val="1"/>
          <w:sz w:val="24"/>
          <w:szCs w:val="24"/>
          <w:highlight w:val="none"/>
          <w:lang w:val="en-US" w:eastAsia="zh-CN"/>
        </w:rPr>
        <w:t>县</w:t>
      </w:r>
      <w:r>
        <w:rPr>
          <w:rFonts w:ascii="宋体" w:hAnsi="宋体" w:eastAsia="宋体" w:cs="宋体"/>
          <w:color w:val="auto"/>
          <w:spacing w:val="1"/>
          <w:sz w:val="24"/>
          <w:szCs w:val="24"/>
          <w:highlight w:val="none"/>
        </w:rPr>
        <w:t>级及以上。</w:t>
      </w:r>
      <w:bookmarkEnd w:id="412"/>
    </w:p>
    <w:p w14:paraId="7388AAFF">
      <w:pPr>
        <w:spacing w:line="360" w:lineRule="auto"/>
        <w:jc w:val="left"/>
        <w:rPr>
          <w:rFonts w:ascii="宋体" w:hAnsi="宋体" w:cs="宋体"/>
          <w:color w:val="auto"/>
          <w:sz w:val="24"/>
          <w:highlight w:val="none"/>
        </w:rPr>
        <w:sectPr>
          <w:pgSz w:w="11906" w:h="16838"/>
          <w:pgMar w:top="1418" w:right="1588" w:bottom="1418" w:left="1588" w:header="851" w:footer="992" w:gutter="0"/>
          <w:pgNumType w:fmt="decimal"/>
          <w:cols w:space="720" w:num="1"/>
          <w:docGrid w:linePitch="312" w:charSpace="0"/>
        </w:sectPr>
      </w:pPr>
    </w:p>
    <w:p w14:paraId="13CA2AC0">
      <w:pPr>
        <w:pStyle w:val="3"/>
        <w:widowControl/>
        <w:spacing w:before="0" w:after="982" w:line="265" w:lineRule="auto"/>
        <w:jc w:val="center"/>
        <w:rPr>
          <w:rFonts w:ascii="宋体" w:hAnsi="宋体" w:cs="宋体"/>
          <w:b w:val="0"/>
          <w:bCs w:val="0"/>
          <w:color w:val="auto"/>
          <w:kern w:val="2"/>
          <w:szCs w:val="22"/>
          <w:highlight w:val="none"/>
        </w:rPr>
      </w:pPr>
      <w:bookmarkStart w:id="413" w:name="_Toc807778380"/>
      <w:r>
        <w:rPr>
          <w:rFonts w:hint="eastAsia" w:ascii="宋体" w:hAnsi="宋体" w:cs="宋体"/>
          <w:b w:val="0"/>
          <w:bCs w:val="0"/>
          <w:color w:val="auto"/>
          <w:kern w:val="2"/>
          <w:szCs w:val="22"/>
          <w:highlight w:val="none"/>
        </w:rPr>
        <w:t>第三卷</w:t>
      </w:r>
      <w:bookmarkEnd w:id="413"/>
    </w:p>
    <w:p w14:paraId="0FBE1910">
      <w:pPr>
        <w:spacing w:line="360" w:lineRule="auto"/>
        <w:jc w:val="center"/>
        <w:rPr>
          <w:rFonts w:ascii="宋体" w:hAnsi="宋体" w:cs="宋体"/>
          <w:color w:val="auto"/>
          <w:sz w:val="44"/>
          <w:highlight w:val="none"/>
        </w:rPr>
      </w:pPr>
      <w:r>
        <w:rPr>
          <w:rFonts w:hint="eastAsia" w:ascii="宋体" w:hAnsi="宋体" w:cs="宋体"/>
          <w:color w:val="auto"/>
          <w:sz w:val="44"/>
          <w:highlight w:val="none"/>
        </w:rPr>
        <w:br w:type="page"/>
      </w:r>
    </w:p>
    <w:p w14:paraId="590720CF">
      <w:pPr>
        <w:pStyle w:val="3"/>
        <w:widowControl/>
        <w:spacing w:before="0" w:after="982" w:line="265" w:lineRule="auto"/>
        <w:jc w:val="center"/>
        <w:rPr>
          <w:rFonts w:ascii="宋体" w:hAnsi="宋体" w:cs="宋体"/>
          <w:b w:val="0"/>
          <w:bCs w:val="0"/>
          <w:color w:val="auto"/>
          <w:kern w:val="2"/>
          <w:szCs w:val="22"/>
          <w:highlight w:val="none"/>
        </w:rPr>
      </w:pPr>
      <w:bookmarkStart w:id="414" w:name="_Toc80728773"/>
      <w:r>
        <w:rPr>
          <w:rFonts w:hint="eastAsia" w:ascii="宋体" w:hAnsi="宋体" w:cs="宋体"/>
          <w:b w:val="0"/>
          <w:bCs w:val="0"/>
          <w:color w:val="auto"/>
          <w:kern w:val="2"/>
          <w:szCs w:val="22"/>
          <w:highlight w:val="none"/>
        </w:rPr>
        <w:t>第六章 投标文件格式</w:t>
      </w:r>
      <w:bookmarkEnd w:id="414"/>
    </w:p>
    <w:p w14:paraId="72314B9F">
      <w:pPr>
        <w:spacing w:line="360" w:lineRule="auto"/>
        <w:rPr>
          <w:rFonts w:ascii="宋体" w:hAnsi="宋体" w:cs="宋体"/>
          <w:color w:val="auto"/>
          <w:sz w:val="44"/>
          <w:highlight w:val="none"/>
        </w:rPr>
      </w:pPr>
      <w:r>
        <w:rPr>
          <w:rFonts w:hint="eastAsia" w:ascii="宋体" w:hAnsi="宋体" w:cs="宋体"/>
          <w:color w:val="auto"/>
          <w:sz w:val="44"/>
          <w:highlight w:val="none"/>
        </w:rPr>
        <w:br w:type="page"/>
      </w:r>
    </w:p>
    <w:p w14:paraId="48CECC92">
      <w:pPr>
        <w:spacing w:line="360" w:lineRule="auto"/>
        <w:ind w:left="3111" w:firstLine="89"/>
        <w:jc w:val="left"/>
        <w:rPr>
          <w:rFonts w:ascii="宋体" w:hAnsi="宋体" w:cs="宋体"/>
          <w:color w:val="auto"/>
          <w:sz w:val="28"/>
          <w:highlight w:val="none"/>
        </w:rPr>
      </w:pPr>
    </w:p>
    <w:p w14:paraId="59E6F029">
      <w:pPr>
        <w:spacing w:line="360" w:lineRule="auto"/>
        <w:ind w:firstLine="1760" w:firstLineChars="400"/>
        <w:jc w:val="left"/>
        <w:rPr>
          <w:rFonts w:ascii="宋体" w:hAnsi="宋体" w:cs="宋体"/>
          <w:color w:val="auto"/>
          <w:sz w:val="44"/>
          <w:highlight w:val="none"/>
          <w:u w:val="single"/>
        </w:rPr>
      </w:pPr>
    </w:p>
    <w:p w14:paraId="5DEA90D1">
      <w:pPr>
        <w:spacing w:line="360" w:lineRule="auto"/>
        <w:jc w:val="center"/>
        <w:rPr>
          <w:rFonts w:ascii="宋体" w:hAnsi="宋体" w:cs="宋体"/>
          <w:color w:val="auto"/>
          <w:sz w:val="28"/>
          <w:highlight w:val="none"/>
        </w:rPr>
      </w:pPr>
      <w:r>
        <w:rPr>
          <w:rFonts w:hint="eastAsia" w:ascii="宋体" w:hAnsi="宋体" w:cs="宋体"/>
          <w:i/>
          <w:color w:val="auto"/>
          <w:sz w:val="28"/>
          <w:highlight w:val="none"/>
          <w:u w:val="single"/>
        </w:rPr>
        <w:t xml:space="preserve">（项目名称）          </w:t>
      </w:r>
      <w:r>
        <w:rPr>
          <w:rFonts w:hint="eastAsia" w:ascii="宋体" w:hAnsi="宋体" w:cs="宋体"/>
          <w:color w:val="auto"/>
          <w:sz w:val="28"/>
          <w:highlight w:val="none"/>
        </w:rPr>
        <w:t>监理招标项目</w:t>
      </w:r>
    </w:p>
    <w:p w14:paraId="35E31DFB">
      <w:pPr>
        <w:spacing w:line="360" w:lineRule="auto"/>
        <w:ind w:firstLine="1120" w:firstLineChars="400"/>
        <w:jc w:val="left"/>
        <w:rPr>
          <w:rFonts w:ascii="宋体" w:hAnsi="宋体" w:cs="宋体"/>
          <w:color w:val="auto"/>
          <w:sz w:val="28"/>
          <w:highlight w:val="none"/>
        </w:rPr>
      </w:pPr>
    </w:p>
    <w:p w14:paraId="577137B1">
      <w:pPr>
        <w:spacing w:line="360" w:lineRule="auto"/>
        <w:ind w:firstLine="3080" w:firstLineChars="700"/>
        <w:rPr>
          <w:rFonts w:ascii="宋体" w:hAnsi="宋体" w:cs="宋体"/>
          <w:color w:val="auto"/>
          <w:sz w:val="44"/>
          <w:szCs w:val="44"/>
          <w:highlight w:val="none"/>
        </w:rPr>
      </w:pPr>
    </w:p>
    <w:p w14:paraId="5E006CD0">
      <w:pPr>
        <w:pStyle w:val="8"/>
        <w:rPr>
          <w:rFonts w:ascii="宋体" w:hAnsi="宋体" w:cs="宋体"/>
          <w:color w:val="auto"/>
          <w:highlight w:val="none"/>
        </w:rPr>
      </w:pPr>
    </w:p>
    <w:p w14:paraId="5F789659">
      <w:pPr>
        <w:spacing w:line="360" w:lineRule="auto"/>
        <w:ind w:firstLine="3080" w:firstLineChars="700"/>
        <w:rPr>
          <w:rFonts w:ascii="宋体" w:hAnsi="宋体" w:cs="宋体"/>
          <w:color w:val="auto"/>
          <w:sz w:val="44"/>
          <w:szCs w:val="44"/>
          <w:highlight w:val="none"/>
        </w:rPr>
      </w:pPr>
    </w:p>
    <w:p w14:paraId="2F352698">
      <w:pPr>
        <w:spacing w:line="360" w:lineRule="auto"/>
        <w:ind w:firstLine="3080" w:firstLineChars="700"/>
        <w:rPr>
          <w:rFonts w:ascii="宋体" w:hAnsi="宋体" w:cs="宋体"/>
          <w:color w:val="auto"/>
          <w:sz w:val="44"/>
          <w:szCs w:val="44"/>
          <w:highlight w:val="none"/>
        </w:rPr>
      </w:pPr>
    </w:p>
    <w:p w14:paraId="03794CBB">
      <w:pPr>
        <w:spacing w:line="360" w:lineRule="auto"/>
        <w:ind w:firstLine="3080" w:firstLineChars="700"/>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7DF0B35C">
      <w:pPr>
        <w:spacing w:line="360" w:lineRule="auto"/>
        <w:ind w:firstLine="3080" w:firstLineChars="700"/>
        <w:rPr>
          <w:rFonts w:ascii="宋体" w:hAnsi="宋体" w:cs="宋体"/>
          <w:color w:val="auto"/>
          <w:sz w:val="44"/>
          <w:szCs w:val="44"/>
          <w:highlight w:val="none"/>
        </w:rPr>
      </w:pPr>
    </w:p>
    <w:p w14:paraId="4D278BBA">
      <w:pPr>
        <w:spacing w:line="360" w:lineRule="auto"/>
        <w:ind w:firstLine="3080" w:firstLineChars="700"/>
        <w:rPr>
          <w:rFonts w:ascii="宋体" w:hAnsi="宋体" w:cs="宋体"/>
          <w:color w:val="auto"/>
          <w:sz w:val="44"/>
          <w:szCs w:val="44"/>
          <w:highlight w:val="none"/>
        </w:rPr>
      </w:pPr>
    </w:p>
    <w:p w14:paraId="778C5D46">
      <w:pPr>
        <w:spacing w:line="360" w:lineRule="auto"/>
        <w:ind w:firstLine="3080" w:firstLineChars="700"/>
        <w:rPr>
          <w:rFonts w:ascii="宋体" w:hAnsi="宋体" w:cs="宋体"/>
          <w:color w:val="auto"/>
          <w:sz w:val="44"/>
          <w:szCs w:val="44"/>
          <w:highlight w:val="none"/>
        </w:rPr>
      </w:pPr>
    </w:p>
    <w:p w14:paraId="33C583FA">
      <w:pPr>
        <w:spacing w:line="360" w:lineRule="auto"/>
        <w:ind w:firstLine="3080" w:firstLineChars="700"/>
        <w:rPr>
          <w:rFonts w:ascii="宋体" w:hAnsi="宋体" w:cs="宋体"/>
          <w:color w:val="auto"/>
          <w:sz w:val="44"/>
          <w:szCs w:val="44"/>
          <w:highlight w:val="none"/>
        </w:rPr>
      </w:pPr>
    </w:p>
    <w:p w14:paraId="2FF2B9E7">
      <w:pPr>
        <w:spacing w:line="360" w:lineRule="auto"/>
        <w:ind w:firstLine="3080" w:firstLineChars="700"/>
        <w:rPr>
          <w:rFonts w:ascii="宋体" w:hAnsi="宋体" w:cs="宋体"/>
          <w:color w:val="auto"/>
          <w:sz w:val="44"/>
          <w:szCs w:val="44"/>
          <w:highlight w:val="none"/>
        </w:rPr>
      </w:pPr>
    </w:p>
    <w:p w14:paraId="73B5D806">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投标人：（盖单位章）</w:t>
      </w:r>
    </w:p>
    <w:p w14:paraId="7CF1BCEC">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法定代表人：（签字</w:t>
      </w:r>
      <w:r>
        <w:rPr>
          <w:rFonts w:hint="eastAsia" w:ascii="宋体" w:hAnsi="宋体" w:cs="宋体"/>
          <w:color w:val="auto"/>
          <w:sz w:val="28"/>
          <w:szCs w:val="28"/>
          <w:highlight w:val="none"/>
          <w:lang w:eastAsia="zh-CN"/>
        </w:rPr>
        <w:t>或盖章</w:t>
      </w:r>
      <w:r>
        <w:rPr>
          <w:rFonts w:hint="eastAsia" w:ascii="宋体" w:hAnsi="宋体" w:cs="宋体"/>
          <w:color w:val="auto"/>
          <w:sz w:val="28"/>
          <w:szCs w:val="28"/>
          <w:highlight w:val="none"/>
        </w:rPr>
        <w:t>）</w:t>
      </w:r>
    </w:p>
    <w:p w14:paraId="70CB4BC9">
      <w:pPr>
        <w:spacing w:line="360" w:lineRule="auto"/>
        <w:ind w:firstLine="2814" w:firstLineChars="1005"/>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086C7C86">
      <w:pPr>
        <w:spacing w:line="360" w:lineRule="auto"/>
        <w:jc w:val="center"/>
        <w:rPr>
          <w:rFonts w:ascii="宋体" w:hAnsi="宋体" w:cs="宋体"/>
          <w:color w:val="auto"/>
          <w:sz w:val="24"/>
          <w:szCs w:val="24"/>
          <w:highlight w:val="none"/>
        </w:rPr>
      </w:pPr>
      <w:r>
        <w:rPr>
          <w:rFonts w:hint="eastAsia" w:ascii="宋体" w:hAnsi="宋体" w:cs="宋体"/>
          <w:color w:val="auto"/>
          <w:sz w:val="44"/>
          <w:highlight w:val="none"/>
        </w:rPr>
        <w:br w:type="page"/>
      </w:r>
      <w:bookmarkStart w:id="415" w:name="_Toc9838"/>
      <w:r>
        <w:rPr>
          <w:rFonts w:hint="eastAsia" w:ascii="宋体" w:hAnsi="宋体" w:cs="宋体"/>
          <w:color w:val="auto"/>
          <w:sz w:val="24"/>
          <w:szCs w:val="24"/>
          <w:highlight w:val="none"/>
        </w:rPr>
        <w:t>目 录</w:t>
      </w:r>
      <w:bookmarkEnd w:id="415"/>
    </w:p>
    <w:p w14:paraId="5DA51942">
      <w:pPr>
        <w:spacing w:line="360" w:lineRule="auto"/>
        <w:jc w:val="center"/>
        <w:rPr>
          <w:rFonts w:ascii="宋体" w:hAnsi="宋体" w:cs="宋体"/>
          <w:color w:val="auto"/>
          <w:sz w:val="24"/>
          <w:szCs w:val="24"/>
          <w:highlight w:val="none"/>
        </w:rPr>
      </w:pPr>
    </w:p>
    <w:p w14:paraId="5E3D45C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6162A8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二、法定代表人身份证明（适用于无委托代理人的情况）</w:t>
      </w:r>
    </w:p>
    <w:p w14:paraId="3BB858E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二、授权委托书（适用于有委托代理人的情况）</w:t>
      </w:r>
    </w:p>
    <w:p w14:paraId="3A7A2B0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、投标保证金</w:t>
      </w:r>
    </w:p>
    <w:p w14:paraId="43EB987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rPr>
        <w:t>监理报酬清单</w:t>
      </w:r>
    </w:p>
    <w:p w14:paraId="7267D33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、资格审查资料</w:t>
      </w:r>
    </w:p>
    <w:p w14:paraId="01ED979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、技术标（监理大纲）（暗标形式编制）</w:t>
      </w:r>
    </w:p>
    <w:p w14:paraId="331EC6B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w:t>
      </w:r>
      <w:r>
        <w:rPr>
          <w:rFonts w:hint="eastAsia" w:ascii="宋体" w:hAnsi="宋体" w:eastAsia="宋体" w:cs="宋体"/>
          <w:color w:val="auto"/>
          <w:highlight w:val="none"/>
          <w:lang w:val="en-US" w:eastAsia="en-US"/>
        </w:rPr>
        <w:t>资信</w:t>
      </w:r>
      <w:r>
        <w:rPr>
          <w:rFonts w:hint="eastAsia" w:ascii="宋体" w:hAnsi="宋体" w:eastAsia="宋体" w:cs="宋体"/>
          <w:color w:val="auto"/>
          <w:highlight w:val="none"/>
          <w:lang w:val="en-US" w:eastAsia="zh-CN"/>
        </w:rPr>
        <w:t>标</w:t>
      </w:r>
    </w:p>
    <w:p w14:paraId="2E4AF2E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其他资料</w:t>
      </w:r>
    </w:p>
    <w:p w14:paraId="77AAC93C">
      <w:pPr>
        <w:pStyle w:val="4"/>
        <w:jc w:val="center"/>
        <w:rPr>
          <w:rFonts w:ascii="宋体" w:hAnsi="宋体" w:cs="宋体"/>
          <w:b w:val="0"/>
          <w:bCs/>
          <w:color w:val="auto"/>
          <w:highlight w:val="none"/>
        </w:rPr>
      </w:pPr>
      <w:r>
        <w:rPr>
          <w:rFonts w:hint="eastAsia" w:ascii="宋体" w:hAnsi="宋体" w:cs="宋体"/>
          <w:color w:val="auto"/>
          <w:highlight w:val="none"/>
        </w:rPr>
        <w:br w:type="page"/>
      </w:r>
      <w:bookmarkStart w:id="416" w:name="_Toc1190764197"/>
      <w:bookmarkStart w:id="417" w:name="_Toc26526"/>
      <w:r>
        <w:rPr>
          <w:rFonts w:hint="eastAsia" w:ascii="宋体" w:hAnsi="宋体" w:cs="宋体"/>
          <w:b w:val="0"/>
          <w:bCs/>
          <w:color w:val="auto"/>
          <w:highlight w:val="none"/>
        </w:rPr>
        <w:t>一、投标函及投标函附录</w:t>
      </w:r>
      <w:bookmarkEnd w:id="416"/>
      <w:bookmarkEnd w:id="417"/>
    </w:p>
    <w:p w14:paraId="7AD7591A">
      <w:pPr>
        <w:pStyle w:val="5"/>
        <w:widowControl/>
        <w:spacing w:before="0" w:after="397" w:line="265" w:lineRule="auto"/>
        <w:ind w:left="132" w:hanging="10"/>
        <w:jc w:val="center"/>
        <w:rPr>
          <w:rFonts w:ascii="宋体" w:hAnsi="宋体" w:cs="宋体"/>
          <w:color w:val="auto"/>
          <w:spacing w:val="0"/>
          <w:sz w:val="24"/>
          <w:szCs w:val="24"/>
          <w:highlight w:val="none"/>
        </w:rPr>
      </w:pPr>
      <w:bookmarkStart w:id="418" w:name="_Toc15082"/>
      <w:bookmarkStart w:id="419" w:name="_Toc1663902333"/>
      <w:r>
        <w:rPr>
          <w:rFonts w:hint="eastAsia" w:ascii="宋体" w:hAnsi="宋体" w:cs="宋体"/>
          <w:color w:val="auto"/>
          <w:spacing w:val="0"/>
          <w:sz w:val="24"/>
          <w:szCs w:val="24"/>
          <w:highlight w:val="none"/>
        </w:rPr>
        <w:t>（一）投标函</w:t>
      </w:r>
      <w:bookmarkEnd w:id="418"/>
      <w:r>
        <w:rPr>
          <w:rFonts w:hint="eastAsia" w:ascii="宋体" w:hAnsi="宋体" w:cs="宋体"/>
          <w:color w:val="auto"/>
          <w:sz w:val="24"/>
          <w:szCs w:val="24"/>
          <w:highlight w:val="none"/>
        </w:rPr>
        <w:t>（注：由投标工具自动生成）</w:t>
      </w:r>
      <w:bookmarkEnd w:id="419"/>
    </w:p>
    <w:p w14:paraId="3EF157CF">
      <w:pPr>
        <w:spacing w:line="360" w:lineRule="auto"/>
        <w:rPr>
          <w:rFonts w:ascii="宋体" w:hAnsi="宋体" w:cs="宋体"/>
          <w:color w:val="auto"/>
          <w:sz w:val="24"/>
          <w:szCs w:val="24"/>
          <w:highlight w:val="none"/>
        </w:rPr>
      </w:pPr>
      <w:r>
        <w:rPr>
          <w:rFonts w:hint="eastAsia" w:ascii="宋体" w:hAnsi="宋体" w:cs="宋体"/>
          <w:iCs/>
          <w:color w:val="auto"/>
          <w:sz w:val="24"/>
          <w:szCs w:val="24"/>
          <w:highlight w:val="none"/>
          <w:u w:val="single"/>
        </w:rPr>
        <w:t>（招标人名称）</w:t>
      </w:r>
      <w:r>
        <w:rPr>
          <w:rFonts w:hint="eastAsia" w:ascii="宋体" w:hAnsi="宋体" w:cs="宋体"/>
          <w:color w:val="auto"/>
          <w:sz w:val="24"/>
          <w:szCs w:val="24"/>
          <w:highlight w:val="none"/>
        </w:rPr>
        <w:t>：</w:t>
      </w:r>
    </w:p>
    <w:p w14:paraId="6233E582">
      <w:pPr>
        <w:spacing w:line="360" w:lineRule="auto"/>
        <w:ind w:left="-199" w:leftChars="-95" w:firstLine="228" w:firstLineChars="95"/>
        <w:rPr>
          <w:rFonts w:ascii="宋体" w:hAnsi="宋体" w:cs="宋体"/>
          <w:color w:val="auto"/>
          <w:sz w:val="24"/>
          <w:szCs w:val="24"/>
          <w:highlight w:val="none"/>
        </w:rPr>
      </w:pPr>
      <w:r>
        <w:rPr>
          <w:rFonts w:hint="eastAsia" w:ascii="宋体" w:hAnsi="宋体" w:cs="宋体"/>
          <w:color w:val="auto"/>
          <w:sz w:val="24"/>
          <w:szCs w:val="24"/>
          <w:highlight w:val="none"/>
        </w:rPr>
        <w:t>1． 我方已仔细研究了项目名称为</w:t>
      </w:r>
      <w:r>
        <w:rPr>
          <w:rFonts w:hint="eastAsia" w:ascii="宋体" w:hAnsi="宋体" w:cs="宋体"/>
          <w:iCs/>
          <w:color w:val="auto"/>
          <w:sz w:val="24"/>
          <w:szCs w:val="24"/>
          <w:highlight w:val="none"/>
          <w:u w:val="single"/>
        </w:rPr>
        <w:t>（项目名称）</w:t>
      </w:r>
      <w:r>
        <w:rPr>
          <w:rFonts w:hint="eastAsia" w:ascii="宋体" w:hAnsi="宋体" w:cs="宋体"/>
          <w:color w:val="auto"/>
          <w:sz w:val="24"/>
          <w:szCs w:val="24"/>
          <w:highlight w:val="none"/>
        </w:rPr>
        <w:t>招标项目招标文件的全部内容，愿意以人民币（大写）（¥）的投标总报价，服务期限：</w:t>
      </w:r>
      <w:r>
        <w:rPr>
          <w:rFonts w:hint="eastAsia" w:ascii="宋体" w:hAnsi="宋体" w:cs="宋体"/>
          <w:color w:val="auto"/>
          <w:sz w:val="24"/>
          <w:szCs w:val="24"/>
          <w:highlight w:val="none"/>
          <w:u w:val="single"/>
        </w:rPr>
        <w:t xml:space="preserve">  符合招标文件要求   </w:t>
      </w:r>
      <w:r>
        <w:rPr>
          <w:rFonts w:hint="eastAsia" w:ascii="宋体" w:hAnsi="宋体" w:cs="宋体"/>
          <w:color w:val="auto"/>
          <w:sz w:val="24"/>
          <w:szCs w:val="24"/>
          <w:highlight w:val="none"/>
        </w:rPr>
        <w:t>，项目负责人（总监理工程师）为：，按合同约定完成工作。</w:t>
      </w:r>
    </w:p>
    <w:p w14:paraId="2AAA4A3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1B7570B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3DA676A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14:paraId="1987FFB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（3）联合体协议书（如有） ；</w:t>
      </w:r>
    </w:p>
    <w:p w14:paraId="55E8EE0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（4）投标保证金（如有） ；</w:t>
      </w:r>
    </w:p>
    <w:p w14:paraId="4039008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（5）报酬清单；</w:t>
      </w:r>
    </w:p>
    <w:p w14:paraId="67FFB5B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（6）资格审查资料；</w:t>
      </w:r>
    </w:p>
    <w:p w14:paraId="10960B6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（7）技术标（监理大纲）；</w:t>
      </w:r>
    </w:p>
    <w:p w14:paraId="03A3BB84">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w:t>
      </w:r>
    </w:p>
    <w:p w14:paraId="546EC74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15FCB76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53BBD82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4036088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224E9BC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1EA3BE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p>
    <w:p w14:paraId="7383E6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（4）在合同约定的期限内完成合同规定的全部义务。</w:t>
      </w:r>
    </w:p>
    <w:p w14:paraId="67DE721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w:t>
      </w:r>
      <w:r>
        <w:rPr>
          <w:rFonts w:hint="eastAsia" w:ascii="宋体" w:hAnsi="宋体" w:cs="宋体"/>
          <w:color w:val="auto"/>
          <w:sz w:val="24"/>
          <w:szCs w:val="24"/>
          <w:highlight w:val="none"/>
        </w:rPr>
        <w:t>料内容完整、真实和准确，且不存在第二章“投标人须知”第 1.4.3 项规定的任何一种情形。</w:t>
      </w:r>
    </w:p>
    <w:p w14:paraId="2AE513CA">
      <w:pPr>
        <w:spacing w:line="360" w:lineRule="auto"/>
        <w:ind w:firstLine="5930" w:firstLineChars="2471"/>
        <w:rPr>
          <w:rFonts w:ascii="宋体" w:hAnsi="宋体" w:cs="宋体"/>
          <w:color w:val="auto"/>
          <w:sz w:val="24"/>
          <w:szCs w:val="24"/>
          <w:highlight w:val="none"/>
        </w:rPr>
      </w:pPr>
      <w:r>
        <w:rPr>
          <w:rFonts w:hint="eastAsia" w:ascii="宋体" w:hAnsi="宋体" w:cs="宋体"/>
          <w:color w:val="auto"/>
          <w:sz w:val="24"/>
          <w:szCs w:val="24"/>
          <w:highlight w:val="none"/>
        </w:rPr>
        <w:t>投 标 人： （盖单位章）</w:t>
      </w:r>
    </w:p>
    <w:p w14:paraId="7C248A7F">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lang w:eastAsia="zh-CN"/>
        </w:rPr>
        <w:t>签字或</w:t>
      </w:r>
      <w:r>
        <w:rPr>
          <w:rFonts w:hint="eastAsia" w:ascii="宋体" w:hAnsi="宋体" w:cs="宋体"/>
          <w:color w:val="auto"/>
          <w:sz w:val="24"/>
          <w:szCs w:val="24"/>
          <w:highlight w:val="none"/>
        </w:rPr>
        <w:t>盖章）</w:t>
      </w:r>
    </w:p>
    <w:p w14:paraId="2B7D9C0C">
      <w:pPr>
        <w:spacing w:line="360" w:lineRule="auto"/>
        <w:ind w:firstLine="4730" w:firstLineChars="1971"/>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127635</wp:posOffset>
                </wp:positionV>
                <wp:extent cx="1933575" cy="9525"/>
                <wp:effectExtent l="0" t="0" r="0" b="0"/>
                <wp:wrapNone/>
                <wp:docPr id="9" name="自选图形 13"/>
                <wp:cNvGraphicFramePr/>
                <a:graphic xmlns:a="http://schemas.openxmlformats.org/drawingml/2006/main">
                  <a:graphicData uri="http://schemas.microsoft.com/office/word/2010/wordprocessingShape">
                    <wps:wsp>
                      <wps:cNvCnPr/>
                      <wps:spPr>
                        <a:xfrm flipV="1">
                          <a:off x="0" y="0"/>
                          <a:ext cx="19335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y;margin-left:273pt;margin-top:10.05pt;height:0.75pt;width:152.25pt;z-index:251659264;mso-width-relative:page;mso-height-relative:page;" filled="f" stroked="t" coordsize="21600,21600" o:gfxdata="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YX+jXAAAACQEAAA8AAAAAAAAAAQAgAAAAIgAAAGRycy9kb3ducmV2Lnht&#10;bFBLAQIUABQAAAAIAIdO4kCqDUUt+gEAAPEDAAAOAAAAAAAAAAEAIAAAACYBAABkcnMvZTJvRG9j&#10;LnhtbFBLBQYAAAAABgAGAFkBAACS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地 址：</w:t>
      </w:r>
    </w:p>
    <w:p w14:paraId="695A659D">
      <w:pPr>
        <w:spacing w:line="360" w:lineRule="auto"/>
        <w:ind w:firstLine="4730" w:firstLineChars="1971"/>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3514725</wp:posOffset>
                </wp:positionH>
                <wp:positionV relativeFrom="paragraph">
                  <wp:posOffset>135890</wp:posOffset>
                </wp:positionV>
                <wp:extent cx="1895475" cy="9525"/>
                <wp:effectExtent l="0" t="0" r="0" b="0"/>
                <wp:wrapNone/>
                <wp:docPr id="10" name="自选图形 15"/>
                <wp:cNvGraphicFramePr/>
                <a:graphic xmlns:a="http://schemas.openxmlformats.org/drawingml/2006/main">
                  <a:graphicData uri="http://schemas.microsoft.com/office/word/2010/wordprocessingShape">
                    <wps:wsp>
                      <wps:cNvCnPr/>
                      <wps:spPr>
                        <a:xfrm flipV="1">
                          <a:off x="0" y="0"/>
                          <a:ext cx="1895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276.75pt;margin-top:10.7pt;height:0.75pt;width:149.25pt;z-index:251660288;mso-width-relative:page;mso-height-relative:page;" filled="f" stroked="t" coordsize="21600,21600" o:gfxdata="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TA5jXAAAACQEAAA8AAAAAAAAAAQAgAAAAIgAAAGRycy9kb3ducmV2&#10;LnhtbFBLAQIUABQAAAAIAIdO4kDCwIr2/QEAAPI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电 话：</w:t>
      </w:r>
    </w:p>
    <w:p w14:paraId="2412A1EC">
      <w:pPr>
        <w:spacing w:line="360" w:lineRule="auto"/>
        <w:ind w:firstLine="560"/>
        <w:jc w:val="center"/>
        <w:rPr>
          <w:rFonts w:ascii="宋体" w:hAnsi="宋体" w:cs="宋体"/>
          <w:b/>
          <w:color w:val="auto"/>
          <w:szCs w:val="21"/>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Start w:id="420" w:name="_Toc6368"/>
    </w:p>
    <w:p w14:paraId="5E94B207">
      <w:pPr>
        <w:pStyle w:val="5"/>
        <w:widowControl/>
        <w:spacing w:before="0" w:after="397" w:line="265" w:lineRule="auto"/>
        <w:ind w:left="132" w:hanging="10"/>
        <w:jc w:val="left"/>
        <w:rPr>
          <w:rFonts w:ascii="宋体" w:hAnsi="宋体" w:cs="宋体"/>
          <w:color w:val="auto"/>
          <w:highlight w:val="none"/>
        </w:rPr>
      </w:pPr>
      <w:bookmarkStart w:id="421" w:name="_Toc854142748"/>
      <w:r>
        <w:rPr>
          <w:rFonts w:hint="eastAsia" w:ascii="宋体" w:hAnsi="宋体" w:cs="宋体"/>
          <w:b/>
          <w:color w:val="auto"/>
          <w:szCs w:val="21"/>
          <w:highlight w:val="none"/>
        </w:rPr>
        <w:t>（二）</w:t>
      </w:r>
      <w:r>
        <w:rPr>
          <w:rFonts w:hint="eastAsia" w:ascii="宋体" w:hAnsi="宋体" w:cs="宋体"/>
          <w:color w:val="auto"/>
          <w:spacing w:val="0"/>
          <w:sz w:val="28"/>
          <w:szCs w:val="22"/>
          <w:highlight w:val="none"/>
        </w:rPr>
        <w:t>投标函附录</w:t>
      </w:r>
      <w:bookmarkEnd w:id="420"/>
      <w:bookmarkEnd w:id="421"/>
    </w:p>
    <w:tbl>
      <w:tblPr>
        <w:tblStyle w:val="14"/>
        <w:tblW w:w="0" w:type="auto"/>
        <w:jc w:val="center"/>
        <w:tblLayout w:type="fixed"/>
        <w:tblCellMar>
          <w:top w:w="0" w:type="dxa"/>
          <w:left w:w="108" w:type="dxa"/>
          <w:bottom w:w="0" w:type="dxa"/>
          <w:right w:w="108" w:type="dxa"/>
        </w:tblCellMar>
      </w:tblPr>
      <w:tblGrid>
        <w:gridCol w:w="1352"/>
        <w:gridCol w:w="2153"/>
        <w:gridCol w:w="1509"/>
        <w:gridCol w:w="2261"/>
        <w:gridCol w:w="1469"/>
      </w:tblGrid>
      <w:tr w14:paraId="2D5BC1D5">
        <w:tblPrEx>
          <w:tblCellMar>
            <w:top w:w="0" w:type="dxa"/>
            <w:left w:w="108" w:type="dxa"/>
            <w:bottom w:w="0" w:type="dxa"/>
            <w:right w:w="108" w:type="dxa"/>
          </w:tblCellMar>
        </w:tblPrEx>
        <w:trPr>
          <w:trHeight w:val="53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DCE840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7EF025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D7E176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011CF8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8506C3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6FC008F7">
        <w:tblPrEx>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A47D71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30B1FA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780F281">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23B3EF1">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见投标函</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8D9A020">
            <w:pPr>
              <w:adjustRightInd w:val="0"/>
              <w:snapToGrid w:val="0"/>
              <w:jc w:val="center"/>
              <w:rPr>
                <w:rFonts w:ascii="宋体" w:hAnsi="宋体" w:cs="宋体"/>
                <w:color w:val="auto"/>
                <w:sz w:val="24"/>
                <w:szCs w:val="24"/>
                <w:highlight w:val="none"/>
              </w:rPr>
            </w:pPr>
          </w:p>
        </w:tc>
      </w:tr>
      <w:tr w14:paraId="7BE41308">
        <w:tblPrEx>
          <w:tblCellMar>
            <w:top w:w="0" w:type="dxa"/>
            <w:left w:w="108" w:type="dxa"/>
            <w:bottom w:w="0" w:type="dxa"/>
            <w:right w:w="108" w:type="dxa"/>
          </w:tblCellMar>
        </w:tblPrEx>
        <w:trPr>
          <w:trHeight w:val="58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2CD06E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5EE344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总监理工程师在监项目情况</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881DAB1">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1DF6082">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color w:val="auto"/>
                <w:sz w:val="24"/>
                <w:szCs w:val="24"/>
                <w:highlight w:val="none"/>
              </w:rPr>
              <w:t>无在监工程</w:t>
            </w:r>
          </w:p>
          <w:p w14:paraId="751702C4">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sz w:val="24"/>
                <w:szCs w:val="24"/>
                <w:highlight w:val="none"/>
              </w:rPr>
              <w:t>在监工程项目：</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22900A6">
            <w:pPr>
              <w:adjustRightInd w:val="0"/>
              <w:snapToGrid w:val="0"/>
              <w:jc w:val="center"/>
              <w:rPr>
                <w:rFonts w:ascii="宋体" w:hAnsi="宋体" w:cs="宋体"/>
                <w:color w:val="auto"/>
                <w:sz w:val="24"/>
                <w:szCs w:val="24"/>
                <w:highlight w:val="none"/>
              </w:rPr>
            </w:pPr>
          </w:p>
        </w:tc>
      </w:tr>
      <w:tr w14:paraId="72DCD3FB">
        <w:tblPrEx>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38E78C0">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339D96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其他监理人员</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896421E">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38209F0">
            <w:pPr>
              <w:adjustRightInd w:val="0"/>
              <w:snapToGrid w:val="0"/>
              <w:rPr>
                <w:rFonts w:ascii="宋体" w:hAnsi="宋体" w:cs="宋体"/>
                <w:color w:val="auto"/>
                <w:sz w:val="24"/>
                <w:szCs w:val="24"/>
                <w:highlight w:val="none"/>
              </w:rPr>
            </w:pP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1015397">
            <w:pPr>
              <w:adjustRightInd w:val="0"/>
              <w:snapToGrid w:val="0"/>
              <w:jc w:val="center"/>
              <w:rPr>
                <w:rFonts w:ascii="宋体" w:hAnsi="宋体" w:cs="宋体"/>
                <w:color w:val="auto"/>
                <w:sz w:val="24"/>
                <w:szCs w:val="24"/>
                <w:highlight w:val="none"/>
              </w:rPr>
            </w:pPr>
          </w:p>
        </w:tc>
      </w:tr>
      <w:tr w14:paraId="255F19AF">
        <w:tblPrEx>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D1B540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221D2D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763437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8386B17">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84D9C89">
            <w:pPr>
              <w:adjustRightInd w:val="0"/>
              <w:snapToGrid w:val="0"/>
              <w:jc w:val="center"/>
              <w:rPr>
                <w:rFonts w:ascii="宋体" w:hAnsi="宋体" w:cs="宋体"/>
                <w:color w:val="auto"/>
                <w:sz w:val="24"/>
                <w:szCs w:val="24"/>
                <w:highlight w:val="none"/>
              </w:rPr>
            </w:pPr>
          </w:p>
        </w:tc>
      </w:tr>
      <w:tr w14:paraId="295BBEF8">
        <w:tblPrEx>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0C2C71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2DB06E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43DFB05">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8D1110D">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EE754B0">
            <w:pPr>
              <w:adjustRightInd w:val="0"/>
              <w:snapToGrid w:val="0"/>
              <w:jc w:val="center"/>
              <w:rPr>
                <w:rFonts w:ascii="宋体" w:hAnsi="宋体" w:cs="宋体"/>
                <w:color w:val="auto"/>
                <w:sz w:val="24"/>
                <w:szCs w:val="24"/>
                <w:highlight w:val="none"/>
              </w:rPr>
            </w:pPr>
          </w:p>
        </w:tc>
      </w:tr>
    </w:tbl>
    <w:p w14:paraId="3BFE8C00">
      <w:pPr>
        <w:pStyle w:val="8"/>
        <w:spacing w:after="397"/>
        <w:rPr>
          <w:rFonts w:ascii="宋体" w:hAnsi="宋体" w:cs="宋体"/>
          <w:color w:val="auto"/>
          <w:sz w:val="24"/>
          <w:szCs w:val="24"/>
          <w:highlight w:val="none"/>
        </w:rPr>
      </w:pPr>
    </w:p>
    <w:p w14:paraId="0C6E37AC">
      <w:pPr>
        <w:pStyle w:val="8"/>
        <w:spacing w:after="397"/>
        <w:rPr>
          <w:rFonts w:ascii="宋体" w:hAnsi="宋体" w:cs="宋体"/>
          <w:color w:val="auto"/>
          <w:sz w:val="24"/>
          <w:szCs w:val="24"/>
          <w:highlight w:val="none"/>
        </w:rPr>
      </w:pPr>
    </w:p>
    <w:p w14:paraId="65B17084">
      <w:pPr>
        <w:pStyle w:val="8"/>
        <w:spacing w:after="397"/>
        <w:rPr>
          <w:rFonts w:ascii="宋体" w:hAnsi="宋体" w:cs="宋体"/>
          <w:color w:val="auto"/>
          <w:sz w:val="24"/>
          <w:szCs w:val="24"/>
          <w:highlight w:val="none"/>
        </w:rPr>
      </w:pPr>
    </w:p>
    <w:p w14:paraId="179B0725">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人：（盖单位章）</w:t>
      </w:r>
    </w:p>
    <w:p w14:paraId="29CFF3F7">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rPr>
        <w:t>（签字或盖章）</w:t>
      </w:r>
    </w:p>
    <w:p w14:paraId="7F833ED0">
      <w:pPr>
        <w:spacing w:line="360" w:lineRule="auto"/>
        <w:ind w:firstLine="998" w:firstLineChars="416"/>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1ED927E">
      <w:pPr>
        <w:spacing w:line="360" w:lineRule="auto"/>
        <w:jc w:val="center"/>
        <w:rPr>
          <w:rFonts w:ascii="宋体" w:hAnsi="宋体" w:cs="宋体"/>
          <w:color w:val="auto"/>
          <w:sz w:val="24"/>
          <w:szCs w:val="24"/>
          <w:highlight w:val="none"/>
        </w:rPr>
      </w:pPr>
    </w:p>
    <w:p w14:paraId="1D8D20A3">
      <w:pPr>
        <w:spacing w:line="360" w:lineRule="auto"/>
        <w:jc w:val="right"/>
        <w:rPr>
          <w:rFonts w:ascii="宋体" w:hAnsi="宋体" w:cs="宋体"/>
          <w:color w:val="auto"/>
          <w:sz w:val="18"/>
          <w:szCs w:val="18"/>
          <w:highlight w:val="none"/>
        </w:rPr>
      </w:pPr>
      <w:r>
        <w:rPr>
          <w:rFonts w:hint="eastAsia" w:ascii="宋体" w:hAnsi="宋体" w:cs="宋体"/>
          <w:color w:val="auto"/>
          <w:sz w:val="18"/>
          <w:szCs w:val="18"/>
          <w:highlight w:val="none"/>
        </w:rPr>
        <w:br w:type="page"/>
      </w:r>
    </w:p>
    <w:p w14:paraId="2A939D29">
      <w:pPr>
        <w:pStyle w:val="4"/>
        <w:rPr>
          <w:rFonts w:ascii="宋体" w:hAnsi="宋体" w:cs="宋体"/>
          <w:color w:val="auto"/>
          <w:highlight w:val="none"/>
        </w:rPr>
      </w:pPr>
      <w:bookmarkStart w:id="422" w:name="_Toc25119"/>
      <w:bookmarkStart w:id="423" w:name="_Toc972951372"/>
      <w:r>
        <w:rPr>
          <w:rFonts w:hint="eastAsia" w:ascii="宋体" w:hAnsi="宋体" w:cs="宋体"/>
          <w:color w:val="auto"/>
          <w:highlight w:val="none"/>
        </w:rPr>
        <w:t>二、法定代表人身份证明</w:t>
      </w:r>
      <w:bookmarkEnd w:id="422"/>
      <w:bookmarkEnd w:id="423"/>
    </w:p>
    <w:p w14:paraId="0BE3EE00">
      <w:pPr>
        <w:spacing w:line="360" w:lineRule="auto"/>
        <w:rPr>
          <w:rFonts w:ascii="宋体" w:hAnsi="宋体" w:cs="宋体"/>
          <w:color w:val="auto"/>
          <w:sz w:val="24"/>
          <w:szCs w:val="24"/>
          <w:highlight w:val="none"/>
        </w:rPr>
      </w:pPr>
    </w:p>
    <w:p w14:paraId="1717FB9C">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           </w:t>
      </w:r>
    </w:p>
    <w:p w14:paraId="1C8453CC">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2959100</wp:posOffset>
                </wp:positionH>
                <wp:positionV relativeFrom="paragraph">
                  <wp:posOffset>136525</wp:posOffset>
                </wp:positionV>
                <wp:extent cx="445770" cy="0"/>
                <wp:effectExtent l="0" t="4445" r="0" b="5080"/>
                <wp:wrapNone/>
                <wp:docPr id="11" name="自选图形 19"/>
                <wp:cNvGraphicFramePr/>
                <a:graphic xmlns:a="http://schemas.openxmlformats.org/drawingml/2006/main">
                  <a:graphicData uri="http://schemas.microsoft.com/office/word/2010/wordprocessingShape">
                    <wps:wsp>
                      <wps:cNvCnPr/>
                      <wps:spPr>
                        <a:xfrm>
                          <a:off x="0" y="0"/>
                          <a:ext cx="445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233pt;margin-top:10.75pt;height:0pt;width:35.1pt;z-index:251661312;mso-width-relative:page;mso-height-relative:page;" filled="f" stroked="t" coordsize="21600,21600" o:gfxdata="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Y3fGdcAAAAJAQAADwAAAAAAAAABACAAAAAiAAAAZHJzL2Rvd25yZXYueG1sUEsB&#10;AhQAFAAAAAgAh07iQOnU8sf2AQAA5A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 xml:space="preserve">姓名：  性别： 年龄： 职务：  </w:t>
      </w:r>
    </w:p>
    <w:p w14:paraId="22F0EED4">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w:t>
      </w:r>
    </w:p>
    <w:p w14:paraId="309DB90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7A2EAE75">
      <w:pPr>
        <w:spacing w:line="360" w:lineRule="auto"/>
        <w:jc w:val="left"/>
        <w:rPr>
          <w:rFonts w:ascii="宋体" w:hAnsi="宋体" w:cs="宋体"/>
          <w:color w:val="auto"/>
          <w:sz w:val="24"/>
          <w:szCs w:val="24"/>
          <w:highlight w:val="none"/>
        </w:rPr>
      </w:pPr>
    </w:p>
    <w:p w14:paraId="6F00A7B3">
      <w:pPr>
        <w:spacing w:line="360" w:lineRule="auto"/>
        <w:jc w:val="left"/>
        <w:rPr>
          <w:rFonts w:ascii="宋体" w:hAnsi="宋体" w:cs="宋体"/>
          <w:color w:val="auto"/>
          <w:sz w:val="24"/>
          <w:szCs w:val="24"/>
          <w:highlight w:val="none"/>
        </w:rPr>
      </w:pPr>
    </w:p>
    <w:p w14:paraId="17CB624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w:t>
      </w:r>
    </w:p>
    <w:p w14:paraId="55C8F6AE">
      <w:pPr>
        <w:spacing w:line="360" w:lineRule="auto"/>
        <w:jc w:val="left"/>
        <w:rPr>
          <w:rFonts w:ascii="宋体" w:hAnsi="宋体" w:cs="宋体"/>
          <w:color w:val="auto"/>
          <w:sz w:val="24"/>
          <w:szCs w:val="24"/>
          <w:highlight w:val="none"/>
        </w:rPr>
      </w:pPr>
    </w:p>
    <w:p w14:paraId="0DFF11D0">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14:paraId="515D2A3E">
      <w:pPr>
        <w:spacing w:line="360" w:lineRule="auto"/>
        <w:jc w:val="right"/>
        <w:rPr>
          <w:rFonts w:ascii="宋体" w:hAnsi="宋体" w:cs="宋体"/>
          <w:color w:val="auto"/>
          <w:sz w:val="24"/>
          <w:szCs w:val="24"/>
          <w:highlight w:val="none"/>
        </w:rPr>
      </w:pPr>
    </w:p>
    <w:p w14:paraId="3DE58D69">
      <w:pPr>
        <w:spacing w:line="360" w:lineRule="auto"/>
        <w:jc w:val="right"/>
        <w:rPr>
          <w:rFonts w:ascii="宋体" w:hAnsi="宋体" w:cs="宋体"/>
          <w:color w:val="auto"/>
          <w:sz w:val="24"/>
          <w:szCs w:val="24"/>
          <w:highlight w:val="none"/>
        </w:rPr>
      </w:pPr>
    </w:p>
    <w:p w14:paraId="49937A76">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投标人： （盖单位章）</w:t>
      </w:r>
    </w:p>
    <w:p w14:paraId="64C8753F">
      <w:pPr>
        <w:wordWrap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C411F26">
      <w:pPr>
        <w:spacing w:line="360" w:lineRule="auto"/>
        <w:jc w:val="right"/>
        <w:rPr>
          <w:rFonts w:ascii="宋体" w:hAnsi="宋体" w:cs="宋体"/>
          <w:color w:val="auto"/>
          <w:sz w:val="24"/>
          <w:szCs w:val="24"/>
          <w:highlight w:val="none"/>
        </w:rPr>
      </w:pPr>
    </w:p>
    <w:p w14:paraId="2C9A9EB4">
      <w:pPr>
        <w:pStyle w:val="8"/>
        <w:rPr>
          <w:color w:val="auto"/>
          <w:sz w:val="24"/>
          <w:szCs w:val="24"/>
          <w:highlight w:val="none"/>
        </w:rPr>
      </w:pPr>
    </w:p>
    <w:p w14:paraId="206520E5">
      <w:pPr>
        <w:pStyle w:val="9"/>
        <w:rPr>
          <w:color w:val="auto"/>
          <w:sz w:val="24"/>
          <w:szCs w:val="24"/>
          <w:highlight w:val="none"/>
        </w:rPr>
      </w:pPr>
    </w:p>
    <w:p w14:paraId="00E68D32">
      <w:pPr>
        <w:rPr>
          <w:color w:val="auto"/>
          <w:sz w:val="24"/>
          <w:szCs w:val="24"/>
          <w:highlight w:val="none"/>
        </w:rPr>
      </w:pPr>
    </w:p>
    <w:p w14:paraId="30B9FA6B">
      <w:pPr>
        <w:pStyle w:val="8"/>
        <w:rPr>
          <w:color w:val="auto"/>
          <w:sz w:val="24"/>
          <w:szCs w:val="24"/>
          <w:highlight w:val="none"/>
        </w:rPr>
      </w:pPr>
    </w:p>
    <w:p w14:paraId="2C2E8CA6">
      <w:pPr>
        <w:pStyle w:val="9"/>
        <w:rPr>
          <w:color w:val="auto"/>
          <w:highlight w:val="none"/>
        </w:rPr>
      </w:pPr>
    </w:p>
    <w:p w14:paraId="72F446E8">
      <w:pPr>
        <w:rPr>
          <w:color w:val="auto"/>
          <w:highlight w:val="none"/>
        </w:rPr>
      </w:pPr>
    </w:p>
    <w:p w14:paraId="14DCF766">
      <w:pPr>
        <w:pStyle w:val="8"/>
        <w:rPr>
          <w:color w:val="auto"/>
          <w:highlight w:val="none"/>
        </w:rPr>
      </w:pPr>
    </w:p>
    <w:p w14:paraId="49B1183E">
      <w:pPr>
        <w:pStyle w:val="9"/>
        <w:rPr>
          <w:color w:val="auto"/>
          <w:highlight w:val="none"/>
        </w:rPr>
      </w:pPr>
    </w:p>
    <w:p w14:paraId="684F6BCA">
      <w:pPr>
        <w:rPr>
          <w:color w:val="auto"/>
          <w:highlight w:val="none"/>
        </w:rPr>
      </w:pPr>
    </w:p>
    <w:p w14:paraId="2782C291">
      <w:pPr>
        <w:pStyle w:val="8"/>
        <w:rPr>
          <w:color w:val="auto"/>
          <w:highlight w:val="none"/>
        </w:rPr>
      </w:pPr>
    </w:p>
    <w:p w14:paraId="7B894640">
      <w:pPr>
        <w:pStyle w:val="9"/>
        <w:rPr>
          <w:color w:val="auto"/>
          <w:highlight w:val="none"/>
        </w:rPr>
      </w:pPr>
    </w:p>
    <w:p w14:paraId="68A29D8A">
      <w:pPr>
        <w:rPr>
          <w:color w:val="auto"/>
          <w:highlight w:val="none"/>
        </w:rPr>
      </w:pPr>
    </w:p>
    <w:p w14:paraId="54BAAD37">
      <w:pPr>
        <w:pStyle w:val="8"/>
        <w:rPr>
          <w:color w:val="auto"/>
          <w:highlight w:val="none"/>
        </w:rPr>
      </w:pPr>
    </w:p>
    <w:p w14:paraId="4E50E22F">
      <w:pPr>
        <w:pStyle w:val="9"/>
        <w:rPr>
          <w:color w:val="auto"/>
          <w:highlight w:val="none"/>
        </w:rPr>
      </w:pPr>
    </w:p>
    <w:p w14:paraId="01430A6F">
      <w:pPr>
        <w:rPr>
          <w:color w:val="auto"/>
          <w:highlight w:val="none"/>
        </w:rPr>
      </w:pPr>
    </w:p>
    <w:p w14:paraId="1172B207">
      <w:pPr>
        <w:pStyle w:val="8"/>
        <w:rPr>
          <w:color w:val="auto"/>
          <w:highlight w:val="none"/>
        </w:rPr>
      </w:pPr>
    </w:p>
    <w:p w14:paraId="57D445B5">
      <w:pPr>
        <w:pStyle w:val="9"/>
        <w:rPr>
          <w:color w:val="auto"/>
          <w:highlight w:val="none"/>
        </w:rPr>
      </w:pPr>
    </w:p>
    <w:p w14:paraId="3B9C5418">
      <w:pPr>
        <w:rPr>
          <w:color w:val="auto"/>
          <w:highlight w:val="none"/>
        </w:rPr>
      </w:pPr>
    </w:p>
    <w:p w14:paraId="0632BEDB">
      <w:pPr>
        <w:pStyle w:val="8"/>
        <w:rPr>
          <w:color w:val="auto"/>
          <w:highlight w:val="none"/>
        </w:rPr>
      </w:pPr>
    </w:p>
    <w:p w14:paraId="6F3433DF">
      <w:pPr>
        <w:pStyle w:val="9"/>
        <w:rPr>
          <w:color w:val="auto"/>
          <w:highlight w:val="none"/>
        </w:rPr>
      </w:pPr>
    </w:p>
    <w:p w14:paraId="630B7665">
      <w:pPr>
        <w:rPr>
          <w:color w:val="auto"/>
          <w:highlight w:val="none"/>
        </w:rPr>
      </w:pPr>
    </w:p>
    <w:p w14:paraId="6B0290C0">
      <w:pPr>
        <w:pStyle w:val="8"/>
        <w:rPr>
          <w:color w:val="auto"/>
          <w:highlight w:val="none"/>
        </w:rPr>
      </w:pPr>
    </w:p>
    <w:p w14:paraId="1C4A1859">
      <w:pPr>
        <w:pStyle w:val="9"/>
        <w:rPr>
          <w:color w:val="auto"/>
          <w:highlight w:val="none"/>
        </w:rPr>
      </w:pPr>
    </w:p>
    <w:p w14:paraId="33462ED5">
      <w:pPr>
        <w:pStyle w:val="9"/>
        <w:ind w:left="0" w:leftChars="0" w:firstLine="0" w:firstLineChars="0"/>
        <w:rPr>
          <w:color w:val="auto"/>
          <w:highlight w:val="none"/>
        </w:rPr>
      </w:pPr>
    </w:p>
    <w:p w14:paraId="75553E1D">
      <w:pPr>
        <w:rPr>
          <w:color w:val="auto"/>
          <w:highlight w:val="none"/>
        </w:rPr>
      </w:pPr>
    </w:p>
    <w:p w14:paraId="4E12D02F">
      <w:pPr>
        <w:pStyle w:val="4"/>
        <w:rPr>
          <w:rFonts w:ascii="宋体" w:hAnsi="宋体" w:cs="宋体"/>
          <w:color w:val="auto"/>
          <w:highlight w:val="none"/>
        </w:rPr>
      </w:pPr>
      <w:bookmarkStart w:id="424" w:name="_Toc23796"/>
      <w:bookmarkStart w:id="425" w:name="_Toc614075281"/>
      <w:r>
        <w:rPr>
          <w:rFonts w:hint="eastAsia" w:ascii="宋体" w:hAnsi="宋体" w:cs="宋体"/>
          <w:color w:val="auto"/>
          <w:highlight w:val="none"/>
        </w:rPr>
        <w:t>二、授权委托书</w:t>
      </w:r>
      <w:bookmarkEnd w:id="424"/>
      <w:bookmarkEnd w:id="425"/>
    </w:p>
    <w:p w14:paraId="78E479DB">
      <w:pPr>
        <w:spacing w:line="360" w:lineRule="auto"/>
        <w:rPr>
          <w:rFonts w:ascii="宋体" w:hAnsi="宋体" w:cs="宋体"/>
          <w:b/>
          <w:bCs/>
          <w:color w:val="auto"/>
          <w:sz w:val="24"/>
          <w:szCs w:val="24"/>
          <w:highlight w:val="none"/>
        </w:rPr>
      </w:pPr>
    </w:p>
    <w:p w14:paraId="1B4E06AB">
      <w:pPr>
        <w:spacing w:line="360" w:lineRule="auto"/>
        <w:ind w:right="-313" w:rightChars="-149"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i/>
          <w:color w:val="auto"/>
          <w:sz w:val="24"/>
          <w:szCs w:val="24"/>
          <w:highlight w:val="none"/>
        </w:rPr>
        <w:t>人</w:t>
      </w:r>
      <w:r>
        <w:rPr>
          <w:rFonts w:hint="eastAsia" w:ascii="宋体" w:hAnsi="宋体" w:cs="宋体"/>
          <w:i/>
          <w:color w:val="auto"/>
          <w:sz w:val="24"/>
          <w:szCs w:val="24"/>
          <w:highlight w:val="none"/>
          <w:u w:val="single"/>
        </w:rPr>
        <w:t xml:space="preserve"> （姓名）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的法定代表人，现委托</w:t>
      </w:r>
      <w:r>
        <w:rPr>
          <w:rFonts w:hint="eastAsia" w:ascii="宋体" w:hAnsi="宋体" w:cs="宋体"/>
          <w:i/>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为我方代理人。代理人根据授权，以我方名义签署、澄清确认、递交、撤回、修改</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 xml:space="preserve"> （项目名称）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监理招标项目投标文件、签订合同和处理有关事宜，其法律后果由我方承担。</w:t>
      </w:r>
    </w:p>
    <w:p w14:paraId="58EDBF5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BDBC13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22F29082">
      <w:pPr>
        <w:spacing w:line="360" w:lineRule="auto"/>
        <w:jc w:val="left"/>
        <w:rPr>
          <w:rFonts w:ascii="宋体" w:hAnsi="宋体" w:cs="宋体"/>
          <w:color w:val="auto"/>
          <w:sz w:val="24"/>
          <w:szCs w:val="24"/>
          <w:highlight w:val="none"/>
        </w:rPr>
      </w:pPr>
    </w:p>
    <w:p w14:paraId="0A18EBF8">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附：法定代表人身份证复制件及委托代理人身份证复制件</w:t>
      </w:r>
    </w:p>
    <w:p w14:paraId="712C74A4">
      <w:pPr>
        <w:spacing w:line="360" w:lineRule="auto"/>
        <w:jc w:val="left"/>
        <w:rPr>
          <w:rFonts w:ascii="宋体" w:hAnsi="宋体" w:cs="宋体"/>
          <w:color w:val="auto"/>
          <w:sz w:val="24"/>
          <w:szCs w:val="24"/>
          <w:highlight w:val="none"/>
        </w:rPr>
      </w:pPr>
    </w:p>
    <w:p w14:paraId="0AEE89A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w:t>
      </w:r>
    </w:p>
    <w:p w14:paraId="4FDA043E">
      <w:pPr>
        <w:spacing w:line="360" w:lineRule="auto"/>
        <w:jc w:val="right"/>
        <w:rPr>
          <w:rFonts w:ascii="宋体" w:hAnsi="宋体" w:cs="宋体"/>
          <w:color w:val="auto"/>
          <w:sz w:val="24"/>
          <w:szCs w:val="24"/>
          <w:highlight w:val="none"/>
        </w:rPr>
      </w:pPr>
    </w:p>
    <w:p w14:paraId="5C051F7A">
      <w:pPr>
        <w:spacing w:line="360" w:lineRule="auto"/>
        <w:jc w:val="right"/>
        <w:rPr>
          <w:rFonts w:ascii="宋体" w:hAnsi="宋体" w:cs="宋体"/>
          <w:color w:val="auto"/>
          <w:sz w:val="24"/>
          <w:szCs w:val="24"/>
          <w:highlight w:val="none"/>
        </w:rPr>
      </w:pPr>
    </w:p>
    <w:p w14:paraId="389215C2">
      <w:pPr>
        <w:spacing w:line="360" w:lineRule="auto"/>
        <w:jc w:val="right"/>
        <w:rPr>
          <w:rFonts w:ascii="宋体" w:hAnsi="宋体" w:cs="宋体"/>
          <w:color w:val="auto"/>
          <w:sz w:val="24"/>
          <w:szCs w:val="24"/>
          <w:highlight w:val="none"/>
        </w:rPr>
      </w:pPr>
    </w:p>
    <w:p w14:paraId="21E955FF">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（盖单位章）</w:t>
      </w:r>
    </w:p>
    <w:p w14:paraId="7C9C0273">
      <w:pPr>
        <w:spacing w:line="360" w:lineRule="auto"/>
        <w:ind w:firstLine="4320" w:firstLineChars="1800"/>
        <w:rPr>
          <w:rFonts w:ascii="宋体" w:hAnsi="宋体" w:cs="宋体"/>
          <w:color w:val="auto"/>
          <w:sz w:val="24"/>
          <w:szCs w:val="24"/>
          <w:highlight w:val="none"/>
        </w:rPr>
      </w:pPr>
    </w:p>
    <w:p w14:paraId="3420F0F2">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（签字或盖章）   </w:t>
      </w:r>
    </w:p>
    <w:p w14:paraId="6DE80A28">
      <w:pPr>
        <w:spacing w:line="360" w:lineRule="auto"/>
        <w:ind w:firstLine="4320" w:firstLineChars="1800"/>
        <w:rPr>
          <w:rFonts w:ascii="宋体" w:hAnsi="宋体" w:cs="宋体"/>
          <w:color w:val="auto"/>
          <w:sz w:val="24"/>
          <w:szCs w:val="24"/>
          <w:highlight w:val="none"/>
        </w:rPr>
      </w:pPr>
    </w:p>
    <w:p w14:paraId="66004AD6">
      <w:pPr>
        <w:spacing w:line="360" w:lineRule="auto"/>
        <w:ind w:firstLine="4320" w:firstLineChars="1800"/>
        <w:rPr>
          <w:rFonts w:ascii="宋体" w:hAnsi="宋体" w:cs="宋体"/>
          <w:color w:val="auto"/>
          <w:sz w:val="24"/>
          <w:szCs w:val="24"/>
          <w:highlight w:val="none"/>
          <w:u w:val="single"/>
        </w:rPr>
      </w:pPr>
      <w:r>
        <w:rPr>
          <w:rFonts w:ascii="宋体" w:hAnsi="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3642360</wp:posOffset>
                </wp:positionH>
                <wp:positionV relativeFrom="paragraph">
                  <wp:posOffset>140970</wp:posOffset>
                </wp:positionV>
                <wp:extent cx="1527175" cy="0"/>
                <wp:effectExtent l="0" t="4445" r="0" b="5080"/>
                <wp:wrapNone/>
                <wp:docPr id="12" name="自选图形 20"/>
                <wp:cNvGraphicFramePr/>
                <a:graphic xmlns:a="http://schemas.openxmlformats.org/drawingml/2006/main">
                  <a:graphicData uri="http://schemas.microsoft.com/office/word/2010/wordprocessingShape">
                    <wps:wsp>
                      <wps:cNvCnPr/>
                      <wps:spPr>
                        <a:xfrm>
                          <a:off x="0" y="0"/>
                          <a:ext cx="1527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286.8pt;margin-top:11.1pt;height:0pt;width:120.25pt;z-index:251662336;mso-width-relative:page;mso-height-relative:page;" filled="f" stroked="t" coordsize="21600,21600" o:gfxdata="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B4dPYAAAACQEAAA8AAAAAAAAAAQAgAAAAIgAAAGRycy9kb3ducmV2LnhtbFBLAQIU&#10;ABQAAAAIAIdO4kDrXNLv8wEAAOUDAAAOAAAAAAAAAAEAIAAAACcBAABkcnMvZTJvRG9jLnhtbFBL&#10;BQYAAAAABgAGAFkBAACM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14:paraId="17E6A531">
      <w:pPr>
        <w:spacing w:line="360" w:lineRule="auto"/>
        <w:ind w:firstLine="4320" w:firstLineChars="1800"/>
        <w:rPr>
          <w:rFonts w:ascii="宋体" w:hAnsi="宋体" w:cs="宋体"/>
          <w:color w:val="auto"/>
          <w:sz w:val="24"/>
          <w:szCs w:val="24"/>
          <w:highlight w:val="none"/>
        </w:rPr>
      </w:pPr>
    </w:p>
    <w:p w14:paraId="0E968393">
      <w:pPr>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（签字或盖章）</w:t>
      </w:r>
    </w:p>
    <w:p w14:paraId="13ECFBEF">
      <w:pPr>
        <w:spacing w:line="360" w:lineRule="auto"/>
        <w:ind w:firstLine="4320" w:firstLineChars="1800"/>
        <w:rPr>
          <w:rFonts w:ascii="宋体" w:hAnsi="宋体" w:cs="宋体"/>
          <w:color w:val="auto"/>
          <w:sz w:val="24"/>
          <w:szCs w:val="24"/>
          <w:highlight w:val="none"/>
        </w:rPr>
      </w:pPr>
    </w:p>
    <w:p w14:paraId="5B3D3AD2">
      <w:pPr>
        <w:spacing w:line="360" w:lineRule="auto"/>
        <w:ind w:firstLine="4320" w:firstLineChars="1800"/>
        <w:rPr>
          <w:rFonts w:hint="default" w:ascii="宋体" w:hAnsi="宋体" w:eastAsia="宋体" w:cs="宋体"/>
          <w:color w:val="auto"/>
          <w:sz w:val="24"/>
          <w:szCs w:val="24"/>
          <w:highlight w:val="none"/>
          <w:u w:val="single"/>
          <w:lang w:val="en-US" w:eastAsia="zh-CN"/>
        </w:rPr>
      </w:pPr>
      <w:r>
        <w:rPr>
          <w:rFonts w:ascii="宋体" w:hAnsi="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177800</wp:posOffset>
                </wp:positionV>
                <wp:extent cx="1695450" cy="9525"/>
                <wp:effectExtent l="0" t="0" r="0" b="0"/>
                <wp:wrapNone/>
                <wp:docPr id="13" name="自选图形 21"/>
                <wp:cNvGraphicFramePr/>
                <a:graphic xmlns:a="http://schemas.openxmlformats.org/drawingml/2006/main">
                  <a:graphicData uri="http://schemas.microsoft.com/office/word/2010/wordprocessingShape">
                    <wps:wsp>
                      <wps:cNvCnPr/>
                      <wps:spPr>
                        <a:xfrm flipV="1">
                          <a:off x="0" y="0"/>
                          <a:ext cx="16954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flip:y;margin-left:288pt;margin-top:14pt;height:0.75pt;width:133.5pt;z-index:251663360;mso-width-relative:page;mso-height-relative:page;" filled="f" stroked="t" coordsize="21600,21600" o:gfxdata="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0px1wAAAAkBAAAPAAAAAAAAAAEAIAAAACIAAABkcnMvZG93bnJldi54&#10;bWxQSwECFAAUAAAACACHTuJAo5W0TvsBAADyAwAADgAAAAAAAAABACAAAAAmAQAAZHJzL2Uyb0Rv&#10;Yy54bWxQSwUGAAAAAAYABgBZAQAAkwU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3F173BE6">
      <w:pPr>
        <w:pStyle w:val="8"/>
        <w:rPr>
          <w:rFonts w:ascii="宋体" w:hAnsi="宋体" w:cs="宋体"/>
          <w:color w:val="auto"/>
          <w:sz w:val="24"/>
          <w:szCs w:val="24"/>
          <w:highlight w:val="none"/>
        </w:rPr>
      </w:pPr>
    </w:p>
    <w:p w14:paraId="6AB5527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3D97BD02">
      <w:pPr>
        <w:rPr>
          <w:color w:val="auto"/>
          <w:sz w:val="24"/>
          <w:szCs w:val="24"/>
          <w:highlight w:val="none"/>
        </w:rPr>
      </w:pPr>
      <w:r>
        <w:rPr>
          <w:rFonts w:hint="eastAsia" w:ascii="宋体" w:hAnsi="宋体" w:cs="宋体"/>
          <w:color w:val="auto"/>
          <w:sz w:val="24"/>
          <w:szCs w:val="24"/>
          <w:highlight w:val="none"/>
        </w:rPr>
        <w:br w:type="page"/>
      </w:r>
    </w:p>
    <w:p w14:paraId="36C25BFF">
      <w:pPr>
        <w:pStyle w:val="4"/>
        <w:rPr>
          <w:rFonts w:hint="eastAsia" w:ascii="宋体" w:hAnsi="宋体" w:eastAsia="宋体" w:cs="宋体"/>
          <w:color w:val="auto"/>
          <w:highlight w:val="none"/>
        </w:rPr>
      </w:pPr>
      <w:bookmarkStart w:id="426" w:name="_Toc10477"/>
      <w:bookmarkStart w:id="427" w:name="_Toc1862816402"/>
      <w:r>
        <w:rPr>
          <w:rFonts w:hint="eastAsia" w:ascii="宋体" w:hAnsi="宋体" w:eastAsia="宋体" w:cs="宋体"/>
          <w:color w:val="auto"/>
          <w:highlight w:val="none"/>
        </w:rPr>
        <w:t>三、</w:t>
      </w:r>
      <w:bookmarkEnd w:id="426"/>
      <w:bookmarkEnd w:id="427"/>
      <w:bookmarkStart w:id="428" w:name="_Toc3845"/>
      <w:bookmarkStart w:id="429" w:name="_Toc547011963"/>
      <w:r>
        <w:rPr>
          <w:rFonts w:hint="eastAsia" w:ascii="宋体" w:hAnsi="宋体" w:eastAsia="宋体" w:cs="宋体"/>
          <w:color w:val="auto"/>
          <w:highlight w:val="none"/>
        </w:rPr>
        <w:t>投标保证金</w:t>
      </w:r>
      <w:bookmarkEnd w:id="428"/>
      <w:bookmarkEnd w:id="429"/>
    </w:p>
    <w:p w14:paraId="7F2EDB08">
      <w:pPr>
        <w:spacing w:line="360" w:lineRule="auto"/>
        <w:jc w:val="right"/>
        <w:rPr>
          <w:rFonts w:ascii="宋体" w:hAnsi="宋体" w:cs="宋体"/>
          <w:color w:val="auto"/>
          <w:sz w:val="24"/>
          <w:highlight w:val="none"/>
        </w:rPr>
      </w:pPr>
      <w:r>
        <w:rPr>
          <w:rFonts w:hint="eastAsia" w:ascii="宋体" w:hAnsi="宋体" w:cs="宋体"/>
          <w:color w:val="auto"/>
          <w:sz w:val="24"/>
          <w:highlight w:val="none"/>
        </w:rPr>
        <w:br w:type="page"/>
      </w:r>
    </w:p>
    <w:p w14:paraId="36FC8F39">
      <w:pPr>
        <w:pStyle w:val="4"/>
        <w:rPr>
          <w:rFonts w:ascii="宋体" w:hAnsi="宋体" w:cs="宋体"/>
          <w:color w:val="auto"/>
          <w:highlight w:val="none"/>
        </w:rPr>
      </w:pPr>
      <w:bookmarkStart w:id="430" w:name="_Toc2081414904"/>
      <w:bookmarkStart w:id="431" w:name="_Toc16479"/>
      <w:r>
        <w:rPr>
          <w:rFonts w:hint="eastAsia" w:ascii="宋体" w:hAnsi="宋体" w:cs="宋体"/>
          <w:color w:val="auto"/>
          <w:highlight w:val="none"/>
          <w:lang w:val="en-US" w:eastAsia="zh-CN"/>
        </w:rPr>
        <w:t>四</w:t>
      </w:r>
      <w:r>
        <w:rPr>
          <w:rFonts w:hint="eastAsia" w:ascii="宋体" w:hAnsi="宋体" w:cs="宋体"/>
          <w:color w:val="auto"/>
          <w:highlight w:val="none"/>
        </w:rPr>
        <w:t>、报酬清单</w:t>
      </w:r>
      <w:bookmarkEnd w:id="430"/>
      <w:bookmarkEnd w:id="431"/>
    </w:p>
    <w:p w14:paraId="24B88913">
      <w:pPr>
        <w:spacing w:line="360" w:lineRule="auto"/>
        <w:jc w:val="left"/>
        <w:rPr>
          <w:rFonts w:ascii="宋体" w:hAnsi="宋体" w:cs="宋体"/>
          <w:color w:val="auto"/>
          <w:szCs w:val="21"/>
          <w:highlight w:val="none"/>
        </w:rPr>
      </w:pPr>
    </w:p>
    <w:p w14:paraId="1429F58D">
      <w:pPr>
        <w:numPr>
          <w:ilvl w:val="0"/>
          <w:numId w:val="4"/>
        </w:num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报酬清单说明</w:t>
      </w:r>
    </w:p>
    <w:p w14:paraId="5F20550A">
      <w:pPr>
        <w:pStyle w:val="8"/>
        <w:rPr>
          <w:rFonts w:ascii="宋体" w:hAnsi="宋体" w:cs="宋体"/>
          <w:color w:val="auto"/>
          <w:sz w:val="24"/>
          <w:szCs w:val="24"/>
          <w:highlight w:val="none"/>
        </w:rPr>
      </w:pPr>
    </w:p>
    <w:p w14:paraId="14EDEC13">
      <w:pPr>
        <w:pStyle w:val="8"/>
        <w:rPr>
          <w:rFonts w:ascii="宋体" w:hAnsi="宋体" w:cs="宋体"/>
          <w:color w:val="auto"/>
          <w:sz w:val="24"/>
          <w:szCs w:val="24"/>
          <w:highlight w:val="none"/>
        </w:rPr>
      </w:pPr>
    </w:p>
    <w:p w14:paraId="63F2B34F">
      <w:pPr>
        <w:pStyle w:val="8"/>
        <w:rPr>
          <w:rFonts w:ascii="宋体" w:hAnsi="宋体" w:cs="宋体"/>
          <w:color w:val="auto"/>
          <w:sz w:val="24"/>
          <w:szCs w:val="24"/>
          <w:highlight w:val="none"/>
        </w:rPr>
      </w:pPr>
    </w:p>
    <w:p w14:paraId="0D17BB49">
      <w:pPr>
        <w:pStyle w:val="8"/>
        <w:rPr>
          <w:rFonts w:ascii="宋体" w:hAnsi="宋体" w:cs="宋体"/>
          <w:color w:val="auto"/>
          <w:sz w:val="24"/>
          <w:szCs w:val="24"/>
          <w:highlight w:val="none"/>
        </w:rPr>
      </w:pPr>
    </w:p>
    <w:p w14:paraId="496F7D61">
      <w:pPr>
        <w:pStyle w:val="8"/>
        <w:rPr>
          <w:rFonts w:ascii="宋体" w:hAnsi="宋体" w:cs="宋体"/>
          <w:color w:val="auto"/>
          <w:sz w:val="24"/>
          <w:szCs w:val="24"/>
          <w:highlight w:val="none"/>
        </w:rPr>
      </w:pPr>
    </w:p>
    <w:p w14:paraId="336C1DAA">
      <w:pPr>
        <w:pStyle w:val="8"/>
        <w:rPr>
          <w:rFonts w:ascii="宋体" w:hAnsi="宋体" w:cs="宋体"/>
          <w:color w:val="auto"/>
          <w:sz w:val="24"/>
          <w:szCs w:val="24"/>
          <w:highlight w:val="none"/>
        </w:rPr>
      </w:pPr>
    </w:p>
    <w:p w14:paraId="03A8E8C9">
      <w:pPr>
        <w:numPr>
          <w:ilvl w:val="0"/>
          <w:numId w:val="4"/>
        </w:numPr>
        <w:spacing w:line="360" w:lineRule="auto"/>
        <w:ind w:left="0" w:leftChars="0" w:firstLine="0" w:firstLineChars="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报酬清单-格式投标人自行拟定</w:t>
      </w:r>
      <w:r>
        <w:rPr>
          <w:rFonts w:hint="eastAsia" w:ascii="宋体" w:hAnsi="宋体" w:cs="宋体"/>
          <w:color w:val="auto"/>
          <w:sz w:val="24"/>
          <w:szCs w:val="24"/>
          <w:highlight w:val="none"/>
          <w:lang w:eastAsia="zh-CN"/>
        </w:rPr>
        <w:t>，</w:t>
      </w:r>
    </w:p>
    <w:p w14:paraId="3E0C515E">
      <w:pPr>
        <w:numPr>
          <w:ilvl w:val="0"/>
          <w:numId w:val="0"/>
        </w:numPr>
        <w:spacing w:line="360" w:lineRule="auto"/>
        <w:ind w:left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内容需体现人员岗位信息及月工资报酬</w:t>
      </w:r>
    </w:p>
    <w:p w14:paraId="30F95A94">
      <w:pPr>
        <w:spacing w:line="360" w:lineRule="auto"/>
        <w:jc w:val="right"/>
        <w:rPr>
          <w:rFonts w:ascii="宋体" w:hAnsi="宋体" w:cs="宋体"/>
          <w:color w:val="auto"/>
          <w:sz w:val="24"/>
          <w:szCs w:val="24"/>
          <w:highlight w:val="none"/>
        </w:rPr>
      </w:pPr>
    </w:p>
    <w:p w14:paraId="77B72B6E">
      <w:pPr>
        <w:spacing w:line="360" w:lineRule="auto"/>
        <w:jc w:val="right"/>
        <w:rPr>
          <w:rFonts w:ascii="宋体" w:hAnsi="宋体" w:cs="宋体"/>
          <w:color w:val="auto"/>
          <w:sz w:val="18"/>
          <w:szCs w:val="18"/>
          <w:highlight w:val="none"/>
        </w:rPr>
      </w:pPr>
      <w:r>
        <w:rPr>
          <w:rFonts w:hint="eastAsia" w:ascii="宋体" w:hAnsi="宋体" w:cs="宋体"/>
          <w:color w:val="auto"/>
          <w:sz w:val="24"/>
          <w:highlight w:val="none"/>
        </w:rPr>
        <w:br w:type="page"/>
      </w:r>
    </w:p>
    <w:p w14:paraId="4394B0B7">
      <w:pPr>
        <w:pStyle w:val="4"/>
        <w:rPr>
          <w:rFonts w:ascii="宋体" w:hAnsi="宋体" w:cs="宋体"/>
          <w:color w:val="auto"/>
          <w:highlight w:val="none"/>
        </w:rPr>
      </w:pPr>
      <w:bookmarkStart w:id="432" w:name="_Toc31836"/>
      <w:bookmarkStart w:id="433" w:name="_Toc455779355"/>
      <w:r>
        <w:rPr>
          <w:rFonts w:hint="eastAsia" w:ascii="宋体" w:hAnsi="宋体" w:cs="宋体"/>
          <w:color w:val="auto"/>
          <w:highlight w:val="none"/>
          <w:lang w:val="en-US" w:eastAsia="zh-CN"/>
        </w:rPr>
        <w:t>五</w:t>
      </w:r>
      <w:r>
        <w:rPr>
          <w:rFonts w:hint="eastAsia" w:ascii="宋体" w:hAnsi="宋体" w:cs="宋体"/>
          <w:color w:val="auto"/>
          <w:highlight w:val="none"/>
        </w:rPr>
        <w:t>、资格审查资料</w:t>
      </w:r>
      <w:bookmarkEnd w:id="432"/>
      <w:bookmarkEnd w:id="433"/>
    </w:p>
    <w:p w14:paraId="2903744C">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（一）基本情况表</w:t>
      </w:r>
    </w:p>
    <w:p w14:paraId="1F01D600">
      <w:pPr>
        <w:pStyle w:val="8"/>
        <w:rPr>
          <w:rFonts w:ascii="宋体" w:hAnsi="宋体" w:cs="宋体"/>
          <w:color w:val="auto"/>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14:paraId="1750A2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0827F649">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744" w:type="dxa"/>
            <w:gridSpan w:val="8"/>
            <w:tcMar>
              <w:left w:w="0" w:type="dxa"/>
              <w:right w:w="0" w:type="dxa"/>
            </w:tcMar>
            <w:vAlign w:val="center"/>
          </w:tcPr>
          <w:p w14:paraId="0A2CEB9C">
            <w:pPr>
              <w:pStyle w:val="18"/>
              <w:kinsoku w:val="0"/>
              <w:overflowPunct w:val="0"/>
              <w:spacing w:line="260" w:lineRule="exact"/>
              <w:jc w:val="center"/>
              <w:rPr>
                <w:rFonts w:hint="eastAsia" w:ascii="宋体" w:hAnsi="宋体" w:eastAsia="宋体" w:cs="宋体"/>
                <w:color w:val="auto"/>
                <w:sz w:val="24"/>
                <w:szCs w:val="24"/>
                <w:highlight w:val="none"/>
              </w:rPr>
            </w:pPr>
          </w:p>
        </w:tc>
      </w:tr>
      <w:tr w14:paraId="040C32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14:paraId="0859869E">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66" w:type="dxa"/>
            <w:gridSpan w:val="3"/>
            <w:tcMar>
              <w:left w:w="0" w:type="dxa"/>
              <w:right w:w="0" w:type="dxa"/>
            </w:tcMar>
            <w:vAlign w:val="center"/>
          </w:tcPr>
          <w:p w14:paraId="5CF06FD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68" w:type="dxa"/>
            <w:gridSpan w:val="2"/>
            <w:tcMar>
              <w:left w:w="0" w:type="dxa"/>
              <w:right w:w="0" w:type="dxa"/>
            </w:tcMar>
            <w:vAlign w:val="center"/>
          </w:tcPr>
          <w:p w14:paraId="12B9862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10" w:type="dxa"/>
            <w:gridSpan w:val="3"/>
            <w:tcMar>
              <w:left w:w="0" w:type="dxa"/>
              <w:right w:w="0" w:type="dxa"/>
            </w:tcMar>
            <w:vAlign w:val="center"/>
          </w:tcPr>
          <w:p w14:paraId="35974583">
            <w:pPr>
              <w:pStyle w:val="18"/>
              <w:kinsoku w:val="0"/>
              <w:overflowPunct w:val="0"/>
              <w:spacing w:line="260" w:lineRule="exact"/>
              <w:jc w:val="center"/>
              <w:rPr>
                <w:rFonts w:hint="eastAsia" w:ascii="宋体" w:hAnsi="宋体" w:eastAsia="宋体" w:cs="宋体"/>
                <w:color w:val="auto"/>
                <w:sz w:val="24"/>
                <w:szCs w:val="24"/>
                <w:highlight w:val="none"/>
              </w:rPr>
            </w:pPr>
          </w:p>
        </w:tc>
      </w:tr>
      <w:tr w14:paraId="453849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Mar>
              <w:left w:w="0" w:type="dxa"/>
              <w:right w:w="0" w:type="dxa"/>
            </w:tcMar>
            <w:vAlign w:val="center"/>
          </w:tcPr>
          <w:p w14:paraId="16DEBE47">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本次投标的联系人及联系方式</w:t>
            </w:r>
          </w:p>
        </w:tc>
        <w:tc>
          <w:tcPr>
            <w:tcW w:w="885" w:type="dxa"/>
            <w:tcMar>
              <w:left w:w="0" w:type="dxa"/>
              <w:right w:w="0" w:type="dxa"/>
            </w:tcMar>
            <w:vAlign w:val="center"/>
          </w:tcPr>
          <w:p w14:paraId="3CC611B9">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81" w:type="dxa"/>
            <w:gridSpan w:val="2"/>
            <w:tcMar>
              <w:left w:w="0" w:type="dxa"/>
              <w:right w:w="0" w:type="dxa"/>
            </w:tcMar>
            <w:vAlign w:val="center"/>
          </w:tcPr>
          <w:p w14:paraId="2D0752C6">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68" w:type="dxa"/>
            <w:gridSpan w:val="2"/>
            <w:tcMar>
              <w:left w:w="0" w:type="dxa"/>
              <w:right w:w="0" w:type="dxa"/>
            </w:tcMar>
            <w:vAlign w:val="center"/>
          </w:tcPr>
          <w:p w14:paraId="3ADC3498">
            <w:pPr>
              <w:pStyle w:val="18"/>
              <w:kinsoku w:val="0"/>
              <w:overflowPunct w:val="0"/>
              <w:spacing w:line="260" w:lineRule="exact"/>
              <w:jc w:val="cente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手机</w:t>
            </w:r>
          </w:p>
        </w:tc>
        <w:tc>
          <w:tcPr>
            <w:tcW w:w="2310" w:type="dxa"/>
            <w:gridSpan w:val="3"/>
            <w:tcMar>
              <w:left w:w="0" w:type="dxa"/>
              <w:right w:w="0" w:type="dxa"/>
            </w:tcMar>
            <w:vAlign w:val="center"/>
          </w:tcPr>
          <w:p w14:paraId="49321E12">
            <w:pPr>
              <w:pStyle w:val="18"/>
              <w:kinsoku w:val="0"/>
              <w:overflowPunct w:val="0"/>
              <w:spacing w:line="260" w:lineRule="exact"/>
              <w:jc w:val="center"/>
              <w:rPr>
                <w:rFonts w:hint="eastAsia" w:ascii="宋体" w:hAnsi="宋体" w:eastAsia="宋体" w:cs="宋体"/>
                <w:color w:val="auto"/>
                <w:sz w:val="24"/>
                <w:szCs w:val="24"/>
                <w:highlight w:val="none"/>
              </w:rPr>
            </w:pPr>
          </w:p>
        </w:tc>
      </w:tr>
      <w:tr w14:paraId="137FAB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2016" w:type="dxa"/>
            <w:vMerge w:val="continue"/>
            <w:tcMar>
              <w:left w:w="0" w:type="dxa"/>
              <w:right w:w="0" w:type="dxa"/>
            </w:tcMar>
            <w:vAlign w:val="center"/>
          </w:tcPr>
          <w:p w14:paraId="4D2F53DD">
            <w:pPr>
              <w:pStyle w:val="18"/>
              <w:kinsoku w:val="0"/>
              <w:overflowPunct w:val="0"/>
              <w:spacing w:line="260" w:lineRule="exact"/>
              <w:jc w:val="center"/>
              <w:rPr>
                <w:rFonts w:hint="eastAsia" w:ascii="宋体" w:hAnsi="宋体" w:eastAsia="宋体" w:cs="宋体"/>
                <w:color w:val="auto"/>
                <w:sz w:val="24"/>
                <w:szCs w:val="24"/>
                <w:highlight w:val="none"/>
              </w:rPr>
            </w:pPr>
          </w:p>
        </w:tc>
        <w:tc>
          <w:tcPr>
            <w:tcW w:w="885" w:type="dxa"/>
            <w:tcMar>
              <w:left w:w="0" w:type="dxa"/>
              <w:right w:w="0" w:type="dxa"/>
            </w:tcMar>
            <w:vAlign w:val="center"/>
          </w:tcPr>
          <w:p w14:paraId="565FC076">
            <w:pPr>
              <w:pStyle w:val="18"/>
              <w:kinsoku w:val="0"/>
              <w:overflowPunct w:val="0"/>
              <w:spacing w:line="260" w:lineRule="exact"/>
              <w:jc w:val="cente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电子邮箱</w:t>
            </w:r>
          </w:p>
        </w:tc>
        <w:tc>
          <w:tcPr>
            <w:tcW w:w="2281" w:type="dxa"/>
            <w:gridSpan w:val="2"/>
            <w:tcMar>
              <w:left w:w="0" w:type="dxa"/>
              <w:right w:w="0" w:type="dxa"/>
            </w:tcMar>
            <w:vAlign w:val="center"/>
          </w:tcPr>
          <w:p w14:paraId="78197D9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68" w:type="dxa"/>
            <w:gridSpan w:val="2"/>
            <w:tcMar>
              <w:left w:w="0" w:type="dxa"/>
              <w:right w:w="0" w:type="dxa"/>
            </w:tcMar>
            <w:vAlign w:val="center"/>
          </w:tcPr>
          <w:p w14:paraId="73878064">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10" w:type="dxa"/>
            <w:gridSpan w:val="3"/>
            <w:tcMar>
              <w:left w:w="0" w:type="dxa"/>
              <w:right w:w="0" w:type="dxa"/>
            </w:tcMar>
            <w:vAlign w:val="center"/>
          </w:tcPr>
          <w:p w14:paraId="3EF58CB5">
            <w:pPr>
              <w:pStyle w:val="18"/>
              <w:kinsoku w:val="0"/>
              <w:overflowPunct w:val="0"/>
              <w:spacing w:line="260" w:lineRule="exact"/>
              <w:jc w:val="center"/>
              <w:rPr>
                <w:rFonts w:hint="eastAsia" w:ascii="宋体" w:hAnsi="宋体" w:eastAsia="宋体" w:cs="宋体"/>
                <w:color w:val="auto"/>
                <w:sz w:val="24"/>
                <w:szCs w:val="24"/>
                <w:highlight w:val="none"/>
              </w:rPr>
            </w:pPr>
          </w:p>
        </w:tc>
      </w:tr>
      <w:tr w14:paraId="45A39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4BA1C193">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85" w:type="dxa"/>
            <w:tcMar>
              <w:left w:w="0" w:type="dxa"/>
              <w:right w:w="0" w:type="dxa"/>
            </w:tcMar>
            <w:vAlign w:val="center"/>
          </w:tcPr>
          <w:p w14:paraId="26BA481F">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Mar>
              <w:left w:w="0" w:type="dxa"/>
              <w:right w:w="0" w:type="dxa"/>
            </w:tcMar>
            <w:vAlign w:val="center"/>
          </w:tcPr>
          <w:p w14:paraId="04BD8FA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69" w:type="dxa"/>
            <w:tcMar>
              <w:left w:w="0" w:type="dxa"/>
              <w:right w:w="0" w:type="dxa"/>
            </w:tcMar>
            <w:vAlign w:val="center"/>
          </w:tcPr>
          <w:p w14:paraId="19745C4A">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Mar>
              <w:left w:w="0" w:type="dxa"/>
              <w:right w:w="0" w:type="dxa"/>
            </w:tcMar>
            <w:vAlign w:val="center"/>
          </w:tcPr>
          <w:p w14:paraId="766F0601">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99" w:type="dxa"/>
            <w:gridSpan w:val="2"/>
            <w:tcMar>
              <w:left w:w="0" w:type="dxa"/>
              <w:right w:w="0" w:type="dxa"/>
            </w:tcMar>
            <w:vAlign w:val="center"/>
          </w:tcPr>
          <w:p w14:paraId="06512C85">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Mar>
              <w:left w:w="0" w:type="dxa"/>
              <w:right w:w="0" w:type="dxa"/>
            </w:tcMar>
            <w:vAlign w:val="center"/>
          </w:tcPr>
          <w:p w14:paraId="62DA646A">
            <w:pPr>
              <w:pStyle w:val="18"/>
              <w:kinsoku w:val="0"/>
              <w:overflowPunct w:val="0"/>
              <w:spacing w:line="260" w:lineRule="exact"/>
              <w:jc w:val="center"/>
              <w:rPr>
                <w:rFonts w:hint="eastAsia" w:ascii="宋体" w:hAnsi="宋体" w:eastAsia="宋体" w:cs="宋体"/>
                <w:color w:val="auto"/>
                <w:sz w:val="24"/>
                <w:szCs w:val="24"/>
                <w:highlight w:val="none"/>
              </w:rPr>
            </w:pPr>
          </w:p>
        </w:tc>
      </w:tr>
      <w:tr w14:paraId="5FB3B6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14:paraId="2D75A2A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85" w:type="dxa"/>
            <w:tcMar>
              <w:left w:w="0" w:type="dxa"/>
              <w:right w:w="0" w:type="dxa"/>
            </w:tcMar>
            <w:vAlign w:val="center"/>
          </w:tcPr>
          <w:p w14:paraId="0D1FCFEF">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Mar>
              <w:left w:w="0" w:type="dxa"/>
              <w:right w:w="0" w:type="dxa"/>
            </w:tcMar>
            <w:vAlign w:val="center"/>
          </w:tcPr>
          <w:p w14:paraId="0A5CA97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69" w:type="dxa"/>
            <w:tcMar>
              <w:left w:w="0" w:type="dxa"/>
              <w:right w:w="0" w:type="dxa"/>
            </w:tcMar>
            <w:vAlign w:val="center"/>
          </w:tcPr>
          <w:p w14:paraId="485CD41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Mar>
              <w:left w:w="0" w:type="dxa"/>
              <w:right w:w="0" w:type="dxa"/>
            </w:tcMar>
            <w:vAlign w:val="center"/>
          </w:tcPr>
          <w:p w14:paraId="1961EE72">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99" w:type="dxa"/>
            <w:gridSpan w:val="2"/>
            <w:tcMar>
              <w:left w:w="0" w:type="dxa"/>
              <w:right w:w="0" w:type="dxa"/>
            </w:tcMar>
            <w:vAlign w:val="center"/>
          </w:tcPr>
          <w:p w14:paraId="0A2520A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Mar>
              <w:left w:w="0" w:type="dxa"/>
              <w:right w:w="0" w:type="dxa"/>
            </w:tcMar>
            <w:vAlign w:val="center"/>
          </w:tcPr>
          <w:p w14:paraId="3DEDC3A8">
            <w:pPr>
              <w:pStyle w:val="18"/>
              <w:kinsoku w:val="0"/>
              <w:overflowPunct w:val="0"/>
              <w:spacing w:line="260" w:lineRule="exact"/>
              <w:jc w:val="center"/>
              <w:rPr>
                <w:rFonts w:hint="eastAsia" w:ascii="宋体" w:hAnsi="宋体" w:eastAsia="宋体" w:cs="宋体"/>
                <w:color w:val="auto"/>
                <w:sz w:val="24"/>
                <w:szCs w:val="24"/>
                <w:highlight w:val="none"/>
              </w:rPr>
            </w:pPr>
          </w:p>
        </w:tc>
      </w:tr>
      <w:tr w14:paraId="70ED99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300FAE75">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企业监理资质证书</w:t>
            </w:r>
          </w:p>
        </w:tc>
        <w:tc>
          <w:tcPr>
            <w:tcW w:w="6744" w:type="dxa"/>
            <w:gridSpan w:val="8"/>
            <w:tcMar>
              <w:left w:w="0" w:type="dxa"/>
              <w:right w:w="0" w:type="dxa"/>
            </w:tcMar>
            <w:vAlign w:val="center"/>
          </w:tcPr>
          <w:p w14:paraId="538CA1D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7F44B4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8" w:hRule="exact"/>
          <w:jc w:val="center"/>
        </w:trPr>
        <w:tc>
          <w:tcPr>
            <w:tcW w:w="2016" w:type="dxa"/>
            <w:tcMar>
              <w:left w:w="0" w:type="dxa"/>
              <w:right w:w="0" w:type="dxa"/>
            </w:tcMar>
            <w:vAlign w:val="center"/>
          </w:tcPr>
          <w:p w14:paraId="39D55874">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72FEF80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744" w:type="dxa"/>
            <w:gridSpan w:val="8"/>
            <w:tcMar>
              <w:left w:w="0" w:type="dxa"/>
              <w:right w:w="0" w:type="dxa"/>
            </w:tcMar>
            <w:vAlign w:val="center"/>
          </w:tcPr>
          <w:p w14:paraId="66DD5A87">
            <w:pPr>
              <w:pStyle w:val="18"/>
              <w:kinsoku w:val="0"/>
              <w:overflowPunct w:val="0"/>
              <w:spacing w:line="260" w:lineRule="exact"/>
              <w:jc w:val="center"/>
              <w:rPr>
                <w:rFonts w:hint="eastAsia" w:ascii="宋体" w:hAnsi="宋体" w:eastAsia="宋体" w:cs="宋体"/>
                <w:color w:val="auto"/>
                <w:sz w:val="24"/>
                <w:szCs w:val="24"/>
                <w:highlight w:val="none"/>
              </w:rPr>
            </w:pPr>
          </w:p>
          <w:p w14:paraId="37C1232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28A8D1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14:paraId="7EC9E15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166" w:type="dxa"/>
            <w:gridSpan w:val="3"/>
            <w:tcMar>
              <w:left w:w="0" w:type="dxa"/>
              <w:right w:w="0" w:type="dxa"/>
            </w:tcMar>
            <w:vAlign w:val="center"/>
          </w:tcPr>
          <w:p w14:paraId="6869DCE4">
            <w:pPr>
              <w:pStyle w:val="18"/>
              <w:kinsoku w:val="0"/>
              <w:overflowPunct w:val="0"/>
              <w:spacing w:line="260" w:lineRule="exact"/>
              <w:jc w:val="center"/>
              <w:rPr>
                <w:rFonts w:hint="eastAsia" w:ascii="宋体" w:hAnsi="宋体" w:eastAsia="宋体" w:cs="宋体"/>
                <w:color w:val="auto"/>
                <w:sz w:val="24"/>
                <w:szCs w:val="24"/>
                <w:highlight w:val="none"/>
              </w:rPr>
            </w:pPr>
          </w:p>
        </w:tc>
        <w:tc>
          <w:tcPr>
            <w:tcW w:w="3578" w:type="dxa"/>
            <w:gridSpan w:val="5"/>
            <w:tcMar>
              <w:left w:w="0" w:type="dxa"/>
              <w:right w:w="0" w:type="dxa"/>
            </w:tcMar>
            <w:vAlign w:val="center"/>
          </w:tcPr>
          <w:p w14:paraId="00E7984A">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478B12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50E40AB5">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166" w:type="dxa"/>
            <w:gridSpan w:val="3"/>
            <w:tcMar>
              <w:left w:w="0" w:type="dxa"/>
              <w:right w:w="0" w:type="dxa"/>
            </w:tcMar>
            <w:vAlign w:val="center"/>
          </w:tcPr>
          <w:p w14:paraId="30901853">
            <w:pPr>
              <w:pStyle w:val="18"/>
              <w:kinsoku w:val="0"/>
              <w:overflowPunct w:val="0"/>
              <w:spacing w:line="260" w:lineRule="exact"/>
              <w:jc w:val="center"/>
              <w:rPr>
                <w:rFonts w:hint="eastAsia" w:ascii="宋体" w:hAnsi="宋体" w:eastAsia="宋体" w:cs="宋体"/>
                <w:color w:val="auto"/>
                <w:sz w:val="24"/>
                <w:szCs w:val="24"/>
                <w:highlight w:val="none"/>
              </w:rPr>
            </w:pPr>
          </w:p>
        </w:tc>
        <w:tc>
          <w:tcPr>
            <w:tcW w:w="409" w:type="dxa"/>
            <w:vMerge w:val="restart"/>
            <w:tcMar>
              <w:left w:w="0" w:type="dxa"/>
              <w:right w:w="0" w:type="dxa"/>
            </w:tcMar>
            <w:vAlign w:val="center"/>
          </w:tcPr>
          <w:p w14:paraId="285D58D9">
            <w:pPr>
              <w:pStyle w:val="18"/>
              <w:kinsoku w:val="0"/>
              <w:overflowPunct w:val="0"/>
              <w:spacing w:line="260" w:lineRule="exact"/>
              <w:jc w:val="center"/>
              <w:rPr>
                <w:rFonts w:hint="eastAsia" w:ascii="宋体" w:hAnsi="宋体" w:eastAsia="宋体" w:cs="宋体"/>
                <w:color w:val="auto"/>
                <w:sz w:val="24"/>
                <w:szCs w:val="24"/>
                <w:highlight w:val="none"/>
              </w:rPr>
            </w:pPr>
          </w:p>
          <w:p w14:paraId="7E8EE689">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w:t>
            </w:r>
          </w:p>
          <w:p w14:paraId="19ADA634">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tc>
        <w:tc>
          <w:tcPr>
            <w:tcW w:w="1675" w:type="dxa"/>
            <w:gridSpan w:val="2"/>
            <w:tcMar>
              <w:left w:w="0" w:type="dxa"/>
              <w:right w:w="0" w:type="dxa"/>
            </w:tcMar>
            <w:vAlign w:val="center"/>
          </w:tcPr>
          <w:p w14:paraId="580004F3">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494" w:type="dxa"/>
            <w:gridSpan w:val="2"/>
            <w:tcMar>
              <w:left w:w="0" w:type="dxa"/>
              <w:right w:w="0" w:type="dxa"/>
            </w:tcMar>
            <w:vAlign w:val="center"/>
          </w:tcPr>
          <w:p w14:paraId="44F5E785">
            <w:pPr>
              <w:pStyle w:val="18"/>
              <w:kinsoku w:val="0"/>
              <w:overflowPunct w:val="0"/>
              <w:spacing w:line="260" w:lineRule="exact"/>
              <w:jc w:val="center"/>
              <w:rPr>
                <w:rFonts w:hint="eastAsia" w:ascii="宋体" w:hAnsi="宋体" w:eastAsia="宋体" w:cs="宋体"/>
                <w:color w:val="auto"/>
                <w:sz w:val="24"/>
                <w:szCs w:val="24"/>
                <w:highlight w:val="none"/>
              </w:rPr>
            </w:pPr>
          </w:p>
        </w:tc>
      </w:tr>
      <w:tr w14:paraId="105F55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14:paraId="58AB994F">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166" w:type="dxa"/>
            <w:gridSpan w:val="3"/>
            <w:tcMar>
              <w:left w:w="0" w:type="dxa"/>
              <w:right w:w="0" w:type="dxa"/>
            </w:tcMar>
            <w:vAlign w:val="center"/>
          </w:tcPr>
          <w:p w14:paraId="4F0D13A6">
            <w:pPr>
              <w:pStyle w:val="18"/>
              <w:kinsoku w:val="0"/>
              <w:overflowPunct w:val="0"/>
              <w:spacing w:line="260" w:lineRule="exact"/>
              <w:jc w:val="center"/>
              <w:rPr>
                <w:rFonts w:hint="eastAsia" w:ascii="宋体" w:hAnsi="宋体" w:eastAsia="宋体" w:cs="宋体"/>
                <w:color w:val="auto"/>
                <w:sz w:val="24"/>
                <w:szCs w:val="24"/>
                <w:highlight w:val="none"/>
              </w:rPr>
            </w:pPr>
          </w:p>
        </w:tc>
        <w:tc>
          <w:tcPr>
            <w:tcW w:w="409" w:type="dxa"/>
            <w:vMerge w:val="continue"/>
            <w:tcMar>
              <w:left w:w="0" w:type="dxa"/>
              <w:right w:w="0" w:type="dxa"/>
            </w:tcMar>
            <w:vAlign w:val="center"/>
          </w:tcPr>
          <w:p w14:paraId="7A67EAD3">
            <w:pPr>
              <w:pStyle w:val="18"/>
              <w:kinsoku w:val="0"/>
              <w:overflowPunct w:val="0"/>
              <w:spacing w:line="260" w:lineRule="exact"/>
              <w:jc w:val="center"/>
              <w:rPr>
                <w:rFonts w:hint="eastAsia" w:ascii="宋体" w:hAnsi="宋体" w:eastAsia="宋体" w:cs="宋体"/>
                <w:color w:val="auto"/>
                <w:sz w:val="24"/>
                <w:szCs w:val="24"/>
                <w:highlight w:val="none"/>
              </w:rPr>
            </w:pPr>
          </w:p>
        </w:tc>
        <w:tc>
          <w:tcPr>
            <w:tcW w:w="1675" w:type="dxa"/>
            <w:gridSpan w:val="2"/>
            <w:tcMar>
              <w:left w:w="0" w:type="dxa"/>
              <w:right w:w="0" w:type="dxa"/>
            </w:tcMar>
            <w:vAlign w:val="center"/>
          </w:tcPr>
          <w:p w14:paraId="4B7B61F7">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494" w:type="dxa"/>
            <w:gridSpan w:val="2"/>
            <w:tcMar>
              <w:left w:w="0" w:type="dxa"/>
              <w:right w:w="0" w:type="dxa"/>
            </w:tcMar>
            <w:vAlign w:val="center"/>
          </w:tcPr>
          <w:p w14:paraId="301EB2BD">
            <w:pPr>
              <w:pStyle w:val="18"/>
              <w:kinsoku w:val="0"/>
              <w:overflowPunct w:val="0"/>
              <w:spacing w:line="260" w:lineRule="exact"/>
              <w:jc w:val="center"/>
              <w:rPr>
                <w:rFonts w:hint="eastAsia" w:ascii="宋体" w:hAnsi="宋体" w:eastAsia="宋体" w:cs="宋体"/>
                <w:color w:val="auto"/>
                <w:sz w:val="24"/>
                <w:szCs w:val="24"/>
                <w:highlight w:val="none"/>
              </w:rPr>
            </w:pPr>
          </w:p>
        </w:tc>
      </w:tr>
      <w:tr w14:paraId="344579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404BB36B">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166" w:type="dxa"/>
            <w:gridSpan w:val="3"/>
            <w:tcMar>
              <w:left w:w="0" w:type="dxa"/>
              <w:right w:w="0" w:type="dxa"/>
            </w:tcMar>
            <w:vAlign w:val="center"/>
          </w:tcPr>
          <w:p w14:paraId="0513D627">
            <w:pPr>
              <w:pStyle w:val="18"/>
              <w:kinsoku w:val="0"/>
              <w:overflowPunct w:val="0"/>
              <w:spacing w:line="260" w:lineRule="exact"/>
              <w:jc w:val="center"/>
              <w:rPr>
                <w:rFonts w:hint="eastAsia" w:ascii="宋体" w:hAnsi="宋体" w:eastAsia="宋体" w:cs="宋体"/>
                <w:color w:val="auto"/>
                <w:sz w:val="24"/>
                <w:szCs w:val="24"/>
                <w:highlight w:val="none"/>
              </w:rPr>
            </w:pPr>
          </w:p>
        </w:tc>
        <w:tc>
          <w:tcPr>
            <w:tcW w:w="409" w:type="dxa"/>
            <w:vMerge w:val="continue"/>
            <w:tcMar>
              <w:left w:w="0" w:type="dxa"/>
              <w:right w:w="0" w:type="dxa"/>
            </w:tcMar>
            <w:vAlign w:val="center"/>
          </w:tcPr>
          <w:p w14:paraId="5CE5BA1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675" w:type="dxa"/>
            <w:gridSpan w:val="2"/>
            <w:tcMar>
              <w:left w:w="0" w:type="dxa"/>
              <w:right w:w="0" w:type="dxa"/>
            </w:tcMar>
            <w:vAlign w:val="center"/>
          </w:tcPr>
          <w:p w14:paraId="495E7E2E">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技术人员数量</w:t>
            </w:r>
          </w:p>
        </w:tc>
        <w:tc>
          <w:tcPr>
            <w:tcW w:w="1494" w:type="dxa"/>
            <w:gridSpan w:val="2"/>
            <w:tcMar>
              <w:left w:w="0" w:type="dxa"/>
              <w:right w:w="0" w:type="dxa"/>
            </w:tcMar>
            <w:vAlign w:val="center"/>
          </w:tcPr>
          <w:p w14:paraId="212D9CCA">
            <w:pPr>
              <w:pStyle w:val="18"/>
              <w:kinsoku w:val="0"/>
              <w:overflowPunct w:val="0"/>
              <w:spacing w:line="260" w:lineRule="exact"/>
              <w:jc w:val="center"/>
              <w:rPr>
                <w:rFonts w:hint="eastAsia" w:ascii="宋体" w:hAnsi="宋体" w:eastAsia="宋体" w:cs="宋体"/>
                <w:color w:val="auto"/>
                <w:sz w:val="24"/>
                <w:szCs w:val="24"/>
                <w:highlight w:val="none"/>
              </w:rPr>
            </w:pPr>
          </w:p>
        </w:tc>
      </w:tr>
      <w:tr w14:paraId="7FBEA7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14:paraId="36637602">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166" w:type="dxa"/>
            <w:gridSpan w:val="3"/>
            <w:tcMar>
              <w:left w:w="0" w:type="dxa"/>
              <w:right w:w="0" w:type="dxa"/>
            </w:tcMar>
            <w:vAlign w:val="center"/>
          </w:tcPr>
          <w:p w14:paraId="45CB9DD7">
            <w:pPr>
              <w:pStyle w:val="18"/>
              <w:kinsoku w:val="0"/>
              <w:overflowPunct w:val="0"/>
              <w:spacing w:line="260" w:lineRule="exact"/>
              <w:jc w:val="center"/>
              <w:rPr>
                <w:rFonts w:hint="eastAsia" w:ascii="宋体" w:hAnsi="宋体" w:eastAsia="宋体" w:cs="宋体"/>
                <w:color w:val="auto"/>
                <w:sz w:val="24"/>
                <w:szCs w:val="24"/>
                <w:highlight w:val="none"/>
              </w:rPr>
            </w:pPr>
          </w:p>
        </w:tc>
        <w:tc>
          <w:tcPr>
            <w:tcW w:w="409" w:type="dxa"/>
            <w:vMerge w:val="continue"/>
            <w:tcMar>
              <w:left w:w="0" w:type="dxa"/>
              <w:right w:w="0" w:type="dxa"/>
            </w:tcMar>
            <w:vAlign w:val="center"/>
          </w:tcPr>
          <w:p w14:paraId="609EFF8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675" w:type="dxa"/>
            <w:gridSpan w:val="2"/>
            <w:tcMar>
              <w:left w:w="0" w:type="dxa"/>
              <w:right w:w="0" w:type="dxa"/>
            </w:tcMar>
            <w:vAlign w:val="center"/>
          </w:tcPr>
          <w:p w14:paraId="52DA1AB7">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494" w:type="dxa"/>
            <w:gridSpan w:val="2"/>
            <w:tcMar>
              <w:left w:w="0" w:type="dxa"/>
              <w:right w:w="0" w:type="dxa"/>
            </w:tcMar>
            <w:vAlign w:val="center"/>
          </w:tcPr>
          <w:p w14:paraId="164A1474">
            <w:pPr>
              <w:pStyle w:val="18"/>
              <w:kinsoku w:val="0"/>
              <w:overflowPunct w:val="0"/>
              <w:spacing w:line="260" w:lineRule="exact"/>
              <w:jc w:val="center"/>
              <w:rPr>
                <w:rFonts w:hint="eastAsia" w:ascii="宋体" w:hAnsi="宋体" w:eastAsia="宋体" w:cs="宋体"/>
                <w:color w:val="auto"/>
                <w:sz w:val="24"/>
                <w:szCs w:val="24"/>
                <w:highlight w:val="none"/>
              </w:rPr>
            </w:pPr>
          </w:p>
        </w:tc>
      </w:tr>
      <w:tr w14:paraId="63D95E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Mar>
              <w:left w:w="0" w:type="dxa"/>
              <w:right w:w="0" w:type="dxa"/>
            </w:tcMar>
            <w:vAlign w:val="center"/>
          </w:tcPr>
          <w:p w14:paraId="066FB34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744" w:type="dxa"/>
            <w:gridSpan w:val="8"/>
            <w:tcMar>
              <w:left w:w="0" w:type="dxa"/>
              <w:right w:w="0" w:type="dxa"/>
            </w:tcMar>
            <w:vAlign w:val="center"/>
          </w:tcPr>
          <w:p w14:paraId="4D3001A9">
            <w:pPr>
              <w:pStyle w:val="18"/>
              <w:kinsoku w:val="0"/>
              <w:overflowPunct w:val="0"/>
              <w:spacing w:line="260" w:lineRule="exact"/>
              <w:jc w:val="center"/>
              <w:rPr>
                <w:rFonts w:hint="eastAsia" w:ascii="宋体" w:hAnsi="宋体" w:eastAsia="宋体" w:cs="宋体"/>
                <w:color w:val="auto"/>
                <w:sz w:val="24"/>
                <w:szCs w:val="24"/>
                <w:highlight w:val="none"/>
              </w:rPr>
            </w:pPr>
          </w:p>
        </w:tc>
      </w:tr>
      <w:tr w14:paraId="19EF94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Mar>
              <w:left w:w="0" w:type="dxa"/>
              <w:right w:w="0" w:type="dxa"/>
            </w:tcMar>
            <w:vAlign w:val="center"/>
          </w:tcPr>
          <w:p w14:paraId="1009385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投标人关联企业情况（包括但不限于与投标人法定代表人为同一人或者存在控股、管理关系的不同单位）</w:t>
            </w:r>
          </w:p>
        </w:tc>
        <w:tc>
          <w:tcPr>
            <w:tcW w:w="6744" w:type="dxa"/>
            <w:gridSpan w:val="8"/>
            <w:tcMar>
              <w:left w:w="0" w:type="dxa"/>
              <w:right w:w="0" w:type="dxa"/>
            </w:tcMar>
            <w:vAlign w:val="center"/>
          </w:tcPr>
          <w:p w14:paraId="3518DA73">
            <w:pPr>
              <w:spacing w:line="360" w:lineRule="auto"/>
              <w:jc w:val="center"/>
              <w:rPr>
                <w:rFonts w:hint="eastAsia" w:ascii="宋体" w:hAnsi="宋体" w:eastAsia="宋体" w:cs="宋体"/>
                <w:color w:val="auto"/>
                <w:sz w:val="24"/>
                <w:szCs w:val="24"/>
                <w:highlight w:val="none"/>
              </w:rPr>
            </w:pPr>
          </w:p>
        </w:tc>
      </w:tr>
      <w:tr w14:paraId="507F5B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Mar>
              <w:left w:w="0" w:type="dxa"/>
              <w:right w:w="0" w:type="dxa"/>
            </w:tcMar>
            <w:vAlign w:val="center"/>
          </w:tcPr>
          <w:p w14:paraId="31E3B3A7">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44" w:type="dxa"/>
            <w:gridSpan w:val="8"/>
            <w:tcMar>
              <w:left w:w="0" w:type="dxa"/>
              <w:right w:w="0" w:type="dxa"/>
            </w:tcMar>
            <w:vAlign w:val="center"/>
          </w:tcPr>
          <w:p w14:paraId="2F135940">
            <w:pPr>
              <w:spacing w:line="360" w:lineRule="auto"/>
              <w:jc w:val="center"/>
              <w:rPr>
                <w:rFonts w:hint="eastAsia" w:ascii="宋体" w:hAnsi="宋体" w:eastAsia="宋体" w:cs="宋体"/>
                <w:color w:val="auto"/>
                <w:sz w:val="24"/>
                <w:szCs w:val="24"/>
                <w:highlight w:val="none"/>
              </w:rPr>
            </w:pPr>
          </w:p>
        </w:tc>
      </w:tr>
    </w:tbl>
    <w:p w14:paraId="1DF0D6AF">
      <w:pPr>
        <w:spacing w:line="360" w:lineRule="auto"/>
        <w:ind w:left="-19" w:leftChars="-9" w:right="-313" w:rightChars="-149" w:firstLine="21" w:firstLineChars="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注：1、投标人应根据投标人须知第 3.5款及投标人须知前附表的要求在本表后附相关证明材料。</w:t>
      </w:r>
    </w:p>
    <w:p w14:paraId="49B678CF">
      <w:pPr>
        <w:pStyle w:val="8"/>
        <w:rPr>
          <w:rFonts w:hint="eastAsia" w:ascii="宋体" w:hAnsi="宋体" w:eastAsia="宋体" w:cs="宋体"/>
          <w:color w:val="auto"/>
          <w:sz w:val="24"/>
          <w:szCs w:val="24"/>
          <w:highlight w:val="none"/>
        </w:rPr>
      </w:pPr>
    </w:p>
    <w:p w14:paraId="42895DBD">
      <w:pPr>
        <w:spacing w:line="360" w:lineRule="auto"/>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（二）近年财务状况表</w:t>
      </w:r>
    </w:p>
    <w:p w14:paraId="0811BA4E">
      <w:pPr>
        <w:spacing w:line="360" w:lineRule="auto"/>
        <w:ind w:right="-313" w:rightChars="-149"/>
        <w:rPr>
          <w:rFonts w:ascii="宋体" w:hAnsi="宋体" w:cs="宋体"/>
          <w:color w:val="auto"/>
          <w:sz w:val="24"/>
          <w:szCs w:val="24"/>
          <w:highlight w:val="none"/>
        </w:rPr>
      </w:pPr>
    </w:p>
    <w:p w14:paraId="3BDE3324">
      <w:pPr>
        <w:pStyle w:val="6"/>
        <w:rPr>
          <w:rFonts w:ascii="宋体" w:hAnsi="宋体" w:cs="宋体"/>
          <w:color w:val="auto"/>
          <w:sz w:val="24"/>
          <w:szCs w:val="24"/>
          <w:highlight w:val="none"/>
        </w:rPr>
      </w:pPr>
      <w:r>
        <w:rPr>
          <w:rFonts w:hint="eastAsia" w:ascii="宋体" w:hAnsi="宋体" w:cs="宋体"/>
          <w:color w:val="auto"/>
          <w:sz w:val="24"/>
          <w:szCs w:val="24"/>
          <w:highlight w:val="none"/>
        </w:rPr>
        <w:t>投标人应根据投标人须知第</w:t>
      </w:r>
      <w:r>
        <w:rPr>
          <w:rFonts w:hint="eastAsia"/>
          <w:color w:val="auto"/>
          <w:sz w:val="24"/>
          <w:szCs w:val="24"/>
          <w:highlight w:val="none"/>
        </w:rPr>
        <w:t>3.5款及投标人须知前附表</w:t>
      </w:r>
      <w:r>
        <w:rPr>
          <w:rFonts w:hint="eastAsia" w:ascii="宋体" w:hAnsi="宋体" w:cs="宋体"/>
          <w:color w:val="auto"/>
          <w:sz w:val="24"/>
          <w:szCs w:val="24"/>
          <w:highlight w:val="none"/>
        </w:rPr>
        <w:t>的要求在本表后附相关证明材料。</w:t>
      </w:r>
    </w:p>
    <w:p w14:paraId="75FE99F6">
      <w:pPr>
        <w:spacing w:line="360" w:lineRule="auto"/>
        <w:ind w:left="-199" w:leftChars="-95" w:right="-313" w:rightChars="-149" w:firstLine="480" w:firstLineChars="200"/>
        <w:rPr>
          <w:rFonts w:ascii="宋体" w:hAnsi="宋体" w:cs="宋体"/>
          <w:color w:val="auto"/>
          <w:sz w:val="24"/>
          <w:szCs w:val="24"/>
          <w:highlight w:val="none"/>
        </w:rPr>
        <w:sectPr>
          <w:headerReference r:id="rId11" w:type="default"/>
          <w:footerReference r:id="rId12" w:type="default"/>
          <w:pgSz w:w="11906" w:h="16838"/>
          <w:pgMar w:top="1418" w:right="1588" w:bottom="1418" w:left="1588" w:header="851" w:footer="992" w:gutter="0"/>
          <w:pgNumType w:fmt="decimal"/>
          <w:cols w:space="720" w:num="1"/>
          <w:docGrid w:linePitch="312" w:charSpace="0"/>
        </w:sectPr>
      </w:pPr>
    </w:p>
    <w:p w14:paraId="5D40F21A">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（三）近年完成的类似项目情况表</w:t>
      </w:r>
    </w:p>
    <w:p w14:paraId="245D642A">
      <w:pPr>
        <w:pStyle w:val="8"/>
        <w:rPr>
          <w:rFonts w:ascii="宋体" w:hAnsi="宋体" w:cs="宋体"/>
          <w:color w:val="auto"/>
          <w:sz w:val="24"/>
          <w:szCs w:val="24"/>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1683F538">
        <w:tblPrEx>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0D707981">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04DB93F7">
            <w:pPr>
              <w:spacing w:line="360" w:lineRule="auto"/>
              <w:rPr>
                <w:rFonts w:ascii="宋体" w:hAnsi="宋体" w:cs="宋体"/>
                <w:color w:val="auto"/>
                <w:sz w:val="24"/>
                <w:szCs w:val="24"/>
                <w:highlight w:val="none"/>
              </w:rPr>
            </w:pPr>
          </w:p>
        </w:tc>
      </w:tr>
      <w:tr w14:paraId="35EA5F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2980EAA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Mar>
              <w:left w:w="0" w:type="dxa"/>
              <w:right w:w="0" w:type="dxa"/>
            </w:tcMar>
          </w:tcPr>
          <w:p w14:paraId="53C230FC">
            <w:pPr>
              <w:spacing w:line="360" w:lineRule="auto"/>
              <w:rPr>
                <w:rFonts w:ascii="宋体" w:hAnsi="宋体" w:cs="宋体"/>
                <w:color w:val="auto"/>
                <w:sz w:val="24"/>
                <w:szCs w:val="24"/>
                <w:highlight w:val="none"/>
              </w:rPr>
            </w:pPr>
          </w:p>
        </w:tc>
      </w:tr>
      <w:tr w14:paraId="36532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23780E8D">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Mar>
              <w:left w:w="0" w:type="dxa"/>
              <w:right w:w="0" w:type="dxa"/>
            </w:tcMar>
          </w:tcPr>
          <w:p w14:paraId="4BEFEDFC">
            <w:pPr>
              <w:spacing w:line="360" w:lineRule="auto"/>
              <w:rPr>
                <w:rFonts w:ascii="宋体" w:hAnsi="宋体" w:cs="宋体"/>
                <w:color w:val="auto"/>
                <w:sz w:val="24"/>
                <w:szCs w:val="24"/>
                <w:highlight w:val="none"/>
              </w:rPr>
            </w:pPr>
          </w:p>
        </w:tc>
      </w:tr>
      <w:tr w14:paraId="4CB99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14:paraId="4563BC69">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Mar>
              <w:left w:w="0" w:type="dxa"/>
              <w:right w:w="0" w:type="dxa"/>
            </w:tcMar>
          </w:tcPr>
          <w:p w14:paraId="77A8A3DE">
            <w:pPr>
              <w:spacing w:line="360" w:lineRule="auto"/>
              <w:rPr>
                <w:rFonts w:ascii="宋体" w:hAnsi="宋体" w:cs="宋体"/>
                <w:color w:val="auto"/>
                <w:sz w:val="24"/>
                <w:szCs w:val="24"/>
                <w:highlight w:val="none"/>
              </w:rPr>
            </w:pPr>
          </w:p>
        </w:tc>
      </w:tr>
      <w:tr w14:paraId="6AC61B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26CAC2A1">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Mar>
              <w:left w:w="0" w:type="dxa"/>
              <w:right w:w="0" w:type="dxa"/>
            </w:tcMar>
          </w:tcPr>
          <w:p w14:paraId="5018C1D9">
            <w:pPr>
              <w:spacing w:line="360" w:lineRule="auto"/>
              <w:rPr>
                <w:rFonts w:ascii="宋体" w:hAnsi="宋体" w:cs="宋体"/>
                <w:color w:val="auto"/>
                <w:sz w:val="24"/>
                <w:szCs w:val="24"/>
                <w:highlight w:val="none"/>
              </w:rPr>
            </w:pPr>
          </w:p>
        </w:tc>
      </w:tr>
      <w:tr w14:paraId="6FED4D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69BB6EEA">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428" w:type="dxa"/>
            <w:tcMar>
              <w:left w:w="0" w:type="dxa"/>
              <w:right w:w="0" w:type="dxa"/>
            </w:tcMar>
          </w:tcPr>
          <w:p w14:paraId="3E0F1DB9">
            <w:pPr>
              <w:spacing w:line="360" w:lineRule="auto"/>
              <w:rPr>
                <w:rFonts w:ascii="宋体" w:hAnsi="宋体" w:cs="宋体"/>
                <w:color w:val="auto"/>
                <w:sz w:val="24"/>
                <w:szCs w:val="24"/>
                <w:highlight w:val="none"/>
              </w:rPr>
            </w:pPr>
          </w:p>
        </w:tc>
      </w:tr>
      <w:tr w14:paraId="7A7B48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682F865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Mar>
              <w:left w:w="0" w:type="dxa"/>
              <w:right w:w="0" w:type="dxa"/>
            </w:tcMar>
          </w:tcPr>
          <w:p w14:paraId="101220E3">
            <w:pPr>
              <w:spacing w:line="360" w:lineRule="auto"/>
              <w:rPr>
                <w:rFonts w:ascii="宋体" w:hAnsi="宋体" w:cs="宋体"/>
                <w:color w:val="auto"/>
                <w:sz w:val="24"/>
                <w:szCs w:val="24"/>
                <w:highlight w:val="none"/>
              </w:rPr>
            </w:pPr>
          </w:p>
        </w:tc>
      </w:tr>
      <w:tr w14:paraId="352131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15331C21">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Mar>
              <w:left w:w="0" w:type="dxa"/>
              <w:right w:w="0" w:type="dxa"/>
            </w:tcMar>
          </w:tcPr>
          <w:p w14:paraId="77C5FAB4">
            <w:pPr>
              <w:spacing w:line="360" w:lineRule="auto"/>
              <w:rPr>
                <w:rFonts w:ascii="宋体" w:hAnsi="宋体" w:cs="宋体"/>
                <w:color w:val="auto"/>
                <w:sz w:val="24"/>
                <w:szCs w:val="24"/>
                <w:highlight w:val="none"/>
              </w:rPr>
            </w:pPr>
          </w:p>
        </w:tc>
      </w:tr>
      <w:tr w14:paraId="14EC8B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4FCD3436">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Mar>
              <w:left w:w="0" w:type="dxa"/>
              <w:right w:w="0" w:type="dxa"/>
            </w:tcMar>
          </w:tcPr>
          <w:p w14:paraId="7A9A516E">
            <w:pPr>
              <w:spacing w:line="360" w:lineRule="auto"/>
              <w:rPr>
                <w:rFonts w:ascii="宋体" w:hAnsi="宋体" w:cs="宋体"/>
                <w:color w:val="auto"/>
                <w:sz w:val="24"/>
                <w:szCs w:val="24"/>
                <w:highlight w:val="none"/>
              </w:rPr>
            </w:pPr>
          </w:p>
        </w:tc>
      </w:tr>
      <w:tr w14:paraId="19E249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14:paraId="61E0021E">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Mar>
              <w:left w:w="0" w:type="dxa"/>
              <w:right w:w="0" w:type="dxa"/>
            </w:tcMar>
          </w:tcPr>
          <w:p w14:paraId="709664A2">
            <w:pPr>
              <w:spacing w:line="360" w:lineRule="auto"/>
              <w:rPr>
                <w:rFonts w:ascii="宋体" w:hAnsi="宋体" w:cs="宋体"/>
                <w:color w:val="auto"/>
                <w:sz w:val="24"/>
                <w:szCs w:val="24"/>
                <w:highlight w:val="none"/>
              </w:rPr>
            </w:pPr>
          </w:p>
        </w:tc>
      </w:tr>
      <w:tr w14:paraId="70B72A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187FB676">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Mar>
              <w:left w:w="0" w:type="dxa"/>
              <w:right w:w="0" w:type="dxa"/>
            </w:tcMar>
          </w:tcPr>
          <w:p w14:paraId="4AF1793F">
            <w:pPr>
              <w:spacing w:line="360" w:lineRule="auto"/>
              <w:rPr>
                <w:rFonts w:ascii="宋体" w:hAnsi="宋体" w:cs="宋体"/>
                <w:color w:val="auto"/>
                <w:sz w:val="24"/>
                <w:szCs w:val="24"/>
                <w:highlight w:val="none"/>
              </w:rPr>
            </w:pPr>
          </w:p>
        </w:tc>
      </w:tr>
    </w:tbl>
    <w:p w14:paraId="262CCB47">
      <w:pPr>
        <w:pStyle w:val="6"/>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0BC39A3D">
      <w:pPr>
        <w:spacing w:line="360" w:lineRule="auto"/>
        <w:ind w:left="-199" w:leftChars="-95" w:right="-313" w:rightChars="-149" w:firstLine="420" w:firstLineChars="200"/>
        <w:rPr>
          <w:rFonts w:ascii="宋体" w:hAnsi="宋体" w:cs="宋体"/>
          <w:color w:val="auto"/>
          <w:szCs w:val="21"/>
          <w:highlight w:val="none"/>
        </w:rPr>
        <w:sectPr>
          <w:pgSz w:w="11906" w:h="16838"/>
          <w:pgMar w:top="1418" w:right="1588" w:bottom="1418" w:left="1588" w:header="851" w:footer="992" w:gutter="0"/>
          <w:pgNumType w:fmt="decimal"/>
          <w:cols w:space="720" w:num="1"/>
          <w:docGrid w:linePitch="312" w:charSpace="0"/>
        </w:sectPr>
      </w:pPr>
    </w:p>
    <w:p w14:paraId="142C5883">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（四）正在监理和新承接的项目情况表</w:t>
      </w:r>
    </w:p>
    <w:p w14:paraId="0D8DF883">
      <w:pPr>
        <w:pStyle w:val="8"/>
        <w:rPr>
          <w:rFonts w:ascii="宋体" w:hAnsi="宋体" w:cs="宋体"/>
          <w:color w:val="auto"/>
          <w:sz w:val="24"/>
          <w:szCs w:val="24"/>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0CB79A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59AAF4B6">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048CD16E">
            <w:pPr>
              <w:spacing w:line="360" w:lineRule="auto"/>
              <w:rPr>
                <w:rFonts w:ascii="宋体" w:hAnsi="宋体" w:cs="宋体"/>
                <w:color w:val="auto"/>
                <w:sz w:val="24"/>
                <w:szCs w:val="24"/>
                <w:highlight w:val="none"/>
              </w:rPr>
            </w:pPr>
          </w:p>
        </w:tc>
      </w:tr>
      <w:tr w14:paraId="48A7EE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53CDCA3E">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Mar>
              <w:left w:w="0" w:type="dxa"/>
              <w:right w:w="0" w:type="dxa"/>
            </w:tcMar>
          </w:tcPr>
          <w:p w14:paraId="6C022109">
            <w:pPr>
              <w:spacing w:line="360" w:lineRule="auto"/>
              <w:rPr>
                <w:rFonts w:ascii="宋体" w:hAnsi="宋体" w:cs="宋体"/>
                <w:color w:val="auto"/>
                <w:sz w:val="24"/>
                <w:szCs w:val="24"/>
                <w:highlight w:val="none"/>
              </w:rPr>
            </w:pPr>
          </w:p>
        </w:tc>
      </w:tr>
      <w:tr w14:paraId="6486E9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13F74129">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Mar>
              <w:left w:w="0" w:type="dxa"/>
              <w:right w:w="0" w:type="dxa"/>
            </w:tcMar>
          </w:tcPr>
          <w:p w14:paraId="005F9561">
            <w:pPr>
              <w:spacing w:line="360" w:lineRule="auto"/>
              <w:rPr>
                <w:rFonts w:ascii="宋体" w:hAnsi="宋体" w:cs="宋体"/>
                <w:color w:val="auto"/>
                <w:sz w:val="24"/>
                <w:szCs w:val="24"/>
                <w:highlight w:val="none"/>
              </w:rPr>
            </w:pPr>
          </w:p>
        </w:tc>
      </w:tr>
      <w:tr w14:paraId="7A1E94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14:paraId="0308770F">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Mar>
              <w:left w:w="0" w:type="dxa"/>
              <w:right w:w="0" w:type="dxa"/>
            </w:tcMar>
          </w:tcPr>
          <w:p w14:paraId="79A6DFA6">
            <w:pPr>
              <w:spacing w:line="360" w:lineRule="auto"/>
              <w:rPr>
                <w:rFonts w:ascii="宋体" w:hAnsi="宋体" w:cs="宋体"/>
                <w:color w:val="auto"/>
                <w:sz w:val="24"/>
                <w:szCs w:val="24"/>
                <w:highlight w:val="none"/>
              </w:rPr>
            </w:pPr>
          </w:p>
        </w:tc>
      </w:tr>
      <w:tr w14:paraId="1917FE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597767F5">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Mar>
              <w:left w:w="0" w:type="dxa"/>
              <w:right w:w="0" w:type="dxa"/>
            </w:tcMar>
          </w:tcPr>
          <w:p w14:paraId="475E4700">
            <w:pPr>
              <w:spacing w:line="360" w:lineRule="auto"/>
              <w:rPr>
                <w:rFonts w:ascii="宋体" w:hAnsi="宋体" w:cs="宋体"/>
                <w:color w:val="auto"/>
                <w:sz w:val="24"/>
                <w:szCs w:val="24"/>
                <w:highlight w:val="none"/>
              </w:rPr>
            </w:pPr>
          </w:p>
        </w:tc>
      </w:tr>
      <w:tr w14:paraId="26CF61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72B96C36">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签约合同价</w:t>
            </w:r>
          </w:p>
        </w:tc>
        <w:tc>
          <w:tcPr>
            <w:tcW w:w="6428" w:type="dxa"/>
            <w:tcMar>
              <w:left w:w="0" w:type="dxa"/>
              <w:right w:w="0" w:type="dxa"/>
            </w:tcMar>
          </w:tcPr>
          <w:p w14:paraId="431EEE7B">
            <w:pPr>
              <w:spacing w:line="360" w:lineRule="auto"/>
              <w:rPr>
                <w:rFonts w:ascii="宋体" w:hAnsi="宋体" w:cs="宋体"/>
                <w:color w:val="auto"/>
                <w:sz w:val="24"/>
                <w:szCs w:val="24"/>
                <w:highlight w:val="none"/>
              </w:rPr>
            </w:pPr>
          </w:p>
        </w:tc>
      </w:tr>
      <w:tr w14:paraId="37A32C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38BB56D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Mar>
              <w:left w:w="0" w:type="dxa"/>
              <w:right w:w="0" w:type="dxa"/>
            </w:tcMar>
          </w:tcPr>
          <w:p w14:paraId="0C1EA13A">
            <w:pPr>
              <w:spacing w:line="360" w:lineRule="auto"/>
              <w:rPr>
                <w:rFonts w:ascii="宋体" w:hAnsi="宋体" w:cs="宋体"/>
                <w:color w:val="auto"/>
                <w:sz w:val="24"/>
                <w:szCs w:val="24"/>
                <w:highlight w:val="none"/>
              </w:rPr>
            </w:pPr>
          </w:p>
        </w:tc>
      </w:tr>
      <w:tr w14:paraId="100ADE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14:paraId="6E805253">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Mar>
              <w:left w:w="0" w:type="dxa"/>
              <w:right w:w="0" w:type="dxa"/>
            </w:tcMar>
          </w:tcPr>
          <w:p w14:paraId="788A7C89">
            <w:pPr>
              <w:spacing w:line="360" w:lineRule="auto"/>
              <w:rPr>
                <w:rFonts w:ascii="宋体" w:hAnsi="宋体" w:cs="宋体"/>
                <w:color w:val="auto"/>
                <w:sz w:val="24"/>
                <w:szCs w:val="24"/>
                <w:highlight w:val="none"/>
              </w:rPr>
            </w:pPr>
          </w:p>
        </w:tc>
      </w:tr>
      <w:tr w14:paraId="4C1E4C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6F4FE06B">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Mar>
              <w:left w:w="0" w:type="dxa"/>
              <w:right w:w="0" w:type="dxa"/>
            </w:tcMar>
          </w:tcPr>
          <w:p w14:paraId="12B8F618">
            <w:pPr>
              <w:spacing w:line="360" w:lineRule="auto"/>
              <w:rPr>
                <w:rFonts w:ascii="宋体" w:hAnsi="宋体" w:cs="宋体"/>
                <w:color w:val="auto"/>
                <w:sz w:val="24"/>
                <w:szCs w:val="24"/>
                <w:highlight w:val="none"/>
              </w:rPr>
            </w:pPr>
          </w:p>
        </w:tc>
      </w:tr>
      <w:tr w14:paraId="7DC7D6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14:paraId="6A0C103A">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Mar>
              <w:left w:w="0" w:type="dxa"/>
              <w:right w:w="0" w:type="dxa"/>
            </w:tcMar>
          </w:tcPr>
          <w:p w14:paraId="35DCB7E4">
            <w:pPr>
              <w:spacing w:line="360" w:lineRule="auto"/>
              <w:rPr>
                <w:rFonts w:ascii="宋体" w:hAnsi="宋体" w:cs="宋体"/>
                <w:color w:val="auto"/>
                <w:sz w:val="24"/>
                <w:szCs w:val="24"/>
                <w:highlight w:val="none"/>
              </w:rPr>
            </w:pPr>
          </w:p>
        </w:tc>
      </w:tr>
      <w:tr w14:paraId="6FA37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3DCBB3E5">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Mar>
              <w:left w:w="0" w:type="dxa"/>
              <w:right w:w="0" w:type="dxa"/>
            </w:tcMar>
          </w:tcPr>
          <w:p w14:paraId="31B3F813">
            <w:pPr>
              <w:spacing w:line="360" w:lineRule="auto"/>
              <w:rPr>
                <w:rFonts w:ascii="宋体" w:hAnsi="宋体" w:cs="宋体"/>
                <w:color w:val="auto"/>
                <w:sz w:val="24"/>
                <w:szCs w:val="24"/>
                <w:highlight w:val="none"/>
              </w:rPr>
            </w:pPr>
          </w:p>
        </w:tc>
      </w:tr>
    </w:tbl>
    <w:p w14:paraId="39122E4C">
      <w:pPr>
        <w:pStyle w:val="6"/>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004B3E9E">
      <w:pPr>
        <w:spacing w:line="360" w:lineRule="auto"/>
        <w:jc w:val="left"/>
        <w:rPr>
          <w:rFonts w:ascii="宋体" w:hAnsi="宋体" w:cs="宋体"/>
          <w:b/>
          <w:bCs/>
          <w:color w:val="auto"/>
          <w:sz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highlight w:val="none"/>
        </w:rPr>
        <w:t>（五）近年发生的诉讼及仲裁情况</w:t>
      </w:r>
    </w:p>
    <w:p w14:paraId="5D37DF29">
      <w:pPr>
        <w:pStyle w:val="8"/>
        <w:rPr>
          <w:rFonts w:ascii="宋体" w:hAnsi="宋体" w:cs="宋体"/>
          <w:color w:val="auto"/>
          <w:sz w:val="24"/>
          <w:szCs w:val="24"/>
          <w:highlight w:val="none"/>
        </w:rPr>
      </w:pPr>
    </w:p>
    <w:p w14:paraId="6E6FBB70">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 3.5.5 款的要求附相关证明材料。</w:t>
      </w:r>
    </w:p>
    <w:p w14:paraId="022D4A5D">
      <w:pPr>
        <w:spacing w:line="360" w:lineRule="auto"/>
        <w:jc w:val="left"/>
        <w:rPr>
          <w:rFonts w:ascii="宋体" w:hAnsi="宋体" w:cs="宋体"/>
          <w:b/>
          <w:bCs/>
          <w:color w:val="auto"/>
          <w:sz w:val="32"/>
          <w:szCs w:val="32"/>
          <w:highlight w:val="none"/>
        </w:rPr>
      </w:pPr>
    </w:p>
    <w:p w14:paraId="22F98845">
      <w:pPr>
        <w:spacing w:line="360" w:lineRule="auto"/>
        <w:jc w:val="left"/>
        <w:rPr>
          <w:rFonts w:ascii="宋体" w:hAnsi="宋体" w:cs="宋体"/>
          <w:b/>
          <w:bCs/>
          <w:color w:val="auto"/>
          <w:sz w:val="32"/>
          <w:szCs w:val="32"/>
          <w:highlight w:val="none"/>
        </w:rPr>
      </w:pPr>
    </w:p>
    <w:p w14:paraId="528144E7">
      <w:pPr>
        <w:pStyle w:val="8"/>
        <w:rPr>
          <w:color w:val="auto"/>
          <w:highlight w:val="none"/>
        </w:rPr>
      </w:pPr>
    </w:p>
    <w:p w14:paraId="4E380C90">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（六）拟委任的主要人员汇总表</w:t>
      </w:r>
    </w:p>
    <w:p w14:paraId="09E468CA">
      <w:pPr>
        <w:pStyle w:val="8"/>
        <w:rPr>
          <w:rFonts w:ascii="宋体" w:hAnsi="宋体" w:cs="宋体"/>
          <w:color w:val="auto"/>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14:paraId="3A9457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1" w:hRule="exact"/>
          <w:jc w:val="center"/>
        </w:trPr>
        <w:tc>
          <w:tcPr>
            <w:tcW w:w="891" w:type="dxa"/>
            <w:vMerge w:val="restart"/>
            <w:tcMar>
              <w:left w:w="0" w:type="dxa"/>
              <w:right w:w="0" w:type="dxa"/>
            </w:tcMar>
            <w:vAlign w:val="center"/>
          </w:tcPr>
          <w:p w14:paraId="5642852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vMerge w:val="restart"/>
            <w:tcMar>
              <w:left w:w="0" w:type="dxa"/>
              <w:right w:w="0" w:type="dxa"/>
            </w:tcMar>
            <w:vAlign w:val="center"/>
          </w:tcPr>
          <w:p w14:paraId="01B21892">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082" w:type="dxa"/>
            <w:vMerge w:val="restart"/>
            <w:tcMar>
              <w:left w:w="0" w:type="dxa"/>
              <w:right w:w="0" w:type="dxa"/>
            </w:tcMar>
            <w:vAlign w:val="center"/>
          </w:tcPr>
          <w:p w14:paraId="0623FB69">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661" w:type="dxa"/>
            <w:vMerge w:val="restart"/>
            <w:tcMar>
              <w:left w:w="0" w:type="dxa"/>
              <w:right w:w="0" w:type="dxa"/>
            </w:tcMar>
            <w:vAlign w:val="center"/>
          </w:tcPr>
          <w:p w14:paraId="384C08DE">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w:t>
            </w:r>
          </w:p>
          <w:p w14:paraId="135E6E9A">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称</w:t>
            </w:r>
          </w:p>
        </w:tc>
        <w:tc>
          <w:tcPr>
            <w:tcW w:w="532" w:type="dxa"/>
            <w:vMerge w:val="restart"/>
            <w:tcMar>
              <w:left w:w="0" w:type="dxa"/>
              <w:right w:w="0" w:type="dxa"/>
            </w:tcMar>
            <w:vAlign w:val="center"/>
          </w:tcPr>
          <w:p w14:paraId="5EBDDFD3">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w:t>
            </w:r>
          </w:p>
          <w:p w14:paraId="1814CE3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业</w:t>
            </w:r>
          </w:p>
        </w:tc>
        <w:tc>
          <w:tcPr>
            <w:tcW w:w="2964" w:type="dxa"/>
            <w:gridSpan w:val="3"/>
            <w:tcMar>
              <w:left w:w="0" w:type="dxa"/>
              <w:right w:w="0" w:type="dxa"/>
            </w:tcMar>
            <w:vAlign w:val="center"/>
          </w:tcPr>
          <w:p w14:paraId="71161504">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237" w:type="dxa"/>
            <w:tcMar>
              <w:left w:w="0" w:type="dxa"/>
              <w:right w:w="0" w:type="dxa"/>
            </w:tcMar>
            <w:vAlign w:val="center"/>
          </w:tcPr>
          <w:p w14:paraId="023D11EF">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60DC3E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Mar>
              <w:left w:w="0" w:type="dxa"/>
              <w:right w:w="0" w:type="dxa"/>
            </w:tcMar>
            <w:vAlign w:val="center"/>
          </w:tcPr>
          <w:p w14:paraId="361BA7DD">
            <w:pPr>
              <w:pStyle w:val="18"/>
              <w:kinsoku w:val="0"/>
              <w:overflowPunct w:val="0"/>
              <w:spacing w:line="260" w:lineRule="exact"/>
              <w:jc w:val="center"/>
              <w:rPr>
                <w:rFonts w:ascii="宋体" w:hAnsi="宋体" w:cs="宋体"/>
                <w:color w:val="auto"/>
                <w:sz w:val="24"/>
                <w:szCs w:val="24"/>
                <w:highlight w:val="none"/>
              </w:rPr>
            </w:pPr>
          </w:p>
        </w:tc>
        <w:tc>
          <w:tcPr>
            <w:tcW w:w="1393" w:type="dxa"/>
            <w:vMerge w:val="continue"/>
            <w:tcMar>
              <w:left w:w="0" w:type="dxa"/>
              <w:right w:w="0" w:type="dxa"/>
            </w:tcMar>
            <w:vAlign w:val="center"/>
          </w:tcPr>
          <w:p w14:paraId="4FE414AC">
            <w:pPr>
              <w:pStyle w:val="18"/>
              <w:kinsoku w:val="0"/>
              <w:overflowPunct w:val="0"/>
              <w:spacing w:line="260" w:lineRule="exact"/>
              <w:jc w:val="center"/>
              <w:rPr>
                <w:rFonts w:ascii="宋体" w:hAnsi="宋体" w:cs="宋体"/>
                <w:color w:val="auto"/>
                <w:sz w:val="24"/>
                <w:szCs w:val="24"/>
                <w:highlight w:val="none"/>
              </w:rPr>
            </w:pPr>
          </w:p>
        </w:tc>
        <w:tc>
          <w:tcPr>
            <w:tcW w:w="1082" w:type="dxa"/>
            <w:vMerge w:val="continue"/>
            <w:tcMar>
              <w:left w:w="0" w:type="dxa"/>
              <w:right w:w="0" w:type="dxa"/>
            </w:tcMar>
            <w:vAlign w:val="center"/>
          </w:tcPr>
          <w:p w14:paraId="5AFBCEBF">
            <w:pPr>
              <w:pStyle w:val="18"/>
              <w:kinsoku w:val="0"/>
              <w:overflowPunct w:val="0"/>
              <w:spacing w:line="260" w:lineRule="exact"/>
              <w:jc w:val="center"/>
              <w:rPr>
                <w:rFonts w:ascii="宋体" w:hAnsi="宋体" w:cs="宋体"/>
                <w:color w:val="auto"/>
                <w:sz w:val="24"/>
                <w:szCs w:val="24"/>
                <w:highlight w:val="none"/>
              </w:rPr>
            </w:pPr>
          </w:p>
        </w:tc>
        <w:tc>
          <w:tcPr>
            <w:tcW w:w="661" w:type="dxa"/>
            <w:vMerge w:val="continue"/>
            <w:tcMar>
              <w:left w:w="0" w:type="dxa"/>
              <w:right w:w="0" w:type="dxa"/>
            </w:tcMar>
            <w:vAlign w:val="center"/>
          </w:tcPr>
          <w:p w14:paraId="54363F3A">
            <w:pPr>
              <w:pStyle w:val="18"/>
              <w:kinsoku w:val="0"/>
              <w:overflowPunct w:val="0"/>
              <w:spacing w:line="260" w:lineRule="exact"/>
              <w:jc w:val="center"/>
              <w:rPr>
                <w:rFonts w:ascii="宋体" w:hAnsi="宋体" w:cs="宋体"/>
                <w:color w:val="auto"/>
                <w:sz w:val="24"/>
                <w:szCs w:val="24"/>
                <w:highlight w:val="none"/>
              </w:rPr>
            </w:pPr>
          </w:p>
        </w:tc>
        <w:tc>
          <w:tcPr>
            <w:tcW w:w="532" w:type="dxa"/>
            <w:vMerge w:val="continue"/>
            <w:tcMar>
              <w:left w:w="0" w:type="dxa"/>
              <w:right w:w="0" w:type="dxa"/>
            </w:tcMar>
            <w:vAlign w:val="center"/>
          </w:tcPr>
          <w:p w14:paraId="0D8B1097">
            <w:pPr>
              <w:pStyle w:val="18"/>
              <w:kinsoku w:val="0"/>
              <w:overflowPunct w:val="0"/>
              <w:spacing w:line="260" w:lineRule="exact"/>
              <w:jc w:val="center"/>
              <w:rPr>
                <w:rFonts w:ascii="宋体" w:hAnsi="宋体" w:cs="宋体"/>
                <w:color w:val="auto"/>
                <w:sz w:val="24"/>
                <w:szCs w:val="24"/>
                <w:highlight w:val="none"/>
              </w:rPr>
            </w:pPr>
          </w:p>
        </w:tc>
        <w:tc>
          <w:tcPr>
            <w:tcW w:w="1237" w:type="dxa"/>
            <w:tcMar>
              <w:left w:w="0" w:type="dxa"/>
              <w:right w:w="0" w:type="dxa"/>
            </w:tcMar>
            <w:vAlign w:val="center"/>
          </w:tcPr>
          <w:p w14:paraId="47F9D567">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776" w:type="dxa"/>
            <w:tcMar>
              <w:left w:w="0" w:type="dxa"/>
              <w:right w:w="0" w:type="dxa"/>
            </w:tcMar>
            <w:vAlign w:val="center"/>
          </w:tcPr>
          <w:p w14:paraId="2695B4FB">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951" w:type="dxa"/>
            <w:tcMar>
              <w:left w:w="0" w:type="dxa"/>
              <w:right w:w="0" w:type="dxa"/>
            </w:tcMar>
            <w:vAlign w:val="center"/>
          </w:tcPr>
          <w:p w14:paraId="395DA448">
            <w:pPr>
              <w:pStyle w:val="18"/>
              <w:kinsoku w:val="0"/>
              <w:overflowPunct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237" w:type="dxa"/>
            <w:tcMar>
              <w:left w:w="0" w:type="dxa"/>
              <w:right w:w="0" w:type="dxa"/>
            </w:tcMar>
            <w:vAlign w:val="center"/>
          </w:tcPr>
          <w:p w14:paraId="67DEA753">
            <w:pPr>
              <w:pStyle w:val="18"/>
              <w:kinsoku w:val="0"/>
              <w:overflowPunct w:val="0"/>
              <w:spacing w:line="260" w:lineRule="exact"/>
              <w:jc w:val="center"/>
              <w:rPr>
                <w:rFonts w:ascii="宋体" w:hAnsi="宋体" w:cs="宋体"/>
                <w:color w:val="auto"/>
                <w:sz w:val="24"/>
                <w:szCs w:val="24"/>
                <w:highlight w:val="none"/>
              </w:rPr>
            </w:pPr>
          </w:p>
        </w:tc>
      </w:tr>
      <w:tr w14:paraId="60BDCA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13275B29">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6C1C03C7">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72F39421">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382E3ECE">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224D465D">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1AA6C2B">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7AE404BC">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46C87901">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6CC14120">
            <w:pPr>
              <w:pStyle w:val="18"/>
              <w:kinsoku w:val="0"/>
              <w:overflowPunct w:val="0"/>
              <w:spacing w:line="260" w:lineRule="exact"/>
              <w:jc w:val="center"/>
              <w:rPr>
                <w:rFonts w:ascii="宋体" w:hAnsi="宋体" w:cs="宋体"/>
                <w:color w:val="auto"/>
                <w:sz w:val="21"/>
                <w:szCs w:val="21"/>
                <w:highlight w:val="none"/>
              </w:rPr>
            </w:pPr>
          </w:p>
        </w:tc>
      </w:tr>
      <w:tr w14:paraId="0E76C0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4BF01587">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2C7AAC8B">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0B38B84A">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4026B1D9">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10F9229D">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77374966">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77BBABE3">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0E453910">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4F56005C">
            <w:pPr>
              <w:pStyle w:val="18"/>
              <w:kinsoku w:val="0"/>
              <w:overflowPunct w:val="0"/>
              <w:spacing w:line="260" w:lineRule="exact"/>
              <w:jc w:val="center"/>
              <w:rPr>
                <w:rFonts w:ascii="宋体" w:hAnsi="宋体" w:cs="宋体"/>
                <w:color w:val="auto"/>
                <w:sz w:val="21"/>
                <w:szCs w:val="21"/>
                <w:highlight w:val="none"/>
              </w:rPr>
            </w:pPr>
          </w:p>
        </w:tc>
      </w:tr>
      <w:tr w14:paraId="0804CE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14:paraId="4FB6131C">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29FA8928">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013DCF62">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4ABF56D6">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77A4ED55">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02133A5E">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6F09DA24">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2C6E6D21">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96069EF">
            <w:pPr>
              <w:pStyle w:val="18"/>
              <w:kinsoku w:val="0"/>
              <w:overflowPunct w:val="0"/>
              <w:spacing w:line="260" w:lineRule="exact"/>
              <w:jc w:val="center"/>
              <w:rPr>
                <w:rFonts w:ascii="宋体" w:hAnsi="宋体" w:cs="宋体"/>
                <w:color w:val="auto"/>
                <w:sz w:val="21"/>
                <w:szCs w:val="21"/>
                <w:highlight w:val="none"/>
              </w:rPr>
            </w:pPr>
          </w:p>
        </w:tc>
      </w:tr>
      <w:tr w14:paraId="256292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6E103D1F">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1BA66B07">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0258DBEB">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4E3AEA52">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4BB03C80">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68249D1A">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08FDB1C1">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431CD414">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C2D40F0">
            <w:pPr>
              <w:pStyle w:val="18"/>
              <w:kinsoku w:val="0"/>
              <w:overflowPunct w:val="0"/>
              <w:spacing w:line="260" w:lineRule="exact"/>
              <w:jc w:val="center"/>
              <w:rPr>
                <w:rFonts w:ascii="宋体" w:hAnsi="宋体" w:cs="宋体"/>
                <w:color w:val="auto"/>
                <w:sz w:val="21"/>
                <w:szCs w:val="21"/>
                <w:highlight w:val="none"/>
              </w:rPr>
            </w:pPr>
          </w:p>
        </w:tc>
      </w:tr>
      <w:tr w14:paraId="248CDE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3B8F1440">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2E27C8CC">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578CE696">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5C1A1FBB">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28A61BD8">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7209D417">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5AD3516A">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04C1B473">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0AA8403">
            <w:pPr>
              <w:pStyle w:val="18"/>
              <w:kinsoku w:val="0"/>
              <w:overflowPunct w:val="0"/>
              <w:spacing w:line="260" w:lineRule="exact"/>
              <w:jc w:val="center"/>
              <w:rPr>
                <w:rFonts w:ascii="宋体" w:hAnsi="宋体" w:cs="宋体"/>
                <w:color w:val="auto"/>
                <w:sz w:val="21"/>
                <w:szCs w:val="21"/>
                <w:highlight w:val="none"/>
              </w:rPr>
            </w:pPr>
          </w:p>
        </w:tc>
      </w:tr>
      <w:tr w14:paraId="241191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1AA744EA">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2D6EC071">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2BBFAFCE">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3435DD91">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49F4E75A">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3FC75A1D">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7BCEAC21">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12B9108A">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45ACFA4">
            <w:pPr>
              <w:pStyle w:val="18"/>
              <w:kinsoku w:val="0"/>
              <w:overflowPunct w:val="0"/>
              <w:spacing w:line="260" w:lineRule="exact"/>
              <w:jc w:val="center"/>
              <w:rPr>
                <w:rFonts w:ascii="宋体" w:hAnsi="宋体" w:cs="宋体"/>
                <w:color w:val="auto"/>
                <w:sz w:val="21"/>
                <w:szCs w:val="21"/>
                <w:highlight w:val="none"/>
              </w:rPr>
            </w:pPr>
          </w:p>
        </w:tc>
      </w:tr>
      <w:tr w14:paraId="288F95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4B8636BF">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55E14A6C">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4259B58F">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373FC4E7">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3C5B2646">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712DEE60">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792DC6E5">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66C5DA83">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812E48D">
            <w:pPr>
              <w:pStyle w:val="18"/>
              <w:kinsoku w:val="0"/>
              <w:overflowPunct w:val="0"/>
              <w:spacing w:line="260" w:lineRule="exact"/>
              <w:jc w:val="center"/>
              <w:rPr>
                <w:rFonts w:ascii="宋体" w:hAnsi="宋体" w:cs="宋体"/>
                <w:color w:val="auto"/>
                <w:sz w:val="21"/>
                <w:szCs w:val="21"/>
                <w:highlight w:val="none"/>
              </w:rPr>
            </w:pPr>
          </w:p>
        </w:tc>
      </w:tr>
      <w:tr w14:paraId="76AE69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57E3B5AD">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4B98486A">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708E065F">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2D65C0F7">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60811FE4">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66BA1634">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661D9A53">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63A49737">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E92BFF8">
            <w:pPr>
              <w:pStyle w:val="18"/>
              <w:kinsoku w:val="0"/>
              <w:overflowPunct w:val="0"/>
              <w:spacing w:line="260" w:lineRule="exact"/>
              <w:jc w:val="center"/>
              <w:rPr>
                <w:rFonts w:ascii="宋体" w:hAnsi="宋体" w:cs="宋体"/>
                <w:color w:val="auto"/>
                <w:sz w:val="21"/>
                <w:szCs w:val="21"/>
                <w:highlight w:val="none"/>
              </w:rPr>
            </w:pPr>
          </w:p>
        </w:tc>
      </w:tr>
      <w:tr w14:paraId="4C56F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07054E72">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5208A850">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4DBE745B">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245061F0">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2AC00C2A">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2C178E77">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11280557">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6AE170FC">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6B73197">
            <w:pPr>
              <w:pStyle w:val="18"/>
              <w:kinsoku w:val="0"/>
              <w:overflowPunct w:val="0"/>
              <w:spacing w:line="260" w:lineRule="exact"/>
              <w:jc w:val="center"/>
              <w:rPr>
                <w:rFonts w:ascii="宋体" w:hAnsi="宋体" w:cs="宋体"/>
                <w:color w:val="auto"/>
                <w:sz w:val="21"/>
                <w:szCs w:val="21"/>
                <w:highlight w:val="none"/>
              </w:rPr>
            </w:pPr>
          </w:p>
        </w:tc>
      </w:tr>
      <w:tr w14:paraId="250D59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4422A258">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46D6AF5C">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426C1031">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04B1EECA">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7765569E">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FB486D8">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3F31E2D9">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0E03643A">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6199641D">
            <w:pPr>
              <w:pStyle w:val="18"/>
              <w:kinsoku w:val="0"/>
              <w:overflowPunct w:val="0"/>
              <w:spacing w:line="260" w:lineRule="exact"/>
              <w:jc w:val="center"/>
              <w:rPr>
                <w:rFonts w:ascii="宋体" w:hAnsi="宋体" w:cs="宋体"/>
                <w:color w:val="auto"/>
                <w:sz w:val="21"/>
                <w:szCs w:val="21"/>
                <w:highlight w:val="none"/>
              </w:rPr>
            </w:pPr>
          </w:p>
        </w:tc>
      </w:tr>
      <w:tr w14:paraId="3CFFB9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58FDF007">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5B69533A">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575365BC">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12C2C902">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55915DD7">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17E38B82">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5D97620F">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4FAB81CB">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D0DD533">
            <w:pPr>
              <w:pStyle w:val="18"/>
              <w:kinsoku w:val="0"/>
              <w:overflowPunct w:val="0"/>
              <w:spacing w:line="260" w:lineRule="exact"/>
              <w:jc w:val="center"/>
              <w:rPr>
                <w:rFonts w:ascii="宋体" w:hAnsi="宋体" w:cs="宋体"/>
                <w:color w:val="auto"/>
                <w:sz w:val="21"/>
                <w:szCs w:val="21"/>
                <w:highlight w:val="none"/>
              </w:rPr>
            </w:pPr>
          </w:p>
        </w:tc>
      </w:tr>
      <w:tr w14:paraId="738218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051D7DEC">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124E2804">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03A508C9">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739FB92C">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28F69BC6">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980E77D">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035E9957">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555530E0">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76AA7D3B">
            <w:pPr>
              <w:pStyle w:val="18"/>
              <w:kinsoku w:val="0"/>
              <w:overflowPunct w:val="0"/>
              <w:spacing w:line="260" w:lineRule="exact"/>
              <w:jc w:val="center"/>
              <w:rPr>
                <w:rFonts w:ascii="宋体" w:hAnsi="宋体" w:cs="宋体"/>
                <w:color w:val="auto"/>
                <w:sz w:val="21"/>
                <w:szCs w:val="21"/>
                <w:highlight w:val="none"/>
              </w:rPr>
            </w:pPr>
          </w:p>
        </w:tc>
      </w:tr>
      <w:tr w14:paraId="6BE76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058E2481">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64C902B6">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3174AD85">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1F5F464C">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591D43D4">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4C8448BE">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6733BA95">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1D17F265">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2744544D">
            <w:pPr>
              <w:pStyle w:val="18"/>
              <w:kinsoku w:val="0"/>
              <w:overflowPunct w:val="0"/>
              <w:spacing w:line="260" w:lineRule="exact"/>
              <w:jc w:val="center"/>
              <w:rPr>
                <w:rFonts w:ascii="宋体" w:hAnsi="宋体" w:cs="宋体"/>
                <w:color w:val="auto"/>
                <w:sz w:val="21"/>
                <w:szCs w:val="21"/>
                <w:highlight w:val="none"/>
              </w:rPr>
            </w:pPr>
          </w:p>
        </w:tc>
      </w:tr>
      <w:tr w14:paraId="1A9898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14A53672">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5E045CBB">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2A104DAA">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22184626">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5F8BF056">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3CC07101">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566A92DD">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2B0F89A6">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5C6F94AA">
            <w:pPr>
              <w:pStyle w:val="18"/>
              <w:kinsoku w:val="0"/>
              <w:overflowPunct w:val="0"/>
              <w:spacing w:line="260" w:lineRule="exact"/>
              <w:jc w:val="center"/>
              <w:rPr>
                <w:rFonts w:ascii="宋体" w:hAnsi="宋体" w:cs="宋体"/>
                <w:color w:val="auto"/>
                <w:sz w:val="21"/>
                <w:szCs w:val="21"/>
                <w:highlight w:val="none"/>
              </w:rPr>
            </w:pPr>
          </w:p>
        </w:tc>
      </w:tr>
      <w:tr w14:paraId="74ACE9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43E1303B">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684DDE2A">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26D402C9">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31EAAE0D">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36E6022A">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35B460E3">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05D94F4A">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0404EE76">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05263B98">
            <w:pPr>
              <w:pStyle w:val="18"/>
              <w:kinsoku w:val="0"/>
              <w:overflowPunct w:val="0"/>
              <w:spacing w:line="260" w:lineRule="exact"/>
              <w:jc w:val="center"/>
              <w:rPr>
                <w:rFonts w:ascii="宋体" w:hAnsi="宋体" w:cs="宋体"/>
                <w:color w:val="auto"/>
                <w:sz w:val="21"/>
                <w:szCs w:val="21"/>
                <w:highlight w:val="none"/>
              </w:rPr>
            </w:pPr>
          </w:p>
        </w:tc>
      </w:tr>
      <w:tr w14:paraId="329B7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1887B1B2">
            <w:pPr>
              <w:pStyle w:val="18"/>
              <w:kinsoku w:val="0"/>
              <w:overflowPunct w:val="0"/>
              <w:spacing w:line="260" w:lineRule="exact"/>
              <w:jc w:val="center"/>
              <w:rPr>
                <w:rFonts w:ascii="宋体" w:hAnsi="宋体" w:cs="宋体"/>
                <w:color w:val="auto"/>
                <w:sz w:val="21"/>
                <w:szCs w:val="21"/>
                <w:highlight w:val="none"/>
              </w:rPr>
            </w:pPr>
          </w:p>
        </w:tc>
        <w:tc>
          <w:tcPr>
            <w:tcW w:w="1393" w:type="dxa"/>
            <w:tcMar>
              <w:left w:w="0" w:type="dxa"/>
              <w:right w:w="0" w:type="dxa"/>
            </w:tcMar>
            <w:vAlign w:val="center"/>
          </w:tcPr>
          <w:p w14:paraId="05607155">
            <w:pPr>
              <w:pStyle w:val="18"/>
              <w:kinsoku w:val="0"/>
              <w:overflowPunct w:val="0"/>
              <w:spacing w:line="260" w:lineRule="exact"/>
              <w:jc w:val="center"/>
              <w:rPr>
                <w:rFonts w:ascii="宋体" w:hAnsi="宋体" w:cs="宋体"/>
                <w:color w:val="auto"/>
                <w:sz w:val="21"/>
                <w:szCs w:val="21"/>
                <w:highlight w:val="none"/>
              </w:rPr>
            </w:pPr>
          </w:p>
        </w:tc>
        <w:tc>
          <w:tcPr>
            <w:tcW w:w="1082" w:type="dxa"/>
            <w:tcMar>
              <w:left w:w="0" w:type="dxa"/>
              <w:right w:w="0" w:type="dxa"/>
            </w:tcMar>
            <w:vAlign w:val="center"/>
          </w:tcPr>
          <w:p w14:paraId="17790460">
            <w:pPr>
              <w:pStyle w:val="18"/>
              <w:kinsoku w:val="0"/>
              <w:overflowPunct w:val="0"/>
              <w:spacing w:line="260" w:lineRule="exact"/>
              <w:jc w:val="center"/>
              <w:rPr>
                <w:rFonts w:ascii="宋体" w:hAnsi="宋体" w:cs="宋体"/>
                <w:color w:val="auto"/>
                <w:sz w:val="21"/>
                <w:szCs w:val="21"/>
                <w:highlight w:val="none"/>
              </w:rPr>
            </w:pPr>
          </w:p>
        </w:tc>
        <w:tc>
          <w:tcPr>
            <w:tcW w:w="661" w:type="dxa"/>
            <w:tcMar>
              <w:left w:w="0" w:type="dxa"/>
              <w:right w:w="0" w:type="dxa"/>
            </w:tcMar>
            <w:vAlign w:val="center"/>
          </w:tcPr>
          <w:p w14:paraId="4463E7AE">
            <w:pPr>
              <w:pStyle w:val="18"/>
              <w:kinsoku w:val="0"/>
              <w:overflowPunct w:val="0"/>
              <w:spacing w:line="260" w:lineRule="exact"/>
              <w:jc w:val="center"/>
              <w:rPr>
                <w:rFonts w:ascii="宋体" w:hAnsi="宋体" w:cs="宋体"/>
                <w:color w:val="auto"/>
                <w:sz w:val="21"/>
                <w:szCs w:val="21"/>
                <w:highlight w:val="none"/>
              </w:rPr>
            </w:pPr>
          </w:p>
        </w:tc>
        <w:tc>
          <w:tcPr>
            <w:tcW w:w="532" w:type="dxa"/>
            <w:tcMar>
              <w:left w:w="0" w:type="dxa"/>
              <w:right w:w="0" w:type="dxa"/>
            </w:tcMar>
            <w:vAlign w:val="center"/>
          </w:tcPr>
          <w:p w14:paraId="0AFB9E7C">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6895499B">
            <w:pPr>
              <w:pStyle w:val="18"/>
              <w:kinsoku w:val="0"/>
              <w:overflowPunct w:val="0"/>
              <w:spacing w:line="260" w:lineRule="exact"/>
              <w:jc w:val="center"/>
              <w:rPr>
                <w:rFonts w:ascii="宋体" w:hAnsi="宋体" w:cs="宋体"/>
                <w:color w:val="auto"/>
                <w:sz w:val="21"/>
                <w:szCs w:val="21"/>
                <w:highlight w:val="none"/>
              </w:rPr>
            </w:pPr>
          </w:p>
        </w:tc>
        <w:tc>
          <w:tcPr>
            <w:tcW w:w="776" w:type="dxa"/>
            <w:tcMar>
              <w:left w:w="0" w:type="dxa"/>
              <w:right w:w="0" w:type="dxa"/>
            </w:tcMar>
            <w:vAlign w:val="center"/>
          </w:tcPr>
          <w:p w14:paraId="022AB876">
            <w:pPr>
              <w:pStyle w:val="18"/>
              <w:kinsoku w:val="0"/>
              <w:overflowPunct w:val="0"/>
              <w:spacing w:line="260" w:lineRule="exact"/>
              <w:jc w:val="center"/>
              <w:rPr>
                <w:rFonts w:ascii="宋体" w:hAnsi="宋体" w:cs="宋体"/>
                <w:color w:val="auto"/>
                <w:sz w:val="21"/>
                <w:szCs w:val="21"/>
                <w:highlight w:val="none"/>
              </w:rPr>
            </w:pPr>
          </w:p>
        </w:tc>
        <w:tc>
          <w:tcPr>
            <w:tcW w:w="951" w:type="dxa"/>
            <w:tcMar>
              <w:left w:w="0" w:type="dxa"/>
              <w:right w:w="0" w:type="dxa"/>
            </w:tcMar>
            <w:vAlign w:val="center"/>
          </w:tcPr>
          <w:p w14:paraId="6290E8FC">
            <w:pPr>
              <w:pStyle w:val="18"/>
              <w:kinsoku w:val="0"/>
              <w:overflowPunct w:val="0"/>
              <w:spacing w:line="260" w:lineRule="exact"/>
              <w:jc w:val="center"/>
              <w:rPr>
                <w:rFonts w:ascii="宋体" w:hAnsi="宋体" w:cs="宋体"/>
                <w:color w:val="auto"/>
                <w:sz w:val="21"/>
                <w:szCs w:val="21"/>
                <w:highlight w:val="none"/>
              </w:rPr>
            </w:pPr>
          </w:p>
        </w:tc>
        <w:tc>
          <w:tcPr>
            <w:tcW w:w="1237" w:type="dxa"/>
            <w:tcMar>
              <w:left w:w="0" w:type="dxa"/>
              <w:right w:w="0" w:type="dxa"/>
            </w:tcMar>
            <w:vAlign w:val="center"/>
          </w:tcPr>
          <w:p w14:paraId="4B00CF9A">
            <w:pPr>
              <w:pStyle w:val="18"/>
              <w:kinsoku w:val="0"/>
              <w:overflowPunct w:val="0"/>
              <w:spacing w:line="260" w:lineRule="exact"/>
              <w:jc w:val="center"/>
              <w:rPr>
                <w:rFonts w:ascii="宋体" w:hAnsi="宋体" w:cs="宋体"/>
                <w:color w:val="auto"/>
                <w:sz w:val="21"/>
                <w:szCs w:val="21"/>
                <w:highlight w:val="none"/>
              </w:rPr>
            </w:pPr>
          </w:p>
        </w:tc>
      </w:tr>
      <w:tr w14:paraId="32405D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14:paraId="4C912CC5">
            <w:pPr>
              <w:spacing w:line="360" w:lineRule="auto"/>
              <w:rPr>
                <w:rFonts w:ascii="宋体" w:hAnsi="宋体" w:cs="宋体"/>
                <w:color w:val="auto"/>
                <w:szCs w:val="21"/>
                <w:highlight w:val="none"/>
              </w:rPr>
            </w:pPr>
          </w:p>
        </w:tc>
        <w:tc>
          <w:tcPr>
            <w:tcW w:w="1393" w:type="dxa"/>
            <w:tcMar>
              <w:left w:w="0" w:type="dxa"/>
              <w:right w:w="0" w:type="dxa"/>
            </w:tcMar>
            <w:vAlign w:val="center"/>
          </w:tcPr>
          <w:p w14:paraId="776D12A5">
            <w:pPr>
              <w:spacing w:line="360" w:lineRule="auto"/>
              <w:rPr>
                <w:rFonts w:ascii="宋体" w:hAnsi="宋体" w:cs="宋体"/>
                <w:color w:val="auto"/>
                <w:szCs w:val="21"/>
                <w:highlight w:val="none"/>
              </w:rPr>
            </w:pPr>
          </w:p>
        </w:tc>
        <w:tc>
          <w:tcPr>
            <w:tcW w:w="1082" w:type="dxa"/>
            <w:tcMar>
              <w:left w:w="0" w:type="dxa"/>
              <w:right w:w="0" w:type="dxa"/>
            </w:tcMar>
            <w:vAlign w:val="center"/>
          </w:tcPr>
          <w:p w14:paraId="41FDCA2F">
            <w:pPr>
              <w:spacing w:line="360" w:lineRule="auto"/>
              <w:rPr>
                <w:rFonts w:ascii="宋体" w:hAnsi="宋体" w:cs="宋体"/>
                <w:color w:val="auto"/>
                <w:szCs w:val="21"/>
                <w:highlight w:val="none"/>
              </w:rPr>
            </w:pPr>
          </w:p>
        </w:tc>
        <w:tc>
          <w:tcPr>
            <w:tcW w:w="661" w:type="dxa"/>
            <w:tcMar>
              <w:left w:w="0" w:type="dxa"/>
              <w:right w:w="0" w:type="dxa"/>
            </w:tcMar>
            <w:vAlign w:val="center"/>
          </w:tcPr>
          <w:p w14:paraId="2D8BA0AE">
            <w:pPr>
              <w:spacing w:line="360" w:lineRule="auto"/>
              <w:rPr>
                <w:rFonts w:ascii="宋体" w:hAnsi="宋体" w:cs="宋体"/>
                <w:color w:val="auto"/>
                <w:szCs w:val="21"/>
                <w:highlight w:val="none"/>
              </w:rPr>
            </w:pPr>
          </w:p>
        </w:tc>
        <w:tc>
          <w:tcPr>
            <w:tcW w:w="532" w:type="dxa"/>
            <w:tcMar>
              <w:left w:w="0" w:type="dxa"/>
              <w:right w:w="0" w:type="dxa"/>
            </w:tcMar>
            <w:vAlign w:val="center"/>
          </w:tcPr>
          <w:p w14:paraId="4E1C9DAD">
            <w:pPr>
              <w:spacing w:line="360" w:lineRule="auto"/>
              <w:rPr>
                <w:rFonts w:ascii="宋体" w:hAnsi="宋体" w:cs="宋体"/>
                <w:color w:val="auto"/>
                <w:szCs w:val="21"/>
                <w:highlight w:val="none"/>
              </w:rPr>
            </w:pPr>
          </w:p>
        </w:tc>
        <w:tc>
          <w:tcPr>
            <w:tcW w:w="1237" w:type="dxa"/>
            <w:tcMar>
              <w:left w:w="0" w:type="dxa"/>
              <w:right w:w="0" w:type="dxa"/>
            </w:tcMar>
            <w:vAlign w:val="center"/>
          </w:tcPr>
          <w:p w14:paraId="5BEDC171">
            <w:pPr>
              <w:spacing w:line="360" w:lineRule="auto"/>
              <w:rPr>
                <w:rFonts w:ascii="宋体" w:hAnsi="宋体" w:cs="宋体"/>
                <w:color w:val="auto"/>
                <w:szCs w:val="21"/>
                <w:highlight w:val="none"/>
              </w:rPr>
            </w:pPr>
          </w:p>
        </w:tc>
        <w:tc>
          <w:tcPr>
            <w:tcW w:w="776" w:type="dxa"/>
            <w:tcMar>
              <w:left w:w="0" w:type="dxa"/>
              <w:right w:w="0" w:type="dxa"/>
            </w:tcMar>
            <w:vAlign w:val="center"/>
          </w:tcPr>
          <w:p w14:paraId="52704000">
            <w:pPr>
              <w:spacing w:line="360" w:lineRule="auto"/>
              <w:rPr>
                <w:rFonts w:ascii="宋体" w:hAnsi="宋体" w:cs="宋体"/>
                <w:color w:val="auto"/>
                <w:szCs w:val="21"/>
                <w:highlight w:val="none"/>
              </w:rPr>
            </w:pPr>
          </w:p>
        </w:tc>
        <w:tc>
          <w:tcPr>
            <w:tcW w:w="951" w:type="dxa"/>
            <w:tcMar>
              <w:left w:w="0" w:type="dxa"/>
              <w:right w:w="0" w:type="dxa"/>
            </w:tcMar>
            <w:vAlign w:val="center"/>
          </w:tcPr>
          <w:p w14:paraId="2B98563B">
            <w:pPr>
              <w:spacing w:line="360" w:lineRule="auto"/>
              <w:rPr>
                <w:rFonts w:ascii="宋体" w:hAnsi="宋体" w:cs="宋体"/>
                <w:color w:val="auto"/>
                <w:szCs w:val="21"/>
                <w:highlight w:val="none"/>
              </w:rPr>
            </w:pPr>
          </w:p>
        </w:tc>
        <w:tc>
          <w:tcPr>
            <w:tcW w:w="1237" w:type="dxa"/>
            <w:tcMar>
              <w:left w:w="0" w:type="dxa"/>
              <w:right w:w="0" w:type="dxa"/>
            </w:tcMar>
            <w:vAlign w:val="center"/>
          </w:tcPr>
          <w:p w14:paraId="3EC922F4">
            <w:pPr>
              <w:spacing w:line="360" w:lineRule="auto"/>
              <w:rPr>
                <w:rFonts w:ascii="宋体" w:hAnsi="宋体" w:cs="宋体"/>
                <w:color w:val="auto"/>
                <w:szCs w:val="21"/>
                <w:highlight w:val="none"/>
              </w:rPr>
            </w:pPr>
          </w:p>
        </w:tc>
      </w:tr>
      <w:tr w14:paraId="636BA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731A7BA0">
            <w:pPr>
              <w:spacing w:line="360" w:lineRule="auto"/>
              <w:rPr>
                <w:rFonts w:ascii="宋体" w:hAnsi="宋体" w:cs="宋体"/>
                <w:color w:val="auto"/>
                <w:szCs w:val="21"/>
                <w:highlight w:val="none"/>
              </w:rPr>
            </w:pPr>
          </w:p>
        </w:tc>
        <w:tc>
          <w:tcPr>
            <w:tcW w:w="1393" w:type="dxa"/>
            <w:tcMar>
              <w:left w:w="0" w:type="dxa"/>
              <w:right w:w="0" w:type="dxa"/>
            </w:tcMar>
            <w:vAlign w:val="center"/>
          </w:tcPr>
          <w:p w14:paraId="22BDB943">
            <w:pPr>
              <w:spacing w:line="360" w:lineRule="auto"/>
              <w:rPr>
                <w:rFonts w:ascii="宋体" w:hAnsi="宋体" w:cs="宋体"/>
                <w:color w:val="auto"/>
                <w:szCs w:val="21"/>
                <w:highlight w:val="none"/>
              </w:rPr>
            </w:pPr>
          </w:p>
        </w:tc>
        <w:tc>
          <w:tcPr>
            <w:tcW w:w="1082" w:type="dxa"/>
            <w:tcMar>
              <w:left w:w="0" w:type="dxa"/>
              <w:right w:w="0" w:type="dxa"/>
            </w:tcMar>
            <w:vAlign w:val="center"/>
          </w:tcPr>
          <w:p w14:paraId="40D99F5E">
            <w:pPr>
              <w:spacing w:line="360" w:lineRule="auto"/>
              <w:rPr>
                <w:rFonts w:ascii="宋体" w:hAnsi="宋体" w:cs="宋体"/>
                <w:color w:val="auto"/>
                <w:szCs w:val="21"/>
                <w:highlight w:val="none"/>
              </w:rPr>
            </w:pPr>
          </w:p>
        </w:tc>
        <w:tc>
          <w:tcPr>
            <w:tcW w:w="661" w:type="dxa"/>
            <w:tcMar>
              <w:left w:w="0" w:type="dxa"/>
              <w:right w:w="0" w:type="dxa"/>
            </w:tcMar>
            <w:vAlign w:val="center"/>
          </w:tcPr>
          <w:p w14:paraId="7221EFBB">
            <w:pPr>
              <w:spacing w:line="360" w:lineRule="auto"/>
              <w:rPr>
                <w:rFonts w:ascii="宋体" w:hAnsi="宋体" w:cs="宋体"/>
                <w:color w:val="auto"/>
                <w:szCs w:val="21"/>
                <w:highlight w:val="none"/>
              </w:rPr>
            </w:pPr>
          </w:p>
        </w:tc>
        <w:tc>
          <w:tcPr>
            <w:tcW w:w="532" w:type="dxa"/>
            <w:tcMar>
              <w:left w:w="0" w:type="dxa"/>
              <w:right w:w="0" w:type="dxa"/>
            </w:tcMar>
            <w:vAlign w:val="center"/>
          </w:tcPr>
          <w:p w14:paraId="51F7F887">
            <w:pPr>
              <w:spacing w:line="360" w:lineRule="auto"/>
              <w:rPr>
                <w:rFonts w:ascii="宋体" w:hAnsi="宋体" w:cs="宋体"/>
                <w:color w:val="auto"/>
                <w:szCs w:val="21"/>
                <w:highlight w:val="none"/>
              </w:rPr>
            </w:pPr>
          </w:p>
        </w:tc>
        <w:tc>
          <w:tcPr>
            <w:tcW w:w="1237" w:type="dxa"/>
            <w:tcMar>
              <w:left w:w="0" w:type="dxa"/>
              <w:right w:w="0" w:type="dxa"/>
            </w:tcMar>
            <w:vAlign w:val="center"/>
          </w:tcPr>
          <w:p w14:paraId="2406BF84">
            <w:pPr>
              <w:spacing w:line="360" w:lineRule="auto"/>
              <w:rPr>
                <w:rFonts w:ascii="宋体" w:hAnsi="宋体" w:cs="宋体"/>
                <w:color w:val="auto"/>
                <w:szCs w:val="21"/>
                <w:highlight w:val="none"/>
              </w:rPr>
            </w:pPr>
          </w:p>
        </w:tc>
        <w:tc>
          <w:tcPr>
            <w:tcW w:w="776" w:type="dxa"/>
            <w:tcMar>
              <w:left w:w="0" w:type="dxa"/>
              <w:right w:w="0" w:type="dxa"/>
            </w:tcMar>
            <w:vAlign w:val="center"/>
          </w:tcPr>
          <w:p w14:paraId="6A1D506C">
            <w:pPr>
              <w:spacing w:line="360" w:lineRule="auto"/>
              <w:rPr>
                <w:rFonts w:ascii="宋体" w:hAnsi="宋体" w:cs="宋体"/>
                <w:color w:val="auto"/>
                <w:szCs w:val="21"/>
                <w:highlight w:val="none"/>
              </w:rPr>
            </w:pPr>
          </w:p>
        </w:tc>
        <w:tc>
          <w:tcPr>
            <w:tcW w:w="951" w:type="dxa"/>
            <w:tcMar>
              <w:left w:w="0" w:type="dxa"/>
              <w:right w:w="0" w:type="dxa"/>
            </w:tcMar>
            <w:vAlign w:val="center"/>
          </w:tcPr>
          <w:p w14:paraId="641D07E7">
            <w:pPr>
              <w:spacing w:line="360" w:lineRule="auto"/>
              <w:rPr>
                <w:rFonts w:ascii="宋体" w:hAnsi="宋体" w:cs="宋体"/>
                <w:color w:val="auto"/>
                <w:szCs w:val="21"/>
                <w:highlight w:val="none"/>
              </w:rPr>
            </w:pPr>
          </w:p>
        </w:tc>
        <w:tc>
          <w:tcPr>
            <w:tcW w:w="1237" w:type="dxa"/>
            <w:tcMar>
              <w:left w:w="0" w:type="dxa"/>
              <w:right w:w="0" w:type="dxa"/>
            </w:tcMar>
            <w:vAlign w:val="center"/>
          </w:tcPr>
          <w:p w14:paraId="21488291">
            <w:pPr>
              <w:spacing w:line="360" w:lineRule="auto"/>
              <w:rPr>
                <w:rFonts w:ascii="宋体" w:hAnsi="宋体" w:cs="宋体"/>
                <w:color w:val="auto"/>
                <w:szCs w:val="21"/>
                <w:highlight w:val="none"/>
              </w:rPr>
            </w:pPr>
          </w:p>
        </w:tc>
      </w:tr>
      <w:tr w14:paraId="1C94A6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125C54FC">
            <w:pPr>
              <w:spacing w:line="360" w:lineRule="auto"/>
              <w:rPr>
                <w:rFonts w:ascii="宋体" w:hAnsi="宋体" w:cs="宋体"/>
                <w:color w:val="auto"/>
                <w:szCs w:val="21"/>
                <w:highlight w:val="none"/>
              </w:rPr>
            </w:pPr>
          </w:p>
        </w:tc>
        <w:tc>
          <w:tcPr>
            <w:tcW w:w="1393" w:type="dxa"/>
            <w:tcMar>
              <w:left w:w="0" w:type="dxa"/>
              <w:right w:w="0" w:type="dxa"/>
            </w:tcMar>
            <w:vAlign w:val="center"/>
          </w:tcPr>
          <w:p w14:paraId="23EDF23C">
            <w:pPr>
              <w:spacing w:line="360" w:lineRule="auto"/>
              <w:rPr>
                <w:rFonts w:ascii="宋体" w:hAnsi="宋体" w:cs="宋体"/>
                <w:color w:val="auto"/>
                <w:szCs w:val="21"/>
                <w:highlight w:val="none"/>
              </w:rPr>
            </w:pPr>
          </w:p>
        </w:tc>
        <w:tc>
          <w:tcPr>
            <w:tcW w:w="1082" w:type="dxa"/>
            <w:tcMar>
              <w:left w:w="0" w:type="dxa"/>
              <w:right w:w="0" w:type="dxa"/>
            </w:tcMar>
            <w:vAlign w:val="center"/>
          </w:tcPr>
          <w:p w14:paraId="4A545AB0">
            <w:pPr>
              <w:spacing w:line="360" w:lineRule="auto"/>
              <w:rPr>
                <w:rFonts w:ascii="宋体" w:hAnsi="宋体" w:cs="宋体"/>
                <w:color w:val="auto"/>
                <w:szCs w:val="21"/>
                <w:highlight w:val="none"/>
              </w:rPr>
            </w:pPr>
          </w:p>
        </w:tc>
        <w:tc>
          <w:tcPr>
            <w:tcW w:w="661" w:type="dxa"/>
            <w:tcMar>
              <w:left w:w="0" w:type="dxa"/>
              <w:right w:w="0" w:type="dxa"/>
            </w:tcMar>
            <w:vAlign w:val="center"/>
          </w:tcPr>
          <w:p w14:paraId="48F762E2">
            <w:pPr>
              <w:spacing w:line="360" w:lineRule="auto"/>
              <w:rPr>
                <w:rFonts w:ascii="宋体" w:hAnsi="宋体" w:cs="宋体"/>
                <w:color w:val="auto"/>
                <w:szCs w:val="21"/>
                <w:highlight w:val="none"/>
              </w:rPr>
            </w:pPr>
          </w:p>
        </w:tc>
        <w:tc>
          <w:tcPr>
            <w:tcW w:w="532" w:type="dxa"/>
            <w:tcMar>
              <w:left w:w="0" w:type="dxa"/>
              <w:right w:w="0" w:type="dxa"/>
            </w:tcMar>
            <w:vAlign w:val="center"/>
          </w:tcPr>
          <w:p w14:paraId="2FA0E2DD">
            <w:pPr>
              <w:spacing w:line="360" w:lineRule="auto"/>
              <w:rPr>
                <w:rFonts w:ascii="宋体" w:hAnsi="宋体" w:cs="宋体"/>
                <w:color w:val="auto"/>
                <w:szCs w:val="21"/>
                <w:highlight w:val="none"/>
              </w:rPr>
            </w:pPr>
          </w:p>
        </w:tc>
        <w:tc>
          <w:tcPr>
            <w:tcW w:w="1237" w:type="dxa"/>
            <w:tcMar>
              <w:left w:w="0" w:type="dxa"/>
              <w:right w:w="0" w:type="dxa"/>
            </w:tcMar>
            <w:vAlign w:val="center"/>
          </w:tcPr>
          <w:p w14:paraId="0320DD94">
            <w:pPr>
              <w:spacing w:line="360" w:lineRule="auto"/>
              <w:rPr>
                <w:rFonts w:ascii="宋体" w:hAnsi="宋体" w:cs="宋体"/>
                <w:color w:val="auto"/>
                <w:szCs w:val="21"/>
                <w:highlight w:val="none"/>
              </w:rPr>
            </w:pPr>
          </w:p>
        </w:tc>
        <w:tc>
          <w:tcPr>
            <w:tcW w:w="776" w:type="dxa"/>
            <w:tcMar>
              <w:left w:w="0" w:type="dxa"/>
              <w:right w:w="0" w:type="dxa"/>
            </w:tcMar>
            <w:vAlign w:val="center"/>
          </w:tcPr>
          <w:p w14:paraId="74C89869">
            <w:pPr>
              <w:spacing w:line="360" w:lineRule="auto"/>
              <w:rPr>
                <w:rFonts w:ascii="宋体" w:hAnsi="宋体" w:cs="宋体"/>
                <w:color w:val="auto"/>
                <w:szCs w:val="21"/>
                <w:highlight w:val="none"/>
              </w:rPr>
            </w:pPr>
          </w:p>
        </w:tc>
        <w:tc>
          <w:tcPr>
            <w:tcW w:w="951" w:type="dxa"/>
            <w:tcMar>
              <w:left w:w="0" w:type="dxa"/>
              <w:right w:w="0" w:type="dxa"/>
            </w:tcMar>
            <w:vAlign w:val="center"/>
          </w:tcPr>
          <w:p w14:paraId="465D2C2B">
            <w:pPr>
              <w:spacing w:line="360" w:lineRule="auto"/>
              <w:rPr>
                <w:rFonts w:ascii="宋体" w:hAnsi="宋体" w:cs="宋体"/>
                <w:color w:val="auto"/>
                <w:szCs w:val="21"/>
                <w:highlight w:val="none"/>
              </w:rPr>
            </w:pPr>
          </w:p>
        </w:tc>
        <w:tc>
          <w:tcPr>
            <w:tcW w:w="1237" w:type="dxa"/>
            <w:tcMar>
              <w:left w:w="0" w:type="dxa"/>
              <w:right w:w="0" w:type="dxa"/>
            </w:tcMar>
            <w:vAlign w:val="center"/>
          </w:tcPr>
          <w:p w14:paraId="67141F1C">
            <w:pPr>
              <w:spacing w:line="360" w:lineRule="auto"/>
              <w:rPr>
                <w:rFonts w:ascii="宋体" w:hAnsi="宋体" w:cs="宋体"/>
                <w:color w:val="auto"/>
                <w:szCs w:val="21"/>
                <w:highlight w:val="none"/>
              </w:rPr>
            </w:pPr>
          </w:p>
        </w:tc>
      </w:tr>
      <w:tr w14:paraId="3584F8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14:paraId="66D5F49D">
            <w:pPr>
              <w:spacing w:line="360" w:lineRule="auto"/>
              <w:rPr>
                <w:rFonts w:ascii="宋体" w:hAnsi="宋体" w:cs="宋体"/>
                <w:color w:val="auto"/>
                <w:szCs w:val="21"/>
                <w:highlight w:val="none"/>
              </w:rPr>
            </w:pPr>
          </w:p>
        </w:tc>
        <w:tc>
          <w:tcPr>
            <w:tcW w:w="1393" w:type="dxa"/>
            <w:tcMar>
              <w:left w:w="0" w:type="dxa"/>
              <w:right w:w="0" w:type="dxa"/>
            </w:tcMar>
            <w:vAlign w:val="center"/>
          </w:tcPr>
          <w:p w14:paraId="44039B3F">
            <w:pPr>
              <w:spacing w:line="360" w:lineRule="auto"/>
              <w:rPr>
                <w:rFonts w:ascii="宋体" w:hAnsi="宋体" w:cs="宋体"/>
                <w:color w:val="auto"/>
                <w:szCs w:val="21"/>
                <w:highlight w:val="none"/>
              </w:rPr>
            </w:pPr>
          </w:p>
        </w:tc>
        <w:tc>
          <w:tcPr>
            <w:tcW w:w="1082" w:type="dxa"/>
            <w:tcMar>
              <w:left w:w="0" w:type="dxa"/>
              <w:right w:w="0" w:type="dxa"/>
            </w:tcMar>
            <w:vAlign w:val="center"/>
          </w:tcPr>
          <w:p w14:paraId="4AAC5BE4">
            <w:pPr>
              <w:spacing w:line="360" w:lineRule="auto"/>
              <w:rPr>
                <w:rFonts w:ascii="宋体" w:hAnsi="宋体" w:cs="宋体"/>
                <w:color w:val="auto"/>
                <w:szCs w:val="21"/>
                <w:highlight w:val="none"/>
              </w:rPr>
            </w:pPr>
          </w:p>
        </w:tc>
        <w:tc>
          <w:tcPr>
            <w:tcW w:w="661" w:type="dxa"/>
            <w:tcMar>
              <w:left w:w="0" w:type="dxa"/>
              <w:right w:w="0" w:type="dxa"/>
            </w:tcMar>
            <w:vAlign w:val="center"/>
          </w:tcPr>
          <w:p w14:paraId="2703425F">
            <w:pPr>
              <w:spacing w:line="360" w:lineRule="auto"/>
              <w:rPr>
                <w:rFonts w:ascii="宋体" w:hAnsi="宋体" w:cs="宋体"/>
                <w:color w:val="auto"/>
                <w:szCs w:val="21"/>
                <w:highlight w:val="none"/>
              </w:rPr>
            </w:pPr>
          </w:p>
        </w:tc>
        <w:tc>
          <w:tcPr>
            <w:tcW w:w="532" w:type="dxa"/>
            <w:tcMar>
              <w:left w:w="0" w:type="dxa"/>
              <w:right w:w="0" w:type="dxa"/>
            </w:tcMar>
            <w:vAlign w:val="center"/>
          </w:tcPr>
          <w:p w14:paraId="142E3883">
            <w:pPr>
              <w:spacing w:line="360" w:lineRule="auto"/>
              <w:rPr>
                <w:rFonts w:ascii="宋体" w:hAnsi="宋体" w:cs="宋体"/>
                <w:color w:val="auto"/>
                <w:szCs w:val="21"/>
                <w:highlight w:val="none"/>
              </w:rPr>
            </w:pPr>
          </w:p>
        </w:tc>
        <w:tc>
          <w:tcPr>
            <w:tcW w:w="1237" w:type="dxa"/>
            <w:tcMar>
              <w:left w:w="0" w:type="dxa"/>
              <w:right w:w="0" w:type="dxa"/>
            </w:tcMar>
            <w:vAlign w:val="center"/>
          </w:tcPr>
          <w:p w14:paraId="2AE6CFB3">
            <w:pPr>
              <w:spacing w:line="360" w:lineRule="auto"/>
              <w:rPr>
                <w:rFonts w:ascii="宋体" w:hAnsi="宋体" w:cs="宋体"/>
                <w:color w:val="auto"/>
                <w:szCs w:val="21"/>
                <w:highlight w:val="none"/>
              </w:rPr>
            </w:pPr>
          </w:p>
        </w:tc>
        <w:tc>
          <w:tcPr>
            <w:tcW w:w="776" w:type="dxa"/>
            <w:tcMar>
              <w:left w:w="0" w:type="dxa"/>
              <w:right w:w="0" w:type="dxa"/>
            </w:tcMar>
            <w:vAlign w:val="center"/>
          </w:tcPr>
          <w:p w14:paraId="7B60B8F4">
            <w:pPr>
              <w:spacing w:line="360" w:lineRule="auto"/>
              <w:rPr>
                <w:rFonts w:ascii="宋体" w:hAnsi="宋体" w:cs="宋体"/>
                <w:color w:val="auto"/>
                <w:szCs w:val="21"/>
                <w:highlight w:val="none"/>
              </w:rPr>
            </w:pPr>
          </w:p>
        </w:tc>
        <w:tc>
          <w:tcPr>
            <w:tcW w:w="951" w:type="dxa"/>
            <w:tcMar>
              <w:left w:w="0" w:type="dxa"/>
              <w:right w:w="0" w:type="dxa"/>
            </w:tcMar>
            <w:vAlign w:val="center"/>
          </w:tcPr>
          <w:p w14:paraId="00F81DF5">
            <w:pPr>
              <w:spacing w:line="360" w:lineRule="auto"/>
              <w:rPr>
                <w:rFonts w:ascii="宋体" w:hAnsi="宋体" w:cs="宋体"/>
                <w:color w:val="auto"/>
                <w:szCs w:val="21"/>
                <w:highlight w:val="none"/>
              </w:rPr>
            </w:pPr>
          </w:p>
        </w:tc>
        <w:tc>
          <w:tcPr>
            <w:tcW w:w="1237" w:type="dxa"/>
            <w:tcMar>
              <w:left w:w="0" w:type="dxa"/>
              <w:right w:w="0" w:type="dxa"/>
            </w:tcMar>
            <w:vAlign w:val="center"/>
          </w:tcPr>
          <w:p w14:paraId="005FDADC">
            <w:pPr>
              <w:spacing w:line="360" w:lineRule="auto"/>
              <w:rPr>
                <w:rFonts w:ascii="宋体" w:hAnsi="宋体" w:cs="宋体"/>
                <w:color w:val="auto"/>
                <w:szCs w:val="21"/>
                <w:highlight w:val="none"/>
              </w:rPr>
            </w:pPr>
          </w:p>
        </w:tc>
      </w:tr>
      <w:tr w14:paraId="0448F5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14:paraId="38768195">
            <w:pPr>
              <w:spacing w:line="360" w:lineRule="auto"/>
              <w:rPr>
                <w:rFonts w:ascii="宋体" w:hAnsi="宋体" w:cs="宋体"/>
                <w:color w:val="auto"/>
                <w:szCs w:val="21"/>
                <w:highlight w:val="none"/>
              </w:rPr>
            </w:pPr>
          </w:p>
        </w:tc>
        <w:tc>
          <w:tcPr>
            <w:tcW w:w="1393" w:type="dxa"/>
            <w:tcMar>
              <w:left w:w="0" w:type="dxa"/>
              <w:right w:w="0" w:type="dxa"/>
            </w:tcMar>
            <w:vAlign w:val="center"/>
          </w:tcPr>
          <w:p w14:paraId="42EDEB99">
            <w:pPr>
              <w:spacing w:line="360" w:lineRule="auto"/>
              <w:rPr>
                <w:rFonts w:ascii="宋体" w:hAnsi="宋体" w:cs="宋体"/>
                <w:color w:val="auto"/>
                <w:szCs w:val="21"/>
                <w:highlight w:val="none"/>
              </w:rPr>
            </w:pPr>
          </w:p>
        </w:tc>
        <w:tc>
          <w:tcPr>
            <w:tcW w:w="1082" w:type="dxa"/>
            <w:tcMar>
              <w:left w:w="0" w:type="dxa"/>
              <w:right w:w="0" w:type="dxa"/>
            </w:tcMar>
            <w:vAlign w:val="center"/>
          </w:tcPr>
          <w:p w14:paraId="622D6243">
            <w:pPr>
              <w:spacing w:line="360" w:lineRule="auto"/>
              <w:rPr>
                <w:rFonts w:ascii="宋体" w:hAnsi="宋体" w:cs="宋体"/>
                <w:color w:val="auto"/>
                <w:szCs w:val="21"/>
                <w:highlight w:val="none"/>
              </w:rPr>
            </w:pPr>
          </w:p>
        </w:tc>
        <w:tc>
          <w:tcPr>
            <w:tcW w:w="661" w:type="dxa"/>
            <w:tcMar>
              <w:left w:w="0" w:type="dxa"/>
              <w:right w:w="0" w:type="dxa"/>
            </w:tcMar>
            <w:vAlign w:val="center"/>
          </w:tcPr>
          <w:p w14:paraId="76DDC3DA">
            <w:pPr>
              <w:spacing w:line="360" w:lineRule="auto"/>
              <w:rPr>
                <w:rFonts w:ascii="宋体" w:hAnsi="宋体" w:cs="宋体"/>
                <w:color w:val="auto"/>
                <w:szCs w:val="21"/>
                <w:highlight w:val="none"/>
              </w:rPr>
            </w:pPr>
          </w:p>
        </w:tc>
        <w:tc>
          <w:tcPr>
            <w:tcW w:w="532" w:type="dxa"/>
            <w:tcMar>
              <w:left w:w="0" w:type="dxa"/>
              <w:right w:w="0" w:type="dxa"/>
            </w:tcMar>
            <w:vAlign w:val="center"/>
          </w:tcPr>
          <w:p w14:paraId="3611DC64">
            <w:pPr>
              <w:spacing w:line="360" w:lineRule="auto"/>
              <w:rPr>
                <w:rFonts w:ascii="宋体" w:hAnsi="宋体" w:cs="宋体"/>
                <w:color w:val="auto"/>
                <w:szCs w:val="21"/>
                <w:highlight w:val="none"/>
              </w:rPr>
            </w:pPr>
          </w:p>
        </w:tc>
        <w:tc>
          <w:tcPr>
            <w:tcW w:w="1237" w:type="dxa"/>
            <w:tcMar>
              <w:left w:w="0" w:type="dxa"/>
              <w:right w:w="0" w:type="dxa"/>
            </w:tcMar>
            <w:vAlign w:val="center"/>
          </w:tcPr>
          <w:p w14:paraId="627C8C03">
            <w:pPr>
              <w:spacing w:line="360" w:lineRule="auto"/>
              <w:rPr>
                <w:rFonts w:ascii="宋体" w:hAnsi="宋体" w:cs="宋体"/>
                <w:color w:val="auto"/>
                <w:szCs w:val="21"/>
                <w:highlight w:val="none"/>
              </w:rPr>
            </w:pPr>
          </w:p>
        </w:tc>
        <w:tc>
          <w:tcPr>
            <w:tcW w:w="776" w:type="dxa"/>
            <w:tcMar>
              <w:left w:w="0" w:type="dxa"/>
              <w:right w:w="0" w:type="dxa"/>
            </w:tcMar>
            <w:vAlign w:val="center"/>
          </w:tcPr>
          <w:p w14:paraId="343CF241">
            <w:pPr>
              <w:spacing w:line="360" w:lineRule="auto"/>
              <w:rPr>
                <w:rFonts w:ascii="宋体" w:hAnsi="宋体" w:cs="宋体"/>
                <w:color w:val="auto"/>
                <w:szCs w:val="21"/>
                <w:highlight w:val="none"/>
              </w:rPr>
            </w:pPr>
          </w:p>
        </w:tc>
        <w:tc>
          <w:tcPr>
            <w:tcW w:w="951" w:type="dxa"/>
            <w:tcMar>
              <w:left w:w="0" w:type="dxa"/>
              <w:right w:w="0" w:type="dxa"/>
            </w:tcMar>
            <w:vAlign w:val="center"/>
          </w:tcPr>
          <w:p w14:paraId="2248B411">
            <w:pPr>
              <w:spacing w:line="360" w:lineRule="auto"/>
              <w:rPr>
                <w:rFonts w:ascii="宋体" w:hAnsi="宋体" w:cs="宋体"/>
                <w:color w:val="auto"/>
                <w:szCs w:val="21"/>
                <w:highlight w:val="none"/>
              </w:rPr>
            </w:pPr>
          </w:p>
        </w:tc>
        <w:tc>
          <w:tcPr>
            <w:tcW w:w="1237" w:type="dxa"/>
            <w:tcMar>
              <w:left w:w="0" w:type="dxa"/>
              <w:right w:w="0" w:type="dxa"/>
            </w:tcMar>
            <w:vAlign w:val="center"/>
          </w:tcPr>
          <w:p w14:paraId="0EE94925">
            <w:pPr>
              <w:spacing w:line="360" w:lineRule="auto"/>
              <w:rPr>
                <w:rFonts w:ascii="宋体" w:hAnsi="宋体" w:cs="宋体"/>
                <w:color w:val="auto"/>
                <w:szCs w:val="21"/>
                <w:highlight w:val="none"/>
              </w:rPr>
            </w:pPr>
          </w:p>
        </w:tc>
      </w:tr>
    </w:tbl>
    <w:p w14:paraId="1C0F492C">
      <w:pPr>
        <w:spacing w:line="360" w:lineRule="auto"/>
        <w:jc w:val="left"/>
        <w:rPr>
          <w:rFonts w:ascii="宋体" w:hAnsi="宋体" w:cs="宋体"/>
          <w:b/>
          <w:bCs/>
          <w:color w:val="auto"/>
          <w:sz w:val="32"/>
          <w:szCs w:val="32"/>
          <w:highlight w:val="none"/>
        </w:rPr>
      </w:pPr>
    </w:p>
    <w:p w14:paraId="6BEACEFB">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（七）主要人员简历表</w:t>
      </w:r>
    </w:p>
    <w:p w14:paraId="42B9A1B7">
      <w:pPr>
        <w:pStyle w:val="8"/>
        <w:rPr>
          <w:rFonts w:ascii="宋体" w:hAnsi="宋体" w:cs="宋体"/>
          <w:color w:val="auto"/>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14:paraId="02EA10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14:paraId="60AE870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79" w:type="dxa"/>
            <w:gridSpan w:val="2"/>
            <w:tcMar>
              <w:left w:w="0" w:type="dxa"/>
              <w:right w:w="0" w:type="dxa"/>
            </w:tcMar>
            <w:vAlign w:val="center"/>
          </w:tcPr>
          <w:p w14:paraId="1BA0AB84">
            <w:pPr>
              <w:pStyle w:val="18"/>
              <w:kinsoku w:val="0"/>
              <w:overflowPunct w:val="0"/>
              <w:spacing w:line="260" w:lineRule="exact"/>
              <w:jc w:val="center"/>
              <w:rPr>
                <w:rFonts w:hint="eastAsia" w:ascii="宋体" w:hAnsi="宋体" w:eastAsia="宋体" w:cs="宋体"/>
                <w:color w:val="auto"/>
                <w:sz w:val="24"/>
                <w:szCs w:val="24"/>
                <w:highlight w:val="none"/>
              </w:rPr>
            </w:pPr>
          </w:p>
        </w:tc>
        <w:tc>
          <w:tcPr>
            <w:tcW w:w="984" w:type="dxa"/>
            <w:tcMar>
              <w:left w:w="0" w:type="dxa"/>
              <w:right w:w="0" w:type="dxa"/>
            </w:tcMar>
            <w:vAlign w:val="center"/>
          </w:tcPr>
          <w:p w14:paraId="116BB37C">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96" w:type="dxa"/>
            <w:tcMar>
              <w:left w:w="0" w:type="dxa"/>
              <w:right w:w="0" w:type="dxa"/>
            </w:tcMar>
            <w:vAlign w:val="center"/>
          </w:tcPr>
          <w:p w14:paraId="16B80039">
            <w:pPr>
              <w:pStyle w:val="18"/>
              <w:kinsoku w:val="0"/>
              <w:overflowPunct w:val="0"/>
              <w:spacing w:line="260" w:lineRule="exact"/>
              <w:jc w:val="center"/>
              <w:rPr>
                <w:rFonts w:hint="eastAsia" w:ascii="宋体" w:hAnsi="宋体" w:eastAsia="宋体" w:cs="宋体"/>
                <w:color w:val="auto"/>
                <w:sz w:val="24"/>
                <w:szCs w:val="24"/>
                <w:highlight w:val="none"/>
              </w:rPr>
            </w:pPr>
          </w:p>
        </w:tc>
        <w:tc>
          <w:tcPr>
            <w:tcW w:w="2432" w:type="dxa"/>
            <w:gridSpan w:val="3"/>
            <w:tcMar>
              <w:left w:w="0" w:type="dxa"/>
              <w:right w:w="0" w:type="dxa"/>
            </w:tcMar>
            <w:vAlign w:val="center"/>
          </w:tcPr>
          <w:p w14:paraId="192E9598">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执业资格证书（或上岗</w:t>
            </w:r>
          </w:p>
          <w:p w14:paraId="32559AE0">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950" w:type="dxa"/>
            <w:tcMar>
              <w:left w:w="0" w:type="dxa"/>
              <w:right w:w="0" w:type="dxa"/>
            </w:tcMar>
            <w:vAlign w:val="center"/>
          </w:tcPr>
          <w:p w14:paraId="33A530B5">
            <w:pPr>
              <w:pStyle w:val="18"/>
              <w:kinsoku w:val="0"/>
              <w:overflowPunct w:val="0"/>
              <w:spacing w:line="260" w:lineRule="exact"/>
              <w:jc w:val="center"/>
              <w:rPr>
                <w:rFonts w:hint="eastAsia" w:ascii="宋体" w:hAnsi="宋体" w:eastAsia="宋体" w:cs="宋体"/>
                <w:color w:val="auto"/>
                <w:sz w:val="24"/>
                <w:szCs w:val="24"/>
                <w:highlight w:val="none"/>
              </w:rPr>
            </w:pPr>
          </w:p>
        </w:tc>
      </w:tr>
      <w:tr w14:paraId="33948B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Mar>
              <w:left w:w="0" w:type="dxa"/>
              <w:right w:w="0" w:type="dxa"/>
            </w:tcMar>
            <w:vAlign w:val="center"/>
          </w:tcPr>
          <w:p w14:paraId="0A65FD1A">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79" w:type="dxa"/>
            <w:gridSpan w:val="2"/>
            <w:tcMar>
              <w:left w:w="0" w:type="dxa"/>
              <w:right w:w="0" w:type="dxa"/>
            </w:tcMar>
            <w:vAlign w:val="center"/>
          </w:tcPr>
          <w:p w14:paraId="1B5E1B06">
            <w:pPr>
              <w:pStyle w:val="18"/>
              <w:kinsoku w:val="0"/>
              <w:overflowPunct w:val="0"/>
              <w:spacing w:line="260" w:lineRule="exact"/>
              <w:jc w:val="center"/>
              <w:rPr>
                <w:rFonts w:hint="eastAsia" w:ascii="宋体" w:hAnsi="宋体" w:eastAsia="宋体" w:cs="宋体"/>
                <w:color w:val="auto"/>
                <w:sz w:val="24"/>
                <w:szCs w:val="24"/>
                <w:highlight w:val="none"/>
              </w:rPr>
            </w:pPr>
          </w:p>
        </w:tc>
        <w:tc>
          <w:tcPr>
            <w:tcW w:w="984" w:type="dxa"/>
            <w:tcMar>
              <w:left w:w="0" w:type="dxa"/>
              <w:right w:w="0" w:type="dxa"/>
            </w:tcMar>
            <w:vAlign w:val="center"/>
          </w:tcPr>
          <w:p w14:paraId="6BD0733E">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96" w:type="dxa"/>
            <w:tcMar>
              <w:left w:w="0" w:type="dxa"/>
              <w:right w:w="0" w:type="dxa"/>
            </w:tcMar>
            <w:vAlign w:val="center"/>
          </w:tcPr>
          <w:p w14:paraId="39BF9441">
            <w:pPr>
              <w:pStyle w:val="18"/>
              <w:kinsoku w:val="0"/>
              <w:overflowPunct w:val="0"/>
              <w:spacing w:line="260" w:lineRule="exact"/>
              <w:jc w:val="center"/>
              <w:rPr>
                <w:rFonts w:hint="eastAsia" w:ascii="宋体" w:hAnsi="宋体" w:eastAsia="宋体" w:cs="宋体"/>
                <w:color w:val="auto"/>
                <w:sz w:val="24"/>
                <w:szCs w:val="24"/>
                <w:highlight w:val="none"/>
              </w:rPr>
            </w:pPr>
          </w:p>
        </w:tc>
        <w:tc>
          <w:tcPr>
            <w:tcW w:w="2432" w:type="dxa"/>
            <w:gridSpan w:val="3"/>
            <w:tcMar>
              <w:left w:w="0" w:type="dxa"/>
              <w:right w:w="0" w:type="dxa"/>
            </w:tcMar>
            <w:vAlign w:val="center"/>
          </w:tcPr>
          <w:p w14:paraId="5F745AE8">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1950" w:type="dxa"/>
            <w:tcMar>
              <w:left w:w="0" w:type="dxa"/>
              <w:right w:w="0" w:type="dxa"/>
            </w:tcMar>
            <w:vAlign w:val="center"/>
          </w:tcPr>
          <w:p w14:paraId="6911997D">
            <w:pPr>
              <w:pStyle w:val="18"/>
              <w:kinsoku w:val="0"/>
              <w:overflowPunct w:val="0"/>
              <w:spacing w:line="260" w:lineRule="exact"/>
              <w:jc w:val="center"/>
              <w:rPr>
                <w:rFonts w:hint="eastAsia" w:ascii="宋体" w:hAnsi="宋体" w:eastAsia="宋体" w:cs="宋体"/>
                <w:color w:val="auto"/>
                <w:sz w:val="24"/>
                <w:szCs w:val="24"/>
                <w:highlight w:val="none"/>
              </w:rPr>
            </w:pPr>
          </w:p>
        </w:tc>
      </w:tr>
      <w:tr w14:paraId="7B95B2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Mar>
              <w:left w:w="0" w:type="dxa"/>
              <w:right w:w="0" w:type="dxa"/>
            </w:tcMar>
            <w:vAlign w:val="center"/>
          </w:tcPr>
          <w:p w14:paraId="746E8BF9">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159" w:type="dxa"/>
            <w:gridSpan w:val="4"/>
            <w:tcMar>
              <w:left w:w="0" w:type="dxa"/>
              <w:right w:w="0" w:type="dxa"/>
            </w:tcMar>
            <w:vAlign w:val="center"/>
          </w:tcPr>
          <w:p w14:paraId="6E477D48">
            <w:pPr>
              <w:pStyle w:val="18"/>
              <w:kinsoku w:val="0"/>
              <w:overflowPunct w:val="0"/>
              <w:spacing w:line="260" w:lineRule="exact"/>
              <w:jc w:val="center"/>
              <w:rPr>
                <w:rFonts w:hint="eastAsia" w:ascii="宋体" w:hAnsi="宋体" w:eastAsia="宋体" w:cs="宋体"/>
                <w:color w:val="auto"/>
                <w:sz w:val="24"/>
                <w:szCs w:val="24"/>
                <w:highlight w:val="none"/>
              </w:rPr>
            </w:pPr>
          </w:p>
        </w:tc>
        <w:tc>
          <w:tcPr>
            <w:tcW w:w="2432" w:type="dxa"/>
            <w:gridSpan w:val="3"/>
            <w:tcMar>
              <w:left w:w="0" w:type="dxa"/>
              <w:right w:w="0" w:type="dxa"/>
            </w:tcMar>
            <w:vAlign w:val="center"/>
          </w:tcPr>
          <w:p w14:paraId="28B100AE">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从事监理工作年限</w:t>
            </w:r>
          </w:p>
        </w:tc>
        <w:tc>
          <w:tcPr>
            <w:tcW w:w="1950" w:type="dxa"/>
            <w:tcMar>
              <w:left w:w="0" w:type="dxa"/>
              <w:right w:w="0" w:type="dxa"/>
            </w:tcMar>
            <w:vAlign w:val="center"/>
          </w:tcPr>
          <w:p w14:paraId="49B04580">
            <w:pPr>
              <w:pStyle w:val="18"/>
              <w:kinsoku w:val="0"/>
              <w:overflowPunct w:val="0"/>
              <w:spacing w:line="260" w:lineRule="exact"/>
              <w:jc w:val="center"/>
              <w:rPr>
                <w:rFonts w:hint="eastAsia" w:ascii="宋体" w:hAnsi="宋体" w:eastAsia="宋体" w:cs="宋体"/>
                <w:color w:val="auto"/>
                <w:sz w:val="24"/>
                <w:szCs w:val="24"/>
                <w:highlight w:val="none"/>
              </w:rPr>
            </w:pPr>
          </w:p>
        </w:tc>
      </w:tr>
      <w:tr w14:paraId="292E44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1219" w:type="dxa"/>
            <w:tcMar>
              <w:left w:w="0" w:type="dxa"/>
              <w:right w:w="0" w:type="dxa"/>
            </w:tcMar>
            <w:vAlign w:val="center"/>
          </w:tcPr>
          <w:p w14:paraId="649104B8">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541" w:type="dxa"/>
            <w:gridSpan w:val="8"/>
            <w:tcMar>
              <w:left w:w="0" w:type="dxa"/>
              <w:right w:w="0" w:type="dxa"/>
            </w:tcMar>
            <w:vAlign w:val="center"/>
          </w:tcPr>
          <w:p w14:paraId="6C5D6A61">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737E6F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Mar>
              <w:left w:w="0" w:type="dxa"/>
              <w:right w:w="0" w:type="dxa"/>
            </w:tcMar>
            <w:vAlign w:val="center"/>
          </w:tcPr>
          <w:p w14:paraId="465D22F3">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19109C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Mar>
              <w:left w:w="0" w:type="dxa"/>
              <w:right w:w="0" w:type="dxa"/>
            </w:tcMar>
            <w:vAlign w:val="center"/>
          </w:tcPr>
          <w:p w14:paraId="563FE723">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16" w:type="dxa"/>
            <w:gridSpan w:val="4"/>
            <w:tcMar>
              <w:left w:w="0" w:type="dxa"/>
              <w:right w:w="0" w:type="dxa"/>
            </w:tcMar>
            <w:vAlign w:val="center"/>
          </w:tcPr>
          <w:p w14:paraId="46A3B001">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95" w:type="dxa"/>
            <w:tcMar>
              <w:left w:w="0" w:type="dxa"/>
              <w:right w:w="0" w:type="dxa"/>
            </w:tcMar>
            <w:vAlign w:val="center"/>
          </w:tcPr>
          <w:p w14:paraId="2D00B69A">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362" w:type="dxa"/>
            <w:gridSpan w:val="2"/>
            <w:tcMar>
              <w:left w:w="0" w:type="dxa"/>
              <w:right w:w="0" w:type="dxa"/>
            </w:tcMar>
            <w:vAlign w:val="center"/>
          </w:tcPr>
          <w:p w14:paraId="13FCA84E">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委托人及联系电话</w:t>
            </w:r>
          </w:p>
        </w:tc>
      </w:tr>
      <w:tr w14:paraId="38658E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14:paraId="53DBFD54">
            <w:pPr>
              <w:pStyle w:val="18"/>
              <w:kinsoku w:val="0"/>
              <w:overflowPunct w:val="0"/>
              <w:spacing w:line="260" w:lineRule="exact"/>
              <w:jc w:val="center"/>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5ED896D7">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95" w:type="dxa"/>
            <w:tcMar>
              <w:left w:w="0" w:type="dxa"/>
              <w:right w:w="0" w:type="dxa"/>
            </w:tcMar>
            <w:vAlign w:val="center"/>
          </w:tcPr>
          <w:p w14:paraId="58621C7B">
            <w:pPr>
              <w:pStyle w:val="18"/>
              <w:kinsoku w:val="0"/>
              <w:overflowPunct w:val="0"/>
              <w:spacing w:line="260" w:lineRule="exact"/>
              <w:jc w:val="center"/>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6757EF3B">
            <w:pPr>
              <w:pStyle w:val="18"/>
              <w:kinsoku w:val="0"/>
              <w:overflowPunct w:val="0"/>
              <w:spacing w:line="260" w:lineRule="exact"/>
              <w:jc w:val="center"/>
              <w:rPr>
                <w:rFonts w:hint="eastAsia" w:ascii="宋体" w:hAnsi="宋体" w:eastAsia="宋体" w:cs="宋体"/>
                <w:color w:val="auto"/>
                <w:sz w:val="24"/>
                <w:szCs w:val="24"/>
                <w:highlight w:val="none"/>
              </w:rPr>
            </w:pPr>
          </w:p>
        </w:tc>
      </w:tr>
      <w:tr w14:paraId="24384B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Mar>
              <w:left w:w="0" w:type="dxa"/>
              <w:right w:w="0" w:type="dxa"/>
            </w:tcMar>
            <w:vAlign w:val="center"/>
          </w:tcPr>
          <w:p w14:paraId="25B25F66">
            <w:pPr>
              <w:pStyle w:val="18"/>
              <w:kinsoku w:val="0"/>
              <w:overflowPunct w:val="0"/>
              <w:spacing w:line="260" w:lineRule="exact"/>
              <w:jc w:val="center"/>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6DBF84A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95" w:type="dxa"/>
            <w:tcMar>
              <w:left w:w="0" w:type="dxa"/>
              <w:right w:w="0" w:type="dxa"/>
            </w:tcMar>
            <w:vAlign w:val="center"/>
          </w:tcPr>
          <w:p w14:paraId="2C78E44C">
            <w:pPr>
              <w:pStyle w:val="18"/>
              <w:kinsoku w:val="0"/>
              <w:overflowPunct w:val="0"/>
              <w:spacing w:line="260" w:lineRule="exact"/>
              <w:jc w:val="center"/>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32281B5B">
            <w:pPr>
              <w:pStyle w:val="18"/>
              <w:kinsoku w:val="0"/>
              <w:overflowPunct w:val="0"/>
              <w:spacing w:line="260" w:lineRule="exact"/>
              <w:jc w:val="center"/>
              <w:rPr>
                <w:rFonts w:hint="eastAsia" w:ascii="宋体" w:hAnsi="宋体" w:eastAsia="宋体" w:cs="宋体"/>
                <w:color w:val="auto"/>
                <w:sz w:val="24"/>
                <w:szCs w:val="24"/>
                <w:highlight w:val="none"/>
              </w:rPr>
            </w:pPr>
          </w:p>
        </w:tc>
      </w:tr>
      <w:tr w14:paraId="1C98B9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14:paraId="6558C5B7">
            <w:pPr>
              <w:pStyle w:val="18"/>
              <w:kinsoku w:val="0"/>
              <w:overflowPunct w:val="0"/>
              <w:spacing w:line="260" w:lineRule="exact"/>
              <w:jc w:val="center"/>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55F4D0B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95" w:type="dxa"/>
            <w:tcMar>
              <w:left w:w="0" w:type="dxa"/>
              <w:right w:w="0" w:type="dxa"/>
            </w:tcMar>
            <w:vAlign w:val="center"/>
          </w:tcPr>
          <w:p w14:paraId="3B480869">
            <w:pPr>
              <w:pStyle w:val="18"/>
              <w:kinsoku w:val="0"/>
              <w:overflowPunct w:val="0"/>
              <w:spacing w:line="260" w:lineRule="exact"/>
              <w:jc w:val="center"/>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229F6913">
            <w:pPr>
              <w:pStyle w:val="18"/>
              <w:kinsoku w:val="0"/>
              <w:overflowPunct w:val="0"/>
              <w:spacing w:line="260" w:lineRule="exact"/>
              <w:jc w:val="center"/>
              <w:rPr>
                <w:rFonts w:hint="eastAsia" w:ascii="宋体" w:hAnsi="宋体" w:eastAsia="宋体" w:cs="宋体"/>
                <w:color w:val="auto"/>
                <w:sz w:val="24"/>
                <w:szCs w:val="24"/>
                <w:highlight w:val="none"/>
              </w:rPr>
            </w:pPr>
          </w:p>
        </w:tc>
      </w:tr>
      <w:tr w14:paraId="6E3351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14:paraId="5BE11943">
            <w:pPr>
              <w:spacing w:line="360" w:lineRule="auto"/>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621C3854">
            <w:pPr>
              <w:spacing w:line="360" w:lineRule="auto"/>
              <w:rPr>
                <w:rFonts w:hint="eastAsia" w:ascii="宋体" w:hAnsi="宋体" w:eastAsia="宋体" w:cs="宋体"/>
                <w:color w:val="auto"/>
                <w:sz w:val="24"/>
                <w:szCs w:val="24"/>
                <w:highlight w:val="none"/>
              </w:rPr>
            </w:pPr>
          </w:p>
        </w:tc>
        <w:tc>
          <w:tcPr>
            <w:tcW w:w="1295" w:type="dxa"/>
            <w:tcMar>
              <w:left w:w="0" w:type="dxa"/>
              <w:right w:w="0" w:type="dxa"/>
            </w:tcMar>
            <w:vAlign w:val="center"/>
          </w:tcPr>
          <w:p w14:paraId="6E33BC6D">
            <w:pPr>
              <w:spacing w:line="360" w:lineRule="auto"/>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1CB14B50">
            <w:pPr>
              <w:spacing w:line="360" w:lineRule="auto"/>
              <w:rPr>
                <w:rFonts w:hint="eastAsia" w:ascii="宋体" w:hAnsi="宋体" w:eastAsia="宋体" w:cs="宋体"/>
                <w:color w:val="auto"/>
                <w:sz w:val="24"/>
                <w:szCs w:val="24"/>
                <w:highlight w:val="none"/>
              </w:rPr>
            </w:pPr>
          </w:p>
        </w:tc>
      </w:tr>
      <w:tr w14:paraId="5FDF84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Mar>
              <w:left w:w="0" w:type="dxa"/>
              <w:right w:w="0" w:type="dxa"/>
            </w:tcMar>
            <w:vAlign w:val="center"/>
          </w:tcPr>
          <w:p w14:paraId="54815249">
            <w:pPr>
              <w:spacing w:line="360" w:lineRule="auto"/>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29FDED8D">
            <w:pPr>
              <w:spacing w:line="360" w:lineRule="auto"/>
              <w:rPr>
                <w:rFonts w:hint="eastAsia" w:ascii="宋体" w:hAnsi="宋体" w:eastAsia="宋体" w:cs="宋体"/>
                <w:color w:val="auto"/>
                <w:sz w:val="24"/>
                <w:szCs w:val="24"/>
                <w:highlight w:val="none"/>
              </w:rPr>
            </w:pPr>
          </w:p>
        </w:tc>
        <w:tc>
          <w:tcPr>
            <w:tcW w:w="1295" w:type="dxa"/>
            <w:tcMar>
              <w:left w:w="0" w:type="dxa"/>
              <w:right w:w="0" w:type="dxa"/>
            </w:tcMar>
            <w:vAlign w:val="center"/>
          </w:tcPr>
          <w:p w14:paraId="7A4BC5E1">
            <w:pPr>
              <w:spacing w:line="360" w:lineRule="auto"/>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12B60428">
            <w:pPr>
              <w:spacing w:line="360" w:lineRule="auto"/>
              <w:rPr>
                <w:rFonts w:hint="eastAsia" w:ascii="宋体" w:hAnsi="宋体" w:eastAsia="宋体" w:cs="宋体"/>
                <w:color w:val="auto"/>
                <w:sz w:val="24"/>
                <w:szCs w:val="24"/>
                <w:highlight w:val="none"/>
              </w:rPr>
            </w:pPr>
          </w:p>
        </w:tc>
      </w:tr>
      <w:tr w14:paraId="499EA0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14:paraId="7EA60FA4">
            <w:pPr>
              <w:spacing w:line="360" w:lineRule="auto"/>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01FC29E1">
            <w:pPr>
              <w:spacing w:line="360" w:lineRule="auto"/>
              <w:rPr>
                <w:rFonts w:hint="eastAsia" w:ascii="宋体" w:hAnsi="宋体" w:eastAsia="宋体" w:cs="宋体"/>
                <w:color w:val="auto"/>
                <w:sz w:val="24"/>
                <w:szCs w:val="24"/>
                <w:highlight w:val="none"/>
              </w:rPr>
            </w:pPr>
          </w:p>
        </w:tc>
        <w:tc>
          <w:tcPr>
            <w:tcW w:w="1295" w:type="dxa"/>
            <w:tcMar>
              <w:left w:w="0" w:type="dxa"/>
              <w:right w:w="0" w:type="dxa"/>
            </w:tcMar>
            <w:vAlign w:val="center"/>
          </w:tcPr>
          <w:p w14:paraId="3A26460F">
            <w:pPr>
              <w:spacing w:line="360" w:lineRule="auto"/>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1AF97865">
            <w:pPr>
              <w:spacing w:line="360" w:lineRule="auto"/>
              <w:rPr>
                <w:rFonts w:hint="eastAsia" w:ascii="宋体" w:hAnsi="宋体" w:eastAsia="宋体" w:cs="宋体"/>
                <w:color w:val="auto"/>
                <w:sz w:val="24"/>
                <w:szCs w:val="24"/>
                <w:highlight w:val="none"/>
              </w:rPr>
            </w:pPr>
          </w:p>
        </w:tc>
      </w:tr>
      <w:tr w14:paraId="33CFE5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14:paraId="47687D5A">
            <w:pPr>
              <w:spacing w:line="360" w:lineRule="auto"/>
              <w:rPr>
                <w:rFonts w:hint="eastAsia" w:ascii="宋体" w:hAnsi="宋体" w:eastAsia="宋体" w:cs="宋体"/>
                <w:color w:val="auto"/>
                <w:sz w:val="24"/>
                <w:szCs w:val="24"/>
                <w:highlight w:val="none"/>
              </w:rPr>
            </w:pPr>
          </w:p>
        </w:tc>
        <w:tc>
          <w:tcPr>
            <w:tcW w:w="3516" w:type="dxa"/>
            <w:gridSpan w:val="4"/>
            <w:tcMar>
              <w:left w:w="0" w:type="dxa"/>
              <w:right w:w="0" w:type="dxa"/>
            </w:tcMar>
            <w:vAlign w:val="center"/>
          </w:tcPr>
          <w:p w14:paraId="1D94F096">
            <w:pPr>
              <w:spacing w:line="360" w:lineRule="auto"/>
              <w:rPr>
                <w:rFonts w:hint="eastAsia" w:ascii="宋体" w:hAnsi="宋体" w:eastAsia="宋体" w:cs="宋体"/>
                <w:color w:val="auto"/>
                <w:sz w:val="24"/>
                <w:szCs w:val="24"/>
                <w:highlight w:val="none"/>
              </w:rPr>
            </w:pPr>
          </w:p>
        </w:tc>
        <w:tc>
          <w:tcPr>
            <w:tcW w:w="1295" w:type="dxa"/>
            <w:tcMar>
              <w:left w:w="0" w:type="dxa"/>
              <w:right w:w="0" w:type="dxa"/>
            </w:tcMar>
            <w:vAlign w:val="center"/>
          </w:tcPr>
          <w:p w14:paraId="0C5E6BC1">
            <w:pPr>
              <w:spacing w:line="360" w:lineRule="auto"/>
              <w:rPr>
                <w:rFonts w:hint="eastAsia" w:ascii="宋体" w:hAnsi="宋体" w:eastAsia="宋体" w:cs="宋体"/>
                <w:color w:val="auto"/>
                <w:sz w:val="24"/>
                <w:szCs w:val="24"/>
                <w:highlight w:val="none"/>
              </w:rPr>
            </w:pPr>
          </w:p>
        </w:tc>
        <w:tc>
          <w:tcPr>
            <w:tcW w:w="2362" w:type="dxa"/>
            <w:gridSpan w:val="2"/>
            <w:tcMar>
              <w:left w:w="0" w:type="dxa"/>
              <w:right w:w="0" w:type="dxa"/>
            </w:tcMar>
            <w:vAlign w:val="center"/>
          </w:tcPr>
          <w:p w14:paraId="1F528BF9">
            <w:pPr>
              <w:spacing w:line="360" w:lineRule="auto"/>
              <w:rPr>
                <w:rFonts w:hint="eastAsia" w:ascii="宋体" w:hAnsi="宋体" w:eastAsia="宋体" w:cs="宋体"/>
                <w:color w:val="auto"/>
                <w:sz w:val="24"/>
                <w:szCs w:val="24"/>
                <w:highlight w:val="none"/>
              </w:rPr>
            </w:pPr>
          </w:p>
        </w:tc>
      </w:tr>
    </w:tbl>
    <w:p w14:paraId="79056E35">
      <w:pPr>
        <w:pStyle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注：投标人应根据投标人须知第</w:t>
      </w:r>
      <w:r>
        <w:rPr>
          <w:rFonts w:hint="eastAsia" w:ascii="宋体" w:hAnsi="宋体" w:eastAsia="宋体" w:cs="宋体"/>
          <w:color w:val="auto"/>
          <w:sz w:val="24"/>
          <w:szCs w:val="24"/>
          <w:highlight w:val="none"/>
        </w:rPr>
        <w:t>3.5款及投标人须知前附表</w:t>
      </w:r>
      <w:r>
        <w:rPr>
          <w:rFonts w:hint="eastAsia" w:ascii="宋体" w:hAnsi="宋体" w:eastAsia="宋体" w:cs="宋体"/>
          <w:b/>
          <w:bCs/>
          <w:color w:val="auto"/>
          <w:sz w:val="24"/>
          <w:szCs w:val="24"/>
          <w:highlight w:val="none"/>
        </w:rPr>
        <w:t>的要求在本表后附相关证明材料。</w:t>
      </w:r>
    </w:p>
    <w:p w14:paraId="3894C978">
      <w:pPr>
        <w:spacing w:line="360" w:lineRule="auto"/>
        <w:jc w:val="left"/>
        <w:rPr>
          <w:rFonts w:ascii="宋体" w:hAnsi="宋体" w:cs="宋体"/>
          <w:b/>
          <w:bCs/>
          <w:color w:val="auto"/>
          <w:sz w:val="24"/>
          <w:highlight w:val="none"/>
        </w:rPr>
      </w:pPr>
      <w:r>
        <w:rPr>
          <w:rFonts w:hint="eastAsia" w:ascii="宋体" w:hAnsi="宋体" w:eastAsia="宋体" w:cs="宋体"/>
          <w:b/>
          <w:bCs/>
          <w:color w:val="auto"/>
          <w:sz w:val="24"/>
          <w:szCs w:val="24"/>
          <w:highlight w:val="none"/>
        </w:rPr>
        <w:br w:type="page"/>
      </w:r>
      <w:r>
        <w:rPr>
          <w:rFonts w:hint="eastAsia" w:ascii="宋体" w:hAnsi="宋体" w:cs="宋体"/>
          <w:b/>
          <w:bCs/>
          <w:color w:val="auto"/>
          <w:sz w:val="24"/>
          <w:highlight w:val="none"/>
        </w:rPr>
        <w:t>（八）拟投入本项目的主要试验检测仪器设备表</w:t>
      </w:r>
    </w:p>
    <w:p w14:paraId="2625AB74">
      <w:pPr>
        <w:pStyle w:val="8"/>
        <w:rPr>
          <w:rFonts w:ascii="宋体" w:hAnsi="宋体" w:cs="宋体"/>
          <w:color w:val="auto"/>
          <w:highlight w:val="none"/>
        </w:rPr>
      </w:pP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14:paraId="09FAD75F">
        <w:tblPrEx>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14:paraId="1B5B91B1">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7" w:type="dxa"/>
            <w:tcMar>
              <w:left w:w="0" w:type="dxa"/>
              <w:right w:w="0" w:type="dxa"/>
            </w:tcMar>
            <w:vAlign w:val="center"/>
          </w:tcPr>
          <w:p w14:paraId="38D2CE77">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4FFA9184">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11" w:type="dxa"/>
            <w:tcMar>
              <w:left w:w="0" w:type="dxa"/>
              <w:right w:w="0" w:type="dxa"/>
            </w:tcMar>
            <w:vAlign w:val="center"/>
          </w:tcPr>
          <w:p w14:paraId="269C3BF5">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188E168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06" w:type="dxa"/>
            <w:tcMar>
              <w:left w:w="0" w:type="dxa"/>
              <w:right w:w="0" w:type="dxa"/>
            </w:tcMar>
            <w:vAlign w:val="center"/>
          </w:tcPr>
          <w:p w14:paraId="35F2C14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18" w:type="dxa"/>
            <w:tcMar>
              <w:left w:w="0" w:type="dxa"/>
              <w:right w:w="0" w:type="dxa"/>
            </w:tcMar>
            <w:vAlign w:val="center"/>
          </w:tcPr>
          <w:p w14:paraId="004433BB">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6550A131">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74" w:type="dxa"/>
            <w:tcMar>
              <w:left w:w="0" w:type="dxa"/>
              <w:right w:w="0" w:type="dxa"/>
            </w:tcMar>
            <w:vAlign w:val="center"/>
          </w:tcPr>
          <w:p w14:paraId="611CC3E8">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79F8E43B">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531" w:type="dxa"/>
            <w:tcMar>
              <w:left w:w="0" w:type="dxa"/>
              <w:right w:w="0" w:type="dxa"/>
            </w:tcMar>
            <w:vAlign w:val="center"/>
          </w:tcPr>
          <w:p w14:paraId="0FCE6A36">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255" w:type="dxa"/>
            <w:tcMar>
              <w:left w:w="0" w:type="dxa"/>
              <w:right w:w="0" w:type="dxa"/>
            </w:tcMar>
            <w:vAlign w:val="center"/>
          </w:tcPr>
          <w:p w14:paraId="43255EA3">
            <w:pPr>
              <w:pStyle w:val="18"/>
              <w:kinsoku w:val="0"/>
              <w:overflowPunct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28346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67E81F3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5532B5BC">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0E7C0693">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412657D8">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2D97B002">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0B38899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39FD9F11">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5B7C7071">
            <w:pPr>
              <w:pStyle w:val="18"/>
              <w:kinsoku w:val="0"/>
              <w:overflowPunct w:val="0"/>
              <w:spacing w:line="260" w:lineRule="exact"/>
              <w:jc w:val="center"/>
              <w:rPr>
                <w:rFonts w:hint="eastAsia" w:ascii="宋体" w:hAnsi="宋体" w:eastAsia="宋体" w:cs="宋体"/>
                <w:color w:val="auto"/>
                <w:sz w:val="24"/>
                <w:szCs w:val="24"/>
                <w:highlight w:val="none"/>
              </w:rPr>
            </w:pPr>
          </w:p>
        </w:tc>
      </w:tr>
      <w:tr w14:paraId="51B4AA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297E6E6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1C1126E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37CAD0CC">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4305E496">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51C31C36">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792F3881">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6970B8C1">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03162115">
            <w:pPr>
              <w:pStyle w:val="18"/>
              <w:kinsoku w:val="0"/>
              <w:overflowPunct w:val="0"/>
              <w:spacing w:line="260" w:lineRule="exact"/>
              <w:jc w:val="center"/>
              <w:rPr>
                <w:rFonts w:hint="eastAsia" w:ascii="宋体" w:hAnsi="宋体" w:eastAsia="宋体" w:cs="宋体"/>
                <w:color w:val="auto"/>
                <w:sz w:val="24"/>
                <w:szCs w:val="24"/>
                <w:highlight w:val="none"/>
              </w:rPr>
            </w:pPr>
          </w:p>
        </w:tc>
      </w:tr>
      <w:tr w14:paraId="155956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14:paraId="22E216E7">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6FB2294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743D6A35">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2B44B7B2">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47F36CEC">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2C9664D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44EBE4AC">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42E67735">
            <w:pPr>
              <w:pStyle w:val="18"/>
              <w:kinsoku w:val="0"/>
              <w:overflowPunct w:val="0"/>
              <w:spacing w:line="260" w:lineRule="exact"/>
              <w:jc w:val="center"/>
              <w:rPr>
                <w:rFonts w:hint="eastAsia" w:ascii="宋体" w:hAnsi="宋体" w:eastAsia="宋体" w:cs="宋体"/>
                <w:color w:val="auto"/>
                <w:sz w:val="24"/>
                <w:szCs w:val="24"/>
                <w:highlight w:val="none"/>
              </w:rPr>
            </w:pPr>
          </w:p>
        </w:tc>
      </w:tr>
      <w:tr w14:paraId="48ECA9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5A73E8D5">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5078F9F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60BBD4D1">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794C3B0E">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09B20AB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2D7F46F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6AB0DBC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674986A3">
            <w:pPr>
              <w:pStyle w:val="18"/>
              <w:kinsoku w:val="0"/>
              <w:overflowPunct w:val="0"/>
              <w:spacing w:line="260" w:lineRule="exact"/>
              <w:jc w:val="center"/>
              <w:rPr>
                <w:rFonts w:hint="eastAsia" w:ascii="宋体" w:hAnsi="宋体" w:eastAsia="宋体" w:cs="宋体"/>
                <w:color w:val="auto"/>
                <w:sz w:val="24"/>
                <w:szCs w:val="24"/>
                <w:highlight w:val="none"/>
              </w:rPr>
            </w:pPr>
          </w:p>
        </w:tc>
      </w:tr>
      <w:tr w14:paraId="38B94C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14:paraId="0A164B0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7C7DBB7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4158A8CD">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66D0D939">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7470E83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36A3AA63">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17CAC34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44D41B85">
            <w:pPr>
              <w:pStyle w:val="18"/>
              <w:kinsoku w:val="0"/>
              <w:overflowPunct w:val="0"/>
              <w:spacing w:line="260" w:lineRule="exact"/>
              <w:jc w:val="center"/>
              <w:rPr>
                <w:rFonts w:hint="eastAsia" w:ascii="宋体" w:hAnsi="宋体" w:eastAsia="宋体" w:cs="宋体"/>
                <w:color w:val="auto"/>
                <w:sz w:val="24"/>
                <w:szCs w:val="24"/>
                <w:highlight w:val="none"/>
              </w:rPr>
            </w:pPr>
          </w:p>
        </w:tc>
      </w:tr>
      <w:tr w14:paraId="21F152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3E481FD5">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4E312DE1">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3292EC63">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67D37D92">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75997B70">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54237DE3">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671281B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65A67EE6">
            <w:pPr>
              <w:pStyle w:val="18"/>
              <w:kinsoku w:val="0"/>
              <w:overflowPunct w:val="0"/>
              <w:spacing w:line="260" w:lineRule="exact"/>
              <w:jc w:val="center"/>
              <w:rPr>
                <w:rFonts w:hint="eastAsia" w:ascii="宋体" w:hAnsi="宋体" w:eastAsia="宋体" w:cs="宋体"/>
                <w:color w:val="auto"/>
                <w:sz w:val="24"/>
                <w:szCs w:val="24"/>
                <w:highlight w:val="none"/>
              </w:rPr>
            </w:pPr>
          </w:p>
        </w:tc>
      </w:tr>
      <w:tr w14:paraId="1CF1F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14:paraId="22B86BE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45767E86">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2481D8E1">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4F4E5667">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2680ECF7">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7F90843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3EA7C4E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537E63B1">
            <w:pPr>
              <w:pStyle w:val="18"/>
              <w:kinsoku w:val="0"/>
              <w:overflowPunct w:val="0"/>
              <w:spacing w:line="260" w:lineRule="exact"/>
              <w:jc w:val="center"/>
              <w:rPr>
                <w:rFonts w:hint="eastAsia" w:ascii="宋体" w:hAnsi="宋体" w:eastAsia="宋体" w:cs="宋体"/>
                <w:color w:val="auto"/>
                <w:sz w:val="24"/>
                <w:szCs w:val="24"/>
                <w:highlight w:val="none"/>
              </w:rPr>
            </w:pPr>
          </w:p>
        </w:tc>
      </w:tr>
      <w:tr w14:paraId="390DFD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732271E4">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29A35E87">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0A6F912F">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77B90D47">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029246E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7432A45C">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5FB84CA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5970BCD9">
            <w:pPr>
              <w:pStyle w:val="18"/>
              <w:kinsoku w:val="0"/>
              <w:overflowPunct w:val="0"/>
              <w:spacing w:line="260" w:lineRule="exact"/>
              <w:jc w:val="center"/>
              <w:rPr>
                <w:rFonts w:hint="eastAsia" w:ascii="宋体" w:hAnsi="宋体" w:eastAsia="宋体" w:cs="宋体"/>
                <w:color w:val="auto"/>
                <w:sz w:val="24"/>
                <w:szCs w:val="24"/>
                <w:highlight w:val="none"/>
              </w:rPr>
            </w:pPr>
          </w:p>
        </w:tc>
      </w:tr>
      <w:tr w14:paraId="0D82E5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14:paraId="76FAFCD6">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4D1F08A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1D1C023B">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63672D61">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7CA7C54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0336DE96">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6CEE712A">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2ACE46E1">
            <w:pPr>
              <w:pStyle w:val="18"/>
              <w:kinsoku w:val="0"/>
              <w:overflowPunct w:val="0"/>
              <w:spacing w:line="260" w:lineRule="exact"/>
              <w:jc w:val="center"/>
              <w:rPr>
                <w:rFonts w:hint="eastAsia" w:ascii="宋体" w:hAnsi="宋体" w:eastAsia="宋体" w:cs="宋体"/>
                <w:color w:val="auto"/>
                <w:sz w:val="24"/>
                <w:szCs w:val="24"/>
                <w:highlight w:val="none"/>
              </w:rPr>
            </w:pPr>
          </w:p>
        </w:tc>
      </w:tr>
      <w:tr w14:paraId="7C7D8A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00139ADF">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4F06C4B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3D66258E">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4F0FB0F9">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43090EA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59A3DD93">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5D5B1E6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171E2E9D">
            <w:pPr>
              <w:pStyle w:val="18"/>
              <w:kinsoku w:val="0"/>
              <w:overflowPunct w:val="0"/>
              <w:spacing w:line="260" w:lineRule="exact"/>
              <w:jc w:val="center"/>
              <w:rPr>
                <w:rFonts w:hint="eastAsia" w:ascii="宋体" w:hAnsi="宋体" w:eastAsia="宋体" w:cs="宋体"/>
                <w:color w:val="auto"/>
                <w:sz w:val="24"/>
                <w:szCs w:val="24"/>
                <w:highlight w:val="none"/>
              </w:rPr>
            </w:pPr>
          </w:p>
        </w:tc>
      </w:tr>
      <w:tr w14:paraId="45BE37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5394DFFD">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1F457925">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053ADC6A">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53EC2C20">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07359BB7">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02DBC469">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7D3C26D3">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57EC2618">
            <w:pPr>
              <w:pStyle w:val="18"/>
              <w:kinsoku w:val="0"/>
              <w:overflowPunct w:val="0"/>
              <w:spacing w:line="260" w:lineRule="exact"/>
              <w:jc w:val="center"/>
              <w:rPr>
                <w:rFonts w:hint="eastAsia" w:ascii="宋体" w:hAnsi="宋体" w:eastAsia="宋体" w:cs="宋体"/>
                <w:color w:val="auto"/>
                <w:sz w:val="24"/>
                <w:szCs w:val="24"/>
                <w:highlight w:val="none"/>
              </w:rPr>
            </w:pPr>
          </w:p>
        </w:tc>
      </w:tr>
      <w:tr w14:paraId="25FA6C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194BACC8">
            <w:pPr>
              <w:pStyle w:val="18"/>
              <w:kinsoku w:val="0"/>
              <w:overflowPunct w:val="0"/>
              <w:spacing w:line="260" w:lineRule="exact"/>
              <w:jc w:val="center"/>
              <w:rPr>
                <w:rFonts w:hint="eastAsia" w:ascii="宋体" w:hAnsi="宋体" w:eastAsia="宋体" w:cs="宋体"/>
                <w:color w:val="auto"/>
                <w:sz w:val="24"/>
                <w:szCs w:val="24"/>
                <w:highlight w:val="none"/>
              </w:rPr>
            </w:pPr>
          </w:p>
        </w:tc>
        <w:tc>
          <w:tcPr>
            <w:tcW w:w="1377" w:type="dxa"/>
            <w:tcMar>
              <w:left w:w="0" w:type="dxa"/>
              <w:right w:w="0" w:type="dxa"/>
            </w:tcMar>
          </w:tcPr>
          <w:p w14:paraId="0FE97245">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11" w:type="dxa"/>
            <w:tcMar>
              <w:left w:w="0" w:type="dxa"/>
              <w:right w:w="0" w:type="dxa"/>
            </w:tcMar>
          </w:tcPr>
          <w:p w14:paraId="07608034">
            <w:pPr>
              <w:pStyle w:val="18"/>
              <w:kinsoku w:val="0"/>
              <w:overflowPunct w:val="0"/>
              <w:spacing w:line="260" w:lineRule="exact"/>
              <w:jc w:val="center"/>
              <w:rPr>
                <w:rFonts w:hint="eastAsia" w:ascii="宋体" w:hAnsi="宋体" w:eastAsia="宋体" w:cs="宋体"/>
                <w:color w:val="auto"/>
                <w:sz w:val="24"/>
                <w:szCs w:val="24"/>
                <w:highlight w:val="none"/>
              </w:rPr>
            </w:pPr>
          </w:p>
        </w:tc>
        <w:tc>
          <w:tcPr>
            <w:tcW w:w="806" w:type="dxa"/>
            <w:tcMar>
              <w:left w:w="0" w:type="dxa"/>
              <w:right w:w="0" w:type="dxa"/>
            </w:tcMar>
          </w:tcPr>
          <w:p w14:paraId="5AF921A9">
            <w:pPr>
              <w:pStyle w:val="18"/>
              <w:kinsoku w:val="0"/>
              <w:overflowPunct w:val="0"/>
              <w:spacing w:line="260" w:lineRule="exact"/>
              <w:jc w:val="center"/>
              <w:rPr>
                <w:rFonts w:hint="eastAsia" w:ascii="宋体" w:hAnsi="宋体" w:eastAsia="宋体" w:cs="宋体"/>
                <w:color w:val="auto"/>
                <w:sz w:val="24"/>
                <w:szCs w:val="24"/>
                <w:highlight w:val="none"/>
              </w:rPr>
            </w:pPr>
          </w:p>
        </w:tc>
        <w:tc>
          <w:tcPr>
            <w:tcW w:w="918" w:type="dxa"/>
            <w:tcMar>
              <w:left w:w="0" w:type="dxa"/>
              <w:right w:w="0" w:type="dxa"/>
            </w:tcMar>
          </w:tcPr>
          <w:p w14:paraId="666D449E">
            <w:pPr>
              <w:pStyle w:val="18"/>
              <w:kinsoku w:val="0"/>
              <w:overflowPunct w:val="0"/>
              <w:spacing w:line="260" w:lineRule="exact"/>
              <w:jc w:val="center"/>
              <w:rPr>
                <w:rFonts w:hint="eastAsia" w:ascii="宋体" w:hAnsi="宋体" w:eastAsia="宋体" w:cs="宋体"/>
                <w:color w:val="auto"/>
                <w:sz w:val="24"/>
                <w:szCs w:val="24"/>
                <w:highlight w:val="none"/>
              </w:rPr>
            </w:pPr>
          </w:p>
        </w:tc>
        <w:tc>
          <w:tcPr>
            <w:tcW w:w="1074" w:type="dxa"/>
            <w:tcMar>
              <w:left w:w="0" w:type="dxa"/>
              <w:right w:w="0" w:type="dxa"/>
            </w:tcMar>
          </w:tcPr>
          <w:p w14:paraId="1D685B45">
            <w:pPr>
              <w:pStyle w:val="18"/>
              <w:kinsoku w:val="0"/>
              <w:overflowPunct w:val="0"/>
              <w:spacing w:line="260" w:lineRule="exact"/>
              <w:jc w:val="center"/>
              <w:rPr>
                <w:rFonts w:hint="eastAsia" w:ascii="宋体" w:hAnsi="宋体" w:eastAsia="宋体" w:cs="宋体"/>
                <w:color w:val="auto"/>
                <w:sz w:val="24"/>
                <w:szCs w:val="24"/>
                <w:highlight w:val="none"/>
              </w:rPr>
            </w:pPr>
          </w:p>
        </w:tc>
        <w:tc>
          <w:tcPr>
            <w:tcW w:w="1531" w:type="dxa"/>
            <w:tcMar>
              <w:left w:w="0" w:type="dxa"/>
              <w:right w:w="0" w:type="dxa"/>
            </w:tcMar>
          </w:tcPr>
          <w:p w14:paraId="5DADC3CB">
            <w:pPr>
              <w:pStyle w:val="18"/>
              <w:kinsoku w:val="0"/>
              <w:overflowPunct w:val="0"/>
              <w:spacing w:line="260" w:lineRule="exact"/>
              <w:jc w:val="center"/>
              <w:rPr>
                <w:rFonts w:hint="eastAsia" w:ascii="宋体" w:hAnsi="宋体" w:eastAsia="宋体" w:cs="宋体"/>
                <w:color w:val="auto"/>
                <w:sz w:val="24"/>
                <w:szCs w:val="24"/>
                <w:highlight w:val="none"/>
              </w:rPr>
            </w:pPr>
          </w:p>
        </w:tc>
        <w:tc>
          <w:tcPr>
            <w:tcW w:w="1255" w:type="dxa"/>
            <w:tcMar>
              <w:left w:w="0" w:type="dxa"/>
              <w:right w:w="0" w:type="dxa"/>
            </w:tcMar>
          </w:tcPr>
          <w:p w14:paraId="54AD4DE8">
            <w:pPr>
              <w:pStyle w:val="18"/>
              <w:kinsoku w:val="0"/>
              <w:overflowPunct w:val="0"/>
              <w:spacing w:line="260" w:lineRule="exact"/>
              <w:jc w:val="center"/>
              <w:rPr>
                <w:rFonts w:hint="eastAsia" w:ascii="宋体" w:hAnsi="宋体" w:eastAsia="宋体" w:cs="宋体"/>
                <w:color w:val="auto"/>
                <w:sz w:val="24"/>
                <w:szCs w:val="24"/>
                <w:highlight w:val="none"/>
              </w:rPr>
            </w:pPr>
          </w:p>
        </w:tc>
      </w:tr>
      <w:tr w14:paraId="1C5AC5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14:paraId="6F49A42D">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6D02EEFF">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6AD6ECEF">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7566964D">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55D2C531">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3A032289">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6A2F5C57">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0DB9E6B3">
            <w:pPr>
              <w:spacing w:line="360" w:lineRule="auto"/>
              <w:rPr>
                <w:rFonts w:hint="eastAsia" w:ascii="宋体" w:hAnsi="宋体" w:eastAsia="宋体" w:cs="宋体"/>
                <w:color w:val="auto"/>
                <w:sz w:val="24"/>
                <w:szCs w:val="24"/>
                <w:highlight w:val="none"/>
              </w:rPr>
            </w:pPr>
          </w:p>
        </w:tc>
      </w:tr>
      <w:tr w14:paraId="167558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79D77394">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45B76F66">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301CF511">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018EB8F0">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5F9C0CF9">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6E67A6CD">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6A6C4CED">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2FA353CA">
            <w:pPr>
              <w:spacing w:line="360" w:lineRule="auto"/>
              <w:rPr>
                <w:rFonts w:hint="eastAsia" w:ascii="宋体" w:hAnsi="宋体" w:eastAsia="宋体" w:cs="宋体"/>
                <w:color w:val="auto"/>
                <w:sz w:val="24"/>
                <w:szCs w:val="24"/>
                <w:highlight w:val="none"/>
              </w:rPr>
            </w:pPr>
          </w:p>
        </w:tc>
      </w:tr>
      <w:tr w14:paraId="76EB59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0EE825B7">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6EC1015A">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3464910E">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233A237D">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4D1C540F">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32FE2202">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2054A36B">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5F736D32">
            <w:pPr>
              <w:spacing w:line="360" w:lineRule="auto"/>
              <w:rPr>
                <w:rFonts w:hint="eastAsia" w:ascii="宋体" w:hAnsi="宋体" w:eastAsia="宋体" w:cs="宋体"/>
                <w:color w:val="auto"/>
                <w:sz w:val="24"/>
                <w:szCs w:val="24"/>
                <w:highlight w:val="none"/>
              </w:rPr>
            </w:pPr>
          </w:p>
        </w:tc>
      </w:tr>
      <w:tr w14:paraId="67231A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14:paraId="45C457AE">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5A0DCEA8">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1F9482F3">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58989689">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752894EB">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0C9345EF">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1530522E">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498CB813">
            <w:pPr>
              <w:spacing w:line="360" w:lineRule="auto"/>
              <w:rPr>
                <w:rFonts w:hint="eastAsia" w:ascii="宋体" w:hAnsi="宋体" w:eastAsia="宋体" w:cs="宋体"/>
                <w:color w:val="auto"/>
                <w:sz w:val="24"/>
                <w:szCs w:val="24"/>
                <w:highlight w:val="none"/>
              </w:rPr>
            </w:pPr>
          </w:p>
        </w:tc>
      </w:tr>
      <w:tr w14:paraId="4AF337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14:paraId="612672C3">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6E734644">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499A5B8D">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571B8617">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00C07AB1">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1C68F280">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2A3414FE">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0A4ABFFA">
            <w:pPr>
              <w:spacing w:line="360" w:lineRule="auto"/>
              <w:rPr>
                <w:rFonts w:hint="eastAsia" w:ascii="宋体" w:hAnsi="宋体" w:eastAsia="宋体" w:cs="宋体"/>
                <w:color w:val="auto"/>
                <w:sz w:val="24"/>
                <w:szCs w:val="24"/>
                <w:highlight w:val="none"/>
              </w:rPr>
            </w:pPr>
          </w:p>
        </w:tc>
      </w:tr>
      <w:tr w14:paraId="6862A3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14:paraId="46C54394">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4B04684A">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1C5A2D73">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30816DC2">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794E4A8A">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08D2301B">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7119D07D">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04EADCF9">
            <w:pPr>
              <w:spacing w:line="360" w:lineRule="auto"/>
              <w:rPr>
                <w:rFonts w:hint="eastAsia" w:ascii="宋体" w:hAnsi="宋体" w:eastAsia="宋体" w:cs="宋体"/>
                <w:color w:val="auto"/>
                <w:sz w:val="24"/>
                <w:szCs w:val="24"/>
                <w:highlight w:val="none"/>
              </w:rPr>
            </w:pPr>
          </w:p>
        </w:tc>
      </w:tr>
      <w:tr w14:paraId="44CF09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Mar>
              <w:left w:w="0" w:type="dxa"/>
              <w:right w:w="0" w:type="dxa"/>
            </w:tcMar>
          </w:tcPr>
          <w:p w14:paraId="73160830">
            <w:pPr>
              <w:spacing w:line="360" w:lineRule="auto"/>
              <w:rPr>
                <w:rFonts w:hint="eastAsia" w:ascii="宋体" w:hAnsi="宋体" w:eastAsia="宋体" w:cs="宋体"/>
                <w:color w:val="auto"/>
                <w:sz w:val="24"/>
                <w:szCs w:val="24"/>
                <w:highlight w:val="none"/>
              </w:rPr>
            </w:pPr>
          </w:p>
        </w:tc>
        <w:tc>
          <w:tcPr>
            <w:tcW w:w="1377" w:type="dxa"/>
            <w:tcMar>
              <w:left w:w="0" w:type="dxa"/>
              <w:right w:w="0" w:type="dxa"/>
            </w:tcMar>
          </w:tcPr>
          <w:p w14:paraId="53DB034C">
            <w:pPr>
              <w:spacing w:line="360" w:lineRule="auto"/>
              <w:rPr>
                <w:rFonts w:hint="eastAsia" w:ascii="宋体" w:hAnsi="宋体" w:eastAsia="宋体" w:cs="宋体"/>
                <w:color w:val="auto"/>
                <w:sz w:val="24"/>
                <w:szCs w:val="24"/>
                <w:highlight w:val="none"/>
              </w:rPr>
            </w:pPr>
          </w:p>
        </w:tc>
        <w:tc>
          <w:tcPr>
            <w:tcW w:w="1011" w:type="dxa"/>
            <w:tcMar>
              <w:left w:w="0" w:type="dxa"/>
              <w:right w:w="0" w:type="dxa"/>
            </w:tcMar>
          </w:tcPr>
          <w:p w14:paraId="37C22E3E">
            <w:pPr>
              <w:spacing w:line="360" w:lineRule="auto"/>
              <w:rPr>
                <w:rFonts w:hint="eastAsia" w:ascii="宋体" w:hAnsi="宋体" w:eastAsia="宋体" w:cs="宋体"/>
                <w:color w:val="auto"/>
                <w:sz w:val="24"/>
                <w:szCs w:val="24"/>
                <w:highlight w:val="none"/>
              </w:rPr>
            </w:pPr>
          </w:p>
        </w:tc>
        <w:tc>
          <w:tcPr>
            <w:tcW w:w="806" w:type="dxa"/>
            <w:tcMar>
              <w:left w:w="0" w:type="dxa"/>
              <w:right w:w="0" w:type="dxa"/>
            </w:tcMar>
          </w:tcPr>
          <w:p w14:paraId="612E3A34">
            <w:pPr>
              <w:spacing w:line="360" w:lineRule="auto"/>
              <w:rPr>
                <w:rFonts w:hint="eastAsia" w:ascii="宋体" w:hAnsi="宋体" w:eastAsia="宋体" w:cs="宋体"/>
                <w:color w:val="auto"/>
                <w:sz w:val="24"/>
                <w:szCs w:val="24"/>
                <w:highlight w:val="none"/>
              </w:rPr>
            </w:pPr>
          </w:p>
        </w:tc>
        <w:tc>
          <w:tcPr>
            <w:tcW w:w="918" w:type="dxa"/>
            <w:tcMar>
              <w:left w:w="0" w:type="dxa"/>
              <w:right w:w="0" w:type="dxa"/>
            </w:tcMar>
          </w:tcPr>
          <w:p w14:paraId="03C43CBA">
            <w:pPr>
              <w:spacing w:line="360" w:lineRule="auto"/>
              <w:rPr>
                <w:rFonts w:hint="eastAsia" w:ascii="宋体" w:hAnsi="宋体" w:eastAsia="宋体" w:cs="宋体"/>
                <w:color w:val="auto"/>
                <w:sz w:val="24"/>
                <w:szCs w:val="24"/>
                <w:highlight w:val="none"/>
              </w:rPr>
            </w:pPr>
          </w:p>
        </w:tc>
        <w:tc>
          <w:tcPr>
            <w:tcW w:w="1074" w:type="dxa"/>
            <w:tcMar>
              <w:left w:w="0" w:type="dxa"/>
              <w:right w:w="0" w:type="dxa"/>
            </w:tcMar>
          </w:tcPr>
          <w:p w14:paraId="66F16428">
            <w:pPr>
              <w:spacing w:line="360" w:lineRule="auto"/>
              <w:rPr>
                <w:rFonts w:hint="eastAsia" w:ascii="宋体" w:hAnsi="宋体" w:eastAsia="宋体" w:cs="宋体"/>
                <w:color w:val="auto"/>
                <w:sz w:val="24"/>
                <w:szCs w:val="24"/>
                <w:highlight w:val="none"/>
              </w:rPr>
            </w:pPr>
          </w:p>
        </w:tc>
        <w:tc>
          <w:tcPr>
            <w:tcW w:w="1531" w:type="dxa"/>
            <w:tcMar>
              <w:left w:w="0" w:type="dxa"/>
              <w:right w:w="0" w:type="dxa"/>
            </w:tcMar>
          </w:tcPr>
          <w:p w14:paraId="0CE59DAC">
            <w:pPr>
              <w:spacing w:line="360" w:lineRule="auto"/>
              <w:rPr>
                <w:rFonts w:hint="eastAsia" w:ascii="宋体" w:hAnsi="宋体" w:eastAsia="宋体" w:cs="宋体"/>
                <w:color w:val="auto"/>
                <w:sz w:val="24"/>
                <w:szCs w:val="24"/>
                <w:highlight w:val="none"/>
              </w:rPr>
            </w:pPr>
          </w:p>
        </w:tc>
        <w:tc>
          <w:tcPr>
            <w:tcW w:w="1255" w:type="dxa"/>
            <w:tcMar>
              <w:left w:w="0" w:type="dxa"/>
              <w:right w:w="0" w:type="dxa"/>
            </w:tcMar>
          </w:tcPr>
          <w:p w14:paraId="0B436377">
            <w:pPr>
              <w:spacing w:line="360" w:lineRule="auto"/>
              <w:rPr>
                <w:rFonts w:hint="eastAsia" w:ascii="宋体" w:hAnsi="宋体" w:eastAsia="宋体" w:cs="宋体"/>
                <w:color w:val="auto"/>
                <w:sz w:val="24"/>
                <w:szCs w:val="24"/>
                <w:highlight w:val="none"/>
              </w:rPr>
            </w:pPr>
          </w:p>
        </w:tc>
      </w:tr>
    </w:tbl>
    <w:p w14:paraId="2859A9B5">
      <w:pPr>
        <w:spacing w:line="360" w:lineRule="auto"/>
        <w:jc w:val="left"/>
        <w:rPr>
          <w:rFonts w:ascii="宋体" w:hAnsi="宋体" w:cs="宋体"/>
          <w:b/>
          <w:bCs/>
          <w:color w:val="auto"/>
          <w:sz w:val="32"/>
          <w:szCs w:val="32"/>
          <w:highlight w:val="none"/>
        </w:rPr>
      </w:pPr>
      <w:r>
        <w:rPr>
          <w:rFonts w:hint="eastAsia" w:ascii="宋体" w:hAnsi="宋体" w:eastAsia="宋体" w:cs="宋体"/>
          <w:b/>
          <w:bCs/>
          <w:color w:val="auto"/>
          <w:sz w:val="24"/>
          <w:szCs w:val="24"/>
          <w:highlight w:val="none"/>
        </w:rPr>
        <w:br w:type="page"/>
      </w:r>
    </w:p>
    <w:p w14:paraId="01876079">
      <w:pPr>
        <w:pStyle w:val="4"/>
        <w:rPr>
          <w:rFonts w:ascii="宋体" w:hAnsi="宋体" w:cs="宋体"/>
          <w:color w:val="auto"/>
          <w:sz w:val="24"/>
          <w:szCs w:val="24"/>
          <w:highlight w:val="none"/>
        </w:rPr>
      </w:pPr>
      <w:bookmarkStart w:id="434" w:name="_Toc10102"/>
      <w:bookmarkStart w:id="435" w:name="_Toc1649856421"/>
      <w:r>
        <w:rPr>
          <w:rFonts w:hint="eastAsia" w:ascii="宋体" w:hAnsi="宋体" w:cs="宋体"/>
          <w:color w:val="auto"/>
          <w:highlight w:val="none"/>
          <w:lang w:val="en-US" w:eastAsia="zh-CN"/>
        </w:rPr>
        <w:t>六</w:t>
      </w:r>
      <w:r>
        <w:rPr>
          <w:rFonts w:hint="eastAsia" w:ascii="宋体" w:hAnsi="宋体" w:cs="宋体"/>
          <w:color w:val="auto"/>
          <w:highlight w:val="none"/>
        </w:rPr>
        <w:t>、技术标（监理大纲</w:t>
      </w:r>
      <w:bookmarkEnd w:id="434"/>
      <w:r>
        <w:rPr>
          <w:rFonts w:hint="eastAsia" w:ascii="宋体" w:hAnsi="宋体" w:cs="宋体"/>
          <w:color w:val="auto"/>
          <w:highlight w:val="none"/>
        </w:rPr>
        <w:t>）</w:t>
      </w:r>
      <w:bookmarkEnd w:id="435"/>
    </w:p>
    <w:p w14:paraId="5F0A40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firstLineChars="0"/>
        <w:textAlignment w:val="baseline"/>
        <w:outlineLvl w:val="1"/>
        <w:rPr>
          <w:rFonts w:ascii="宋体" w:hAnsi="宋体" w:eastAsia="宋体" w:cs="宋体"/>
          <w:color w:val="auto"/>
          <w:spacing w:val="1"/>
          <w:sz w:val="24"/>
          <w:szCs w:val="24"/>
          <w:highlight w:val="none"/>
        </w:rPr>
      </w:pPr>
      <w:bookmarkStart w:id="436" w:name="_Toc13354"/>
      <w:r>
        <w:rPr>
          <w:rFonts w:ascii="宋体" w:hAnsi="宋体" w:eastAsia="宋体" w:cs="宋体"/>
          <w:color w:val="auto"/>
          <w:spacing w:val="1"/>
          <w:sz w:val="24"/>
          <w:szCs w:val="24"/>
          <w:highlight w:val="none"/>
        </w:rPr>
        <w:t>监理大纲应包括（但不限于）下列内容：</w:t>
      </w:r>
      <w:bookmarkEnd w:id="436"/>
    </w:p>
    <w:p w14:paraId="35E8D4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firstLineChars="0"/>
        <w:textAlignment w:val="baseline"/>
        <w:outlineLvl w:val="1"/>
        <w:rPr>
          <w:rFonts w:ascii="宋体" w:hAnsi="宋体" w:eastAsia="宋体" w:cs="宋体"/>
          <w:color w:val="auto"/>
          <w:spacing w:val="1"/>
          <w:sz w:val="24"/>
          <w:szCs w:val="24"/>
          <w:highlight w:val="none"/>
        </w:rPr>
      </w:pPr>
      <w:bookmarkStart w:id="437" w:name="_Toc6328"/>
      <w:r>
        <w:rPr>
          <w:rFonts w:ascii="宋体" w:hAnsi="宋体" w:eastAsia="宋体" w:cs="宋体"/>
          <w:color w:val="auto"/>
          <w:spacing w:val="1"/>
          <w:sz w:val="24"/>
          <w:szCs w:val="24"/>
          <w:highlight w:val="none"/>
        </w:rPr>
        <w:t>编制内容详见评标办法</w:t>
      </w:r>
      <w:bookmarkEnd w:id="437"/>
    </w:p>
    <w:p w14:paraId="0189D9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firstLineChars="0"/>
        <w:textAlignment w:val="baseline"/>
        <w:outlineLvl w:val="1"/>
        <w:rPr>
          <w:rFonts w:hint="eastAsia" w:ascii="宋体" w:hAnsi="宋体" w:eastAsia="宋体" w:cs="宋体"/>
          <w:color w:val="auto"/>
          <w:spacing w:val="1"/>
          <w:sz w:val="24"/>
          <w:szCs w:val="24"/>
          <w:highlight w:val="none"/>
        </w:rPr>
      </w:pPr>
      <w:bookmarkStart w:id="438" w:name="_Toc30017"/>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监理暗标）技术标编制要求：</w:t>
      </w:r>
      <w:bookmarkEnd w:id="438"/>
    </w:p>
    <w:p w14:paraId="5F5FD10D">
      <w:pPr>
        <w:pStyle w:val="20"/>
        <w:spacing w:before="53" w:line="360" w:lineRule="auto"/>
        <w:ind w:left="126"/>
        <w:rPr>
          <w:color w:val="auto"/>
          <w:sz w:val="24"/>
          <w:szCs w:val="24"/>
          <w:highlight w:val="none"/>
        </w:rPr>
      </w:pPr>
      <w:r>
        <w:rPr>
          <w:rFonts w:hint="eastAsia" w:cs="宋体"/>
          <w:color w:val="auto"/>
          <w:sz w:val="24"/>
          <w:szCs w:val="24"/>
          <w:highlight w:val="none"/>
          <w:lang w:eastAsia="zh-CN"/>
        </w:rPr>
        <w:t>☑</w:t>
      </w:r>
      <w:r>
        <w:rPr>
          <w:color w:val="auto"/>
          <w:spacing w:val="-5"/>
          <w:sz w:val="24"/>
          <w:szCs w:val="24"/>
          <w:highlight w:val="none"/>
        </w:rPr>
        <w:t>暗标编制：</w:t>
      </w:r>
    </w:p>
    <w:p w14:paraId="66FB2E53">
      <w:pPr>
        <w:pStyle w:val="20"/>
        <w:spacing w:before="53" w:line="360" w:lineRule="auto"/>
        <w:ind w:left="126"/>
        <w:rPr>
          <w:rFonts w:hint="eastAsia" w:eastAsia="宋体"/>
          <w:color w:val="auto"/>
          <w:spacing w:val="-3"/>
          <w:sz w:val="24"/>
          <w:szCs w:val="24"/>
          <w:highlight w:val="none"/>
          <w:lang w:eastAsia="zh-CN"/>
        </w:rPr>
      </w:pPr>
      <w:r>
        <w:rPr>
          <w:rFonts w:hint="eastAsia"/>
          <w:color w:val="auto"/>
          <w:spacing w:val="-3"/>
          <w:sz w:val="24"/>
          <w:szCs w:val="24"/>
          <w:highlight w:val="none"/>
        </w:rPr>
        <w:t>暗标编制</w:t>
      </w:r>
      <w:r>
        <w:rPr>
          <w:rFonts w:hint="eastAsia"/>
          <w:color w:val="auto"/>
          <w:spacing w:val="-3"/>
          <w:sz w:val="24"/>
          <w:szCs w:val="24"/>
          <w:highlight w:val="none"/>
          <w:lang w:eastAsia="zh-CN"/>
        </w:rPr>
        <w:t>的要求：</w:t>
      </w:r>
    </w:p>
    <w:p w14:paraId="0AB05283">
      <w:pPr>
        <w:pStyle w:val="20"/>
        <w:spacing w:before="53" w:line="360" w:lineRule="auto"/>
        <w:rPr>
          <w:rFonts w:hint="eastAsia"/>
          <w:color w:val="auto"/>
          <w:spacing w:val="-3"/>
          <w:sz w:val="24"/>
          <w:szCs w:val="24"/>
          <w:highlight w:val="none"/>
        </w:rPr>
      </w:pP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1</w:t>
      </w:r>
      <w:r>
        <w:rPr>
          <w:rFonts w:hint="eastAsia"/>
          <w:color w:val="auto"/>
          <w:spacing w:val="-3"/>
          <w:sz w:val="24"/>
          <w:szCs w:val="24"/>
          <w:highlight w:val="none"/>
          <w:lang w:eastAsia="zh-CN"/>
        </w:rPr>
        <w:t>）</w:t>
      </w:r>
      <w:r>
        <w:rPr>
          <w:rFonts w:hint="eastAsia"/>
          <w:color w:val="auto"/>
          <w:spacing w:val="-3"/>
          <w:sz w:val="24"/>
          <w:szCs w:val="24"/>
          <w:highlight w:val="none"/>
        </w:rPr>
        <w:t>技术标（监理大纲）不得出现投标人名称、投标人的人员姓名或其他任何能影射或能推断出投标人的标记</w:t>
      </w:r>
      <w:r>
        <w:rPr>
          <w:rFonts w:hint="eastAsia"/>
          <w:color w:val="auto"/>
          <w:spacing w:val="-3"/>
          <w:sz w:val="24"/>
          <w:szCs w:val="24"/>
          <w:highlight w:val="none"/>
          <w:lang w:eastAsia="zh-CN"/>
        </w:rPr>
        <w:t>，</w:t>
      </w:r>
      <w:r>
        <w:rPr>
          <w:rFonts w:hint="eastAsia"/>
          <w:color w:val="auto"/>
          <w:spacing w:val="-3"/>
          <w:sz w:val="24"/>
          <w:szCs w:val="24"/>
          <w:highlight w:val="none"/>
        </w:rPr>
        <w:t>否则按否决投标处理。</w:t>
      </w:r>
    </w:p>
    <w:p w14:paraId="5949A37B">
      <w:pPr>
        <w:pStyle w:val="20"/>
        <w:numPr>
          <w:ilvl w:val="0"/>
          <w:numId w:val="0"/>
        </w:numPr>
        <w:spacing w:before="53" w:line="360" w:lineRule="auto"/>
        <w:rPr>
          <w:rFonts w:hint="eastAsia"/>
          <w:color w:val="auto"/>
          <w:spacing w:val="-3"/>
          <w:sz w:val="24"/>
          <w:szCs w:val="24"/>
          <w:highlight w:val="none"/>
          <w:lang w:val="en-US" w:eastAsia="zh-CN"/>
        </w:rPr>
      </w:pPr>
      <w:r>
        <w:rPr>
          <w:rFonts w:hint="eastAsia"/>
          <w:color w:val="auto"/>
          <w:spacing w:val="-3"/>
          <w:sz w:val="24"/>
          <w:szCs w:val="24"/>
          <w:highlight w:val="none"/>
          <w:lang w:val="en-US" w:eastAsia="zh-CN"/>
        </w:rPr>
        <w:t xml:space="preserve"> （2）建议采用以下格式编辑：</w:t>
      </w:r>
    </w:p>
    <w:p w14:paraId="57C6C567">
      <w:pPr>
        <w:pStyle w:val="20"/>
        <w:numPr>
          <w:ilvl w:val="0"/>
          <w:numId w:val="0"/>
        </w:numPr>
        <w:spacing w:before="53" w:line="360" w:lineRule="auto"/>
        <w:rPr>
          <w:rFonts w:hint="eastAsia" w:eastAsia="宋体"/>
          <w:color w:val="auto"/>
          <w:spacing w:val="-3"/>
          <w:sz w:val="24"/>
          <w:szCs w:val="24"/>
          <w:highlight w:val="none"/>
          <w:lang w:eastAsia="zh-CN"/>
        </w:rPr>
      </w:pPr>
      <w:r>
        <w:rPr>
          <w:rFonts w:hint="eastAsia"/>
          <w:color w:val="auto"/>
          <w:spacing w:val="-3"/>
          <w:sz w:val="24"/>
          <w:szCs w:val="24"/>
          <w:highlight w:val="none"/>
          <w:lang w:eastAsia="zh-CN"/>
        </w:rPr>
        <w:t>①</w:t>
      </w:r>
      <w:r>
        <w:rPr>
          <w:rFonts w:hint="eastAsia"/>
          <w:color w:val="auto"/>
          <w:spacing w:val="-3"/>
          <w:sz w:val="24"/>
          <w:szCs w:val="24"/>
          <w:highlight w:val="none"/>
        </w:rPr>
        <w:t>技术标（监理大纲）正文应采用A4纵向幅面，页边距为上下各2.54厘米，左右各3.18厘米。不得设置目录、页眉、页脚或页码。不得设置底纹、水印或背景色</w:t>
      </w:r>
      <w:r>
        <w:rPr>
          <w:rFonts w:hint="eastAsia"/>
          <w:color w:val="auto"/>
          <w:spacing w:val="-3"/>
          <w:sz w:val="24"/>
          <w:szCs w:val="24"/>
          <w:highlight w:val="none"/>
          <w:lang w:eastAsia="zh-CN"/>
        </w:rPr>
        <w:t>；</w:t>
      </w:r>
    </w:p>
    <w:p w14:paraId="07133D3B">
      <w:pPr>
        <w:pStyle w:val="20"/>
        <w:spacing w:before="53" w:line="360" w:lineRule="auto"/>
        <w:rPr>
          <w:rFonts w:hint="eastAsia" w:eastAsia="宋体"/>
          <w:color w:val="auto"/>
          <w:spacing w:val="-3"/>
          <w:sz w:val="24"/>
          <w:szCs w:val="24"/>
          <w:highlight w:val="none"/>
          <w:lang w:eastAsia="zh-CN"/>
        </w:rPr>
      </w:pPr>
      <w:r>
        <w:rPr>
          <w:rFonts w:hint="eastAsia"/>
          <w:color w:val="auto"/>
          <w:spacing w:val="-3"/>
          <w:sz w:val="24"/>
          <w:szCs w:val="24"/>
          <w:highlight w:val="none"/>
          <w:lang w:eastAsia="zh-CN"/>
        </w:rPr>
        <w:t>②</w:t>
      </w:r>
      <w:r>
        <w:rPr>
          <w:rFonts w:hint="eastAsia"/>
          <w:color w:val="auto"/>
          <w:spacing w:val="-3"/>
          <w:sz w:val="24"/>
          <w:szCs w:val="24"/>
          <w:highlight w:val="none"/>
        </w:rPr>
        <w:t>技术标（监理大纲）的正文字体为小四号宋体，黑色，字形设置为常规，行距1.5倍</w:t>
      </w:r>
      <w:r>
        <w:rPr>
          <w:rFonts w:hint="eastAsia"/>
          <w:color w:val="auto"/>
          <w:spacing w:val="-3"/>
          <w:sz w:val="24"/>
          <w:szCs w:val="24"/>
          <w:highlight w:val="none"/>
          <w:lang w:eastAsia="zh-CN"/>
        </w:rPr>
        <w:t>；</w:t>
      </w:r>
    </w:p>
    <w:p w14:paraId="609702EF">
      <w:pPr>
        <w:spacing w:line="360" w:lineRule="auto"/>
        <w:rPr>
          <w:rFonts w:hint="eastAsia" w:ascii="宋体" w:hAnsi="宋体" w:eastAsia="宋体" w:cs="宋体"/>
          <w:b/>
          <w:bCs/>
          <w:color w:val="auto"/>
          <w:spacing w:val="-3"/>
          <w:sz w:val="24"/>
          <w:szCs w:val="24"/>
          <w:highlight w:val="none"/>
        </w:rPr>
      </w:pPr>
      <w:r>
        <w:rPr>
          <w:rFonts w:hint="eastAsia"/>
          <w:color w:val="auto"/>
          <w:spacing w:val="-3"/>
          <w:sz w:val="24"/>
          <w:szCs w:val="24"/>
          <w:highlight w:val="none"/>
          <w:lang w:eastAsia="zh-CN"/>
        </w:rPr>
        <w:t>③</w:t>
      </w:r>
      <w:r>
        <w:rPr>
          <w:rFonts w:hint="eastAsia"/>
          <w:color w:val="auto"/>
          <w:spacing w:val="-3"/>
          <w:sz w:val="24"/>
          <w:szCs w:val="24"/>
          <w:highlight w:val="none"/>
        </w:rPr>
        <w:t>技术标（监理大纲）的总页数不得超过</w:t>
      </w:r>
      <w:r>
        <w:rPr>
          <w:rFonts w:hint="eastAsia"/>
          <w:color w:val="auto"/>
          <w:spacing w:val="-3"/>
          <w:sz w:val="24"/>
          <w:szCs w:val="24"/>
          <w:highlight w:val="none"/>
          <w:u w:val="single"/>
        </w:rPr>
        <w:t xml:space="preserve"> </w:t>
      </w:r>
      <w:r>
        <w:rPr>
          <w:rFonts w:hint="eastAsia"/>
          <w:color w:val="auto"/>
          <w:spacing w:val="-3"/>
          <w:sz w:val="24"/>
          <w:szCs w:val="24"/>
          <w:highlight w:val="none"/>
          <w:u w:val="single"/>
          <w:lang w:val="en-US" w:eastAsia="zh-CN"/>
        </w:rPr>
        <w:t>60</w:t>
      </w:r>
      <w:r>
        <w:rPr>
          <w:rFonts w:hint="eastAsia"/>
          <w:color w:val="auto"/>
          <w:spacing w:val="-3"/>
          <w:sz w:val="24"/>
          <w:szCs w:val="24"/>
          <w:highlight w:val="none"/>
          <w:u w:val="single"/>
        </w:rPr>
        <w:t xml:space="preserve"> </w:t>
      </w:r>
      <w:r>
        <w:rPr>
          <w:rFonts w:hint="eastAsia"/>
          <w:color w:val="auto"/>
          <w:spacing w:val="-3"/>
          <w:sz w:val="24"/>
          <w:szCs w:val="24"/>
          <w:highlight w:val="none"/>
        </w:rPr>
        <w:t>页</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超过不评审</w:t>
      </w:r>
      <w:r>
        <w:rPr>
          <w:rFonts w:hint="eastAsia"/>
          <w:color w:val="auto"/>
          <w:spacing w:val="-3"/>
          <w:sz w:val="24"/>
          <w:szCs w:val="24"/>
          <w:highlight w:val="none"/>
        </w:rPr>
        <w:t>。</w:t>
      </w:r>
    </w:p>
    <w:p w14:paraId="5A98C6D0">
      <w:pPr>
        <w:spacing w:before="48" w:line="222" w:lineRule="auto"/>
        <w:ind w:left="235"/>
        <w:outlineLvl w:val="1"/>
        <w:rPr>
          <w:rFonts w:hint="eastAsia" w:ascii="宋体" w:hAnsi="宋体" w:eastAsia="宋体" w:cs="宋体"/>
          <w:b/>
          <w:bCs/>
          <w:color w:val="auto"/>
          <w:spacing w:val="-3"/>
          <w:sz w:val="28"/>
          <w:szCs w:val="28"/>
          <w:highlight w:val="none"/>
        </w:rPr>
      </w:pPr>
    </w:p>
    <w:p w14:paraId="682103C1">
      <w:pPr>
        <w:adjustRightInd w:val="0"/>
        <w:snapToGrid w:val="0"/>
        <w:spacing w:line="360" w:lineRule="auto"/>
        <w:jc w:val="left"/>
        <w:rPr>
          <w:rFonts w:ascii="宋体" w:hAnsi="宋体" w:cs="宋体"/>
          <w:color w:val="auto"/>
          <w:sz w:val="24"/>
          <w:szCs w:val="24"/>
          <w:highlight w:val="none"/>
        </w:rPr>
      </w:pPr>
    </w:p>
    <w:p w14:paraId="5A9C19E0">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404BFF6E">
      <w:pPr>
        <w:pStyle w:val="4"/>
        <w:numPr>
          <w:ilvl w:val="0"/>
          <w:numId w:val="0"/>
        </w:numPr>
        <w:ind w:leftChars="0"/>
        <w:rPr>
          <w:rFonts w:hint="eastAsia" w:ascii="宋体" w:hAnsi="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val="en-US" w:eastAsia="en-US"/>
        </w:rPr>
        <w:t>资信</w:t>
      </w:r>
      <w:r>
        <w:rPr>
          <w:rFonts w:hint="eastAsia" w:ascii="宋体" w:hAnsi="宋体" w:eastAsia="宋体" w:cs="宋体"/>
          <w:color w:val="auto"/>
          <w:highlight w:val="none"/>
          <w:lang w:val="en-US" w:eastAsia="zh-CN"/>
        </w:rPr>
        <w:t xml:space="preserve">标  </w:t>
      </w:r>
    </w:p>
    <w:p w14:paraId="333AF4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firstLineChars="0"/>
        <w:textAlignment w:val="baseline"/>
        <w:outlineLvl w:val="1"/>
        <w:rPr>
          <w:rFonts w:hint="eastAsia" w:ascii="宋体" w:hAnsi="宋体" w:eastAsia="宋体" w:cs="宋体"/>
          <w:color w:val="auto"/>
          <w:spacing w:val="1"/>
          <w:sz w:val="24"/>
          <w:szCs w:val="24"/>
          <w:highlight w:val="none"/>
          <w:lang w:val="en-US" w:eastAsia="en-US"/>
        </w:rPr>
      </w:pPr>
      <w:r>
        <w:rPr>
          <w:rFonts w:hint="eastAsia" w:ascii="宋体" w:hAnsi="宋体" w:eastAsia="宋体" w:cs="宋体"/>
          <w:color w:val="auto"/>
          <w:spacing w:val="1"/>
          <w:sz w:val="24"/>
          <w:szCs w:val="24"/>
          <w:highlight w:val="none"/>
          <w:lang w:val="en-US" w:eastAsia="en-US"/>
        </w:rPr>
        <w:t>编制内容详见评标办法。</w:t>
      </w:r>
    </w:p>
    <w:p w14:paraId="064863B4">
      <w:pPr>
        <w:rPr>
          <w:rFonts w:hint="eastAsia"/>
          <w:color w:val="auto"/>
          <w:highlight w:val="none"/>
        </w:rPr>
      </w:pPr>
    </w:p>
    <w:p w14:paraId="388169B8">
      <w:pPr>
        <w:pStyle w:val="2"/>
        <w:rPr>
          <w:rFonts w:hint="eastAsia"/>
          <w:color w:val="auto"/>
          <w:highlight w:val="none"/>
        </w:rPr>
      </w:pPr>
    </w:p>
    <w:p w14:paraId="5D20BF6B">
      <w:pPr>
        <w:rPr>
          <w:rFonts w:hint="eastAsia"/>
          <w:color w:val="auto"/>
          <w:highlight w:val="none"/>
        </w:rPr>
      </w:pPr>
    </w:p>
    <w:p w14:paraId="743E5A54">
      <w:pPr>
        <w:pStyle w:val="2"/>
        <w:rPr>
          <w:rFonts w:hint="eastAsia"/>
          <w:color w:val="auto"/>
          <w:highlight w:val="none"/>
        </w:rPr>
      </w:pPr>
    </w:p>
    <w:p w14:paraId="458CE6B3">
      <w:pPr>
        <w:rPr>
          <w:rFonts w:hint="eastAsia"/>
          <w:color w:val="auto"/>
          <w:highlight w:val="none"/>
        </w:rPr>
      </w:pPr>
    </w:p>
    <w:p w14:paraId="5FE83860">
      <w:pPr>
        <w:pStyle w:val="2"/>
        <w:rPr>
          <w:rFonts w:hint="eastAsia"/>
          <w:color w:val="auto"/>
          <w:highlight w:val="none"/>
        </w:rPr>
      </w:pPr>
    </w:p>
    <w:p w14:paraId="2CFC8C10">
      <w:pPr>
        <w:rPr>
          <w:rFonts w:hint="eastAsia"/>
          <w:color w:val="auto"/>
          <w:highlight w:val="none"/>
        </w:rPr>
      </w:pPr>
    </w:p>
    <w:p w14:paraId="6BA89E89">
      <w:pPr>
        <w:pStyle w:val="2"/>
        <w:rPr>
          <w:rFonts w:hint="eastAsia"/>
          <w:color w:val="auto"/>
          <w:highlight w:val="none"/>
        </w:rPr>
      </w:pPr>
    </w:p>
    <w:p w14:paraId="2B64E407">
      <w:pPr>
        <w:rPr>
          <w:rFonts w:hint="eastAsia"/>
          <w:color w:val="auto"/>
          <w:highlight w:val="none"/>
        </w:rPr>
      </w:pPr>
    </w:p>
    <w:p w14:paraId="5C3F63A9">
      <w:pPr>
        <w:pStyle w:val="2"/>
        <w:rPr>
          <w:rFonts w:hint="eastAsia"/>
          <w:color w:val="auto"/>
          <w:highlight w:val="none"/>
        </w:rPr>
      </w:pPr>
    </w:p>
    <w:p w14:paraId="52C4549A">
      <w:pPr>
        <w:rPr>
          <w:rFonts w:hint="eastAsia"/>
          <w:color w:val="auto"/>
          <w:highlight w:val="none"/>
        </w:rPr>
      </w:pPr>
    </w:p>
    <w:p w14:paraId="6807C194">
      <w:pPr>
        <w:pStyle w:val="2"/>
        <w:rPr>
          <w:rFonts w:hint="eastAsia"/>
          <w:color w:val="auto"/>
          <w:highlight w:val="none"/>
        </w:rPr>
      </w:pPr>
    </w:p>
    <w:p w14:paraId="1ECF3D13">
      <w:pPr>
        <w:rPr>
          <w:rFonts w:hint="eastAsia"/>
          <w:color w:val="auto"/>
          <w:highlight w:val="none"/>
        </w:rPr>
      </w:pPr>
    </w:p>
    <w:p w14:paraId="25146642">
      <w:pPr>
        <w:pStyle w:val="2"/>
        <w:rPr>
          <w:rFonts w:hint="eastAsia"/>
          <w:color w:val="auto"/>
          <w:highlight w:val="none"/>
        </w:rPr>
      </w:pPr>
    </w:p>
    <w:p w14:paraId="082DDDBB">
      <w:pPr>
        <w:rPr>
          <w:rFonts w:hint="eastAsia"/>
          <w:color w:val="auto"/>
          <w:highlight w:val="none"/>
        </w:rPr>
      </w:pPr>
    </w:p>
    <w:p w14:paraId="7AD97AEC">
      <w:pPr>
        <w:pStyle w:val="2"/>
        <w:rPr>
          <w:rFonts w:hint="eastAsia"/>
          <w:color w:val="auto"/>
          <w:highlight w:val="none"/>
        </w:rPr>
      </w:pPr>
    </w:p>
    <w:p w14:paraId="1E1DC657">
      <w:pPr>
        <w:rPr>
          <w:rFonts w:hint="eastAsia"/>
          <w:color w:val="auto"/>
          <w:highlight w:val="none"/>
        </w:rPr>
      </w:pPr>
    </w:p>
    <w:p w14:paraId="760E3E8C">
      <w:pPr>
        <w:pStyle w:val="2"/>
        <w:rPr>
          <w:rFonts w:hint="eastAsia"/>
          <w:color w:val="auto"/>
          <w:highlight w:val="none"/>
        </w:rPr>
      </w:pPr>
    </w:p>
    <w:p w14:paraId="0825B856">
      <w:pPr>
        <w:rPr>
          <w:rFonts w:hint="eastAsia"/>
          <w:color w:val="auto"/>
          <w:highlight w:val="none"/>
        </w:rPr>
      </w:pPr>
    </w:p>
    <w:p w14:paraId="642F1256">
      <w:pPr>
        <w:pStyle w:val="2"/>
        <w:rPr>
          <w:rFonts w:hint="eastAsia"/>
          <w:color w:val="auto"/>
          <w:highlight w:val="none"/>
        </w:rPr>
      </w:pPr>
    </w:p>
    <w:p w14:paraId="0A21D839">
      <w:pPr>
        <w:rPr>
          <w:rFonts w:hint="eastAsia"/>
          <w:color w:val="auto"/>
          <w:highlight w:val="none"/>
        </w:rPr>
      </w:pPr>
    </w:p>
    <w:p w14:paraId="4F8AD0EE">
      <w:pPr>
        <w:pStyle w:val="2"/>
        <w:rPr>
          <w:rFonts w:hint="eastAsia"/>
          <w:color w:val="auto"/>
          <w:highlight w:val="none"/>
        </w:rPr>
      </w:pPr>
    </w:p>
    <w:p w14:paraId="5A195052">
      <w:pPr>
        <w:rPr>
          <w:rFonts w:hint="eastAsia"/>
          <w:color w:val="auto"/>
          <w:highlight w:val="none"/>
        </w:rPr>
      </w:pPr>
    </w:p>
    <w:p w14:paraId="385E8F65">
      <w:pPr>
        <w:pStyle w:val="2"/>
        <w:rPr>
          <w:rFonts w:hint="eastAsia"/>
          <w:color w:val="auto"/>
          <w:highlight w:val="none"/>
        </w:rPr>
      </w:pPr>
    </w:p>
    <w:p w14:paraId="6ED7FAAE">
      <w:pPr>
        <w:rPr>
          <w:rFonts w:hint="eastAsia"/>
          <w:color w:val="auto"/>
          <w:highlight w:val="none"/>
        </w:rPr>
      </w:pPr>
    </w:p>
    <w:p w14:paraId="314AA40B">
      <w:pPr>
        <w:pStyle w:val="2"/>
        <w:rPr>
          <w:rFonts w:hint="eastAsia"/>
          <w:color w:val="auto"/>
          <w:highlight w:val="none"/>
        </w:rPr>
      </w:pPr>
    </w:p>
    <w:p w14:paraId="67A45160">
      <w:pPr>
        <w:rPr>
          <w:rFonts w:hint="eastAsia"/>
          <w:color w:val="auto"/>
          <w:highlight w:val="none"/>
        </w:rPr>
      </w:pPr>
    </w:p>
    <w:p w14:paraId="3F9167FA">
      <w:pPr>
        <w:pStyle w:val="2"/>
        <w:rPr>
          <w:rFonts w:hint="eastAsia"/>
          <w:color w:val="auto"/>
          <w:highlight w:val="none"/>
        </w:rPr>
      </w:pPr>
    </w:p>
    <w:p w14:paraId="57D36C80">
      <w:pPr>
        <w:rPr>
          <w:rFonts w:hint="eastAsia"/>
          <w:color w:val="auto"/>
          <w:highlight w:val="none"/>
        </w:rPr>
      </w:pPr>
    </w:p>
    <w:p w14:paraId="62A9973F">
      <w:pPr>
        <w:pStyle w:val="2"/>
        <w:rPr>
          <w:rFonts w:hint="eastAsia"/>
          <w:color w:val="auto"/>
          <w:highlight w:val="none"/>
        </w:rPr>
      </w:pPr>
    </w:p>
    <w:p w14:paraId="6A7193EE">
      <w:pPr>
        <w:rPr>
          <w:rFonts w:hint="eastAsia"/>
          <w:color w:val="auto"/>
          <w:highlight w:val="none"/>
        </w:rPr>
      </w:pPr>
    </w:p>
    <w:p w14:paraId="6ED23CD8">
      <w:pPr>
        <w:pStyle w:val="2"/>
        <w:rPr>
          <w:rFonts w:hint="eastAsia"/>
          <w:color w:val="auto"/>
          <w:highlight w:val="none"/>
        </w:rPr>
      </w:pPr>
    </w:p>
    <w:p w14:paraId="6580B40E">
      <w:pPr>
        <w:rPr>
          <w:rFonts w:hint="eastAsia"/>
          <w:color w:val="auto"/>
          <w:highlight w:val="none"/>
        </w:rPr>
      </w:pPr>
    </w:p>
    <w:p w14:paraId="56A745BE">
      <w:pPr>
        <w:pStyle w:val="2"/>
        <w:rPr>
          <w:rFonts w:hint="eastAsia"/>
          <w:color w:val="auto"/>
          <w:highlight w:val="none"/>
        </w:rPr>
      </w:pPr>
    </w:p>
    <w:p w14:paraId="6EFDB1B0">
      <w:pPr>
        <w:rPr>
          <w:rFonts w:hint="eastAsia"/>
          <w:color w:val="auto"/>
          <w:highlight w:val="none"/>
        </w:rPr>
      </w:pPr>
    </w:p>
    <w:p w14:paraId="30E2FCB3">
      <w:pPr>
        <w:pStyle w:val="2"/>
        <w:rPr>
          <w:rFonts w:hint="eastAsia"/>
          <w:color w:val="auto"/>
          <w:highlight w:val="none"/>
        </w:rPr>
      </w:pPr>
    </w:p>
    <w:p w14:paraId="28C08755">
      <w:pPr>
        <w:rPr>
          <w:rFonts w:hint="eastAsia"/>
          <w:color w:val="auto"/>
          <w:highlight w:val="none"/>
        </w:rPr>
      </w:pPr>
    </w:p>
    <w:p w14:paraId="36767687">
      <w:pPr>
        <w:pStyle w:val="2"/>
        <w:rPr>
          <w:rFonts w:hint="eastAsia"/>
          <w:color w:val="auto"/>
          <w:highlight w:val="none"/>
        </w:rPr>
      </w:pPr>
    </w:p>
    <w:p w14:paraId="64ED13E8">
      <w:pPr>
        <w:rPr>
          <w:rFonts w:hint="eastAsia"/>
          <w:color w:val="auto"/>
          <w:highlight w:val="none"/>
        </w:rPr>
      </w:pPr>
    </w:p>
    <w:p w14:paraId="46DB474C">
      <w:pPr>
        <w:pStyle w:val="2"/>
        <w:rPr>
          <w:rFonts w:hint="eastAsia"/>
          <w:color w:val="auto"/>
          <w:highlight w:val="none"/>
        </w:rPr>
      </w:pPr>
    </w:p>
    <w:p w14:paraId="13047983">
      <w:pPr>
        <w:pStyle w:val="4"/>
        <w:numPr>
          <w:ilvl w:val="0"/>
          <w:numId w:val="0"/>
        </w:numPr>
        <w:ind w:leftChars="0"/>
        <w:rPr>
          <w:rFonts w:hint="eastAsia" w:ascii="宋体" w:hAnsi="宋体" w:eastAsia="宋体" w:cs="宋体"/>
          <w:color w:val="auto"/>
          <w:highlight w:val="none"/>
          <w:lang w:val="en-US" w:eastAsia="en-US"/>
        </w:rPr>
      </w:pPr>
      <w:bookmarkStart w:id="439" w:name="_Toc1762763915"/>
      <w:bookmarkStart w:id="440" w:name="_Toc23396"/>
      <w:r>
        <w:rPr>
          <w:rFonts w:hint="eastAsia" w:ascii="宋体" w:hAnsi="宋体" w:cs="宋体"/>
          <w:color w:val="auto"/>
          <w:highlight w:val="none"/>
          <w:lang w:val="en-US" w:eastAsia="zh-CN"/>
        </w:rPr>
        <w:t>八、</w:t>
      </w:r>
      <w:r>
        <w:rPr>
          <w:rFonts w:hint="eastAsia" w:ascii="宋体" w:hAnsi="宋体" w:cs="宋体"/>
          <w:color w:val="auto"/>
          <w:highlight w:val="none"/>
        </w:rPr>
        <w:t>其他资料</w:t>
      </w:r>
      <w:bookmarkEnd w:id="439"/>
      <w:bookmarkEnd w:id="440"/>
    </w:p>
    <w:p w14:paraId="1089E08B">
      <w:pPr>
        <w:rPr>
          <w:color w:val="auto"/>
          <w:highlight w:val="none"/>
        </w:rPr>
      </w:pPr>
    </w:p>
    <w:sectPr>
      <w:headerReference r:id="rId13" w:type="default"/>
      <w:footerReference r:id="rId14" w:type="default"/>
      <w:pgSz w:w="11906" w:h="16838"/>
      <w:pgMar w:top="1418" w:right="1588" w:bottom="1418"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4907">
    <w:pPr>
      <w:pStyle w:val="10"/>
      <w:jc w:val="center"/>
    </w:pPr>
    <w:r>
      <w:fldChar w:fldCharType="begin"/>
    </w:r>
    <w:r>
      <w:rPr>
        <w:rStyle w:val="16"/>
      </w:rPr>
      <w:instrText xml:space="preserve"> PAGE </w:instrText>
    </w:r>
    <w:r>
      <w:fldChar w:fldCharType="separate"/>
    </w:r>
    <w:r>
      <w:rPr>
        <w:rStyle w:val="16"/>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C72B">
    <w:pPr>
      <w:pStyle w:val="10"/>
      <w:jc w:val="center"/>
    </w:pPr>
    <w:r>
      <w:fldChar w:fldCharType="begin"/>
    </w:r>
    <w:r>
      <w:rPr>
        <w:rStyle w:val="16"/>
      </w:rPr>
      <w:instrText xml:space="preserve"> PAGE </w:instrText>
    </w:r>
    <w:r>
      <w:fldChar w:fldCharType="separate"/>
    </w:r>
    <w:r>
      <w:rPr>
        <w:rStyle w:val="16"/>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E765">
    <w:pPr>
      <w:spacing w:line="169" w:lineRule="auto"/>
      <w:ind w:left="411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30C99">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630C99">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AAB6">
    <w:pPr>
      <w:spacing w:line="220" w:lineRule="auto"/>
      <w:ind w:left="44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F43C2">
                          <w:pPr>
                            <w:pStyle w:val="1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41F43C2">
                    <w:pPr>
                      <w:pStyle w:val="1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1067">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32D2DC">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t0BvqDICAABkBAAADgAAAGRycy9lMm9Eb2MueG1srVTNjtMwEL4j&#10;8Q6W7zRt0a6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C3QG+oMgIAAGQEAAAOAAAAAAAAAAEAIAAAACEBAABkcnMvZTJvRG9jLnhtbFBL&#10;BQYAAAAABgAGAFkBAADFBQAAAAA=&#10;">
              <v:fill on="f" focussize="0,0"/>
              <v:stroke on="f" weight="0.5pt"/>
              <v:imagedata o:title=""/>
              <o:lock v:ext="edit" aspectratio="f"/>
              <v:textbox inset="0mm,0mm,0mm,0mm" style="mso-fit-shape-to-text:t;">
                <w:txbxContent>
                  <w:p w14:paraId="7032D2DC">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17E1">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C11C1">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bR5TzTICAABk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BtHlPNMgIAAGQEAAAOAAAAAAAAAAEAIAAAACEBAABkcnMvZTJvRG9jLnhtbFBL&#10;BQYAAAAABgAGAFkBAADFBQAAAAA=&#10;">
              <v:fill on="f" focussize="0,0"/>
              <v:stroke on="f" weight="0.5pt"/>
              <v:imagedata o:title=""/>
              <o:lock v:ext="edit" aspectratio="f"/>
              <v:textbox inset="0mm,0mm,0mm,0mm" style="mso-fit-shape-to-text:t;">
                <w:txbxContent>
                  <w:p w14:paraId="19EC11C1">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A33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B1EC">
    <w:pPr>
      <w:pStyle w:val="11"/>
      <w:pBdr>
        <w:bottom w:val="none" w:color="auto" w:sz="0" w:space="0"/>
      </w:pBd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EED5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0EED54">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C97B">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B81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E1B81A">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6C62">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7D25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17D25F">
                    <w:pPr>
                      <w:pStyle w:val="11"/>
                    </w:pPr>
                    <w:r>
                      <w:fldChar w:fldCharType="begin"/>
                    </w:r>
                    <w:r>
                      <w:instrText xml:space="preserve"> PAGE  \* MERGEFORMAT </w:instrText>
                    </w:r>
                    <w:r>
                      <w:fldChar w:fldCharType="separate"/>
                    </w:r>
                    <w:r>
                      <w:t>3</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DD2F">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EEF14">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EEF14">
                    <w:pPr>
                      <w:pStyle w:val="11"/>
                    </w:pPr>
                    <w:r>
                      <w:fldChar w:fldCharType="begin"/>
                    </w:r>
                    <w:r>
                      <w:instrText xml:space="preserve"> PAGE  \* MERGEFORMAT </w:instrText>
                    </w:r>
                    <w:r>
                      <w:fldChar w:fldCharType="separate"/>
                    </w:r>
                    <w:r>
                      <w:t>68</w:t>
                    </w:r>
                    <w: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BECF">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93C4F">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593C4F">
                    <w:pPr>
                      <w:pStyle w:val="11"/>
                    </w:pPr>
                    <w:r>
                      <w:fldChar w:fldCharType="begin"/>
                    </w:r>
                    <w:r>
                      <w:instrText xml:space="preserve"> PAGE  \* MERGEFORMAT </w:instrText>
                    </w:r>
                    <w:r>
                      <w:fldChar w:fldCharType="separate"/>
                    </w:r>
                    <w:r>
                      <w:t>81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F69F"/>
    <w:multiLevelType w:val="singleLevel"/>
    <w:tmpl w:val="F4B5F69F"/>
    <w:lvl w:ilvl="0" w:tentative="0">
      <w:start w:val="2"/>
      <w:numFmt w:val="decimal"/>
      <w:suff w:val="nothing"/>
      <w:lvlText w:val="（%1）"/>
      <w:lvlJc w:val="left"/>
    </w:lvl>
  </w:abstractNum>
  <w:abstractNum w:abstractNumId="1">
    <w:nsid w:val="FAD34538"/>
    <w:multiLevelType w:val="singleLevel"/>
    <w:tmpl w:val="FAD34538"/>
    <w:lvl w:ilvl="0" w:tentative="0">
      <w:start w:val="1"/>
      <w:numFmt w:val="decimal"/>
      <w:suff w:val="nothing"/>
      <w:lvlText w:val="（%1）"/>
      <w:lvlJc w:val="left"/>
    </w:lvl>
  </w:abstractNum>
  <w:abstractNum w:abstractNumId="2">
    <w:nsid w:val="5D025CE6"/>
    <w:multiLevelType w:val="multilevel"/>
    <w:tmpl w:val="5D025CE6"/>
    <w:lvl w:ilvl="0" w:tentative="0">
      <w:start w:val="3"/>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701F1F15"/>
    <w:multiLevelType w:val="singleLevel"/>
    <w:tmpl w:val="701F1F15"/>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B7517"/>
    <w:rsid w:val="001A64C4"/>
    <w:rsid w:val="05924D4E"/>
    <w:rsid w:val="06183548"/>
    <w:rsid w:val="070D1F3D"/>
    <w:rsid w:val="0822685D"/>
    <w:rsid w:val="0B1A1A6E"/>
    <w:rsid w:val="0EA2141D"/>
    <w:rsid w:val="0EC3241C"/>
    <w:rsid w:val="120C1E5B"/>
    <w:rsid w:val="181F6915"/>
    <w:rsid w:val="1A4C776A"/>
    <w:rsid w:val="1A6D6992"/>
    <w:rsid w:val="1A98475D"/>
    <w:rsid w:val="1BBE6445"/>
    <w:rsid w:val="1BD655A0"/>
    <w:rsid w:val="1CB57848"/>
    <w:rsid w:val="1DB418AE"/>
    <w:rsid w:val="1E314C15"/>
    <w:rsid w:val="1EDB10BC"/>
    <w:rsid w:val="1F017108"/>
    <w:rsid w:val="1FCD4EA9"/>
    <w:rsid w:val="21A63C04"/>
    <w:rsid w:val="223B07F0"/>
    <w:rsid w:val="22E01124"/>
    <w:rsid w:val="23052BAC"/>
    <w:rsid w:val="2322550C"/>
    <w:rsid w:val="28CD5F1A"/>
    <w:rsid w:val="299060FA"/>
    <w:rsid w:val="29D335AD"/>
    <w:rsid w:val="2A440CFF"/>
    <w:rsid w:val="2C8C7734"/>
    <w:rsid w:val="2D3C366E"/>
    <w:rsid w:val="2DE61D6F"/>
    <w:rsid w:val="2F05640D"/>
    <w:rsid w:val="2F124686"/>
    <w:rsid w:val="30C16364"/>
    <w:rsid w:val="34D039B6"/>
    <w:rsid w:val="373765D2"/>
    <w:rsid w:val="377B15DA"/>
    <w:rsid w:val="3906389E"/>
    <w:rsid w:val="39B822CE"/>
    <w:rsid w:val="3AA34D2C"/>
    <w:rsid w:val="3AC37B10"/>
    <w:rsid w:val="3C290753"/>
    <w:rsid w:val="3C88242C"/>
    <w:rsid w:val="3EB219E2"/>
    <w:rsid w:val="401B0D58"/>
    <w:rsid w:val="41272213"/>
    <w:rsid w:val="4202058A"/>
    <w:rsid w:val="423821FE"/>
    <w:rsid w:val="429A35F6"/>
    <w:rsid w:val="4447497A"/>
    <w:rsid w:val="45CC4115"/>
    <w:rsid w:val="463D6035"/>
    <w:rsid w:val="46DC75FC"/>
    <w:rsid w:val="473311E6"/>
    <w:rsid w:val="47683A8C"/>
    <w:rsid w:val="4A8C6A88"/>
    <w:rsid w:val="4AAC3789"/>
    <w:rsid w:val="4BFE7743"/>
    <w:rsid w:val="4C0473C6"/>
    <w:rsid w:val="4D3D2DBF"/>
    <w:rsid w:val="4D5B4FF3"/>
    <w:rsid w:val="4F5A1A06"/>
    <w:rsid w:val="4F7C7BCE"/>
    <w:rsid w:val="52377DDC"/>
    <w:rsid w:val="54EB3100"/>
    <w:rsid w:val="59A71CEC"/>
    <w:rsid w:val="5AD1750E"/>
    <w:rsid w:val="5C9E318D"/>
    <w:rsid w:val="60CA62C0"/>
    <w:rsid w:val="60D61108"/>
    <w:rsid w:val="64F172A6"/>
    <w:rsid w:val="65672E18"/>
    <w:rsid w:val="6722088B"/>
    <w:rsid w:val="672F50CE"/>
    <w:rsid w:val="6B4B6ECF"/>
    <w:rsid w:val="6C7041BF"/>
    <w:rsid w:val="6E0E3C8F"/>
    <w:rsid w:val="6F7B35A7"/>
    <w:rsid w:val="74BF3F35"/>
    <w:rsid w:val="763D7808"/>
    <w:rsid w:val="76960CC6"/>
    <w:rsid w:val="77E85551"/>
    <w:rsid w:val="78BA58CA"/>
    <w:rsid w:val="7B6C6499"/>
    <w:rsid w:val="7B85123A"/>
    <w:rsid w:val="7D8B5E5A"/>
    <w:rsid w:val="7DD24CD9"/>
    <w:rsid w:val="7E7E276B"/>
    <w:rsid w:val="7FAB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5">
    <w:name w:val="heading 3"/>
    <w:basedOn w:val="1"/>
    <w:next w:val="1"/>
    <w:qFormat/>
    <w:uiPriority w:val="0"/>
    <w:pPr>
      <w:keepNext/>
      <w:keepLines/>
      <w:spacing w:before="120"/>
      <w:outlineLvl w:val="2"/>
    </w:pPr>
    <w:rPr>
      <w:rFonts w:ascii="Calibri Light" w:hAnsi="Calibri Light"/>
      <w:spacing w:val="10"/>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54"/>
      </w:tabs>
      <w:spacing w:line="360" w:lineRule="auto"/>
    </w:pPr>
  </w:style>
  <w:style w:type="paragraph" w:styleId="6">
    <w:name w:val="annotation text"/>
    <w:basedOn w:val="1"/>
    <w:unhideWhenUsed/>
    <w:qFormat/>
    <w:uiPriority w:val="0"/>
    <w:pPr>
      <w:jc w:val="left"/>
    </w:pPr>
    <w:rPr>
      <w:rFonts w:ascii="Times New Roman" w:hAnsi="Times New Roman"/>
    </w:rPr>
  </w:style>
  <w:style w:type="paragraph" w:styleId="7">
    <w:name w:val="Body Text"/>
    <w:basedOn w:val="1"/>
    <w:next w:val="8"/>
    <w:qFormat/>
    <w:uiPriority w:val="0"/>
    <w:pPr>
      <w:spacing w:after="120"/>
    </w:pPr>
  </w:style>
  <w:style w:type="paragraph" w:styleId="8">
    <w:name w:val="Body Text First Indent"/>
    <w:basedOn w:val="7"/>
    <w:next w:val="9"/>
    <w:qFormat/>
    <w:uiPriority w:val="6"/>
    <w:pPr>
      <w:tabs>
        <w:tab w:val="left" w:pos="482"/>
        <w:tab w:val="left" w:pos="2183"/>
        <w:tab w:val="left" w:pos="3884"/>
        <w:tab w:val="left" w:pos="5585"/>
      </w:tabs>
      <w:spacing w:after="0"/>
      <w:ind w:firstLine="482"/>
    </w:pPr>
    <w:rPr>
      <w:kern w:val="0"/>
      <w:sz w:val="24"/>
      <w:szCs w:val="20"/>
    </w:rPr>
  </w:style>
  <w:style w:type="paragraph" w:styleId="9">
    <w:name w:val="toc 6"/>
    <w:basedOn w:val="1"/>
    <w:next w:val="1"/>
    <w:unhideWhenUsed/>
    <w:qFormat/>
    <w:uiPriority w:val="0"/>
    <w:pPr>
      <w:ind w:left="2100" w:leftChars="1000"/>
    </w:pPr>
    <w:rPr>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39"/>
    <w:pPr>
      <w:ind w:left="420" w:leftChars="200"/>
    </w:pPr>
  </w:style>
  <w:style w:type="paragraph" w:styleId="13">
    <w:name w:val="Normal (Web)"/>
    <w:basedOn w:val="1"/>
    <w:qFormat/>
    <w:uiPriority w:val="0"/>
    <w:pPr>
      <w:spacing w:before="100" w:after="100"/>
      <w:jc w:val="left"/>
    </w:pPr>
    <w:rPr>
      <w:rFonts w:hint="eastAsia" w:ascii="宋体" w:hAnsi="宋体"/>
      <w:sz w:val="24"/>
      <w:szCs w:val="20"/>
    </w:rPr>
  </w:style>
  <w:style w:type="character" w:styleId="16">
    <w:name w:val="page number"/>
    <w:qFormat/>
    <w:uiPriority w:val="0"/>
  </w:style>
  <w:style w:type="character" w:styleId="17">
    <w:name w:val="Hyperlink"/>
    <w:unhideWhenUsed/>
    <w:qFormat/>
    <w:uiPriority w:val="99"/>
    <w:rPr>
      <w:color w:val="0563C1"/>
      <w:u w:val="single"/>
    </w:rPr>
  </w:style>
  <w:style w:type="paragraph" w:customStyle="1" w:styleId="18">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9">
    <w:name w:val="标题 2 Char"/>
    <w:link w:val="4"/>
    <w:qFormat/>
    <w:uiPriority w:val="0"/>
    <w:rPr>
      <w:rFonts w:ascii="Arial" w:hAnsi="Arial"/>
      <w:b/>
      <w:kern w:val="0"/>
      <w:sz w:val="24"/>
      <w:szCs w:val="20"/>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2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27757</Words>
  <Characters>30332</Characters>
  <Lines>0</Lines>
  <Paragraphs>0</Paragraphs>
  <TotalTime>4</TotalTime>
  <ScaleCrop>false</ScaleCrop>
  <LinksUpToDate>false</LinksUpToDate>
  <CharactersWithSpaces>30938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2025-07-21T11:41:00Z</dcterms:created>
  <dc:creator>休闲农业规划运营-颜苗苗</dc:creator>
  <cp:lastModifiedBy>Administrator</cp:lastModifiedBy>
  <cp:lastPrinted>2025-08-01T03:34:00Z</cp:lastPrinted>
  <dcterms:modified xsi:type="dcterms:W3CDTF">2025-08-11T12:57:03Z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BCC1C9DA927F46AF97A1D755580D06A7_13</vt:lpwstr>
  </property>
  <property fmtid="{D5CDD505-2E9C-101B-9397-08002B2CF9AE}" pid="4" name="KSOTemplateDocerSaveRecord">
    <vt:lpwstr>eyJoZGlkIjoiMmMwMTE1ODI5YjIzYzlkYjc1MzExZDdlYTQ2N2VhY2EiLCJ1c2VySWQiOiIyNzk5NzQ4ODcifQ==</vt:lpwstr>
  </property>
</Properties>
</file>