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lang w:val="en-US" w:eastAsia="zh-CN"/>
        </w:rPr>
      </w:pPr>
      <w:bookmarkStart w:id="0" w:name="_Toc35771932"/>
      <w:bookmarkStart w:id="1" w:name="_Toc27095"/>
      <w:bookmarkStart w:id="2" w:name="_Toc35771788"/>
      <w:r>
        <w:rPr>
          <w:rFonts w:hint="eastAsia"/>
          <w:lang w:val="en-US" w:eastAsia="zh-CN"/>
        </w:rPr>
        <w:t>中铁四院集团工程建设有限责任公司</w:t>
      </w:r>
    </w:p>
    <w:p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申扎县申扎镇姜戎村宜居宜业和美乡村及民房改造建设工程-</w:t>
      </w:r>
      <w:r>
        <w:rPr>
          <w:rFonts w:hint="eastAsia"/>
        </w:rPr>
        <w:t>报价</w:t>
      </w:r>
      <w:bookmarkEnd w:id="0"/>
      <w:bookmarkEnd w:id="1"/>
      <w:bookmarkEnd w:id="2"/>
      <w:r>
        <w:rPr>
          <w:rFonts w:hint="eastAsia"/>
        </w:rPr>
        <w:t>单</w:t>
      </w:r>
    </w:p>
    <w:tbl>
      <w:tblPr>
        <w:tblStyle w:val="3"/>
        <w:tblW w:w="507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5" w:type="dxa"/>
          <w:bottom w:w="0" w:type="dxa"/>
          <w:right w:w="15" w:type="dxa"/>
        </w:tblCellMar>
      </w:tblPr>
      <w:tblGrid>
        <w:gridCol w:w="848"/>
        <w:gridCol w:w="1929"/>
        <w:gridCol w:w="1460"/>
        <w:gridCol w:w="1738"/>
        <w:gridCol w:w="1114"/>
        <w:gridCol w:w="2036"/>
        <w:gridCol w:w="946"/>
        <w:gridCol w:w="1791"/>
        <w:gridCol w:w="2233"/>
        <w:gridCol w:w="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284" w:type="pct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物资</w:t>
            </w:r>
          </w:p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646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物资</w:t>
            </w:r>
          </w:p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488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规格</w:t>
            </w:r>
          </w:p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型号</w:t>
            </w:r>
          </w:p>
        </w:tc>
        <w:tc>
          <w:tcPr>
            <w:tcW w:w="582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计量</w:t>
            </w:r>
          </w:p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37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需求</w:t>
            </w:r>
          </w:p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68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综合单价</w:t>
            </w:r>
          </w:p>
          <w:p>
            <w:pPr>
              <w:pStyle w:val="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（元）</w:t>
            </w:r>
          </w:p>
        </w:tc>
        <w:tc>
          <w:tcPr>
            <w:tcW w:w="3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税率%</w:t>
            </w:r>
          </w:p>
        </w:tc>
        <w:tc>
          <w:tcPr>
            <w:tcW w:w="60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合价含税</w:t>
            </w:r>
          </w:p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（元）</w:t>
            </w:r>
          </w:p>
        </w:tc>
        <w:tc>
          <w:tcPr>
            <w:tcW w:w="748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交货</w:t>
            </w:r>
          </w:p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地点</w:t>
            </w:r>
          </w:p>
        </w:tc>
        <w:tc>
          <w:tcPr>
            <w:tcW w:w="276" w:type="pct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54" w:hRule="atLeast"/>
          <w:jc w:val="center"/>
        </w:trPr>
        <w:tc>
          <w:tcPr>
            <w:tcW w:w="284" w:type="pct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  <w:tc>
          <w:tcPr>
            <w:tcW w:w="4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=1*2</w:t>
            </w:r>
          </w:p>
        </w:tc>
        <w:tc>
          <w:tcPr>
            <w:tcW w:w="7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  <w:tc>
          <w:tcPr>
            <w:tcW w:w="2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284" w:type="pc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bidi w:val="0"/>
              <w:ind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普通硅酸盐水泥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bidi w:val="0"/>
              <w:ind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袋装P.O 42.5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bidi w:val="0"/>
              <w:ind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吨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bidi w:val="0"/>
              <w:ind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1320</w:t>
            </w: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西藏自治区那曲市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申扎县申扎镇姜戎村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419" w:type="pct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bidi w:val="0"/>
              <w:ind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合计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人民币（大写）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lang w:val="en-US" w:eastAsia="zh-CN"/>
              </w:rPr>
              <w:t>元（￥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lang w:val="en-US" w:eastAsia="zh-CN"/>
              </w:rPr>
              <w:t>元）</w:t>
            </w:r>
          </w:p>
        </w:tc>
      </w:tr>
    </w:tbl>
    <w:p>
      <w:pPr>
        <w:widowControl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说明：1.以上数量为暂定量，</w:t>
      </w:r>
      <w:r>
        <w:rPr>
          <w:rFonts w:hint="eastAsia" w:ascii="宋体" w:hAnsi="宋体" w:cs="宋体"/>
          <w:szCs w:val="21"/>
          <w:lang w:val="en-US" w:eastAsia="zh-CN"/>
        </w:rPr>
        <w:t>甲方</w:t>
      </w:r>
      <w:r>
        <w:rPr>
          <w:rFonts w:hint="eastAsia" w:ascii="宋体" w:hAnsi="宋体" w:cs="宋体"/>
          <w:szCs w:val="21"/>
        </w:rPr>
        <w:t>有权根据实际需要进行数量增减。</w:t>
      </w:r>
      <w:r>
        <w:rPr>
          <w:rFonts w:hint="eastAsia" w:ascii="宋体" w:hAnsi="宋体" w:cs="宋体"/>
          <w:szCs w:val="21"/>
          <w:lang w:val="en-US" w:eastAsia="zh-CN"/>
        </w:rPr>
        <w:t>甲</w:t>
      </w:r>
      <w:r>
        <w:rPr>
          <w:rFonts w:hint="eastAsia" w:ascii="宋体" w:hAnsi="宋体" w:cs="宋体"/>
          <w:szCs w:val="21"/>
        </w:rPr>
        <w:t>方增加或减</w:t>
      </w:r>
      <w:bookmarkStart w:id="3" w:name="_GoBack"/>
      <w:bookmarkEnd w:id="3"/>
      <w:r>
        <w:rPr>
          <w:rFonts w:hint="eastAsia" w:ascii="宋体" w:hAnsi="宋体" w:cs="宋体"/>
          <w:szCs w:val="21"/>
        </w:rPr>
        <w:t>少数量的，不属于违约。</w:t>
      </w:r>
    </w:p>
    <w:p>
      <w:pPr>
        <w:widowControl/>
        <w:numPr>
          <w:ilvl w:val="0"/>
          <w:numId w:val="0"/>
        </w:numPr>
        <w:ind w:left="1200" w:leftChars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2.单价为固定单价，执行期内不做调整</w:t>
      </w:r>
      <w:r>
        <w:rPr>
          <w:rFonts w:hint="eastAsia" w:ascii="宋体" w:hAnsi="宋体" w:cs="宋体"/>
          <w:szCs w:val="21"/>
        </w:rPr>
        <w:t>。</w:t>
      </w:r>
    </w:p>
    <w:p>
      <w:pPr>
        <w:widowControl/>
        <w:numPr>
          <w:ilvl w:val="0"/>
          <w:numId w:val="0"/>
        </w:numPr>
        <w:ind w:left="1200" w:leftChars="0"/>
        <w:rPr>
          <w:rFonts w:hint="eastAsia" w:asciiTheme="minorEastAsia" w:hAnsiTheme="minorEastAsia" w:cstheme="minorEastAsia"/>
          <w:szCs w:val="21"/>
        </w:rPr>
      </w:pPr>
      <w:r>
        <w:rPr>
          <w:rFonts w:hint="eastAsia"/>
          <w:kern w:val="0"/>
          <w:szCs w:val="21"/>
          <w:lang w:val="en-US" w:eastAsia="zh-CN"/>
        </w:rPr>
        <w:t>3.结算付款：货到付款，月结95%，5%做为质保金，在供应结束后3个月内无息付清</w:t>
      </w:r>
      <w:r>
        <w:rPr>
          <w:rFonts w:hint="eastAsia" w:asciiTheme="minorEastAsia" w:hAnsiTheme="minorEastAsia" w:cstheme="minorEastAsia"/>
          <w:szCs w:val="21"/>
        </w:rPr>
        <w:t>。</w:t>
      </w:r>
    </w:p>
    <w:p>
      <w:pPr>
        <w:widowControl/>
        <w:numPr>
          <w:ilvl w:val="0"/>
          <w:numId w:val="0"/>
        </w:numPr>
        <w:ind w:left="1200" w:leftChars="0"/>
        <w:rPr>
          <w:rFonts w:hint="eastAsia" w:asciiTheme="minorEastAsia" w:hAnsiTheme="minorEastAsia" w:cstheme="minorEastAsia"/>
          <w:szCs w:val="21"/>
        </w:rPr>
      </w:pPr>
    </w:p>
    <w:p>
      <w:pPr>
        <w:widowControl/>
        <w:numPr>
          <w:ilvl w:val="0"/>
          <w:numId w:val="0"/>
        </w:numPr>
        <w:ind w:left="1200" w:leftChars="0"/>
        <w:rPr>
          <w:rFonts w:hint="eastAsia" w:asciiTheme="minorEastAsia" w:hAnsiTheme="minorEastAsia" w:cstheme="minorEastAsia"/>
          <w:szCs w:val="21"/>
        </w:rPr>
      </w:pPr>
    </w:p>
    <w:p>
      <w:pPr>
        <w:widowControl/>
        <w:ind w:firstLine="482"/>
        <w:rPr>
          <w:rFonts w:hint="eastAsia" w:ascii="宋体" w:hAnsi="宋体"/>
          <w:b/>
          <w:color w:val="000000"/>
        </w:rPr>
      </w:pPr>
      <w:r>
        <w:rPr>
          <w:rFonts w:hint="eastAsia"/>
          <w:b/>
          <w:bCs/>
          <w:kern w:val="0"/>
          <w:szCs w:val="21"/>
        </w:rPr>
        <w:t>投标人名称（加盖公章）：</w:t>
      </w:r>
      <w:r>
        <w:rPr>
          <w:rFonts w:hint="eastAsia" w:ascii="宋体" w:hAnsi="宋体"/>
          <w:b/>
          <w:color w:val="000000"/>
        </w:rPr>
        <w:t xml:space="preserve">  </w:t>
      </w:r>
      <w:r>
        <w:rPr>
          <w:rFonts w:ascii="宋体" w:hAnsi="宋体"/>
          <w:b/>
          <w:color w:val="000000"/>
        </w:rPr>
        <w:t xml:space="preserve">                                             </w:t>
      </w:r>
      <w:r>
        <w:rPr>
          <w:rFonts w:hint="eastAsia" w:ascii="宋体" w:hAnsi="宋体"/>
          <w:b/>
          <w:color w:val="000000"/>
        </w:rPr>
        <w:t>联系人及电话:</w:t>
      </w:r>
    </w:p>
    <w:p>
      <w:pPr>
        <w:widowControl/>
        <w:ind w:firstLine="482"/>
        <w:rPr>
          <w:rFonts w:hint="eastAsia" w:ascii="宋体" w:hAnsi="宋体"/>
          <w:b/>
          <w:color w:val="000000"/>
        </w:rPr>
      </w:pPr>
    </w:p>
    <w:p>
      <w:pPr>
        <w:ind w:firstLine="482"/>
      </w:pPr>
      <w:r>
        <w:rPr>
          <w:rFonts w:hint="eastAsia"/>
          <w:b/>
          <w:bCs/>
          <w:kern w:val="0"/>
          <w:szCs w:val="21"/>
        </w:rPr>
        <w:t xml:space="preserve">法定代表人或其授权委托人签字：                           </w:t>
      </w:r>
      <w:r>
        <w:rPr>
          <w:b/>
          <w:bCs/>
          <w:kern w:val="0"/>
          <w:szCs w:val="21"/>
        </w:rPr>
        <w:t xml:space="preserve">              </w:t>
      </w:r>
      <w:r>
        <w:rPr>
          <w:rFonts w:hint="eastAsia"/>
          <w:b/>
          <w:bCs/>
          <w:kern w:val="0"/>
          <w:szCs w:val="21"/>
        </w:rPr>
        <w:t>报价时间</w:t>
      </w:r>
      <w:r>
        <w:rPr>
          <w:b/>
          <w:bCs/>
          <w:kern w:val="0"/>
          <w:szCs w:val="21"/>
        </w:rPr>
        <w:t>：</w:t>
      </w:r>
      <w:r>
        <w:rPr>
          <w:rFonts w:hint="eastAsia"/>
          <w:b/>
          <w:bCs/>
          <w:kern w:val="0"/>
          <w:szCs w:val="21"/>
        </w:rPr>
        <w:t>20</w:t>
      </w:r>
      <w:r>
        <w:rPr>
          <w:rFonts w:hint="eastAsia"/>
          <w:b/>
          <w:bCs/>
          <w:kern w:val="0"/>
          <w:szCs w:val="21"/>
          <w:lang w:val="en-US" w:eastAsia="zh-CN"/>
        </w:rPr>
        <w:t>24</w:t>
      </w:r>
      <w:r>
        <w:rPr>
          <w:rFonts w:hint="eastAsia"/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  <w:lang w:val="en-US" w:eastAsia="zh-CN"/>
        </w:rPr>
        <w:t>4</w:t>
      </w:r>
      <w:r>
        <w:rPr>
          <w:rFonts w:hint="eastAsia"/>
          <w:b/>
          <w:bCs/>
          <w:kern w:val="0"/>
          <w:szCs w:val="21"/>
        </w:rPr>
        <w:t>月</w:t>
      </w:r>
      <w:r>
        <w:rPr>
          <w:rFonts w:hint="eastAsia"/>
          <w:b/>
          <w:bCs/>
          <w:kern w:val="0"/>
          <w:szCs w:val="21"/>
          <w:lang w:val="en-US" w:eastAsia="zh-CN"/>
        </w:rPr>
        <w:t>18</w:t>
      </w:r>
      <w:r>
        <w:rPr>
          <w:rFonts w:hint="eastAsia"/>
          <w:b/>
          <w:bCs/>
          <w:kern w:val="0"/>
          <w:szCs w:val="21"/>
        </w:rPr>
        <w:t>日</w:t>
      </w:r>
      <w:r>
        <w:rPr>
          <w:rFonts w:ascii="宋体" w:hAnsi="宋体"/>
          <w:sz w:val="20"/>
          <w:szCs w:val="21"/>
        </w:rPr>
        <w:tab/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82892"/>
    <w:rsid w:val="048530FA"/>
    <w:rsid w:val="053661B5"/>
    <w:rsid w:val="06C13B3D"/>
    <w:rsid w:val="0B3B5EBA"/>
    <w:rsid w:val="0C961836"/>
    <w:rsid w:val="0CCB0A0B"/>
    <w:rsid w:val="0D352639"/>
    <w:rsid w:val="0D572141"/>
    <w:rsid w:val="0E74112A"/>
    <w:rsid w:val="0E992415"/>
    <w:rsid w:val="0F5C3D2A"/>
    <w:rsid w:val="103B1C67"/>
    <w:rsid w:val="13595BBD"/>
    <w:rsid w:val="14C1100B"/>
    <w:rsid w:val="15907EEF"/>
    <w:rsid w:val="159B11C7"/>
    <w:rsid w:val="16DE3414"/>
    <w:rsid w:val="1A6A141C"/>
    <w:rsid w:val="1D3D2092"/>
    <w:rsid w:val="210843BE"/>
    <w:rsid w:val="210C2DC4"/>
    <w:rsid w:val="213F011B"/>
    <w:rsid w:val="21FC7971"/>
    <w:rsid w:val="222A6E73"/>
    <w:rsid w:val="24B42C46"/>
    <w:rsid w:val="27C66D50"/>
    <w:rsid w:val="28000E39"/>
    <w:rsid w:val="28D33A0A"/>
    <w:rsid w:val="299D6956"/>
    <w:rsid w:val="2B9371F3"/>
    <w:rsid w:val="2BCA5C66"/>
    <w:rsid w:val="2D932E3A"/>
    <w:rsid w:val="2E81295C"/>
    <w:rsid w:val="2F180779"/>
    <w:rsid w:val="306A027E"/>
    <w:rsid w:val="32244A0B"/>
    <w:rsid w:val="349D18D7"/>
    <w:rsid w:val="36350CFE"/>
    <w:rsid w:val="38F25AD9"/>
    <w:rsid w:val="39FC6630"/>
    <w:rsid w:val="3B274878"/>
    <w:rsid w:val="3B802F39"/>
    <w:rsid w:val="3D3830E7"/>
    <w:rsid w:val="3F212620"/>
    <w:rsid w:val="3FDA2F9E"/>
    <w:rsid w:val="40722E5B"/>
    <w:rsid w:val="411D712D"/>
    <w:rsid w:val="414E16A5"/>
    <w:rsid w:val="43354326"/>
    <w:rsid w:val="494A1E69"/>
    <w:rsid w:val="4A05160F"/>
    <w:rsid w:val="4BD44D46"/>
    <w:rsid w:val="4C3A4C49"/>
    <w:rsid w:val="4C445908"/>
    <w:rsid w:val="4DE37029"/>
    <w:rsid w:val="4E1600AB"/>
    <w:rsid w:val="4EF57719"/>
    <w:rsid w:val="52956655"/>
    <w:rsid w:val="52D341F1"/>
    <w:rsid w:val="52E3448B"/>
    <w:rsid w:val="53106254"/>
    <w:rsid w:val="54AD7BDB"/>
    <w:rsid w:val="54B8530B"/>
    <w:rsid w:val="5571127A"/>
    <w:rsid w:val="55723134"/>
    <w:rsid w:val="55FD211F"/>
    <w:rsid w:val="56A856FA"/>
    <w:rsid w:val="5747133B"/>
    <w:rsid w:val="5780017C"/>
    <w:rsid w:val="59B30AF9"/>
    <w:rsid w:val="5A7B60FB"/>
    <w:rsid w:val="5C1B042B"/>
    <w:rsid w:val="5D65101C"/>
    <w:rsid w:val="5E0F1B60"/>
    <w:rsid w:val="5F261C98"/>
    <w:rsid w:val="62DB04BF"/>
    <w:rsid w:val="6489147F"/>
    <w:rsid w:val="65371805"/>
    <w:rsid w:val="66AB21A9"/>
    <w:rsid w:val="67B9673C"/>
    <w:rsid w:val="69293A97"/>
    <w:rsid w:val="6A752434"/>
    <w:rsid w:val="6B371AA7"/>
    <w:rsid w:val="6BA73AAA"/>
    <w:rsid w:val="6BE11181"/>
    <w:rsid w:val="6E725242"/>
    <w:rsid w:val="6FC4136C"/>
    <w:rsid w:val="70822A24"/>
    <w:rsid w:val="715807F3"/>
    <w:rsid w:val="728B600F"/>
    <w:rsid w:val="72D54D7C"/>
    <w:rsid w:val="753B70F4"/>
    <w:rsid w:val="774167B3"/>
    <w:rsid w:val="774356CF"/>
    <w:rsid w:val="77B27390"/>
    <w:rsid w:val="77D210A2"/>
    <w:rsid w:val="78646412"/>
    <w:rsid w:val="78BA6E21"/>
    <w:rsid w:val="79097DB9"/>
    <w:rsid w:val="7AF1296F"/>
    <w:rsid w:val="7B8424F0"/>
    <w:rsid w:val="7BB13428"/>
    <w:rsid w:val="7C35301B"/>
    <w:rsid w:val="7CD82892"/>
    <w:rsid w:val="7E213C27"/>
    <w:rsid w:val="7E37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0" w:after="80" w:line="360" w:lineRule="auto"/>
      <w:ind w:firstLine="0" w:firstLineChars="0"/>
      <w:jc w:val="center"/>
      <w:outlineLvl w:val="0"/>
    </w:pPr>
    <w:rPr>
      <w:rFonts w:ascii="Times New Roman" w:hAnsi="Times New Roman"/>
      <w:b/>
      <w:bCs/>
      <w:cap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格文字"/>
    <w:basedOn w:val="1"/>
    <w:qFormat/>
    <w:uiPriority w:val="0"/>
    <w:pPr>
      <w:adjustRightInd w:val="0"/>
      <w:spacing w:line="240" w:lineRule="auto"/>
      <w:ind w:firstLine="0" w:firstLineChars="0"/>
      <w:jc w:val="center"/>
      <w:textAlignment w:val="baseline"/>
    </w:pPr>
    <w:rPr>
      <w:kern w:val="0"/>
      <w:sz w:val="20"/>
      <w:szCs w:val="20"/>
    </w:rPr>
  </w:style>
  <w:style w:type="paragraph" w:customStyle="1" w:styleId="6">
    <w:name w:val="正文 无缩进"/>
    <w:basedOn w:val="1"/>
    <w:qFormat/>
    <w:uiPriority w:val="0"/>
    <w:pPr>
      <w:widowControl/>
      <w:snapToGrid w:val="0"/>
      <w:spacing w:line="240" w:lineRule="auto"/>
      <w:ind w:firstLine="0" w:firstLineChars="0"/>
      <w:jc w:val="left"/>
    </w:pPr>
    <w:rPr>
      <w:rFonts w:hint="eastAsia" w:cs="Times New Roman"/>
      <w:bCs/>
      <w:kern w:val="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中铁四院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2022-11-16T06:37:00Z</dcterms:created>
  <dc:creator>山高松青</dc:creator>
  <cp:lastModifiedBy>高松松</cp:lastModifiedBy>
  <dcterms:modified xsi:type="dcterms:W3CDTF">2024-04-16T06:47:39Z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EAE8F02BC2114F0783E37DBCA1D8BD05</vt:lpwstr>
  </property>
</Properties>
</file>