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3568BF">
      <w:pPr>
        <w:pageBreakBefore w:val="0"/>
        <w:widowControl w:val="0"/>
        <w:kinsoku/>
        <w:wordWrap/>
        <w:overflowPunct/>
        <w:topLinePunct w:val="0"/>
        <w:bidi w:val="0"/>
        <w:spacing w:line="360" w:lineRule="auto"/>
        <w:rPr>
          <w:rFonts w:hint="eastAsia" w:ascii="仿宋" w:hAnsi="仿宋" w:eastAsia="仿宋" w:cs="仿宋"/>
          <w:b/>
          <w:color w:val="000000" w:themeColor="text1"/>
          <w:sz w:val="28"/>
          <w:szCs w:val="28"/>
          <w:highlight w:val="none"/>
          <w14:textFill>
            <w14:solidFill>
              <w14:schemeClr w14:val="tx1"/>
            </w14:solidFill>
          </w14:textFill>
        </w:rPr>
      </w:pPr>
      <w:r>
        <w:rPr>
          <w:rFonts w:hint="eastAsia" w:ascii="仿宋" w:hAnsi="仿宋" w:eastAsia="仿宋" w:cs="仿宋"/>
          <w:b/>
          <w:color w:val="000000" w:themeColor="text1"/>
          <w:sz w:val="28"/>
          <w:szCs w:val="28"/>
          <w:highlight w:val="none"/>
          <w14:textFill>
            <w14:solidFill>
              <w14:schemeClr w14:val="tx1"/>
            </w14:solidFill>
          </w14:textFill>
        </w:rPr>
        <w:t>基本格式：</w:t>
      </w:r>
    </w:p>
    <w:p w14:paraId="07E64CA5">
      <w:pPr>
        <w:pageBreakBefore w:val="0"/>
        <w:widowControl w:val="0"/>
        <w:kinsoku/>
        <w:wordWrap/>
        <w:overflowPunct/>
        <w:topLinePunct w:val="0"/>
        <w:bidi w:val="0"/>
        <w:spacing w:line="360" w:lineRule="auto"/>
        <w:jc w:val="center"/>
        <w:rPr>
          <w:rFonts w:hint="eastAsia" w:ascii="仿宋" w:hAnsi="仿宋" w:eastAsia="仿宋" w:cs="仿宋"/>
          <w:b/>
          <w:color w:val="000000" w:themeColor="text1"/>
          <w:sz w:val="32"/>
          <w:szCs w:val="32"/>
          <w:highlight w:val="none"/>
          <w14:textFill>
            <w14:solidFill>
              <w14:schemeClr w14:val="tx1"/>
            </w14:solidFill>
          </w14:textFill>
        </w:rPr>
      </w:pPr>
      <w:r>
        <w:rPr>
          <w:rFonts w:hint="eastAsia" w:ascii="仿宋" w:hAnsi="仿宋" w:eastAsia="仿宋" w:cs="仿宋"/>
          <w:b/>
          <w:color w:val="000000" w:themeColor="text1"/>
          <w:sz w:val="32"/>
          <w:szCs w:val="32"/>
          <w:highlight w:val="none"/>
          <w14:textFill>
            <w14:solidFill>
              <w14:schemeClr w14:val="tx1"/>
            </w14:solidFill>
          </w14:textFill>
        </w:rPr>
        <w:t>关于对******************项目的意见建议</w:t>
      </w:r>
    </w:p>
    <w:p w14:paraId="33F3967B">
      <w:pPr>
        <w:pageBreakBefore w:val="0"/>
        <w:widowControl w:val="0"/>
        <w:kinsoku/>
        <w:wordWrap/>
        <w:overflowPunct/>
        <w:topLinePunct w:val="0"/>
        <w:bidi w:val="0"/>
        <w:spacing w:line="360" w:lineRule="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致：浙江</w:t>
      </w:r>
      <w:r>
        <w:rPr>
          <w:rFonts w:hint="eastAsia" w:ascii="仿宋" w:hAnsi="仿宋" w:eastAsia="仿宋" w:cs="仿宋"/>
          <w:color w:val="000000" w:themeColor="text1"/>
          <w:sz w:val="28"/>
          <w:szCs w:val="28"/>
          <w:highlight w:val="none"/>
          <w:lang w:val="en-US" w:eastAsia="zh-CN"/>
          <w14:textFill>
            <w14:solidFill>
              <w14:schemeClr w14:val="tx1"/>
            </w14:solidFill>
          </w14:textFill>
        </w:rPr>
        <w:t>佰顺</w:t>
      </w:r>
      <w:r>
        <w:rPr>
          <w:rFonts w:hint="eastAsia" w:ascii="仿宋" w:hAnsi="仿宋" w:eastAsia="仿宋" w:cs="仿宋"/>
          <w:color w:val="000000" w:themeColor="text1"/>
          <w:sz w:val="28"/>
          <w:szCs w:val="28"/>
          <w:highlight w:val="none"/>
          <w14:textFill>
            <w14:solidFill>
              <w14:schemeClr w14:val="tx1"/>
            </w14:solidFill>
          </w14:textFill>
        </w:rPr>
        <w:t>项目管理有限公司</w:t>
      </w:r>
    </w:p>
    <w:p w14:paraId="650DEDB8">
      <w:pPr>
        <w:pageBreakBefore w:val="0"/>
        <w:widowControl w:val="0"/>
        <w:kinsoku/>
        <w:wordWrap/>
        <w:overflowPunct/>
        <w:topLinePunct w:val="0"/>
        <w:bidi w:val="0"/>
        <w:spacing w:line="360" w:lineRule="auto"/>
        <w:ind w:firstLine="560" w:firstLineChars="200"/>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对于贵公司于202</w:t>
      </w:r>
      <w:r>
        <w:rPr>
          <w:rFonts w:hint="eastAsia" w:ascii="仿宋" w:hAnsi="仿宋" w:eastAsia="仿宋" w:cs="仿宋"/>
          <w:color w:val="000000" w:themeColor="text1"/>
          <w:sz w:val="28"/>
          <w:szCs w:val="28"/>
          <w:highlight w:val="none"/>
          <w:lang w:val="en-US" w:eastAsia="zh-CN"/>
          <w14:textFill>
            <w14:solidFill>
              <w14:schemeClr w14:val="tx1"/>
            </w14:solidFill>
          </w14:textFill>
        </w:rPr>
        <w:t>5</w:t>
      </w:r>
      <w:r>
        <w:rPr>
          <w:rFonts w:hint="eastAsia" w:ascii="仿宋" w:hAnsi="仿宋" w:eastAsia="仿宋" w:cs="仿宋"/>
          <w:color w:val="000000" w:themeColor="text1"/>
          <w:sz w:val="28"/>
          <w:szCs w:val="28"/>
          <w:highlight w:val="none"/>
          <w14:textFill>
            <w14:solidFill>
              <w14:schemeClr w14:val="tx1"/>
            </w14:solidFill>
          </w14:textFill>
        </w:rPr>
        <w:t>年*月*日公示的*********************项目采购要素，我公司有如下意见建议：</w:t>
      </w:r>
    </w:p>
    <w:tbl>
      <w:tblPr>
        <w:tblStyle w:val="15"/>
        <w:tblW w:w="8522" w:type="dxa"/>
        <w:tblInd w:w="0" w:type="dxa"/>
        <w:tblLayout w:type="fixed"/>
        <w:tblCellMar>
          <w:top w:w="0" w:type="dxa"/>
          <w:left w:w="108" w:type="dxa"/>
          <w:bottom w:w="0" w:type="dxa"/>
          <w:right w:w="108" w:type="dxa"/>
        </w:tblCellMar>
      </w:tblPr>
      <w:tblGrid>
        <w:gridCol w:w="4261"/>
        <w:gridCol w:w="4261"/>
      </w:tblGrid>
      <w:tr w14:paraId="28E5CB23">
        <w:tblPrEx>
          <w:tblCellMar>
            <w:top w:w="0" w:type="dxa"/>
            <w:left w:w="108" w:type="dxa"/>
            <w:bottom w:w="0" w:type="dxa"/>
            <w:right w:w="108" w:type="dxa"/>
          </w:tblCellMar>
        </w:tblPrEx>
        <w:tc>
          <w:tcPr>
            <w:tcW w:w="4261" w:type="dxa"/>
            <w:tcBorders>
              <w:top w:val="single" w:color="auto" w:sz="4" w:space="0"/>
              <w:left w:val="single" w:color="auto" w:sz="4" w:space="0"/>
              <w:bottom w:val="single" w:color="auto" w:sz="4" w:space="0"/>
              <w:right w:val="single" w:color="auto" w:sz="4" w:space="0"/>
            </w:tcBorders>
            <w:vAlign w:val="top"/>
          </w:tcPr>
          <w:p w14:paraId="46B9AF49">
            <w:pPr>
              <w:pageBreakBefore w:val="0"/>
              <w:widowControl w:val="0"/>
              <w:pBdr>
                <w:top w:val="single" w:color="auto" w:sz="4" w:space="0"/>
                <w:left w:val="single" w:color="auto" w:sz="4" w:space="0"/>
                <w:bottom w:val="single" w:color="auto" w:sz="4" w:space="0"/>
                <w:right w:val="single" w:color="auto" w:sz="4" w:space="0"/>
              </w:pBdr>
              <w:kinsoku/>
              <w:wordWrap/>
              <w:overflowPunct/>
              <w:topLinePunct w:val="0"/>
              <w:bidi w:val="0"/>
              <w:spacing w:before="100" w:beforeAutospacing="1" w:after="100" w:afterAutospacing="1" w:line="36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原条款</w:t>
            </w:r>
          </w:p>
        </w:tc>
        <w:tc>
          <w:tcPr>
            <w:tcW w:w="4261" w:type="dxa"/>
            <w:tcBorders>
              <w:top w:val="single" w:color="auto" w:sz="4" w:space="0"/>
              <w:left w:val="single" w:color="auto" w:sz="4" w:space="0"/>
              <w:bottom w:val="single" w:color="auto" w:sz="4" w:space="0"/>
              <w:right w:val="single" w:color="auto" w:sz="4" w:space="0"/>
            </w:tcBorders>
            <w:vAlign w:val="top"/>
          </w:tcPr>
          <w:p w14:paraId="481F70F8">
            <w:pPr>
              <w:pageBreakBefore w:val="0"/>
              <w:widowControl w:val="0"/>
              <w:pBdr>
                <w:top w:val="single" w:color="auto" w:sz="4" w:space="0"/>
                <w:left w:val="single" w:color="auto" w:sz="4" w:space="0"/>
                <w:bottom w:val="single" w:color="auto" w:sz="4" w:space="0"/>
                <w:right w:val="single" w:color="auto" w:sz="4" w:space="0"/>
              </w:pBdr>
              <w:kinsoku/>
              <w:wordWrap/>
              <w:overflowPunct/>
              <w:topLinePunct w:val="0"/>
              <w:bidi w:val="0"/>
              <w:spacing w:before="100" w:beforeAutospacing="1" w:after="100" w:afterAutospacing="1" w:line="36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本公司意见建议</w:t>
            </w:r>
          </w:p>
        </w:tc>
      </w:tr>
      <w:tr w14:paraId="15E52326">
        <w:tblPrEx>
          <w:tblCellMar>
            <w:top w:w="0" w:type="dxa"/>
            <w:left w:w="108" w:type="dxa"/>
            <w:bottom w:w="0" w:type="dxa"/>
            <w:right w:w="108" w:type="dxa"/>
          </w:tblCellMar>
        </w:tblPrEx>
        <w:tc>
          <w:tcPr>
            <w:tcW w:w="4261" w:type="dxa"/>
            <w:tcBorders>
              <w:top w:val="single" w:color="auto" w:sz="4" w:space="0"/>
              <w:left w:val="single" w:color="auto" w:sz="4" w:space="0"/>
              <w:bottom w:val="single" w:color="auto" w:sz="4" w:space="0"/>
              <w:right w:val="single" w:color="auto" w:sz="4" w:space="0"/>
            </w:tcBorders>
            <w:vAlign w:val="top"/>
          </w:tcPr>
          <w:p w14:paraId="6D94066A">
            <w:pPr>
              <w:pageBreakBefore w:val="0"/>
              <w:widowControl w:val="0"/>
              <w:pBdr>
                <w:top w:val="single" w:color="auto" w:sz="4" w:space="0"/>
                <w:left w:val="single" w:color="auto" w:sz="4" w:space="0"/>
                <w:bottom w:val="single" w:color="auto" w:sz="4" w:space="0"/>
                <w:right w:val="single" w:color="auto" w:sz="4" w:space="0"/>
              </w:pBdr>
              <w:kinsoku/>
              <w:wordWrap/>
              <w:overflowPunct/>
              <w:topLinePunct w:val="0"/>
              <w:bidi w:val="0"/>
              <w:spacing w:before="100" w:beforeAutospacing="1" w:after="100" w:afterAutospacing="1" w:line="360" w:lineRule="auto"/>
              <w:jc w:val="center"/>
              <w:rPr>
                <w:rFonts w:hint="eastAsia" w:ascii="仿宋" w:hAnsi="仿宋" w:eastAsia="仿宋" w:cs="仿宋"/>
                <w:color w:val="000000" w:themeColor="text1"/>
                <w:sz w:val="28"/>
                <w:szCs w:val="28"/>
                <w:highlight w:val="none"/>
                <w14:textFill>
                  <w14:solidFill>
                    <w14:schemeClr w14:val="tx1"/>
                  </w14:solidFill>
                </w14:textFill>
              </w:rPr>
            </w:pPr>
          </w:p>
        </w:tc>
        <w:tc>
          <w:tcPr>
            <w:tcW w:w="4261" w:type="dxa"/>
            <w:tcBorders>
              <w:top w:val="single" w:color="auto" w:sz="4" w:space="0"/>
              <w:left w:val="single" w:color="auto" w:sz="4" w:space="0"/>
              <w:bottom w:val="single" w:color="auto" w:sz="4" w:space="0"/>
              <w:right w:val="single" w:color="auto" w:sz="4" w:space="0"/>
            </w:tcBorders>
            <w:vAlign w:val="top"/>
          </w:tcPr>
          <w:p w14:paraId="541E1894">
            <w:pPr>
              <w:pageBreakBefore w:val="0"/>
              <w:widowControl w:val="0"/>
              <w:pBdr>
                <w:top w:val="single" w:color="auto" w:sz="4" w:space="0"/>
                <w:left w:val="single" w:color="auto" w:sz="4" w:space="0"/>
                <w:bottom w:val="single" w:color="auto" w:sz="4" w:space="0"/>
                <w:right w:val="single" w:color="auto" w:sz="4" w:space="0"/>
              </w:pBdr>
              <w:kinsoku/>
              <w:wordWrap/>
              <w:overflowPunct/>
              <w:topLinePunct w:val="0"/>
              <w:bidi w:val="0"/>
              <w:spacing w:before="100" w:beforeAutospacing="1" w:after="100" w:afterAutospacing="1" w:line="360" w:lineRule="auto"/>
              <w:jc w:val="center"/>
              <w:rPr>
                <w:rFonts w:hint="eastAsia" w:ascii="仿宋" w:hAnsi="仿宋" w:eastAsia="仿宋" w:cs="仿宋"/>
                <w:color w:val="000000" w:themeColor="text1"/>
                <w:sz w:val="28"/>
                <w:szCs w:val="28"/>
                <w:highlight w:val="none"/>
                <w14:textFill>
                  <w14:solidFill>
                    <w14:schemeClr w14:val="tx1"/>
                  </w14:solidFill>
                </w14:textFill>
              </w:rPr>
            </w:pPr>
          </w:p>
        </w:tc>
      </w:tr>
      <w:tr w14:paraId="5E0FF240">
        <w:tblPrEx>
          <w:tblCellMar>
            <w:top w:w="0" w:type="dxa"/>
            <w:left w:w="108" w:type="dxa"/>
            <w:bottom w:w="0" w:type="dxa"/>
            <w:right w:w="108" w:type="dxa"/>
          </w:tblCellMar>
        </w:tblPrEx>
        <w:tc>
          <w:tcPr>
            <w:tcW w:w="4261" w:type="dxa"/>
            <w:tcBorders>
              <w:top w:val="single" w:color="auto" w:sz="4" w:space="0"/>
              <w:left w:val="single" w:color="auto" w:sz="4" w:space="0"/>
              <w:bottom w:val="single" w:color="auto" w:sz="4" w:space="0"/>
              <w:right w:val="single" w:color="auto" w:sz="4" w:space="0"/>
            </w:tcBorders>
            <w:vAlign w:val="top"/>
          </w:tcPr>
          <w:p w14:paraId="35E9DC83">
            <w:pPr>
              <w:pageBreakBefore w:val="0"/>
              <w:widowControl w:val="0"/>
              <w:pBdr>
                <w:top w:val="single" w:color="auto" w:sz="4" w:space="0"/>
                <w:left w:val="single" w:color="auto" w:sz="4" w:space="0"/>
                <w:bottom w:val="single" w:color="auto" w:sz="4" w:space="0"/>
                <w:right w:val="single" w:color="auto" w:sz="4" w:space="0"/>
              </w:pBdr>
              <w:kinsoku/>
              <w:wordWrap/>
              <w:overflowPunct/>
              <w:topLinePunct w:val="0"/>
              <w:bidi w:val="0"/>
              <w:spacing w:before="100" w:beforeAutospacing="1" w:after="100" w:afterAutospacing="1" w:line="360" w:lineRule="auto"/>
              <w:jc w:val="center"/>
              <w:rPr>
                <w:rFonts w:hint="eastAsia" w:ascii="仿宋" w:hAnsi="仿宋" w:eastAsia="仿宋" w:cs="仿宋"/>
                <w:color w:val="000000" w:themeColor="text1"/>
                <w:sz w:val="28"/>
                <w:szCs w:val="28"/>
                <w:highlight w:val="none"/>
                <w14:textFill>
                  <w14:solidFill>
                    <w14:schemeClr w14:val="tx1"/>
                  </w14:solidFill>
                </w14:textFill>
              </w:rPr>
            </w:pPr>
          </w:p>
        </w:tc>
        <w:tc>
          <w:tcPr>
            <w:tcW w:w="4261" w:type="dxa"/>
            <w:tcBorders>
              <w:top w:val="single" w:color="auto" w:sz="4" w:space="0"/>
              <w:left w:val="single" w:color="auto" w:sz="4" w:space="0"/>
              <w:bottom w:val="single" w:color="auto" w:sz="4" w:space="0"/>
              <w:right w:val="single" w:color="auto" w:sz="4" w:space="0"/>
            </w:tcBorders>
            <w:vAlign w:val="top"/>
          </w:tcPr>
          <w:p w14:paraId="0CDECAE2">
            <w:pPr>
              <w:pageBreakBefore w:val="0"/>
              <w:widowControl w:val="0"/>
              <w:pBdr>
                <w:top w:val="single" w:color="auto" w:sz="4" w:space="0"/>
                <w:left w:val="single" w:color="auto" w:sz="4" w:space="0"/>
                <w:bottom w:val="single" w:color="auto" w:sz="4" w:space="0"/>
                <w:right w:val="single" w:color="auto" w:sz="4" w:space="0"/>
              </w:pBdr>
              <w:kinsoku/>
              <w:wordWrap/>
              <w:overflowPunct/>
              <w:topLinePunct w:val="0"/>
              <w:bidi w:val="0"/>
              <w:spacing w:before="100" w:beforeAutospacing="1" w:after="100" w:afterAutospacing="1" w:line="360" w:lineRule="auto"/>
              <w:jc w:val="center"/>
              <w:rPr>
                <w:rFonts w:hint="eastAsia" w:ascii="仿宋" w:hAnsi="仿宋" w:eastAsia="仿宋" w:cs="仿宋"/>
                <w:color w:val="000000" w:themeColor="text1"/>
                <w:sz w:val="28"/>
                <w:szCs w:val="28"/>
                <w:highlight w:val="none"/>
                <w14:textFill>
                  <w14:solidFill>
                    <w14:schemeClr w14:val="tx1"/>
                  </w14:solidFill>
                </w14:textFill>
              </w:rPr>
            </w:pPr>
          </w:p>
        </w:tc>
      </w:tr>
      <w:tr w14:paraId="04600051">
        <w:tblPrEx>
          <w:tblCellMar>
            <w:top w:w="0" w:type="dxa"/>
            <w:left w:w="108" w:type="dxa"/>
            <w:bottom w:w="0" w:type="dxa"/>
            <w:right w:w="108" w:type="dxa"/>
          </w:tblCellMar>
        </w:tblPrEx>
        <w:tc>
          <w:tcPr>
            <w:tcW w:w="4261" w:type="dxa"/>
            <w:tcBorders>
              <w:top w:val="single" w:color="auto" w:sz="4" w:space="0"/>
              <w:left w:val="single" w:color="auto" w:sz="4" w:space="0"/>
              <w:bottom w:val="single" w:color="auto" w:sz="4" w:space="0"/>
              <w:right w:val="single" w:color="auto" w:sz="4" w:space="0"/>
            </w:tcBorders>
            <w:vAlign w:val="top"/>
          </w:tcPr>
          <w:p w14:paraId="3EFC753E">
            <w:pPr>
              <w:pageBreakBefore w:val="0"/>
              <w:widowControl w:val="0"/>
              <w:pBdr>
                <w:top w:val="single" w:color="auto" w:sz="4" w:space="0"/>
                <w:left w:val="single" w:color="auto" w:sz="4" w:space="0"/>
                <w:bottom w:val="single" w:color="auto" w:sz="4" w:space="0"/>
                <w:right w:val="single" w:color="auto" w:sz="4" w:space="0"/>
              </w:pBdr>
              <w:kinsoku/>
              <w:wordWrap/>
              <w:overflowPunct/>
              <w:topLinePunct w:val="0"/>
              <w:bidi w:val="0"/>
              <w:spacing w:before="100" w:beforeAutospacing="1" w:after="100" w:afterAutospacing="1" w:line="360" w:lineRule="auto"/>
              <w:jc w:val="center"/>
              <w:rPr>
                <w:rFonts w:hint="eastAsia" w:ascii="仿宋" w:hAnsi="仿宋" w:eastAsia="仿宋" w:cs="仿宋"/>
                <w:color w:val="000000" w:themeColor="text1"/>
                <w:sz w:val="28"/>
                <w:szCs w:val="28"/>
                <w:highlight w:val="none"/>
                <w14:textFill>
                  <w14:solidFill>
                    <w14:schemeClr w14:val="tx1"/>
                  </w14:solidFill>
                </w14:textFill>
              </w:rPr>
            </w:pPr>
          </w:p>
        </w:tc>
        <w:tc>
          <w:tcPr>
            <w:tcW w:w="4261" w:type="dxa"/>
            <w:tcBorders>
              <w:top w:val="single" w:color="auto" w:sz="4" w:space="0"/>
              <w:left w:val="single" w:color="auto" w:sz="4" w:space="0"/>
              <w:bottom w:val="single" w:color="auto" w:sz="4" w:space="0"/>
              <w:right w:val="single" w:color="auto" w:sz="4" w:space="0"/>
            </w:tcBorders>
            <w:vAlign w:val="top"/>
          </w:tcPr>
          <w:p w14:paraId="78C4A965">
            <w:pPr>
              <w:pageBreakBefore w:val="0"/>
              <w:widowControl w:val="0"/>
              <w:pBdr>
                <w:top w:val="single" w:color="auto" w:sz="4" w:space="0"/>
                <w:left w:val="single" w:color="auto" w:sz="4" w:space="0"/>
                <w:bottom w:val="single" w:color="auto" w:sz="4" w:space="0"/>
                <w:right w:val="single" w:color="auto" w:sz="4" w:space="0"/>
              </w:pBdr>
              <w:kinsoku/>
              <w:wordWrap/>
              <w:overflowPunct/>
              <w:topLinePunct w:val="0"/>
              <w:bidi w:val="0"/>
              <w:spacing w:before="100" w:beforeAutospacing="1" w:after="100" w:afterAutospacing="1" w:line="360" w:lineRule="auto"/>
              <w:jc w:val="center"/>
              <w:rPr>
                <w:rFonts w:hint="eastAsia" w:ascii="仿宋" w:hAnsi="仿宋" w:eastAsia="仿宋" w:cs="仿宋"/>
                <w:color w:val="000000" w:themeColor="text1"/>
                <w:sz w:val="28"/>
                <w:szCs w:val="28"/>
                <w:highlight w:val="none"/>
                <w14:textFill>
                  <w14:solidFill>
                    <w14:schemeClr w14:val="tx1"/>
                  </w14:solidFill>
                </w14:textFill>
              </w:rPr>
            </w:pPr>
          </w:p>
        </w:tc>
      </w:tr>
    </w:tbl>
    <w:p w14:paraId="2C7203D0">
      <w:pPr>
        <w:pageBreakBefore w:val="0"/>
        <w:widowControl w:val="0"/>
        <w:kinsoku/>
        <w:wordWrap/>
        <w:overflowPunct/>
        <w:topLinePunct w:val="0"/>
        <w:bidi w:val="0"/>
        <w:spacing w:line="360" w:lineRule="auto"/>
        <w:rPr>
          <w:rFonts w:hint="eastAsia" w:ascii="仿宋" w:hAnsi="仿宋" w:eastAsia="仿宋" w:cs="仿宋"/>
          <w:color w:val="000000" w:themeColor="text1"/>
          <w:sz w:val="28"/>
          <w:szCs w:val="28"/>
          <w:highlight w:val="none"/>
          <w14:textFill>
            <w14:solidFill>
              <w14:schemeClr w14:val="tx1"/>
            </w14:solidFill>
          </w14:textFill>
        </w:rPr>
      </w:pPr>
    </w:p>
    <w:p w14:paraId="474CDF53">
      <w:pPr>
        <w:pageBreakBefore w:val="0"/>
        <w:widowControl w:val="0"/>
        <w:kinsoku/>
        <w:wordWrap/>
        <w:overflowPunct/>
        <w:topLinePunct w:val="0"/>
        <w:bidi w:val="0"/>
        <w:spacing w:line="360" w:lineRule="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传真：********</w:t>
      </w:r>
    </w:p>
    <w:p w14:paraId="204AA982">
      <w:pPr>
        <w:pageBreakBefore w:val="0"/>
        <w:widowControl w:val="0"/>
        <w:kinsoku/>
        <w:wordWrap/>
        <w:overflowPunct/>
        <w:topLinePunct w:val="0"/>
        <w:bidi w:val="0"/>
        <w:spacing w:line="360" w:lineRule="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联系人：********</w:t>
      </w:r>
    </w:p>
    <w:p w14:paraId="7E12493F">
      <w:pPr>
        <w:pageBreakBefore w:val="0"/>
        <w:widowControl w:val="0"/>
        <w:kinsoku/>
        <w:wordWrap/>
        <w:overflowPunct/>
        <w:topLinePunct w:val="0"/>
        <w:bidi w:val="0"/>
        <w:spacing w:line="360" w:lineRule="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联系电话：**********</w:t>
      </w:r>
    </w:p>
    <w:p w14:paraId="6C9C1421">
      <w:pPr>
        <w:pageBreakBefore w:val="0"/>
        <w:widowControl w:val="0"/>
        <w:kinsoku/>
        <w:wordWrap/>
        <w:overflowPunct/>
        <w:topLinePunct w:val="0"/>
        <w:bidi w:val="0"/>
        <w:spacing w:line="360" w:lineRule="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联系手机：**********</w:t>
      </w:r>
    </w:p>
    <w:p w14:paraId="7A220C67">
      <w:pPr>
        <w:pageBreakBefore w:val="0"/>
        <w:widowControl w:val="0"/>
        <w:kinsoku/>
        <w:wordWrap/>
        <w:overflowPunct/>
        <w:topLinePunct w:val="0"/>
        <w:bidi w:val="0"/>
        <w:spacing w:line="360" w:lineRule="auto"/>
        <w:rPr>
          <w:rFonts w:hint="eastAsia" w:ascii="仿宋" w:hAnsi="仿宋" w:eastAsia="仿宋" w:cs="仿宋"/>
          <w:color w:val="000000" w:themeColor="text1"/>
          <w:sz w:val="28"/>
          <w:szCs w:val="28"/>
          <w:highlight w:val="none"/>
          <w14:textFill>
            <w14:solidFill>
              <w14:schemeClr w14:val="tx1"/>
            </w14:solidFill>
          </w14:textFill>
        </w:rPr>
      </w:pPr>
    </w:p>
    <w:p w14:paraId="043F5F87">
      <w:pPr>
        <w:pageBreakBefore w:val="0"/>
        <w:widowControl w:val="0"/>
        <w:kinsoku/>
        <w:wordWrap/>
        <w:overflowPunct/>
        <w:topLinePunct w:val="0"/>
        <w:bidi w:val="0"/>
        <w:spacing w:line="360" w:lineRule="auto"/>
        <w:rPr>
          <w:rFonts w:hint="eastAsia" w:ascii="仿宋" w:hAnsi="仿宋" w:eastAsia="仿宋" w:cs="仿宋"/>
          <w:color w:val="000000" w:themeColor="text1"/>
          <w:sz w:val="28"/>
          <w:szCs w:val="28"/>
          <w:highlight w:val="none"/>
          <w14:textFill>
            <w14:solidFill>
              <w14:schemeClr w14:val="tx1"/>
            </w14:solidFill>
          </w14:textFill>
        </w:rPr>
      </w:pPr>
    </w:p>
    <w:p w14:paraId="21A85932">
      <w:pPr>
        <w:pageBreakBefore w:val="0"/>
        <w:widowControl w:val="0"/>
        <w:kinsoku/>
        <w:wordWrap/>
        <w:overflowPunct/>
        <w:topLinePunct w:val="0"/>
        <w:bidi w:val="0"/>
        <w:spacing w:line="360" w:lineRule="auto"/>
        <w:ind w:left="4480" w:hanging="4480" w:hangingChars="1600"/>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单位名称：</w:t>
      </w:r>
      <w:r>
        <w:rPr>
          <w:rFonts w:hint="eastAsia" w:ascii="仿宋" w:hAnsi="仿宋" w:eastAsia="仿宋" w:cs="仿宋"/>
          <w:color w:val="000000" w:themeColor="text1"/>
          <w:sz w:val="28"/>
          <w:szCs w:val="28"/>
          <w:highlight w:val="none"/>
          <w:u w:val="single"/>
          <w14:textFill>
            <w14:solidFill>
              <w14:schemeClr w14:val="tx1"/>
            </w14:solidFill>
          </w14:textFill>
        </w:rPr>
        <w:t>（加盖公章）</w:t>
      </w:r>
    </w:p>
    <w:p w14:paraId="05568B9D">
      <w:pPr>
        <w:pageBreakBefore w:val="0"/>
        <w:widowControl w:val="0"/>
        <w:kinsoku/>
        <w:wordWrap/>
        <w:overflowPunct/>
        <w:topLinePunct w:val="0"/>
        <w:bidi w:val="0"/>
        <w:spacing w:line="360" w:lineRule="auto"/>
        <w:jc w:val="left"/>
        <w:rPr>
          <w:rFonts w:hint="eastAsia" w:ascii="仿宋" w:hAnsi="仿宋" w:eastAsia="仿宋" w:cs="仿宋"/>
          <w:b/>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二O二</w:t>
      </w:r>
      <w:r>
        <w:rPr>
          <w:rFonts w:hint="eastAsia" w:ascii="仿宋" w:hAnsi="仿宋" w:eastAsia="仿宋" w:cs="仿宋"/>
          <w:color w:val="000000" w:themeColor="text1"/>
          <w:sz w:val="28"/>
          <w:szCs w:val="28"/>
          <w:highlight w:val="none"/>
          <w:lang w:val="en-US" w:eastAsia="zh-CN"/>
          <w14:textFill>
            <w14:solidFill>
              <w14:schemeClr w14:val="tx1"/>
            </w14:solidFill>
          </w14:textFill>
        </w:rPr>
        <w:t>五</w:t>
      </w:r>
      <w:r>
        <w:rPr>
          <w:rFonts w:hint="eastAsia" w:ascii="仿宋" w:hAnsi="仿宋" w:eastAsia="仿宋" w:cs="仿宋"/>
          <w:color w:val="000000" w:themeColor="text1"/>
          <w:sz w:val="28"/>
          <w:szCs w:val="28"/>
          <w:highlight w:val="none"/>
          <w14:textFill>
            <w14:solidFill>
              <w14:schemeClr w14:val="tx1"/>
            </w14:solidFill>
          </w14:textFill>
        </w:rPr>
        <w:t>年*月*日</w:t>
      </w:r>
    </w:p>
    <w:p w14:paraId="0F13FB8F">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b/>
          <w:bCs/>
          <w:color w:val="000000" w:themeColor="text1"/>
          <w:sz w:val="24"/>
          <w:szCs w:val="24"/>
          <w:highlight w:val="none"/>
          <w:lang w:val="en-US" w:eastAsia="zh-CN"/>
          <w14:textFill>
            <w14:solidFill>
              <w14:schemeClr w14:val="tx1"/>
            </w14:solidFill>
          </w14:textFill>
        </w:rPr>
      </w:pPr>
    </w:p>
    <w:p w14:paraId="7F67D2EB">
      <w:pPr>
        <w:pStyle w:val="7"/>
        <w:rPr>
          <w:rFonts w:hint="eastAsia" w:ascii="仿宋" w:hAnsi="仿宋" w:eastAsia="仿宋" w:cs="仿宋"/>
          <w:b/>
          <w:bCs/>
          <w:color w:val="000000" w:themeColor="text1"/>
          <w:sz w:val="24"/>
          <w:szCs w:val="24"/>
          <w:highlight w:val="none"/>
          <w:lang w:val="en-US" w:eastAsia="zh-CN"/>
          <w14:textFill>
            <w14:solidFill>
              <w14:schemeClr w14:val="tx1"/>
            </w14:solidFill>
          </w14:textFill>
        </w:rPr>
      </w:pPr>
    </w:p>
    <w:p w14:paraId="1936806D">
      <w:pPr>
        <w:rPr>
          <w:rFonts w:hint="eastAsia" w:ascii="仿宋" w:hAnsi="仿宋" w:eastAsia="仿宋" w:cs="仿宋"/>
          <w:b/>
          <w:bCs/>
          <w:color w:val="000000" w:themeColor="text1"/>
          <w:sz w:val="24"/>
          <w:szCs w:val="24"/>
          <w:highlight w:val="none"/>
          <w:lang w:val="en-US" w:eastAsia="zh-CN"/>
          <w14:textFill>
            <w14:solidFill>
              <w14:schemeClr w14:val="tx1"/>
            </w14:solidFill>
          </w14:textFill>
        </w:rPr>
      </w:pPr>
    </w:p>
    <w:p w14:paraId="56FEC805">
      <w:pPr>
        <w:pStyle w:val="7"/>
        <w:rPr>
          <w:rFonts w:hint="eastAsia" w:ascii="仿宋" w:hAnsi="仿宋" w:eastAsia="仿宋" w:cs="仿宋"/>
          <w:b/>
          <w:bCs/>
          <w:color w:val="000000" w:themeColor="text1"/>
          <w:sz w:val="24"/>
          <w:szCs w:val="24"/>
          <w:highlight w:val="none"/>
          <w:lang w:val="en-US" w:eastAsia="zh-CN"/>
          <w14:textFill>
            <w14:solidFill>
              <w14:schemeClr w14:val="tx1"/>
            </w14:solidFill>
          </w14:textFill>
        </w:rPr>
      </w:pPr>
    </w:p>
    <w:p w14:paraId="2F60C736">
      <w:pPr>
        <w:rPr>
          <w:rFonts w:hint="eastAsia" w:ascii="仿宋" w:hAnsi="仿宋" w:eastAsia="仿宋" w:cs="仿宋"/>
          <w:b/>
          <w:bCs/>
          <w:color w:val="000000" w:themeColor="text1"/>
          <w:sz w:val="24"/>
          <w:szCs w:val="24"/>
          <w:highlight w:val="none"/>
          <w:lang w:val="en-US" w:eastAsia="zh-CN"/>
          <w14:textFill>
            <w14:solidFill>
              <w14:schemeClr w14:val="tx1"/>
            </w14:solidFill>
          </w14:textFill>
        </w:rPr>
      </w:pPr>
    </w:p>
    <w:p w14:paraId="3119E5C5">
      <w:pPr>
        <w:pageBreakBefore w:val="0"/>
        <w:widowControl w:val="0"/>
        <w:numPr>
          <w:ilvl w:val="0"/>
          <w:numId w:val="0"/>
        </w:numPr>
        <w:kinsoku/>
        <w:wordWrap/>
        <w:overflowPunct/>
        <w:topLinePunct w:val="0"/>
        <w:bidi w:val="0"/>
        <w:spacing w:line="360" w:lineRule="auto"/>
        <w:jc w:val="center"/>
        <w:rPr>
          <w:rFonts w:hint="eastAsia" w:ascii="仿宋" w:hAnsi="仿宋" w:eastAsia="仿宋" w:cs="仿宋"/>
          <w:b/>
          <w:bCs/>
          <w:i w:val="0"/>
          <w:iCs w:val="0"/>
          <w:caps w:val="0"/>
          <w:color w:val="000000" w:themeColor="text1"/>
          <w:spacing w:val="0"/>
          <w:sz w:val="32"/>
          <w:szCs w:val="32"/>
          <w:highlight w:val="none"/>
          <w:lang w:val="en-US" w:eastAsia="zh-CN"/>
          <w14:textFill>
            <w14:solidFill>
              <w14:schemeClr w14:val="tx1"/>
            </w14:solidFill>
          </w14:textFill>
        </w:rPr>
        <w:sectPr>
          <w:pgSz w:w="11906" w:h="16838"/>
          <w:pgMar w:top="1440" w:right="1417" w:bottom="1440" w:left="1417" w:header="851" w:footer="992" w:gutter="0"/>
          <w:cols w:space="425" w:num="1"/>
          <w:docGrid w:type="lines" w:linePitch="312" w:charSpace="0"/>
        </w:sectPr>
      </w:pPr>
    </w:p>
    <w:p w14:paraId="42778DDA">
      <w:pPr>
        <w:pageBreakBefore w:val="0"/>
        <w:widowControl w:val="0"/>
        <w:numPr>
          <w:ilvl w:val="0"/>
          <w:numId w:val="0"/>
        </w:numPr>
        <w:kinsoku/>
        <w:wordWrap/>
        <w:overflowPunct/>
        <w:topLinePunct w:val="0"/>
        <w:bidi w:val="0"/>
        <w:spacing w:line="360" w:lineRule="auto"/>
        <w:jc w:val="center"/>
        <w:rPr>
          <w:rFonts w:hint="eastAsia" w:ascii="仿宋" w:hAnsi="仿宋" w:eastAsia="仿宋" w:cs="仿宋"/>
          <w:b/>
          <w:bCs/>
          <w:i w:val="0"/>
          <w:iCs w:val="0"/>
          <w:caps w:val="0"/>
          <w:color w:val="000000" w:themeColor="text1"/>
          <w:spacing w:val="0"/>
          <w:sz w:val="32"/>
          <w:szCs w:val="32"/>
          <w:highlight w:val="none"/>
          <w:lang w:val="en-US" w:eastAsia="zh-CN"/>
          <w14:textFill>
            <w14:solidFill>
              <w14:schemeClr w14:val="tx1"/>
            </w14:solidFill>
          </w14:textFill>
        </w:rPr>
      </w:pPr>
      <w:r>
        <w:rPr>
          <w:rFonts w:hint="eastAsia" w:ascii="仿宋" w:hAnsi="仿宋" w:eastAsia="仿宋" w:cs="仿宋"/>
          <w:b/>
          <w:bCs/>
          <w:i w:val="0"/>
          <w:iCs w:val="0"/>
          <w:caps w:val="0"/>
          <w:color w:val="000000" w:themeColor="text1"/>
          <w:spacing w:val="0"/>
          <w:sz w:val="32"/>
          <w:szCs w:val="32"/>
          <w:highlight w:val="none"/>
          <w:lang w:val="en-US" w:eastAsia="zh-CN"/>
          <w14:textFill>
            <w14:solidFill>
              <w14:schemeClr w14:val="tx1"/>
            </w14:solidFill>
          </w14:textFill>
        </w:rPr>
        <w:t>2025年诸暨市公路与运输管理中心公路应急抢险设备采购项目</w:t>
      </w:r>
    </w:p>
    <w:p w14:paraId="0FC20DEE">
      <w:pPr>
        <w:pageBreakBefore w:val="0"/>
        <w:widowControl w:val="0"/>
        <w:numPr>
          <w:ilvl w:val="0"/>
          <w:numId w:val="0"/>
        </w:numPr>
        <w:kinsoku/>
        <w:wordWrap/>
        <w:overflowPunct/>
        <w:topLinePunct w:val="0"/>
        <w:bidi w:val="0"/>
        <w:spacing w:line="360" w:lineRule="auto"/>
        <w:jc w:val="center"/>
        <w:rPr>
          <w:rFonts w:hint="eastAsia" w:ascii="仿宋" w:hAnsi="仿宋" w:eastAsia="仿宋" w:cs="仿宋"/>
          <w:b/>
          <w:bCs/>
          <w:color w:val="000000" w:themeColor="text1"/>
          <w:sz w:val="32"/>
          <w:szCs w:val="32"/>
          <w:highlight w:val="none"/>
          <w14:textFill>
            <w14:solidFill>
              <w14:schemeClr w14:val="tx1"/>
            </w14:solidFill>
          </w14:textFill>
        </w:rPr>
      </w:pPr>
      <w:r>
        <w:rPr>
          <w:rFonts w:hint="eastAsia" w:ascii="仿宋" w:hAnsi="仿宋" w:eastAsia="仿宋" w:cs="仿宋"/>
          <w:b/>
          <w:bCs/>
          <w:color w:val="000000" w:themeColor="text1"/>
          <w:sz w:val="32"/>
          <w:szCs w:val="32"/>
          <w:highlight w:val="none"/>
          <w14:textFill>
            <w14:solidFill>
              <w14:schemeClr w14:val="tx1"/>
            </w14:solidFill>
          </w14:textFill>
        </w:rPr>
        <w:t>采购要素</w:t>
      </w:r>
    </w:p>
    <w:p w14:paraId="2C2EC512">
      <w:pPr>
        <w:pStyle w:val="17"/>
        <w:pageBreakBefore w:val="0"/>
        <w:widowControl w:val="0"/>
        <w:kinsoku/>
        <w:wordWrap/>
        <w:overflowPunct/>
        <w:topLinePunct w:val="0"/>
        <w:bidi w:val="0"/>
        <w:spacing w:line="360" w:lineRule="auto"/>
        <w:rPr>
          <w:rFonts w:hint="eastAsia" w:ascii="仿宋" w:hAnsi="仿宋" w:eastAsia="仿宋" w:cs="仿宋"/>
          <w:color w:val="000000" w:themeColor="text1"/>
          <w:highlight w:val="none"/>
          <w:lang w:val="en-US" w:eastAsia="zh-CN"/>
          <w14:textFill>
            <w14:solidFill>
              <w14:schemeClr w14:val="tx1"/>
            </w14:solidFill>
          </w14:textFill>
        </w:rPr>
      </w:pPr>
    </w:p>
    <w:p w14:paraId="40CF48ED">
      <w:pPr>
        <w:keepNext w:val="0"/>
        <w:keepLines w:val="0"/>
        <w:pageBreakBefore w:val="0"/>
        <w:widowControl w:val="0"/>
        <w:numPr>
          <w:ilvl w:val="0"/>
          <w:numId w:val="0"/>
        </w:numPr>
        <w:kinsoku/>
        <w:wordWrap/>
        <w:overflowPunct/>
        <w:topLinePunct w:val="0"/>
        <w:bidi w:val="0"/>
        <w:snapToGrid/>
        <w:spacing w:line="360" w:lineRule="auto"/>
        <w:ind w:firstLine="482" w:firstLineChars="200"/>
        <w:textAlignment w:val="auto"/>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pPr>
      <w:r>
        <w:rPr>
          <w:rFonts w:hint="eastAsia" w:ascii="仿宋" w:hAnsi="仿宋" w:eastAsia="仿宋" w:cs="仿宋"/>
          <w:b/>
          <w:color w:val="000000" w:themeColor="text1"/>
          <w:sz w:val="24"/>
          <w:szCs w:val="24"/>
          <w:highlight w:val="none"/>
          <w:lang w:val="en-US" w:eastAsia="zh-CN"/>
          <w14:textFill>
            <w14:solidFill>
              <w14:schemeClr w14:val="tx1"/>
            </w14:solidFill>
          </w14:textFill>
        </w:rPr>
        <w:t>一、</w:t>
      </w:r>
      <w:r>
        <w:rPr>
          <w:rFonts w:hint="eastAsia" w:ascii="仿宋" w:hAnsi="仿宋" w:eastAsia="仿宋" w:cs="仿宋"/>
          <w:b/>
          <w:color w:val="000000" w:themeColor="text1"/>
          <w:sz w:val="24"/>
          <w:szCs w:val="24"/>
          <w:highlight w:val="none"/>
          <w14:textFill>
            <w14:solidFill>
              <w14:schemeClr w14:val="tx1"/>
            </w14:solidFill>
          </w14:textFill>
        </w:rPr>
        <w:t>项目名称：</w:t>
      </w:r>
      <w:r>
        <w:rPr>
          <w:rFonts w:hint="eastAsia" w:ascii="仿宋" w:hAnsi="仿宋" w:eastAsia="仿宋" w:cs="仿宋"/>
          <w:color w:val="auto"/>
          <w:sz w:val="24"/>
          <w:highlight w:val="none"/>
          <w:lang w:val="en-US" w:eastAsia="zh-CN"/>
        </w:rPr>
        <w:t>2025年诸暨市公路与运输管理中心公路应急抢险设备采购项目</w:t>
      </w:r>
    </w:p>
    <w:p w14:paraId="7BEC3623">
      <w:pPr>
        <w:keepNext w:val="0"/>
        <w:keepLines w:val="0"/>
        <w:pageBreakBefore w:val="0"/>
        <w:widowControl w:val="0"/>
        <w:numPr>
          <w:ilvl w:val="0"/>
          <w:numId w:val="0"/>
        </w:numPr>
        <w:kinsoku/>
        <w:wordWrap/>
        <w:overflowPunct/>
        <w:topLinePunct w:val="0"/>
        <w:bidi w:val="0"/>
        <w:snapToGrid/>
        <w:spacing w:line="360" w:lineRule="auto"/>
        <w:ind w:firstLine="482" w:firstLineChars="200"/>
        <w:textAlignment w:val="auto"/>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lang w:val="en-US" w:eastAsia="zh-CN"/>
          <w14:textFill>
            <w14:solidFill>
              <w14:schemeClr w14:val="tx1"/>
            </w14:solidFill>
          </w14:textFill>
        </w:rPr>
        <w:t>二、</w:t>
      </w:r>
      <w:r>
        <w:rPr>
          <w:rFonts w:hint="eastAsia" w:ascii="仿宋" w:hAnsi="仿宋" w:eastAsia="仿宋" w:cs="仿宋"/>
          <w:b/>
          <w:color w:val="000000" w:themeColor="text1"/>
          <w:sz w:val="24"/>
          <w:szCs w:val="24"/>
          <w:highlight w:val="none"/>
          <w14:textFill>
            <w14:solidFill>
              <w14:schemeClr w14:val="tx1"/>
            </w14:solidFill>
          </w14:textFill>
        </w:rPr>
        <w:t>内容及规模：</w:t>
      </w:r>
    </w:p>
    <w:p w14:paraId="0AA3EB1B">
      <w:pPr>
        <w:keepNext w:val="0"/>
        <w:keepLines w:val="0"/>
        <w:pageBreakBefore w:val="0"/>
        <w:widowControl w:val="0"/>
        <w:numPr>
          <w:ilvl w:val="0"/>
          <w:numId w:val="0"/>
        </w:numPr>
        <w:kinsoku/>
        <w:wordWrap/>
        <w:overflowPunct/>
        <w:topLinePunct w:val="0"/>
        <w:bidi w:val="0"/>
        <w:snapToGrid/>
        <w:spacing w:line="360" w:lineRule="auto"/>
        <w:ind w:firstLine="480" w:firstLineChars="200"/>
        <w:textAlignment w:val="auto"/>
        <w:rPr>
          <w:rFonts w:hint="eastAsia" w:ascii="仿宋" w:hAnsi="仿宋" w:eastAsia="仿宋" w:cs="仿宋"/>
          <w:bCs/>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auto"/>
          <w:sz w:val="24"/>
          <w:highlight w:val="none"/>
          <w:lang w:val="en-US" w:eastAsia="zh-CN"/>
        </w:rPr>
        <w:t>2025年诸暨市公路与运输管理中心公路应急抢险设备采购项目</w:t>
      </w:r>
      <w:r>
        <w:rPr>
          <w:rFonts w:hint="eastAsia" w:ascii="仿宋" w:hAnsi="仿宋" w:eastAsia="仿宋" w:cs="仿宋"/>
          <w:bCs/>
          <w:color w:val="000000" w:themeColor="text1"/>
          <w:sz w:val="24"/>
          <w:szCs w:val="24"/>
          <w:highlight w:val="none"/>
          <w14:textFill>
            <w14:solidFill>
              <w14:schemeClr w14:val="tx1"/>
            </w14:solidFill>
          </w14:textFill>
        </w:rPr>
        <w:t>，采购预算</w:t>
      </w:r>
      <w:r>
        <w:rPr>
          <w:rFonts w:hint="eastAsia" w:ascii="仿宋" w:hAnsi="仿宋" w:eastAsia="仿宋" w:cs="仿宋"/>
          <w:bCs/>
          <w:color w:val="000000" w:themeColor="text1"/>
          <w:sz w:val="24"/>
          <w:szCs w:val="24"/>
          <w:highlight w:val="none"/>
          <w:lang w:val="en-US" w:eastAsia="zh-CN"/>
          <w14:textFill>
            <w14:solidFill>
              <w14:schemeClr w14:val="tx1"/>
            </w14:solidFill>
          </w14:textFill>
        </w:rPr>
        <w:t>总金额为人民币叁佰万元</w:t>
      </w:r>
      <w:r>
        <w:rPr>
          <w:rFonts w:hint="eastAsia" w:ascii="仿宋" w:hAnsi="仿宋" w:eastAsia="仿宋" w:cs="仿宋"/>
          <w:color w:val="000000" w:themeColor="text1"/>
          <w:sz w:val="24"/>
          <w:szCs w:val="24"/>
          <w:highlight w:val="none"/>
          <w:lang w:val="en-US" w:eastAsia="zh-CN"/>
          <w14:textFill>
            <w14:solidFill>
              <w14:schemeClr w14:val="tx1"/>
            </w14:solidFill>
          </w14:textFill>
        </w:rPr>
        <w:t>整</w:t>
      </w:r>
      <w:r>
        <w:rPr>
          <w:rFonts w:hint="eastAsia" w:ascii="仿宋" w:hAnsi="仿宋" w:eastAsia="仿宋" w:cs="仿宋"/>
          <w:bCs/>
          <w:color w:val="000000" w:themeColor="text1"/>
          <w:sz w:val="24"/>
          <w:szCs w:val="24"/>
          <w:highlight w:val="none"/>
          <w:lang w:val="en-US" w:eastAsia="zh-CN"/>
          <w14:textFill>
            <w14:solidFill>
              <w14:schemeClr w14:val="tx1"/>
            </w14:solidFill>
          </w14:textFill>
        </w:rPr>
        <w:t>（￥3000000.00）</w:t>
      </w:r>
      <w:r>
        <w:rPr>
          <w:rFonts w:hint="eastAsia" w:ascii="仿宋" w:hAnsi="仿宋" w:eastAsia="仿宋" w:cs="仿宋"/>
          <w:bCs/>
          <w:color w:val="000000" w:themeColor="text1"/>
          <w:sz w:val="24"/>
          <w:szCs w:val="24"/>
          <w:highlight w:val="none"/>
          <w14:textFill>
            <w14:solidFill>
              <w14:schemeClr w14:val="tx1"/>
            </w14:solidFill>
          </w14:textFill>
        </w:rPr>
        <w:t>。</w:t>
      </w:r>
      <w:r>
        <w:rPr>
          <w:rFonts w:hint="eastAsia" w:ascii="仿宋" w:hAnsi="仿宋" w:eastAsia="仿宋" w:cs="仿宋"/>
          <w:bCs/>
          <w:color w:val="000000" w:themeColor="text1"/>
          <w:sz w:val="24"/>
          <w:szCs w:val="24"/>
          <w:highlight w:val="none"/>
          <w:lang w:val="en-US" w:eastAsia="zh-CN"/>
          <w14:textFill>
            <w14:solidFill>
              <w14:schemeClr w14:val="tx1"/>
            </w14:solidFill>
          </w14:textFill>
        </w:rPr>
        <w:t>本项目共六个标项（详见下表），具体内容详见采购需求。</w:t>
      </w:r>
    </w:p>
    <w:tbl>
      <w:tblPr>
        <w:tblStyle w:val="15"/>
        <w:tblW w:w="96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7"/>
        <w:gridCol w:w="3863"/>
        <w:gridCol w:w="1748"/>
        <w:gridCol w:w="2967"/>
      </w:tblGrid>
      <w:tr w14:paraId="53ED66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057" w:type="dxa"/>
            <w:vAlign w:val="center"/>
          </w:tcPr>
          <w:p w14:paraId="74081946">
            <w:pPr>
              <w:spacing w:line="276" w:lineRule="auto"/>
              <w:jc w:val="center"/>
              <w:rPr>
                <w:rFonts w:hint="eastAsia" w:ascii="仿宋" w:hAnsi="仿宋" w:eastAsia="仿宋" w:cs="仿宋"/>
                <w:b/>
                <w:bCs w:val="0"/>
                <w:color w:val="auto"/>
                <w:sz w:val="24"/>
                <w:szCs w:val="24"/>
                <w:lang w:val="en-US" w:eastAsia="zh-CN"/>
              </w:rPr>
            </w:pPr>
            <w:r>
              <w:rPr>
                <w:rFonts w:hint="eastAsia" w:ascii="仿宋" w:hAnsi="仿宋" w:eastAsia="仿宋" w:cs="仿宋"/>
                <w:b/>
                <w:bCs w:val="0"/>
                <w:color w:val="auto"/>
                <w:sz w:val="24"/>
                <w:szCs w:val="24"/>
                <w:lang w:val="en-US" w:eastAsia="zh-CN"/>
              </w:rPr>
              <w:t>标项</w:t>
            </w:r>
          </w:p>
        </w:tc>
        <w:tc>
          <w:tcPr>
            <w:tcW w:w="3863" w:type="dxa"/>
            <w:vAlign w:val="center"/>
          </w:tcPr>
          <w:p w14:paraId="3C2A292C">
            <w:pPr>
              <w:spacing w:line="276" w:lineRule="auto"/>
              <w:jc w:val="center"/>
              <w:rPr>
                <w:rFonts w:hint="eastAsia" w:ascii="仿宋" w:hAnsi="仿宋" w:eastAsia="仿宋" w:cs="仿宋"/>
                <w:b/>
                <w:bCs w:val="0"/>
                <w:color w:val="auto"/>
                <w:sz w:val="24"/>
                <w:szCs w:val="24"/>
              </w:rPr>
            </w:pPr>
            <w:r>
              <w:rPr>
                <w:rFonts w:hint="eastAsia" w:ascii="仿宋" w:hAnsi="仿宋" w:eastAsia="仿宋" w:cs="仿宋"/>
                <w:b/>
                <w:bCs w:val="0"/>
                <w:color w:val="auto"/>
                <w:sz w:val="24"/>
                <w:szCs w:val="24"/>
              </w:rPr>
              <w:t>采购内容</w:t>
            </w:r>
          </w:p>
        </w:tc>
        <w:tc>
          <w:tcPr>
            <w:tcW w:w="1748" w:type="dxa"/>
            <w:vAlign w:val="center"/>
          </w:tcPr>
          <w:p w14:paraId="2E2BFE6E">
            <w:pPr>
              <w:spacing w:line="276" w:lineRule="auto"/>
              <w:jc w:val="center"/>
              <w:rPr>
                <w:rFonts w:hint="eastAsia" w:ascii="仿宋" w:hAnsi="仿宋" w:eastAsia="仿宋" w:cs="仿宋"/>
                <w:b/>
                <w:bCs w:val="0"/>
                <w:color w:val="auto"/>
                <w:sz w:val="24"/>
                <w:szCs w:val="24"/>
                <w:lang w:eastAsia="zh-CN"/>
              </w:rPr>
            </w:pPr>
            <w:r>
              <w:rPr>
                <w:rFonts w:hint="eastAsia" w:ascii="仿宋" w:hAnsi="仿宋" w:eastAsia="仿宋" w:cs="仿宋"/>
                <w:b/>
                <w:bCs w:val="0"/>
                <w:color w:val="auto"/>
                <w:sz w:val="24"/>
                <w:szCs w:val="24"/>
              </w:rPr>
              <w:t>数量</w:t>
            </w:r>
          </w:p>
        </w:tc>
        <w:tc>
          <w:tcPr>
            <w:tcW w:w="2967" w:type="dxa"/>
            <w:vAlign w:val="center"/>
          </w:tcPr>
          <w:p w14:paraId="2CCF18D0">
            <w:pPr>
              <w:spacing w:line="276" w:lineRule="auto"/>
              <w:jc w:val="center"/>
              <w:rPr>
                <w:rFonts w:hint="eastAsia" w:ascii="仿宋" w:hAnsi="仿宋" w:eastAsia="仿宋" w:cs="仿宋"/>
                <w:b/>
                <w:bCs w:val="0"/>
                <w:color w:val="auto"/>
                <w:sz w:val="24"/>
                <w:szCs w:val="24"/>
              </w:rPr>
            </w:pPr>
            <w:r>
              <w:rPr>
                <w:rFonts w:hint="eastAsia" w:ascii="仿宋" w:hAnsi="仿宋" w:eastAsia="仿宋" w:cs="仿宋"/>
                <w:b/>
                <w:bCs w:val="0"/>
                <w:color w:val="auto"/>
                <w:sz w:val="24"/>
                <w:szCs w:val="24"/>
                <w:lang w:val="en-US" w:eastAsia="zh-CN"/>
              </w:rPr>
              <w:t>最高限价</w:t>
            </w:r>
            <w:r>
              <w:rPr>
                <w:rFonts w:hint="eastAsia" w:ascii="仿宋" w:hAnsi="仿宋" w:eastAsia="仿宋" w:cs="仿宋"/>
                <w:b/>
                <w:bCs w:val="0"/>
                <w:color w:val="auto"/>
                <w:sz w:val="24"/>
                <w:szCs w:val="24"/>
              </w:rPr>
              <w:t>（万元）</w:t>
            </w:r>
          </w:p>
        </w:tc>
      </w:tr>
      <w:tr w14:paraId="46D211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057" w:type="dxa"/>
            <w:vAlign w:val="center"/>
          </w:tcPr>
          <w:p w14:paraId="20872045">
            <w:pPr>
              <w:spacing w:line="276" w:lineRule="auto"/>
              <w:jc w:val="center"/>
              <w:rPr>
                <w:rFonts w:hint="eastAsia"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lang w:val="en-US" w:eastAsia="zh-CN"/>
              </w:rPr>
              <w:t>一</w:t>
            </w:r>
          </w:p>
        </w:tc>
        <w:tc>
          <w:tcPr>
            <w:tcW w:w="3863" w:type="dxa"/>
            <w:vAlign w:val="center"/>
          </w:tcPr>
          <w:p w14:paraId="4D059C98">
            <w:pPr>
              <w:spacing w:line="276" w:lineRule="auto"/>
              <w:jc w:val="center"/>
              <w:rPr>
                <w:rFonts w:hint="eastAsia" w:ascii="仿宋" w:hAnsi="仿宋" w:eastAsia="仿宋" w:cs="仿宋"/>
                <w:b w:val="0"/>
                <w:bCs/>
                <w:color w:val="auto"/>
                <w:sz w:val="24"/>
                <w:szCs w:val="24"/>
              </w:rPr>
            </w:pPr>
            <w:r>
              <w:rPr>
                <w:rFonts w:hint="eastAsia" w:ascii="仿宋" w:hAnsi="仿宋" w:eastAsia="仿宋" w:cs="仿宋"/>
                <w:b w:val="0"/>
                <w:bCs/>
                <w:i w:val="0"/>
                <w:iCs w:val="0"/>
                <w:caps w:val="0"/>
                <w:color w:val="auto"/>
                <w:spacing w:val="0"/>
                <w:sz w:val="24"/>
                <w:szCs w:val="24"/>
              </w:rPr>
              <w:t>中型宿营车</w:t>
            </w:r>
          </w:p>
        </w:tc>
        <w:tc>
          <w:tcPr>
            <w:tcW w:w="1748" w:type="dxa"/>
            <w:vAlign w:val="center"/>
          </w:tcPr>
          <w:p w14:paraId="272C751D">
            <w:pPr>
              <w:spacing w:line="276" w:lineRule="auto"/>
              <w:jc w:val="center"/>
              <w:rPr>
                <w:rFonts w:hint="default"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lang w:val="en-US" w:eastAsia="zh-CN"/>
              </w:rPr>
              <w:t>1辆</w:t>
            </w:r>
          </w:p>
        </w:tc>
        <w:tc>
          <w:tcPr>
            <w:tcW w:w="2967" w:type="dxa"/>
            <w:vAlign w:val="center"/>
          </w:tcPr>
          <w:p w14:paraId="53325FBE">
            <w:pPr>
              <w:spacing w:line="276" w:lineRule="auto"/>
              <w:jc w:val="center"/>
              <w:rPr>
                <w:rFonts w:hint="eastAsia" w:ascii="仿宋" w:hAnsi="仿宋" w:eastAsia="仿宋" w:cs="仿宋"/>
                <w:b w:val="0"/>
                <w:bCs/>
                <w:color w:val="auto"/>
                <w:sz w:val="24"/>
                <w:szCs w:val="24"/>
                <w:lang w:val="en-US" w:eastAsia="zh-CN"/>
              </w:rPr>
            </w:pPr>
            <w:r>
              <w:rPr>
                <w:rFonts w:hint="eastAsia" w:ascii="仿宋" w:hAnsi="仿宋" w:eastAsia="仿宋" w:cs="仿宋"/>
                <w:b w:val="0"/>
                <w:bCs/>
                <w:i w:val="0"/>
                <w:iCs w:val="0"/>
                <w:caps w:val="0"/>
                <w:color w:val="auto"/>
                <w:spacing w:val="0"/>
                <w:sz w:val="24"/>
                <w:szCs w:val="24"/>
              </w:rPr>
              <w:t>100</w:t>
            </w:r>
          </w:p>
        </w:tc>
      </w:tr>
      <w:tr w14:paraId="237E38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057" w:type="dxa"/>
            <w:vAlign w:val="center"/>
          </w:tcPr>
          <w:p w14:paraId="44D94D8F">
            <w:pPr>
              <w:spacing w:line="276" w:lineRule="auto"/>
              <w:jc w:val="center"/>
              <w:rPr>
                <w:rFonts w:hint="eastAsia"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lang w:val="en-US" w:eastAsia="zh-CN"/>
              </w:rPr>
              <w:t>二</w:t>
            </w:r>
          </w:p>
        </w:tc>
        <w:tc>
          <w:tcPr>
            <w:tcW w:w="3863" w:type="dxa"/>
            <w:vAlign w:val="center"/>
          </w:tcPr>
          <w:p w14:paraId="726B1967">
            <w:pPr>
              <w:spacing w:line="276" w:lineRule="auto"/>
              <w:jc w:val="center"/>
              <w:rPr>
                <w:rFonts w:hint="eastAsia" w:ascii="仿宋" w:hAnsi="仿宋" w:eastAsia="仿宋" w:cs="仿宋"/>
                <w:b w:val="0"/>
                <w:bCs/>
                <w:color w:val="auto"/>
                <w:sz w:val="24"/>
                <w:szCs w:val="24"/>
                <w:lang w:val="en-US" w:eastAsia="zh-CN"/>
              </w:rPr>
            </w:pPr>
            <w:r>
              <w:rPr>
                <w:rFonts w:hint="eastAsia" w:ascii="仿宋" w:hAnsi="仿宋" w:eastAsia="仿宋" w:cs="仿宋"/>
                <w:b w:val="0"/>
                <w:bCs/>
                <w:i w:val="0"/>
                <w:iCs w:val="0"/>
                <w:caps w:val="0"/>
                <w:color w:val="auto"/>
                <w:spacing w:val="0"/>
                <w:sz w:val="24"/>
                <w:szCs w:val="24"/>
              </w:rPr>
              <w:t>12吨折叠臂随车吊</w:t>
            </w:r>
          </w:p>
        </w:tc>
        <w:tc>
          <w:tcPr>
            <w:tcW w:w="1748" w:type="dxa"/>
            <w:vAlign w:val="center"/>
          </w:tcPr>
          <w:p w14:paraId="7D74B7AB">
            <w:pPr>
              <w:spacing w:line="276" w:lineRule="auto"/>
              <w:jc w:val="center"/>
              <w:rPr>
                <w:rFonts w:hint="default"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lang w:val="en-US" w:eastAsia="zh-CN"/>
              </w:rPr>
              <w:t>1辆</w:t>
            </w:r>
          </w:p>
        </w:tc>
        <w:tc>
          <w:tcPr>
            <w:tcW w:w="2967" w:type="dxa"/>
            <w:vAlign w:val="center"/>
          </w:tcPr>
          <w:p w14:paraId="7034EB5A">
            <w:pPr>
              <w:spacing w:line="276" w:lineRule="auto"/>
              <w:jc w:val="center"/>
              <w:rPr>
                <w:rFonts w:hint="eastAsia"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lang w:val="en-US" w:eastAsia="zh-CN"/>
              </w:rPr>
              <w:t>50</w:t>
            </w:r>
          </w:p>
        </w:tc>
      </w:tr>
      <w:tr w14:paraId="1EF5BA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057" w:type="dxa"/>
            <w:vAlign w:val="center"/>
          </w:tcPr>
          <w:p w14:paraId="6511CEBD">
            <w:pPr>
              <w:spacing w:line="276" w:lineRule="auto"/>
              <w:jc w:val="center"/>
              <w:rPr>
                <w:rFonts w:hint="eastAsia"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lang w:val="en-US" w:eastAsia="zh-CN"/>
              </w:rPr>
              <w:t>三</w:t>
            </w:r>
          </w:p>
        </w:tc>
        <w:tc>
          <w:tcPr>
            <w:tcW w:w="3863" w:type="dxa"/>
            <w:vAlign w:val="center"/>
          </w:tcPr>
          <w:p w14:paraId="13BEDF6B">
            <w:pPr>
              <w:spacing w:line="276" w:lineRule="auto"/>
              <w:jc w:val="center"/>
              <w:rPr>
                <w:rFonts w:hint="eastAsia" w:ascii="仿宋" w:hAnsi="仿宋" w:eastAsia="仿宋" w:cs="仿宋"/>
                <w:b w:val="0"/>
                <w:bCs/>
                <w:color w:val="auto"/>
                <w:sz w:val="24"/>
                <w:szCs w:val="24"/>
                <w:lang w:val="en-US" w:eastAsia="zh-CN"/>
              </w:rPr>
            </w:pPr>
            <w:r>
              <w:rPr>
                <w:rFonts w:hint="eastAsia" w:ascii="仿宋" w:hAnsi="仿宋" w:eastAsia="仿宋" w:cs="仿宋"/>
                <w:b w:val="0"/>
                <w:bCs/>
                <w:i w:val="0"/>
                <w:iCs w:val="0"/>
                <w:caps w:val="0"/>
                <w:color w:val="auto"/>
                <w:spacing w:val="0"/>
                <w:sz w:val="24"/>
                <w:szCs w:val="24"/>
              </w:rPr>
              <w:t>四驱皮卡除雪车</w:t>
            </w:r>
          </w:p>
        </w:tc>
        <w:tc>
          <w:tcPr>
            <w:tcW w:w="1748" w:type="dxa"/>
            <w:vAlign w:val="center"/>
          </w:tcPr>
          <w:p w14:paraId="43AC510D">
            <w:pPr>
              <w:spacing w:line="276" w:lineRule="auto"/>
              <w:jc w:val="center"/>
              <w:rPr>
                <w:rFonts w:hint="default"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lang w:val="en-US" w:eastAsia="zh-CN"/>
              </w:rPr>
              <w:t>1辆</w:t>
            </w:r>
          </w:p>
        </w:tc>
        <w:tc>
          <w:tcPr>
            <w:tcW w:w="2967" w:type="dxa"/>
            <w:vAlign w:val="center"/>
          </w:tcPr>
          <w:p w14:paraId="26EC148E">
            <w:pPr>
              <w:spacing w:line="276" w:lineRule="auto"/>
              <w:jc w:val="center"/>
              <w:rPr>
                <w:rFonts w:hint="eastAsia"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lang w:val="en-US" w:eastAsia="zh-CN"/>
              </w:rPr>
              <w:t>35</w:t>
            </w:r>
          </w:p>
        </w:tc>
      </w:tr>
      <w:tr w14:paraId="27745B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057" w:type="dxa"/>
            <w:vAlign w:val="center"/>
          </w:tcPr>
          <w:p w14:paraId="6802585C">
            <w:pPr>
              <w:spacing w:line="276" w:lineRule="auto"/>
              <w:jc w:val="center"/>
              <w:rPr>
                <w:rFonts w:hint="eastAsia"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lang w:val="en-US" w:eastAsia="zh-CN"/>
              </w:rPr>
              <w:t>四</w:t>
            </w:r>
          </w:p>
        </w:tc>
        <w:tc>
          <w:tcPr>
            <w:tcW w:w="3863" w:type="dxa"/>
            <w:vAlign w:val="center"/>
          </w:tcPr>
          <w:p w14:paraId="11A35C81">
            <w:pPr>
              <w:spacing w:line="276" w:lineRule="auto"/>
              <w:jc w:val="center"/>
              <w:rPr>
                <w:rFonts w:hint="eastAsia" w:ascii="仿宋" w:hAnsi="仿宋" w:eastAsia="仿宋" w:cs="仿宋"/>
                <w:b w:val="0"/>
                <w:bCs/>
                <w:color w:val="auto"/>
                <w:sz w:val="24"/>
                <w:szCs w:val="24"/>
                <w:lang w:val="en-US" w:eastAsia="zh-CN"/>
              </w:rPr>
            </w:pPr>
            <w:r>
              <w:rPr>
                <w:rFonts w:hint="eastAsia" w:ascii="仿宋" w:hAnsi="仿宋" w:eastAsia="仿宋" w:cs="仿宋"/>
                <w:b w:val="0"/>
                <w:bCs/>
                <w:i w:val="0"/>
                <w:iCs w:val="0"/>
                <w:caps w:val="0"/>
                <w:color w:val="auto"/>
                <w:spacing w:val="0"/>
                <w:sz w:val="24"/>
                <w:szCs w:val="24"/>
              </w:rPr>
              <w:t>60型装载机 </w:t>
            </w:r>
          </w:p>
        </w:tc>
        <w:tc>
          <w:tcPr>
            <w:tcW w:w="1748" w:type="dxa"/>
            <w:vAlign w:val="center"/>
          </w:tcPr>
          <w:p w14:paraId="5C8D7C0B">
            <w:pPr>
              <w:spacing w:line="276" w:lineRule="auto"/>
              <w:jc w:val="center"/>
              <w:rPr>
                <w:rFonts w:hint="default"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lang w:val="en-US" w:eastAsia="zh-CN"/>
              </w:rPr>
              <w:t>1辆</w:t>
            </w:r>
          </w:p>
        </w:tc>
        <w:tc>
          <w:tcPr>
            <w:tcW w:w="2967" w:type="dxa"/>
            <w:vAlign w:val="center"/>
          </w:tcPr>
          <w:p w14:paraId="10A672B0">
            <w:pPr>
              <w:spacing w:line="276" w:lineRule="auto"/>
              <w:jc w:val="center"/>
              <w:rPr>
                <w:rFonts w:hint="eastAsia"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lang w:val="en-US" w:eastAsia="zh-CN"/>
              </w:rPr>
              <w:t>55</w:t>
            </w:r>
          </w:p>
        </w:tc>
      </w:tr>
      <w:tr w14:paraId="159B99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057" w:type="dxa"/>
            <w:vAlign w:val="center"/>
          </w:tcPr>
          <w:p w14:paraId="71ACF1FA">
            <w:pPr>
              <w:spacing w:line="276" w:lineRule="auto"/>
              <w:jc w:val="center"/>
              <w:rPr>
                <w:rFonts w:hint="eastAsia"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lang w:val="en-US" w:eastAsia="zh-CN"/>
              </w:rPr>
              <w:t>五</w:t>
            </w:r>
          </w:p>
        </w:tc>
        <w:tc>
          <w:tcPr>
            <w:tcW w:w="3863" w:type="dxa"/>
            <w:vAlign w:val="center"/>
          </w:tcPr>
          <w:p w14:paraId="4FA5C036">
            <w:pPr>
              <w:spacing w:line="276" w:lineRule="auto"/>
              <w:jc w:val="center"/>
              <w:rPr>
                <w:rFonts w:hint="eastAsia" w:ascii="仿宋" w:hAnsi="仿宋" w:eastAsia="仿宋" w:cs="仿宋"/>
                <w:b w:val="0"/>
                <w:bCs/>
                <w:color w:val="auto"/>
                <w:sz w:val="24"/>
                <w:szCs w:val="24"/>
                <w:lang w:val="en-US" w:eastAsia="zh-CN"/>
              </w:rPr>
            </w:pPr>
            <w:r>
              <w:rPr>
                <w:rFonts w:hint="eastAsia" w:ascii="仿宋" w:hAnsi="仿宋" w:eastAsia="仿宋" w:cs="仿宋"/>
                <w:b w:val="0"/>
                <w:bCs/>
                <w:i w:val="0"/>
                <w:iCs w:val="0"/>
                <w:caps w:val="0"/>
                <w:color w:val="auto"/>
                <w:spacing w:val="0"/>
                <w:sz w:val="24"/>
                <w:szCs w:val="24"/>
              </w:rPr>
              <w:t>20米装配式轻型应急桥</w:t>
            </w:r>
          </w:p>
        </w:tc>
        <w:tc>
          <w:tcPr>
            <w:tcW w:w="1748" w:type="dxa"/>
            <w:vAlign w:val="center"/>
          </w:tcPr>
          <w:p w14:paraId="1CEC9357">
            <w:pPr>
              <w:spacing w:line="276" w:lineRule="auto"/>
              <w:jc w:val="center"/>
              <w:rPr>
                <w:rFonts w:hint="default"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lang w:val="en-US" w:eastAsia="zh-CN"/>
              </w:rPr>
              <w:t>1套</w:t>
            </w:r>
          </w:p>
        </w:tc>
        <w:tc>
          <w:tcPr>
            <w:tcW w:w="2967" w:type="dxa"/>
            <w:vAlign w:val="center"/>
          </w:tcPr>
          <w:p w14:paraId="4D52188E">
            <w:pPr>
              <w:spacing w:line="276" w:lineRule="auto"/>
              <w:jc w:val="center"/>
              <w:rPr>
                <w:rFonts w:hint="eastAsia"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lang w:val="en-US" w:eastAsia="zh-CN"/>
              </w:rPr>
              <w:t>40</w:t>
            </w:r>
          </w:p>
        </w:tc>
      </w:tr>
      <w:tr w14:paraId="4C84F3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057" w:type="dxa"/>
            <w:vAlign w:val="center"/>
          </w:tcPr>
          <w:p w14:paraId="534CDED0">
            <w:pPr>
              <w:spacing w:line="276" w:lineRule="auto"/>
              <w:jc w:val="center"/>
              <w:rPr>
                <w:rFonts w:hint="eastAsia"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lang w:val="en-US" w:eastAsia="zh-CN"/>
              </w:rPr>
              <w:t>六</w:t>
            </w:r>
          </w:p>
        </w:tc>
        <w:tc>
          <w:tcPr>
            <w:tcW w:w="3863" w:type="dxa"/>
            <w:vAlign w:val="center"/>
          </w:tcPr>
          <w:p w14:paraId="7382D7F1">
            <w:pPr>
              <w:spacing w:line="276" w:lineRule="auto"/>
              <w:jc w:val="center"/>
              <w:rPr>
                <w:rFonts w:hint="eastAsia" w:ascii="仿宋" w:hAnsi="仿宋" w:eastAsia="仿宋" w:cs="仿宋"/>
                <w:b w:val="0"/>
                <w:bCs/>
                <w:color w:val="auto"/>
                <w:sz w:val="24"/>
                <w:szCs w:val="24"/>
                <w:lang w:val="en-US" w:eastAsia="zh-CN"/>
              </w:rPr>
            </w:pPr>
            <w:r>
              <w:rPr>
                <w:rFonts w:hint="eastAsia" w:ascii="仿宋" w:hAnsi="仿宋" w:eastAsia="仿宋" w:cs="仿宋"/>
                <w:b w:val="0"/>
                <w:bCs/>
                <w:i w:val="0"/>
                <w:iCs w:val="0"/>
                <w:caps w:val="0"/>
                <w:color w:val="auto"/>
                <w:spacing w:val="0"/>
                <w:sz w:val="24"/>
                <w:szCs w:val="24"/>
              </w:rPr>
              <w:t>车载应急终端</w:t>
            </w:r>
          </w:p>
        </w:tc>
        <w:tc>
          <w:tcPr>
            <w:tcW w:w="1748" w:type="dxa"/>
            <w:vAlign w:val="center"/>
          </w:tcPr>
          <w:p w14:paraId="7DEE37C8">
            <w:pPr>
              <w:spacing w:line="276" w:lineRule="auto"/>
              <w:jc w:val="center"/>
              <w:rPr>
                <w:rFonts w:hint="default"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lang w:val="en-US" w:eastAsia="zh-CN"/>
              </w:rPr>
              <w:t>4套</w:t>
            </w:r>
          </w:p>
        </w:tc>
        <w:tc>
          <w:tcPr>
            <w:tcW w:w="2967" w:type="dxa"/>
            <w:vAlign w:val="center"/>
          </w:tcPr>
          <w:p w14:paraId="2BD7AD2E">
            <w:pPr>
              <w:spacing w:line="276" w:lineRule="auto"/>
              <w:jc w:val="center"/>
              <w:rPr>
                <w:rFonts w:hint="eastAsia"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lang w:val="en-US" w:eastAsia="zh-CN"/>
              </w:rPr>
              <w:t>20</w:t>
            </w:r>
          </w:p>
        </w:tc>
      </w:tr>
    </w:tbl>
    <w:p w14:paraId="7D41175C">
      <w:pPr>
        <w:keepNext w:val="0"/>
        <w:keepLines w:val="0"/>
        <w:pageBreakBefore w:val="0"/>
        <w:widowControl w:val="0"/>
        <w:kinsoku/>
        <w:wordWrap/>
        <w:overflowPunct/>
        <w:topLinePunct w:val="0"/>
        <w:autoSpaceDE/>
        <w:bidi w:val="0"/>
        <w:snapToGrid w:val="0"/>
        <w:spacing w:line="360" w:lineRule="auto"/>
        <w:ind w:firstLine="482" w:firstLineChars="200"/>
        <w:textAlignment w:val="auto"/>
        <w:outlineLvl w:val="9"/>
        <w:rPr>
          <w:rFonts w:hint="eastAsia" w:ascii="仿宋" w:hAnsi="仿宋" w:eastAsia="仿宋" w:cs="仿宋"/>
          <w:b w:val="0"/>
          <w:bCs/>
          <w:color w:val="000000" w:themeColor="text1"/>
          <w:sz w:val="24"/>
          <w:szCs w:val="24"/>
          <w:highlight w:val="none"/>
          <w14:textFill>
            <w14:solidFill>
              <w14:schemeClr w14:val="tx1"/>
            </w14:solidFill>
          </w14:textFill>
        </w:rPr>
      </w:pPr>
      <w:r>
        <w:rPr>
          <w:rFonts w:hint="eastAsia" w:ascii="仿宋" w:hAnsi="仿宋" w:eastAsia="仿宋" w:cs="仿宋"/>
          <w:b/>
          <w:bCs w:val="0"/>
          <w:color w:val="000000" w:themeColor="text1"/>
          <w:sz w:val="24"/>
          <w:szCs w:val="24"/>
          <w:highlight w:val="none"/>
          <w:lang w:val="en-US" w:eastAsia="zh-CN"/>
          <w14:textFill>
            <w14:solidFill>
              <w14:schemeClr w14:val="tx1"/>
            </w14:solidFill>
          </w14:textFill>
        </w:rPr>
        <w:t>三、</w:t>
      </w:r>
      <w:r>
        <w:rPr>
          <w:rFonts w:hint="eastAsia" w:ascii="仿宋" w:hAnsi="仿宋" w:eastAsia="仿宋" w:cs="仿宋"/>
          <w:b/>
          <w:bCs w:val="0"/>
          <w:color w:val="000000" w:themeColor="text1"/>
          <w:sz w:val="24"/>
          <w:szCs w:val="24"/>
          <w:highlight w:val="none"/>
          <w14:textFill>
            <w14:solidFill>
              <w14:schemeClr w14:val="tx1"/>
            </w14:solidFill>
          </w14:textFill>
        </w:rPr>
        <w:t>投标人资格要求：</w:t>
      </w:r>
    </w:p>
    <w:p w14:paraId="58A5187E">
      <w:pPr>
        <w:keepNext w:val="0"/>
        <w:keepLines w:val="0"/>
        <w:pageBreakBefore w:val="0"/>
        <w:widowControl w:val="0"/>
        <w:kinsoku/>
        <w:wordWrap/>
        <w:overflowPunct/>
        <w:topLinePunct w:val="0"/>
        <w:autoSpaceDE/>
        <w:bidi w:val="0"/>
        <w:adjustRightInd w:val="0"/>
        <w:snapToGrid w:val="0"/>
        <w:spacing w:line="360" w:lineRule="auto"/>
        <w:ind w:firstLine="480" w:firstLineChars="200"/>
        <w:textAlignment w:val="auto"/>
        <w:rPr>
          <w:rFonts w:hint="eastAsia" w:ascii="仿宋" w:hAnsi="仿宋" w:eastAsia="仿宋" w:cs="仿宋"/>
          <w:color w:val="000000" w:themeColor="text1"/>
          <w:sz w:val="24"/>
          <w:szCs w:val="24"/>
          <w:highlight w:val="none"/>
          <w14:textFill>
            <w14:solidFill>
              <w14:schemeClr w14:val="tx1"/>
            </w14:solidFill>
          </w14:textFill>
        </w:rPr>
      </w:pPr>
      <w:bookmarkStart w:id="0" w:name="_Hlk44574667"/>
      <w:r>
        <w:rPr>
          <w:rFonts w:hint="eastAsia" w:ascii="仿宋" w:hAnsi="仿宋" w:eastAsia="仿宋" w:cs="仿宋"/>
          <w:color w:val="000000" w:themeColor="text1"/>
          <w:sz w:val="24"/>
          <w:szCs w:val="24"/>
          <w:highlight w:val="none"/>
          <w14:textFill>
            <w14:solidFill>
              <w14:schemeClr w14:val="tx1"/>
            </w14:solidFill>
          </w14:textFill>
        </w:rPr>
        <w:t>1、满足《中华人民共和国政府采购法》第二十二条规定，且未被“信用中国”（www.creditchina.gov.cn）、中国政府采购网（www.ccgp.gov.cn）列入失信被执行人、重大税收违法案件当事人名单、政府采购严重违法失信行为记录名单；</w:t>
      </w:r>
    </w:p>
    <w:p w14:paraId="31D11282">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2、落实政府采购政策需满足的资格要求：</w:t>
      </w:r>
      <w:r>
        <w:rPr>
          <w:rFonts w:hint="eastAsia" w:ascii="仿宋" w:hAnsi="仿宋" w:eastAsia="仿宋" w:cs="仿宋"/>
          <w:color w:val="auto"/>
          <w:sz w:val="24"/>
          <w:szCs w:val="24"/>
          <w:highlight w:val="none"/>
          <w:lang w:val="en-US" w:eastAsia="zh-CN"/>
        </w:rPr>
        <w:t>无</w:t>
      </w:r>
      <w:r>
        <w:rPr>
          <w:rFonts w:hint="eastAsia" w:ascii="仿宋" w:hAnsi="仿宋" w:eastAsia="仿宋" w:cs="仿宋"/>
          <w:color w:val="auto"/>
          <w:sz w:val="24"/>
          <w:szCs w:val="24"/>
          <w:highlight w:val="none"/>
        </w:rPr>
        <w:t>；</w:t>
      </w:r>
    </w:p>
    <w:p w14:paraId="18C4DCC4">
      <w:pPr>
        <w:keepNext w:val="0"/>
        <w:keepLines w:val="0"/>
        <w:pageBreakBefore w:val="0"/>
        <w:widowControl w:val="0"/>
        <w:kinsoku/>
        <w:wordWrap/>
        <w:overflowPunct/>
        <w:topLinePunct w:val="0"/>
        <w:autoSpaceDE/>
        <w:bidi w:val="0"/>
        <w:adjustRightInd w:val="0"/>
        <w:snapToGrid w:val="0"/>
        <w:spacing w:line="360" w:lineRule="auto"/>
        <w:ind w:firstLine="480" w:firstLineChars="200"/>
        <w:textAlignment w:val="auto"/>
        <w:rPr>
          <w:rFonts w:hint="eastAsia"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3、本项目的特定资格要求：</w:t>
      </w:r>
      <w:r>
        <w:rPr>
          <w:rFonts w:hint="eastAsia" w:ascii="仿宋" w:hAnsi="仿宋" w:eastAsia="仿宋" w:cs="仿宋"/>
          <w:bCs/>
          <w:color w:val="000000" w:themeColor="text1"/>
          <w:sz w:val="24"/>
          <w:szCs w:val="24"/>
          <w:highlight w:val="none"/>
          <w:lang w:val="en-US" w:eastAsia="zh-CN"/>
          <w14:textFill>
            <w14:solidFill>
              <w14:schemeClr w14:val="tx1"/>
            </w14:solidFill>
          </w14:textFill>
        </w:rPr>
        <w:t>无</w:t>
      </w:r>
      <w:r>
        <w:rPr>
          <w:rFonts w:hint="eastAsia" w:ascii="仿宋" w:hAnsi="仿宋" w:eastAsia="仿宋" w:cs="仿宋"/>
          <w:bCs/>
          <w:color w:val="000000" w:themeColor="text1"/>
          <w:sz w:val="24"/>
          <w:szCs w:val="24"/>
          <w:highlight w:val="none"/>
          <w14:textFill>
            <w14:solidFill>
              <w14:schemeClr w14:val="tx1"/>
            </w14:solidFill>
          </w14:textFill>
        </w:rPr>
        <w:t>；</w:t>
      </w:r>
    </w:p>
    <w:p w14:paraId="7E6AA50B">
      <w:pPr>
        <w:keepNext w:val="0"/>
        <w:keepLines w:val="0"/>
        <w:pageBreakBefore w:val="0"/>
        <w:widowControl w:val="0"/>
        <w:kinsoku/>
        <w:wordWrap/>
        <w:overflowPunct/>
        <w:topLinePunct w:val="0"/>
        <w:autoSpaceDE/>
        <w:bidi w:val="0"/>
        <w:adjustRightInd w:val="0"/>
        <w:snapToGrid w:val="0"/>
        <w:spacing w:line="360" w:lineRule="auto"/>
        <w:ind w:firstLine="480" w:firstLineChars="200"/>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4、本项目不接受联合体投标。</w:t>
      </w:r>
    </w:p>
    <w:bookmarkEnd w:id="0"/>
    <w:p w14:paraId="3EA3AD31">
      <w:pPr>
        <w:keepNext w:val="0"/>
        <w:keepLines w:val="0"/>
        <w:pageBreakBefore w:val="0"/>
        <w:widowControl w:val="0"/>
        <w:kinsoku/>
        <w:wordWrap/>
        <w:overflowPunct/>
        <w:topLinePunct w:val="0"/>
        <w:autoSpaceDE/>
        <w:bidi w:val="0"/>
        <w:snapToGrid w:val="0"/>
        <w:spacing w:line="360" w:lineRule="auto"/>
        <w:ind w:firstLine="482" w:firstLineChars="200"/>
        <w:textAlignment w:val="auto"/>
        <w:outlineLvl w:val="9"/>
        <w:rPr>
          <w:rFonts w:hint="eastAsia" w:ascii="仿宋" w:hAnsi="仿宋" w:eastAsia="仿宋" w:cs="仿宋"/>
          <w:b/>
          <w:bCs w:val="0"/>
          <w:color w:val="000000" w:themeColor="text1"/>
          <w:sz w:val="24"/>
          <w:szCs w:val="24"/>
          <w:highlight w:val="none"/>
          <w14:textFill>
            <w14:solidFill>
              <w14:schemeClr w14:val="tx1"/>
            </w14:solidFill>
          </w14:textFill>
        </w:rPr>
      </w:pPr>
      <w:r>
        <w:rPr>
          <w:rFonts w:hint="eastAsia" w:ascii="仿宋" w:hAnsi="仿宋" w:eastAsia="仿宋" w:cs="仿宋"/>
          <w:b/>
          <w:bCs w:val="0"/>
          <w:color w:val="000000" w:themeColor="text1"/>
          <w:sz w:val="24"/>
          <w:szCs w:val="24"/>
          <w:highlight w:val="none"/>
          <w:lang w:val="en-US" w:eastAsia="zh-CN"/>
          <w14:textFill>
            <w14:solidFill>
              <w14:schemeClr w14:val="tx1"/>
            </w14:solidFill>
          </w14:textFill>
        </w:rPr>
        <w:t>四、</w:t>
      </w:r>
      <w:r>
        <w:rPr>
          <w:rFonts w:hint="eastAsia" w:ascii="仿宋" w:hAnsi="仿宋" w:eastAsia="仿宋" w:cs="仿宋"/>
          <w:b/>
          <w:bCs w:val="0"/>
          <w:color w:val="000000" w:themeColor="text1"/>
          <w:sz w:val="24"/>
          <w:szCs w:val="24"/>
          <w:highlight w:val="none"/>
          <w14:textFill>
            <w14:solidFill>
              <w14:schemeClr w14:val="tx1"/>
            </w14:solidFill>
          </w14:textFill>
        </w:rPr>
        <w:t>评标办法：综合评分法</w:t>
      </w:r>
    </w:p>
    <w:p w14:paraId="3C545635">
      <w:pPr>
        <w:keepNext w:val="0"/>
        <w:keepLines w:val="0"/>
        <w:pageBreakBefore w:val="0"/>
        <w:widowControl w:val="0"/>
        <w:kinsoku/>
        <w:wordWrap/>
        <w:overflowPunct/>
        <w:topLinePunct w:val="0"/>
        <w:autoSpaceDE/>
        <w:autoSpaceDN w:val="0"/>
        <w:bidi w:val="0"/>
        <w:adjustRightInd/>
        <w:snapToGrid w:val="0"/>
        <w:spacing w:line="360" w:lineRule="auto"/>
        <w:ind w:firstLine="480" w:firstLineChars="200"/>
        <w:textAlignment w:val="auto"/>
        <w:rPr>
          <w:rFonts w:hint="eastAsia" w:ascii="仿宋" w:hAnsi="仿宋" w:eastAsia="仿宋" w:cs="仿宋"/>
          <w:bCs/>
          <w:color w:val="000000" w:themeColor="text1"/>
          <w:kern w:val="0"/>
          <w:sz w:val="24"/>
          <w:szCs w:val="24"/>
          <w:highlight w:val="none"/>
          <w14:textFill>
            <w14:solidFill>
              <w14:schemeClr w14:val="tx1"/>
            </w14:solidFill>
          </w14:textFill>
        </w:rPr>
      </w:pPr>
      <w:r>
        <w:rPr>
          <w:rFonts w:hint="eastAsia" w:ascii="仿宋" w:hAnsi="仿宋" w:eastAsia="仿宋" w:cs="仿宋"/>
          <w:bCs/>
          <w:color w:val="000000" w:themeColor="text1"/>
          <w:kern w:val="0"/>
          <w:sz w:val="24"/>
          <w:szCs w:val="24"/>
          <w:highlight w:val="none"/>
          <w:lang w:val="en-US" w:eastAsia="zh-CN"/>
          <w14:textFill>
            <w14:solidFill>
              <w14:schemeClr w14:val="tx1"/>
            </w14:solidFill>
          </w14:textFill>
        </w:rPr>
        <w:t>1、</w:t>
      </w:r>
      <w:r>
        <w:rPr>
          <w:rFonts w:hint="eastAsia" w:ascii="仿宋" w:hAnsi="仿宋" w:eastAsia="仿宋" w:cs="仿宋"/>
          <w:bCs/>
          <w:color w:val="000000" w:themeColor="text1"/>
          <w:kern w:val="0"/>
          <w:sz w:val="24"/>
          <w:szCs w:val="24"/>
          <w:highlight w:val="none"/>
          <w14:textFill>
            <w14:solidFill>
              <w14:schemeClr w14:val="tx1"/>
            </w14:solidFill>
          </w14:textFill>
        </w:rPr>
        <w:t>满分为100分。总得分=商务技术得分+报价得分；</w:t>
      </w:r>
    </w:p>
    <w:p w14:paraId="7DD53E8A">
      <w:pPr>
        <w:keepNext w:val="0"/>
        <w:keepLines w:val="0"/>
        <w:pageBreakBefore w:val="0"/>
        <w:widowControl w:val="0"/>
        <w:kinsoku/>
        <w:wordWrap/>
        <w:overflowPunct/>
        <w:topLinePunct w:val="0"/>
        <w:autoSpaceDE/>
        <w:autoSpaceDN w:val="0"/>
        <w:bidi w:val="0"/>
        <w:adjustRightInd/>
        <w:snapToGrid w:val="0"/>
        <w:spacing w:line="360" w:lineRule="auto"/>
        <w:ind w:firstLine="480" w:firstLineChars="200"/>
        <w:textAlignment w:val="auto"/>
        <w:rPr>
          <w:rFonts w:hint="eastAsia" w:ascii="仿宋" w:hAnsi="仿宋" w:eastAsia="仿宋" w:cs="仿宋"/>
          <w:bCs/>
          <w:color w:val="000000" w:themeColor="text1"/>
          <w:kern w:val="0"/>
          <w:sz w:val="24"/>
          <w:szCs w:val="24"/>
          <w:highlight w:val="none"/>
          <w14:textFill>
            <w14:solidFill>
              <w14:schemeClr w14:val="tx1"/>
            </w14:solidFill>
          </w14:textFill>
        </w:rPr>
      </w:pPr>
      <w:r>
        <w:rPr>
          <w:rFonts w:hint="eastAsia" w:ascii="仿宋" w:hAnsi="仿宋" w:eastAsia="仿宋" w:cs="仿宋"/>
          <w:bCs/>
          <w:color w:val="000000" w:themeColor="text1"/>
          <w:kern w:val="0"/>
          <w:sz w:val="24"/>
          <w:szCs w:val="24"/>
          <w:highlight w:val="none"/>
          <w:lang w:val="en-US" w:eastAsia="zh-CN"/>
          <w14:textFill>
            <w14:solidFill>
              <w14:schemeClr w14:val="tx1"/>
            </w14:solidFill>
          </w14:textFill>
        </w:rPr>
        <w:t>2、</w:t>
      </w:r>
      <w:r>
        <w:rPr>
          <w:rFonts w:hint="eastAsia" w:ascii="仿宋" w:hAnsi="仿宋" w:eastAsia="仿宋" w:cs="仿宋"/>
          <w:bCs/>
          <w:color w:val="000000" w:themeColor="text1"/>
          <w:kern w:val="0"/>
          <w:sz w:val="24"/>
          <w:szCs w:val="24"/>
          <w:highlight w:val="none"/>
          <w14:textFill>
            <w14:solidFill>
              <w14:schemeClr w14:val="tx1"/>
            </w14:solidFill>
          </w14:textFill>
        </w:rPr>
        <w:t>商务技术得分=商务技术评分，商务技术评分=所有评委的有效评分的算术平均数。</w:t>
      </w:r>
    </w:p>
    <w:p w14:paraId="264ABBC2">
      <w:pPr>
        <w:keepNext w:val="0"/>
        <w:keepLines w:val="0"/>
        <w:pageBreakBefore w:val="0"/>
        <w:widowControl w:val="0"/>
        <w:kinsoku/>
        <w:wordWrap/>
        <w:overflowPunct/>
        <w:topLinePunct w:val="0"/>
        <w:autoSpaceDE/>
        <w:autoSpaceDN w:val="0"/>
        <w:bidi w:val="0"/>
        <w:adjustRightInd/>
        <w:snapToGrid w:val="0"/>
        <w:spacing w:line="360" w:lineRule="auto"/>
        <w:ind w:firstLine="480" w:firstLineChars="200"/>
        <w:textAlignment w:val="auto"/>
        <w:rPr>
          <w:rFonts w:hint="eastAsia" w:ascii="仿宋" w:hAnsi="仿宋" w:eastAsia="仿宋" w:cs="仿宋"/>
          <w:bCs/>
          <w:color w:val="000000" w:themeColor="text1"/>
          <w:kern w:val="0"/>
          <w:sz w:val="24"/>
          <w:szCs w:val="24"/>
          <w:highlight w:val="none"/>
          <w14:textFill>
            <w14:solidFill>
              <w14:schemeClr w14:val="tx1"/>
            </w14:solidFill>
          </w14:textFill>
        </w:rPr>
      </w:pPr>
      <w:r>
        <w:rPr>
          <w:rFonts w:hint="eastAsia" w:ascii="仿宋" w:hAnsi="仿宋" w:eastAsia="仿宋" w:cs="仿宋"/>
          <w:bCs/>
          <w:color w:val="000000" w:themeColor="text1"/>
          <w:kern w:val="0"/>
          <w:sz w:val="24"/>
          <w:szCs w:val="24"/>
          <w:highlight w:val="none"/>
          <w:lang w:val="en-US" w:eastAsia="zh-CN"/>
          <w14:textFill>
            <w14:solidFill>
              <w14:schemeClr w14:val="tx1"/>
            </w14:solidFill>
          </w14:textFill>
        </w:rPr>
        <w:t>3、</w:t>
      </w:r>
      <w:r>
        <w:rPr>
          <w:rFonts w:hint="eastAsia" w:ascii="仿宋" w:hAnsi="仿宋" w:eastAsia="仿宋" w:cs="仿宋"/>
          <w:bCs/>
          <w:color w:val="000000" w:themeColor="text1"/>
          <w:kern w:val="0"/>
          <w:sz w:val="24"/>
          <w:szCs w:val="24"/>
          <w:highlight w:val="none"/>
          <w14:textFill>
            <w14:solidFill>
              <w14:schemeClr w14:val="tx1"/>
            </w14:solidFill>
          </w14:textFill>
        </w:rPr>
        <w:t>报价得分=（评标基准价/投标报价）*价格权值*100，评标基准价=通过商务技术评审的最低有效投标报价，价格权值=</w:t>
      </w:r>
      <w:r>
        <w:rPr>
          <w:rFonts w:hint="eastAsia" w:ascii="仿宋" w:hAnsi="仿宋" w:eastAsia="仿宋" w:cs="仿宋"/>
          <w:bCs/>
          <w:color w:val="000000" w:themeColor="text1"/>
          <w:kern w:val="0"/>
          <w:sz w:val="24"/>
          <w:szCs w:val="24"/>
          <w:highlight w:val="none"/>
          <w:lang w:val="en-US" w:eastAsia="zh-CN"/>
          <w14:textFill>
            <w14:solidFill>
              <w14:schemeClr w14:val="tx1"/>
            </w14:solidFill>
          </w14:textFill>
        </w:rPr>
        <w:t>30</w:t>
      </w:r>
      <w:r>
        <w:rPr>
          <w:rFonts w:hint="eastAsia" w:ascii="仿宋" w:hAnsi="仿宋" w:eastAsia="仿宋" w:cs="仿宋"/>
          <w:bCs/>
          <w:color w:val="000000" w:themeColor="text1"/>
          <w:kern w:val="0"/>
          <w:sz w:val="24"/>
          <w:szCs w:val="24"/>
          <w:highlight w:val="none"/>
          <w14:textFill>
            <w14:solidFill>
              <w14:schemeClr w14:val="tx1"/>
            </w14:solidFill>
          </w14:textFill>
        </w:rPr>
        <w:t>%；</w:t>
      </w:r>
    </w:p>
    <w:p w14:paraId="14DFED90">
      <w:pPr>
        <w:keepNext w:val="0"/>
        <w:keepLines w:val="0"/>
        <w:pageBreakBefore w:val="0"/>
        <w:widowControl w:val="0"/>
        <w:kinsoku/>
        <w:wordWrap/>
        <w:overflowPunct/>
        <w:topLinePunct w:val="0"/>
        <w:autoSpaceDE/>
        <w:autoSpaceDN w:val="0"/>
        <w:bidi w:val="0"/>
        <w:adjustRightInd/>
        <w:snapToGrid w:val="0"/>
        <w:spacing w:line="360" w:lineRule="auto"/>
        <w:ind w:firstLine="480" w:firstLineChars="200"/>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4、商务技术</w:t>
      </w:r>
      <w:r>
        <w:rPr>
          <w:rFonts w:hint="eastAsia" w:ascii="仿宋" w:hAnsi="仿宋" w:eastAsia="仿宋" w:cs="仿宋"/>
          <w:color w:val="000000" w:themeColor="text1"/>
          <w:sz w:val="24"/>
          <w:szCs w:val="24"/>
          <w:highlight w:val="none"/>
          <w14:textFill>
            <w14:solidFill>
              <w14:schemeClr w14:val="tx1"/>
            </w14:solidFill>
          </w14:textFill>
        </w:rPr>
        <w:t>评分细则（</w:t>
      </w:r>
      <w:r>
        <w:rPr>
          <w:rFonts w:hint="eastAsia" w:ascii="仿宋" w:hAnsi="仿宋" w:eastAsia="仿宋" w:cs="仿宋"/>
          <w:color w:val="000000" w:themeColor="text1"/>
          <w:sz w:val="24"/>
          <w:szCs w:val="24"/>
          <w:highlight w:val="none"/>
          <w:lang w:val="en-US" w:eastAsia="zh-CN"/>
          <w14:textFill>
            <w14:solidFill>
              <w14:schemeClr w14:val="tx1"/>
            </w14:solidFill>
          </w14:textFill>
        </w:rPr>
        <w:t>70</w:t>
      </w:r>
      <w:r>
        <w:rPr>
          <w:rFonts w:hint="eastAsia" w:ascii="仿宋" w:hAnsi="仿宋" w:eastAsia="仿宋" w:cs="仿宋"/>
          <w:color w:val="000000" w:themeColor="text1"/>
          <w:sz w:val="24"/>
          <w:szCs w:val="24"/>
          <w:highlight w:val="none"/>
          <w14:textFill>
            <w14:solidFill>
              <w14:schemeClr w14:val="tx1"/>
            </w14:solidFill>
          </w14:textFill>
        </w:rPr>
        <w:t>分）</w:t>
      </w:r>
    </w:p>
    <w:p w14:paraId="4571B7E2">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仿宋" w:hAnsi="仿宋" w:eastAsia="仿宋" w:cs="仿宋"/>
          <w:b/>
          <w:bCs/>
          <w:iCs/>
          <w:color w:val="auto"/>
          <w:sz w:val="24"/>
          <w:lang w:val="en-US" w:eastAsia="zh-CN"/>
        </w:rPr>
      </w:pPr>
      <w:r>
        <w:rPr>
          <w:rFonts w:hint="eastAsia" w:ascii="仿宋" w:hAnsi="仿宋" w:eastAsia="仿宋" w:cs="仿宋"/>
          <w:b/>
          <w:bCs/>
          <w:iCs/>
          <w:color w:val="auto"/>
          <w:sz w:val="24"/>
          <w:lang w:val="en-US" w:eastAsia="zh-CN"/>
        </w:rPr>
        <w:t>标项一：中型宿营车；标项二：12吨折叠臂随车吊；标项三：四驱皮卡除雪车；标项四：60型装载机 ；标项五：20米装配式轻型应急桥</w:t>
      </w:r>
    </w:p>
    <w:tbl>
      <w:tblPr>
        <w:tblStyle w:val="15"/>
        <w:tblpPr w:leftFromText="180" w:rightFromText="180" w:vertAnchor="text" w:horzAnchor="page" w:tblpXSpec="center" w:tblpY="360"/>
        <w:tblOverlap w:val="never"/>
        <w:tblW w:w="97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5"/>
        <w:gridCol w:w="6913"/>
        <w:gridCol w:w="993"/>
      </w:tblGrid>
      <w:tr w14:paraId="1C2EA8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75" w:type="dxa"/>
            <w:vAlign w:val="center"/>
          </w:tcPr>
          <w:p w14:paraId="500C6363">
            <w:pPr>
              <w:keepNext w:val="0"/>
              <w:keepLines w:val="0"/>
              <w:pageBreakBefore w:val="0"/>
              <w:widowControl w:val="0"/>
              <w:kinsoku/>
              <w:wordWrap/>
              <w:overflowPunct/>
              <w:topLinePunct w:val="0"/>
              <w:autoSpaceDE/>
              <w:bidi w:val="0"/>
              <w:snapToGrid w:val="0"/>
              <w:spacing w:line="360" w:lineRule="auto"/>
              <w:jc w:val="center"/>
              <w:textAlignment w:val="auto"/>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评分项目</w:t>
            </w:r>
          </w:p>
        </w:tc>
        <w:tc>
          <w:tcPr>
            <w:tcW w:w="6913" w:type="dxa"/>
            <w:vAlign w:val="center"/>
          </w:tcPr>
          <w:p w14:paraId="4B44A285">
            <w:pPr>
              <w:keepNext w:val="0"/>
              <w:keepLines w:val="0"/>
              <w:pageBreakBefore w:val="0"/>
              <w:widowControl w:val="0"/>
              <w:kinsoku/>
              <w:wordWrap/>
              <w:overflowPunct/>
              <w:topLinePunct w:val="0"/>
              <w:autoSpaceDE/>
              <w:bidi w:val="0"/>
              <w:snapToGrid w:val="0"/>
              <w:spacing w:line="360" w:lineRule="auto"/>
              <w:ind w:firstLine="482" w:firstLineChars="200"/>
              <w:jc w:val="center"/>
              <w:textAlignment w:val="auto"/>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评分细则</w:t>
            </w:r>
          </w:p>
        </w:tc>
        <w:tc>
          <w:tcPr>
            <w:tcW w:w="993" w:type="dxa"/>
            <w:vAlign w:val="center"/>
          </w:tcPr>
          <w:p w14:paraId="733614DF">
            <w:pPr>
              <w:keepNext w:val="0"/>
              <w:keepLines w:val="0"/>
              <w:pageBreakBefore w:val="0"/>
              <w:widowControl w:val="0"/>
              <w:kinsoku/>
              <w:wordWrap/>
              <w:overflowPunct/>
              <w:topLinePunct w:val="0"/>
              <w:autoSpaceDE/>
              <w:bidi w:val="0"/>
              <w:snapToGrid w:val="0"/>
              <w:spacing w:line="360" w:lineRule="auto"/>
              <w:jc w:val="center"/>
              <w:textAlignment w:val="auto"/>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分值</w:t>
            </w:r>
          </w:p>
        </w:tc>
      </w:tr>
      <w:tr w14:paraId="54B606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75" w:type="dxa"/>
            <w:vAlign w:val="center"/>
          </w:tcPr>
          <w:p w14:paraId="4976B97F">
            <w:pPr>
              <w:spacing w:line="276"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企业资质</w:t>
            </w:r>
          </w:p>
        </w:tc>
        <w:tc>
          <w:tcPr>
            <w:tcW w:w="6913" w:type="dxa"/>
            <w:vAlign w:val="center"/>
          </w:tcPr>
          <w:p w14:paraId="0A80D0EC">
            <w:pPr>
              <w:spacing w:line="276"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投标人具备质量管理体系认证ISO9001、环境管理体系认证ISO14001，</w:t>
            </w:r>
            <w:r>
              <w:rPr>
                <w:rFonts w:hint="eastAsia" w:ascii="仿宋" w:hAnsi="仿宋" w:eastAsia="仿宋" w:cs="仿宋"/>
                <w:color w:val="auto"/>
                <w:sz w:val="24"/>
                <w:highlight w:val="none"/>
                <w:lang w:eastAsia="zh-CN"/>
              </w:rPr>
              <w:t>职业健康安全管理体系认证的</w:t>
            </w:r>
            <w:r>
              <w:rPr>
                <w:rFonts w:hint="eastAsia" w:ascii="仿宋" w:hAnsi="仿宋" w:eastAsia="仿宋" w:cs="仿宋"/>
                <w:color w:val="auto"/>
                <w:sz w:val="24"/>
                <w:highlight w:val="none"/>
              </w:rPr>
              <w:t>每项得</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分，最高得</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分。（提供证书复印件及全国认证认可信息公共服务平台网站截图，不提供不得分。）</w:t>
            </w:r>
          </w:p>
        </w:tc>
        <w:tc>
          <w:tcPr>
            <w:tcW w:w="993" w:type="dxa"/>
            <w:vAlign w:val="center"/>
          </w:tcPr>
          <w:p w14:paraId="4848C59B">
            <w:pPr>
              <w:spacing w:line="276" w:lineRule="auto"/>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3</w:t>
            </w:r>
          </w:p>
        </w:tc>
      </w:tr>
      <w:tr w14:paraId="62E083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75" w:type="dxa"/>
            <w:vAlign w:val="center"/>
          </w:tcPr>
          <w:p w14:paraId="5AF29D66">
            <w:pPr>
              <w:spacing w:line="276"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项目</w:t>
            </w:r>
            <w:r>
              <w:rPr>
                <w:rFonts w:hint="eastAsia" w:ascii="仿宋" w:hAnsi="仿宋" w:eastAsia="仿宋" w:cs="仿宋"/>
                <w:color w:val="auto"/>
                <w:sz w:val="24"/>
                <w:highlight w:val="none"/>
              </w:rPr>
              <w:t>业绩</w:t>
            </w:r>
          </w:p>
        </w:tc>
        <w:tc>
          <w:tcPr>
            <w:tcW w:w="6913" w:type="dxa"/>
            <w:vAlign w:val="center"/>
          </w:tcPr>
          <w:p w14:paraId="7BF4428E">
            <w:pPr>
              <w:spacing w:line="276"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投标人提供自202</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年1月1日以来成功实施的同类项目的业绩证明。每提供一个项目业绩得1分，最高得</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分。（提供合同扫描件及发票复印件并加盖公章，时间以合同签订时间为准</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不</w:t>
            </w:r>
            <w:r>
              <w:rPr>
                <w:rFonts w:hint="eastAsia" w:ascii="仿宋" w:hAnsi="仿宋" w:eastAsia="仿宋" w:cs="仿宋"/>
                <w:color w:val="auto"/>
                <w:sz w:val="24"/>
                <w:highlight w:val="none"/>
              </w:rPr>
              <w:t>提供不得分）。</w:t>
            </w:r>
          </w:p>
        </w:tc>
        <w:tc>
          <w:tcPr>
            <w:tcW w:w="993" w:type="dxa"/>
            <w:vAlign w:val="center"/>
          </w:tcPr>
          <w:p w14:paraId="4D368920">
            <w:pPr>
              <w:spacing w:line="276" w:lineRule="auto"/>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5</w:t>
            </w:r>
          </w:p>
        </w:tc>
      </w:tr>
      <w:tr w14:paraId="31AF37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75" w:type="dxa"/>
            <w:vAlign w:val="center"/>
          </w:tcPr>
          <w:p w14:paraId="4FA982BE">
            <w:pPr>
              <w:spacing w:line="276"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技术参数偏离</w:t>
            </w:r>
          </w:p>
        </w:tc>
        <w:tc>
          <w:tcPr>
            <w:tcW w:w="6913" w:type="dxa"/>
            <w:vAlign w:val="center"/>
          </w:tcPr>
          <w:p w14:paraId="0F7B10EB">
            <w:pPr>
              <w:spacing w:line="276" w:lineRule="auto"/>
              <w:jc w:val="lef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技术参数响应情况：根据供应商对采购文件各项技术要求响应情况进行评价。全部响应各性能指标及技术参数的，得3</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lang w:val="zh-CN"/>
              </w:rPr>
              <w:t>分</w:t>
            </w:r>
            <w:r>
              <w:rPr>
                <w:rFonts w:hint="eastAsia" w:ascii="仿宋" w:hAnsi="仿宋" w:eastAsia="仿宋" w:cs="仿宋"/>
                <w:color w:val="auto"/>
                <w:sz w:val="24"/>
                <w:highlight w:val="none"/>
                <w:lang w:val="zh-CN" w:eastAsia="zh-CN"/>
              </w:rPr>
              <w:t>；</w:t>
            </w:r>
            <w:r>
              <w:rPr>
                <w:rFonts w:hint="eastAsia" w:ascii="仿宋" w:hAnsi="仿宋" w:eastAsia="仿宋" w:cs="仿宋"/>
                <w:color w:val="auto"/>
                <w:sz w:val="24"/>
                <w:highlight w:val="none"/>
                <w:lang w:val="zh-CN"/>
              </w:rPr>
              <w:t>一般性能指标及技术参数每负偏离一项扣</w:t>
            </w:r>
            <w:r>
              <w:rPr>
                <w:rFonts w:hint="eastAsia" w:ascii="仿宋" w:hAnsi="仿宋" w:eastAsia="仿宋" w:cs="仿宋"/>
                <w:color w:val="auto"/>
                <w:sz w:val="24"/>
                <w:highlight w:val="none"/>
                <w:lang w:val="zh-CN" w:eastAsia="zh-CN"/>
              </w:rPr>
              <w:t>1</w:t>
            </w:r>
            <w:r>
              <w:rPr>
                <w:rFonts w:hint="eastAsia" w:ascii="仿宋" w:hAnsi="仿宋" w:eastAsia="仿宋" w:cs="仿宋"/>
                <w:color w:val="auto"/>
                <w:sz w:val="24"/>
                <w:highlight w:val="none"/>
                <w:lang w:val="zh-CN"/>
              </w:rPr>
              <w:t>分，扣完3</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lang w:val="zh-CN"/>
              </w:rPr>
              <w:t>分为止</w:t>
            </w:r>
            <w:r>
              <w:rPr>
                <w:rFonts w:hint="eastAsia" w:ascii="仿宋" w:hAnsi="仿宋" w:eastAsia="仿宋" w:cs="仿宋"/>
                <w:color w:val="auto"/>
                <w:sz w:val="24"/>
                <w:highlight w:val="none"/>
                <w:lang w:val="zh-CN" w:eastAsia="zh-CN"/>
              </w:rPr>
              <w:t>；</w:t>
            </w:r>
            <w:r>
              <w:rPr>
                <w:rFonts w:hint="eastAsia" w:ascii="仿宋" w:hAnsi="仿宋" w:eastAsia="仿宋" w:cs="仿宋"/>
                <w:color w:val="auto"/>
                <w:sz w:val="24"/>
                <w:highlight w:val="none"/>
                <w:lang w:val="zh-CN"/>
              </w:rPr>
              <w:t>标记“★”符号的重要条款</w:t>
            </w:r>
            <w:r>
              <w:rPr>
                <w:rFonts w:hint="eastAsia" w:ascii="仿宋" w:hAnsi="仿宋" w:eastAsia="仿宋" w:cs="仿宋"/>
                <w:color w:val="auto"/>
                <w:sz w:val="24"/>
                <w:highlight w:val="none"/>
                <w:lang w:val="zh-CN" w:eastAsia="zh-CN"/>
              </w:rPr>
              <w:t>负偏离或</w:t>
            </w:r>
            <w:r>
              <w:rPr>
                <w:rFonts w:hint="eastAsia" w:ascii="仿宋" w:hAnsi="仿宋" w:eastAsia="仿宋" w:cs="仿宋"/>
                <w:color w:val="auto"/>
                <w:sz w:val="24"/>
                <w:highlight w:val="none"/>
                <w:lang w:val="zh-CN"/>
              </w:rPr>
              <w:t>不响应，视为供应商实质性不响应招标文件，将导致废标。</w:t>
            </w:r>
          </w:p>
        </w:tc>
        <w:tc>
          <w:tcPr>
            <w:tcW w:w="993" w:type="dxa"/>
            <w:vAlign w:val="center"/>
          </w:tcPr>
          <w:p w14:paraId="5B098717">
            <w:pPr>
              <w:spacing w:line="276"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33</w:t>
            </w:r>
          </w:p>
        </w:tc>
      </w:tr>
      <w:tr w14:paraId="66253F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75" w:type="dxa"/>
            <w:vAlign w:val="center"/>
          </w:tcPr>
          <w:p w14:paraId="7514FCFB">
            <w:pPr>
              <w:spacing w:line="276"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投标产品总体性能、质量水平、安全性、稳定性、可靠性</w:t>
            </w:r>
          </w:p>
        </w:tc>
        <w:tc>
          <w:tcPr>
            <w:tcW w:w="6913" w:type="dxa"/>
            <w:vAlign w:val="center"/>
          </w:tcPr>
          <w:p w14:paraId="1F366985">
            <w:pPr>
              <w:spacing w:line="276"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根据投标设备技术资料、产品手册、检验报告及确保设备质量安全稳定可靠的措施进行</w:t>
            </w:r>
            <w:r>
              <w:rPr>
                <w:rFonts w:hint="eastAsia" w:ascii="仿宋" w:hAnsi="仿宋" w:eastAsia="仿宋" w:cs="仿宋"/>
                <w:color w:val="auto"/>
                <w:sz w:val="24"/>
                <w:highlight w:val="none"/>
                <w:lang w:val="en-US" w:eastAsia="zh-CN"/>
              </w:rPr>
              <w:t>综合评审</w:t>
            </w:r>
            <w:r>
              <w:rPr>
                <w:rFonts w:hint="eastAsia" w:ascii="仿宋" w:hAnsi="仿宋" w:eastAsia="仿宋" w:cs="仿宋"/>
                <w:color w:val="auto"/>
                <w:sz w:val="24"/>
                <w:highlight w:val="none"/>
              </w:rPr>
              <w:t>。</w:t>
            </w:r>
          </w:p>
          <w:p w14:paraId="79789F83">
            <w:pPr>
              <w:spacing w:line="276"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（说明：1、内容全面、合理</w:t>
            </w:r>
            <w:r>
              <w:rPr>
                <w:rFonts w:hint="eastAsia" w:ascii="仿宋" w:hAnsi="仿宋" w:eastAsia="仿宋" w:cs="仿宋"/>
                <w:color w:val="auto"/>
                <w:sz w:val="24"/>
                <w:highlight w:val="none"/>
                <w:lang w:val="en-US" w:eastAsia="zh-CN"/>
              </w:rPr>
              <w:t>可行</w:t>
            </w:r>
            <w:r>
              <w:rPr>
                <w:rFonts w:hint="eastAsia" w:ascii="仿宋" w:hAnsi="仿宋" w:eastAsia="仿宋" w:cs="仿宋"/>
                <w:color w:val="auto"/>
                <w:sz w:val="24"/>
                <w:highlight w:val="none"/>
              </w:rPr>
              <w:t>的得</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分；2、</w:t>
            </w:r>
            <w:r>
              <w:rPr>
                <w:rFonts w:hint="eastAsia" w:ascii="仿宋" w:hAnsi="仿宋" w:eastAsia="仿宋" w:cs="仿宋"/>
                <w:color w:val="auto"/>
                <w:sz w:val="24"/>
                <w:highlight w:val="none"/>
                <w:lang w:val="en-US" w:eastAsia="zh-CN"/>
              </w:rPr>
              <w:t>内容</w:t>
            </w:r>
            <w:r>
              <w:rPr>
                <w:rFonts w:hint="eastAsia" w:ascii="仿宋" w:hAnsi="仿宋" w:eastAsia="仿宋" w:cs="仿宋"/>
                <w:color w:val="auto"/>
                <w:sz w:val="24"/>
                <w:highlight w:val="none"/>
              </w:rPr>
              <w:t>相对完整</w:t>
            </w:r>
            <w:r>
              <w:rPr>
                <w:rFonts w:hint="eastAsia" w:ascii="仿宋" w:hAnsi="仿宋" w:eastAsia="仿宋" w:cs="仿宋"/>
                <w:color w:val="auto"/>
                <w:sz w:val="24"/>
                <w:highlight w:val="none"/>
                <w:lang w:val="en-US" w:eastAsia="zh-CN"/>
              </w:rPr>
              <w:t>、基本合理可行</w:t>
            </w:r>
            <w:r>
              <w:rPr>
                <w:rFonts w:hint="eastAsia" w:ascii="仿宋" w:hAnsi="仿宋" w:eastAsia="仿宋" w:cs="仿宋"/>
                <w:color w:val="auto"/>
                <w:sz w:val="24"/>
                <w:highlight w:val="none"/>
              </w:rPr>
              <w:t>的得3-</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分；</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内容</w:t>
            </w:r>
            <w:r>
              <w:rPr>
                <w:rFonts w:hint="eastAsia" w:ascii="仿宋" w:hAnsi="仿宋" w:eastAsia="仿宋" w:cs="仿宋"/>
                <w:color w:val="auto"/>
                <w:sz w:val="24"/>
                <w:highlight w:val="none"/>
                <w:lang w:val="en-US" w:eastAsia="zh-CN"/>
              </w:rPr>
              <w:t>简略、部分合理可行的</w:t>
            </w:r>
            <w:r>
              <w:rPr>
                <w:rFonts w:hint="eastAsia" w:ascii="仿宋" w:hAnsi="仿宋" w:eastAsia="仿宋" w:cs="仿宋"/>
                <w:color w:val="auto"/>
                <w:sz w:val="24"/>
                <w:highlight w:val="none"/>
              </w:rPr>
              <w:t>得0-</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分</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、未提供或所提供内容不符合项目实施要求的，不得分。）</w:t>
            </w:r>
          </w:p>
        </w:tc>
        <w:tc>
          <w:tcPr>
            <w:tcW w:w="993" w:type="dxa"/>
            <w:vAlign w:val="center"/>
          </w:tcPr>
          <w:p w14:paraId="41664B9F">
            <w:pPr>
              <w:spacing w:line="276" w:lineRule="auto"/>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5</w:t>
            </w:r>
          </w:p>
        </w:tc>
      </w:tr>
      <w:tr w14:paraId="439BB6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1875" w:type="dxa"/>
            <w:vMerge w:val="restart"/>
            <w:vAlign w:val="center"/>
          </w:tcPr>
          <w:p w14:paraId="574AEA80">
            <w:pPr>
              <w:spacing w:line="276"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项目实施</w:t>
            </w:r>
            <w:r>
              <w:rPr>
                <w:rFonts w:hint="eastAsia" w:ascii="仿宋" w:hAnsi="仿宋" w:eastAsia="仿宋" w:cs="仿宋"/>
                <w:color w:val="auto"/>
                <w:sz w:val="24"/>
                <w:highlight w:val="none"/>
              </w:rPr>
              <w:t>方案</w:t>
            </w:r>
          </w:p>
        </w:tc>
        <w:tc>
          <w:tcPr>
            <w:tcW w:w="6913" w:type="dxa"/>
            <w:vAlign w:val="center"/>
          </w:tcPr>
          <w:p w14:paraId="37F3AA2B">
            <w:pPr>
              <w:spacing w:line="276"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根据</w:t>
            </w:r>
            <w:r>
              <w:rPr>
                <w:rFonts w:hint="eastAsia" w:ascii="仿宋" w:hAnsi="仿宋" w:eastAsia="仿宋" w:cs="仿宋"/>
                <w:color w:val="auto"/>
                <w:sz w:val="24"/>
                <w:highlight w:val="none"/>
              </w:rPr>
              <w:t>本项目的</w:t>
            </w:r>
            <w:r>
              <w:rPr>
                <w:rFonts w:hint="eastAsia" w:ascii="仿宋" w:hAnsi="仿宋" w:eastAsia="仿宋" w:cs="仿宋"/>
                <w:color w:val="auto"/>
                <w:sz w:val="24"/>
                <w:highlight w:val="none"/>
                <w:lang w:val="en-US" w:eastAsia="zh-CN"/>
              </w:rPr>
              <w:t>供货、</w:t>
            </w:r>
            <w:r>
              <w:rPr>
                <w:rFonts w:hint="eastAsia" w:ascii="仿宋" w:hAnsi="仿宋" w:eastAsia="仿宋" w:cs="仿宋"/>
                <w:color w:val="auto"/>
                <w:sz w:val="24"/>
                <w:highlight w:val="none"/>
              </w:rPr>
              <w:t>安装</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调试、验收</w:t>
            </w:r>
            <w:r>
              <w:rPr>
                <w:rFonts w:hint="eastAsia" w:ascii="仿宋" w:hAnsi="仿宋" w:eastAsia="仿宋" w:cs="仿宋"/>
                <w:color w:val="auto"/>
                <w:sz w:val="24"/>
                <w:highlight w:val="none"/>
                <w:lang w:val="en-US" w:eastAsia="zh-CN"/>
              </w:rPr>
              <w:t>等实施方案</w:t>
            </w:r>
            <w:r>
              <w:rPr>
                <w:rFonts w:hint="eastAsia" w:ascii="仿宋" w:hAnsi="仿宋" w:eastAsia="仿宋" w:cs="仿宋"/>
                <w:color w:val="auto"/>
                <w:sz w:val="24"/>
                <w:highlight w:val="none"/>
              </w:rPr>
              <w:t>进行</w:t>
            </w:r>
            <w:r>
              <w:rPr>
                <w:rFonts w:hint="eastAsia" w:ascii="仿宋" w:hAnsi="仿宋" w:eastAsia="仿宋" w:cs="仿宋"/>
                <w:color w:val="auto"/>
                <w:sz w:val="24"/>
                <w:highlight w:val="none"/>
                <w:lang w:val="en-US" w:eastAsia="zh-CN"/>
              </w:rPr>
              <w:t>综合评审</w:t>
            </w:r>
            <w:r>
              <w:rPr>
                <w:rFonts w:hint="eastAsia" w:ascii="仿宋" w:hAnsi="仿宋" w:eastAsia="仿宋" w:cs="仿宋"/>
                <w:color w:val="auto"/>
                <w:sz w:val="24"/>
                <w:highlight w:val="none"/>
              </w:rPr>
              <w:t>。</w:t>
            </w:r>
          </w:p>
          <w:p w14:paraId="4814D618">
            <w:pPr>
              <w:spacing w:line="276"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（说明：1、方案</w:t>
            </w:r>
            <w:r>
              <w:rPr>
                <w:rFonts w:hint="eastAsia" w:ascii="仿宋" w:hAnsi="仿宋" w:eastAsia="仿宋" w:cs="仿宋"/>
                <w:color w:val="auto"/>
                <w:sz w:val="24"/>
                <w:highlight w:val="none"/>
                <w:lang w:val="en-US" w:eastAsia="zh-CN"/>
              </w:rPr>
              <w:t>内容</w:t>
            </w:r>
            <w:r>
              <w:rPr>
                <w:rFonts w:hint="eastAsia" w:ascii="仿宋" w:hAnsi="仿宋" w:eastAsia="仿宋" w:cs="仿宋"/>
                <w:color w:val="auto"/>
                <w:sz w:val="24"/>
                <w:highlight w:val="none"/>
              </w:rPr>
              <w:t>全面、合理可行的得</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分；2、方案</w:t>
            </w:r>
            <w:r>
              <w:rPr>
                <w:rFonts w:hint="eastAsia" w:ascii="仿宋" w:hAnsi="仿宋" w:eastAsia="仿宋" w:cs="仿宋"/>
                <w:color w:val="auto"/>
                <w:sz w:val="24"/>
                <w:highlight w:val="none"/>
                <w:lang w:val="en-US" w:eastAsia="zh-CN"/>
              </w:rPr>
              <w:t>内容</w:t>
            </w:r>
            <w:r>
              <w:rPr>
                <w:rFonts w:hint="eastAsia" w:ascii="仿宋" w:hAnsi="仿宋" w:eastAsia="仿宋" w:cs="仿宋"/>
                <w:color w:val="auto"/>
                <w:sz w:val="24"/>
                <w:highlight w:val="none"/>
              </w:rPr>
              <w:t>相对完整</w:t>
            </w:r>
            <w:r>
              <w:rPr>
                <w:rFonts w:hint="eastAsia" w:ascii="仿宋" w:hAnsi="仿宋" w:eastAsia="仿宋" w:cs="仿宋"/>
                <w:color w:val="auto"/>
                <w:sz w:val="24"/>
                <w:highlight w:val="none"/>
                <w:lang w:val="en-US" w:eastAsia="zh-CN"/>
              </w:rPr>
              <w:t>、基本合理可行的</w:t>
            </w:r>
            <w:r>
              <w:rPr>
                <w:rFonts w:hint="eastAsia" w:ascii="仿宋" w:hAnsi="仿宋" w:eastAsia="仿宋" w:cs="仿宋"/>
                <w:color w:val="auto"/>
                <w:sz w:val="24"/>
                <w:highlight w:val="none"/>
              </w:rPr>
              <w:t>得3-</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分；3、方案内容</w:t>
            </w:r>
            <w:r>
              <w:rPr>
                <w:rFonts w:hint="eastAsia" w:ascii="仿宋" w:hAnsi="仿宋" w:eastAsia="仿宋" w:cs="仿宋"/>
                <w:color w:val="auto"/>
                <w:sz w:val="24"/>
                <w:highlight w:val="none"/>
                <w:lang w:val="en-US" w:eastAsia="zh-CN"/>
              </w:rPr>
              <w:t>简略、部分合理可行的</w:t>
            </w:r>
            <w:r>
              <w:rPr>
                <w:rFonts w:hint="eastAsia" w:ascii="仿宋" w:hAnsi="仿宋" w:eastAsia="仿宋" w:cs="仿宋"/>
                <w:color w:val="auto"/>
                <w:sz w:val="24"/>
                <w:highlight w:val="none"/>
              </w:rPr>
              <w:t>得0-</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分；4、未提供项目实施方案的不得分）</w:t>
            </w:r>
          </w:p>
        </w:tc>
        <w:tc>
          <w:tcPr>
            <w:tcW w:w="993" w:type="dxa"/>
            <w:vAlign w:val="center"/>
          </w:tcPr>
          <w:p w14:paraId="27DAF007">
            <w:pPr>
              <w:spacing w:line="276" w:lineRule="auto"/>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5</w:t>
            </w:r>
          </w:p>
        </w:tc>
      </w:tr>
      <w:tr w14:paraId="457029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 w:hRule="atLeast"/>
          <w:jc w:val="center"/>
        </w:trPr>
        <w:tc>
          <w:tcPr>
            <w:tcW w:w="1875" w:type="dxa"/>
            <w:vMerge w:val="continue"/>
            <w:vAlign w:val="center"/>
          </w:tcPr>
          <w:p w14:paraId="09244DBA">
            <w:pPr>
              <w:spacing w:line="276" w:lineRule="auto"/>
              <w:ind w:firstLine="480" w:firstLineChars="200"/>
              <w:jc w:val="center"/>
              <w:rPr>
                <w:rFonts w:hint="eastAsia" w:ascii="仿宋" w:hAnsi="仿宋" w:eastAsia="仿宋" w:cs="仿宋"/>
                <w:color w:val="auto"/>
                <w:sz w:val="24"/>
                <w:highlight w:val="none"/>
              </w:rPr>
            </w:pPr>
          </w:p>
        </w:tc>
        <w:tc>
          <w:tcPr>
            <w:tcW w:w="6913" w:type="dxa"/>
            <w:vAlign w:val="center"/>
          </w:tcPr>
          <w:p w14:paraId="1EE1C8EF">
            <w:pPr>
              <w:spacing w:line="276"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投标人承诺：</w:t>
            </w:r>
          </w:p>
          <w:p w14:paraId="197F4D31">
            <w:pPr>
              <w:spacing w:line="276" w:lineRule="auto"/>
              <w:jc w:val="left"/>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签订合同后</w:t>
            </w:r>
            <w:r>
              <w:rPr>
                <w:rFonts w:hint="eastAsia" w:ascii="仿宋" w:hAnsi="仿宋" w:eastAsia="仿宋" w:cs="仿宋"/>
                <w:color w:val="auto"/>
                <w:sz w:val="24"/>
                <w:highlight w:val="none"/>
                <w:lang w:val="en-US" w:eastAsia="zh-CN"/>
              </w:rPr>
              <w:t>1个月</w:t>
            </w:r>
            <w:r>
              <w:rPr>
                <w:rFonts w:hint="eastAsia" w:ascii="仿宋" w:hAnsi="仿宋" w:eastAsia="仿宋" w:cs="仿宋"/>
                <w:color w:val="auto"/>
                <w:sz w:val="24"/>
                <w:highlight w:val="none"/>
              </w:rPr>
              <w:t>内供货、安装并调试完成的得3分</w:t>
            </w:r>
            <w:r>
              <w:rPr>
                <w:rFonts w:hint="eastAsia" w:ascii="仿宋" w:hAnsi="仿宋" w:eastAsia="仿宋" w:cs="仿宋"/>
                <w:color w:val="auto"/>
                <w:sz w:val="24"/>
                <w:highlight w:val="none"/>
                <w:lang w:eastAsia="zh-CN"/>
              </w:rPr>
              <w:t>。</w:t>
            </w:r>
          </w:p>
          <w:p w14:paraId="76224C15">
            <w:pPr>
              <w:spacing w:line="276" w:lineRule="auto"/>
              <w:jc w:val="left"/>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签订合同后</w:t>
            </w:r>
            <w:r>
              <w:rPr>
                <w:rFonts w:hint="eastAsia" w:ascii="仿宋" w:hAnsi="仿宋" w:eastAsia="仿宋" w:cs="仿宋"/>
                <w:color w:val="auto"/>
                <w:sz w:val="24"/>
                <w:highlight w:val="none"/>
                <w:lang w:val="en-US" w:eastAsia="zh-CN"/>
              </w:rPr>
              <w:t>2个月内</w:t>
            </w:r>
            <w:r>
              <w:rPr>
                <w:rFonts w:hint="eastAsia" w:ascii="仿宋" w:hAnsi="仿宋" w:eastAsia="仿宋" w:cs="仿宋"/>
                <w:color w:val="auto"/>
                <w:sz w:val="24"/>
                <w:highlight w:val="none"/>
              </w:rPr>
              <w:t>供货、安装并调试完成的得2分</w:t>
            </w:r>
            <w:r>
              <w:rPr>
                <w:rFonts w:hint="eastAsia" w:ascii="仿宋" w:hAnsi="仿宋" w:eastAsia="仿宋" w:cs="仿宋"/>
                <w:color w:val="auto"/>
                <w:sz w:val="24"/>
                <w:highlight w:val="none"/>
                <w:lang w:eastAsia="zh-CN"/>
              </w:rPr>
              <w:t>。</w:t>
            </w:r>
          </w:p>
          <w:p w14:paraId="29A36583">
            <w:pPr>
              <w:spacing w:line="276"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签订合同后</w:t>
            </w:r>
            <w:r>
              <w:rPr>
                <w:rFonts w:hint="eastAsia" w:ascii="仿宋" w:hAnsi="仿宋" w:eastAsia="仿宋" w:cs="仿宋"/>
                <w:color w:val="auto"/>
                <w:sz w:val="24"/>
                <w:highlight w:val="none"/>
                <w:lang w:val="en-US" w:eastAsia="zh-CN"/>
              </w:rPr>
              <w:t>3个月内</w:t>
            </w:r>
            <w:r>
              <w:rPr>
                <w:rFonts w:hint="eastAsia" w:ascii="仿宋" w:hAnsi="仿宋" w:eastAsia="仿宋" w:cs="仿宋"/>
                <w:color w:val="auto"/>
                <w:sz w:val="24"/>
                <w:highlight w:val="none"/>
              </w:rPr>
              <w:t>供货、安装并调试完成的得1分。</w:t>
            </w:r>
          </w:p>
        </w:tc>
        <w:tc>
          <w:tcPr>
            <w:tcW w:w="993" w:type="dxa"/>
            <w:vAlign w:val="center"/>
          </w:tcPr>
          <w:p w14:paraId="0C597694">
            <w:pPr>
              <w:spacing w:line="276"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p>
        </w:tc>
      </w:tr>
      <w:tr w14:paraId="0A7265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 w:hRule="atLeast"/>
          <w:jc w:val="center"/>
        </w:trPr>
        <w:tc>
          <w:tcPr>
            <w:tcW w:w="1875" w:type="dxa"/>
            <w:vAlign w:val="center"/>
          </w:tcPr>
          <w:p w14:paraId="1DAEAD1F">
            <w:pPr>
              <w:spacing w:line="276"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培训方案</w:t>
            </w:r>
          </w:p>
        </w:tc>
        <w:tc>
          <w:tcPr>
            <w:tcW w:w="6913" w:type="dxa"/>
            <w:vAlign w:val="center"/>
          </w:tcPr>
          <w:p w14:paraId="1858AD3D">
            <w:pPr>
              <w:spacing w:line="276"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根据投标人拟派出的培训人员及培训方案（包括但不限于培训老师组成、培训内容、培训课时）的全面性、合理性、针对性</w:t>
            </w:r>
            <w:r>
              <w:rPr>
                <w:rFonts w:hint="eastAsia" w:ascii="仿宋" w:hAnsi="仿宋" w:eastAsia="仿宋" w:cs="仿宋"/>
                <w:color w:val="auto"/>
                <w:sz w:val="24"/>
                <w:highlight w:val="none"/>
                <w:lang w:val="en-US" w:eastAsia="zh-CN"/>
              </w:rPr>
              <w:t>进行</w:t>
            </w:r>
            <w:r>
              <w:rPr>
                <w:rFonts w:hint="eastAsia" w:ascii="仿宋" w:hAnsi="仿宋" w:eastAsia="仿宋" w:cs="仿宋"/>
                <w:color w:val="auto"/>
                <w:sz w:val="24"/>
                <w:highlight w:val="none"/>
              </w:rPr>
              <w:t>综合评审。</w:t>
            </w:r>
          </w:p>
          <w:p w14:paraId="0538CFD3">
            <w:pPr>
              <w:spacing w:line="276"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（说明：1、内容全面、合理</w:t>
            </w:r>
            <w:r>
              <w:rPr>
                <w:rFonts w:hint="eastAsia" w:ascii="仿宋" w:hAnsi="仿宋" w:eastAsia="仿宋" w:cs="仿宋"/>
                <w:color w:val="auto"/>
                <w:sz w:val="24"/>
                <w:highlight w:val="none"/>
                <w:lang w:val="en-US" w:eastAsia="zh-CN"/>
              </w:rPr>
              <w:t>可行</w:t>
            </w:r>
            <w:r>
              <w:rPr>
                <w:rFonts w:hint="eastAsia" w:ascii="仿宋" w:hAnsi="仿宋" w:eastAsia="仿宋" w:cs="仿宋"/>
                <w:color w:val="auto"/>
                <w:sz w:val="24"/>
                <w:highlight w:val="none"/>
              </w:rPr>
              <w:t>、针对性强的得2-3分；2、</w:t>
            </w:r>
            <w:r>
              <w:rPr>
                <w:rFonts w:hint="eastAsia" w:ascii="仿宋" w:hAnsi="仿宋" w:eastAsia="仿宋" w:cs="仿宋"/>
                <w:color w:val="auto"/>
                <w:sz w:val="24"/>
                <w:highlight w:val="none"/>
                <w:lang w:val="en-US" w:eastAsia="zh-CN"/>
              </w:rPr>
              <w:t>内容</w:t>
            </w:r>
            <w:r>
              <w:rPr>
                <w:rFonts w:hint="eastAsia" w:ascii="仿宋" w:hAnsi="仿宋" w:eastAsia="仿宋" w:cs="仿宋"/>
                <w:color w:val="auto"/>
                <w:sz w:val="24"/>
                <w:highlight w:val="none"/>
              </w:rPr>
              <w:t>相对完整、</w:t>
            </w:r>
            <w:r>
              <w:rPr>
                <w:rFonts w:hint="eastAsia" w:ascii="仿宋" w:hAnsi="仿宋" w:eastAsia="仿宋" w:cs="仿宋"/>
                <w:color w:val="auto"/>
                <w:sz w:val="24"/>
                <w:highlight w:val="none"/>
                <w:lang w:val="en-US" w:eastAsia="zh-CN"/>
              </w:rPr>
              <w:t>基本合理可行</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具有一定针对性</w:t>
            </w:r>
            <w:r>
              <w:rPr>
                <w:rFonts w:hint="eastAsia" w:ascii="仿宋" w:hAnsi="仿宋" w:eastAsia="仿宋" w:cs="仿宋"/>
                <w:color w:val="auto"/>
                <w:sz w:val="24"/>
                <w:highlight w:val="none"/>
              </w:rPr>
              <w:t>的得1-2分；3、内容</w:t>
            </w:r>
            <w:r>
              <w:rPr>
                <w:rFonts w:hint="eastAsia" w:ascii="仿宋" w:hAnsi="仿宋" w:eastAsia="仿宋" w:cs="仿宋"/>
                <w:color w:val="auto"/>
                <w:sz w:val="24"/>
                <w:highlight w:val="none"/>
                <w:lang w:val="en-US" w:eastAsia="zh-CN"/>
              </w:rPr>
              <w:t>简略</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部分合理可行</w:t>
            </w:r>
            <w:r>
              <w:rPr>
                <w:rFonts w:hint="eastAsia" w:ascii="仿宋" w:hAnsi="仿宋" w:eastAsia="仿宋" w:cs="仿宋"/>
                <w:color w:val="auto"/>
                <w:sz w:val="24"/>
                <w:highlight w:val="none"/>
              </w:rPr>
              <w:t>、针对性较差的得0-1分；4、未提供培训人员及培训方案或所提内容不符合本项目实施要求的，不得分。）</w:t>
            </w:r>
          </w:p>
        </w:tc>
        <w:tc>
          <w:tcPr>
            <w:tcW w:w="993" w:type="dxa"/>
            <w:vAlign w:val="center"/>
          </w:tcPr>
          <w:p w14:paraId="6A00963A">
            <w:pPr>
              <w:spacing w:line="276"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p>
        </w:tc>
      </w:tr>
      <w:tr w14:paraId="6C23A6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75" w:type="dxa"/>
            <w:vMerge w:val="restart"/>
            <w:vAlign w:val="center"/>
          </w:tcPr>
          <w:p w14:paraId="3EB23539">
            <w:pPr>
              <w:spacing w:line="276"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技术服务支持及售后服务</w:t>
            </w:r>
          </w:p>
        </w:tc>
        <w:tc>
          <w:tcPr>
            <w:tcW w:w="6913" w:type="dxa"/>
            <w:vAlign w:val="center"/>
          </w:tcPr>
          <w:p w14:paraId="61CC614D">
            <w:pPr>
              <w:spacing w:line="276"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根据投标人提供的售后服务方案的可行性、完整性及服务</w:t>
            </w:r>
            <w:r>
              <w:rPr>
                <w:rFonts w:hint="eastAsia" w:ascii="仿宋" w:hAnsi="仿宋" w:eastAsia="仿宋" w:cs="仿宋"/>
                <w:color w:val="auto"/>
                <w:sz w:val="24"/>
                <w:highlight w:val="none"/>
                <w:lang w:val="en-US" w:eastAsia="zh-CN"/>
              </w:rPr>
              <w:t>响应</w:t>
            </w:r>
            <w:r>
              <w:rPr>
                <w:rFonts w:hint="eastAsia" w:ascii="仿宋" w:hAnsi="仿宋" w:eastAsia="仿宋" w:cs="仿宋"/>
                <w:color w:val="auto"/>
                <w:sz w:val="24"/>
                <w:highlight w:val="none"/>
              </w:rPr>
              <w:t>承诺落实的保障措施、质保期内外的后续技术支持和维护能力情况</w:t>
            </w:r>
            <w:r>
              <w:rPr>
                <w:rFonts w:hint="eastAsia" w:ascii="仿宋" w:hAnsi="仿宋" w:eastAsia="仿宋" w:cs="仿宋"/>
                <w:color w:val="auto"/>
                <w:sz w:val="24"/>
                <w:highlight w:val="none"/>
                <w:lang w:val="en-US" w:eastAsia="zh-CN"/>
              </w:rPr>
              <w:t>进行综合评审</w:t>
            </w:r>
            <w:r>
              <w:rPr>
                <w:rFonts w:hint="eastAsia" w:ascii="仿宋" w:hAnsi="仿宋" w:eastAsia="仿宋" w:cs="仿宋"/>
                <w:color w:val="auto"/>
                <w:sz w:val="24"/>
                <w:highlight w:val="none"/>
              </w:rPr>
              <w:t>。</w:t>
            </w:r>
          </w:p>
          <w:p w14:paraId="7DA0A9F4">
            <w:pPr>
              <w:spacing w:line="276"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说明：</w:t>
            </w: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内容</w:t>
            </w:r>
            <w:r>
              <w:rPr>
                <w:rFonts w:hint="eastAsia" w:ascii="仿宋" w:hAnsi="仿宋" w:eastAsia="仿宋" w:cs="仿宋"/>
                <w:color w:val="auto"/>
                <w:sz w:val="24"/>
                <w:highlight w:val="none"/>
              </w:rPr>
              <w:t>全面、合理可行的得2-3分；2、</w:t>
            </w:r>
            <w:r>
              <w:rPr>
                <w:rFonts w:hint="eastAsia" w:ascii="仿宋" w:hAnsi="仿宋" w:eastAsia="仿宋" w:cs="仿宋"/>
                <w:color w:val="auto"/>
                <w:sz w:val="24"/>
                <w:highlight w:val="none"/>
                <w:lang w:val="en-US" w:eastAsia="zh-CN"/>
              </w:rPr>
              <w:t>内容</w:t>
            </w:r>
            <w:r>
              <w:rPr>
                <w:rFonts w:hint="eastAsia" w:ascii="仿宋" w:hAnsi="仿宋" w:eastAsia="仿宋" w:cs="仿宋"/>
                <w:color w:val="auto"/>
                <w:sz w:val="24"/>
                <w:highlight w:val="none"/>
              </w:rPr>
              <w:t>相对完整、</w:t>
            </w:r>
            <w:r>
              <w:rPr>
                <w:rFonts w:hint="eastAsia" w:ascii="仿宋" w:hAnsi="仿宋" w:eastAsia="仿宋" w:cs="仿宋"/>
                <w:color w:val="auto"/>
                <w:sz w:val="24"/>
                <w:highlight w:val="none"/>
                <w:lang w:val="en-US" w:eastAsia="zh-CN"/>
              </w:rPr>
              <w:t>基本合理可行的</w:t>
            </w:r>
            <w:r>
              <w:rPr>
                <w:rFonts w:hint="eastAsia" w:ascii="仿宋" w:hAnsi="仿宋" w:eastAsia="仿宋" w:cs="仿宋"/>
                <w:color w:val="auto"/>
                <w:sz w:val="24"/>
                <w:highlight w:val="none"/>
              </w:rPr>
              <w:t>得1-2分；3、内容</w:t>
            </w:r>
            <w:r>
              <w:rPr>
                <w:rFonts w:hint="eastAsia" w:ascii="仿宋" w:hAnsi="仿宋" w:eastAsia="仿宋" w:cs="仿宋"/>
                <w:color w:val="auto"/>
                <w:sz w:val="24"/>
                <w:highlight w:val="none"/>
                <w:lang w:val="en-US" w:eastAsia="zh-CN"/>
              </w:rPr>
              <w:t>简略、部分合理可行的</w:t>
            </w:r>
            <w:r>
              <w:rPr>
                <w:rFonts w:hint="eastAsia" w:ascii="仿宋" w:hAnsi="仿宋" w:eastAsia="仿宋" w:cs="仿宋"/>
                <w:color w:val="auto"/>
                <w:sz w:val="24"/>
                <w:highlight w:val="none"/>
              </w:rPr>
              <w:t>得0-1分；4、未提供产品质量保证措施的，不得分）。</w:t>
            </w:r>
          </w:p>
        </w:tc>
        <w:tc>
          <w:tcPr>
            <w:tcW w:w="993" w:type="dxa"/>
            <w:vAlign w:val="center"/>
          </w:tcPr>
          <w:p w14:paraId="432D1B32">
            <w:pPr>
              <w:spacing w:line="276" w:lineRule="auto"/>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3</w:t>
            </w:r>
          </w:p>
        </w:tc>
      </w:tr>
      <w:tr w14:paraId="06FE00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75" w:type="dxa"/>
            <w:vMerge w:val="continue"/>
            <w:vAlign w:val="center"/>
          </w:tcPr>
          <w:p w14:paraId="38B9DAFB">
            <w:pPr>
              <w:spacing w:line="276" w:lineRule="auto"/>
              <w:ind w:firstLine="480" w:firstLineChars="200"/>
              <w:jc w:val="center"/>
              <w:rPr>
                <w:rFonts w:hint="eastAsia" w:ascii="仿宋" w:hAnsi="仿宋" w:eastAsia="仿宋" w:cs="仿宋"/>
                <w:color w:val="auto"/>
                <w:sz w:val="24"/>
                <w:highlight w:val="none"/>
              </w:rPr>
            </w:pPr>
          </w:p>
        </w:tc>
        <w:tc>
          <w:tcPr>
            <w:tcW w:w="6913" w:type="dxa"/>
            <w:vAlign w:val="center"/>
          </w:tcPr>
          <w:p w14:paraId="7BA254A4">
            <w:pPr>
              <w:spacing w:line="276"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根据投标人所提供的售后维护机构和人员、售后服务能力、技术支持机构、专业技术队伍，售后服务响应能力</w:t>
            </w:r>
            <w:r>
              <w:rPr>
                <w:rFonts w:hint="eastAsia" w:ascii="仿宋" w:hAnsi="仿宋" w:eastAsia="仿宋" w:cs="仿宋"/>
                <w:color w:val="auto"/>
                <w:sz w:val="24"/>
                <w:highlight w:val="none"/>
                <w:lang w:val="en-US" w:eastAsia="zh-CN"/>
              </w:rPr>
              <w:t>进行</w:t>
            </w:r>
            <w:r>
              <w:rPr>
                <w:rFonts w:hint="eastAsia" w:ascii="仿宋" w:hAnsi="仿宋" w:eastAsia="仿宋" w:cs="仿宋"/>
                <w:color w:val="auto"/>
                <w:sz w:val="24"/>
                <w:highlight w:val="none"/>
              </w:rPr>
              <w:t>综合</w:t>
            </w:r>
            <w:r>
              <w:rPr>
                <w:rFonts w:hint="eastAsia" w:ascii="仿宋" w:hAnsi="仿宋" w:eastAsia="仿宋" w:cs="仿宋"/>
                <w:color w:val="auto"/>
                <w:sz w:val="24"/>
                <w:highlight w:val="none"/>
                <w:lang w:val="en-US" w:eastAsia="zh-CN"/>
              </w:rPr>
              <w:t>评审</w:t>
            </w:r>
            <w:r>
              <w:rPr>
                <w:rFonts w:hint="eastAsia" w:ascii="仿宋" w:hAnsi="仿宋" w:eastAsia="仿宋" w:cs="仿宋"/>
                <w:color w:val="auto"/>
                <w:sz w:val="24"/>
                <w:highlight w:val="none"/>
              </w:rPr>
              <w:t>。</w:t>
            </w:r>
          </w:p>
          <w:p w14:paraId="45F75D58">
            <w:pPr>
              <w:spacing w:line="276"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说明：</w:t>
            </w: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内容</w:t>
            </w:r>
            <w:r>
              <w:rPr>
                <w:rFonts w:hint="eastAsia" w:ascii="仿宋" w:hAnsi="仿宋" w:eastAsia="仿宋" w:cs="仿宋"/>
                <w:color w:val="auto"/>
                <w:sz w:val="24"/>
                <w:highlight w:val="none"/>
              </w:rPr>
              <w:t>全面、合理可行的得2-3分；2、</w:t>
            </w:r>
            <w:r>
              <w:rPr>
                <w:rFonts w:hint="eastAsia" w:ascii="仿宋" w:hAnsi="仿宋" w:eastAsia="仿宋" w:cs="仿宋"/>
                <w:color w:val="auto"/>
                <w:sz w:val="24"/>
                <w:highlight w:val="none"/>
                <w:lang w:val="en-US" w:eastAsia="zh-CN"/>
              </w:rPr>
              <w:t>内容</w:t>
            </w:r>
            <w:r>
              <w:rPr>
                <w:rFonts w:hint="eastAsia" w:ascii="仿宋" w:hAnsi="仿宋" w:eastAsia="仿宋" w:cs="仿宋"/>
                <w:color w:val="auto"/>
                <w:sz w:val="24"/>
                <w:highlight w:val="none"/>
              </w:rPr>
              <w:t>相对完整、</w:t>
            </w:r>
            <w:r>
              <w:rPr>
                <w:rFonts w:hint="eastAsia" w:ascii="仿宋" w:hAnsi="仿宋" w:eastAsia="仿宋" w:cs="仿宋"/>
                <w:color w:val="auto"/>
                <w:sz w:val="24"/>
                <w:highlight w:val="none"/>
                <w:lang w:val="en-US" w:eastAsia="zh-CN"/>
              </w:rPr>
              <w:t>基本合理可行的</w:t>
            </w:r>
            <w:r>
              <w:rPr>
                <w:rFonts w:hint="eastAsia" w:ascii="仿宋" w:hAnsi="仿宋" w:eastAsia="仿宋" w:cs="仿宋"/>
                <w:color w:val="auto"/>
                <w:sz w:val="24"/>
                <w:highlight w:val="none"/>
              </w:rPr>
              <w:t>得1-2分；3、内容</w:t>
            </w:r>
            <w:r>
              <w:rPr>
                <w:rFonts w:hint="eastAsia" w:ascii="仿宋" w:hAnsi="仿宋" w:eastAsia="仿宋" w:cs="仿宋"/>
                <w:color w:val="auto"/>
                <w:sz w:val="24"/>
                <w:highlight w:val="none"/>
                <w:lang w:val="en-US" w:eastAsia="zh-CN"/>
              </w:rPr>
              <w:t>简略、部分合理可行的</w:t>
            </w:r>
            <w:r>
              <w:rPr>
                <w:rFonts w:hint="eastAsia" w:ascii="仿宋" w:hAnsi="仿宋" w:eastAsia="仿宋" w:cs="仿宋"/>
                <w:color w:val="auto"/>
                <w:sz w:val="24"/>
                <w:highlight w:val="none"/>
              </w:rPr>
              <w:t>得0-1分；4、未提供产品质量保证措施的，不得分）。</w:t>
            </w:r>
          </w:p>
        </w:tc>
        <w:tc>
          <w:tcPr>
            <w:tcW w:w="993" w:type="dxa"/>
            <w:vAlign w:val="center"/>
          </w:tcPr>
          <w:p w14:paraId="4DCA8BB2">
            <w:pPr>
              <w:spacing w:line="276" w:lineRule="auto"/>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3</w:t>
            </w:r>
          </w:p>
        </w:tc>
      </w:tr>
      <w:tr w14:paraId="551BCB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75" w:type="dxa"/>
            <w:vAlign w:val="center"/>
          </w:tcPr>
          <w:p w14:paraId="576BACD4">
            <w:pPr>
              <w:spacing w:line="276"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质保期</w:t>
            </w:r>
          </w:p>
        </w:tc>
        <w:tc>
          <w:tcPr>
            <w:tcW w:w="6913" w:type="dxa"/>
            <w:vAlign w:val="center"/>
          </w:tcPr>
          <w:p w14:paraId="6683F5C7">
            <w:pPr>
              <w:spacing w:line="276"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满足采购文件要求的前提上，每增加6个月质保期加</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分，最高得</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分。</w:t>
            </w:r>
          </w:p>
        </w:tc>
        <w:tc>
          <w:tcPr>
            <w:tcW w:w="993" w:type="dxa"/>
            <w:vAlign w:val="center"/>
          </w:tcPr>
          <w:p w14:paraId="359E2983">
            <w:pPr>
              <w:spacing w:line="276" w:lineRule="auto"/>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2</w:t>
            </w:r>
          </w:p>
        </w:tc>
      </w:tr>
      <w:tr w14:paraId="424C4C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75" w:type="dxa"/>
            <w:vAlign w:val="center"/>
          </w:tcPr>
          <w:p w14:paraId="118F31C7">
            <w:pPr>
              <w:spacing w:line="276" w:lineRule="auto"/>
              <w:jc w:val="center"/>
              <w:rPr>
                <w:rFonts w:hint="eastAsia" w:ascii="仿宋" w:hAnsi="仿宋" w:eastAsia="仿宋" w:cs="仿宋"/>
                <w:color w:val="auto"/>
                <w:kern w:val="2"/>
                <w:sz w:val="24"/>
                <w:szCs w:val="22"/>
                <w:highlight w:val="none"/>
                <w:lang w:val="en-US" w:eastAsia="zh-CN" w:bidi="ar-SA"/>
              </w:rPr>
            </w:pPr>
            <w:r>
              <w:rPr>
                <w:rFonts w:hint="eastAsia" w:ascii="仿宋" w:hAnsi="仿宋" w:eastAsia="仿宋" w:cs="仿宋"/>
                <w:color w:val="auto"/>
                <w:sz w:val="24"/>
                <w:highlight w:val="none"/>
                <w:lang w:eastAsia="zh-CN"/>
              </w:rPr>
              <w:t>应急方案及</w:t>
            </w:r>
            <w:r>
              <w:rPr>
                <w:rFonts w:hint="eastAsia" w:ascii="仿宋" w:hAnsi="仿宋" w:eastAsia="仿宋" w:cs="仿宋"/>
                <w:color w:val="auto"/>
                <w:sz w:val="24"/>
                <w:highlight w:val="none"/>
              </w:rPr>
              <w:t>合理化建议</w:t>
            </w:r>
          </w:p>
        </w:tc>
        <w:tc>
          <w:tcPr>
            <w:tcW w:w="6913" w:type="dxa"/>
            <w:vAlign w:val="center"/>
          </w:tcPr>
          <w:p w14:paraId="17D7130D">
            <w:pPr>
              <w:spacing w:line="276"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针对设备使用过程中</w:t>
            </w:r>
            <w:r>
              <w:rPr>
                <w:rFonts w:hint="eastAsia" w:ascii="仿宋" w:hAnsi="仿宋" w:eastAsia="仿宋" w:cs="仿宋"/>
                <w:color w:val="auto"/>
                <w:sz w:val="24"/>
                <w:highlight w:val="none"/>
                <w:lang w:eastAsia="zh-CN"/>
              </w:rPr>
              <w:t>面对不同</w:t>
            </w:r>
            <w:r>
              <w:rPr>
                <w:rFonts w:hint="eastAsia" w:ascii="仿宋" w:hAnsi="仿宋" w:eastAsia="仿宋" w:cs="仿宋"/>
                <w:color w:val="auto"/>
                <w:sz w:val="24"/>
                <w:highlight w:val="none"/>
              </w:rPr>
              <w:t>抢险情况</w:t>
            </w:r>
            <w:r>
              <w:rPr>
                <w:rFonts w:hint="eastAsia" w:ascii="仿宋" w:hAnsi="仿宋" w:eastAsia="仿宋" w:cs="仿宋"/>
                <w:color w:val="auto"/>
                <w:sz w:val="24"/>
                <w:highlight w:val="none"/>
                <w:lang w:eastAsia="zh-CN"/>
              </w:rPr>
              <w:t>涉及的应急方案，</w:t>
            </w:r>
            <w:r>
              <w:rPr>
                <w:rFonts w:hint="eastAsia" w:ascii="仿宋" w:hAnsi="仿宋" w:eastAsia="仿宋" w:cs="仿宋"/>
                <w:color w:val="auto"/>
                <w:sz w:val="24"/>
                <w:highlight w:val="none"/>
              </w:rPr>
              <w:t>可能会出现的问题和存在的困难，进行客观仔细地分析，并结合自身专业、经验等实际情况，在对项目理解的基础上提出</w:t>
            </w:r>
            <w:r>
              <w:rPr>
                <w:rFonts w:hint="eastAsia" w:ascii="仿宋" w:hAnsi="仿宋" w:eastAsia="仿宋" w:cs="仿宋"/>
                <w:color w:val="auto"/>
                <w:sz w:val="24"/>
                <w:highlight w:val="none"/>
                <w:lang w:eastAsia="zh-CN"/>
              </w:rPr>
              <w:t>相应的应急保障措施及其他</w:t>
            </w:r>
            <w:r>
              <w:rPr>
                <w:rFonts w:hint="eastAsia" w:ascii="仿宋" w:hAnsi="仿宋" w:eastAsia="仿宋" w:cs="仿宋"/>
                <w:color w:val="auto"/>
                <w:sz w:val="24"/>
                <w:highlight w:val="none"/>
              </w:rPr>
              <w:t>合理化建议。</w:t>
            </w:r>
          </w:p>
          <w:p w14:paraId="5FC9D418">
            <w:pPr>
              <w:spacing w:line="276" w:lineRule="auto"/>
              <w:jc w:val="left"/>
              <w:rPr>
                <w:rFonts w:hint="eastAsia" w:ascii="仿宋" w:hAnsi="仿宋" w:eastAsia="仿宋" w:cs="仿宋"/>
                <w:color w:val="auto"/>
                <w:kern w:val="2"/>
                <w:sz w:val="24"/>
                <w:szCs w:val="22"/>
                <w:highlight w:val="none"/>
                <w:lang w:val="en-US" w:eastAsia="zh-CN" w:bidi="ar-SA"/>
              </w:rPr>
            </w:pPr>
            <w:r>
              <w:rPr>
                <w:rFonts w:hint="eastAsia" w:ascii="仿宋" w:hAnsi="仿宋" w:eastAsia="仿宋" w:cs="仿宋"/>
                <w:color w:val="auto"/>
                <w:sz w:val="24"/>
                <w:highlight w:val="none"/>
              </w:rPr>
              <w:t>（说明：1、</w:t>
            </w:r>
            <w:r>
              <w:rPr>
                <w:rFonts w:hint="eastAsia" w:ascii="仿宋" w:hAnsi="仿宋" w:eastAsia="仿宋" w:cs="仿宋"/>
                <w:color w:val="auto"/>
                <w:sz w:val="24"/>
                <w:highlight w:val="none"/>
                <w:lang w:eastAsia="zh-CN"/>
              </w:rPr>
              <w:t>方案及</w:t>
            </w:r>
            <w:r>
              <w:rPr>
                <w:rFonts w:hint="eastAsia" w:ascii="仿宋" w:hAnsi="仿宋" w:eastAsia="仿宋" w:cs="仿宋"/>
                <w:color w:val="auto"/>
                <w:sz w:val="24"/>
                <w:highlight w:val="none"/>
              </w:rPr>
              <w:t>建议内容全面、合理</w:t>
            </w:r>
            <w:r>
              <w:rPr>
                <w:rFonts w:hint="eastAsia" w:ascii="仿宋" w:hAnsi="仿宋" w:eastAsia="仿宋" w:cs="仿宋"/>
                <w:color w:val="auto"/>
                <w:sz w:val="24"/>
                <w:highlight w:val="none"/>
                <w:lang w:val="en-US" w:eastAsia="zh-CN"/>
              </w:rPr>
              <w:t>可行</w:t>
            </w:r>
            <w:r>
              <w:rPr>
                <w:rFonts w:hint="eastAsia" w:ascii="仿宋" w:hAnsi="仿宋" w:eastAsia="仿宋" w:cs="仿宋"/>
                <w:color w:val="auto"/>
                <w:sz w:val="24"/>
                <w:highlight w:val="none"/>
              </w:rPr>
              <w:t>的得</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分；2、</w:t>
            </w:r>
            <w:r>
              <w:rPr>
                <w:rFonts w:hint="eastAsia" w:ascii="仿宋" w:hAnsi="仿宋" w:eastAsia="仿宋" w:cs="仿宋"/>
                <w:color w:val="auto"/>
                <w:sz w:val="24"/>
                <w:highlight w:val="none"/>
                <w:lang w:eastAsia="zh-CN"/>
              </w:rPr>
              <w:t>方案及</w:t>
            </w:r>
            <w:r>
              <w:rPr>
                <w:rFonts w:hint="eastAsia" w:ascii="仿宋" w:hAnsi="仿宋" w:eastAsia="仿宋" w:cs="仿宋"/>
                <w:color w:val="auto"/>
                <w:sz w:val="24"/>
                <w:highlight w:val="none"/>
              </w:rPr>
              <w:t>建议</w:t>
            </w:r>
            <w:r>
              <w:rPr>
                <w:rFonts w:hint="eastAsia" w:ascii="仿宋" w:hAnsi="仿宋" w:eastAsia="仿宋" w:cs="仿宋"/>
                <w:color w:val="auto"/>
                <w:sz w:val="24"/>
                <w:highlight w:val="none"/>
                <w:lang w:val="en-US" w:eastAsia="zh-CN"/>
              </w:rPr>
              <w:t>内容</w:t>
            </w:r>
            <w:r>
              <w:rPr>
                <w:rFonts w:hint="eastAsia" w:ascii="仿宋" w:hAnsi="仿宋" w:eastAsia="仿宋" w:cs="仿宋"/>
                <w:color w:val="auto"/>
                <w:sz w:val="24"/>
                <w:highlight w:val="none"/>
              </w:rPr>
              <w:t>相对完整</w:t>
            </w:r>
            <w:r>
              <w:rPr>
                <w:rFonts w:hint="eastAsia" w:ascii="仿宋" w:hAnsi="仿宋" w:eastAsia="仿宋" w:cs="仿宋"/>
                <w:color w:val="auto"/>
                <w:sz w:val="24"/>
                <w:highlight w:val="none"/>
                <w:lang w:val="en-US" w:eastAsia="zh-CN"/>
              </w:rPr>
              <w:t>、基本合理可行</w:t>
            </w:r>
            <w:r>
              <w:rPr>
                <w:rFonts w:hint="eastAsia" w:ascii="仿宋" w:hAnsi="仿宋" w:eastAsia="仿宋" w:cs="仿宋"/>
                <w:color w:val="auto"/>
                <w:sz w:val="24"/>
                <w:highlight w:val="none"/>
              </w:rPr>
              <w:t>的得</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分；3、</w:t>
            </w:r>
            <w:r>
              <w:rPr>
                <w:rFonts w:hint="eastAsia" w:ascii="仿宋" w:hAnsi="仿宋" w:eastAsia="仿宋" w:cs="仿宋"/>
                <w:color w:val="auto"/>
                <w:sz w:val="24"/>
                <w:highlight w:val="none"/>
                <w:lang w:eastAsia="zh-CN"/>
              </w:rPr>
              <w:t>方案及</w:t>
            </w:r>
            <w:r>
              <w:rPr>
                <w:rFonts w:hint="eastAsia" w:ascii="仿宋" w:hAnsi="仿宋" w:eastAsia="仿宋" w:cs="仿宋"/>
                <w:color w:val="auto"/>
                <w:sz w:val="24"/>
                <w:highlight w:val="none"/>
              </w:rPr>
              <w:t>建议内容</w:t>
            </w:r>
            <w:r>
              <w:rPr>
                <w:rFonts w:hint="eastAsia" w:ascii="仿宋" w:hAnsi="仿宋" w:eastAsia="仿宋" w:cs="仿宋"/>
                <w:color w:val="auto"/>
                <w:sz w:val="24"/>
                <w:highlight w:val="none"/>
                <w:lang w:val="en-US" w:eastAsia="zh-CN"/>
              </w:rPr>
              <w:t>简略、部分合理可行</w:t>
            </w:r>
            <w:r>
              <w:rPr>
                <w:rFonts w:hint="eastAsia" w:ascii="仿宋" w:hAnsi="仿宋" w:eastAsia="仿宋" w:cs="仿宋"/>
                <w:color w:val="auto"/>
                <w:sz w:val="24"/>
                <w:highlight w:val="none"/>
              </w:rPr>
              <w:t>的得0-1分；4、未提出</w:t>
            </w:r>
            <w:r>
              <w:rPr>
                <w:rFonts w:hint="eastAsia" w:ascii="仿宋" w:hAnsi="仿宋" w:eastAsia="仿宋" w:cs="仿宋"/>
                <w:color w:val="auto"/>
                <w:sz w:val="24"/>
                <w:highlight w:val="none"/>
                <w:lang w:eastAsia="zh-CN"/>
              </w:rPr>
              <w:t>方案及</w:t>
            </w:r>
            <w:r>
              <w:rPr>
                <w:rFonts w:hint="eastAsia" w:ascii="仿宋" w:hAnsi="仿宋" w:eastAsia="仿宋" w:cs="仿宋"/>
                <w:color w:val="auto"/>
                <w:sz w:val="24"/>
                <w:highlight w:val="none"/>
              </w:rPr>
              <w:t>建议阐述或方案不符合项目的，不得分）</w:t>
            </w:r>
          </w:p>
        </w:tc>
        <w:tc>
          <w:tcPr>
            <w:tcW w:w="993" w:type="dxa"/>
            <w:vAlign w:val="center"/>
          </w:tcPr>
          <w:p w14:paraId="57715113">
            <w:pPr>
              <w:spacing w:line="276" w:lineRule="auto"/>
              <w:jc w:val="center"/>
              <w:rPr>
                <w:rFonts w:hint="eastAsia" w:ascii="仿宋" w:hAnsi="仿宋" w:eastAsia="仿宋" w:cs="仿宋"/>
                <w:color w:val="auto"/>
                <w:kern w:val="2"/>
                <w:sz w:val="24"/>
                <w:szCs w:val="22"/>
                <w:highlight w:val="none"/>
                <w:lang w:val="en-US" w:eastAsia="zh-CN" w:bidi="ar-SA"/>
              </w:rPr>
            </w:pPr>
            <w:r>
              <w:rPr>
                <w:rFonts w:hint="eastAsia" w:ascii="仿宋" w:hAnsi="仿宋" w:eastAsia="仿宋" w:cs="仿宋"/>
                <w:color w:val="auto"/>
                <w:sz w:val="24"/>
                <w:highlight w:val="none"/>
                <w:lang w:val="en-US" w:eastAsia="zh-CN"/>
              </w:rPr>
              <w:t>5</w:t>
            </w:r>
          </w:p>
        </w:tc>
      </w:tr>
    </w:tbl>
    <w:p w14:paraId="51F08F81">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注：商务技术文件中提供评分所需证书复印件并加盖投标单位CA签章（若证书有有效期的，证书须在有效期内),否则该项不得分。</w:t>
      </w:r>
    </w:p>
    <w:p w14:paraId="299D7642">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本次评审通过资格审查和符合性评审的单位全部入围进行商务评审。</w:t>
      </w:r>
    </w:p>
    <w:p w14:paraId="7730898B">
      <w:pPr>
        <w:pStyle w:val="2"/>
        <w:ind w:firstLine="482" w:firstLineChars="200"/>
        <w:rPr>
          <w:rFonts w:hint="eastAsia" w:ascii="仿宋" w:hAnsi="仿宋" w:eastAsia="仿宋" w:cs="仿宋"/>
          <w:b/>
          <w:bCs/>
          <w:color w:val="auto"/>
          <w:highlight w:val="none"/>
          <w:lang w:val="en-US" w:eastAsia="zh-CN"/>
        </w:rPr>
      </w:pPr>
      <w:r>
        <w:rPr>
          <w:rFonts w:hint="eastAsia" w:ascii="仿宋" w:hAnsi="仿宋" w:eastAsia="仿宋" w:cs="仿宋"/>
          <w:b/>
          <w:bCs/>
          <w:color w:val="auto"/>
          <w:sz w:val="24"/>
          <w:szCs w:val="24"/>
          <w:highlight w:val="none"/>
          <w:lang w:val="en-US" w:eastAsia="zh-CN"/>
        </w:rPr>
        <w:t>标项六：车载应急终端</w:t>
      </w:r>
    </w:p>
    <w:tbl>
      <w:tblPr>
        <w:tblStyle w:val="15"/>
        <w:tblW w:w="9908" w:type="dxa"/>
        <w:tblInd w:w="-2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83"/>
        <w:gridCol w:w="6934"/>
        <w:gridCol w:w="1091"/>
      </w:tblGrid>
      <w:tr w14:paraId="104044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883" w:type="dxa"/>
            <w:tcBorders>
              <w:top w:val="single" w:color="auto" w:sz="4" w:space="0"/>
              <w:left w:val="single" w:color="auto" w:sz="4" w:space="0"/>
              <w:bottom w:val="single" w:color="auto" w:sz="4" w:space="0"/>
              <w:right w:val="single" w:color="auto" w:sz="4" w:space="0"/>
            </w:tcBorders>
            <w:vAlign w:val="center"/>
          </w:tcPr>
          <w:p w14:paraId="18D9A393">
            <w:pPr>
              <w:spacing w:line="276" w:lineRule="auto"/>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评分项目</w:t>
            </w:r>
          </w:p>
        </w:tc>
        <w:tc>
          <w:tcPr>
            <w:tcW w:w="6934" w:type="dxa"/>
            <w:tcBorders>
              <w:top w:val="single" w:color="auto" w:sz="4" w:space="0"/>
              <w:left w:val="single" w:color="auto" w:sz="4" w:space="0"/>
              <w:bottom w:val="single" w:color="auto" w:sz="4" w:space="0"/>
              <w:right w:val="single" w:color="auto" w:sz="4" w:space="0"/>
            </w:tcBorders>
            <w:vAlign w:val="center"/>
          </w:tcPr>
          <w:p w14:paraId="74DF5496">
            <w:pPr>
              <w:spacing w:line="276" w:lineRule="auto"/>
              <w:ind w:firstLine="482" w:firstLineChars="200"/>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评分细则</w:t>
            </w:r>
          </w:p>
        </w:tc>
        <w:tc>
          <w:tcPr>
            <w:tcW w:w="1091" w:type="dxa"/>
            <w:tcBorders>
              <w:top w:val="single" w:color="auto" w:sz="4" w:space="0"/>
              <w:left w:val="single" w:color="auto" w:sz="4" w:space="0"/>
              <w:bottom w:val="single" w:color="auto" w:sz="4" w:space="0"/>
              <w:right w:val="single" w:color="auto" w:sz="4" w:space="0"/>
            </w:tcBorders>
            <w:vAlign w:val="center"/>
          </w:tcPr>
          <w:p w14:paraId="5693B295">
            <w:pPr>
              <w:spacing w:line="276" w:lineRule="auto"/>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分值</w:t>
            </w:r>
          </w:p>
        </w:tc>
      </w:tr>
      <w:tr w14:paraId="4C2F10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883" w:type="dxa"/>
            <w:tcBorders>
              <w:top w:val="single" w:color="auto" w:sz="4" w:space="0"/>
              <w:left w:val="single" w:color="auto" w:sz="4" w:space="0"/>
              <w:bottom w:val="single" w:color="auto" w:sz="4" w:space="0"/>
              <w:right w:val="single" w:color="auto" w:sz="4" w:space="0"/>
            </w:tcBorders>
            <w:vAlign w:val="center"/>
          </w:tcPr>
          <w:p w14:paraId="6D0292F3">
            <w:pPr>
              <w:spacing w:line="276"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企业资质</w:t>
            </w:r>
          </w:p>
        </w:tc>
        <w:tc>
          <w:tcPr>
            <w:tcW w:w="6934" w:type="dxa"/>
            <w:tcBorders>
              <w:top w:val="single" w:color="auto" w:sz="4" w:space="0"/>
              <w:left w:val="single" w:color="auto" w:sz="4" w:space="0"/>
              <w:bottom w:val="single" w:color="auto" w:sz="4" w:space="0"/>
              <w:right w:val="single" w:color="auto" w:sz="4" w:space="0"/>
            </w:tcBorders>
            <w:vAlign w:val="center"/>
          </w:tcPr>
          <w:p w14:paraId="3B640AE6">
            <w:pPr>
              <w:spacing w:line="276"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人具备质量管理体系认证ISO9001、环境管理体系认证ISO14001、信息技术服务管理体系ISO20000、信息安全管理体系ISO27001的每项得1分，最高得4分。（投标文件中需要提供证书复印件及全国认证认可信息公共服务平台网站截图，不提供不得分）</w:t>
            </w:r>
          </w:p>
        </w:tc>
        <w:tc>
          <w:tcPr>
            <w:tcW w:w="1091" w:type="dxa"/>
            <w:tcBorders>
              <w:top w:val="single" w:color="auto" w:sz="4" w:space="0"/>
              <w:left w:val="single" w:color="auto" w:sz="4" w:space="0"/>
              <w:bottom w:val="single" w:color="auto" w:sz="4" w:space="0"/>
              <w:right w:val="single" w:color="auto" w:sz="4" w:space="0"/>
            </w:tcBorders>
            <w:vAlign w:val="center"/>
          </w:tcPr>
          <w:p w14:paraId="72DFDF57">
            <w:pPr>
              <w:spacing w:line="276"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4</w:t>
            </w:r>
          </w:p>
        </w:tc>
      </w:tr>
      <w:tr w14:paraId="182852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 w:hRule="atLeast"/>
        </w:trPr>
        <w:tc>
          <w:tcPr>
            <w:tcW w:w="1883" w:type="dxa"/>
            <w:tcBorders>
              <w:top w:val="single" w:color="auto" w:sz="4" w:space="0"/>
              <w:left w:val="single" w:color="auto" w:sz="4" w:space="0"/>
              <w:bottom w:val="single" w:color="auto" w:sz="4" w:space="0"/>
              <w:right w:val="single" w:color="auto" w:sz="4" w:space="0"/>
            </w:tcBorders>
            <w:vAlign w:val="center"/>
          </w:tcPr>
          <w:p w14:paraId="165E91BE">
            <w:pPr>
              <w:spacing w:line="276"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项目业绩</w:t>
            </w:r>
          </w:p>
        </w:tc>
        <w:tc>
          <w:tcPr>
            <w:tcW w:w="6934" w:type="dxa"/>
            <w:tcBorders>
              <w:top w:val="single" w:color="auto" w:sz="4" w:space="0"/>
              <w:left w:val="single" w:color="auto" w:sz="4" w:space="0"/>
              <w:bottom w:val="single" w:color="auto" w:sz="4" w:space="0"/>
              <w:right w:val="single" w:color="auto" w:sz="4" w:space="0"/>
            </w:tcBorders>
            <w:vAlign w:val="center"/>
          </w:tcPr>
          <w:p w14:paraId="618BD7DC">
            <w:pPr>
              <w:spacing w:line="276"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投标人提供自202</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年1月1日以来成功实施的同类项目的业绩证明。每提供一个项目业绩得1分，最高得3分。（提供合同扫描件及发票复印件并加盖公章，时间以合同签订时间为准</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不</w:t>
            </w:r>
            <w:r>
              <w:rPr>
                <w:rFonts w:hint="eastAsia" w:ascii="仿宋" w:hAnsi="仿宋" w:eastAsia="仿宋" w:cs="仿宋"/>
                <w:color w:val="auto"/>
                <w:sz w:val="24"/>
                <w:highlight w:val="none"/>
              </w:rPr>
              <w:t>提供不得分）</w:t>
            </w:r>
          </w:p>
        </w:tc>
        <w:tc>
          <w:tcPr>
            <w:tcW w:w="1091" w:type="dxa"/>
            <w:tcBorders>
              <w:top w:val="single" w:color="auto" w:sz="4" w:space="0"/>
              <w:left w:val="single" w:color="auto" w:sz="4" w:space="0"/>
              <w:bottom w:val="single" w:color="auto" w:sz="4" w:space="0"/>
              <w:right w:val="single" w:color="auto" w:sz="4" w:space="0"/>
            </w:tcBorders>
            <w:vAlign w:val="center"/>
          </w:tcPr>
          <w:p w14:paraId="0AA6593E">
            <w:pPr>
              <w:spacing w:line="276"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p>
        </w:tc>
      </w:tr>
      <w:tr w14:paraId="3FA220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trPr>
        <w:tc>
          <w:tcPr>
            <w:tcW w:w="1883" w:type="dxa"/>
            <w:tcBorders>
              <w:top w:val="single" w:color="auto" w:sz="4" w:space="0"/>
              <w:left w:val="single" w:color="auto" w:sz="4" w:space="0"/>
              <w:bottom w:val="single" w:color="auto" w:sz="4" w:space="0"/>
              <w:right w:val="single" w:color="auto" w:sz="4" w:space="0"/>
            </w:tcBorders>
            <w:vAlign w:val="center"/>
          </w:tcPr>
          <w:p w14:paraId="67DD7830">
            <w:pPr>
              <w:spacing w:line="276"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项目负责人</w:t>
            </w:r>
          </w:p>
        </w:tc>
        <w:tc>
          <w:tcPr>
            <w:tcW w:w="6934" w:type="dxa"/>
            <w:tcBorders>
              <w:top w:val="single" w:color="auto" w:sz="4" w:space="0"/>
              <w:left w:val="single" w:color="auto" w:sz="4" w:space="0"/>
              <w:bottom w:val="single" w:color="auto" w:sz="4" w:space="0"/>
              <w:right w:val="single" w:color="auto" w:sz="4" w:space="0"/>
            </w:tcBorders>
            <w:vAlign w:val="center"/>
          </w:tcPr>
          <w:p w14:paraId="7C392142">
            <w:pPr>
              <w:spacing w:line="276"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项目负责人具有信息系统高级项目管理师证书的得3分。（须提供项目负责人证书复印件并加盖公章及投标人为其缴纳的近三个月社保证明</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不提供不得分）</w:t>
            </w:r>
          </w:p>
        </w:tc>
        <w:tc>
          <w:tcPr>
            <w:tcW w:w="1091" w:type="dxa"/>
            <w:tcBorders>
              <w:top w:val="single" w:color="auto" w:sz="4" w:space="0"/>
              <w:left w:val="single" w:color="auto" w:sz="4" w:space="0"/>
              <w:bottom w:val="single" w:color="auto" w:sz="4" w:space="0"/>
              <w:right w:val="single" w:color="auto" w:sz="4" w:space="0"/>
            </w:tcBorders>
            <w:vAlign w:val="center"/>
          </w:tcPr>
          <w:p w14:paraId="7A55586E">
            <w:pPr>
              <w:spacing w:line="276"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p>
        </w:tc>
      </w:tr>
      <w:tr w14:paraId="297B5E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883" w:type="dxa"/>
            <w:tcBorders>
              <w:top w:val="single" w:color="auto" w:sz="4" w:space="0"/>
              <w:left w:val="single" w:color="auto" w:sz="4" w:space="0"/>
              <w:bottom w:val="single" w:color="auto" w:sz="4" w:space="0"/>
              <w:right w:val="single" w:color="auto" w:sz="4" w:space="0"/>
            </w:tcBorders>
            <w:vAlign w:val="center"/>
          </w:tcPr>
          <w:p w14:paraId="5CA1D9D8">
            <w:pPr>
              <w:spacing w:line="276"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项目人员</w:t>
            </w:r>
          </w:p>
        </w:tc>
        <w:tc>
          <w:tcPr>
            <w:tcW w:w="6934" w:type="dxa"/>
            <w:tcBorders>
              <w:top w:val="single" w:color="auto" w:sz="4" w:space="0"/>
              <w:left w:val="single" w:color="auto" w:sz="4" w:space="0"/>
              <w:bottom w:val="single" w:color="auto" w:sz="4" w:space="0"/>
              <w:right w:val="single" w:color="auto" w:sz="4" w:space="0"/>
            </w:tcBorders>
            <w:vAlign w:val="center"/>
          </w:tcPr>
          <w:p w14:paraId="01564CED">
            <w:pPr>
              <w:spacing w:line="276"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项目实施人员具有工程师职称的，每提供一个得1分，最高得2分。（须提供工程师职称证书复印件并加盖公章及投标人为其缴纳的近三个月社保缴纳证明复印件</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不提供不得分）</w:t>
            </w:r>
          </w:p>
        </w:tc>
        <w:tc>
          <w:tcPr>
            <w:tcW w:w="1091" w:type="dxa"/>
            <w:tcBorders>
              <w:top w:val="single" w:color="auto" w:sz="4" w:space="0"/>
              <w:left w:val="single" w:color="auto" w:sz="4" w:space="0"/>
              <w:bottom w:val="single" w:color="auto" w:sz="4" w:space="0"/>
              <w:right w:val="single" w:color="auto" w:sz="4" w:space="0"/>
            </w:tcBorders>
            <w:vAlign w:val="center"/>
          </w:tcPr>
          <w:p w14:paraId="5E4BBFAA">
            <w:pPr>
              <w:spacing w:line="276"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r>
      <w:tr w14:paraId="2DBC2D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trPr>
        <w:tc>
          <w:tcPr>
            <w:tcW w:w="1883" w:type="dxa"/>
            <w:tcBorders>
              <w:top w:val="single" w:color="auto" w:sz="4" w:space="0"/>
              <w:left w:val="single" w:color="auto" w:sz="4" w:space="0"/>
              <w:bottom w:val="single" w:color="auto" w:sz="4" w:space="0"/>
              <w:right w:val="single" w:color="auto" w:sz="4" w:space="0"/>
            </w:tcBorders>
            <w:vAlign w:val="center"/>
          </w:tcPr>
          <w:p w14:paraId="3AD4FA8A">
            <w:pPr>
              <w:spacing w:line="276"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技术参数偏离</w:t>
            </w:r>
          </w:p>
        </w:tc>
        <w:tc>
          <w:tcPr>
            <w:tcW w:w="6934" w:type="dxa"/>
            <w:tcBorders>
              <w:top w:val="single" w:color="auto" w:sz="4" w:space="0"/>
              <w:left w:val="single" w:color="auto" w:sz="4" w:space="0"/>
              <w:bottom w:val="single" w:color="auto" w:sz="4" w:space="0"/>
              <w:right w:val="single" w:color="auto" w:sz="4" w:space="0"/>
            </w:tcBorders>
            <w:vAlign w:val="center"/>
          </w:tcPr>
          <w:p w14:paraId="45DB93E2">
            <w:pPr>
              <w:spacing w:line="276"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技术参数响应情况：根据供应商对采购文件各项技术要求响应情况进行评价。全部响应各性能指标及技术参数的，得30分；一般性能指标及技术参数每负偏离一项扣2分，扣完30分为止；标记“▲”符号的重要条款负偏离或不响应，视为供应商实质性不响应招标文件，将导致废标。</w:t>
            </w:r>
          </w:p>
        </w:tc>
        <w:tc>
          <w:tcPr>
            <w:tcW w:w="1091" w:type="dxa"/>
            <w:tcBorders>
              <w:top w:val="single" w:color="auto" w:sz="4" w:space="0"/>
              <w:left w:val="single" w:color="auto" w:sz="4" w:space="0"/>
              <w:bottom w:val="single" w:color="auto" w:sz="4" w:space="0"/>
              <w:right w:val="single" w:color="auto" w:sz="4" w:space="0"/>
            </w:tcBorders>
            <w:vAlign w:val="center"/>
          </w:tcPr>
          <w:p w14:paraId="23E8B526">
            <w:pPr>
              <w:spacing w:line="276"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30</w:t>
            </w:r>
          </w:p>
        </w:tc>
      </w:tr>
      <w:tr w14:paraId="2FCC35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trPr>
        <w:tc>
          <w:tcPr>
            <w:tcW w:w="1883" w:type="dxa"/>
            <w:vMerge w:val="restart"/>
            <w:tcBorders>
              <w:top w:val="single" w:color="auto" w:sz="4" w:space="0"/>
              <w:left w:val="single" w:color="auto" w:sz="4" w:space="0"/>
            </w:tcBorders>
            <w:vAlign w:val="center"/>
          </w:tcPr>
          <w:p w14:paraId="0C0861EE">
            <w:pPr>
              <w:spacing w:line="276" w:lineRule="auto"/>
              <w:jc w:val="center"/>
              <w:rPr>
                <w:rFonts w:hint="eastAsia" w:ascii="仿宋" w:hAnsi="仿宋" w:eastAsia="仿宋" w:cs="仿宋"/>
                <w:color w:val="auto"/>
                <w:sz w:val="24"/>
                <w:highlight w:val="none"/>
              </w:rPr>
            </w:pPr>
          </w:p>
          <w:p w14:paraId="3EA16E95">
            <w:pPr>
              <w:spacing w:line="276"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技术实施方案及技术服务保障措施</w:t>
            </w:r>
          </w:p>
        </w:tc>
        <w:tc>
          <w:tcPr>
            <w:tcW w:w="6934" w:type="dxa"/>
            <w:tcBorders>
              <w:top w:val="single" w:color="auto" w:sz="4" w:space="0"/>
            </w:tcBorders>
            <w:vAlign w:val="center"/>
          </w:tcPr>
          <w:p w14:paraId="1C1C2036">
            <w:pPr>
              <w:spacing w:line="276" w:lineRule="auto"/>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产品质量保证：</w:t>
            </w:r>
            <w:r>
              <w:rPr>
                <w:rFonts w:hint="eastAsia" w:ascii="仿宋" w:hAnsi="仿宋" w:eastAsia="仿宋" w:cs="仿宋"/>
                <w:color w:val="auto"/>
                <w:sz w:val="24"/>
                <w:highlight w:val="none"/>
                <w:lang w:val="en-US" w:eastAsia="zh-CN"/>
              </w:rPr>
              <w:t>根据</w:t>
            </w:r>
            <w:r>
              <w:rPr>
                <w:rFonts w:hint="eastAsia" w:ascii="仿宋" w:hAnsi="仿宋" w:eastAsia="仿宋" w:cs="仿宋"/>
                <w:color w:val="auto"/>
                <w:sz w:val="24"/>
                <w:highlight w:val="none"/>
              </w:rPr>
              <w:t>所提供产品</w:t>
            </w:r>
            <w:r>
              <w:rPr>
                <w:rFonts w:hint="eastAsia" w:ascii="仿宋" w:hAnsi="仿宋" w:eastAsia="仿宋" w:cs="仿宋"/>
                <w:color w:val="auto"/>
                <w:sz w:val="24"/>
                <w:highlight w:val="none"/>
                <w:lang w:val="en-US" w:eastAsia="zh-CN"/>
              </w:rPr>
              <w:t>的</w:t>
            </w:r>
            <w:r>
              <w:rPr>
                <w:rFonts w:hint="eastAsia" w:ascii="仿宋" w:hAnsi="仿宋" w:eastAsia="仿宋" w:cs="仿宋"/>
                <w:color w:val="auto"/>
                <w:sz w:val="24"/>
                <w:highlight w:val="none"/>
              </w:rPr>
              <w:t>质量保证措施（提供质量保证体系、制造标准、质量监控手段、投标产品的技术支持资料、响应技术指标的佐证程度等相关证明资料）</w:t>
            </w:r>
            <w:r>
              <w:rPr>
                <w:rFonts w:hint="eastAsia" w:ascii="仿宋" w:hAnsi="仿宋" w:eastAsia="仿宋" w:cs="仿宋"/>
                <w:color w:val="auto"/>
                <w:sz w:val="24"/>
                <w:highlight w:val="none"/>
                <w:lang w:val="en-US" w:eastAsia="zh-CN"/>
              </w:rPr>
              <w:t>进行综合评审。</w:t>
            </w:r>
          </w:p>
          <w:p w14:paraId="54FFCFBA">
            <w:pPr>
              <w:spacing w:line="276"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（说明：1、</w:t>
            </w:r>
            <w:r>
              <w:rPr>
                <w:rFonts w:hint="eastAsia" w:ascii="仿宋" w:hAnsi="仿宋" w:eastAsia="仿宋" w:cs="仿宋"/>
                <w:color w:val="auto"/>
                <w:sz w:val="24"/>
                <w:highlight w:val="none"/>
                <w:lang w:val="en-US" w:eastAsia="zh-CN"/>
              </w:rPr>
              <w:t>措施内容</w:t>
            </w:r>
            <w:r>
              <w:rPr>
                <w:rFonts w:hint="eastAsia" w:ascii="仿宋" w:hAnsi="仿宋" w:eastAsia="仿宋" w:cs="仿宋"/>
                <w:color w:val="auto"/>
                <w:sz w:val="24"/>
                <w:highlight w:val="none"/>
              </w:rPr>
              <w:t>全面、合理可行的得2-3分；2、</w:t>
            </w:r>
            <w:r>
              <w:rPr>
                <w:rFonts w:hint="eastAsia" w:ascii="仿宋" w:hAnsi="仿宋" w:eastAsia="仿宋" w:cs="仿宋"/>
                <w:color w:val="auto"/>
                <w:sz w:val="24"/>
                <w:highlight w:val="none"/>
                <w:lang w:val="en-US" w:eastAsia="zh-CN"/>
              </w:rPr>
              <w:t>措施内容</w:t>
            </w:r>
            <w:r>
              <w:rPr>
                <w:rFonts w:hint="eastAsia" w:ascii="仿宋" w:hAnsi="仿宋" w:eastAsia="仿宋" w:cs="仿宋"/>
                <w:color w:val="auto"/>
                <w:sz w:val="24"/>
                <w:highlight w:val="none"/>
              </w:rPr>
              <w:t>相对完整、</w:t>
            </w:r>
            <w:r>
              <w:rPr>
                <w:rFonts w:hint="eastAsia" w:ascii="仿宋" w:hAnsi="仿宋" w:eastAsia="仿宋" w:cs="仿宋"/>
                <w:color w:val="auto"/>
                <w:sz w:val="24"/>
                <w:highlight w:val="none"/>
                <w:lang w:val="en-US" w:eastAsia="zh-CN"/>
              </w:rPr>
              <w:t>基本合理可行的</w:t>
            </w:r>
            <w:r>
              <w:rPr>
                <w:rFonts w:hint="eastAsia" w:ascii="仿宋" w:hAnsi="仿宋" w:eastAsia="仿宋" w:cs="仿宋"/>
                <w:color w:val="auto"/>
                <w:sz w:val="24"/>
                <w:highlight w:val="none"/>
              </w:rPr>
              <w:t>得1-2分；3、</w:t>
            </w:r>
            <w:r>
              <w:rPr>
                <w:rFonts w:hint="eastAsia" w:ascii="仿宋" w:hAnsi="仿宋" w:eastAsia="仿宋" w:cs="仿宋"/>
                <w:color w:val="auto"/>
                <w:sz w:val="24"/>
                <w:highlight w:val="none"/>
                <w:lang w:val="en-US" w:eastAsia="zh-CN"/>
              </w:rPr>
              <w:t>措施</w:t>
            </w:r>
            <w:r>
              <w:rPr>
                <w:rFonts w:hint="eastAsia" w:ascii="仿宋" w:hAnsi="仿宋" w:eastAsia="仿宋" w:cs="仿宋"/>
                <w:color w:val="auto"/>
                <w:sz w:val="24"/>
                <w:highlight w:val="none"/>
              </w:rPr>
              <w:t>内容</w:t>
            </w:r>
            <w:r>
              <w:rPr>
                <w:rFonts w:hint="eastAsia" w:ascii="仿宋" w:hAnsi="仿宋" w:eastAsia="仿宋" w:cs="仿宋"/>
                <w:color w:val="auto"/>
                <w:sz w:val="24"/>
                <w:highlight w:val="none"/>
                <w:lang w:val="en-US" w:eastAsia="zh-CN"/>
              </w:rPr>
              <w:t>简略、部分合理可行的</w:t>
            </w:r>
            <w:r>
              <w:rPr>
                <w:rFonts w:hint="eastAsia" w:ascii="仿宋" w:hAnsi="仿宋" w:eastAsia="仿宋" w:cs="仿宋"/>
                <w:color w:val="auto"/>
                <w:sz w:val="24"/>
                <w:highlight w:val="none"/>
              </w:rPr>
              <w:t>得0-1分；4、未提供产品质量保证措施的不得分）</w:t>
            </w:r>
          </w:p>
        </w:tc>
        <w:tc>
          <w:tcPr>
            <w:tcW w:w="1091" w:type="dxa"/>
            <w:vAlign w:val="center"/>
          </w:tcPr>
          <w:p w14:paraId="1D7B18A9">
            <w:pPr>
              <w:spacing w:line="276"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p>
        </w:tc>
      </w:tr>
      <w:tr w14:paraId="5C9E6E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trPr>
        <w:tc>
          <w:tcPr>
            <w:tcW w:w="1883" w:type="dxa"/>
            <w:vMerge w:val="continue"/>
            <w:tcBorders>
              <w:left w:val="single" w:color="auto" w:sz="4" w:space="0"/>
            </w:tcBorders>
            <w:vAlign w:val="center"/>
          </w:tcPr>
          <w:p w14:paraId="0EE7F32D">
            <w:pPr>
              <w:spacing w:line="276" w:lineRule="auto"/>
              <w:jc w:val="center"/>
              <w:rPr>
                <w:rFonts w:hint="eastAsia" w:ascii="仿宋" w:hAnsi="仿宋" w:eastAsia="仿宋" w:cs="仿宋"/>
                <w:color w:val="auto"/>
                <w:sz w:val="24"/>
                <w:highlight w:val="none"/>
              </w:rPr>
            </w:pPr>
          </w:p>
        </w:tc>
        <w:tc>
          <w:tcPr>
            <w:tcW w:w="6934" w:type="dxa"/>
            <w:tcBorders>
              <w:top w:val="single" w:color="auto" w:sz="4" w:space="0"/>
            </w:tcBorders>
            <w:vAlign w:val="center"/>
          </w:tcPr>
          <w:p w14:paraId="2CF791FF">
            <w:pPr>
              <w:spacing w:line="276"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项目实施计划：根据所提供的供货、安装、调试、验收等实施计划</w:t>
            </w:r>
            <w:r>
              <w:rPr>
                <w:rFonts w:hint="eastAsia" w:ascii="仿宋" w:hAnsi="仿宋" w:eastAsia="仿宋" w:cs="仿宋"/>
                <w:color w:val="auto"/>
                <w:sz w:val="24"/>
                <w:highlight w:val="none"/>
                <w:lang w:val="en-US" w:eastAsia="zh-CN"/>
              </w:rPr>
              <w:t>进行</w:t>
            </w:r>
            <w:r>
              <w:rPr>
                <w:rFonts w:hint="eastAsia" w:ascii="仿宋" w:hAnsi="仿宋" w:eastAsia="仿宋" w:cs="仿宋"/>
                <w:color w:val="auto"/>
                <w:sz w:val="24"/>
                <w:highlight w:val="none"/>
              </w:rPr>
              <w:t>综合评审。</w:t>
            </w:r>
          </w:p>
          <w:p w14:paraId="5168DAF5">
            <w:pPr>
              <w:spacing w:line="276"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（说明：1、</w:t>
            </w:r>
            <w:r>
              <w:rPr>
                <w:rFonts w:hint="eastAsia" w:ascii="仿宋" w:hAnsi="仿宋" w:eastAsia="仿宋" w:cs="仿宋"/>
                <w:color w:val="auto"/>
                <w:sz w:val="24"/>
                <w:highlight w:val="none"/>
                <w:lang w:val="en-US" w:eastAsia="zh-CN"/>
              </w:rPr>
              <w:t>计划内容</w:t>
            </w:r>
            <w:r>
              <w:rPr>
                <w:rFonts w:hint="eastAsia" w:ascii="仿宋" w:hAnsi="仿宋" w:eastAsia="仿宋" w:cs="仿宋"/>
                <w:color w:val="auto"/>
                <w:sz w:val="24"/>
                <w:highlight w:val="none"/>
              </w:rPr>
              <w:t>全面、合理可行的得2-3分；2、</w:t>
            </w:r>
            <w:r>
              <w:rPr>
                <w:rFonts w:hint="eastAsia" w:ascii="仿宋" w:hAnsi="仿宋" w:eastAsia="仿宋" w:cs="仿宋"/>
                <w:color w:val="auto"/>
                <w:sz w:val="24"/>
                <w:highlight w:val="none"/>
                <w:lang w:val="en-US" w:eastAsia="zh-CN"/>
              </w:rPr>
              <w:t>计划内容</w:t>
            </w:r>
            <w:r>
              <w:rPr>
                <w:rFonts w:hint="eastAsia" w:ascii="仿宋" w:hAnsi="仿宋" w:eastAsia="仿宋" w:cs="仿宋"/>
                <w:color w:val="auto"/>
                <w:sz w:val="24"/>
                <w:highlight w:val="none"/>
              </w:rPr>
              <w:t>相对完整、</w:t>
            </w:r>
            <w:r>
              <w:rPr>
                <w:rFonts w:hint="eastAsia" w:ascii="仿宋" w:hAnsi="仿宋" w:eastAsia="仿宋" w:cs="仿宋"/>
                <w:color w:val="auto"/>
                <w:sz w:val="24"/>
                <w:highlight w:val="none"/>
                <w:lang w:val="en-US" w:eastAsia="zh-CN"/>
              </w:rPr>
              <w:t>基本合理可行的</w:t>
            </w:r>
            <w:r>
              <w:rPr>
                <w:rFonts w:hint="eastAsia" w:ascii="仿宋" w:hAnsi="仿宋" w:eastAsia="仿宋" w:cs="仿宋"/>
                <w:color w:val="auto"/>
                <w:sz w:val="24"/>
                <w:highlight w:val="none"/>
              </w:rPr>
              <w:t>得1-2分；3、计划</w:t>
            </w:r>
            <w:r>
              <w:rPr>
                <w:rFonts w:hint="eastAsia" w:ascii="仿宋" w:hAnsi="仿宋" w:eastAsia="仿宋" w:cs="仿宋"/>
                <w:color w:val="auto"/>
                <w:sz w:val="24"/>
                <w:highlight w:val="none"/>
                <w:lang w:val="en-US" w:eastAsia="zh-CN"/>
              </w:rPr>
              <w:t>内容</w:t>
            </w:r>
            <w:r>
              <w:rPr>
                <w:rFonts w:hint="eastAsia" w:ascii="仿宋" w:hAnsi="仿宋" w:eastAsia="仿宋" w:cs="仿宋"/>
                <w:color w:val="auto"/>
                <w:sz w:val="24"/>
                <w:highlight w:val="none"/>
              </w:rPr>
              <w:t>简</w:t>
            </w:r>
            <w:r>
              <w:rPr>
                <w:rFonts w:hint="eastAsia" w:ascii="仿宋" w:hAnsi="仿宋" w:eastAsia="仿宋" w:cs="仿宋"/>
                <w:color w:val="auto"/>
                <w:sz w:val="24"/>
                <w:highlight w:val="none"/>
                <w:lang w:val="en-US" w:eastAsia="zh-CN"/>
              </w:rPr>
              <w:t>略、部分合理可行的</w:t>
            </w:r>
            <w:r>
              <w:rPr>
                <w:rFonts w:hint="eastAsia" w:ascii="仿宋" w:hAnsi="仿宋" w:eastAsia="仿宋" w:cs="仿宋"/>
                <w:color w:val="auto"/>
                <w:sz w:val="24"/>
                <w:highlight w:val="none"/>
              </w:rPr>
              <w:t>得0-1分；4、未提供具体实施进度计划的不得分）</w:t>
            </w:r>
          </w:p>
        </w:tc>
        <w:tc>
          <w:tcPr>
            <w:tcW w:w="1091" w:type="dxa"/>
            <w:vAlign w:val="center"/>
          </w:tcPr>
          <w:p w14:paraId="695ABC79">
            <w:pPr>
              <w:spacing w:line="276"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p>
        </w:tc>
      </w:tr>
      <w:tr w14:paraId="66F610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1883" w:type="dxa"/>
            <w:vMerge w:val="continue"/>
            <w:tcBorders>
              <w:left w:val="single" w:color="auto" w:sz="4" w:space="0"/>
            </w:tcBorders>
            <w:vAlign w:val="center"/>
          </w:tcPr>
          <w:p w14:paraId="730FF551">
            <w:pPr>
              <w:spacing w:line="276" w:lineRule="auto"/>
              <w:jc w:val="center"/>
              <w:rPr>
                <w:rFonts w:hint="eastAsia" w:ascii="仿宋" w:hAnsi="仿宋" w:eastAsia="仿宋" w:cs="仿宋"/>
                <w:color w:val="auto"/>
                <w:sz w:val="24"/>
                <w:highlight w:val="none"/>
              </w:rPr>
            </w:pPr>
          </w:p>
        </w:tc>
        <w:tc>
          <w:tcPr>
            <w:tcW w:w="6934" w:type="dxa"/>
            <w:tcBorders>
              <w:top w:val="single" w:color="auto" w:sz="4" w:space="0"/>
              <w:left w:val="single" w:color="auto" w:sz="4" w:space="0"/>
              <w:bottom w:val="single" w:color="auto" w:sz="4" w:space="0"/>
              <w:right w:val="single" w:color="auto" w:sz="4" w:space="0"/>
            </w:tcBorders>
            <w:vAlign w:val="center"/>
          </w:tcPr>
          <w:p w14:paraId="2E4738F8">
            <w:pPr>
              <w:spacing w:line="276"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项目实施方案：根据所提供的供货、安装、调试、验收等</w:t>
            </w:r>
            <w:r>
              <w:rPr>
                <w:rFonts w:hint="eastAsia" w:ascii="仿宋" w:hAnsi="仿宋" w:eastAsia="仿宋" w:cs="仿宋"/>
                <w:color w:val="auto"/>
                <w:sz w:val="24"/>
                <w:highlight w:val="none"/>
                <w:lang w:val="en-US" w:eastAsia="zh-CN"/>
              </w:rPr>
              <w:t>实施</w:t>
            </w:r>
            <w:r>
              <w:rPr>
                <w:rFonts w:hint="eastAsia" w:ascii="仿宋" w:hAnsi="仿宋" w:eastAsia="仿宋" w:cs="仿宋"/>
                <w:color w:val="auto"/>
                <w:sz w:val="24"/>
                <w:highlight w:val="none"/>
              </w:rPr>
              <w:t>方案</w:t>
            </w:r>
            <w:r>
              <w:rPr>
                <w:rFonts w:hint="eastAsia" w:ascii="仿宋" w:hAnsi="仿宋" w:eastAsia="仿宋" w:cs="仿宋"/>
                <w:color w:val="auto"/>
                <w:sz w:val="24"/>
                <w:highlight w:val="none"/>
                <w:lang w:val="en-US" w:eastAsia="zh-CN"/>
              </w:rPr>
              <w:t>进行</w:t>
            </w:r>
            <w:r>
              <w:rPr>
                <w:rFonts w:hint="eastAsia" w:ascii="仿宋" w:hAnsi="仿宋" w:eastAsia="仿宋" w:cs="仿宋"/>
                <w:color w:val="auto"/>
                <w:sz w:val="24"/>
                <w:highlight w:val="none"/>
              </w:rPr>
              <w:t>综合评审。</w:t>
            </w:r>
          </w:p>
          <w:p w14:paraId="46723EF8">
            <w:pPr>
              <w:spacing w:line="276"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（说明：1、方案</w:t>
            </w:r>
            <w:r>
              <w:rPr>
                <w:rFonts w:hint="eastAsia" w:ascii="仿宋" w:hAnsi="仿宋" w:eastAsia="仿宋" w:cs="仿宋"/>
                <w:color w:val="auto"/>
                <w:sz w:val="24"/>
                <w:highlight w:val="none"/>
                <w:lang w:val="en-US" w:eastAsia="zh-CN"/>
              </w:rPr>
              <w:t>内容</w:t>
            </w:r>
            <w:r>
              <w:rPr>
                <w:rFonts w:hint="eastAsia" w:ascii="仿宋" w:hAnsi="仿宋" w:eastAsia="仿宋" w:cs="仿宋"/>
                <w:color w:val="auto"/>
                <w:sz w:val="24"/>
                <w:highlight w:val="none"/>
              </w:rPr>
              <w:t>全面、合理可行的得2-3分；2、方案</w:t>
            </w:r>
            <w:r>
              <w:rPr>
                <w:rFonts w:hint="eastAsia" w:ascii="仿宋" w:hAnsi="仿宋" w:eastAsia="仿宋" w:cs="仿宋"/>
                <w:color w:val="auto"/>
                <w:sz w:val="24"/>
                <w:highlight w:val="none"/>
                <w:lang w:val="en-US" w:eastAsia="zh-CN"/>
              </w:rPr>
              <w:t>内容</w:t>
            </w:r>
            <w:r>
              <w:rPr>
                <w:rFonts w:hint="eastAsia" w:ascii="仿宋" w:hAnsi="仿宋" w:eastAsia="仿宋" w:cs="仿宋"/>
                <w:color w:val="auto"/>
                <w:sz w:val="24"/>
                <w:highlight w:val="none"/>
              </w:rPr>
              <w:t>相对完整</w:t>
            </w:r>
            <w:r>
              <w:rPr>
                <w:rFonts w:hint="eastAsia" w:ascii="仿宋" w:hAnsi="仿宋" w:eastAsia="仿宋" w:cs="仿宋"/>
                <w:color w:val="auto"/>
                <w:sz w:val="24"/>
                <w:highlight w:val="none"/>
                <w:lang w:val="en-US" w:eastAsia="zh-CN"/>
              </w:rPr>
              <w:t>、基本合理可行的</w:t>
            </w:r>
            <w:r>
              <w:rPr>
                <w:rFonts w:hint="eastAsia" w:ascii="仿宋" w:hAnsi="仿宋" w:eastAsia="仿宋" w:cs="仿宋"/>
                <w:color w:val="auto"/>
                <w:sz w:val="24"/>
                <w:highlight w:val="none"/>
              </w:rPr>
              <w:t>得1-2分；3、方案内容</w:t>
            </w:r>
            <w:r>
              <w:rPr>
                <w:rFonts w:hint="eastAsia" w:ascii="仿宋" w:hAnsi="仿宋" w:eastAsia="仿宋" w:cs="仿宋"/>
                <w:color w:val="auto"/>
                <w:sz w:val="24"/>
                <w:highlight w:val="none"/>
                <w:lang w:val="en-US" w:eastAsia="zh-CN"/>
              </w:rPr>
              <w:t>简略、部分合理可行的</w:t>
            </w:r>
            <w:r>
              <w:rPr>
                <w:rFonts w:hint="eastAsia" w:ascii="仿宋" w:hAnsi="仿宋" w:eastAsia="仿宋" w:cs="仿宋"/>
                <w:color w:val="auto"/>
                <w:sz w:val="24"/>
                <w:highlight w:val="none"/>
              </w:rPr>
              <w:t>得0-1分；4、未提供项目实施方案的不得分）</w:t>
            </w:r>
          </w:p>
        </w:tc>
        <w:tc>
          <w:tcPr>
            <w:tcW w:w="1091" w:type="dxa"/>
            <w:tcBorders>
              <w:top w:val="single" w:color="auto" w:sz="4" w:space="0"/>
              <w:left w:val="single" w:color="auto" w:sz="4" w:space="0"/>
              <w:bottom w:val="single" w:color="auto" w:sz="4" w:space="0"/>
              <w:right w:val="single" w:color="auto" w:sz="4" w:space="0"/>
            </w:tcBorders>
            <w:vAlign w:val="center"/>
          </w:tcPr>
          <w:p w14:paraId="22D0DBAC">
            <w:pPr>
              <w:spacing w:line="276"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p>
        </w:tc>
      </w:tr>
      <w:tr w14:paraId="761542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1883" w:type="dxa"/>
            <w:vMerge w:val="continue"/>
            <w:tcBorders>
              <w:left w:val="single" w:color="auto" w:sz="4" w:space="0"/>
            </w:tcBorders>
            <w:vAlign w:val="center"/>
          </w:tcPr>
          <w:p w14:paraId="58D1DBB8">
            <w:pPr>
              <w:spacing w:line="276" w:lineRule="auto"/>
              <w:jc w:val="center"/>
              <w:rPr>
                <w:rFonts w:hint="eastAsia" w:ascii="仿宋" w:hAnsi="仿宋" w:eastAsia="仿宋" w:cs="仿宋"/>
                <w:color w:val="auto"/>
                <w:sz w:val="24"/>
                <w:highlight w:val="none"/>
              </w:rPr>
            </w:pPr>
          </w:p>
        </w:tc>
        <w:tc>
          <w:tcPr>
            <w:tcW w:w="6934" w:type="dxa"/>
            <w:tcBorders>
              <w:top w:val="single" w:color="auto" w:sz="4" w:space="0"/>
              <w:left w:val="single" w:color="auto" w:sz="4" w:space="0"/>
              <w:bottom w:val="single" w:color="auto" w:sz="4" w:space="0"/>
              <w:right w:val="single" w:color="auto" w:sz="4" w:space="0"/>
            </w:tcBorders>
            <w:vAlign w:val="center"/>
          </w:tcPr>
          <w:p w14:paraId="310AC687">
            <w:pPr>
              <w:spacing w:line="276"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项目组织机构：根据人员配置的合理性、专业性进行</w:t>
            </w:r>
            <w:r>
              <w:rPr>
                <w:rFonts w:hint="eastAsia" w:ascii="仿宋" w:hAnsi="仿宋" w:eastAsia="仿宋" w:cs="仿宋"/>
                <w:color w:val="auto"/>
                <w:sz w:val="24"/>
                <w:highlight w:val="none"/>
                <w:lang w:val="en-US" w:eastAsia="zh-CN"/>
              </w:rPr>
              <w:t>综合评审</w:t>
            </w:r>
            <w:r>
              <w:rPr>
                <w:rFonts w:hint="eastAsia" w:ascii="仿宋" w:hAnsi="仿宋" w:eastAsia="仿宋" w:cs="仿宋"/>
                <w:color w:val="auto"/>
                <w:sz w:val="24"/>
                <w:highlight w:val="none"/>
              </w:rPr>
              <w:t>。</w:t>
            </w:r>
          </w:p>
          <w:p w14:paraId="41849A3F">
            <w:pPr>
              <w:spacing w:line="276" w:lineRule="auto"/>
              <w:jc w:val="left"/>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说明：1、人员配置全面、合理可行的得2-3分；2、人员配置相对全面、基本合理可行的得1-2分；3、人员配置不足、部分合理可行的得0-1分；4、未提供人员配置方案的不得分</w:t>
            </w:r>
            <w:r>
              <w:rPr>
                <w:rFonts w:hint="eastAsia" w:ascii="仿宋" w:hAnsi="仿宋" w:eastAsia="仿宋" w:cs="仿宋"/>
                <w:color w:val="auto"/>
                <w:sz w:val="24"/>
                <w:highlight w:val="none"/>
                <w:lang w:eastAsia="zh-CN"/>
              </w:rPr>
              <w:t>）。</w:t>
            </w:r>
          </w:p>
        </w:tc>
        <w:tc>
          <w:tcPr>
            <w:tcW w:w="1091" w:type="dxa"/>
            <w:tcBorders>
              <w:top w:val="single" w:color="auto" w:sz="4" w:space="0"/>
              <w:left w:val="single" w:color="auto" w:sz="4" w:space="0"/>
              <w:bottom w:val="single" w:color="auto" w:sz="4" w:space="0"/>
              <w:right w:val="single" w:color="auto" w:sz="4" w:space="0"/>
            </w:tcBorders>
            <w:vAlign w:val="center"/>
          </w:tcPr>
          <w:p w14:paraId="0E79F891">
            <w:pPr>
              <w:spacing w:line="276" w:lineRule="auto"/>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3</w:t>
            </w:r>
          </w:p>
        </w:tc>
      </w:tr>
      <w:tr w14:paraId="63488E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1883" w:type="dxa"/>
            <w:vMerge w:val="continue"/>
            <w:tcBorders>
              <w:left w:val="single" w:color="auto" w:sz="4" w:space="0"/>
              <w:bottom w:val="single" w:color="auto" w:sz="4" w:space="0"/>
            </w:tcBorders>
            <w:vAlign w:val="center"/>
          </w:tcPr>
          <w:p w14:paraId="45945410">
            <w:pPr>
              <w:spacing w:line="276" w:lineRule="auto"/>
              <w:jc w:val="center"/>
              <w:rPr>
                <w:rFonts w:hint="eastAsia" w:ascii="仿宋" w:hAnsi="仿宋" w:eastAsia="仿宋" w:cs="仿宋"/>
                <w:color w:val="auto"/>
                <w:sz w:val="24"/>
                <w:highlight w:val="none"/>
              </w:rPr>
            </w:pPr>
          </w:p>
        </w:tc>
        <w:tc>
          <w:tcPr>
            <w:tcW w:w="6934" w:type="dxa"/>
            <w:tcBorders>
              <w:top w:val="single" w:color="auto" w:sz="4" w:space="0"/>
              <w:left w:val="single" w:color="auto" w:sz="4" w:space="0"/>
              <w:bottom w:val="single" w:color="auto" w:sz="4" w:space="0"/>
              <w:right w:val="single" w:color="auto" w:sz="4" w:space="0"/>
            </w:tcBorders>
            <w:vAlign w:val="center"/>
          </w:tcPr>
          <w:p w14:paraId="30970CB8">
            <w:pPr>
              <w:spacing w:line="276"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项目服务保障：根据</w:t>
            </w:r>
            <w:r>
              <w:rPr>
                <w:rFonts w:hint="eastAsia" w:ascii="仿宋" w:hAnsi="仿宋" w:eastAsia="仿宋" w:cs="仿宋"/>
                <w:color w:val="auto"/>
                <w:sz w:val="24"/>
                <w:highlight w:val="none"/>
              </w:rPr>
              <w:t>项目技术服务应急保障方案及实施措施</w:t>
            </w:r>
            <w:r>
              <w:rPr>
                <w:rFonts w:hint="eastAsia" w:ascii="仿宋" w:hAnsi="仿宋" w:eastAsia="仿宋" w:cs="仿宋"/>
                <w:color w:val="auto"/>
                <w:sz w:val="24"/>
                <w:highlight w:val="none"/>
                <w:lang w:val="en-US" w:eastAsia="zh-CN"/>
              </w:rPr>
              <w:t>进行综合评审</w:t>
            </w:r>
            <w:r>
              <w:rPr>
                <w:rFonts w:hint="eastAsia" w:ascii="仿宋" w:hAnsi="仿宋" w:eastAsia="仿宋" w:cs="仿宋"/>
                <w:color w:val="auto"/>
                <w:sz w:val="24"/>
                <w:highlight w:val="none"/>
              </w:rPr>
              <w:t>。</w:t>
            </w:r>
          </w:p>
          <w:p w14:paraId="7D354382">
            <w:pPr>
              <w:spacing w:line="276"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（说明：1、</w:t>
            </w:r>
            <w:r>
              <w:rPr>
                <w:rFonts w:hint="eastAsia" w:ascii="仿宋" w:hAnsi="仿宋" w:eastAsia="仿宋" w:cs="仿宋"/>
                <w:color w:val="auto"/>
                <w:sz w:val="24"/>
                <w:highlight w:val="none"/>
                <w:lang w:val="en-US" w:eastAsia="zh-CN"/>
              </w:rPr>
              <w:t>内容</w:t>
            </w:r>
            <w:r>
              <w:rPr>
                <w:rFonts w:hint="eastAsia" w:ascii="仿宋" w:hAnsi="仿宋" w:eastAsia="仿宋" w:cs="仿宋"/>
                <w:color w:val="auto"/>
                <w:sz w:val="24"/>
                <w:highlight w:val="none"/>
              </w:rPr>
              <w:t>全面、合理可行的得</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分；</w:t>
            </w:r>
            <w:r>
              <w:rPr>
                <w:rFonts w:hint="eastAsia" w:ascii="仿宋" w:hAnsi="仿宋" w:eastAsia="仿宋" w:cs="仿宋"/>
                <w:color w:val="auto"/>
                <w:sz w:val="24"/>
                <w:highlight w:val="none"/>
                <w:lang w:val="en-US" w:eastAsia="zh-CN"/>
              </w:rPr>
              <w:t>2、内容</w:t>
            </w:r>
            <w:r>
              <w:rPr>
                <w:rFonts w:hint="eastAsia" w:ascii="仿宋" w:hAnsi="仿宋" w:eastAsia="仿宋" w:cs="仿宋"/>
                <w:color w:val="auto"/>
                <w:sz w:val="24"/>
                <w:highlight w:val="none"/>
              </w:rPr>
              <w:t>相对完整、</w:t>
            </w:r>
            <w:r>
              <w:rPr>
                <w:rFonts w:hint="eastAsia" w:ascii="仿宋" w:hAnsi="仿宋" w:eastAsia="仿宋" w:cs="仿宋"/>
                <w:color w:val="auto"/>
                <w:sz w:val="24"/>
                <w:highlight w:val="none"/>
                <w:lang w:val="en-US" w:eastAsia="zh-CN"/>
              </w:rPr>
              <w:t>基本合理可行的</w:t>
            </w:r>
            <w:r>
              <w:rPr>
                <w:rFonts w:hint="eastAsia" w:ascii="仿宋" w:hAnsi="仿宋" w:eastAsia="仿宋" w:cs="仿宋"/>
                <w:color w:val="auto"/>
                <w:sz w:val="24"/>
                <w:highlight w:val="none"/>
              </w:rPr>
              <w:t>得1-2分；</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内容简略、部分合理可行的</w:t>
            </w:r>
            <w:r>
              <w:rPr>
                <w:rFonts w:hint="eastAsia" w:ascii="仿宋" w:hAnsi="仿宋" w:eastAsia="仿宋" w:cs="仿宋"/>
                <w:color w:val="auto"/>
                <w:sz w:val="24"/>
                <w:highlight w:val="none"/>
              </w:rPr>
              <w:t>得0-1分；</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、未提供应急保障方案及实施措施的不得分）</w:t>
            </w:r>
          </w:p>
        </w:tc>
        <w:tc>
          <w:tcPr>
            <w:tcW w:w="1091" w:type="dxa"/>
            <w:tcBorders>
              <w:top w:val="single" w:color="auto" w:sz="4" w:space="0"/>
              <w:left w:val="single" w:color="auto" w:sz="4" w:space="0"/>
              <w:bottom w:val="single" w:color="auto" w:sz="4" w:space="0"/>
              <w:right w:val="single" w:color="auto" w:sz="4" w:space="0"/>
            </w:tcBorders>
            <w:vAlign w:val="center"/>
          </w:tcPr>
          <w:p w14:paraId="0FDE85B5">
            <w:pPr>
              <w:spacing w:line="276" w:lineRule="auto"/>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3</w:t>
            </w:r>
          </w:p>
        </w:tc>
      </w:tr>
      <w:tr w14:paraId="1D3D00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1883" w:type="dxa"/>
            <w:tcBorders>
              <w:top w:val="single" w:color="auto" w:sz="4" w:space="0"/>
              <w:left w:val="single" w:color="auto" w:sz="4" w:space="0"/>
              <w:bottom w:val="single" w:color="auto" w:sz="4" w:space="0"/>
              <w:right w:val="single" w:color="auto" w:sz="4" w:space="0"/>
            </w:tcBorders>
            <w:vAlign w:val="center"/>
          </w:tcPr>
          <w:p w14:paraId="7479221C">
            <w:pPr>
              <w:spacing w:line="276" w:lineRule="auto"/>
              <w:jc w:val="center"/>
              <w:rPr>
                <w:rFonts w:hint="eastAsia" w:ascii="仿宋" w:hAnsi="仿宋" w:eastAsia="仿宋" w:cs="仿宋"/>
                <w:color w:val="auto"/>
                <w:kern w:val="2"/>
                <w:sz w:val="24"/>
                <w:szCs w:val="22"/>
                <w:highlight w:val="none"/>
                <w:lang w:val="en-US" w:eastAsia="zh-CN" w:bidi="ar-SA"/>
              </w:rPr>
            </w:pPr>
            <w:r>
              <w:rPr>
                <w:rFonts w:hint="eastAsia" w:ascii="仿宋" w:hAnsi="仿宋" w:eastAsia="仿宋" w:cs="仿宋"/>
                <w:color w:val="auto"/>
                <w:sz w:val="24"/>
                <w:highlight w:val="none"/>
              </w:rPr>
              <w:t>培训方案</w:t>
            </w:r>
          </w:p>
        </w:tc>
        <w:tc>
          <w:tcPr>
            <w:tcW w:w="6934" w:type="dxa"/>
            <w:tcBorders>
              <w:top w:val="single" w:color="auto" w:sz="4" w:space="0"/>
              <w:left w:val="single" w:color="auto" w:sz="4" w:space="0"/>
              <w:bottom w:val="single" w:color="auto" w:sz="4" w:space="0"/>
              <w:right w:val="single" w:color="auto" w:sz="4" w:space="0"/>
            </w:tcBorders>
            <w:vAlign w:val="center"/>
          </w:tcPr>
          <w:p w14:paraId="56C3CD10">
            <w:pPr>
              <w:spacing w:line="276"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根据投标人拟派出的培训人员及培训方案（包括但不限于培训老师组成、培训内容、培训课时）的全面性、合理性、针对性</w:t>
            </w:r>
            <w:r>
              <w:rPr>
                <w:rFonts w:hint="eastAsia" w:ascii="仿宋" w:hAnsi="仿宋" w:eastAsia="仿宋" w:cs="仿宋"/>
                <w:color w:val="auto"/>
                <w:sz w:val="24"/>
                <w:highlight w:val="none"/>
                <w:lang w:val="en-US" w:eastAsia="zh-CN"/>
              </w:rPr>
              <w:t>进行</w:t>
            </w:r>
            <w:r>
              <w:rPr>
                <w:rFonts w:hint="eastAsia" w:ascii="仿宋" w:hAnsi="仿宋" w:eastAsia="仿宋" w:cs="仿宋"/>
                <w:color w:val="auto"/>
                <w:sz w:val="24"/>
                <w:highlight w:val="none"/>
              </w:rPr>
              <w:t>综合评审。</w:t>
            </w:r>
          </w:p>
          <w:p w14:paraId="6D6669E5">
            <w:pPr>
              <w:spacing w:line="276" w:lineRule="auto"/>
              <w:jc w:val="left"/>
              <w:rPr>
                <w:rFonts w:hint="eastAsia" w:ascii="仿宋" w:hAnsi="仿宋" w:eastAsia="仿宋" w:cs="仿宋"/>
                <w:color w:val="auto"/>
                <w:kern w:val="2"/>
                <w:sz w:val="24"/>
                <w:szCs w:val="22"/>
                <w:highlight w:val="none"/>
                <w:lang w:val="en-US" w:eastAsia="zh-CN" w:bidi="ar-SA"/>
              </w:rPr>
            </w:pPr>
            <w:r>
              <w:rPr>
                <w:rFonts w:hint="eastAsia" w:ascii="仿宋" w:hAnsi="仿宋" w:eastAsia="仿宋" w:cs="仿宋"/>
                <w:color w:val="auto"/>
                <w:sz w:val="24"/>
                <w:highlight w:val="none"/>
              </w:rPr>
              <w:t>（说明：1、内容全面、合理</w:t>
            </w:r>
            <w:r>
              <w:rPr>
                <w:rFonts w:hint="eastAsia" w:ascii="仿宋" w:hAnsi="仿宋" w:eastAsia="仿宋" w:cs="仿宋"/>
                <w:color w:val="auto"/>
                <w:sz w:val="24"/>
                <w:highlight w:val="none"/>
                <w:lang w:val="en-US" w:eastAsia="zh-CN"/>
              </w:rPr>
              <w:t>可行</w:t>
            </w:r>
            <w:r>
              <w:rPr>
                <w:rFonts w:hint="eastAsia" w:ascii="仿宋" w:hAnsi="仿宋" w:eastAsia="仿宋" w:cs="仿宋"/>
                <w:color w:val="auto"/>
                <w:sz w:val="24"/>
                <w:highlight w:val="none"/>
              </w:rPr>
              <w:t>、针对性强的得2-3分；2、</w:t>
            </w:r>
            <w:r>
              <w:rPr>
                <w:rFonts w:hint="eastAsia" w:ascii="仿宋" w:hAnsi="仿宋" w:eastAsia="仿宋" w:cs="仿宋"/>
                <w:color w:val="auto"/>
                <w:sz w:val="24"/>
                <w:highlight w:val="none"/>
                <w:lang w:val="en-US" w:eastAsia="zh-CN"/>
              </w:rPr>
              <w:t>内容</w:t>
            </w:r>
            <w:r>
              <w:rPr>
                <w:rFonts w:hint="eastAsia" w:ascii="仿宋" w:hAnsi="仿宋" w:eastAsia="仿宋" w:cs="仿宋"/>
                <w:color w:val="auto"/>
                <w:sz w:val="24"/>
                <w:highlight w:val="none"/>
              </w:rPr>
              <w:t>相对完整、</w:t>
            </w:r>
            <w:r>
              <w:rPr>
                <w:rFonts w:hint="eastAsia" w:ascii="仿宋" w:hAnsi="仿宋" w:eastAsia="仿宋" w:cs="仿宋"/>
                <w:color w:val="auto"/>
                <w:sz w:val="24"/>
                <w:highlight w:val="none"/>
                <w:lang w:val="en-US" w:eastAsia="zh-CN"/>
              </w:rPr>
              <w:t>基本合理可行</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具有一定针对性</w:t>
            </w:r>
            <w:r>
              <w:rPr>
                <w:rFonts w:hint="eastAsia" w:ascii="仿宋" w:hAnsi="仿宋" w:eastAsia="仿宋" w:cs="仿宋"/>
                <w:color w:val="auto"/>
                <w:sz w:val="24"/>
                <w:highlight w:val="none"/>
              </w:rPr>
              <w:t>的得1-2分；3、内容</w:t>
            </w:r>
            <w:r>
              <w:rPr>
                <w:rFonts w:hint="eastAsia" w:ascii="仿宋" w:hAnsi="仿宋" w:eastAsia="仿宋" w:cs="仿宋"/>
                <w:color w:val="auto"/>
                <w:sz w:val="24"/>
                <w:highlight w:val="none"/>
                <w:lang w:val="en-US" w:eastAsia="zh-CN"/>
              </w:rPr>
              <w:t>简略</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部分合理可行</w:t>
            </w:r>
            <w:r>
              <w:rPr>
                <w:rFonts w:hint="eastAsia" w:ascii="仿宋" w:hAnsi="仿宋" w:eastAsia="仿宋" w:cs="仿宋"/>
                <w:color w:val="auto"/>
                <w:sz w:val="24"/>
                <w:highlight w:val="none"/>
              </w:rPr>
              <w:t>、针对性较差的得0-1分；4、未提供培训人员及培训方案或所提内容不符合本项目实施要求的，不得分）</w:t>
            </w:r>
          </w:p>
        </w:tc>
        <w:tc>
          <w:tcPr>
            <w:tcW w:w="1091" w:type="dxa"/>
            <w:tcBorders>
              <w:top w:val="single" w:color="auto" w:sz="4" w:space="0"/>
              <w:left w:val="single" w:color="auto" w:sz="4" w:space="0"/>
              <w:bottom w:val="single" w:color="auto" w:sz="4" w:space="0"/>
              <w:right w:val="single" w:color="auto" w:sz="4" w:space="0"/>
            </w:tcBorders>
            <w:vAlign w:val="center"/>
          </w:tcPr>
          <w:p w14:paraId="77DC3D38">
            <w:pPr>
              <w:spacing w:line="276" w:lineRule="auto"/>
              <w:jc w:val="center"/>
              <w:rPr>
                <w:rFonts w:hint="eastAsia" w:ascii="仿宋" w:hAnsi="仿宋" w:eastAsia="仿宋" w:cs="仿宋"/>
                <w:color w:val="auto"/>
                <w:kern w:val="2"/>
                <w:sz w:val="24"/>
                <w:szCs w:val="22"/>
                <w:highlight w:val="none"/>
                <w:lang w:val="en-US" w:eastAsia="zh-CN" w:bidi="ar-SA"/>
              </w:rPr>
            </w:pPr>
            <w:r>
              <w:rPr>
                <w:rFonts w:hint="eastAsia" w:ascii="仿宋" w:hAnsi="仿宋" w:eastAsia="仿宋" w:cs="仿宋"/>
                <w:color w:val="auto"/>
                <w:sz w:val="24"/>
                <w:highlight w:val="none"/>
              </w:rPr>
              <w:t>3</w:t>
            </w:r>
          </w:p>
        </w:tc>
      </w:tr>
      <w:tr w14:paraId="68DD1A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1883" w:type="dxa"/>
            <w:tcBorders>
              <w:top w:val="single" w:color="auto" w:sz="4" w:space="0"/>
              <w:left w:val="single" w:color="auto" w:sz="4" w:space="0"/>
              <w:bottom w:val="single" w:color="auto" w:sz="4" w:space="0"/>
              <w:right w:val="single" w:color="auto" w:sz="4" w:space="0"/>
            </w:tcBorders>
            <w:vAlign w:val="center"/>
          </w:tcPr>
          <w:p w14:paraId="4FDA8E7F">
            <w:pPr>
              <w:spacing w:line="276" w:lineRule="auto"/>
              <w:jc w:val="center"/>
              <w:rPr>
                <w:rFonts w:hint="eastAsia" w:ascii="仿宋" w:hAnsi="仿宋" w:eastAsia="仿宋" w:cs="仿宋"/>
                <w:color w:val="auto"/>
                <w:kern w:val="2"/>
                <w:sz w:val="24"/>
                <w:szCs w:val="22"/>
                <w:highlight w:val="none"/>
                <w:lang w:val="en-US" w:eastAsia="zh-CN" w:bidi="ar-SA"/>
              </w:rPr>
            </w:pPr>
            <w:r>
              <w:rPr>
                <w:rFonts w:hint="eastAsia" w:ascii="仿宋" w:hAnsi="仿宋" w:eastAsia="仿宋" w:cs="仿宋"/>
                <w:color w:val="auto"/>
                <w:sz w:val="24"/>
                <w:highlight w:val="none"/>
              </w:rPr>
              <w:t>售后服务</w:t>
            </w:r>
          </w:p>
        </w:tc>
        <w:tc>
          <w:tcPr>
            <w:tcW w:w="6934" w:type="dxa"/>
            <w:tcBorders>
              <w:top w:val="single" w:color="auto" w:sz="4" w:space="0"/>
              <w:left w:val="single" w:color="auto" w:sz="4" w:space="0"/>
              <w:bottom w:val="single" w:color="auto" w:sz="4" w:space="0"/>
              <w:right w:val="single" w:color="auto" w:sz="4" w:space="0"/>
            </w:tcBorders>
            <w:vAlign w:val="center"/>
          </w:tcPr>
          <w:p w14:paraId="0CB31DA5">
            <w:pPr>
              <w:spacing w:line="276"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根据投标人或所投设备制造商提供的售后服务计划、售后服务保障措施、售后</w:t>
            </w:r>
            <w:r>
              <w:rPr>
                <w:rFonts w:hint="eastAsia" w:ascii="仿宋" w:hAnsi="仿宋" w:eastAsia="仿宋" w:cs="仿宋"/>
                <w:color w:val="auto"/>
                <w:sz w:val="24"/>
                <w:highlight w:val="none"/>
                <w:lang w:val="en-US" w:eastAsia="zh-CN"/>
              </w:rPr>
              <w:t>服务响应</w:t>
            </w:r>
            <w:r>
              <w:rPr>
                <w:rFonts w:hint="eastAsia" w:ascii="仿宋" w:hAnsi="仿宋" w:eastAsia="仿宋" w:cs="仿宋"/>
                <w:color w:val="auto"/>
                <w:sz w:val="24"/>
                <w:highlight w:val="none"/>
              </w:rPr>
              <w:t>、其它服务承诺等售后服务方案</w:t>
            </w:r>
            <w:r>
              <w:rPr>
                <w:rFonts w:hint="eastAsia" w:ascii="仿宋" w:hAnsi="仿宋" w:eastAsia="仿宋" w:cs="仿宋"/>
                <w:color w:val="auto"/>
                <w:sz w:val="24"/>
                <w:highlight w:val="none"/>
                <w:lang w:val="en-US" w:eastAsia="zh-CN"/>
              </w:rPr>
              <w:t>进行</w:t>
            </w:r>
            <w:r>
              <w:rPr>
                <w:rFonts w:hint="eastAsia" w:ascii="仿宋" w:hAnsi="仿宋" w:eastAsia="仿宋" w:cs="仿宋"/>
                <w:color w:val="auto"/>
                <w:sz w:val="24"/>
                <w:highlight w:val="none"/>
              </w:rPr>
              <w:t>综合评审。</w:t>
            </w:r>
          </w:p>
          <w:p w14:paraId="59C969D5">
            <w:pPr>
              <w:spacing w:line="276" w:lineRule="auto"/>
              <w:jc w:val="left"/>
              <w:rPr>
                <w:rFonts w:hint="eastAsia" w:ascii="仿宋" w:hAnsi="仿宋" w:eastAsia="仿宋" w:cs="仿宋"/>
                <w:color w:val="auto"/>
                <w:kern w:val="2"/>
                <w:sz w:val="24"/>
                <w:szCs w:val="22"/>
                <w:highlight w:val="none"/>
                <w:lang w:val="en-US" w:eastAsia="zh-CN" w:bidi="ar-SA"/>
              </w:rPr>
            </w:pPr>
            <w:r>
              <w:rPr>
                <w:rFonts w:hint="eastAsia" w:ascii="仿宋" w:hAnsi="仿宋" w:eastAsia="仿宋" w:cs="仿宋"/>
                <w:color w:val="auto"/>
                <w:sz w:val="24"/>
                <w:highlight w:val="none"/>
              </w:rPr>
              <w:t>（说明:1、内容全面、合理</w:t>
            </w:r>
            <w:r>
              <w:rPr>
                <w:rFonts w:hint="eastAsia" w:ascii="仿宋" w:hAnsi="仿宋" w:eastAsia="仿宋" w:cs="仿宋"/>
                <w:color w:val="auto"/>
                <w:sz w:val="24"/>
                <w:highlight w:val="none"/>
                <w:lang w:val="en-US" w:eastAsia="zh-CN"/>
              </w:rPr>
              <w:t>可行</w:t>
            </w:r>
            <w:r>
              <w:rPr>
                <w:rFonts w:hint="eastAsia" w:ascii="仿宋" w:hAnsi="仿宋" w:eastAsia="仿宋" w:cs="仿宋"/>
                <w:color w:val="auto"/>
                <w:sz w:val="24"/>
                <w:highlight w:val="none"/>
              </w:rPr>
              <w:t>的得2-3分；2、</w:t>
            </w:r>
            <w:r>
              <w:rPr>
                <w:rFonts w:hint="eastAsia" w:ascii="仿宋" w:hAnsi="仿宋" w:eastAsia="仿宋" w:cs="仿宋"/>
                <w:color w:val="auto"/>
                <w:sz w:val="24"/>
                <w:highlight w:val="none"/>
                <w:lang w:val="en-US" w:eastAsia="zh-CN"/>
              </w:rPr>
              <w:t>内容</w:t>
            </w:r>
            <w:r>
              <w:rPr>
                <w:rFonts w:hint="eastAsia" w:ascii="仿宋" w:hAnsi="仿宋" w:eastAsia="仿宋" w:cs="仿宋"/>
                <w:color w:val="auto"/>
                <w:sz w:val="24"/>
                <w:highlight w:val="none"/>
              </w:rPr>
              <w:t>相对完整</w:t>
            </w:r>
            <w:r>
              <w:rPr>
                <w:rFonts w:hint="eastAsia" w:ascii="仿宋" w:hAnsi="仿宋" w:eastAsia="仿宋" w:cs="仿宋"/>
                <w:color w:val="auto"/>
                <w:sz w:val="24"/>
                <w:highlight w:val="none"/>
                <w:lang w:val="en-US" w:eastAsia="zh-CN"/>
              </w:rPr>
              <w:t>、基本合理可行</w:t>
            </w:r>
            <w:r>
              <w:rPr>
                <w:rFonts w:hint="eastAsia" w:ascii="仿宋" w:hAnsi="仿宋" w:eastAsia="仿宋" w:cs="仿宋"/>
                <w:color w:val="auto"/>
                <w:sz w:val="24"/>
                <w:highlight w:val="none"/>
              </w:rPr>
              <w:t>的得1-2分；3、内容</w:t>
            </w:r>
            <w:r>
              <w:rPr>
                <w:rFonts w:hint="eastAsia" w:ascii="仿宋" w:hAnsi="仿宋" w:eastAsia="仿宋" w:cs="仿宋"/>
                <w:color w:val="auto"/>
                <w:sz w:val="24"/>
                <w:highlight w:val="none"/>
                <w:lang w:val="en-US" w:eastAsia="zh-CN"/>
              </w:rPr>
              <w:t>简略、部分合理可行</w:t>
            </w:r>
            <w:r>
              <w:rPr>
                <w:rFonts w:hint="eastAsia" w:ascii="仿宋" w:hAnsi="仿宋" w:eastAsia="仿宋" w:cs="仿宋"/>
                <w:color w:val="auto"/>
                <w:sz w:val="24"/>
                <w:highlight w:val="none"/>
              </w:rPr>
              <w:t>的得0-1分；4、未提供或所提供内容不符合项目实施要求的</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不得分）</w:t>
            </w:r>
          </w:p>
        </w:tc>
        <w:tc>
          <w:tcPr>
            <w:tcW w:w="1091" w:type="dxa"/>
            <w:tcBorders>
              <w:top w:val="single" w:color="auto" w:sz="4" w:space="0"/>
              <w:left w:val="single" w:color="auto" w:sz="4" w:space="0"/>
              <w:bottom w:val="single" w:color="auto" w:sz="4" w:space="0"/>
              <w:right w:val="single" w:color="auto" w:sz="4" w:space="0"/>
            </w:tcBorders>
            <w:vAlign w:val="center"/>
          </w:tcPr>
          <w:p w14:paraId="5005E60A">
            <w:pPr>
              <w:spacing w:line="276" w:lineRule="auto"/>
              <w:jc w:val="center"/>
              <w:rPr>
                <w:rFonts w:hint="eastAsia" w:ascii="仿宋" w:hAnsi="仿宋" w:eastAsia="仿宋" w:cs="仿宋"/>
                <w:color w:val="auto"/>
                <w:kern w:val="2"/>
                <w:sz w:val="24"/>
                <w:szCs w:val="22"/>
                <w:highlight w:val="none"/>
                <w:lang w:val="en-US" w:eastAsia="zh-CN" w:bidi="ar-SA"/>
              </w:rPr>
            </w:pPr>
            <w:r>
              <w:rPr>
                <w:rFonts w:hint="eastAsia" w:ascii="仿宋" w:hAnsi="仿宋" w:eastAsia="仿宋" w:cs="仿宋"/>
                <w:color w:val="auto"/>
                <w:sz w:val="24"/>
                <w:highlight w:val="none"/>
              </w:rPr>
              <w:t>3</w:t>
            </w:r>
          </w:p>
        </w:tc>
      </w:tr>
      <w:tr w14:paraId="08E3B7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1883" w:type="dxa"/>
            <w:tcBorders>
              <w:top w:val="single" w:color="auto" w:sz="4" w:space="0"/>
              <w:left w:val="single" w:color="auto" w:sz="4" w:space="0"/>
              <w:bottom w:val="single" w:color="auto" w:sz="4" w:space="0"/>
              <w:right w:val="single" w:color="auto" w:sz="4" w:space="0"/>
            </w:tcBorders>
            <w:vAlign w:val="center"/>
          </w:tcPr>
          <w:p w14:paraId="0AB29103">
            <w:pPr>
              <w:spacing w:line="276" w:lineRule="auto"/>
              <w:jc w:val="center"/>
              <w:rPr>
                <w:rFonts w:hint="eastAsia" w:ascii="仿宋" w:hAnsi="仿宋" w:eastAsia="仿宋" w:cs="仿宋"/>
                <w:color w:val="auto"/>
                <w:kern w:val="2"/>
                <w:sz w:val="24"/>
                <w:szCs w:val="22"/>
                <w:highlight w:val="none"/>
                <w:lang w:val="en-US" w:eastAsia="zh-CN" w:bidi="ar-SA"/>
              </w:rPr>
            </w:pPr>
            <w:r>
              <w:rPr>
                <w:rFonts w:hint="eastAsia" w:ascii="仿宋" w:hAnsi="仿宋" w:eastAsia="仿宋" w:cs="仿宋"/>
                <w:color w:val="auto"/>
                <w:sz w:val="24"/>
                <w:highlight w:val="none"/>
              </w:rPr>
              <w:t>备品备件</w:t>
            </w:r>
          </w:p>
        </w:tc>
        <w:tc>
          <w:tcPr>
            <w:tcW w:w="6934" w:type="dxa"/>
            <w:tcBorders>
              <w:top w:val="single" w:color="auto" w:sz="4" w:space="0"/>
              <w:left w:val="single" w:color="auto" w:sz="4" w:space="0"/>
              <w:bottom w:val="single" w:color="auto" w:sz="4" w:space="0"/>
              <w:right w:val="single" w:color="auto" w:sz="4" w:space="0"/>
            </w:tcBorders>
            <w:vAlign w:val="center"/>
          </w:tcPr>
          <w:p w14:paraId="179990CA">
            <w:pPr>
              <w:spacing w:line="276"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根据售后服务机构备品备件储备情况，所提供的设备及备品备件配置清单内容的完整性、符合性、科学性进行综合评审。</w:t>
            </w:r>
          </w:p>
          <w:p w14:paraId="1CA71B8F">
            <w:pPr>
              <w:spacing w:line="276" w:lineRule="auto"/>
              <w:jc w:val="left"/>
              <w:rPr>
                <w:rFonts w:hint="eastAsia" w:ascii="仿宋" w:hAnsi="仿宋" w:eastAsia="仿宋" w:cs="仿宋"/>
                <w:color w:val="auto"/>
                <w:kern w:val="2"/>
                <w:sz w:val="24"/>
                <w:szCs w:val="22"/>
                <w:highlight w:val="none"/>
                <w:lang w:val="en-US" w:eastAsia="zh-CN" w:bidi="ar-SA"/>
              </w:rPr>
            </w:pPr>
            <w:r>
              <w:rPr>
                <w:rFonts w:hint="eastAsia" w:ascii="仿宋" w:hAnsi="仿宋" w:eastAsia="仿宋" w:cs="仿宋"/>
                <w:color w:val="auto"/>
                <w:sz w:val="24"/>
                <w:highlight w:val="none"/>
              </w:rPr>
              <w:t>（说明：1、配置清单内容全面，规格产地齐全</w:t>
            </w:r>
            <w:r>
              <w:rPr>
                <w:rFonts w:hint="eastAsia" w:ascii="仿宋" w:hAnsi="仿宋" w:eastAsia="仿宋" w:cs="仿宋"/>
                <w:color w:val="auto"/>
                <w:sz w:val="24"/>
                <w:highlight w:val="none"/>
                <w:lang w:val="en-US" w:eastAsia="zh-CN"/>
              </w:rPr>
              <w:t>的</w:t>
            </w:r>
            <w:r>
              <w:rPr>
                <w:rFonts w:hint="eastAsia" w:ascii="仿宋" w:hAnsi="仿宋" w:eastAsia="仿宋" w:cs="仿宋"/>
                <w:color w:val="auto"/>
                <w:sz w:val="24"/>
                <w:highlight w:val="none"/>
              </w:rPr>
              <w:t>得1-2分；</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、配置清单</w:t>
            </w:r>
            <w:r>
              <w:rPr>
                <w:rFonts w:hint="eastAsia" w:ascii="仿宋" w:hAnsi="仿宋" w:eastAsia="仿宋" w:cs="仿宋"/>
                <w:color w:val="auto"/>
                <w:sz w:val="24"/>
                <w:highlight w:val="none"/>
                <w:lang w:val="en-US" w:eastAsia="zh-CN"/>
              </w:rPr>
              <w:t>内容相对简单</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规格产地</w:t>
            </w:r>
            <w:r>
              <w:rPr>
                <w:rFonts w:hint="eastAsia" w:ascii="仿宋" w:hAnsi="仿宋" w:eastAsia="仿宋" w:cs="仿宋"/>
                <w:color w:val="auto"/>
                <w:sz w:val="24"/>
                <w:highlight w:val="none"/>
                <w:lang w:val="en-US" w:eastAsia="zh-CN"/>
              </w:rPr>
              <w:t>不太</w:t>
            </w:r>
            <w:r>
              <w:rPr>
                <w:rFonts w:hint="eastAsia" w:ascii="仿宋" w:hAnsi="仿宋" w:eastAsia="仿宋" w:cs="仿宋"/>
                <w:color w:val="auto"/>
                <w:sz w:val="24"/>
                <w:highlight w:val="none"/>
              </w:rPr>
              <w:t>齐全</w:t>
            </w:r>
            <w:r>
              <w:rPr>
                <w:rFonts w:hint="eastAsia" w:ascii="仿宋" w:hAnsi="仿宋" w:eastAsia="仿宋" w:cs="仿宋"/>
                <w:color w:val="auto"/>
                <w:sz w:val="24"/>
                <w:highlight w:val="none"/>
                <w:lang w:val="en-US" w:eastAsia="zh-CN"/>
              </w:rPr>
              <w:t>的得</w:t>
            </w:r>
            <w:r>
              <w:rPr>
                <w:rFonts w:hint="eastAsia" w:ascii="仿宋" w:hAnsi="仿宋" w:eastAsia="仿宋" w:cs="仿宋"/>
                <w:color w:val="auto"/>
                <w:sz w:val="24"/>
                <w:highlight w:val="none"/>
              </w:rPr>
              <w:t>0-1分；4、未提供或内容有明显缺陷或不合理的，不得分）</w:t>
            </w:r>
          </w:p>
        </w:tc>
        <w:tc>
          <w:tcPr>
            <w:tcW w:w="1091" w:type="dxa"/>
            <w:tcBorders>
              <w:top w:val="single" w:color="auto" w:sz="4" w:space="0"/>
              <w:left w:val="single" w:color="auto" w:sz="4" w:space="0"/>
              <w:bottom w:val="single" w:color="auto" w:sz="4" w:space="0"/>
              <w:right w:val="single" w:color="auto" w:sz="4" w:space="0"/>
            </w:tcBorders>
            <w:vAlign w:val="center"/>
          </w:tcPr>
          <w:p w14:paraId="3A691F86">
            <w:pPr>
              <w:spacing w:line="276" w:lineRule="auto"/>
              <w:jc w:val="center"/>
              <w:rPr>
                <w:rFonts w:hint="eastAsia" w:ascii="仿宋" w:hAnsi="仿宋" w:eastAsia="仿宋" w:cs="仿宋"/>
                <w:color w:val="auto"/>
                <w:kern w:val="2"/>
                <w:sz w:val="24"/>
                <w:szCs w:val="22"/>
                <w:highlight w:val="none"/>
                <w:lang w:val="en-US" w:eastAsia="zh-CN" w:bidi="ar-SA"/>
              </w:rPr>
            </w:pPr>
            <w:r>
              <w:rPr>
                <w:rFonts w:hint="eastAsia" w:ascii="仿宋" w:hAnsi="仿宋" w:eastAsia="仿宋" w:cs="仿宋"/>
                <w:color w:val="auto"/>
                <w:sz w:val="24"/>
                <w:highlight w:val="none"/>
                <w:lang w:val="en-US" w:eastAsia="zh-CN"/>
              </w:rPr>
              <w:t>2</w:t>
            </w:r>
          </w:p>
        </w:tc>
      </w:tr>
      <w:tr w14:paraId="277F20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1883" w:type="dxa"/>
            <w:tcBorders>
              <w:top w:val="single" w:color="auto" w:sz="4" w:space="0"/>
              <w:left w:val="single" w:color="auto" w:sz="4" w:space="0"/>
              <w:bottom w:val="single" w:color="auto" w:sz="4" w:space="0"/>
              <w:right w:val="single" w:color="auto" w:sz="4" w:space="0"/>
            </w:tcBorders>
            <w:vAlign w:val="center"/>
          </w:tcPr>
          <w:p w14:paraId="5D3C5B30">
            <w:pPr>
              <w:spacing w:line="276"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质保期</w:t>
            </w:r>
          </w:p>
        </w:tc>
        <w:tc>
          <w:tcPr>
            <w:tcW w:w="6934" w:type="dxa"/>
            <w:tcBorders>
              <w:top w:val="single" w:color="auto" w:sz="4" w:space="0"/>
              <w:left w:val="single" w:color="auto" w:sz="4" w:space="0"/>
              <w:bottom w:val="single" w:color="auto" w:sz="4" w:space="0"/>
              <w:right w:val="single" w:color="auto" w:sz="4" w:space="0"/>
            </w:tcBorders>
            <w:vAlign w:val="center"/>
          </w:tcPr>
          <w:p w14:paraId="7C64DEA7">
            <w:pPr>
              <w:spacing w:line="276"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满足采购文件中所要求的质保期外，每增加6个月质保期得</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分，最高得</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分。</w:t>
            </w:r>
          </w:p>
        </w:tc>
        <w:tc>
          <w:tcPr>
            <w:tcW w:w="1091" w:type="dxa"/>
            <w:tcBorders>
              <w:top w:val="single" w:color="auto" w:sz="4" w:space="0"/>
              <w:left w:val="single" w:color="auto" w:sz="4" w:space="0"/>
              <w:bottom w:val="single" w:color="auto" w:sz="4" w:space="0"/>
              <w:right w:val="single" w:color="auto" w:sz="4" w:space="0"/>
            </w:tcBorders>
            <w:vAlign w:val="center"/>
          </w:tcPr>
          <w:p w14:paraId="32638507">
            <w:pPr>
              <w:spacing w:line="276" w:lineRule="auto"/>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2</w:t>
            </w:r>
          </w:p>
        </w:tc>
      </w:tr>
      <w:tr w14:paraId="3AFCDA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883" w:type="dxa"/>
            <w:tcBorders>
              <w:top w:val="single" w:color="auto" w:sz="4" w:space="0"/>
              <w:left w:val="single" w:color="auto" w:sz="4" w:space="0"/>
            </w:tcBorders>
            <w:vAlign w:val="center"/>
          </w:tcPr>
          <w:p w14:paraId="68661099">
            <w:pPr>
              <w:spacing w:line="276"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合理化建议</w:t>
            </w:r>
          </w:p>
        </w:tc>
        <w:tc>
          <w:tcPr>
            <w:tcW w:w="6934" w:type="dxa"/>
            <w:tcBorders>
              <w:top w:val="single" w:color="auto" w:sz="4" w:space="0"/>
            </w:tcBorders>
            <w:vAlign w:val="center"/>
          </w:tcPr>
          <w:p w14:paraId="1D129FA0">
            <w:pPr>
              <w:spacing w:line="276"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针对项目推进和实施中可能会出现的问题和存在的困难，进行客观仔细地分析，并结合自身专业、经验等实际情况，在对项目理解的基础上提出合理化建议。</w:t>
            </w:r>
          </w:p>
          <w:p w14:paraId="767F7BDD">
            <w:pPr>
              <w:spacing w:line="276"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（说明：1、建议内容全面、合理</w:t>
            </w:r>
            <w:r>
              <w:rPr>
                <w:rFonts w:hint="eastAsia" w:ascii="仿宋" w:hAnsi="仿宋" w:eastAsia="仿宋" w:cs="仿宋"/>
                <w:color w:val="auto"/>
                <w:sz w:val="24"/>
                <w:highlight w:val="none"/>
                <w:lang w:val="en-US" w:eastAsia="zh-CN"/>
              </w:rPr>
              <w:t>可行</w:t>
            </w:r>
            <w:r>
              <w:rPr>
                <w:rFonts w:hint="eastAsia" w:ascii="仿宋" w:hAnsi="仿宋" w:eastAsia="仿宋" w:cs="仿宋"/>
                <w:color w:val="auto"/>
                <w:sz w:val="24"/>
                <w:highlight w:val="none"/>
              </w:rPr>
              <w:t>的得2-3分；2、建议</w:t>
            </w:r>
            <w:r>
              <w:rPr>
                <w:rFonts w:hint="eastAsia" w:ascii="仿宋" w:hAnsi="仿宋" w:eastAsia="仿宋" w:cs="仿宋"/>
                <w:color w:val="auto"/>
                <w:sz w:val="24"/>
                <w:highlight w:val="none"/>
                <w:lang w:val="en-US" w:eastAsia="zh-CN"/>
              </w:rPr>
              <w:t>内容</w:t>
            </w:r>
            <w:r>
              <w:rPr>
                <w:rFonts w:hint="eastAsia" w:ascii="仿宋" w:hAnsi="仿宋" w:eastAsia="仿宋" w:cs="仿宋"/>
                <w:color w:val="auto"/>
                <w:sz w:val="24"/>
                <w:highlight w:val="none"/>
              </w:rPr>
              <w:t>相对完整</w:t>
            </w:r>
            <w:r>
              <w:rPr>
                <w:rFonts w:hint="eastAsia" w:ascii="仿宋" w:hAnsi="仿宋" w:eastAsia="仿宋" w:cs="仿宋"/>
                <w:color w:val="auto"/>
                <w:sz w:val="24"/>
                <w:highlight w:val="none"/>
                <w:lang w:val="en-US" w:eastAsia="zh-CN"/>
              </w:rPr>
              <w:t>、基本合理可行</w:t>
            </w:r>
            <w:r>
              <w:rPr>
                <w:rFonts w:hint="eastAsia" w:ascii="仿宋" w:hAnsi="仿宋" w:eastAsia="仿宋" w:cs="仿宋"/>
                <w:color w:val="auto"/>
                <w:sz w:val="24"/>
                <w:highlight w:val="none"/>
              </w:rPr>
              <w:t>的得1-2分；3、建议内容</w:t>
            </w:r>
            <w:r>
              <w:rPr>
                <w:rFonts w:hint="eastAsia" w:ascii="仿宋" w:hAnsi="仿宋" w:eastAsia="仿宋" w:cs="仿宋"/>
                <w:color w:val="auto"/>
                <w:sz w:val="24"/>
                <w:highlight w:val="none"/>
                <w:lang w:val="en-US" w:eastAsia="zh-CN"/>
              </w:rPr>
              <w:t>简略、部分合理可行、</w:t>
            </w:r>
            <w:r>
              <w:rPr>
                <w:rFonts w:hint="eastAsia" w:ascii="仿宋" w:hAnsi="仿宋" w:eastAsia="仿宋" w:cs="仿宋"/>
                <w:color w:val="auto"/>
                <w:sz w:val="24"/>
                <w:highlight w:val="none"/>
              </w:rPr>
              <w:t>的得0-1分；4、未提出建议阐述或方案不符合项目的，不得分）</w:t>
            </w:r>
          </w:p>
        </w:tc>
        <w:tc>
          <w:tcPr>
            <w:tcW w:w="1091" w:type="dxa"/>
            <w:vAlign w:val="center"/>
          </w:tcPr>
          <w:p w14:paraId="2C710063">
            <w:pPr>
              <w:spacing w:line="276"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p>
        </w:tc>
      </w:tr>
    </w:tbl>
    <w:p w14:paraId="42B21D77">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注：商务技术文件中提供评分所需证书复印件并加盖投标单位CA签章（若证书有有效期的，证书须在有效期内),否则该项不得分。</w:t>
      </w:r>
    </w:p>
    <w:p w14:paraId="533DA634">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仿宋" w:hAnsi="仿宋" w:eastAsia="仿宋" w:cs="仿宋"/>
          <w:b/>
          <w:bCs/>
          <w:color w:val="000000" w:themeColor="text1"/>
          <w:sz w:val="24"/>
          <w:szCs w:val="24"/>
          <w:highlight w:val="none"/>
          <w:lang w:val="en-US" w:eastAsia="zh-CN"/>
          <w14:textFill>
            <w14:solidFill>
              <w14:schemeClr w14:val="tx1"/>
            </w14:solidFill>
          </w14:textFill>
        </w:rPr>
      </w:pPr>
    </w:p>
    <w:p w14:paraId="1549AD6F">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仿宋" w:hAnsi="仿宋" w:eastAsia="仿宋" w:cs="仿宋"/>
          <w:b/>
          <w:bCs/>
          <w:color w:val="000000" w:themeColor="text1"/>
          <w:sz w:val="24"/>
          <w:szCs w:val="24"/>
          <w:highlight w:val="none"/>
          <w:lang w:val="en-US" w:eastAsia="zh-CN"/>
          <w14:textFill>
            <w14:solidFill>
              <w14:schemeClr w14:val="tx1"/>
            </w14:solidFill>
          </w14:textFill>
        </w:rPr>
      </w:pPr>
    </w:p>
    <w:p w14:paraId="7A072768">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仿宋" w:hAnsi="仿宋" w:eastAsia="仿宋" w:cs="仿宋"/>
          <w:b/>
          <w:bCs/>
          <w:color w:val="000000" w:themeColor="text1"/>
          <w:sz w:val="24"/>
          <w:szCs w:val="24"/>
          <w:highlight w:val="none"/>
          <w:lang w:val="en-US" w:eastAsia="zh-CN"/>
          <w14:textFill>
            <w14:solidFill>
              <w14:schemeClr w14:val="tx1"/>
            </w14:solidFill>
          </w14:textFill>
        </w:rPr>
      </w:pPr>
    </w:p>
    <w:p w14:paraId="6E7CBCA2">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仿宋" w:hAnsi="仿宋" w:eastAsia="仿宋" w:cs="仿宋"/>
          <w:b/>
          <w:bCs/>
          <w:color w:val="000000" w:themeColor="text1"/>
          <w:sz w:val="24"/>
          <w:szCs w:val="24"/>
          <w:highlight w:val="none"/>
          <w:lang w:val="en-US" w:eastAsia="zh-CN"/>
          <w14:textFill>
            <w14:solidFill>
              <w14:schemeClr w14:val="tx1"/>
            </w14:solidFill>
          </w14:textFill>
        </w:rPr>
      </w:pPr>
    </w:p>
    <w:p w14:paraId="7A9F406F">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仿宋" w:hAnsi="仿宋" w:eastAsia="仿宋" w:cs="仿宋"/>
          <w:b/>
          <w:bCs/>
          <w:color w:val="000000" w:themeColor="text1"/>
          <w:sz w:val="24"/>
          <w:szCs w:val="24"/>
          <w:highlight w:val="none"/>
          <w:lang w:val="en-US" w:eastAsia="zh-CN"/>
          <w14:textFill>
            <w14:solidFill>
              <w14:schemeClr w14:val="tx1"/>
            </w14:solidFill>
          </w14:textFill>
        </w:rPr>
      </w:pPr>
    </w:p>
    <w:p w14:paraId="71EFADFD">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仿宋" w:hAnsi="仿宋" w:eastAsia="仿宋" w:cs="仿宋"/>
          <w:b/>
          <w:bCs/>
          <w:color w:val="000000" w:themeColor="text1"/>
          <w:sz w:val="24"/>
          <w:szCs w:val="24"/>
          <w:highlight w:val="none"/>
          <w:lang w:val="en-US" w:eastAsia="zh-CN"/>
          <w14:textFill>
            <w14:solidFill>
              <w14:schemeClr w14:val="tx1"/>
            </w14:solidFill>
          </w14:textFill>
        </w:rPr>
      </w:pPr>
    </w:p>
    <w:p w14:paraId="59C6CF74">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仿宋" w:hAnsi="仿宋" w:eastAsia="仿宋" w:cs="仿宋"/>
          <w:b/>
          <w:bCs/>
          <w:color w:val="000000" w:themeColor="text1"/>
          <w:sz w:val="24"/>
          <w:szCs w:val="24"/>
          <w:highlight w:val="none"/>
          <w:lang w:val="en-US" w:eastAsia="zh-CN"/>
          <w14:textFill>
            <w14:solidFill>
              <w14:schemeClr w14:val="tx1"/>
            </w14:solidFill>
          </w14:textFill>
        </w:rPr>
      </w:pPr>
    </w:p>
    <w:p w14:paraId="6F6BA5DA">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b/>
          <w:color w:val="000000" w:themeColor="text1"/>
          <w:sz w:val="36"/>
          <w:szCs w:val="36"/>
          <w:highlight w:val="none"/>
          <w14:textFill>
            <w14:solidFill>
              <w14:schemeClr w14:val="tx1"/>
            </w14:solidFill>
          </w14:textFill>
        </w:rPr>
      </w:pPr>
      <w:r>
        <w:rPr>
          <w:rFonts w:hint="eastAsia" w:ascii="仿宋" w:hAnsi="仿宋" w:eastAsia="仿宋" w:cs="仿宋"/>
          <w:b/>
          <w:color w:val="000000" w:themeColor="text1"/>
          <w:sz w:val="36"/>
          <w:szCs w:val="36"/>
          <w:highlight w:val="none"/>
          <w14:textFill>
            <w14:solidFill>
              <w14:schemeClr w14:val="tx1"/>
            </w14:solidFill>
          </w14:textFill>
        </w:rPr>
        <w:t>采购需求</w:t>
      </w:r>
    </w:p>
    <w:p w14:paraId="74EAF66A">
      <w:pPr>
        <w:keepNext w:val="0"/>
        <w:keepLines w:val="0"/>
        <w:pageBreakBefore w:val="0"/>
        <w:widowControl w:val="0"/>
        <w:kinsoku/>
        <w:wordWrap/>
        <w:overflowPunct/>
        <w:topLinePunct w:val="0"/>
        <w:autoSpaceDE/>
        <w:autoSpaceDN/>
        <w:bidi w:val="0"/>
        <w:adjustRightInd/>
        <w:snapToGrid w:val="0"/>
        <w:spacing w:line="240" w:lineRule="auto"/>
        <w:ind w:firstLine="560" w:firstLineChars="200"/>
        <w:textAlignment w:val="auto"/>
        <w:rPr>
          <w:rFonts w:hint="eastAsia" w:ascii="仿宋" w:hAnsi="仿宋" w:eastAsia="仿宋" w:cs="仿宋"/>
          <w:bCs/>
          <w:color w:val="000000" w:themeColor="text1"/>
          <w:sz w:val="28"/>
          <w:szCs w:val="28"/>
          <w:highlight w:val="none"/>
          <w14:textFill>
            <w14:solidFill>
              <w14:schemeClr w14:val="tx1"/>
            </w14:solidFill>
          </w14:textFill>
        </w:rPr>
      </w:pPr>
    </w:p>
    <w:p w14:paraId="4B8FFDAE">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产品要求中有参考品牌、型号的仅作为投标方案参考，但投标产品品牌、型号至少应与参考品牌、型号相当。</w:t>
      </w:r>
    </w:p>
    <w:p w14:paraId="524BAF98">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除参考品牌、型号以外，欢迎其它能满足本项目技术需求且性能与参考品牌、型号相当的产品参加。</w:t>
      </w:r>
    </w:p>
    <w:p w14:paraId="635CC0F2">
      <w:pPr>
        <w:keepNext w:val="0"/>
        <w:keepLines w:val="0"/>
        <w:pageBreakBefore w:val="0"/>
        <w:widowControl w:val="0"/>
        <w:numPr>
          <w:ilvl w:val="0"/>
          <w:numId w:val="1"/>
        </w:numPr>
        <w:kinsoku/>
        <w:wordWrap/>
        <w:overflowPunct/>
        <w:topLinePunct w:val="0"/>
        <w:autoSpaceDE/>
        <w:autoSpaceDN/>
        <w:bidi w:val="0"/>
        <w:adjustRightInd/>
        <w:snapToGrid w:val="0"/>
        <w:spacing w:line="360" w:lineRule="auto"/>
        <w:ind w:left="481" w:leftChars="0" w:firstLine="0" w:firstLineChars="0"/>
        <w:textAlignment w:val="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采购清单</w:t>
      </w:r>
    </w:p>
    <w:tbl>
      <w:tblPr>
        <w:tblStyle w:val="15"/>
        <w:tblW w:w="96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7"/>
        <w:gridCol w:w="3863"/>
        <w:gridCol w:w="1748"/>
        <w:gridCol w:w="2967"/>
      </w:tblGrid>
      <w:tr w14:paraId="1D66FB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057" w:type="dxa"/>
            <w:vAlign w:val="center"/>
          </w:tcPr>
          <w:p w14:paraId="4F963946">
            <w:pPr>
              <w:spacing w:line="276" w:lineRule="auto"/>
              <w:jc w:val="center"/>
              <w:rPr>
                <w:rFonts w:hint="eastAsia" w:ascii="仿宋" w:hAnsi="仿宋" w:eastAsia="仿宋" w:cs="仿宋"/>
                <w:b/>
                <w:bCs w:val="0"/>
                <w:color w:val="auto"/>
                <w:sz w:val="24"/>
                <w:szCs w:val="24"/>
                <w:lang w:val="en-US" w:eastAsia="zh-CN"/>
              </w:rPr>
            </w:pPr>
            <w:r>
              <w:rPr>
                <w:rFonts w:hint="eastAsia" w:ascii="仿宋" w:hAnsi="仿宋" w:eastAsia="仿宋" w:cs="仿宋"/>
                <w:b/>
                <w:bCs w:val="0"/>
                <w:color w:val="auto"/>
                <w:sz w:val="24"/>
                <w:szCs w:val="24"/>
                <w:lang w:val="en-US" w:eastAsia="zh-CN"/>
              </w:rPr>
              <w:t>标项</w:t>
            </w:r>
          </w:p>
        </w:tc>
        <w:tc>
          <w:tcPr>
            <w:tcW w:w="3863" w:type="dxa"/>
            <w:vAlign w:val="center"/>
          </w:tcPr>
          <w:p w14:paraId="209C1703">
            <w:pPr>
              <w:spacing w:line="276" w:lineRule="auto"/>
              <w:jc w:val="center"/>
              <w:rPr>
                <w:rFonts w:hint="eastAsia" w:ascii="仿宋" w:hAnsi="仿宋" w:eastAsia="仿宋" w:cs="仿宋"/>
                <w:b/>
                <w:bCs w:val="0"/>
                <w:color w:val="auto"/>
                <w:sz w:val="24"/>
                <w:szCs w:val="24"/>
              </w:rPr>
            </w:pPr>
            <w:r>
              <w:rPr>
                <w:rFonts w:hint="eastAsia" w:ascii="仿宋" w:hAnsi="仿宋" w:eastAsia="仿宋" w:cs="仿宋"/>
                <w:b/>
                <w:bCs w:val="0"/>
                <w:color w:val="auto"/>
                <w:sz w:val="24"/>
                <w:szCs w:val="24"/>
              </w:rPr>
              <w:t>采购内容</w:t>
            </w:r>
          </w:p>
        </w:tc>
        <w:tc>
          <w:tcPr>
            <w:tcW w:w="1748" w:type="dxa"/>
            <w:vAlign w:val="center"/>
          </w:tcPr>
          <w:p w14:paraId="3A6D3360">
            <w:pPr>
              <w:spacing w:line="276" w:lineRule="auto"/>
              <w:jc w:val="center"/>
              <w:rPr>
                <w:rFonts w:hint="eastAsia" w:ascii="仿宋" w:hAnsi="仿宋" w:eastAsia="仿宋" w:cs="仿宋"/>
                <w:b/>
                <w:bCs w:val="0"/>
                <w:color w:val="auto"/>
                <w:sz w:val="24"/>
                <w:szCs w:val="24"/>
              </w:rPr>
            </w:pPr>
            <w:r>
              <w:rPr>
                <w:rFonts w:hint="eastAsia" w:ascii="仿宋" w:hAnsi="仿宋" w:eastAsia="仿宋" w:cs="仿宋"/>
                <w:b/>
                <w:bCs w:val="0"/>
                <w:color w:val="auto"/>
                <w:sz w:val="24"/>
                <w:szCs w:val="24"/>
              </w:rPr>
              <w:t>数量</w:t>
            </w:r>
          </w:p>
        </w:tc>
        <w:tc>
          <w:tcPr>
            <w:tcW w:w="2967" w:type="dxa"/>
            <w:vAlign w:val="center"/>
          </w:tcPr>
          <w:p w14:paraId="4316DF5B">
            <w:pPr>
              <w:spacing w:line="276" w:lineRule="auto"/>
              <w:jc w:val="center"/>
              <w:rPr>
                <w:rFonts w:hint="eastAsia" w:ascii="仿宋" w:hAnsi="仿宋" w:eastAsia="仿宋" w:cs="仿宋"/>
                <w:b/>
                <w:bCs w:val="0"/>
                <w:color w:val="auto"/>
                <w:sz w:val="24"/>
                <w:szCs w:val="24"/>
              </w:rPr>
            </w:pPr>
            <w:r>
              <w:rPr>
                <w:rFonts w:hint="eastAsia" w:ascii="仿宋" w:hAnsi="仿宋" w:eastAsia="仿宋" w:cs="仿宋"/>
                <w:b/>
                <w:bCs w:val="0"/>
                <w:color w:val="auto"/>
                <w:sz w:val="24"/>
                <w:szCs w:val="24"/>
                <w:lang w:val="en-US" w:eastAsia="zh-CN"/>
              </w:rPr>
              <w:t>最高限价</w:t>
            </w:r>
            <w:r>
              <w:rPr>
                <w:rFonts w:hint="eastAsia" w:ascii="仿宋" w:hAnsi="仿宋" w:eastAsia="仿宋" w:cs="仿宋"/>
                <w:b/>
                <w:bCs w:val="0"/>
                <w:color w:val="auto"/>
                <w:sz w:val="24"/>
                <w:szCs w:val="24"/>
              </w:rPr>
              <w:t>（万元）</w:t>
            </w:r>
          </w:p>
        </w:tc>
      </w:tr>
      <w:tr w14:paraId="717C2D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057" w:type="dxa"/>
            <w:vAlign w:val="center"/>
          </w:tcPr>
          <w:p w14:paraId="1F116D73">
            <w:pPr>
              <w:spacing w:line="276" w:lineRule="auto"/>
              <w:jc w:val="center"/>
              <w:rPr>
                <w:rFonts w:hint="eastAsia"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lang w:val="en-US" w:eastAsia="zh-CN"/>
              </w:rPr>
              <w:t>1</w:t>
            </w:r>
          </w:p>
        </w:tc>
        <w:tc>
          <w:tcPr>
            <w:tcW w:w="3863" w:type="dxa"/>
            <w:vAlign w:val="center"/>
          </w:tcPr>
          <w:p w14:paraId="278CAF27">
            <w:pPr>
              <w:spacing w:line="276" w:lineRule="auto"/>
              <w:jc w:val="center"/>
              <w:rPr>
                <w:rFonts w:hint="eastAsia" w:ascii="仿宋" w:hAnsi="仿宋" w:eastAsia="仿宋" w:cs="仿宋"/>
                <w:b w:val="0"/>
                <w:bCs/>
                <w:color w:val="auto"/>
                <w:sz w:val="24"/>
                <w:szCs w:val="24"/>
              </w:rPr>
            </w:pPr>
            <w:r>
              <w:rPr>
                <w:rFonts w:hint="eastAsia" w:ascii="仿宋" w:hAnsi="仿宋" w:eastAsia="仿宋" w:cs="仿宋"/>
                <w:b w:val="0"/>
                <w:bCs/>
                <w:i w:val="0"/>
                <w:iCs w:val="0"/>
                <w:caps w:val="0"/>
                <w:color w:val="auto"/>
                <w:spacing w:val="0"/>
                <w:sz w:val="24"/>
                <w:szCs w:val="24"/>
              </w:rPr>
              <w:t>中型宿营车</w:t>
            </w:r>
          </w:p>
        </w:tc>
        <w:tc>
          <w:tcPr>
            <w:tcW w:w="1748" w:type="dxa"/>
            <w:vAlign w:val="center"/>
          </w:tcPr>
          <w:p w14:paraId="0DDEFEBA">
            <w:pPr>
              <w:spacing w:line="276" w:lineRule="auto"/>
              <w:jc w:val="center"/>
              <w:rPr>
                <w:rFonts w:hint="eastAsia"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lang w:val="en-US" w:eastAsia="zh-CN"/>
              </w:rPr>
              <w:t>1辆</w:t>
            </w:r>
          </w:p>
        </w:tc>
        <w:tc>
          <w:tcPr>
            <w:tcW w:w="2967" w:type="dxa"/>
            <w:vAlign w:val="center"/>
          </w:tcPr>
          <w:p w14:paraId="19F904C7">
            <w:pPr>
              <w:spacing w:line="276" w:lineRule="auto"/>
              <w:jc w:val="center"/>
              <w:rPr>
                <w:rFonts w:hint="eastAsia" w:ascii="仿宋" w:hAnsi="仿宋" w:eastAsia="仿宋" w:cs="仿宋"/>
                <w:b w:val="0"/>
                <w:bCs/>
                <w:color w:val="auto"/>
                <w:sz w:val="24"/>
                <w:szCs w:val="24"/>
                <w:lang w:val="en-US" w:eastAsia="zh-CN"/>
              </w:rPr>
            </w:pPr>
            <w:r>
              <w:rPr>
                <w:rFonts w:hint="eastAsia" w:ascii="仿宋" w:hAnsi="仿宋" w:eastAsia="仿宋" w:cs="仿宋"/>
                <w:b w:val="0"/>
                <w:bCs/>
                <w:i w:val="0"/>
                <w:iCs w:val="0"/>
                <w:caps w:val="0"/>
                <w:color w:val="auto"/>
                <w:spacing w:val="0"/>
                <w:sz w:val="24"/>
                <w:szCs w:val="24"/>
              </w:rPr>
              <w:t>100</w:t>
            </w:r>
          </w:p>
        </w:tc>
      </w:tr>
      <w:tr w14:paraId="116F19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057" w:type="dxa"/>
            <w:vAlign w:val="center"/>
          </w:tcPr>
          <w:p w14:paraId="7A787EE1">
            <w:pPr>
              <w:spacing w:line="276" w:lineRule="auto"/>
              <w:jc w:val="center"/>
              <w:rPr>
                <w:rFonts w:hint="eastAsia"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lang w:val="en-US" w:eastAsia="zh-CN"/>
              </w:rPr>
              <w:t>2</w:t>
            </w:r>
          </w:p>
        </w:tc>
        <w:tc>
          <w:tcPr>
            <w:tcW w:w="3863" w:type="dxa"/>
            <w:vAlign w:val="center"/>
          </w:tcPr>
          <w:p w14:paraId="1309DCB1">
            <w:pPr>
              <w:spacing w:line="276" w:lineRule="auto"/>
              <w:jc w:val="center"/>
              <w:rPr>
                <w:rFonts w:hint="eastAsia" w:ascii="仿宋" w:hAnsi="仿宋" w:eastAsia="仿宋" w:cs="仿宋"/>
                <w:b w:val="0"/>
                <w:bCs/>
                <w:color w:val="auto"/>
                <w:sz w:val="24"/>
                <w:szCs w:val="24"/>
                <w:lang w:val="en-US" w:eastAsia="zh-CN"/>
              </w:rPr>
            </w:pPr>
            <w:r>
              <w:rPr>
                <w:rFonts w:hint="eastAsia" w:ascii="仿宋" w:hAnsi="仿宋" w:eastAsia="仿宋" w:cs="仿宋"/>
                <w:b w:val="0"/>
                <w:bCs/>
                <w:i w:val="0"/>
                <w:iCs w:val="0"/>
                <w:caps w:val="0"/>
                <w:color w:val="auto"/>
                <w:spacing w:val="0"/>
                <w:sz w:val="24"/>
                <w:szCs w:val="24"/>
              </w:rPr>
              <w:t>12吨折叠臂随车吊</w:t>
            </w:r>
          </w:p>
        </w:tc>
        <w:tc>
          <w:tcPr>
            <w:tcW w:w="1748" w:type="dxa"/>
            <w:vAlign w:val="center"/>
          </w:tcPr>
          <w:p w14:paraId="2B575F22">
            <w:pPr>
              <w:spacing w:line="276" w:lineRule="auto"/>
              <w:jc w:val="center"/>
              <w:rPr>
                <w:rFonts w:hint="eastAsia"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lang w:val="en-US" w:eastAsia="zh-CN"/>
              </w:rPr>
              <w:t>1辆</w:t>
            </w:r>
          </w:p>
        </w:tc>
        <w:tc>
          <w:tcPr>
            <w:tcW w:w="2967" w:type="dxa"/>
            <w:vAlign w:val="center"/>
          </w:tcPr>
          <w:p w14:paraId="5D3EEC90">
            <w:pPr>
              <w:spacing w:line="276" w:lineRule="auto"/>
              <w:jc w:val="center"/>
              <w:rPr>
                <w:rFonts w:hint="eastAsia"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lang w:val="en-US" w:eastAsia="zh-CN"/>
              </w:rPr>
              <w:t>50</w:t>
            </w:r>
          </w:p>
        </w:tc>
      </w:tr>
      <w:tr w14:paraId="30FFA7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057" w:type="dxa"/>
            <w:vAlign w:val="center"/>
          </w:tcPr>
          <w:p w14:paraId="0EF4E150">
            <w:pPr>
              <w:spacing w:line="276" w:lineRule="auto"/>
              <w:jc w:val="center"/>
              <w:rPr>
                <w:rFonts w:hint="eastAsia"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lang w:val="en-US" w:eastAsia="zh-CN"/>
              </w:rPr>
              <w:t>3</w:t>
            </w:r>
          </w:p>
        </w:tc>
        <w:tc>
          <w:tcPr>
            <w:tcW w:w="3863" w:type="dxa"/>
            <w:vAlign w:val="center"/>
          </w:tcPr>
          <w:p w14:paraId="295E6A95">
            <w:pPr>
              <w:spacing w:line="276" w:lineRule="auto"/>
              <w:jc w:val="center"/>
              <w:rPr>
                <w:rFonts w:hint="eastAsia" w:ascii="仿宋" w:hAnsi="仿宋" w:eastAsia="仿宋" w:cs="仿宋"/>
                <w:b w:val="0"/>
                <w:bCs/>
                <w:color w:val="auto"/>
                <w:sz w:val="24"/>
                <w:szCs w:val="24"/>
                <w:lang w:val="en-US" w:eastAsia="zh-CN"/>
              </w:rPr>
            </w:pPr>
            <w:r>
              <w:rPr>
                <w:rFonts w:hint="eastAsia" w:ascii="仿宋" w:hAnsi="仿宋" w:eastAsia="仿宋" w:cs="仿宋"/>
                <w:b w:val="0"/>
                <w:bCs/>
                <w:i w:val="0"/>
                <w:iCs w:val="0"/>
                <w:caps w:val="0"/>
                <w:color w:val="auto"/>
                <w:spacing w:val="0"/>
                <w:sz w:val="24"/>
                <w:szCs w:val="24"/>
              </w:rPr>
              <w:t>四驱皮卡除雪车</w:t>
            </w:r>
          </w:p>
        </w:tc>
        <w:tc>
          <w:tcPr>
            <w:tcW w:w="1748" w:type="dxa"/>
            <w:vAlign w:val="center"/>
          </w:tcPr>
          <w:p w14:paraId="1959BC81">
            <w:pPr>
              <w:spacing w:line="276" w:lineRule="auto"/>
              <w:jc w:val="center"/>
              <w:rPr>
                <w:rFonts w:hint="eastAsia"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lang w:val="en-US" w:eastAsia="zh-CN"/>
              </w:rPr>
              <w:t>1辆</w:t>
            </w:r>
          </w:p>
        </w:tc>
        <w:tc>
          <w:tcPr>
            <w:tcW w:w="2967" w:type="dxa"/>
            <w:vAlign w:val="center"/>
          </w:tcPr>
          <w:p w14:paraId="5267B32D">
            <w:pPr>
              <w:spacing w:line="276" w:lineRule="auto"/>
              <w:jc w:val="center"/>
              <w:rPr>
                <w:rFonts w:hint="eastAsia"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lang w:val="en-US" w:eastAsia="zh-CN"/>
              </w:rPr>
              <w:t>35</w:t>
            </w:r>
          </w:p>
        </w:tc>
      </w:tr>
      <w:tr w14:paraId="3CCF1F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057" w:type="dxa"/>
            <w:vAlign w:val="center"/>
          </w:tcPr>
          <w:p w14:paraId="314C70C6">
            <w:pPr>
              <w:spacing w:line="276" w:lineRule="auto"/>
              <w:jc w:val="center"/>
              <w:rPr>
                <w:rFonts w:hint="eastAsia"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lang w:val="en-US" w:eastAsia="zh-CN"/>
              </w:rPr>
              <w:t>4</w:t>
            </w:r>
          </w:p>
        </w:tc>
        <w:tc>
          <w:tcPr>
            <w:tcW w:w="3863" w:type="dxa"/>
            <w:vAlign w:val="center"/>
          </w:tcPr>
          <w:p w14:paraId="2674E7DD">
            <w:pPr>
              <w:spacing w:line="276" w:lineRule="auto"/>
              <w:jc w:val="center"/>
              <w:rPr>
                <w:rFonts w:hint="eastAsia" w:ascii="仿宋" w:hAnsi="仿宋" w:eastAsia="仿宋" w:cs="仿宋"/>
                <w:b w:val="0"/>
                <w:bCs/>
                <w:color w:val="auto"/>
                <w:sz w:val="24"/>
                <w:szCs w:val="24"/>
                <w:lang w:val="en-US" w:eastAsia="zh-CN"/>
              </w:rPr>
            </w:pPr>
            <w:r>
              <w:rPr>
                <w:rFonts w:hint="eastAsia" w:ascii="仿宋" w:hAnsi="仿宋" w:eastAsia="仿宋" w:cs="仿宋"/>
                <w:b w:val="0"/>
                <w:bCs/>
                <w:i w:val="0"/>
                <w:iCs w:val="0"/>
                <w:caps w:val="0"/>
                <w:color w:val="auto"/>
                <w:spacing w:val="0"/>
                <w:sz w:val="24"/>
                <w:szCs w:val="24"/>
              </w:rPr>
              <w:t>60型装载机 </w:t>
            </w:r>
          </w:p>
        </w:tc>
        <w:tc>
          <w:tcPr>
            <w:tcW w:w="1748" w:type="dxa"/>
            <w:vAlign w:val="center"/>
          </w:tcPr>
          <w:p w14:paraId="1D972EA9">
            <w:pPr>
              <w:spacing w:line="276" w:lineRule="auto"/>
              <w:jc w:val="center"/>
              <w:rPr>
                <w:rFonts w:hint="eastAsia"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lang w:val="en-US" w:eastAsia="zh-CN"/>
              </w:rPr>
              <w:t>1辆</w:t>
            </w:r>
          </w:p>
        </w:tc>
        <w:tc>
          <w:tcPr>
            <w:tcW w:w="2967" w:type="dxa"/>
            <w:vAlign w:val="center"/>
          </w:tcPr>
          <w:p w14:paraId="1ECF42A2">
            <w:pPr>
              <w:spacing w:line="276" w:lineRule="auto"/>
              <w:jc w:val="center"/>
              <w:rPr>
                <w:rFonts w:hint="eastAsia"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lang w:val="en-US" w:eastAsia="zh-CN"/>
              </w:rPr>
              <w:t>55</w:t>
            </w:r>
          </w:p>
        </w:tc>
      </w:tr>
      <w:tr w14:paraId="5DF7D0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057" w:type="dxa"/>
            <w:vAlign w:val="center"/>
          </w:tcPr>
          <w:p w14:paraId="23D8CF0E">
            <w:pPr>
              <w:spacing w:line="276" w:lineRule="auto"/>
              <w:jc w:val="center"/>
              <w:rPr>
                <w:rFonts w:hint="eastAsia"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lang w:val="en-US" w:eastAsia="zh-CN"/>
              </w:rPr>
              <w:t>5</w:t>
            </w:r>
          </w:p>
        </w:tc>
        <w:tc>
          <w:tcPr>
            <w:tcW w:w="3863" w:type="dxa"/>
            <w:vAlign w:val="center"/>
          </w:tcPr>
          <w:p w14:paraId="3BFD9DEC">
            <w:pPr>
              <w:spacing w:line="276" w:lineRule="auto"/>
              <w:jc w:val="center"/>
              <w:rPr>
                <w:rFonts w:hint="eastAsia" w:ascii="仿宋" w:hAnsi="仿宋" w:eastAsia="仿宋" w:cs="仿宋"/>
                <w:b w:val="0"/>
                <w:bCs/>
                <w:color w:val="auto"/>
                <w:sz w:val="24"/>
                <w:szCs w:val="24"/>
                <w:lang w:val="en-US" w:eastAsia="zh-CN"/>
              </w:rPr>
            </w:pPr>
            <w:r>
              <w:rPr>
                <w:rFonts w:hint="eastAsia" w:ascii="仿宋" w:hAnsi="仿宋" w:eastAsia="仿宋" w:cs="仿宋"/>
                <w:b w:val="0"/>
                <w:bCs/>
                <w:i w:val="0"/>
                <w:iCs w:val="0"/>
                <w:caps w:val="0"/>
                <w:color w:val="auto"/>
                <w:spacing w:val="0"/>
                <w:sz w:val="24"/>
                <w:szCs w:val="24"/>
              </w:rPr>
              <w:t>20米装配式轻型应急桥</w:t>
            </w:r>
          </w:p>
        </w:tc>
        <w:tc>
          <w:tcPr>
            <w:tcW w:w="1748" w:type="dxa"/>
            <w:vAlign w:val="center"/>
          </w:tcPr>
          <w:p w14:paraId="6E4839E7">
            <w:pPr>
              <w:spacing w:line="276" w:lineRule="auto"/>
              <w:jc w:val="center"/>
              <w:rPr>
                <w:rFonts w:hint="eastAsia"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lang w:val="en-US" w:eastAsia="zh-CN"/>
              </w:rPr>
              <w:t>1套</w:t>
            </w:r>
          </w:p>
        </w:tc>
        <w:tc>
          <w:tcPr>
            <w:tcW w:w="2967" w:type="dxa"/>
            <w:vAlign w:val="center"/>
          </w:tcPr>
          <w:p w14:paraId="48FCFA96">
            <w:pPr>
              <w:spacing w:line="276" w:lineRule="auto"/>
              <w:jc w:val="center"/>
              <w:rPr>
                <w:rFonts w:hint="eastAsia"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lang w:val="en-US" w:eastAsia="zh-CN"/>
              </w:rPr>
              <w:t>40</w:t>
            </w:r>
          </w:p>
        </w:tc>
      </w:tr>
      <w:tr w14:paraId="50B482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057" w:type="dxa"/>
            <w:vAlign w:val="center"/>
          </w:tcPr>
          <w:p w14:paraId="69261F87">
            <w:pPr>
              <w:spacing w:line="276" w:lineRule="auto"/>
              <w:jc w:val="center"/>
              <w:rPr>
                <w:rFonts w:hint="eastAsia"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lang w:val="en-US" w:eastAsia="zh-CN"/>
              </w:rPr>
              <w:t>6</w:t>
            </w:r>
          </w:p>
        </w:tc>
        <w:tc>
          <w:tcPr>
            <w:tcW w:w="3863" w:type="dxa"/>
            <w:vAlign w:val="center"/>
          </w:tcPr>
          <w:p w14:paraId="1CEA8488">
            <w:pPr>
              <w:spacing w:line="276" w:lineRule="auto"/>
              <w:jc w:val="center"/>
              <w:rPr>
                <w:rFonts w:hint="eastAsia" w:ascii="仿宋" w:hAnsi="仿宋" w:eastAsia="仿宋" w:cs="仿宋"/>
                <w:b w:val="0"/>
                <w:bCs/>
                <w:color w:val="auto"/>
                <w:sz w:val="24"/>
                <w:szCs w:val="24"/>
                <w:lang w:val="en-US" w:eastAsia="zh-CN"/>
              </w:rPr>
            </w:pPr>
            <w:r>
              <w:rPr>
                <w:rFonts w:hint="eastAsia" w:ascii="仿宋" w:hAnsi="仿宋" w:eastAsia="仿宋" w:cs="仿宋"/>
                <w:b w:val="0"/>
                <w:bCs/>
                <w:i w:val="0"/>
                <w:iCs w:val="0"/>
                <w:caps w:val="0"/>
                <w:color w:val="auto"/>
                <w:spacing w:val="0"/>
                <w:sz w:val="24"/>
                <w:szCs w:val="24"/>
              </w:rPr>
              <w:t>车载应急终端</w:t>
            </w:r>
          </w:p>
        </w:tc>
        <w:tc>
          <w:tcPr>
            <w:tcW w:w="1748" w:type="dxa"/>
            <w:vAlign w:val="center"/>
          </w:tcPr>
          <w:p w14:paraId="03C822D5">
            <w:pPr>
              <w:spacing w:line="276" w:lineRule="auto"/>
              <w:jc w:val="center"/>
              <w:rPr>
                <w:rFonts w:hint="eastAsia"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lang w:val="en-US" w:eastAsia="zh-CN"/>
              </w:rPr>
              <w:t>4套</w:t>
            </w:r>
          </w:p>
        </w:tc>
        <w:tc>
          <w:tcPr>
            <w:tcW w:w="2967" w:type="dxa"/>
            <w:vAlign w:val="center"/>
          </w:tcPr>
          <w:p w14:paraId="664C4BE6">
            <w:pPr>
              <w:spacing w:line="276" w:lineRule="auto"/>
              <w:jc w:val="center"/>
              <w:rPr>
                <w:rFonts w:hint="eastAsia"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lang w:val="en-US" w:eastAsia="zh-CN"/>
              </w:rPr>
              <w:t>20</w:t>
            </w:r>
          </w:p>
        </w:tc>
      </w:tr>
    </w:tbl>
    <w:p w14:paraId="4E75DAA3">
      <w:pPr>
        <w:pStyle w:val="2"/>
        <w:numPr>
          <w:ilvl w:val="0"/>
          <w:numId w:val="0"/>
        </w:numPr>
        <w:ind w:left="481" w:leftChars="0"/>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二、采购需求及设备的主要技术参数</w:t>
      </w:r>
    </w:p>
    <w:p w14:paraId="73263120">
      <w:pPr>
        <w:pStyle w:val="2"/>
        <w:keepNext w:val="0"/>
        <w:keepLines w:val="0"/>
        <w:pageBreakBefore w:val="0"/>
        <w:widowControl w:val="0"/>
        <w:kinsoku/>
        <w:wordWrap/>
        <w:overflowPunct/>
        <w:topLinePunct w:val="0"/>
        <w:autoSpaceDE/>
        <w:autoSpaceDN/>
        <w:bidi w:val="0"/>
        <w:adjustRightInd/>
        <w:snapToGrid w:val="0"/>
        <w:spacing w:after="0" w:line="360" w:lineRule="auto"/>
        <w:textAlignment w:val="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 xml:space="preserve">    标项一：中型宿营车</w:t>
      </w:r>
      <w:bookmarkStart w:id="2" w:name="_GoBack"/>
      <w:bookmarkEnd w:id="2"/>
    </w:p>
    <w:p w14:paraId="2EABB900">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（一）以现有的交通应急设备为基础，新增1辆中型宿营车，主要适用于公路抢险救灾时改善野外住宿条件，提高野外执行应急抢险任务的保障能力。</w:t>
      </w:r>
    </w:p>
    <w:p w14:paraId="0D142382">
      <w:pPr>
        <w:pStyle w:val="2"/>
        <w:numPr>
          <w:ilvl w:val="0"/>
          <w:numId w:val="0"/>
        </w:numPr>
        <w:ind w:firstLine="48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（二）设备的主要技术参数</w:t>
      </w:r>
    </w:p>
    <w:tbl>
      <w:tblPr>
        <w:tblStyle w:val="15"/>
        <w:tblW w:w="9675" w:type="dxa"/>
        <w:tblInd w:w="-26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5"/>
        <w:gridCol w:w="1710"/>
        <w:gridCol w:w="7110"/>
      </w:tblGrid>
      <w:tr w14:paraId="69F1F2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5" w:type="dxa"/>
            <w:vAlign w:val="center"/>
          </w:tcPr>
          <w:p w14:paraId="40D12BB3">
            <w:pPr>
              <w:keepNext w:val="0"/>
              <w:keepLines w:val="0"/>
              <w:pageBreakBefore w:val="0"/>
              <w:widowControl w:val="0"/>
              <w:kinsoku w:val="0"/>
              <w:wordWrap/>
              <w:overflowPunct w:val="0"/>
              <w:topLinePunct w:val="0"/>
              <w:autoSpaceDE/>
              <w:autoSpaceDN/>
              <w:bidi w:val="0"/>
              <w:adjustRightInd w:val="0"/>
              <w:snapToGrid w:val="0"/>
              <w:spacing w:line="288" w:lineRule="auto"/>
              <w:ind w:left="0" w:firstLine="0" w:firstLineChars="0"/>
              <w:jc w:val="center"/>
              <w:textAlignment w:val="auto"/>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序号</w:t>
            </w:r>
          </w:p>
        </w:tc>
        <w:tc>
          <w:tcPr>
            <w:tcW w:w="1710" w:type="dxa"/>
            <w:vAlign w:val="center"/>
          </w:tcPr>
          <w:p w14:paraId="755799ED">
            <w:pPr>
              <w:keepNext w:val="0"/>
              <w:keepLines w:val="0"/>
              <w:pageBreakBefore w:val="0"/>
              <w:widowControl w:val="0"/>
              <w:kinsoku w:val="0"/>
              <w:wordWrap/>
              <w:overflowPunct w:val="0"/>
              <w:topLinePunct w:val="0"/>
              <w:autoSpaceDE/>
              <w:autoSpaceDN/>
              <w:bidi w:val="0"/>
              <w:adjustRightInd w:val="0"/>
              <w:snapToGrid w:val="0"/>
              <w:spacing w:line="288" w:lineRule="auto"/>
              <w:ind w:left="0" w:firstLine="0" w:firstLineChars="0"/>
              <w:jc w:val="center"/>
              <w:textAlignment w:val="auto"/>
              <w:rPr>
                <w:rFonts w:hint="eastAsia" w:ascii="仿宋" w:hAnsi="仿宋" w:eastAsia="仿宋" w:cs="仿宋"/>
                <w:b/>
                <w:color w:val="auto"/>
                <w:sz w:val="21"/>
                <w:szCs w:val="21"/>
                <w:highlight w:val="none"/>
                <w:lang w:val="en-US" w:eastAsia="zh-CN"/>
              </w:rPr>
            </w:pPr>
            <w:r>
              <w:rPr>
                <w:rFonts w:hint="eastAsia" w:ascii="仿宋" w:hAnsi="仿宋" w:eastAsia="仿宋" w:cs="仿宋"/>
                <w:b/>
                <w:color w:val="auto"/>
                <w:sz w:val="21"/>
                <w:szCs w:val="21"/>
                <w:highlight w:val="none"/>
                <w:lang w:val="en-US" w:eastAsia="zh-CN"/>
              </w:rPr>
              <w:t>技术指标内容</w:t>
            </w:r>
          </w:p>
        </w:tc>
        <w:tc>
          <w:tcPr>
            <w:tcW w:w="7110" w:type="dxa"/>
            <w:vAlign w:val="center"/>
          </w:tcPr>
          <w:p w14:paraId="7FBD79A1">
            <w:pPr>
              <w:keepNext w:val="0"/>
              <w:keepLines w:val="0"/>
              <w:pageBreakBefore w:val="0"/>
              <w:widowControl w:val="0"/>
              <w:kinsoku w:val="0"/>
              <w:wordWrap/>
              <w:overflowPunct w:val="0"/>
              <w:topLinePunct w:val="0"/>
              <w:autoSpaceDE/>
              <w:autoSpaceDN/>
              <w:bidi w:val="0"/>
              <w:adjustRightInd w:val="0"/>
              <w:snapToGrid w:val="0"/>
              <w:spacing w:line="288" w:lineRule="auto"/>
              <w:ind w:left="0" w:firstLine="0" w:firstLineChars="0"/>
              <w:jc w:val="center"/>
              <w:textAlignment w:val="auto"/>
              <w:rPr>
                <w:rFonts w:hint="eastAsia" w:ascii="仿宋" w:hAnsi="仿宋" w:eastAsia="仿宋" w:cs="仿宋"/>
                <w:b/>
                <w:color w:val="auto"/>
                <w:sz w:val="21"/>
                <w:szCs w:val="21"/>
                <w:highlight w:val="none"/>
                <w:lang w:val="en-US" w:eastAsia="zh-CN"/>
              </w:rPr>
            </w:pPr>
            <w:r>
              <w:rPr>
                <w:rFonts w:hint="eastAsia" w:ascii="仿宋" w:hAnsi="仿宋" w:eastAsia="仿宋" w:cs="仿宋"/>
                <w:b/>
                <w:color w:val="auto"/>
                <w:sz w:val="21"/>
                <w:szCs w:val="21"/>
                <w:highlight w:val="none"/>
                <w:lang w:val="en-US" w:eastAsia="zh-CN"/>
              </w:rPr>
              <w:t>技术指标要求</w:t>
            </w:r>
          </w:p>
        </w:tc>
      </w:tr>
      <w:tr w14:paraId="43C131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5" w:type="dxa"/>
            <w:shd w:val="clear" w:color="auto" w:fill="auto"/>
            <w:vAlign w:val="center"/>
          </w:tcPr>
          <w:p w14:paraId="2FEA817F">
            <w:pPr>
              <w:keepNext w:val="0"/>
              <w:keepLines w:val="0"/>
              <w:pageBreakBefore w:val="0"/>
              <w:wordWrap/>
              <w:topLinePunct w:val="0"/>
              <w:autoSpaceDE/>
              <w:autoSpaceDN/>
              <w:bidi w:val="0"/>
              <w:adjustRightInd w:val="0"/>
              <w:snapToGrid w:val="0"/>
              <w:spacing w:line="288" w:lineRule="auto"/>
              <w:jc w:val="center"/>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1</w:t>
            </w:r>
          </w:p>
        </w:tc>
        <w:tc>
          <w:tcPr>
            <w:tcW w:w="1710" w:type="dxa"/>
            <w:shd w:val="clear" w:color="auto" w:fill="auto"/>
            <w:vAlign w:val="center"/>
          </w:tcPr>
          <w:p w14:paraId="3305200B">
            <w:pPr>
              <w:keepNext w:val="0"/>
              <w:keepLines w:val="0"/>
              <w:pageBreakBefore w:val="0"/>
              <w:wordWrap/>
              <w:topLinePunct w:val="0"/>
              <w:autoSpaceDE/>
              <w:autoSpaceDN/>
              <w:bidi w:val="0"/>
              <w:adjustRightInd w:val="0"/>
              <w:snapToGrid w:val="0"/>
              <w:spacing w:line="288" w:lineRule="auto"/>
              <w:jc w:val="center"/>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整车要求</w:t>
            </w:r>
          </w:p>
        </w:tc>
        <w:tc>
          <w:tcPr>
            <w:tcW w:w="7110" w:type="dxa"/>
            <w:shd w:val="clear" w:color="auto" w:fill="auto"/>
            <w:vAlign w:val="center"/>
          </w:tcPr>
          <w:p w14:paraId="6317698C">
            <w:pPr>
              <w:spacing w:line="360" w:lineRule="exact"/>
              <w:jc w:val="left"/>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bCs/>
                <w:color w:val="auto"/>
                <w:sz w:val="21"/>
                <w:szCs w:val="21"/>
                <w:highlight w:val="none"/>
              </w:rPr>
              <w:t>车辆进入国家工信部公告的汽车企业及产品目录，符合现行国家专用汽车的相关要求，并确保能在浙江省内上牌。设备外观涂装采用《浙江省公路管理基层单位视觉标识系统规范化建设手册》A-014标识色彩搭配专用表规定黄、红、黑三色，设备通体涂装黄色，设备驾驶室</w:t>
            </w:r>
            <w:r>
              <w:rPr>
                <w:rFonts w:hint="eastAsia" w:ascii="仿宋" w:hAnsi="仿宋" w:eastAsia="仿宋" w:cs="仿宋"/>
                <w:bCs/>
                <w:color w:val="auto"/>
                <w:sz w:val="21"/>
                <w:szCs w:val="21"/>
                <w:highlight w:val="none"/>
                <w:lang w:val="en-US" w:eastAsia="zh-CN"/>
              </w:rPr>
              <w:t>两侧</w:t>
            </w:r>
            <w:r>
              <w:rPr>
                <w:rFonts w:hint="eastAsia" w:ascii="仿宋" w:hAnsi="仿宋" w:eastAsia="仿宋" w:cs="仿宋"/>
                <w:bCs/>
                <w:color w:val="auto"/>
                <w:sz w:val="21"/>
                <w:szCs w:val="21"/>
                <w:highlight w:val="none"/>
              </w:rPr>
              <w:t>门外</w:t>
            </w:r>
            <w:r>
              <w:rPr>
                <w:rFonts w:hint="eastAsia" w:ascii="仿宋" w:hAnsi="仿宋" w:eastAsia="仿宋" w:cs="仿宋"/>
                <w:bCs/>
                <w:color w:val="auto"/>
                <w:sz w:val="21"/>
                <w:szCs w:val="21"/>
                <w:highlight w:val="none"/>
                <w:lang w:val="en-US" w:eastAsia="zh-CN"/>
              </w:rPr>
              <w:t>涂装黑色黑体诸暨市公路与运输管理中心，</w:t>
            </w:r>
            <w:r>
              <w:rPr>
                <w:rFonts w:hint="eastAsia" w:ascii="仿宋" w:hAnsi="仿宋" w:eastAsia="仿宋" w:cs="仿宋"/>
                <w:bCs/>
                <w:color w:val="auto"/>
                <w:sz w:val="21"/>
                <w:szCs w:val="21"/>
                <w:highlight w:val="none"/>
              </w:rPr>
              <w:t>设备两侧和前方显著位置涂装黑色黑体“浙江公路应急”。</w:t>
            </w:r>
          </w:p>
        </w:tc>
      </w:tr>
      <w:tr w14:paraId="0AFD14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5" w:type="dxa"/>
            <w:shd w:val="clear" w:color="auto" w:fill="auto"/>
            <w:vAlign w:val="center"/>
          </w:tcPr>
          <w:p w14:paraId="57D30A16">
            <w:pPr>
              <w:keepNext w:val="0"/>
              <w:keepLines w:val="0"/>
              <w:pageBreakBefore w:val="0"/>
              <w:wordWrap/>
              <w:topLinePunct w:val="0"/>
              <w:autoSpaceDE/>
              <w:autoSpaceDN/>
              <w:bidi w:val="0"/>
              <w:adjustRightInd w:val="0"/>
              <w:snapToGrid w:val="0"/>
              <w:spacing w:line="288" w:lineRule="auto"/>
              <w:jc w:val="center"/>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2</w:t>
            </w:r>
          </w:p>
        </w:tc>
        <w:tc>
          <w:tcPr>
            <w:tcW w:w="1710" w:type="dxa"/>
            <w:shd w:val="clear" w:color="auto" w:fill="auto"/>
            <w:vAlign w:val="center"/>
          </w:tcPr>
          <w:p w14:paraId="3D13E3E8">
            <w:pPr>
              <w:keepNext w:val="0"/>
              <w:keepLines w:val="0"/>
              <w:pageBreakBefore w:val="0"/>
              <w:wordWrap/>
              <w:topLinePunct w:val="0"/>
              <w:autoSpaceDE/>
              <w:autoSpaceDN/>
              <w:bidi w:val="0"/>
              <w:adjustRightInd w:val="0"/>
              <w:snapToGrid w:val="0"/>
              <w:spacing w:line="288" w:lineRule="auto"/>
              <w:jc w:val="center"/>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★底盘发动机功率</w:t>
            </w:r>
          </w:p>
        </w:tc>
        <w:tc>
          <w:tcPr>
            <w:tcW w:w="7110" w:type="dxa"/>
            <w:shd w:val="clear" w:color="auto" w:fill="auto"/>
            <w:vAlign w:val="center"/>
          </w:tcPr>
          <w:p w14:paraId="569D9ABF">
            <w:pPr>
              <w:spacing w:line="400" w:lineRule="exact"/>
              <w:jc w:val="left"/>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≥4×2</w:t>
            </w:r>
            <w:r>
              <w:rPr>
                <w:rFonts w:hint="eastAsia" w:ascii="仿宋" w:hAnsi="仿宋" w:eastAsia="仿宋" w:cs="仿宋"/>
                <w:color w:val="auto"/>
                <w:sz w:val="21"/>
                <w:szCs w:val="21"/>
                <w:highlight w:val="none"/>
                <w:lang w:val="en-US" w:eastAsia="zh-CN"/>
              </w:rPr>
              <w:t>国产优质</w:t>
            </w:r>
            <w:r>
              <w:rPr>
                <w:rFonts w:hint="eastAsia" w:ascii="仿宋" w:hAnsi="仿宋" w:eastAsia="仿宋" w:cs="仿宋"/>
                <w:color w:val="auto"/>
                <w:sz w:val="21"/>
                <w:szCs w:val="21"/>
                <w:highlight w:val="none"/>
              </w:rPr>
              <w:t>底盘，</w:t>
            </w:r>
            <w:r>
              <w:rPr>
                <w:rFonts w:hint="eastAsia" w:ascii="仿宋" w:hAnsi="仿宋" w:eastAsia="仿宋" w:cs="仿宋"/>
                <w:bCs/>
                <w:color w:val="auto"/>
                <w:sz w:val="21"/>
                <w:szCs w:val="21"/>
                <w:highlight w:val="none"/>
              </w:rPr>
              <w:t>发动机功率≥</w:t>
            </w:r>
            <w:r>
              <w:rPr>
                <w:rFonts w:hint="eastAsia" w:ascii="仿宋" w:hAnsi="仿宋" w:eastAsia="仿宋" w:cs="仿宋"/>
                <w:bCs/>
                <w:color w:val="auto"/>
                <w:sz w:val="21"/>
                <w:szCs w:val="21"/>
                <w:highlight w:val="none"/>
                <w:lang w:val="en-US" w:eastAsia="zh-CN"/>
              </w:rPr>
              <w:t>220</w:t>
            </w:r>
            <w:r>
              <w:rPr>
                <w:rFonts w:hint="eastAsia" w:ascii="仿宋" w:hAnsi="仿宋" w:eastAsia="仿宋" w:cs="仿宋"/>
                <w:bCs/>
                <w:color w:val="auto"/>
                <w:sz w:val="21"/>
                <w:szCs w:val="21"/>
                <w:highlight w:val="none"/>
              </w:rPr>
              <w:t>kw</w:t>
            </w:r>
          </w:p>
        </w:tc>
      </w:tr>
      <w:tr w14:paraId="51F046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5" w:type="dxa"/>
            <w:shd w:val="clear" w:color="auto" w:fill="auto"/>
            <w:vAlign w:val="center"/>
          </w:tcPr>
          <w:p w14:paraId="4015CC58">
            <w:pPr>
              <w:keepNext w:val="0"/>
              <w:keepLines w:val="0"/>
              <w:pageBreakBefore w:val="0"/>
              <w:wordWrap/>
              <w:topLinePunct w:val="0"/>
              <w:autoSpaceDE/>
              <w:autoSpaceDN/>
              <w:bidi w:val="0"/>
              <w:adjustRightInd w:val="0"/>
              <w:snapToGrid w:val="0"/>
              <w:spacing w:line="288" w:lineRule="auto"/>
              <w:jc w:val="center"/>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3</w:t>
            </w:r>
          </w:p>
        </w:tc>
        <w:tc>
          <w:tcPr>
            <w:tcW w:w="1710" w:type="dxa"/>
            <w:shd w:val="clear" w:color="auto" w:fill="auto"/>
            <w:vAlign w:val="center"/>
          </w:tcPr>
          <w:p w14:paraId="0607379F">
            <w:pPr>
              <w:keepNext w:val="0"/>
              <w:keepLines w:val="0"/>
              <w:pageBreakBefore w:val="0"/>
              <w:wordWrap/>
              <w:topLinePunct w:val="0"/>
              <w:autoSpaceDE/>
              <w:autoSpaceDN/>
              <w:bidi w:val="0"/>
              <w:adjustRightInd w:val="0"/>
              <w:snapToGrid w:val="0"/>
              <w:spacing w:line="288" w:lineRule="auto"/>
              <w:jc w:val="center"/>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全车燃料用油</w:t>
            </w:r>
          </w:p>
        </w:tc>
        <w:tc>
          <w:tcPr>
            <w:tcW w:w="7110" w:type="dxa"/>
            <w:shd w:val="clear" w:color="auto" w:fill="auto"/>
            <w:vAlign w:val="center"/>
          </w:tcPr>
          <w:p w14:paraId="0F3F1953">
            <w:pPr>
              <w:spacing w:line="400" w:lineRule="exact"/>
              <w:jc w:val="left"/>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-10号及以上柴油</w:t>
            </w:r>
          </w:p>
        </w:tc>
      </w:tr>
      <w:tr w14:paraId="188F59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5" w:type="dxa"/>
            <w:shd w:val="clear" w:color="auto" w:fill="auto"/>
            <w:vAlign w:val="center"/>
          </w:tcPr>
          <w:p w14:paraId="37216290">
            <w:pPr>
              <w:keepNext w:val="0"/>
              <w:keepLines w:val="0"/>
              <w:pageBreakBefore w:val="0"/>
              <w:wordWrap/>
              <w:topLinePunct w:val="0"/>
              <w:autoSpaceDE/>
              <w:autoSpaceDN/>
              <w:bidi w:val="0"/>
              <w:adjustRightInd w:val="0"/>
              <w:snapToGrid w:val="0"/>
              <w:spacing w:line="288" w:lineRule="auto"/>
              <w:jc w:val="center"/>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4</w:t>
            </w:r>
          </w:p>
        </w:tc>
        <w:tc>
          <w:tcPr>
            <w:tcW w:w="1710" w:type="dxa"/>
            <w:shd w:val="clear" w:color="auto" w:fill="auto"/>
            <w:vAlign w:val="center"/>
          </w:tcPr>
          <w:p w14:paraId="75462294">
            <w:pPr>
              <w:keepNext w:val="0"/>
              <w:keepLines w:val="0"/>
              <w:pageBreakBefore w:val="0"/>
              <w:wordWrap/>
              <w:topLinePunct w:val="0"/>
              <w:autoSpaceDE/>
              <w:autoSpaceDN/>
              <w:bidi w:val="0"/>
              <w:adjustRightInd w:val="0"/>
              <w:snapToGrid w:val="0"/>
              <w:spacing w:line="288" w:lineRule="auto"/>
              <w:jc w:val="center"/>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★排放标准</w:t>
            </w:r>
          </w:p>
        </w:tc>
        <w:tc>
          <w:tcPr>
            <w:tcW w:w="7110" w:type="dxa"/>
            <w:shd w:val="clear" w:color="auto" w:fill="auto"/>
            <w:vAlign w:val="center"/>
          </w:tcPr>
          <w:p w14:paraId="5D62ECB2">
            <w:pPr>
              <w:spacing w:line="400" w:lineRule="exact"/>
              <w:jc w:val="left"/>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道路行驶国六及以上排放标准</w:t>
            </w:r>
          </w:p>
        </w:tc>
      </w:tr>
      <w:tr w14:paraId="1D2AEE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5" w:type="dxa"/>
            <w:shd w:val="clear" w:color="auto" w:fill="auto"/>
            <w:vAlign w:val="center"/>
          </w:tcPr>
          <w:p w14:paraId="1021D35E">
            <w:pPr>
              <w:keepNext w:val="0"/>
              <w:keepLines w:val="0"/>
              <w:pageBreakBefore w:val="0"/>
              <w:wordWrap/>
              <w:topLinePunct w:val="0"/>
              <w:autoSpaceDE/>
              <w:autoSpaceDN/>
              <w:bidi w:val="0"/>
              <w:adjustRightInd w:val="0"/>
              <w:snapToGrid w:val="0"/>
              <w:spacing w:line="288" w:lineRule="auto"/>
              <w:jc w:val="center"/>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5</w:t>
            </w:r>
          </w:p>
        </w:tc>
        <w:tc>
          <w:tcPr>
            <w:tcW w:w="1710" w:type="dxa"/>
            <w:shd w:val="clear" w:color="auto" w:fill="auto"/>
            <w:vAlign w:val="center"/>
          </w:tcPr>
          <w:p w14:paraId="6FD45039">
            <w:pPr>
              <w:keepNext w:val="0"/>
              <w:keepLines w:val="0"/>
              <w:pageBreakBefore w:val="0"/>
              <w:wordWrap/>
              <w:topLinePunct w:val="0"/>
              <w:autoSpaceDE/>
              <w:autoSpaceDN/>
              <w:bidi w:val="0"/>
              <w:adjustRightInd w:val="0"/>
              <w:snapToGrid w:val="0"/>
              <w:spacing w:line="288" w:lineRule="auto"/>
              <w:jc w:val="center"/>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★最高车速</w:t>
            </w:r>
          </w:p>
        </w:tc>
        <w:tc>
          <w:tcPr>
            <w:tcW w:w="7110" w:type="dxa"/>
            <w:shd w:val="clear" w:color="auto" w:fill="auto"/>
            <w:vAlign w:val="center"/>
          </w:tcPr>
          <w:p w14:paraId="3B638FC5">
            <w:pPr>
              <w:spacing w:line="400" w:lineRule="exact"/>
              <w:jc w:val="left"/>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lang w:val="en-US" w:eastAsia="zh-CN"/>
              </w:rPr>
              <w:t>89</w:t>
            </w:r>
            <w:r>
              <w:rPr>
                <w:rFonts w:hint="eastAsia" w:ascii="仿宋" w:hAnsi="仿宋" w:eastAsia="仿宋" w:cs="仿宋"/>
                <w:color w:val="auto"/>
                <w:sz w:val="21"/>
                <w:szCs w:val="21"/>
                <w:highlight w:val="none"/>
              </w:rPr>
              <w:t>km/h</w:t>
            </w:r>
            <w:r>
              <w:rPr>
                <w:rFonts w:hint="eastAsia" w:ascii="仿宋" w:hAnsi="仿宋" w:eastAsia="仿宋" w:cs="仿宋"/>
                <w:color w:val="auto"/>
                <w:sz w:val="21"/>
                <w:szCs w:val="21"/>
                <w:highlight w:val="none"/>
                <w:lang w:val="en-US" w:eastAsia="zh-CN"/>
              </w:rPr>
              <w:t xml:space="preserve"> </w:t>
            </w:r>
            <w:r>
              <w:rPr>
                <w:rFonts w:hint="eastAsia" w:ascii="仿宋" w:hAnsi="仿宋" w:eastAsia="仿宋" w:cs="仿宋"/>
                <w:b/>
                <w:bCs/>
                <w:color w:val="auto"/>
                <w:sz w:val="21"/>
                <w:szCs w:val="21"/>
                <w:highlight w:val="none"/>
                <w:lang w:val="en-US" w:eastAsia="zh-CN"/>
              </w:rPr>
              <w:t xml:space="preserve"> </w:t>
            </w:r>
          </w:p>
        </w:tc>
      </w:tr>
      <w:tr w14:paraId="1816FA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5" w:type="dxa"/>
            <w:shd w:val="clear" w:color="auto" w:fill="auto"/>
            <w:vAlign w:val="center"/>
          </w:tcPr>
          <w:p w14:paraId="0F6D5BC7">
            <w:pPr>
              <w:keepNext w:val="0"/>
              <w:keepLines w:val="0"/>
              <w:pageBreakBefore w:val="0"/>
              <w:wordWrap/>
              <w:topLinePunct w:val="0"/>
              <w:autoSpaceDE/>
              <w:autoSpaceDN/>
              <w:bidi w:val="0"/>
              <w:adjustRightInd w:val="0"/>
              <w:snapToGrid w:val="0"/>
              <w:spacing w:line="288" w:lineRule="auto"/>
              <w:jc w:val="center"/>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6</w:t>
            </w:r>
          </w:p>
        </w:tc>
        <w:tc>
          <w:tcPr>
            <w:tcW w:w="1710" w:type="dxa"/>
            <w:shd w:val="clear" w:color="auto" w:fill="auto"/>
            <w:vAlign w:val="center"/>
          </w:tcPr>
          <w:p w14:paraId="6D8A58E7">
            <w:pPr>
              <w:keepNext w:val="0"/>
              <w:keepLines w:val="0"/>
              <w:pageBreakBefore w:val="0"/>
              <w:wordWrap/>
              <w:topLinePunct w:val="0"/>
              <w:autoSpaceDE/>
              <w:autoSpaceDN/>
              <w:bidi w:val="0"/>
              <w:adjustRightInd w:val="0"/>
              <w:snapToGrid w:val="0"/>
              <w:spacing w:line="288" w:lineRule="auto"/>
              <w:jc w:val="center"/>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lang w:val="en-US" w:eastAsia="zh-CN"/>
              </w:rPr>
              <w:t>整车总质量</w:t>
            </w:r>
          </w:p>
        </w:tc>
        <w:tc>
          <w:tcPr>
            <w:tcW w:w="7110" w:type="dxa"/>
            <w:shd w:val="clear" w:color="auto" w:fill="auto"/>
            <w:vAlign w:val="center"/>
          </w:tcPr>
          <w:p w14:paraId="15153CFA">
            <w:pPr>
              <w:spacing w:line="360" w:lineRule="exact"/>
              <w:jc w:val="left"/>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lang w:val="zh-CN"/>
              </w:rPr>
              <w:t>≥</w:t>
            </w:r>
            <w:r>
              <w:rPr>
                <w:rFonts w:hint="eastAsia" w:ascii="仿宋" w:hAnsi="仿宋" w:eastAsia="仿宋" w:cs="仿宋"/>
                <w:color w:val="auto"/>
                <w:sz w:val="21"/>
                <w:szCs w:val="21"/>
                <w:highlight w:val="none"/>
                <w:lang w:val="en-US" w:eastAsia="zh-CN"/>
              </w:rPr>
              <w:t xml:space="preserve">14T </w:t>
            </w:r>
          </w:p>
        </w:tc>
      </w:tr>
      <w:tr w14:paraId="6227B1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5" w:type="dxa"/>
            <w:shd w:val="clear" w:color="auto" w:fill="auto"/>
            <w:vAlign w:val="center"/>
          </w:tcPr>
          <w:p w14:paraId="002E934D">
            <w:pPr>
              <w:keepNext w:val="0"/>
              <w:keepLines w:val="0"/>
              <w:pageBreakBefore w:val="0"/>
              <w:wordWrap/>
              <w:topLinePunct w:val="0"/>
              <w:autoSpaceDE/>
              <w:autoSpaceDN/>
              <w:bidi w:val="0"/>
              <w:adjustRightInd w:val="0"/>
              <w:snapToGrid w:val="0"/>
              <w:spacing w:line="288" w:lineRule="auto"/>
              <w:jc w:val="center"/>
              <w:textAlignment w:val="auto"/>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sz w:val="21"/>
                <w:szCs w:val="21"/>
                <w:highlight w:val="none"/>
                <w:lang w:val="en-US" w:eastAsia="zh-CN"/>
              </w:rPr>
              <w:t>7</w:t>
            </w:r>
          </w:p>
        </w:tc>
        <w:tc>
          <w:tcPr>
            <w:tcW w:w="1710" w:type="dxa"/>
            <w:shd w:val="clear" w:color="auto" w:fill="auto"/>
            <w:vAlign w:val="center"/>
          </w:tcPr>
          <w:p w14:paraId="35CF0642">
            <w:pPr>
              <w:keepNext w:val="0"/>
              <w:keepLines w:val="0"/>
              <w:pageBreakBefore w:val="0"/>
              <w:wordWrap/>
              <w:topLinePunct w:val="0"/>
              <w:autoSpaceDE/>
              <w:autoSpaceDN/>
              <w:bidi w:val="0"/>
              <w:adjustRightInd w:val="0"/>
              <w:snapToGrid w:val="0"/>
              <w:spacing w:line="288" w:lineRule="auto"/>
              <w:jc w:val="center"/>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lang w:val="en-US" w:eastAsia="zh-CN"/>
              </w:rPr>
              <w:t>整备质量</w:t>
            </w:r>
          </w:p>
        </w:tc>
        <w:tc>
          <w:tcPr>
            <w:tcW w:w="7110" w:type="dxa"/>
            <w:shd w:val="clear" w:color="auto" w:fill="auto"/>
            <w:vAlign w:val="center"/>
          </w:tcPr>
          <w:p w14:paraId="17A83576">
            <w:pPr>
              <w:spacing w:line="360" w:lineRule="exact"/>
              <w:jc w:val="left"/>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lang w:val="zh-CN"/>
              </w:rPr>
              <w:t>≥</w:t>
            </w:r>
            <w:r>
              <w:rPr>
                <w:rFonts w:hint="eastAsia" w:ascii="仿宋" w:hAnsi="仿宋" w:eastAsia="仿宋" w:cs="仿宋"/>
                <w:color w:val="auto"/>
                <w:sz w:val="21"/>
                <w:szCs w:val="21"/>
                <w:highlight w:val="none"/>
                <w:lang w:val="en-US" w:eastAsia="zh-CN"/>
              </w:rPr>
              <w:t>13T</w:t>
            </w:r>
          </w:p>
        </w:tc>
      </w:tr>
      <w:tr w14:paraId="4C83F9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5" w:type="dxa"/>
            <w:shd w:val="clear" w:color="auto" w:fill="auto"/>
            <w:vAlign w:val="center"/>
          </w:tcPr>
          <w:p w14:paraId="57B7E61E">
            <w:pPr>
              <w:keepNext w:val="0"/>
              <w:keepLines w:val="0"/>
              <w:pageBreakBefore w:val="0"/>
              <w:wordWrap/>
              <w:topLinePunct w:val="0"/>
              <w:autoSpaceDE/>
              <w:autoSpaceDN/>
              <w:bidi w:val="0"/>
              <w:adjustRightInd w:val="0"/>
              <w:snapToGrid w:val="0"/>
              <w:spacing w:line="288" w:lineRule="auto"/>
              <w:jc w:val="center"/>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8</w:t>
            </w:r>
          </w:p>
        </w:tc>
        <w:tc>
          <w:tcPr>
            <w:tcW w:w="1710" w:type="dxa"/>
            <w:shd w:val="clear" w:color="auto" w:fill="auto"/>
            <w:vAlign w:val="center"/>
          </w:tcPr>
          <w:p w14:paraId="6E59CB1B">
            <w:pPr>
              <w:keepNext w:val="0"/>
              <w:keepLines w:val="0"/>
              <w:pageBreakBefore w:val="0"/>
              <w:wordWrap/>
              <w:topLinePunct w:val="0"/>
              <w:autoSpaceDE/>
              <w:autoSpaceDN/>
              <w:bidi w:val="0"/>
              <w:adjustRightInd w:val="0"/>
              <w:snapToGrid w:val="0"/>
              <w:spacing w:line="288" w:lineRule="auto"/>
              <w:jc w:val="center"/>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lang w:val="en-US" w:eastAsia="zh-CN"/>
              </w:rPr>
              <w:t>接近角</w:t>
            </w:r>
          </w:p>
        </w:tc>
        <w:tc>
          <w:tcPr>
            <w:tcW w:w="7110" w:type="dxa"/>
            <w:shd w:val="clear" w:color="auto" w:fill="auto"/>
            <w:vAlign w:val="center"/>
          </w:tcPr>
          <w:p w14:paraId="1278E35E">
            <w:pPr>
              <w:spacing w:line="360" w:lineRule="exact"/>
              <w:jc w:val="left"/>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lang w:val="zh-CN"/>
              </w:rPr>
              <w:t>≥1</w:t>
            </w:r>
            <w:r>
              <w:rPr>
                <w:rFonts w:hint="eastAsia" w:ascii="仿宋" w:hAnsi="仿宋" w:eastAsia="仿宋" w:cs="仿宋"/>
                <w:color w:val="auto"/>
                <w:sz w:val="21"/>
                <w:szCs w:val="21"/>
                <w:highlight w:val="none"/>
                <w:lang w:val="en-US" w:eastAsia="zh-CN"/>
              </w:rPr>
              <w:t>6</w:t>
            </w:r>
            <w:r>
              <w:rPr>
                <w:rFonts w:hint="eastAsia" w:ascii="仿宋" w:hAnsi="仿宋" w:eastAsia="仿宋" w:cs="仿宋"/>
                <w:color w:val="auto"/>
                <w:sz w:val="21"/>
                <w:szCs w:val="21"/>
                <w:highlight w:val="none"/>
                <w:lang w:val="zh-CN"/>
              </w:rPr>
              <w:t>°</w:t>
            </w:r>
          </w:p>
        </w:tc>
      </w:tr>
      <w:tr w14:paraId="3AC22B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5" w:type="dxa"/>
            <w:shd w:val="clear" w:color="auto" w:fill="auto"/>
            <w:vAlign w:val="center"/>
          </w:tcPr>
          <w:p w14:paraId="3B920536">
            <w:pPr>
              <w:keepNext w:val="0"/>
              <w:keepLines w:val="0"/>
              <w:pageBreakBefore w:val="0"/>
              <w:wordWrap/>
              <w:topLinePunct w:val="0"/>
              <w:autoSpaceDE/>
              <w:autoSpaceDN/>
              <w:bidi w:val="0"/>
              <w:adjustRightInd w:val="0"/>
              <w:snapToGrid w:val="0"/>
              <w:spacing w:line="288" w:lineRule="auto"/>
              <w:jc w:val="center"/>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9</w:t>
            </w:r>
          </w:p>
        </w:tc>
        <w:tc>
          <w:tcPr>
            <w:tcW w:w="1710" w:type="dxa"/>
            <w:shd w:val="clear" w:color="auto" w:fill="auto"/>
            <w:vAlign w:val="center"/>
          </w:tcPr>
          <w:p w14:paraId="7ACA1BC6">
            <w:pPr>
              <w:keepNext w:val="0"/>
              <w:keepLines w:val="0"/>
              <w:pageBreakBefore w:val="0"/>
              <w:wordWrap/>
              <w:topLinePunct w:val="0"/>
              <w:autoSpaceDE/>
              <w:autoSpaceDN/>
              <w:bidi w:val="0"/>
              <w:adjustRightInd w:val="0"/>
              <w:snapToGrid w:val="0"/>
              <w:spacing w:line="288" w:lineRule="auto"/>
              <w:jc w:val="center"/>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lang w:val="en-US" w:eastAsia="zh-CN"/>
              </w:rPr>
              <w:t>离去角</w:t>
            </w:r>
          </w:p>
        </w:tc>
        <w:tc>
          <w:tcPr>
            <w:tcW w:w="7110" w:type="dxa"/>
            <w:shd w:val="clear" w:color="auto" w:fill="auto"/>
            <w:vAlign w:val="center"/>
          </w:tcPr>
          <w:p w14:paraId="48F75BFF">
            <w:pPr>
              <w:spacing w:line="360" w:lineRule="exact"/>
              <w:jc w:val="left"/>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lang w:val="zh-CN"/>
              </w:rPr>
              <w:t>≥</w:t>
            </w:r>
            <w:r>
              <w:rPr>
                <w:rFonts w:hint="eastAsia" w:ascii="仿宋" w:hAnsi="仿宋" w:eastAsia="仿宋" w:cs="仿宋"/>
                <w:color w:val="auto"/>
                <w:sz w:val="21"/>
                <w:szCs w:val="21"/>
                <w:highlight w:val="none"/>
                <w:lang w:val="en-US" w:eastAsia="zh-CN"/>
              </w:rPr>
              <w:t>9</w:t>
            </w:r>
            <w:r>
              <w:rPr>
                <w:rFonts w:hint="eastAsia" w:ascii="仿宋" w:hAnsi="仿宋" w:eastAsia="仿宋" w:cs="仿宋"/>
                <w:color w:val="auto"/>
                <w:sz w:val="21"/>
                <w:szCs w:val="21"/>
                <w:highlight w:val="none"/>
                <w:lang w:val="zh-CN"/>
              </w:rPr>
              <w:t>°</w:t>
            </w:r>
          </w:p>
        </w:tc>
      </w:tr>
      <w:tr w14:paraId="3DE6DC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5" w:type="dxa"/>
            <w:shd w:val="clear" w:color="auto" w:fill="auto"/>
            <w:vAlign w:val="center"/>
          </w:tcPr>
          <w:p w14:paraId="0DEC607C">
            <w:pPr>
              <w:keepNext w:val="0"/>
              <w:keepLines w:val="0"/>
              <w:pageBreakBefore w:val="0"/>
              <w:wordWrap/>
              <w:topLinePunct w:val="0"/>
              <w:autoSpaceDE/>
              <w:autoSpaceDN/>
              <w:bidi w:val="0"/>
              <w:adjustRightInd w:val="0"/>
              <w:snapToGrid w:val="0"/>
              <w:spacing w:line="288" w:lineRule="auto"/>
              <w:jc w:val="center"/>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10</w:t>
            </w:r>
          </w:p>
        </w:tc>
        <w:tc>
          <w:tcPr>
            <w:tcW w:w="1710" w:type="dxa"/>
            <w:shd w:val="clear" w:color="auto" w:fill="auto"/>
            <w:vAlign w:val="center"/>
          </w:tcPr>
          <w:p w14:paraId="4116CD2C">
            <w:pPr>
              <w:keepNext w:val="0"/>
              <w:keepLines w:val="0"/>
              <w:pageBreakBefore w:val="0"/>
              <w:wordWrap/>
              <w:topLinePunct w:val="0"/>
              <w:autoSpaceDE/>
              <w:autoSpaceDN/>
              <w:bidi w:val="0"/>
              <w:adjustRightInd w:val="0"/>
              <w:snapToGrid w:val="0"/>
              <w:spacing w:line="288" w:lineRule="auto"/>
              <w:jc w:val="center"/>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lang w:val="en-US" w:eastAsia="zh-CN"/>
              </w:rPr>
              <w:t>轴距</w:t>
            </w:r>
          </w:p>
        </w:tc>
        <w:tc>
          <w:tcPr>
            <w:tcW w:w="7110" w:type="dxa"/>
            <w:shd w:val="clear" w:color="auto" w:fill="auto"/>
            <w:vAlign w:val="center"/>
          </w:tcPr>
          <w:p w14:paraId="19C53646">
            <w:pPr>
              <w:spacing w:line="360" w:lineRule="exact"/>
              <w:jc w:val="left"/>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lang w:val="zh-CN" w:eastAsia="zh-CN"/>
              </w:rPr>
              <w:t>≥</w:t>
            </w:r>
            <w:r>
              <w:rPr>
                <w:rFonts w:hint="eastAsia" w:ascii="仿宋" w:hAnsi="仿宋" w:eastAsia="仿宋" w:cs="仿宋"/>
                <w:color w:val="auto"/>
                <w:sz w:val="21"/>
                <w:szCs w:val="21"/>
                <w:highlight w:val="none"/>
                <w:lang w:val="en-US" w:eastAsia="zh-CN"/>
              </w:rPr>
              <w:t>5600mm</w:t>
            </w:r>
          </w:p>
        </w:tc>
      </w:tr>
      <w:tr w14:paraId="71096D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atLeast"/>
        </w:trPr>
        <w:tc>
          <w:tcPr>
            <w:tcW w:w="855" w:type="dxa"/>
            <w:shd w:val="clear" w:color="auto" w:fill="auto"/>
            <w:vAlign w:val="center"/>
          </w:tcPr>
          <w:p w14:paraId="7AFCD7D3">
            <w:pPr>
              <w:keepNext w:val="0"/>
              <w:keepLines w:val="0"/>
              <w:pageBreakBefore w:val="0"/>
              <w:wordWrap/>
              <w:topLinePunct w:val="0"/>
              <w:autoSpaceDE/>
              <w:autoSpaceDN/>
              <w:bidi w:val="0"/>
              <w:adjustRightInd w:val="0"/>
              <w:snapToGrid w:val="0"/>
              <w:spacing w:line="288" w:lineRule="auto"/>
              <w:jc w:val="center"/>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11</w:t>
            </w:r>
          </w:p>
        </w:tc>
        <w:tc>
          <w:tcPr>
            <w:tcW w:w="1710" w:type="dxa"/>
            <w:shd w:val="clear" w:color="auto" w:fill="auto"/>
            <w:vAlign w:val="center"/>
          </w:tcPr>
          <w:p w14:paraId="2E1919E1">
            <w:pPr>
              <w:keepNext w:val="0"/>
              <w:keepLines w:val="0"/>
              <w:pageBreakBefore w:val="0"/>
              <w:wordWrap/>
              <w:topLinePunct w:val="0"/>
              <w:autoSpaceDE/>
              <w:autoSpaceDN/>
              <w:bidi w:val="0"/>
              <w:adjustRightInd w:val="0"/>
              <w:snapToGrid w:val="0"/>
              <w:spacing w:line="288" w:lineRule="auto"/>
              <w:jc w:val="center"/>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▲车载静音发电机</w:t>
            </w:r>
          </w:p>
        </w:tc>
        <w:tc>
          <w:tcPr>
            <w:tcW w:w="7110" w:type="dxa"/>
            <w:shd w:val="clear" w:color="auto" w:fill="auto"/>
            <w:vAlign w:val="center"/>
          </w:tcPr>
          <w:p w14:paraId="3D34EECD">
            <w:pPr>
              <w:spacing w:line="360" w:lineRule="exact"/>
              <w:jc w:val="left"/>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lang w:val="zh-CN"/>
              </w:rPr>
              <w:t>采用多极旋转磁极式，原装</w:t>
            </w:r>
            <w:r>
              <w:rPr>
                <w:rFonts w:hint="eastAsia" w:ascii="仿宋" w:hAnsi="仿宋" w:eastAsia="仿宋" w:cs="仿宋"/>
                <w:color w:val="auto"/>
                <w:sz w:val="21"/>
                <w:szCs w:val="21"/>
                <w:highlight w:val="none"/>
                <w:lang w:val="en-US" w:eastAsia="zh-CN"/>
              </w:rPr>
              <w:t>进口</w:t>
            </w:r>
            <w:r>
              <w:rPr>
                <w:rFonts w:hint="eastAsia" w:ascii="仿宋" w:hAnsi="仿宋" w:eastAsia="仿宋" w:cs="仿宋"/>
                <w:color w:val="auto"/>
                <w:sz w:val="21"/>
                <w:szCs w:val="21"/>
                <w:highlight w:val="none"/>
                <w:lang w:val="zh-CN"/>
              </w:rPr>
              <w:t>或更好，功率</w:t>
            </w:r>
            <w:r>
              <w:rPr>
                <w:rFonts w:hint="eastAsia" w:ascii="仿宋" w:hAnsi="仿宋" w:eastAsia="仿宋" w:cs="仿宋"/>
                <w:color w:val="auto"/>
                <w:sz w:val="21"/>
                <w:szCs w:val="21"/>
                <w:highlight w:val="none"/>
              </w:rPr>
              <w:t>≥10kw</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≥10</w:t>
            </w:r>
            <w:r>
              <w:rPr>
                <w:rFonts w:hint="eastAsia" w:ascii="仿宋" w:hAnsi="仿宋" w:eastAsia="仿宋" w:cs="仿宋"/>
                <w:color w:val="auto"/>
                <w:sz w:val="21"/>
                <w:szCs w:val="21"/>
                <w:highlight w:val="none"/>
                <w:lang w:val="en-US" w:eastAsia="zh-CN"/>
              </w:rPr>
              <w:t>.8kw</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lang w:val="zh-CN"/>
              </w:rPr>
              <w:t>发电机带有静音箱，材质为玻璃钢，外形尺寸：≤9</w:t>
            </w:r>
            <w:r>
              <w:rPr>
                <w:rFonts w:hint="eastAsia" w:ascii="仿宋" w:hAnsi="仿宋" w:eastAsia="仿宋" w:cs="仿宋"/>
                <w:color w:val="auto"/>
                <w:sz w:val="21"/>
                <w:szCs w:val="21"/>
                <w:highlight w:val="none"/>
                <w:lang w:val="en-US" w:eastAsia="zh-CN"/>
              </w:rPr>
              <w:t>50</w:t>
            </w:r>
            <w:r>
              <w:rPr>
                <w:rFonts w:hint="eastAsia" w:ascii="仿宋" w:hAnsi="仿宋" w:eastAsia="仿宋" w:cs="仿宋"/>
                <w:color w:val="auto"/>
                <w:sz w:val="21"/>
                <w:szCs w:val="21"/>
                <w:highlight w:val="none"/>
                <w:lang w:val="zh-CN"/>
              </w:rPr>
              <w:t>×515×629；采用分体式散热器，噪声指标（7m/3m/1m）：53/63/67；数字面板控制。</w:t>
            </w:r>
            <w:r>
              <w:rPr>
                <w:rFonts w:hint="eastAsia" w:ascii="仿宋" w:hAnsi="仿宋" w:eastAsia="仿宋" w:cs="仿宋"/>
                <w:color w:val="auto"/>
                <w:sz w:val="21"/>
                <w:szCs w:val="21"/>
                <w:highlight w:val="none"/>
                <w:lang w:val="en-US" w:eastAsia="zh-CN"/>
              </w:rPr>
              <w:t>2025年1月1日之后生产的，并附证明材料。</w:t>
            </w:r>
          </w:p>
        </w:tc>
      </w:tr>
      <w:tr w14:paraId="01A649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5" w:type="dxa"/>
            <w:shd w:val="clear" w:color="auto" w:fill="auto"/>
            <w:vAlign w:val="center"/>
          </w:tcPr>
          <w:p w14:paraId="6C4DABC4">
            <w:pPr>
              <w:keepNext w:val="0"/>
              <w:keepLines w:val="0"/>
              <w:pageBreakBefore w:val="0"/>
              <w:wordWrap/>
              <w:topLinePunct w:val="0"/>
              <w:autoSpaceDE/>
              <w:autoSpaceDN/>
              <w:bidi w:val="0"/>
              <w:adjustRightInd w:val="0"/>
              <w:snapToGrid w:val="0"/>
              <w:spacing w:line="288" w:lineRule="auto"/>
              <w:jc w:val="center"/>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12</w:t>
            </w:r>
          </w:p>
        </w:tc>
        <w:tc>
          <w:tcPr>
            <w:tcW w:w="1710" w:type="dxa"/>
            <w:shd w:val="clear" w:color="auto" w:fill="auto"/>
            <w:vAlign w:val="center"/>
          </w:tcPr>
          <w:p w14:paraId="58273113">
            <w:pPr>
              <w:keepNext w:val="0"/>
              <w:keepLines w:val="0"/>
              <w:pageBreakBefore w:val="0"/>
              <w:wordWrap/>
              <w:topLinePunct w:val="0"/>
              <w:autoSpaceDE/>
              <w:autoSpaceDN/>
              <w:bidi w:val="0"/>
              <w:adjustRightInd w:val="0"/>
              <w:snapToGrid w:val="0"/>
              <w:spacing w:line="288" w:lineRule="auto"/>
              <w:jc w:val="center"/>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▲车载发电机</w:t>
            </w:r>
            <w:r>
              <w:rPr>
                <w:rFonts w:hint="eastAsia" w:ascii="仿宋" w:hAnsi="仿宋" w:eastAsia="仿宋" w:cs="仿宋"/>
                <w:color w:val="auto"/>
                <w:sz w:val="21"/>
                <w:szCs w:val="21"/>
                <w:highlight w:val="none"/>
                <w:lang w:val="en-US" w:eastAsia="zh-CN"/>
              </w:rPr>
              <w:t>冷却要求</w:t>
            </w:r>
          </w:p>
        </w:tc>
        <w:tc>
          <w:tcPr>
            <w:tcW w:w="7110" w:type="dxa"/>
            <w:shd w:val="clear" w:color="auto" w:fill="auto"/>
            <w:vAlign w:val="center"/>
          </w:tcPr>
          <w:p w14:paraId="14584A1D">
            <w:pPr>
              <w:spacing w:line="360" w:lineRule="exact"/>
              <w:jc w:val="left"/>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lang w:val="zh-CN"/>
              </w:rPr>
              <w:t>发电机绕组及柴油发动机单回路一体化双水冷</w:t>
            </w:r>
          </w:p>
        </w:tc>
      </w:tr>
      <w:tr w14:paraId="2A41BA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5" w:type="dxa"/>
            <w:shd w:val="clear" w:color="auto" w:fill="auto"/>
            <w:vAlign w:val="center"/>
          </w:tcPr>
          <w:p w14:paraId="4C50C97B">
            <w:pPr>
              <w:keepNext w:val="0"/>
              <w:keepLines w:val="0"/>
              <w:pageBreakBefore w:val="0"/>
              <w:wordWrap/>
              <w:topLinePunct w:val="0"/>
              <w:autoSpaceDE/>
              <w:autoSpaceDN/>
              <w:bidi w:val="0"/>
              <w:adjustRightInd w:val="0"/>
              <w:snapToGrid w:val="0"/>
              <w:spacing w:line="288" w:lineRule="auto"/>
              <w:jc w:val="center"/>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13</w:t>
            </w:r>
          </w:p>
        </w:tc>
        <w:tc>
          <w:tcPr>
            <w:tcW w:w="1710" w:type="dxa"/>
            <w:shd w:val="clear" w:color="auto" w:fill="auto"/>
            <w:vAlign w:val="center"/>
          </w:tcPr>
          <w:p w14:paraId="138D5B8A">
            <w:pPr>
              <w:keepNext w:val="0"/>
              <w:keepLines w:val="0"/>
              <w:pageBreakBefore w:val="0"/>
              <w:wordWrap/>
              <w:topLinePunct w:val="0"/>
              <w:autoSpaceDE/>
              <w:autoSpaceDN/>
              <w:bidi w:val="0"/>
              <w:adjustRightInd w:val="0"/>
              <w:snapToGrid w:val="0"/>
              <w:spacing w:line="288" w:lineRule="auto"/>
              <w:jc w:val="center"/>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▲车载发电机频率</w:t>
            </w:r>
          </w:p>
        </w:tc>
        <w:tc>
          <w:tcPr>
            <w:tcW w:w="7110" w:type="dxa"/>
            <w:shd w:val="clear" w:color="auto" w:fill="auto"/>
            <w:vAlign w:val="center"/>
          </w:tcPr>
          <w:p w14:paraId="3CAB31B2">
            <w:pPr>
              <w:spacing w:line="360" w:lineRule="exact"/>
              <w:jc w:val="left"/>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lang w:val="zh-CN"/>
              </w:rPr>
              <w:t>≥50HZ</w:t>
            </w:r>
          </w:p>
        </w:tc>
      </w:tr>
      <w:tr w14:paraId="2C89EF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5" w:type="dxa"/>
            <w:shd w:val="clear" w:color="auto" w:fill="auto"/>
            <w:vAlign w:val="center"/>
          </w:tcPr>
          <w:p w14:paraId="39B1EAD5">
            <w:pPr>
              <w:keepNext w:val="0"/>
              <w:keepLines w:val="0"/>
              <w:pageBreakBefore w:val="0"/>
              <w:wordWrap/>
              <w:topLinePunct w:val="0"/>
              <w:autoSpaceDE/>
              <w:autoSpaceDN/>
              <w:bidi w:val="0"/>
              <w:adjustRightInd w:val="0"/>
              <w:snapToGrid w:val="0"/>
              <w:spacing w:line="288" w:lineRule="auto"/>
              <w:jc w:val="center"/>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14</w:t>
            </w:r>
          </w:p>
        </w:tc>
        <w:tc>
          <w:tcPr>
            <w:tcW w:w="1710" w:type="dxa"/>
            <w:shd w:val="clear" w:color="auto" w:fill="auto"/>
            <w:vAlign w:val="center"/>
          </w:tcPr>
          <w:p w14:paraId="1E7DE11A">
            <w:pPr>
              <w:keepNext w:val="0"/>
              <w:keepLines w:val="0"/>
              <w:pageBreakBefore w:val="0"/>
              <w:wordWrap/>
              <w:topLinePunct w:val="0"/>
              <w:autoSpaceDE/>
              <w:autoSpaceDN/>
              <w:bidi w:val="0"/>
              <w:adjustRightInd w:val="0"/>
              <w:snapToGrid w:val="0"/>
              <w:spacing w:line="288" w:lineRule="auto"/>
              <w:jc w:val="center"/>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▲车载发电机噪音级别</w:t>
            </w:r>
          </w:p>
        </w:tc>
        <w:tc>
          <w:tcPr>
            <w:tcW w:w="7110" w:type="dxa"/>
            <w:shd w:val="clear" w:color="auto" w:fill="auto"/>
            <w:vAlign w:val="center"/>
          </w:tcPr>
          <w:p w14:paraId="2668703C">
            <w:pPr>
              <w:spacing w:line="360" w:lineRule="exact"/>
              <w:jc w:val="left"/>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lang w:val="zh-CN"/>
              </w:rPr>
              <w:t>≤67分贝</w:t>
            </w:r>
          </w:p>
        </w:tc>
      </w:tr>
      <w:tr w14:paraId="755EE1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5" w:type="dxa"/>
            <w:shd w:val="clear" w:color="auto" w:fill="auto"/>
            <w:vAlign w:val="center"/>
          </w:tcPr>
          <w:p w14:paraId="211C3A5B">
            <w:pPr>
              <w:keepNext w:val="0"/>
              <w:keepLines w:val="0"/>
              <w:pageBreakBefore w:val="0"/>
              <w:wordWrap/>
              <w:topLinePunct w:val="0"/>
              <w:autoSpaceDE/>
              <w:autoSpaceDN/>
              <w:bidi w:val="0"/>
              <w:adjustRightInd w:val="0"/>
              <w:snapToGrid w:val="0"/>
              <w:spacing w:line="288" w:lineRule="auto"/>
              <w:jc w:val="center"/>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15</w:t>
            </w:r>
          </w:p>
        </w:tc>
        <w:tc>
          <w:tcPr>
            <w:tcW w:w="1710" w:type="dxa"/>
            <w:shd w:val="clear" w:color="auto" w:fill="auto"/>
            <w:vAlign w:val="center"/>
          </w:tcPr>
          <w:p w14:paraId="14A8BBB2">
            <w:pPr>
              <w:keepNext w:val="0"/>
              <w:keepLines w:val="0"/>
              <w:pageBreakBefore w:val="0"/>
              <w:wordWrap/>
              <w:topLinePunct w:val="0"/>
              <w:autoSpaceDE/>
              <w:autoSpaceDN/>
              <w:bidi w:val="0"/>
              <w:adjustRightInd w:val="0"/>
              <w:snapToGrid w:val="0"/>
              <w:spacing w:line="288" w:lineRule="auto"/>
              <w:jc w:val="center"/>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▲车载发电机额定功率</w:t>
            </w:r>
          </w:p>
        </w:tc>
        <w:tc>
          <w:tcPr>
            <w:tcW w:w="7110" w:type="dxa"/>
            <w:shd w:val="clear" w:color="auto" w:fill="auto"/>
            <w:vAlign w:val="center"/>
          </w:tcPr>
          <w:p w14:paraId="16A268E7">
            <w:pPr>
              <w:spacing w:line="360" w:lineRule="exact"/>
              <w:jc w:val="left"/>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lang w:val="zh-CN"/>
              </w:rPr>
              <w:t>≥10</w:t>
            </w:r>
            <w:r>
              <w:rPr>
                <w:rFonts w:hint="eastAsia" w:ascii="仿宋" w:hAnsi="仿宋" w:eastAsia="仿宋" w:cs="仿宋"/>
                <w:color w:val="auto"/>
                <w:sz w:val="21"/>
                <w:szCs w:val="21"/>
                <w:highlight w:val="none"/>
                <w:lang w:val="en-US" w:eastAsia="zh-CN"/>
              </w:rPr>
              <w:t>kw</w:t>
            </w:r>
          </w:p>
        </w:tc>
      </w:tr>
      <w:tr w14:paraId="0B968D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5" w:type="dxa"/>
            <w:shd w:val="clear" w:color="auto" w:fill="auto"/>
            <w:vAlign w:val="center"/>
          </w:tcPr>
          <w:p w14:paraId="6B2D952E">
            <w:pPr>
              <w:keepNext w:val="0"/>
              <w:keepLines w:val="0"/>
              <w:pageBreakBefore w:val="0"/>
              <w:wordWrap/>
              <w:topLinePunct w:val="0"/>
              <w:autoSpaceDE/>
              <w:autoSpaceDN/>
              <w:bidi w:val="0"/>
              <w:adjustRightInd w:val="0"/>
              <w:snapToGrid w:val="0"/>
              <w:spacing w:line="288" w:lineRule="auto"/>
              <w:jc w:val="center"/>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16</w:t>
            </w:r>
          </w:p>
        </w:tc>
        <w:tc>
          <w:tcPr>
            <w:tcW w:w="1710" w:type="dxa"/>
            <w:shd w:val="clear" w:color="auto" w:fill="auto"/>
            <w:vAlign w:val="center"/>
          </w:tcPr>
          <w:p w14:paraId="445F6130">
            <w:pPr>
              <w:keepNext w:val="0"/>
              <w:keepLines w:val="0"/>
              <w:pageBreakBefore w:val="0"/>
              <w:wordWrap/>
              <w:topLinePunct w:val="0"/>
              <w:autoSpaceDE/>
              <w:autoSpaceDN/>
              <w:bidi w:val="0"/>
              <w:adjustRightInd w:val="0"/>
              <w:snapToGrid w:val="0"/>
              <w:spacing w:line="288" w:lineRule="auto"/>
              <w:jc w:val="center"/>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▲车载发电机额定功率</w:t>
            </w:r>
          </w:p>
        </w:tc>
        <w:tc>
          <w:tcPr>
            <w:tcW w:w="7110" w:type="dxa"/>
            <w:shd w:val="clear" w:color="auto" w:fill="auto"/>
            <w:vAlign w:val="center"/>
          </w:tcPr>
          <w:p w14:paraId="5A53A958">
            <w:pPr>
              <w:spacing w:line="360" w:lineRule="exact"/>
              <w:jc w:val="left"/>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lang w:val="zh-CN"/>
              </w:rPr>
              <w:t>≥12</w:t>
            </w:r>
            <w:r>
              <w:rPr>
                <w:rFonts w:hint="eastAsia" w:ascii="仿宋" w:hAnsi="仿宋" w:eastAsia="仿宋" w:cs="仿宋"/>
                <w:color w:val="auto"/>
                <w:sz w:val="21"/>
                <w:szCs w:val="21"/>
                <w:highlight w:val="none"/>
                <w:lang w:val="en-US" w:eastAsia="zh-CN"/>
              </w:rPr>
              <w:t>KVA</w:t>
            </w:r>
          </w:p>
        </w:tc>
      </w:tr>
      <w:tr w14:paraId="12D082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5" w:type="dxa"/>
            <w:shd w:val="clear" w:color="auto" w:fill="auto"/>
            <w:vAlign w:val="center"/>
          </w:tcPr>
          <w:p w14:paraId="751AB05C">
            <w:pPr>
              <w:keepNext w:val="0"/>
              <w:keepLines w:val="0"/>
              <w:pageBreakBefore w:val="0"/>
              <w:wordWrap/>
              <w:topLinePunct w:val="0"/>
              <w:autoSpaceDE/>
              <w:autoSpaceDN/>
              <w:bidi w:val="0"/>
              <w:adjustRightInd w:val="0"/>
              <w:snapToGrid w:val="0"/>
              <w:spacing w:line="288" w:lineRule="auto"/>
              <w:jc w:val="center"/>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17</w:t>
            </w:r>
          </w:p>
        </w:tc>
        <w:tc>
          <w:tcPr>
            <w:tcW w:w="1710" w:type="dxa"/>
            <w:shd w:val="clear" w:color="auto" w:fill="auto"/>
            <w:vAlign w:val="center"/>
          </w:tcPr>
          <w:p w14:paraId="5B1ADA70">
            <w:pPr>
              <w:keepNext w:val="0"/>
              <w:keepLines w:val="0"/>
              <w:pageBreakBefore w:val="0"/>
              <w:wordWrap/>
              <w:topLinePunct w:val="0"/>
              <w:autoSpaceDE/>
              <w:autoSpaceDN/>
              <w:bidi w:val="0"/>
              <w:adjustRightInd w:val="0"/>
              <w:snapToGrid w:val="0"/>
              <w:spacing w:line="288" w:lineRule="auto"/>
              <w:jc w:val="center"/>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▲车载发电机持续功率</w:t>
            </w:r>
          </w:p>
        </w:tc>
        <w:tc>
          <w:tcPr>
            <w:tcW w:w="7110" w:type="dxa"/>
            <w:shd w:val="clear" w:color="auto" w:fill="auto"/>
            <w:vAlign w:val="center"/>
          </w:tcPr>
          <w:p w14:paraId="6758A9B9">
            <w:pPr>
              <w:spacing w:line="360" w:lineRule="exact"/>
              <w:jc w:val="left"/>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lang w:val="zh-CN"/>
              </w:rPr>
              <w:t>≥9.1</w:t>
            </w:r>
            <w:r>
              <w:rPr>
                <w:rFonts w:hint="eastAsia" w:ascii="仿宋" w:hAnsi="仿宋" w:eastAsia="仿宋" w:cs="仿宋"/>
                <w:color w:val="auto"/>
                <w:sz w:val="21"/>
                <w:szCs w:val="21"/>
                <w:highlight w:val="none"/>
                <w:lang w:val="en-US" w:eastAsia="zh-CN"/>
              </w:rPr>
              <w:t>kw</w:t>
            </w:r>
          </w:p>
        </w:tc>
      </w:tr>
      <w:tr w14:paraId="317285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5" w:type="dxa"/>
            <w:shd w:val="clear" w:color="auto" w:fill="auto"/>
            <w:vAlign w:val="center"/>
          </w:tcPr>
          <w:p w14:paraId="7A4DF866">
            <w:pPr>
              <w:keepNext w:val="0"/>
              <w:keepLines w:val="0"/>
              <w:pageBreakBefore w:val="0"/>
              <w:wordWrap/>
              <w:topLinePunct w:val="0"/>
              <w:autoSpaceDE/>
              <w:autoSpaceDN/>
              <w:bidi w:val="0"/>
              <w:adjustRightInd w:val="0"/>
              <w:snapToGrid w:val="0"/>
              <w:spacing w:line="288" w:lineRule="auto"/>
              <w:jc w:val="center"/>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18</w:t>
            </w:r>
          </w:p>
        </w:tc>
        <w:tc>
          <w:tcPr>
            <w:tcW w:w="1710" w:type="dxa"/>
            <w:shd w:val="clear" w:color="auto" w:fill="auto"/>
            <w:vAlign w:val="center"/>
          </w:tcPr>
          <w:p w14:paraId="0643B46E">
            <w:pPr>
              <w:keepNext w:val="0"/>
              <w:keepLines w:val="0"/>
              <w:pageBreakBefore w:val="0"/>
              <w:wordWrap/>
              <w:topLinePunct w:val="0"/>
              <w:autoSpaceDE/>
              <w:autoSpaceDN/>
              <w:bidi w:val="0"/>
              <w:adjustRightInd w:val="0"/>
              <w:snapToGrid w:val="0"/>
              <w:spacing w:line="288" w:lineRule="auto"/>
              <w:jc w:val="center"/>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▲车载发电机整体重量</w:t>
            </w:r>
          </w:p>
        </w:tc>
        <w:tc>
          <w:tcPr>
            <w:tcW w:w="7110" w:type="dxa"/>
            <w:shd w:val="clear" w:color="auto" w:fill="auto"/>
            <w:vAlign w:val="center"/>
          </w:tcPr>
          <w:p w14:paraId="69B30CBE">
            <w:pPr>
              <w:spacing w:line="360" w:lineRule="exact"/>
              <w:jc w:val="left"/>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lang w:val="zh-CN"/>
              </w:rPr>
              <w:t>≤253</w:t>
            </w:r>
            <w:r>
              <w:rPr>
                <w:rFonts w:hint="eastAsia" w:ascii="仿宋" w:hAnsi="仿宋" w:eastAsia="仿宋" w:cs="仿宋"/>
                <w:color w:val="auto"/>
                <w:sz w:val="21"/>
                <w:szCs w:val="21"/>
                <w:highlight w:val="none"/>
                <w:lang w:val="en-US" w:eastAsia="zh-CN"/>
              </w:rPr>
              <w:t>kg</w:t>
            </w:r>
          </w:p>
        </w:tc>
      </w:tr>
      <w:tr w14:paraId="6A6B1F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5" w:type="dxa"/>
            <w:shd w:val="clear" w:color="auto" w:fill="auto"/>
            <w:vAlign w:val="center"/>
          </w:tcPr>
          <w:p w14:paraId="0F5950CD">
            <w:pPr>
              <w:keepNext w:val="0"/>
              <w:keepLines w:val="0"/>
              <w:pageBreakBefore w:val="0"/>
              <w:wordWrap/>
              <w:topLinePunct w:val="0"/>
              <w:autoSpaceDE/>
              <w:autoSpaceDN/>
              <w:bidi w:val="0"/>
              <w:adjustRightInd w:val="0"/>
              <w:snapToGrid w:val="0"/>
              <w:spacing w:line="288" w:lineRule="auto"/>
              <w:jc w:val="center"/>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19</w:t>
            </w:r>
          </w:p>
        </w:tc>
        <w:tc>
          <w:tcPr>
            <w:tcW w:w="1710" w:type="dxa"/>
            <w:shd w:val="clear" w:color="auto" w:fill="auto"/>
            <w:vAlign w:val="center"/>
          </w:tcPr>
          <w:p w14:paraId="74C6BBE9">
            <w:pPr>
              <w:keepNext w:val="0"/>
              <w:keepLines w:val="0"/>
              <w:pageBreakBefore w:val="0"/>
              <w:wordWrap/>
              <w:topLinePunct w:val="0"/>
              <w:autoSpaceDE/>
              <w:autoSpaceDN/>
              <w:bidi w:val="0"/>
              <w:adjustRightInd w:val="0"/>
              <w:snapToGrid w:val="0"/>
              <w:spacing w:line="288" w:lineRule="auto"/>
              <w:jc w:val="center"/>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发电机油箱</w:t>
            </w:r>
          </w:p>
        </w:tc>
        <w:tc>
          <w:tcPr>
            <w:tcW w:w="7110" w:type="dxa"/>
            <w:shd w:val="clear" w:color="auto" w:fill="auto"/>
            <w:vAlign w:val="center"/>
          </w:tcPr>
          <w:p w14:paraId="575A53E1">
            <w:pPr>
              <w:spacing w:line="360" w:lineRule="exact"/>
              <w:jc w:val="left"/>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lang w:val="zh-CN"/>
              </w:rPr>
              <w:t>≥50L</w:t>
            </w:r>
          </w:p>
        </w:tc>
      </w:tr>
      <w:tr w14:paraId="491529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5" w:type="dxa"/>
            <w:shd w:val="clear" w:color="auto" w:fill="auto"/>
            <w:vAlign w:val="center"/>
          </w:tcPr>
          <w:p w14:paraId="73617D50">
            <w:pPr>
              <w:keepNext w:val="0"/>
              <w:keepLines w:val="0"/>
              <w:pageBreakBefore w:val="0"/>
              <w:wordWrap/>
              <w:topLinePunct w:val="0"/>
              <w:autoSpaceDE/>
              <w:autoSpaceDN/>
              <w:bidi w:val="0"/>
              <w:adjustRightInd w:val="0"/>
              <w:snapToGrid w:val="0"/>
              <w:spacing w:line="288" w:lineRule="auto"/>
              <w:jc w:val="center"/>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20</w:t>
            </w:r>
          </w:p>
        </w:tc>
        <w:tc>
          <w:tcPr>
            <w:tcW w:w="1710" w:type="dxa"/>
            <w:shd w:val="clear" w:color="auto" w:fill="auto"/>
            <w:vAlign w:val="center"/>
          </w:tcPr>
          <w:p w14:paraId="5C35161C">
            <w:pPr>
              <w:keepNext w:val="0"/>
              <w:keepLines w:val="0"/>
              <w:pageBreakBefore w:val="0"/>
              <w:widowControl/>
              <w:wordWrap/>
              <w:topLinePunct w:val="0"/>
              <w:autoSpaceDE/>
              <w:autoSpaceDN/>
              <w:bidi w:val="0"/>
              <w:adjustRightInd w:val="0"/>
              <w:snapToGrid w:val="0"/>
              <w:spacing w:line="288" w:lineRule="auto"/>
              <w:jc w:val="center"/>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0"/>
                <w:sz w:val="21"/>
                <w:szCs w:val="21"/>
                <w:highlight w:val="none"/>
                <w:lang w:bidi="ar"/>
              </w:rPr>
              <w:t>发电机舱</w:t>
            </w:r>
          </w:p>
        </w:tc>
        <w:tc>
          <w:tcPr>
            <w:tcW w:w="7110" w:type="dxa"/>
            <w:shd w:val="clear" w:color="auto" w:fill="auto"/>
            <w:vAlign w:val="center"/>
          </w:tcPr>
          <w:p w14:paraId="680AE5FB">
            <w:pPr>
              <w:widowControl/>
              <w:jc w:val="left"/>
              <w:textAlignment w:val="center"/>
              <w:rPr>
                <w:rFonts w:hint="eastAsia" w:ascii="仿宋" w:hAnsi="仿宋" w:eastAsia="仿宋" w:cs="仿宋"/>
                <w:color w:val="auto"/>
                <w:kern w:val="0"/>
                <w:sz w:val="21"/>
                <w:szCs w:val="21"/>
                <w:highlight w:val="none"/>
                <w:lang w:val="en-US" w:eastAsia="zh-CN" w:bidi="ar"/>
              </w:rPr>
            </w:pPr>
            <w:r>
              <w:rPr>
                <w:rFonts w:hint="eastAsia" w:ascii="仿宋" w:hAnsi="仿宋" w:eastAsia="仿宋" w:cs="仿宋"/>
                <w:color w:val="auto"/>
                <w:kern w:val="0"/>
                <w:sz w:val="21"/>
                <w:szCs w:val="21"/>
                <w:highlight w:val="none"/>
                <w:lang w:bidi="ar"/>
              </w:rPr>
              <w:t>发电机储放裙箱隔热降噪处理</w:t>
            </w:r>
          </w:p>
        </w:tc>
      </w:tr>
      <w:tr w14:paraId="066D94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5" w:type="dxa"/>
            <w:shd w:val="clear" w:color="auto" w:fill="auto"/>
            <w:vAlign w:val="center"/>
          </w:tcPr>
          <w:p w14:paraId="78F77F47">
            <w:pPr>
              <w:keepNext w:val="0"/>
              <w:keepLines w:val="0"/>
              <w:pageBreakBefore w:val="0"/>
              <w:wordWrap/>
              <w:topLinePunct w:val="0"/>
              <w:autoSpaceDE/>
              <w:autoSpaceDN/>
              <w:bidi w:val="0"/>
              <w:adjustRightInd w:val="0"/>
              <w:snapToGrid w:val="0"/>
              <w:spacing w:line="288" w:lineRule="auto"/>
              <w:jc w:val="center"/>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21</w:t>
            </w:r>
          </w:p>
        </w:tc>
        <w:tc>
          <w:tcPr>
            <w:tcW w:w="1710" w:type="dxa"/>
            <w:shd w:val="clear" w:color="auto" w:fill="auto"/>
            <w:vAlign w:val="center"/>
          </w:tcPr>
          <w:p w14:paraId="12F2C7BA">
            <w:pPr>
              <w:keepNext w:val="0"/>
              <w:keepLines w:val="0"/>
              <w:pageBreakBefore w:val="0"/>
              <w:wordWrap/>
              <w:topLinePunct w:val="0"/>
              <w:autoSpaceDE/>
              <w:autoSpaceDN/>
              <w:bidi w:val="0"/>
              <w:adjustRightInd w:val="0"/>
              <w:snapToGrid w:val="0"/>
              <w:spacing w:line="288" w:lineRule="auto"/>
              <w:jc w:val="center"/>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★整车车身尺寸</w:t>
            </w:r>
          </w:p>
        </w:tc>
        <w:tc>
          <w:tcPr>
            <w:tcW w:w="7110" w:type="dxa"/>
            <w:shd w:val="clear" w:color="auto" w:fill="auto"/>
            <w:vAlign w:val="center"/>
          </w:tcPr>
          <w:p w14:paraId="534A7660">
            <w:pPr>
              <w:spacing w:line="360" w:lineRule="exact"/>
              <w:jc w:val="left"/>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lang w:val="zh-CN"/>
              </w:rPr>
              <w:t>长×宽×高≥</w:t>
            </w:r>
            <w:r>
              <w:rPr>
                <w:rFonts w:hint="eastAsia" w:ascii="仿宋" w:hAnsi="仿宋" w:eastAsia="仿宋" w:cs="仿宋"/>
                <w:color w:val="auto"/>
                <w:sz w:val="21"/>
                <w:szCs w:val="21"/>
                <w:highlight w:val="none"/>
              </w:rPr>
              <w:t>10</w:t>
            </w:r>
            <w:r>
              <w:rPr>
                <w:rFonts w:hint="eastAsia" w:ascii="仿宋" w:hAnsi="仿宋" w:eastAsia="仿宋" w:cs="仿宋"/>
                <w:color w:val="auto"/>
                <w:sz w:val="21"/>
                <w:szCs w:val="21"/>
                <w:highlight w:val="none"/>
                <w:lang w:val="en-US" w:eastAsia="zh-CN"/>
              </w:rPr>
              <w:t>300</w:t>
            </w:r>
            <w:r>
              <w:rPr>
                <w:rFonts w:hint="eastAsia" w:ascii="仿宋" w:hAnsi="仿宋" w:eastAsia="仿宋" w:cs="仿宋"/>
                <w:color w:val="auto"/>
                <w:sz w:val="21"/>
                <w:szCs w:val="21"/>
                <w:highlight w:val="none"/>
              </w:rPr>
              <w:t>×25</w:t>
            </w:r>
            <w:r>
              <w:rPr>
                <w:rFonts w:hint="eastAsia" w:ascii="仿宋" w:hAnsi="仿宋" w:eastAsia="仿宋" w:cs="仿宋"/>
                <w:color w:val="auto"/>
                <w:sz w:val="21"/>
                <w:szCs w:val="21"/>
                <w:highlight w:val="none"/>
                <w:lang w:val="en-US" w:eastAsia="zh-CN"/>
              </w:rPr>
              <w:t>5</w:t>
            </w:r>
            <w:r>
              <w:rPr>
                <w:rFonts w:hint="eastAsia" w:ascii="仿宋" w:hAnsi="仿宋" w:eastAsia="仿宋" w:cs="仿宋"/>
                <w:color w:val="auto"/>
                <w:sz w:val="21"/>
                <w:szCs w:val="21"/>
                <w:highlight w:val="none"/>
              </w:rPr>
              <w:t>0×</w:t>
            </w:r>
            <w:r>
              <w:rPr>
                <w:rFonts w:hint="eastAsia" w:ascii="仿宋" w:hAnsi="仿宋" w:eastAsia="仿宋" w:cs="仿宋"/>
                <w:color w:val="auto"/>
                <w:sz w:val="21"/>
                <w:szCs w:val="21"/>
                <w:highlight w:val="none"/>
                <w:lang w:val="en-US" w:eastAsia="zh-CN"/>
              </w:rPr>
              <w:t>3950</w:t>
            </w:r>
            <w:r>
              <w:rPr>
                <w:rFonts w:hint="eastAsia" w:ascii="仿宋" w:hAnsi="仿宋" w:eastAsia="仿宋" w:cs="仿宋"/>
                <w:color w:val="auto"/>
                <w:sz w:val="21"/>
                <w:szCs w:val="21"/>
                <w:highlight w:val="none"/>
              </w:rPr>
              <w:t>（mm）</w:t>
            </w:r>
          </w:p>
        </w:tc>
      </w:tr>
      <w:tr w14:paraId="67D4EF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5" w:type="dxa"/>
            <w:shd w:val="clear" w:color="auto" w:fill="auto"/>
            <w:vAlign w:val="center"/>
          </w:tcPr>
          <w:p w14:paraId="1840DE0D">
            <w:pPr>
              <w:keepNext w:val="0"/>
              <w:keepLines w:val="0"/>
              <w:pageBreakBefore w:val="0"/>
              <w:wordWrap/>
              <w:topLinePunct w:val="0"/>
              <w:autoSpaceDE/>
              <w:autoSpaceDN/>
              <w:bidi w:val="0"/>
              <w:adjustRightInd w:val="0"/>
              <w:snapToGrid w:val="0"/>
              <w:spacing w:line="288" w:lineRule="auto"/>
              <w:jc w:val="center"/>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22</w:t>
            </w:r>
          </w:p>
        </w:tc>
        <w:tc>
          <w:tcPr>
            <w:tcW w:w="1710" w:type="dxa"/>
            <w:shd w:val="clear" w:color="auto" w:fill="auto"/>
            <w:vAlign w:val="center"/>
          </w:tcPr>
          <w:p w14:paraId="286291E5">
            <w:pPr>
              <w:keepNext w:val="0"/>
              <w:keepLines w:val="0"/>
              <w:pageBreakBefore w:val="0"/>
              <w:wordWrap/>
              <w:topLinePunct w:val="0"/>
              <w:autoSpaceDE/>
              <w:autoSpaceDN/>
              <w:bidi w:val="0"/>
              <w:adjustRightInd w:val="0"/>
              <w:snapToGrid w:val="0"/>
              <w:spacing w:line="288" w:lineRule="auto"/>
              <w:jc w:val="center"/>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lang w:val="zh-CN"/>
              </w:rPr>
              <w:t>厢体架构</w:t>
            </w:r>
          </w:p>
        </w:tc>
        <w:tc>
          <w:tcPr>
            <w:tcW w:w="7110" w:type="dxa"/>
            <w:shd w:val="clear" w:color="auto" w:fill="auto"/>
            <w:vAlign w:val="center"/>
          </w:tcPr>
          <w:p w14:paraId="3863EE36">
            <w:pPr>
              <w:jc w:val="left"/>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0"/>
                <w:sz w:val="21"/>
                <w:szCs w:val="21"/>
                <w:highlight w:val="none"/>
                <w:lang w:val="zh-CN" w:eastAsia="zh-CN"/>
              </w:rPr>
              <w:t>采用军用大板方舱，各开孔和承重处均有骨架的预埋件，满足舱体的承重要求和安装要求。所有线束均预埋在方舱的大板内，线束应有抗磨绝缘保护层。大板结构要求具有环境适应性好及具有多种防护性能，隔热保温性，防雨、防火、防热、防虫蛀等性能；</w:t>
            </w:r>
          </w:p>
        </w:tc>
      </w:tr>
      <w:tr w14:paraId="31F490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5" w:type="dxa"/>
            <w:shd w:val="clear" w:color="auto" w:fill="auto"/>
            <w:vAlign w:val="center"/>
          </w:tcPr>
          <w:p w14:paraId="0924129E">
            <w:pPr>
              <w:keepNext w:val="0"/>
              <w:keepLines w:val="0"/>
              <w:pageBreakBefore w:val="0"/>
              <w:wordWrap/>
              <w:topLinePunct w:val="0"/>
              <w:autoSpaceDE/>
              <w:autoSpaceDN/>
              <w:bidi w:val="0"/>
              <w:adjustRightInd w:val="0"/>
              <w:snapToGrid w:val="0"/>
              <w:spacing w:line="288" w:lineRule="auto"/>
              <w:jc w:val="center"/>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23</w:t>
            </w:r>
          </w:p>
        </w:tc>
        <w:tc>
          <w:tcPr>
            <w:tcW w:w="1710" w:type="dxa"/>
            <w:shd w:val="clear" w:color="auto" w:fill="auto"/>
            <w:vAlign w:val="center"/>
          </w:tcPr>
          <w:p w14:paraId="2B47B401">
            <w:pPr>
              <w:keepNext w:val="0"/>
              <w:keepLines w:val="0"/>
              <w:pageBreakBefore w:val="0"/>
              <w:widowControl/>
              <w:wordWrap/>
              <w:topLinePunct w:val="0"/>
              <w:autoSpaceDE/>
              <w:autoSpaceDN/>
              <w:bidi w:val="0"/>
              <w:adjustRightInd w:val="0"/>
              <w:snapToGrid w:val="0"/>
              <w:spacing w:line="288" w:lineRule="auto"/>
              <w:jc w:val="center"/>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0"/>
                <w:sz w:val="21"/>
                <w:szCs w:val="21"/>
                <w:highlight w:val="none"/>
                <w:lang w:bidi="ar"/>
              </w:rPr>
              <w:t>厢体厚度</w:t>
            </w:r>
          </w:p>
        </w:tc>
        <w:tc>
          <w:tcPr>
            <w:tcW w:w="7110" w:type="dxa"/>
            <w:shd w:val="clear" w:color="auto" w:fill="auto"/>
            <w:vAlign w:val="center"/>
          </w:tcPr>
          <w:p w14:paraId="14182AA2">
            <w:pPr>
              <w:widowControl/>
              <w:jc w:val="left"/>
              <w:textAlignment w:val="center"/>
              <w:rPr>
                <w:rFonts w:hint="eastAsia" w:ascii="仿宋" w:hAnsi="仿宋" w:eastAsia="仿宋" w:cs="仿宋"/>
                <w:color w:val="auto"/>
                <w:kern w:val="0"/>
                <w:sz w:val="21"/>
                <w:szCs w:val="21"/>
                <w:highlight w:val="none"/>
                <w:lang w:val="en-US" w:eastAsia="zh-CN" w:bidi="ar"/>
              </w:rPr>
            </w:pPr>
            <w:r>
              <w:rPr>
                <w:rFonts w:hint="eastAsia" w:ascii="仿宋" w:hAnsi="仿宋" w:eastAsia="仿宋" w:cs="仿宋"/>
                <w:color w:val="auto"/>
                <w:kern w:val="0"/>
                <w:sz w:val="21"/>
                <w:szCs w:val="21"/>
                <w:highlight w:val="none"/>
                <w:lang w:bidi="ar"/>
              </w:rPr>
              <w:t>高密度聚氨酯，厚度≥40mm</w:t>
            </w:r>
          </w:p>
        </w:tc>
      </w:tr>
      <w:tr w14:paraId="637191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5" w:type="dxa"/>
            <w:shd w:val="clear" w:color="auto" w:fill="auto"/>
            <w:vAlign w:val="center"/>
          </w:tcPr>
          <w:p w14:paraId="672B97E8">
            <w:pPr>
              <w:keepNext w:val="0"/>
              <w:keepLines w:val="0"/>
              <w:pageBreakBefore w:val="0"/>
              <w:wordWrap/>
              <w:topLinePunct w:val="0"/>
              <w:autoSpaceDE/>
              <w:autoSpaceDN/>
              <w:bidi w:val="0"/>
              <w:adjustRightInd w:val="0"/>
              <w:snapToGrid w:val="0"/>
              <w:spacing w:line="288" w:lineRule="auto"/>
              <w:jc w:val="center"/>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24</w:t>
            </w:r>
          </w:p>
        </w:tc>
        <w:tc>
          <w:tcPr>
            <w:tcW w:w="1710" w:type="dxa"/>
            <w:shd w:val="clear" w:color="auto" w:fill="auto"/>
            <w:vAlign w:val="center"/>
          </w:tcPr>
          <w:p w14:paraId="2141CE7C">
            <w:pPr>
              <w:keepNext w:val="0"/>
              <w:keepLines w:val="0"/>
              <w:pageBreakBefore w:val="0"/>
              <w:wordWrap/>
              <w:topLinePunct w:val="0"/>
              <w:autoSpaceDE/>
              <w:autoSpaceDN/>
              <w:bidi w:val="0"/>
              <w:adjustRightInd w:val="0"/>
              <w:snapToGrid w:val="0"/>
              <w:spacing w:line="288" w:lineRule="auto"/>
              <w:jc w:val="center"/>
              <w:textAlignment w:val="auto"/>
              <w:rPr>
                <w:rFonts w:hint="eastAsia" w:ascii="仿宋" w:hAnsi="仿宋" w:eastAsia="仿宋" w:cs="仿宋"/>
                <w:color w:val="auto"/>
                <w:kern w:val="0"/>
                <w:sz w:val="21"/>
                <w:szCs w:val="21"/>
                <w:highlight w:val="none"/>
                <w:lang w:val="en-US" w:eastAsia="zh-CN" w:bidi="ar"/>
              </w:rPr>
            </w:pPr>
            <w:r>
              <w:rPr>
                <w:rFonts w:hint="eastAsia" w:ascii="仿宋" w:hAnsi="仿宋" w:eastAsia="仿宋" w:cs="仿宋"/>
                <w:color w:val="auto"/>
                <w:kern w:val="0"/>
                <w:sz w:val="21"/>
                <w:szCs w:val="21"/>
                <w:highlight w:val="none"/>
                <w:lang w:bidi="ar"/>
              </w:rPr>
              <w:t>厢体蒙皮厚度</w:t>
            </w:r>
          </w:p>
        </w:tc>
        <w:tc>
          <w:tcPr>
            <w:tcW w:w="7110" w:type="dxa"/>
            <w:shd w:val="clear" w:color="auto" w:fill="auto"/>
            <w:vAlign w:val="center"/>
          </w:tcPr>
          <w:p w14:paraId="0AB2E68B">
            <w:pPr>
              <w:jc w:val="left"/>
              <w:textAlignment w:val="center"/>
              <w:rPr>
                <w:rFonts w:hint="eastAsia" w:ascii="仿宋" w:hAnsi="仿宋" w:eastAsia="仿宋" w:cs="仿宋"/>
                <w:color w:val="auto"/>
                <w:kern w:val="0"/>
                <w:sz w:val="21"/>
                <w:szCs w:val="21"/>
                <w:highlight w:val="none"/>
                <w:lang w:val="en-US" w:eastAsia="zh-CN" w:bidi="ar"/>
              </w:rPr>
            </w:pPr>
            <w:r>
              <w:rPr>
                <w:rFonts w:hint="eastAsia" w:ascii="仿宋" w:hAnsi="仿宋" w:eastAsia="仿宋" w:cs="仿宋"/>
                <w:color w:val="auto"/>
                <w:kern w:val="0"/>
                <w:sz w:val="21"/>
                <w:szCs w:val="21"/>
                <w:highlight w:val="none"/>
                <w:lang w:bidi="ar"/>
              </w:rPr>
              <w:t>高强度铝合金，厚度</w:t>
            </w:r>
            <w:r>
              <w:rPr>
                <w:rFonts w:hint="eastAsia" w:ascii="仿宋" w:hAnsi="仿宋" w:eastAsia="仿宋" w:cs="仿宋"/>
                <w:color w:val="auto"/>
                <w:sz w:val="21"/>
                <w:szCs w:val="21"/>
                <w:highlight w:val="none"/>
              </w:rPr>
              <w:t>≥1.2mm</w:t>
            </w:r>
          </w:p>
        </w:tc>
      </w:tr>
      <w:tr w14:paraId="151329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5" w:type="dxa"/>
            <w:shd w:val="clear" w:color="auto" w:fill="auto"/>
            <w:vAlign w:val="center"/>
          </w:tcPr>
          <w:p w14:paraId="5A6DD563">
            <w:pPr>
              <w:keepNext w:val="0"/>
              <w:keepLines w:val="0"/>
              <w:pageBreakBefore w:val="0"/>
              <w:wordWrap/>
              <w:topLinePunct w:val="0"/>
              <w:autoSpaceDE/>
              <w:autoSpaceDN/>
              <w:bidi w:val="0"/>
              <w:adjustRightInd w:val="0"/>
              <w:snapToGrid w:val="0"/>
              <w:spacing w:line="288" w:lineRule="auto"/>
              <w:jc w:val="center"/>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25</w:t>
            </w:r>
          </w:p>
        </w:tc>
        <w:tc>
          <w:tcPr>
            <w:tcW w:w="1710" w:type="dxa"/>
            <w:shd w:val="clear" w:color="auto" w:fill="auto"/>
            <w:vAlign w:val="center"/>
          </w:tcPr>
          <w:p w14:paraId="7801EAD9">
            <w:pPr>
              <w:keepNext w:val="0"/>
              <w:keepLines w:val="0"/>
              <w:pageBreakBefore w:val="0"/>
              <w:wordWrap/>
              <w:topLinePunct w:val="0"/>
              <w:autoSpaceDE/>
              <w:autoSpaceDN/>
              <w:bidi w:val="0"/>
              <w:adjustRightInd w:val="0"/>
              <w:snapToGrid w:val="0"/>
              <w:spacing w:line="288" w:lineRule="auto"/>
              <w:jc w:val="center"/>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上车门</w:t>
            </w:r>
          </w:p>
        </w:tc>
        <w:tc>
          <w:tcPr>
            <w:tcW w:w="7110" w:type="dxa"/>
            <w:shd w:val="clear" w:color="auto" w:fill="auto"/>
            <w:vAlign w:val="center"/>
          </w:tcPr>
          <w:p w14:paraId="26BDCD60">
            <w:pPr>
              <w:spacing w:line="400" w:lineRule="exact"/>
              <w:jc w:val="left"/>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房车专用上车门，带防蚊虫二层门，密封式设计，专用安全把手，加固铰链、支架</w:t>
            </w:r>
          </w:p>
        </w:tc>
      </w:tr>
      <w:tr w14:paraId="59131E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5" w:type="dxa"/>
            <w:shd w:val="clear" w:color="auto" w:fill="auto"/>
            <w:vAlign w:val="center"/>
          </w:tcPr>
          <w:p w14:paraId="3BBC6252">
            <w:pPr>
              <w:keepNext w:val="0"/>
              <w:keepLines w:val="0"/>
              <w:pageBreakBefore w:val="0"/>
              <w:wordWrap/>
              <w:topLinePunct w:val="0"/>
              <w:autoSpaceDE/>
              <w:autoSpaceDN/>
              <w:bidi w:val="0"/>
              <w:adjustRightInd w:val="0"/>
              <w:snapToGrid w:val="0"/>
              <w:spacing w:line="288" w:lineRule="auto"/>
              <w:jc w:val="center"/>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26</w:t>
            </w:r>
          </w:p>
        </w:tc>
        <w:tc>
          <w:tcPr>
            <w:tcW w:w="1710" w:type="dxa"/>
            <w:shd w:val="clear" w:color="auto" w:fill="auto"/>
            <w:vAlign w:val="center"/>
          </w:tcPr>
          <w:p w14:paraId="0BA38DC7">
            <w:pPr>
              <w:keepNext w:val="0"/>
              <w:keepLines w:val="0"/>
              <w:pageBreakBefore w:val="0"/>
              <w:wordWrap/>
              <w:topLinePunct w:val="0"/>
              <w:autoSpaceDE/>
              <w:autoSpaceDN/>
              <w:bidi w:val="0"/>
              <w:adjustRightInd w:val="0"/>
              <w:snapToGrid w:val="0"/>
              <w:spacing w:line="288" w:lineRule="auto"/>
              <w:jc w:val="center"/>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上车梯</w:t>
            </w:r>
          </w:p>
        </w:tc>
        <w:tc>
          <w:tcPr>
            <w:tcW w:w="7110" w:type="dxa"/>
            <w:shd w:val="clear" w:color="auto" w:fill="auto"/>
            <w:vAlign w:val="center"/>
          </w:tcPr>
          <w:p w14:paraId="0D83C5A6">
            <w:pPr>
              <w:spacing w:line="400" w:lineRule="exact"/>
              <w:jc w:val="left"/>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高强度不绣钢材质抽拉梯</w:t>
            </w:r>
          </w:p>
        </w:tc>
      </w:tr>
      <w:tr w14:paraId="0AE202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5" w:type="dxa"/>
            <w:shd w:val="clear" w:color="auto" w:fill="auto"/>
            <w:vAlign w:val="center"/>
          </w:tcPr>
          <w:p w14:paraId="6DBA772A">
            <w:pPr>
              <w:keepNext w:val="0"/>
              <w:keepLines w:val="0"/>
              <w:pageBreakBefore w:val="0"/>
              <w:wordWrap/>
              <w:topLinePunct w:val="0"/>
              <w:autoSpaceDE/>
              <w:autoSpaceDN/>
              <w:bidi w:val="0"/>
              <w:adjustRightInd w:val="0"/>
              <w:snapToGrid w:val="0"/>
              <w:spacing w:line="288" w:lineRule="auto"/>
              <w:jc w:val="center"/>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27</w:t>
            </w:r>
          </w:p>
        </w:tc>
        <w:tc>
          <w:tcPr>
            <w:tcW w:w="1710" w:type="dxa"/>
            <w:shd w:val="clear" w:color="auto" w:fill="auto"/>
            <w:vAlign w:val="center"/>
          </w:tcPr>
          <w:p w14:paraId="62D03595">
            <w:pPr>
              <w:keepNext w:val="0"/>
              <w:keepLines w:val="0"/>
              <w:pageBreakBefore w:val="0"/>
              <w:wordWrap/>
              <w:topLinePunct w:val="0"/>
              <w:autoSpaceDE/>
              <w:autoSpaceDN/>
              <w:bidi w:val="0"/>
              <w:adjustRightInd w:val="0"/>
              <w:snapToGrid w:val="0"/>
              <w:spacing w:line="288" w:lineRule="auto"/>
              <w:jc w:val="center"/>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厢体墙面内饰</w:t>
            </w:r>
          </w:p>
        </w:tc>
        <w:tc>
          <w:tcPr>
            <w:tcW w:w="7110" w:type="dxa"/>
            <w:shd w:val="clear" w:color="auto" w:fill="auto"/>
            <w:vAlign w:val="center"/>
          </w:tcPr>
          <w:p w14:paraId="20E668F7">
            <w:pPr>
              <w:spacing w:line="400" w:lineRule="exact"/>
              <w:jc w:val="left"/>
              <w:rPr>
                <w:rFonts w:hint="eastAsia" w:ascii="仿宋" w:hAnsi="仿宋" w:eastAsia="仿宋" w:cs="仿宋"/>
                <w:color w:val="auto"/>
                <w:kern w:val="0"/>
                <w:sz w:val="21"/>
                <w:szCs w:val="21"/>
                <w:highlight w:val="none"/>
                <w:lang w:val="en-US" w:eastAsia="zh-CN" w:bidi="ar"/>
              </w:rPr>
            </w:pPr>
            <w:r>
              <w:rPr>
                <w:rFonts w:hint="eastAsia" w:ascii="仿宋" w:hAnsi="仿宋" w:eastAsia="仿宋" w:cs="仿宋"/>
                <w:color w:val="auto"/>
                <w:kern w:val="0"/>
                <w:sz w:val="21"/>
                <w:szCs w:val="21"/>
                <w:highlight w:val="none"/>
                <w:lang w:bidi="ar"/>
              </w:rPr>
              <w:t>车辆内饰采用木纹波音软片或内饰墙板，床铺位置皮面软包</w:t>
            </w:r>
          </w:p>
        </w:tc>
      </w:tr>
      <w:tr w14:paraId="513975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5" w:type="dxa"/>
            <w:shd w:val="clear" w:color="auto" w:fill="auto"/>
            <w:vAlign w:val="center"/>
          </w:tcPr>
          <w:p w14:paraId="18D563F4">
            <w:pPr>
              <w:keepNext w:val="0"/>
              <w:keepLines w:val="0"/>
              <w:pageBreakBefore w:val="0"/>
              <w:wordWrap/>
              <w:topLinePunct w:val="0"/>
              <w:autoSpaceDE/>
              <w:autoSpaceDN/>
              <w:bidi w:val="0"/>
              <w:adjustRightInd w:val="0"/>
              <w:snapToGrid w:val="0"/>
              <w:spacing w:line="288" w:lineRule="auto"/>
              <w:jc w:val="center"/>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28</w:t>
            </w:r>
          </w:p>
        </w:tc>
        <w:tc>
          <w:tcPr>
            <w:tcW w:w="1710" w:type="dxa"/>
            <w:shd w:val="clear" w:color="auto" w:fill="auto"/>
            <w:vAlign w:val="center"/>
          </w:tcPr>
          <w:p w14:paraId="15B26A95">
            <w:pPr>
              <w:keepNext w:val="0"/>
              <w:keepLines w:val="0"/>
              <w:pageBreakBefore w:val="0"/>
              <w:wordWrap/>
              <w:topLinePunct w:val="0"/>
              <w:autoSpaceDE/>
              <w:autoSpaceDN/>
              <w:bidi w:val="0"/>
              <w:adjustRightInd w:val="0"/>
              <w:snapToGrid w:val="0"/>
              <w:spacing w:line="288" w:lineRule="auto"/>
              <w:jc w:val="center"/>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厢体顶部照明</w:t>
            </w:r>
          </w:p>
        </w:tc>
        <w:tc>
          <w:tcPr>
            <w:tcW w:w="7110" w:type="dxa"/>
            <w:shd w:val="clear" w:color="auto" w:fill="auto"/>
            <w:vAlign w:val="center"/>
          </w:tcPr>
          <w:p w14:paraId="4957A4B4">
            <w:pPr>
              <w:spacing w:line="400" w:lineRule="exact"/>
              <w:jc w:val="left"/>
              <w:rPr>
                <w:rFonts w:hint="eastAsia" w:ascii="仿宋" w:hAnsi="仿宋" w:eastAsia="仿宋" w:cs="仿宋"/>
                <w:color w:val="auto"/>
                <w:kern w:val="0"/>
                <w:sz w:val="21"/>
                <w:szCs w:val="21"/>
                <w:highlight w:val="none"/>
                <w:lang w:val="en-US" w:eastAsia="zh-CN" w:bidi="ar"/>
              </w:rPr>
            </w:pPr>
            <w:r>
              <w:rPr>
                <w:rFonts w:hint="eastAsia" w:ascii="仿宋" w:hAnsi="仿宋" w:eastAsia="仿宋" w:cs="仿宋"/>
                <w:color w:val="auto"/>
                <w:kern w:val="0"/>
                <w:sz w:val="21"/>
                <w:szCs w:val="21"/>
                <w:highlight w:val="none"/>
                <w:lang w:bidi="ar"/>
              </w:rPr>
              <w:t>LED</w:t>
            </w:r>
            <w:r>
              <w:rPr>
                <w:rFonts w:hint="eastAsia" w:ascii="仿宋" w:hAnsi="仿宋" w:eastAsia="仿宋" w:cs="仿宋"/>
                <w:color w:val="auto"/>
                <w:kern w:val="0"/>
                <w:sz w:val="21"/>
                <w:szCs w:val="21"/>
                <w:highlight w:val="none"/>
                <w:lang w:eastAsia="zh-CN" w:bidi="ar"/>
              </w:rPr>
              <w:t>灯</w:t>
            </w:r>
          </w:p>
        </w:tc>
      </w:tr>
      <w:tr w14:paraId="3251A8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5" w:type="dxa"/>
            <w:shd w:val="clear" w:color="auto" w:fill="auto"/>
            <w:vAlign w:val="center"/>
          </w:tcPr>
          <w:p w14:paraId="0906FFED">
            <w:pPr>
              <w:keepNext w:val="0"/>
              <w:keepLines w:val="0"/>
              <w:pageBreakBefore w:val="0"/>
              <w:wordWrap/>
              <w:topLinePunct w:val="0"/>
              <w:autoSpaceDE/>
              <w:autoSpaceDN/>
              <w:bidi w:val="0"/>
              <w:adjustRightInd w:val="0"/>
              <w:snapToGrid w:val="0"/>
              <w:spacing w:line="288" w:lineRule="auto"/>
              <w:jc w:val="center"/>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29</w:t>
            </w:r>
          </w:p>
        </w:tc>
        <w:tc>
          <w:tcPr>
            <w:tcW w:w="1710" w:type="dxa"/>
            <w:shd w:val="clear" w:color="auto" w:fill="auto"/>
            <w:vAlign w:val="center"/>
          </w:tcPr>
          <w:p w14:paraId="2F117727">
            <w:pPr>
              <w:keepNext w:val="0"/>
              <w:keepLines w:val="0"/>
              <w:pageBreakBefore w:val="0"/>
              <w:wordWrap/>
              <w:topLinePunct w:val="0"/>
              <w:autoSpaceDE/>
              <w:autoSpaceDN/>
              <w:bidi w:val="0"/>
              <w:adjustRightInd w:val="0"/>
              <w:snapToGrid w:val="0"/>
              <w:spacing w:line="288" w:lineRule="auto"/>
              <w:jc w:val="center"/>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0"/>
                <w:sz w:val="21"/>
                <w:szCs w:val="21"/>
                <w:highlight w:val="none"/>
                <w:lang w:bidi="ar"/>
              </w:rPr>
              <w:t>车厢逃生及换气窗数量</w:t>
            </w:r>
          </w:p>
        </w:tc>
        <w:tc>
          <w:tcPr>
            <w:tcW w:w="7110" w:type="dxa"/>
            <w:shd w:val="clear" w:color="auto" w:fill="auto"/>
            <w:vAlign w:val="center"/>
          </w:tcPr>
          <w:p w14:paraId="3B514D01">
            <w:pPr>
              <w:spacing w:line="400" w:lineRule="exact"/>
              <w:jc w:val="left"/>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2个</w:t>
            </w:r>
          </w:p>
        </w:tc>
      </w:tr>
      <w:tr w14:paraId="2D3A90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5" w:type="dxa"/>
            <w:shd w:val="clear" w:color="auto" w:fill="auto"/>
            <w:vAlign w:val="center"/>
          </w:tcPr>
          <w:p w14:paraId="2C7DB27D">
            <w:pPr>
              <w:keepNext w:val="0"/>
              <w:keepLines w:val="0"/>
              <w:pageBreakBefore w:val="0"/>
              <w:wordWrap/>
              <w:topLinePunct w:val="0"/>
              <w:autoSpaceDE/>
              <w:autoSpaceDN/>
              <w:bidi w:val="0"/>
              <w:adjustRightInd w:val="0"/>
              <w:snapToGrid w:val="0"/>
              <w:spacing w:line="288" w:lineRule="auto"/>
              <w:jc w:val="center"/>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30</w:t>
            </w:r>
          </w:p>
        </w:tc>
        <w:tc>
          <w:tcPr>
            <w:tcW w:w="1710" w:type="dxa"/>
            <w:shd w:val="clear" w:color="auto" w:fill="auto"/>
            <w:vAlign w:val="center"/>
          </w:tcPr>
          <w:p w14:paraId="4B1FD89B">
            <w:pPr>
              <w:keepNext w:val="0"/>
              <w:keepLines w:val="0"/>
              <w:pageBreakBefore w:val="0"/>
              <w:wordWrap/>
              <w:topLinePunct w:val="0"/>
              <w:autoSpaceDE/>
              <w:autoSpaceDN/>
              <w:bidi w:val="0"/>
              <w:adjustRightInd w:val="0"/>
              <w:snapToGrid w:val="0"/>
              <w:spacing w:line="288" w:lineRule="auto"/>
              <w:jc w:val="center"/>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0"/>
                <w:sz w:val="21"/>
                <w:szCs w:val="21"/>
                <w:highlight w:val="none"/>
                <w:lang w:bidi="ar"/>
              </w:rPr>
              <w:t>车厢通风窗数量</w:t>
            </w:r>
          </w:p>
        </w:tc>
        <w:tc>
          <w:tcPr>
            <w:tcW w:w="7110" w:type="dxa"/>
            <w:shd w:val="clear" w:color="auto" w:fill="auto"/>
            <w:vAlign w:val="center"/>
          </w:tcPr>
          <w:p w14:paraId="4C78EC1E">
            <w:pPr>
              <w:spacing w:line="400" w:lineRule="exact"/>
              <w:jc w:val="left"/>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≥6个</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kern w:val="0"/>
                <w:sz w:val="21"/>
                <w:szCs w:val="21"/>
                <w:highlight w:val="none"/>
                <w:lang w:bidi="ar"/>
              </w:rPr>
              <w:t>每</w:t>
            </w:r>
            <w:r>
              <w:rPr>
                <w:rFonts w:hint="eastAsia" w:ascii="仿宋" w:hAnsi="仿宋" w:eastAsia="仿宋" w:cs="仿宋"/>
                <w:color w:val="auto"/>
                <w:kern w:val="0"/>
                <w:sz w:val="21"/>
                <w:szCs w:val="21"/>
                <w:highlight w:val="none"/>
                <w:lang w:eastAsia="zh-CN" w:bidi="ar"/>
              </w:rPr>
              <w:t>套</w:t>
            </w:r>
            <w:r>
              <w:rPr>
                <w:rFonts w:hint="eastAsia" w:ascii="仿宋" w:hAnsi="仿宋" w:eastAsia="仿宋" w:cs="仿宋"/>
                <w:color w:val="auto"/>
                <w:kern w:val="0"/>
                <w:sz w:val="21"/>
                <w:szCs w:val="21"/>
                <w:highlight w:val="none"/>
                <w:lang w:bidi="ar"/>
              </w:rPr>
              <w:t>上下铺床位共用一个窗户,带隐藏式窗帘窗纱</w:t>
            </w:r>
            <w:r>
              <w:rPr>
                <w:rFonts w:hint="eastAsia" w:ascii="仿宋" w:hAnsi="仿宋" w:eastAsia="仿宋" w:cs="仿宋"/>
                <w:color w:val="auto"/>
                <w:kern w:val="0"/>
                <w:sz w:val="21"/>
                <w:szCs w:val="21"/>
                <w:highlight w:val="none"/>
                <w:lang w:eastAsia="zh-CN" w:bidi="ar"/>
              </w:rPr>
              <w:t>。</w:t>
            </w:r>
          </w:p>
        </w:tc>
      </w:tr>
      <w:tr w14:paraId="2EFB86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5" w:type="dxa"/>
            <w:shd w:val="clear" w:color="auto" w:fill="auto"/>
            <w:vAlign w:val="center"/>
          </w:tcPr>
          <w:p w14:paraId="55CBBBAC">
            <w:pPr>
              <w:keepNext w:val="0"/>
              <w:keepLines w:val="0"/>
              <w:pageBreakBefore w:val="0"/>
              <w:wordWrap/>
              <w:topLinePunct w:val="0"/>
              <w:autoSpaceDE/>
              <w:autoSpaceDN/>
              <w:bidi w:val="0"/>
              <w:adjustRightInd w:val="0"/>
              <w:snapToGrid w:val="0"/>
              <w:spacing w:line="288" w:lineRule="auto"/>
              <w:jc w:val="center"/>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31</w:t>
            </w:r>
          </w:p>
        </w:tc>
        <w:tc>
          <w:tcPr>
            <w:tcW w:w="1710" w:type="dxa"/>
            <w:shd w:val="clear" w:color="auto" w:fill="auto"/>
            <w:vAlign w:val="center"/>
          </w:tcPr>
          <w:p w14:paraId="55DFEC32">
            <w:pPr>
              <w:keepNext w:val="0"/>
              <w:keepLines w:val="0"/>
              <w:pageBreakBefore w:val="0"/>
              <w:wordWrap/>
              <w:topLinePunct w:val="0"/>
              <w:autoSpaceDE/>
              <w:autoSpaceDN/>
              <w:bidi w:val="0"/>
              <w:adjustRightInd w:val="0"/>
              <w:snapToGrid w:val="0"/>
              <w:spacing w:line="288" w:lineRule="auto"/>
              <w:jc w:val="center"/>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车厢地面</w:t>
            </w:r>
          </w:p>
        </w:tc>
        <w:tc>
          <w:tcPr>
            <w:tcW w:w="7110" w:type="dxa"/>
            <w:shd w:val="clear" w:color="auto" w:fill="auto"/>
            <w:vAlign w:val="center"/>
          </w:tcPr>
          <w:p w14:paraId="52141512">
            <w:pPr>
              <w:spacing w:line="400" w:lineRule="exact"/>
              <w:jc w:val="left"/>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0"/>
                <w:sz w:val="21"/>
                <w:szCs w:val="21"/>
                <w:highlight w:val="none"/>
              </w:rPr>
              <w:t>防静电耐磨地板革</w:t>
            </w:r>
          </w:p>
        </w:tc>
      </w:tr>
      <w:tr w14:paraId="564431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5" w:type="dxa"/>
            <w:shd w:val="clear" w:color="auto" w:fill="auto"/>
            <w:vAlign w:val="center"/>
          </w:tcPr>
          <w:p w14:paraId="04B50AA3">
            <w:pPr>
              <w:keepNext w:val="0"/>
              <w:keepLines w:val="0"/>
              <w:pageBreakBefore w:val="0"/>
              <w:wordWrap/>
              <w:topLinePunct w:val="0"/>
              <w:autoSpaceDE/>
              <w:autoSpaceDN/>
              <w:bidi w:val="0"/>
              <w:adjustRightInd w:val="0"/>
              <w:snapToGrid w:val="0"/>
              <w:spacing w:line="288" w:lineRule="auto"/>
              <w:jc w:val="center"/>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32</w:t>
            </w:r>
          </w:p>
        </w:tc>
        <w:tc>
          <w:tcPr>
            <w:tcW w:w="1710" w:type="dxa"/>
            <w:shd w:val="clear" w:color="auto" w:fill="auto"/>
            <w:vAlign w:val="center"/>
          </w:tcPr>
          <w:p w14:paraId="656D5CCC">
            <w:pPr>
              <w:keepNext w:val="0"/>
              <w:keepLines w:val="0"/>
              <w:pageBreakBefore w:val="0"/>
              <w:wordWrap/>
              <w:topLinePunct w:val="0"/>
              <w:autoSpaceDE/>
              <w:autoSpaceDN/>
              <w:bidi w:val="0"/>
              <w:adjustRightInd w:val="0"/>
              <w:snapToGrid w:val="0"/>
              <w:spacing w:line="288" w:lineRule="auto"/>
              <w:jc w:val="center"/>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车厢空调</w:t>
            </w:r>
          </w:p>
        </w:tc>
        <w:tc>
          <w:tcPr>
            <w:tcW w:w="7110" w:type="dxa"/>
            <w:shd w:val="clear" w:color="auto" w:fill="auto"/>
            <w:vAlign w:val="center"/>
          </w:tcPr>
          <w:p w14:paraId="418163EF">
            <w:pPr>
              <w:spacing w:line="400" w:lineRule="exact"/>
              <w:jc w:val="left"/>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0"/>
                <w:sz w:val="21"/>
                <w:szCs w:val="21"/>
                <w:highlight w:val="none"/>
                <w:lang w:bidi="ar"/>
              </w:rPr>
              <w:t>标配2台1.5P冷热空调</w:t>
            </w:r>
          </w:p>
        </w:tc>
      </w:tr>
      <w:tr w14:paraId="1045E7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5" w:type="dxa"/>
            <w:shd w:val="clear" w:color="auto" w:fill="auto"/>
            <w:vAlign w:val="center"/>
          </w:tcPr>
          <w:p w14:paraId="04833973">
            <w:pPr>
              <w:keepNext w:val="0"/>
              <w:keepLines w:val="0"/>
              <w:pageBreakBefore w:val="0"/>
              <w:wordWrap/>
              <w:topLinePunct w:val="0"/>
              <w:autoSpaceDE/>
              <w:autoSpaceDN/>
              <w:bidi w:val="0"/>
              <w:adjustRightInd w:val="0"/>
              <w:snapToGrid w:val="0"/>
              <w:spacing w:line="288" w:lineRule="auto"/>
              <w:jc w:val="center"/>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33</w:t>
            </w:r>
          </w:p>
        </w:tc>
        <w:tc>
          <w:tcPr>
            <w:tcW w:w="1710" w:type="dxa"/>
            <w:shd w:val="clear" w:color="auto" w:fill="auto"/>
            <w:vAlign w:val="center"/>
          </w:tcPr>
          <w:p w14:paraId="2BB8EEF4">
            <w:pPr>
              <w:keepNext w:val="0"/>
              <w:keepLines w:val="0"/>
              <w:pageBreakBefore w:val="0"/>
              <w:wordWrap/>
              <w:topLinePunct w:val="0"/>
              <w:autoSpaceDE/>
              <w:autoSpaceDN/>
              <w:bidi w:val="0"/>
              <w:adjustRightInd w:val="0"/>
              <w:snapToGrid w:val="0"/>
              <w:spacing w:line="288" w:lineRule="auto"/>
              <w:jc w:val="center"/>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暖风机</w:t>
            </w:r>
          </w:p>
        </w:tc>
        <w:tc>
          <w:tcPr>
            <w:tcW w:w="7110" w:type="dxa"/>
            <w:shd w:val="clear" w:color="auto" w:fill="auto"/>
            <w:vAlign w:val="center"/>
          </w:tcPr>
          <w:p w14:paraId="28ACFA46">
            <w:pPr>
              <w:spacing w:line="400" w:lineRule="exact"/>
              <w:jc w:val="left"/>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0"/>
                <w:sz w:val="21"/>
                <w:szCs w:val="21"/>
                <w:highlight w:val="none"/>
                <w:lang w:bidi="ar"/>
              </w:rPr>
              <w:t>暖风机柴油制热，制热功率≥</w:t>
            </w:r>
            <w:r>
              <w:rPr>
                <w:rFonts w:hint="eastAsia" w:ascii="仿宋" w:hAnsi="仿宋" w:eastAsia="仿宋" w:cs="仿宋"/>
                <w:color w:val="auto"/>
                <w:kern w:val="0"/>
                <w:sz w:val="21"/>
                <w:szCs w:val="21"/>
                <w:highlight w:val="none"/>
                <w:lang w:val="en-US" w:eastAsia="zh-CN" w:bidi="ar"/>
              </w:rPr>
              <w:t>5</w:t>
            </w:r>
            <w:r>
              <w:rPr>
                <w:rFonts w:hint="eastAsia" w:ascii="仿宋" w:hAnsi="仿宋" w:eastAsia="仿宋" w:cs="仿宋"/>
                <w:color w:val="auto"/>
                <w:kern w:val="0"/>
                <w:sz w:val="21"/>
                <w:szCs w:val="21"/>
                <w:highlight w:val="none"/>
                <w:lang w:bidi="ar"/>
              </w:rPr>
              <w:t>kw</w:t>
            </w:r>
          </w:p>
        </w:tc>
      </w:tr>
      <w:tr w14:paraId="5F9C02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5" w:type="dxa"/>
            <w:shd w:val="clear" w:color="auto" w:fill="auto"/>
            <w:vAlign w:val="center"/>
          </w:tcPr>
          <w:p w14:paraId="53815E5C">
            <w:pPr>
              <w:keepNext w:val="0"/>
              <w:keepLines w:val="0"/>
              <w:pageBreakBefore w:val="0"/>
              <w:wordWrap/>
              <w:topLinePunct w:val="0"/>
              <w:autoSpaceDE/>
              <w:autoSpaceDN/>
              <w:bidi w:val="0"/>
              <w:adjustRightInd w:val="0"/>
              <w:snapToGrid w:val="0"/>
              <w:spacing w:line="288" w:lineRule="auto"/>
              <w:jc w:val="center"/>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34</w:t>
            </w:r>
          </w:p>
        </w:tc>
        <w:tc>
          <w:tcPr>
            <w:tcW w:w="1710" w:type="dxa"/>
            <w:shd w:val="clear" w:color="auto" w:fill="auto"/>
            <w:vAlign w:val="center"/>
          </w:tcPr>
          <w:p w14:paraId="483020E3">
            <w:pPr>
              <w:keepNext w:val="0"/>
              <w:keepLines w:val="0"/>
              <w:pageBreakBefore w:val="0"/>
              <w:wordWrap/>
              <w:topLinePunct w:val="0"/>
              <w:autoSpaceDE/>
              <w:autoSpaceDN/>
              <w:bidi w:val="0"/>
              <w:adjustRightInd w:val="0"/>
              <w:snapToGrid w:val="0"/>
              <w:spacing w:line="288" w:lineRule="auto"/>
              <w:jc w:val="center"/>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卫生间</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热水器</w:t>
            </w:r>
          </w:p>
        </w:tc>
        <w:tc>
          <w:tcPr>
            <w:tcW w:w="7110" w:type="dxa"/>
            <w:shd w:val="clear" w:color="auto" w:fill="auto"/>
            <w:vAlign w:val="center"/>
          </w:tcPr>
          <w:p w14:paraId="7B28ACBD">
            <w:pPr>
              <w:spacing w:line="400" w:lineRule="exact"/>
              <w:jc w:val="left"/>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0"/>
                <w:sz w:val="21"/>
                <w:szCs w:val="21"/>
                <w:highlight w:val="none"/>
                <w:lang w:bidi="ar"/>
              </w:rPr>
              <w:t>具备淋浴功能，卫生间非即热式热水器，额定功率≥2kw，储水量≥80L</w:t>
            </w:r>
            <w:r>
              <w:rPr>
                <w:rFonts w:hint="eastAsia" w:ascii="仿宋" w:hAnsi="仿宋" w:eastAsia="仿宋" w:cs="仿宋"/>
                <w:color w:val="auto"/>
                <w:kern w:val="0"/>
                <w:sz w:val="21"/>
                <w:szCs w:val="21"/>
                <w:highlight w:val="none"/>
                <w:lang w:eastAsia="zh-CN" w:bidi="ar"/>
              </w:rPr>
              <w:t>；</w:t>
            </w:r>
            <w:r>
              <w:rPr>
                <w:rFonts w:hint="eastAsia" w:ascii="仿宋" w:hAnsi="仿宋" w:eastAsia="仿宋" w:cs="仿宋"/>
                <w:color w:val="auto"/>
                <w:kern w:val="0"/>
                <w:sz w:val="21"/>
                <w:szCs w:val="21"/>
                <w:highlight w:val="none"/>
                <w:lang w:bidi="ar"/>
              </w:rPr>
              <w:t>卫生间暖风机柴油制热，制热功率≥9kw</w:t>
            </w:r>
          </w:p>
        </w:tc>
      </w:tr>
      <w:tr w14:paraId="704FEB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5" w:type="dxa"/>
            <w:shd w:val="clear" w:color="auto" w:fill="auto"/>
            <w:vAlign w:val="center"/>
          </w:tcPr>
          <w:p w14:paraId="7826A5DA">
            <w:pPr>
              <w:keepNext w:val="0"/>
              <w:keepLines w:val="0"/>
              <w:pageBreakBefore w:val="0"/>
              <w:wordWrap/>
              <w:topLinePunct w:val="0"/>
              <w:autoSpaceDE/>
              <w:autoSpaceDN/>
              <w:bidi w:val="0"/>
              <w:adjustRightInd w:val="0"/>
              <w:snapToGrid w:val="0"/>
              <w:spacing w:line="288" w:lineRule="auto"/>
              <w:jc w:val="center"/>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35</w:t>
            </w:r>
          </w:p>
        </w:tc>
        <w:tc>
          <w:tcPr>
            <w:tcW w:w="1710" w:type="dxa"/>
            <w:shd w:val="clear" w:color="auto" w:fill="auto"/>
            <w:vAlign w:val="center"/>
          </w:tcPr>
          <w:p w14:paraId="66A98E92">
            <w:pPr>
              <w:keepNext w:val="0"/>
              <w:keepLines w:val="0"/>
              <w:pageBreakBefore w:val="0"/>
              <w:wordWrap/>
              <w:topLinePunct w:val="0"/>
              <w:autoSpaceDE/>
              <w:autoSpaceDN/>
              <w:bidi w:val="0"/>
              <w:adjustRightInd w:val="0"/>
              <w:snapToGrid w:val="0"/>
              <w:spacing w:line="288" w:lineRule="auto"/>
              <w:jc w:val="center"/>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卫生间照明灯</w:t>
            </w:r>
          </w:p>
        </w:tc>
        <w:tc>
          <w:tcPr>
            <w:tcW w:w="7110" w:type="dxa"/>
            <w:shd w:val="clear" w:color="auto" w:fill="auto"/>
            <w:vAlign w:val="center"/>
          </w:tcPr>
          <w:p w14:paraId="7E5C68AF">
            <w:pPr>
              <w:spacing w:line="400" w:lineRule="exact"/>
              <w:jc w:val="left"/>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防水防爆灯</w:t>
            </w:r>
          </w:p>
        </w:tc>
      </w:tr>
      <w:tr w14:paraId="1BB478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55" w:type="dxa"/>
            <w:shd w:val="clear" w:color="auto" w:fill="auto"/>
            <w:vAlign w:val="center"/>
          </w:tcPr>
          <w:p w14:paraId="1D5E86B1">
            <w:pPr>
              <w:keepNext w:val="0"/>
              <w:keepLines w:val="0"/>
              <w:pageBreakBefore w:val="0"/>
              <w:wordWrap/>
              <w:topLinePunct w:val="0"/>
              <w:autoSpaceDE/>
              <w:autoSpaceDN/>
              <w:bidi w:val="0"/>
              <w:adjustRightInd w:val="0"/>
              <w:snapToGrid w:val="0"/>
              <w:spacing w:line="288" w:lineRule="auto"/>
              <w:jc w:val="center"/>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36</w:t>
            </w:r>
          </w:p>
        </w:tc>
        <w:tc>
          <w:tcPr>
            <w:tcW w:w="1710" w:type="dxa"/>
            <w:shd w:val="clear" w:color="auto" w:fill="auto"/>
            <w:vAlign w:val="center"/>
          </w:tcPr>
          <w:p w14:paraId="3E743345">
            <w:pPr>
              <w:keepNext w:val="0"/>
              <w:keepLines w:val="0"/>
              <w:pageBreakBefore w:val="0"/>
              <w:wordWrap/>
              <w:topLinePunct w:val="0"/>
              <w:autoSpaceDE/>
              <w:autoSpaceDN/>
              <w:bidi w:val="0"/>
              <w:adjustRightInd w:val="0"/>
              <w:snapToGrid w:val="0"/>
              <w:spacing w:line="288" w:lineRule="auto"/>
              <w:jc w:val="center"/>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卫生间坐便器</w:t>
            </w:r>
          </w:p>
        </w:tc>
        <w:tc>
          <w:tcPr>
            <w:tcW w:w="7110" w:type="dxa"/>
            <w:shd w:val="clear" w:color="auto" w:fill="auto"/>
            <w:vAlign w:val="center"/>
          </w:tcPr>
          <w:p w14:paraId="1D45202A">
            <w:pPr>
              <w:spacing w:line="400" w:lineRule="exact"/>
              <w:jc w:val="left"/>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0"/>
                <w:sz w:val="21"/>
                <w:szCs w:val="21"/>
                <w:highlight w:val="none"/>
                <w:lang w:bidi="ar"/>
              </w:rPr>
              <w:t>卫生间座便器和盥洗台采用304或以上不锈钢材质，座便器具有智能处理功能</w:t>
            </w:r>
          </w:p>
        </w:tc>
      </w:tr>
      <w:tr w14:paraId="76651B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5" w:type="dxa"/>
            <w:shd w:val="clear" w:color="auto" w:fill="auto"/>
            <w:vAlign w:val="center"/>
          </w:tcPr>
          <w:p w14:paraId="68483471">
            <w:pPr>
              <w:keepNext w:val="0"/>
              <w:keepLines w:val="0"/>
              <w:pageBreakBefore w:val="0"/>
              <w:wordWrap/>
              <w:topLinePunct w:val="0"/>
              <w:autoSpaceDE/>
              <w:autoSpaceDN/>
              <w:bidi w:val="0"/>
              <w:adjustRightInd w:val="0"/>
              <w:snapToGrid w:val="0"/>
              <w:spacing w:line="288" w:lineRule="auto"/>
              <w:jc w:val="center"/>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37</w:t>
            </w:r>
          </w:p>
        </w:tc>
        <w:tc>
          <w:tcPr>
            <w:tcW w:w="1710" w:type="dxa"/>
            <w:shd w:val="clear" w:color="auto" w:fill="auto"/>
            <w:vAlign w:val="center"/>
          </w:tcPr>
          <w:p w14:paraId="7DF39F59">
            <w:pPr>
              <w:keepNext w:val="0"/>
              <w:keepLines w:val="0"/>
              <w:pageBreakBefore w:val="0"/>
              <w:wordWrap/>
              <w:topLinePunct w:val="0"/>
              <w:autoSpaceDE/>
              <w:autoSpaceDN/>
              <w:bidi w:val="0"/>
              <w:adjustRightInd w:val="0"/>
              <w:snapToGrid w:val="0"/>
              <w:spacing w:line="288" w:lineRule="auto"/>
              <w:jc w:val="center"/>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卫生间地面</w:t>
            </w:r>
          </w:p>
        </w:tc>
        <w:tc>
          <w:tcPr>
            <w:tcW w:w="7110" w:type="dxa"/>
            <w:shd w:val="clear" w:color="auto" w:fill="auto"/>
            <w:vAlign w:val="center"/>
          </w:tcPr>
          <w:p w14:paraId="38E04AA8">
            <w:pPr>
              <w:spacing w:line="400" w:lineRule="exact"/>
              <w:jc w:val="left"/>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防滑耐磨橡胶</w:t>
            </w:r>
          </w:p>
        </w:tc>
      </w:tr>
      <w:tr w14:paraId="724330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5" w:type="dxa"/>
            <w:shd w:val="clear" w:color="auto" w:fill="auto"/>
            <w:vAlign w:val="center"/>
          </w:tcPr>
          <w:p w14:paraId="5B7F7D71">
            <w:pPr>
              <w:keepNext w:val="0"/>
              <w:keepLines w:val="0"/>
              <w:pageBreakBefore w:val="0"/>
              <w:wordWrap/>
              <w:topLinePunct w:val="0"/>
              <w:autoSpaceDE/>
              <w:autoSpaceDN/>
              <w:bidi w:val="0"/>
              <w:adjustRightInd w:val="0"/>
              <w:snapToGrid w:val="0"/>
              <w:spacing w:line="288" w:lineRule="auto"/>
              <w:jc w:val="center"/>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38</w:t>
            </w:r>
          </w:p>
        </w:tc>
        <w:tc>
          <w:tcPr>
            <w:tcW w:w="1710" w:type="dxa"/>
            <w:shd w:val="clear" w:color="auto" w:fill="auto"/>
            <w:vAlign w:val="center"/>
          </w:tcPr>
          <w:p w14:paraId="439CF7DF">
            <w:pPr>
              <w:keepNext w:val="0"/>
              <w:keepLines w:val="0"/>
              <w:pageBreakBefore w:val="0"/>
              <w:wordWrap/>
              <w:topLinePunct w:val="0"/>
              <w:autoSpaceDE/>
              <w:autoSpaceDN/>
              <w:bidi w:val="0"/>
              <w:adjustRightInd w:val="0"/>
              <w:snapToGrid w:val="0"/>
              <w:spacing w:line="288" w:lineRule="auto"/>
              <w:jc w:val="center"/>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电磁炉</w:t>
            </w:r>
          </w:p>
        </w:tc>
        <w:tc>
          <w:tcPr>
            <w:tcW w:w="7110" w:type="dxa"/>
            <w:shd w:val="clear" w:color="auto" w:fill="auto"/>
            <w:vAlign w:val="center"/>
          </w:tcPr>
          <w:p w14:paraId="5F607155">
            <w:pPr>
              <w:spacing w:line="400" w:lineRule="exact"/>
              <w:jc w:val="left"/>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额定功率≥2k</w:t>
            </w:r>
            <w:r>
              <w:rPr>
                <w:rFonts w:hint="eastAsia" w:ascii="仿宋" w:hAnsi="仿宋" w:eastAsia="仿宋" w:cs="仿宋"/>
                <w:color w:val="auto"/>
                <w:sz w:val="21"/>
                <w:szCs w:val="21"/>
                <w:highlight w:val="none"/>
                <w:lang w:val="zh-CN"/>
              </w:rPr>
              <w:t>w</w:t>
            </w:r>
            <w:r>
              <w:rPr>
                <w:rFonts w:hint="eastAsia" w:ascii="仿宋" w:hAnsi="仿宋" w:eastAsia="仿宋" w:cs="仿宋"/>
                <w:color w:val="auto"/>
                <w:sz w:val="21"/>
                <w:szCs w:val="21"/>
                <w:highlight w:val="none"/>
              </w:rPr>
              <w:t>，嵌入桌面，整版触控</w:t>
            </w:r>
          </w:p>
        </w:tc>
      </w:tr>
      <w:tr w14:paraId="171A2B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5" w:type="dxa"/>
            <w:shd w:val="clear" w:color="auto" w:fill="auto"/>
            <w:vAlign w:val="center"/>
          </w:tcPr>
          <w:p w14:paraId="5E145D6B">
            <w:pPr>
              <w:keepNext w:val="0"/>
              <w:keepLines w:val="0"/>
              <w:pageBreakBefore w:val="0"/>
              <w:wordWrap/>
              <w:topLinePunct w:val="0"/>
              <w:autoSpaceDE/>
              <w:autoSpaceDN/>
              <w:bidi w:val="0"/>
              <w:adjustRightInd w:val="0"/>
              <w:snapToGrid w:val="0"/>
              <w:spacing w:line="288" w:lineRule="auto"/>
              <w:jc w:val="center"/>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39</w:t>
            </w:r>
          </w:p>
        </w:tc>
        <w:tc>
          <w:tcPr>
            <w:tcW w:w="1710" w:type="dxa"/>
            <w:shd w:val="clear" w:color="auto" w:fill="auto"/>
            <w:vAlign w:val="center"/>
          </w:tcPr>
          <w:p w14:paraId="14583F60">
            <w:pPr>
              <w:keepNext w:val="0"/>
              <w:keepLines w:val="0"/>
              <w:pageBreakBefore w:val="0"/>
              <w:wordWrap/>
              <w:topLinePunct w:val="0"/>
              <w:autoSpaceDE/>
              <w:autoSpaceDN/>
              <w:bidi w:val="0"/>
              <w:adjustRightInd w:val="0"/>
              <w:snapToGrid w:val="0"/>
              <w:spacing w:line="288" w:lineRule="auto"/>
              <w:jc w:val="center"/>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饮水机</w:t>
            </w:r>
          </w:p>
        </w:tc>
        <w:tc>
          <w:tcPr>
            <w:tcW w:w="7110" w:type="dxa"/>
            <w:shd w:val="clear" w:color="auto" w:fill="auto"/>
            <w:vAlign w:val="center"/>
          </w:tcPr>
          <w:p w14:paraId="6727BBD7">
            <w:pPr>
              <w:spacing w:line="400" w:lineRule="exact"/>
              <w:jc w:val="left"/>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水桶下置，有冷热水功能</w:t>
            </w:r>
            <w:r>
              <w:rPr>
                <w:rFonts w:hint="eastAsia" w:ascii="仿宋" w:hAnsi="仿宋" w:eastAsia="仿宋" w:cs="仿宋"/>
                <w:color w:val="auto"/>
                <w:kern w:val="0"/>
                <w:sz w:val="21"/>
                <w:szCs w:val="21"/>
                <w:highlight w:val="none"/>
                <w:lang w:eastAsia="zh-CN" w:bidi="ar"/>
              </w:rPr>
              <w:t>，容量</w:t>
            </w:r>
            <w:r>
              <w:rPr>
                <w:rFonts w:hint="eastAsia" w:ascii="仿宋" w:hAnsi="仿宋" w:eastAsia="仿宋" w:cs="仿宋"/>
                <w:color w:val="auto"/>
                <w:kern w:val="0"/>
                <w:sz w:val="21"/>
                <w:szCs w:val="21"/>
                <w:highlight w:val="none"/>
                <w:lang w:bidi="ar"/>
              </w:rPr>
              <w:t>≥</w:t>
            </w:r>
            <w:r>
              <w:rPr>
                <w:rFonts w:hint="eastAsia" w:ascii="仿宋" w:hAnsi="仿宋" w:eastAsia="仿宋" w:cs="仿宋"/>
                <w:color w:val="auto"/>
                <w:kern w:val="0"/>
                <w:sz w:val="21"/>
                <w:szCs w:val="21"/>
                <w:highlight w:val="none"/>
                <w:lang w:val="en-US" w:eastAsia="zh-CN" w:bidi="ar"/>
              </w:rPr>
              <w:t>1000ml</w:t>
            </w:r>
          </w:p>
        </w:tc>
      </w:tr>
      <w:tr w14:paraId="2696FE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5" w:type="dxa"/>
            <w:shd w:val="clear" w:color="auto" w:fill="auto"/>
            <w:vAlign w:val="center"/>
          </w:tcPr>
          <w:p w14:paraId="29129248">
            <w:pPr>
              <w:keepNext w:val="0"/>
              <w:keepLines w:val="0"/>
              <w:pageBreakBefore w:val="0"/>
              <w:wordWrap/>
              <w:topLinePunct w:val="0"/>
              <w:autoSpaceDE/>
              <w:autoSpaceDN/>
              <w:bidi w:val="0"/>
              <w:adjustRightInd w:val="0"/>
              <w:snapToGrid w:val="0"/>
              <w:spacing w:line="288" w:lineRule="auto"/>
              <w:jc w:val="center"/>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40</w:t>
            </w:r>
          </w:p>
        </w:tc>
        <w:tc>
          <w:tcPr>
            <w:tcW w:w="1710" w:type="dxa"/>
            <w:shd w:val="clear" w:color="auto" w:fill="auto"/>
            <w:vAlign w:val="center"/>
          </w:tcPr>
          <w:p w14:paraId="30F0E927">
            <w:pPr>
              <w:keepNext w:val="0"/>
              <w:keepLines w:val="0"/>
              <w:pageBreakBefore w:val="0"/>
              <w:wordWrap/>
              <w:topLinePunct w:val="0"/>
              <w:autoSpaceDE/>
              <w:autoSpaceDN/>
              <w:bidi w:val="0"/>
              <w:adjustRightInd w:val="0"/>
              <w:snapToGrid w:val="0"/>
              <w:spacing w:line="288" w:lineRule="auto"/>
              <w:jc w:val="center"/>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冰箱</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lang w:val="en-US" w:eastAsia="zh-CN"/>
              </w:rPr>
              <w:t>液晶电视</w:t>
            </w:r>
          </w:p>
        </w:tc>
        <w:tc>
          <w:tcPr>
            <w:tcW w:w="7110" w:type="dxa"/>
            <w:shd w:val="clear" w:color="auto" w:fill="auto"/>
            <w:vAlign w:val="center"/>
          </w:tcPr>
          <w:p w14:paraId="35998372">
            <w:pPr>
              <w:spacing w:line="400" w:lineRule="exact"/>
              <w:jc w:val="left"/>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冷藏冷冻室容积≥50</w:t>
            </w:r>
            <w:r>
              <w:rPr>
                <w:rFonts w:hint="eastAsia" w:ascii="仿宋" w:hAnsi="仿宋" w:eastAsia="仿宋" w:cs="仿宋"/>
                <w:color w:val="auto"/>
                <w:sz w:val="21"/>
                <w:szCs w:val="21"/>
                <w:highlight w:val="none"/>
                <w:lang w:val="zh-CN"/>
              </w:rPr>
              <w:t>L，直冷；</w:t>
            </w: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lang w:val="en-US" w:eastAsia="zh-CN"/>
              </w:rPr>
              <w:t>50寸液晶电视</w:t>
            </w:r>
          </w:p>
        </w:tc>
      </w:tr>
      <w:tr w14:paraId="46E555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5" w:type="dxa"/>
            <w:shd w:val="clear" w:color="auto" w:fill="auto"/>
            <w:vAlign w:val="center"/>
          </w:tcPr>
          <w:p w14:paraId="2BD2B588">
            <w:pPr>
              <w:keepNext w:val="0"/>
              <w:keepLines w:val="0"/>
              <w:pageBreakBefore w:val="0"/>
              <w:wordWrap/>
              <w:topLinePunct w:val="0"/>
              <w:autoSpaceDE/>
              <w:autoSpaceDN/>
              <w:bidi w:val="0"/>
              <w:adjustRightInd w:val="0"/>
              <w:snapToGrid w:val="0"/>
              <w:spacing w:line="288" w:lineRule="auto"/>
              <w:jc w:val="center"/>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41</w:t>
            </w:r>
          </w:p>
        </w:tc>
        <w:tc>
          <w:tcPr>
            <w:tcW w:w="1710" w:type="dxa"/>
            <w:shd w:val="clear" w:color="auto" w:fill="auto"/>
            <w:vAlign w:val="center"/>
          </w:tcPr>
          <w:p w14:paraId="19F7CFDC">
            <w:pPr>
              <w:keepNext w:val="0"/>
              <w:keepLines w:val="0"/>
              <w:pageBreakBefore w:val="0"/>
              <w:wordWrap/>
              <w:topLinePunct w:val="0"/>
              <w:autoSpaceDE/>
              <w:autoSpaceDN/>
              <w:bidi w:val="0"/>
              <w:adjustRightInd w:val="0"/>
              <w:snapToGrid w:val="0"/>
              <w:spacing w:line="288" w:lineRule="auto"/>
              <w:jc w:val="center"/>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滚筒式洗烘一体机</w:t>
            </w:r>
          </w:p>
        </w:tc>
        <w:tc>
          <w:tcPr>
            <w:tcW w:w="7110" w:type="dxa"/>
            <w:shd w:val="clear" w:color="auto" w:fill="auto"/>
            <w:vAlign w:val="center"/>
          </w:tcPr>
          <w:p w14:paraId="51EED6DF">
            <w:pPr>
              <w:spacing w:line="400" w:lineRule="exact"/>
              <w:jc w:val="left"/>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洗衣质量</w:t>
            </w:r>
            <w:r>
              <w:rPr>
                <w:rFonts w:hint="eastAsia" w:ascii="仿宋" w:hAnsi="仿宋" w:eastAsia="仿宋" w:cs="仿宋"/>
                <w:color w:val="auto"/>
                <w:sz w:val="21"/>
                <w:szCs w:val="21"/>
                <w:highlight w:val="none"/>
                <w:lang w:val="zh-CN"/>
              </w:rPr>
              <w:t>≥10kg</w:t>
            </w:r>
            <w:r>
              <w:rPr>
                <w:rFonts w:hint="eastAsia" w:ascii="仿宋" w:hAnsi="仿宋" w:eastAsia="仿宋" w:cs="仿宋"/>
                <w:color w:val="auto"/>
                <w:sz w:val="21"/>
                <w:szCs w:val="21"/>
                <w:highlight w:val="none"/>
              </w:rPr>
              <w:t>，干衣质量</w:t>
            </w:r>
            <w:r>
              <w:rPr>
                <w:rFonts w:hint="eastAsia" w:ascii="仿宋" w:hAnsi="仿宋" w:eastAsia="仿宋" w:cs="仿宋"/>
                <w:color w:val="auto"/>
                <w:sz w:val="21"/>
                <w:szCs w:val="21"/>
                <w:highlight w:val="none"/>
                <w:lang w:val="zh-CN"/>
              </w:rPr>
              <w:t>≥6kg</w:t>
            </w:r>
          </w:p>
        </w:tc>
      </w:tr>
      <w:tr w14:paraId="23CB93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5" w:type="dxa"/>
            <w:shd w:val="clear" w:color="auto" w:fill="auto"/>
            <w:vAlign w:val="center"/>
          </w:tcPr>
          <w:p w14:paraId="597298AF">
            <w:pPr>
              <w:keepNext w:val="0"/>
              <w:keepLines w:val="0"/>
              <w:pageBreakBefore w:val="0"/>
              <w:wordWrap/>
              <w:topLinePunct w:val="0"/>
              <w:autoSpaceDE/>
              <w:autoSpaceDN/>
              <w:bidi w:val="0"/>
              <w:adjustRightInd w:val="0"/>
              <w:snapToGrid w:val="0"/>
              <w:spacing w:line="288" w:lineRule="auto"/>
              <w:jc w:val="center"/>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42</w:t>
            </w:r>
          </w:p>
        </w:tc>
        <w:tc>
          <w:tcPr>
            <w:tcW w:w="1710" w:type="dxa"/>
            <w:shd w:val="clear" w:color="auto" w:fill="auto"/>
            <w:vAlign w:val="center"/>
          </w:tcPr>
          <w:p w14:paraId="7CDB0208">
            <w:pPr>
              <w:keepNext w:val="0"/>
              <w:keepLines w:val="0"/>
              <w:pageBreakBefore w:val="0"/>
              <w:wordWrap/>
              <w:topLinePunct w:val="0"/>
              <w:autoSpaceDE/>
              <w:autoSpaceDN/>
              <w:bidi w:val="0"/>
              <w:adjustRightInd w:val="0"/>
              <w:snapToGrid w:val="0"/>
              <w:spacing w:line="288" w:lineRule="auto"/>
              <w:jc w:val="center"/>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盥洗水槽及龙头</w:t>
            </w:r>
          </w:p>
        </w:tc>
        <w:tc>
          <w:tcPr>
            <w:tcW w:w="7110" w:type="dxa"/>
            <w:shd w:val="clear" w:color="auto" w:fill="auto"/>
            <w:vAlign w:val="center"/>
          </w:tcPr>
          <w:p w14:paraId="61818A34">
            <w:pPr>
              <w:spacing w:line="400" w:lineRule="exact"/>
              <w:jc w:val="left"/>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304不锈钢，冷热水</w:t>
            </w:r>
            <w:r>
              <w:rPr>
                <w:rFonts w:hint="eastAsia" w:ascii="仿宋" w:hAnsi="仿宋" w:eastAsia="仿宋" w:cs="仿宋"/>
                <w:color w:val="auto"/>
                <w:sz w:val="21"/>
                <w:szCs w:val="21"/>
                <w:highlight w:val="none"/>
                <w:lang w:val="zh-CN"/>
              </w:rPr>
              <w:t>≥</w:t>
            </w:r>
            <w:r>
              <w:rPr>
                <w:rFonts w:hint="eastAsia" w:ascii="仿宋" w:hAnsi="仿宋" w:eastAsia="仿宋" w:cs="仿宋"/>
                <w:color w:val="auto"/>
                <w:sz w:val="21"/>
                <w:szCs w:val="21"/>
                <w:highlight w:val="none"/>
                <w:lang w:val="en-US" w:eastAsia="zh-CN"/>
              </w:rPr>
              <w:t>1000ml</w:t>
            </w:r>
          </w:p>
        </w:tc>
      </w:tr>
      <w:tr w14:paraId="663AA3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5" w:type="dxa"/>
            <w:shd w:val="clear" w:color="auto" w:fill="auto"/>
            <w:vAlign w:val="center"/>
          </w:tcPr>
          <w:p w14:paraId="62F101AC">
            <w:pPr>
              <w:keepNext w:val="0"/>
              <w:keepLines w:val="0"/>
              <w:pageBreakBefore w:val="0"/>
              <w:wordWrap/>
              <w:topLinePunct w:val="0"/>
              <w:autoSpaceDE/>
              <w:autoSpaceDN/>
              <w:bidi w:val="0"/>
              <w:adjustRightInd w:val="0"/>
              <w:snapToGrid w:val="0"/>
              <w:spacing w:line="288" w:lineRule="auto"/>
              <w:jc w:val="center"/>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43</w:t>
            </w:r>
          </w:p>
        </w:tc>
        <w:tc>
          <w:tcPr>
            <w:tcW w:w="1710" w:type="dxa"/>
            <w:shd w:val="clear" w:color="auto" w:fill="auto"/>
            <w:vAlign w:val="center"/>
          </w:tcPr>
          <w:p w14:paraId="2CC43B68">
            <w:pPr>
              <w:keepNext w:val="0"/>
              <w:keepLines w:val="0"/>
              <w:pageBreakBefore w:val="0"/>
              <w:wordWrap/>
              <w:topLinePunct w:val="0"/>
              <w:autoSpaceDE/>
              <w:autoSpaceDN/>
              <w:bidi w:val="0"/>
              <w:adjustRightInd w:val="0"/>
              <w:snapToGrid w:val="0"/>
              <w:spacing w:line="288" w:lineRule="auto"/>
              <w:jc w:val="center"/>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床铺</w:t>
            </w:r>
            <w:r>
              <w:rPr>
                <w:rFonts w:hint="eastAsia" w:ascii="仿宋" w:hAnsi="仿宋" w:eastAsia="仿宋" w:cs="仿宋"/>
                <w:color w:val="auto"/>
                <w:sz w:val="21"/>
                <w:szCs w:val="21"/>
                <w:highlight w:val="none"/>
                <w:lang w:val="en-US" w:eastAsia="zh-CN"/>
              </w:rPr>
              <w:t>材质</w:t>
            </w:r>
          </w:p>
        </w:tc>
        <w:tc>
          <w:tcPr>
            <w:tcW w:w="7110" w:type="dxa"/>
            <w:shd w:val="clear" w:color="auto" w:fill="auto"/>
            <w:vAlign w:val="center"/>
          </w:tcPr>
          <w:p w14:paraId="39ABA99E">
            <w:pPr>
              <w:spacing w:line="400" w:lineRule="exact"/>
              <w:jc w:val="left"/>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实木分体式床架（含上床梯），定制床垫高密度海绵</w:t>
            </w:r>
          </w:p>
        </w:tc>
      </w:tr>
      <w:tr w14:paraId="419E36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5" w:type="dxa"/>
            <w:shd w:val="clear" w:color="auto" w:fill="auto"/>
            <w:vAlign w:val="center"/>
          </w:tcPr>
          <w:p w14:paraId="4024F793">
            <w:pPr>
              <w:keepNext w:val="0"/>
              <w:keepLines w:val="0"/>
              <w:pageBreakBefore w:val="0"/>
              <w:wordWrap/>
              <w:topLinePunct w:val="0"/>
              <w:autoSpaceDE/>
              <w:autoSpaceDN/>
              <w:bidi w:val="0"/>
              <w:adjustRightInd w:val="0"/>
              <w:snapToGrid w:val="0"/>
              <w:spacing w:line="288" w:lineRule="auto"/>
              <w:jc w:val="center"/>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44</w:t>
            </w:r>
          </w:p>
        </w:tc>
        <w:tc>
          <w:tcPr>
            <w:tcW w:w="1710" w:type="dxa"/>
            <w:shd w:val="clear" w:color="auto" w:fill="auto"/>
            <w:vAlign w:val="center"/>
          </w:tcPr>
          <w:p w14:paraId="07042D06">
            <w:pPr>
              <w:keepNext w:val="0"/>
              <w:keepLines w:val="0"/>
              <w:pageBreakBefore w:val="0"/>
              <w:wordWrap/>
              <w:topLinePunct w:val="0"/>
              <w:autoSpaceDE/>
              <w:autoSpaceDN/>
              <w:bidi w:val="0"/>
              <w:adjustRightInd w:val="0"/>
              <w:snapToGrid w:val="0"/>
              <w:spacing w:line="288" w:lineRule="auto"/>
              <w:jc w:val="center"/>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床铺数量</w:t>
            </w:r>
          </w:p>
        </w:tc>
        <w:tc>
          <w:tcPr>
            <w:tcW w:w="7110" w:type="dxa"/>
            <w:shd w:val="clear" w:color="auto" w:fill="auto"/>
            <w:vAlign w:val="center"/>
          </w:tcPr>
          <w:p w14:paraId="6982652A">
            <w:pPr>
              <w:spacing w:line="400" w:lineRule="exact"/>
              <w:jc w:val="left"/>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≥6个</w:t>
            </w:r>
          </w:p>
        </w:tc>
      </w:tr>
      <w:tr w14:paraId="224D1E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5" w:type="dxa"/>
            <w:shd w:val="clear" w:color="auto" w:fill="auto"/>
            <w:vAlign w:val="center"/>
          </w:tcPr>
          <w:p w14:paraId="7D046B3C">
            <w:pPr>
              <w:keepNext w:val="0"/>
              <w:keepLines w:val="0"/>
              <w:pageBreakBefore w:val="0"/>
              <w:wordWrap/>
              <w:topLinePunct w:val="0"/>
              <w:autoSpaceDE/>
              <w:autoSpaceDN/>
              <w:bidi w:val="0"/>
              <w:adjustRightInd w:val="0"/>
              <w:snapToGrid w:val="0"/>
              <w:spacing w:line="288" w:lineRule="auto"/>
              <w:jc w:val="center"/>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45</w:t>
            </w:r>
          </w:p>
        </w:tc>
        <w:tc>
          <w:tcPr>
            <w:tcW w:w="1710" w:type="dxa"/>
            <w:shd w:val="clear" w:color="auto" w:fill="auto"/>
            <w:vAlign w:val="center"/>
          </w:tcPr>
          <w:p w14:paraId="5ED696A5">
            <w:pPr>
              <w:keepNext w:val="0"/>
              <w:keepLines w:val="0"/>
              <w:pageBreakBefore w:val="0"/>
              <w:wordWrap/>
              <w:topLinePunct w:val="0"/>
              <w:autoSpaceDE/>
              <w:autoSpaceDN/>
              <w:bidi w:val="0"/>
              <w:adjustRightInd w:val="0"/>
              <w:snapToGrid w:val="0"/>
              <w:spacing w:line="288" w:lineRule="auto"/>
              <w:jc w:val="center"/>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床铺净长度</w:t>
            </w:r>
          </w:p>
        </w:tc>
        <w:tc>
          <w:tcPr>
            <w:tcW w:w="7110" w:type="dxa"/>
            <w:shd w:val="clear" w:color="auto" w:fill="auto"/>
            <w:vAlign w:val="center"/>
          </w:tcPr>
          <w:p w14:paraId="2C3DC23A">
            <w:pPr>
              <w:spacing w:line="400" w:lineRule="exact"/>
              <w:jc w:val="left"/>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lang w:val="zh-CN"/>
              </w:rPr>
              <w:t>≥2m</w:t>
            </w:r>
          </w:p>
        </w:tc>
      </w:tr>
      <w:tr w14:paraId="6BE343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5" w:type="dxa"/>
            <w:shd w:val="clear" w:color="auto" w:fill="auto"/>
            <w:vAlign w:val="center"/>
          </w:tcPr>
          <w:p w14:paraId="1D61EA91">
            <w:pPr>
              <w:keepNext w:val="0"/>
              <w:keepLines w:val="0"/>
              <w:pageBreakBefore w:val="0"/>
              <w:wordWrap/>
              <w:topLinePunct w:val="0"/>
              <w:autoSpaceDE/>
              <w:autoSpaceDN/>
              <w:bidi w:val="0"/>
              <w:adjustRightInd w:val="0"/>
              <w:snapToGrid w:val="0"/>
              <w:spacing w:line="288" w:lineRule="auto"/>
              <w:jc w:val="center"/>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46</w:t>
            </w:r>
          </w:p>
        </w:tc>
        <w:tc>
          <w:tcPr>
            <w:tcW w:w="1710" w:type="dxa"/>
            <w:shd w:val="clear" w:color="auto" w:fill="auto"/>
            <w:vAlign w:val="center"/>
          </w:tcPr>
          <w:p w14:paraId="4E2B29D6">
            <w:pPr>
              <w:keepNext w:val="0"/>
              <w:keepLines w:val="0"/>
              <w:pageBreakBefore w:val="0"/>
              <w:wordWrap/>
              <w:topLinePunct w:val="0"/>
              <w:autoSpaceDE/>
              <w:autoSpaceDN/>
              <w:bidi w:val="0"/>
              <w:adjustRightInd w:val="0"/>
              <w:snapToGrid w:val="0"/>
              <w:spacing w:line="288" w:lineRule="auto"/>
              <w:jc w:val="center"/>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床铺净宽度</w:t>
            </w:r>
          </w:p>
        </w:tc>
        <w:tc>
          <w:tcPr>
            <w:tcW w:w="7110" w:type="dxa"/>
            <w:shd w:val="clear" w:color="auto" w:fill="auto"/>
            <w:vAlign w:val="center"/>
          </w:tcPr>
          <w:p w14:paraId="5853CF9E">
            <w:pPr>
              <w:spacing w:line="400" w:lineRule="exact"/>
              <w:jc w:val="left"/>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lang w:val="zh-CN"/>
              </w:rPr>
              <w:t>≥0.7m</w:t>
            </w:r>
          </w:p>
        </w:tc>
      </w:tr>
      <w:tr w14:paraId="474336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5" w:type="dxa"/>
            <w:shd w:val="clear" w:color="auto" w:fill="auto"/>
            <w:vAlign w:val="center"/>
          </w:tcPr>
          <w:p w14:paraId="3371AD09">
            <w:pPr>
              <w:keepNext w:val="0"/>
              <w:keepLines w:val="0"/>
              <w:pageBreakBefore w:val="0"/>
              <w:wordWrap/>
              <w:topLinePunct w:val="0"/>
              <w:autoSpaceDE/>
              <w:autoSpaceDN/>
              <w:bidi w:val="0"/>
              <w:adjustRightInd w:val="0"/>
              <w:snapToGrid w:val="0"/>
              <w:spacing w:line="288" w:lineRule="auto"/>
              <w:jc w:val="center"/>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47</w:t>
            </w:r>
          </w:p>
        </w:tc>
        <w:tc>
          <w:tcPr>
            <w:tcW w:w="1710" w:type="dxa"/>
            <w:shd w:val="clear" w:color="auto" w:fill="auto"/>
            <w:vAlign w:val="center"/>
          </w:tcPr>
          <w:p w14:paraId="02F7D737">
            <w:pPr>
              <w:keepNext w:val="0"/>
              <w:keepLines w:val="0"/>
              <w:pageBreakBefore w:val="0"/>
              <w:wordWrap/>
              <w:topLinePunct w:val="0"/>
              <w:autoSpaceDE/>
              <w:autoSpaceDN/>
              <w:bidi w:val="0"/>
              <w:adjustRightInd w:val="0"/>
              <w:snapToGrid w:val="0"/>
              <w:spacing w:line="288" w:lineRule="auto"/>
              <w:jc w:val="center"/>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床铺净高度</w:t>
            </w:r>
          </w:p>
        </w:tc>
        <w:tc>
          <w:tcPr>
            <w:tcW w:w="7110" w:type="dxa"/>
            <w:shd w:val="clear" w:color="auto" w:fill="auto"/>
            <w:vAlign w:val="center"/>
          </w:tcPr>
          <w:p w14:paraId="7BE2CE67">
            <w:pPr>
              <w:spacing w:line="400" w:lineRule="exact"/>
              <w:jc w:val="left"/>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下铺与上铺铺距</w:t>
            </w:r>
            <w:r>
              <w:rPr>
                <w:rFonts w:hint="eastAsia" w:ascii="仿宋" w:hAnsi="仿宋" w:eastAsia="仿宋" w:cs="仿宋"/>
                <w:color w:val="auto"/>
                <w:sz w:val="21"/>
                <w:szCs w:val="21"/>
                <w:highlight w:val="none"/>
                <w:lang w:val="zh-CN"/>
              </w:rPr>
              <w:t>≥</w:t>
            </w:r>
            <w:r>
              <w:rPr>
                <w:rFonts w:hint="eastAsia" w:ascii="仿宋" w:hAnsi="仿宋" w:eastAsia="仿宋" w:cs="仿宋"/>
                <w:color w:val="auto"/>
                <w:sz w:val="21"/>
                <w:szCs w:val="21"/>
                <w:highlight w:val="none"/>
              </w:rPr>
              <w:t>1050</w:t>
            </w:r>
            <w:r>
              <w:rPr>
                <w:rFonts w:hint="eastAsia" w:ascii="仿宋" w:hAnsi="仿宋" w:eastAsia="仿宋" w:cs="仿宋"/>
                <w:color w:val="auto"/>
                <w:sz w:val="21"/>
                <w:szCs w:val="21"/>
                <w:highlight w:val="none"/>
                <w:lang w:val="zh-CN"/>
              </w:rPr>
              <w:t>mm,</w:t>
            </w:r>
            <w:r>
              <w:rPr>
                <w:rFonts w:hint="eastAsia" w:ascii="仿宋" w:hAnsi="仿宋" w:eastAsia="仿宋" w:cs="仿宋"/>
                <w:color w:val="auto"/>
                <w:sz w:val="21"/>
                <w:szCs w:val="21"/>
                <w:highlight w:val="none"/>
              </w:rPr>
              <w:t>上铺层距</w:t>
            </w:r>
            <w:r>
              <w:rPr>
                <w:rFonts w:hint="eastAsia" w:ascii="仿宋" w:hAnsi="仿宋" w:eastAsia="仿宋" w:cs="仿宋"/>
                <w:color w:val="auto"/>
                <w:sz w:val="21"/>
                <w:szCs w:val="21"/>
                <w:highlight w:val="none"/>
                <w:lang w:val="zh-CN"/>
              </w:rPr>
              <w:t>≥</w:t>
            </w:r>
            <w:r>
              <w:rPr>
                <w:rFonts w:hint="eastAsia" w:ascii="仿宋" w:hAnsi="仿宋" w:eastAsia="仿宋" w:cs="仿宋"/>
                <w:color w:val="auto"/>
                <w:sz w:val="21"/>
                <w:szCs w:val="21"/>
                <w:highlight w:val="none"/>
                <w:lang w:val="en-US" w:eastAsia="zh-CN"/>
              </w:rPr>
              <w:t>75</w:t>
            </w:r>
            <w:r>
              <w:rPr>
                <w:rFonts w:hint="eastAsia" w:ascii="仿宋" w:hAnsi="仿宋" w:eastAsia="仿宋" w:cs="仿宋"/>
                <w:color w:val="auto"/>
                <w:sz w:val="21"/>
                <w:szCs w:val="21"/>
                <w:highlight w:val="none"/>
              </w:rPr>
              <w:t>0</w:t>
            </w:r>
            <w:r>
              <w:rPr>
                <w:rFonts w:hint="eastAsia" w:ascii="仿宋" w:hAnsi="仿宋" w:eastAsia="仿宋" w:cs="仿宋"/>
                <w:color w:val="auto"/>
                <w:sz w:val="21"/>
                <w:szCs w:val="21"/>
                <w:highlight w:val="none"/>
                <w:lang w:val="zh-CN"/>
              </w:rPr>
              <w:t>mm</w:t>
            </w:r>
          </w:p>
        </w:tc>
      </w:tr>
      <w:tr w14:paraId="0254FD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5" w:type="dxa"/>
            <w:shd w:val="clear" w:color="auto" w:fill="auto"/>
            <w:vAlign w:val="center"/>
          </w:tcPr>
          <w:p w14:paraId="437574F2">
            <w:pPr>
              <w:keepNext w:val="0"/>
              <w:keepLines w:val="0"/>
              <w:pageBreakBefore w:val="0"/>
              <w:wordWrap/>
              <w:topLinePunct w:val="0"/>
              <w:autoSpaceDE/>
              <w:autoSpaceDN/>
              <w:bidi w:val="0"/>
              <w:adjustRightInd w:val="0"/>
              <w:snapToGrid w:val="0"/>
              <w:spacing w:line="288" w:lineRule="auto"/>
              <w:jc w:val="center"/>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48</w:t>
            </w:r>
          </w:p>
        </w:tc>
        <w:tc>
          <w:tcPr>
            <w:tcW w:w="1710" w:type="dxa"/>
            <w:shd w:val="clear" w:color="auto" w:fill="auto"/>
            <w:vAlign w:val="center"/>
          </w:tcPr>
          <w:p w14:paraId="65FF6562">
            <w:pPr>
              <w:keepNext w:val="0"/>
              <w:keepLines w:val="0"/>
              <w:pageBreakBefore w:val="0"/>
              <w:wordWrap/>
              <w:topLinePunct w:val="0"/>
              <w:autoSpaceDE/>
              <w:autoSpaceDN/>
              <w:bidi w:val="0"/>
              <w:adjustRightInd w:val="0"/>
              <w:snapToGrid w:val="0"/>
              <w:spacing w:line="288" w:lineRule="auto"/>
              <w:jc w:val="center"/>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床头灯</w:t>
            </w:r>
          </w:p>
        </w:tc>
        <w:tc>
          <w:tcPr>
            <w:tcW w:w="7110" w:type="dxa"/>
            <w:shd w:val="clear" w:color="auto" w:fill="auto"/>
            <w:vAlign w:val="center"/>
          </w:tcPr>
          <w:p w14:paraId="52BCEE69">
            <w:pPr>
              <w:spacing w:line="360" w:lineRule="exact"/>
              <w:jc w:val="left"/>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lang w:val="zh-CN"/>
              </w:rPr>
              <w:t>LED</w:t>
            </w:r>
            <w:r>
              <w:rPr>
                <w:rFonts w:hint="eastAsia" w:ascii="仿宋" w:hAnsi="仿宋" w:eastAsia="仿宋" w:cs="仿宋"/>
                <w:color w:val="auto"/>
                <w:sz w:val="21"/>
                <w:szCs w:val="21"/>
                <w:highlight w:val="none"/>
                <w:lang w:val="zh-CN" w:eastAsia="zh-CN"/>
              </w:rPr>
              <w:t>灯</w:t>
            </w:r>
            <w:r>
              <w:rPr>
                <w:rFonts w:hint="eastAsia" w:ascii="仿宋" w:hAnsi="仿宋" w:eastAsia="仿宋" w:cs="仿宋"/>
                <w:color w:val="auto"/>
                <w:sz w:val="21"/>
                <w:szCs w:val="21"/>
                <w:highlight w:val="none"/>
                <w:lang w:val="zh-CN"/>
              </w:rPr>
              <w:t>,且明暗可调</w:t>
            </w:r>
          </w:p>
        </w:tc>
      </w:tr>
      <w:tr w14:paraId="38639F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5" w:type="dxa"/>
            <w:shd w:val="clear" w:color="auto" w:fill="auto"/>
            <w:vAlign w:val="center"/>
          </w:tcPr>
          <w:p w14:paraId="181889BF">
            <w:pPr>
              <w:keepNext w:val="0"/>
              <w:keepLines w:val="0"/>
              <w:pageBreakBefore w:val="0"/>
              <w:wordWrap/>
              <w:topLinePunct w:val="0"/>
              <w:autoSpaceDE/>
              <w:autoSpaceDN/>
              <w:bidi w:val="0"/>
              <w:adjustRightInd w:val="0"/>
              <w:snapToGrid w:val="0"/>
              <w:spacing w:line="288" w:lineRule="auto"/>
              <w:jc w:val="center"/>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49</w:t>
            </w:r>
          </w:p>
        </w:tc>
        <w:tc>
          <w:tcPr>
            <w:tcW w:w="1710" w:type="dxa"/>
            <w:shd w:val="clear" w:color="auto" w:fill="auto"/>
            <w:vAlign w:val="center"/>
          </w:tcPr>
          <w:p w14:paraId="7334CE48">
            <w:pPr>
              <w:keepNext w:val="0"/>
              <w:keepLines w:val="0"/>
              <w:pageBreakBefore w:val="0"/>
              <w:widowControl/>
              <w:wordWrap/>
              <w:topLinePunct w:val="0"/>
              <w:autoSpaceDE/>
              <w:autoSpaceDN/>
              <w:bidi w:val="0"/>
              <w:adjustRightInd w:val="0"/>
              <w:snapToGrid w:val="0"/>
              <w:spacing w:line="288" w:lineRule="auto"/>
              <w:jc w:val="center"/>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床铺插座</w:t>
            </w:r>
          </w:p>
        </w:tc>
        <w:tc>
          <w:tcPr>
            <w:tcW w:w="7110" w:type="dxa"/>
            <w:shd w:val="clear" w:color="auto" w:fill="auto"/>
            <w:vAlign w:val="center"/>
          </w:tcPr>
          <w:p w14:paraId="372355F1">
            <w:pPr>
              <w:widowControl/>
              <w:spacing w:line="360" w:lineRule="exact"/>
              <w:jc w:val="left"/>
              <w:textAlignment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0"/>
                <w:sz w:val="21"/>
                <w:szCs w:val="21"/>
                <w:highlight w:val="none"/>
                <w:lang w:bidi="ar"/>
              </w:rPr>
              <w:t>每个床铺配置220V五孔插座带USB接口</w:t>
            </w:r>
            <w:r>
              <w:rPr>
                <w:rFonts w:hint="eastAsia" w:ascii="仿宋" w:hAnsi="仿宋" w:eastAsia="仿宋" w:cs="仿宋"/>
                <w:color w:val="auto"/>
                <w:kern w:val="0"/>
                <w:sz w:val="21"/>
                <w:szCs w:val="21"/>
                <w:highlight w:val="none"/>
                <w:lang w:eastAsia="zh-CN" w:bidi="ar"/>
              </w:rPr>
              <w:t>，</w:t>
            </w:r>
            <w:r>
              <w:rPr>
                <w:rFonts w:hint="eastAsia" w:ascii="仿宋" w:hAnsi="仿宋" w:eastAsia="仿宋" w:cs="仿宋"/>
                <w:color w:val="auto"/>
                <w:kern w:val="0"/>
                <w:sz w:val="21"/>
                <w:szCs w:val="21"/>
                <w:highlight w:val="none"/>
                <w:lang w:bidi="ar"/>
              </w:rPr>
              <w:t>采用防水航空插头</w:t>
            </w:r>
            <w:r>
              <w:rPr>
                <w:rFonts w:hint="eastAsia" w:ascii="仿宋" w:hAnsi="仿宋" w:eastAsia="仿宋" w:cs="仿宋"/>
                <w:color w:val="auto"/>
                <w:kern w:val="0"/>
                <w:sz w:val="21"/>
                <w:szCs w:val="21"/>
                <w:highlight w:val="none"/>
                <w:lang w:eastAsia="zh-CN" w:bidi="ar"/>
              </w:rPr>
              <w:t>。</w:t>
            </w:r>
          </w:p>
        </w:tc>
      </w:tr>
      <w:tr w14:paraId="623636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5" w:type="dxa"/>
            <w:shd w:val="clear" w:color="auto" w:fill="auto"/>
            <w:vAlign w:val="center"/>
          </w:tcPr>
          <w:p w14:paraId="1C3DEF01">
            <w:pPr>
              <w:keepNext w:val="0"/>
              <w:keepLines w:val="0"/>
              <w:pageBreakBefore w:val="0"/>
              <w:wordWrap/>
              <w:topLinePunct w:val="0"/>
              <w:autoSpaceDE/>
              <w:autoSpaceDN/>
              <w:bidi w:val="0"/>
              <w:adjustRightInd w:val="0"/>
              <w:snapToGrid w:val="0"/>
              <w:spacing w:line="288" w:lineRule="auto"/>
              <w:jc w:val="center"/>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50</w:t>
            </w:r>
          </w:p>
        </w:tc>
        <w:tc>
          <w:tcPr>
            <w:tcW w:w="1710" w:type="dxa"/>
            <w:shd w:val="clear" w:color="auto" w:fill="auto"/>
            <w:vAlign w:val="center"/>
          </w:tcPr>
          <w:p w14:paraId="42C5CA36">
            <w:pPr>
              <w:keepNext w:val="0"/>
              <w:keepLines w:val="0"/>
              <w:pageBreakBefore w:val="0"/>
              <w:wordWrap/>
              <w:topLinePunct w:val="0"/>
              <w:autoSpaceDE/>
              <w:autoSpaceDN/>
              <w:bidi w:val="0"/>
              <w:adjustRightInd w:val="0"/>
              <w:snapToGrid w:val="0"/>
              <w:spacing w:line="288" w:lineRule="auto"/>
              <w:jc w:val="center"/>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储物柜</w:t>
            </w:r>
          </w:p>
        </w:tc>
        <w:tc>
          <w:tcPr>
            <w:tcW w:w="7110" w:type="dxa"/>
            <w:shd w:val="clear" w:color="auto" w:fill="auto"/>
            <w:vAlign w:val="center"/>
          </w:tcPr>
          <w:p w14:paraId="4BB63E0F">
            <w:pPr>
              <w:spacing w:line="360" w:lineRule="exact"/>
              <w:jc w:val="left"/>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数量</w:t>
            </w:r>
            <w:r>
              <w:rPr>
                <w:rFonts w:hint="eastAsia" w:ascii="仿宋" w:hAnsi="仿宋" w:eastAsia="仿宋" w:cs="仿宋"/>
                <w:color w:val="auto"/>
                <w:sz w:val="21"/>
                <w:szCs w:val="21"/>
                <w:highlight w:val="none"/>
                <w:lang w:val="zh-CN"/>
              </w:rPr>
              <w:t>≥6个，</w:t>
            </w:r>
            <w:r>
              <w:rPr>
                <w:rFonts w:hint="eastAsia" w:ascii="仿宋" w:hAnsi="仿宋" w:eastAsia="仿宋" w:cs="仿宋"/>
                <w:color w:val="auto"/>
                <w:sz w:val="21"/>
                <w:szCs w:val="21"/>
                <w:highlight w:val="none"/>
              </w:rPr>
              <w:t>尺寸</w:t>
            </w:r>
            <w:r>
              <w:rPr>
                <w:rFonts w:hint="eastAsia" w:ascii="仿宋" w:hAnsi="仿宋" w:eastAsia="仿宋" w:cs="仿宋"/>
                <w:color w:val="auto"/>
                <w:sz w:val="21"/>
                <w:szCs w:val="21"/>
                <w:highlight w:val="none"/>
                <w:lang w:val="zh-CN"/>
              </w:rPr>
              <w:t>≥0.12</w:t>
            </w:r>
            <w:r>
              <w:rPr>
                <w:rFonts w:hint="eastAsia" w:ascii="仿宋" w:hAnsi="仿宋" w:eastAsia="仿宋" w:cs="仿宋"/>
                <w:color w:val="auto"/>
                <w:sz w:val="24"/>
                <w:szCs w:val="24"/>
                <w:highlight w:val="none"/>
                <w:lang w:val="zh-CN"/>
              </w:rPr>
              <w:t>m</w:t>
            </w:r>
            <w:r>
              <w:rPr>
                <w:rFonts w:hint="eastAsia" w:ascii="仿宋" w:hAnsi="仿宋" w:eastAsia="仿宋" w:cs="仿宋"/>
                <w:color w:val="auto"/>
                <w:sz w:val="24"/>
                <w:szCs w:val="24"/>
                <w:highlight w:val="none"/>
                <w:vertAlign w:val="superscript"/>
                <w:lang w:val="en-US" w:eastAsia="zh-CN"/>
              </w:rPr>
              <w:t>3</w:t>
            </w:r>
          </w:p>
        </w:tc>
      </w:tr>
      <w:tr w14:paraId="7F35BC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5" w:type="dxa"/>
            <w:shd w:val="clear" w:color="auto" w:fill="auto"/>
            <w:vAlign w:val="center"/>
          </w:tcPr>
          <w:p w14:paraId="55EB13AE">
            <w:pPr>
              <w:keepNext w:val="0"/>
              <w:keepLines w:val="0"/>
              <w:pageBreakBefore w:val="0"/>
              <w:wordWrap/>
              <w:topLinePunct w:val="0"/>
              <w:autoSpaceDE/>
              <w:autoSpaceDN/>
              <w:bidi w:val="0"/>
              <w:adjustRightInd w:val="0"/>
              <w:snapToGrid w:val="0"/>
              <w:spacing w:line="288" w:lineRule="auto"/>
              <w:jc w:val="center"/>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51</w:t>
            </w:r>
          </w:p>
        </w:tc>
        <w:tc>
          <w:tcPr>
            <w:tcW w:w="1710" w:type="dxa"/>
            <w:shd w:val="clear" w:color="auto" w:fill="auto"/>
            <w:vAlign w:val="center"/>
          </w:tcPr>
          <w:p w14:paraId="30187D63">
            <w:pPr>
              <w:keepNext w:val="0"/>
              <w:keepLines w:val="0"/>
              <w:pageBreakBefore w:val="0"/>
              <w:wordWrap/>
              <w:topLinePunct w:val="0"/>
              <w:autoSpaceDE/>
              <w:autoSpaceDN/>
              <w:bidi w:val="0"/>
              <w:adjustRightInd w:val="0"/>
              <w:snapToGrid w:val="0"/>
              <w:spacing w:line="288" w:lineRule="auto"/>
              <w:jc w:val="center"/>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桌椅</w:t>
            </w:r>
          </w:p>
        </w:tc>
        <w:tc>
          <w:tcPr>
            <w:tcW w:w="7110" w:type="dxa"/>
            <w:shd w:val="clear" w:color="auto" w:fill="auto"/>
            <w:vAlign w:val="center"/>
          </w:tcPr>
          <w:p w14:paraId="114944EB">
            <w:pPr>
              <w:spacing w:line="400" w:lineRule="exact"/>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rPr>
              <w:t>可折叠式桌椅，数量</w:t>
            </w:r>
            <w:r>
              <w:rPr>
                <w:rFonts w:hint="eastAsia" w:ascii="仿宋" w:hAnsi="仿宋" w:eastAsia="仿宋" w:cs="仿宋"/>
                <w:color w:val="auto"/>
                <w:sz w:val="21"/>
                <w:szCs w:val="21"/>
                <w:highlight w:val="none"/>
                <w:lang w:val="zh-CN"/>
              </w:rPr>
              <w:t>≥</w:t>
            </w:r>
            <w:r>
              <w:rPr>
                <w:rFonts w:hint="eastAsia" w:ascii="仿宋" w:hAnsi="仿宋" w:eastAsia="仿宋" w:cs="仿宋"/>
                <w:color w:val="auto"/>
                <w:sz w:val="21"/>
                <w:szCs w:val="21"/>
                <w:highlight w:val="none"/>
                <w:lang w:val="en-US" w:eastAsia="zh-CN"/>
              </w:rPr>
              <w:t>1个</w:t>
            </w:r>
            <w:r>
              <w:rPr>
                <w:rFonts w:hint="eastAsia" w:ascii="仿宋" w:hAnsi="仿宋" w:eastAsia="仿宋" w:cs="仿宋"/>
                <w:color w:val="auto"/>
                <w:sz w:val="21"/>
                <w:szCs w:val="21"/>
                <w:highlight w:val="none"/>
              </w:rPr>
              <w:t>，桌面尺寸≥600mm×</w:t>
            </w:r>
            <w:r>
              <w:rPr>
                <w:rFonts w:hint="eastAsia" w:ascii="仿宋" w:hAnsi="仿宋" w:eastAsia="仿宋" w:cs="仿宋"/>
                <w:color w:val="auto"/>
                <w:sz w:val="21"/>
                <w:szCs w:val="21"/>
                <w:highlight w:val="none"/>
                <w:lang w:val="en-US" w:eastAsia="zh-CN"/>
              </w:rPr>
              <w:t>450</w:t>
            </w:r>
            <w:r>
              <w:rPr>
                <w:rFonts w:hint="eastAsia" w:ascii="仿宋" w:hAnsi="仿宋" w:eastAsia="仿宋" w:cs="仿宋"/>
                <w:color w:val="auto"/>
                <w:sz w:val="21"/>
                <w:szCs w:val="21"/>
                <w:highlight w:val="none"/>
              </w:rPr>
              <w:t>mm</w:t>
            </w:r>
          </w:p>
        </w:tc>
      </w:tr>
      <w:tr w14:paraId="372020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5" w:type="dxa"/>
            <w:shd w:val="clear" w:color="auto" w:fill="auto"/>
            <w:vAlign w:val="center"/>
          </w:tcPr>
          <w:p w14:paraId="395007C8">
            <w:pPr>
              <w:keepNext w:val="0"/>
              <w:keepLines w:val="0"/>
              <w:pageBreakBefore w:val="0"/>
              <w:wordWrap/>
              <w:topLinePunct w:val="0"/>
              <w:autoSpaceDE/>
              <w:autoSpaceDN/>
              <w:bidi w:val="0"/>
              <w:adjustRightInd w:val="0"/>
              <w:snapToGrid w:val="0"/>
              <w:spacing w:line="288" w:lineRule="auto"/>
              <w:jc w:val="center"/>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52</w:t>
            </w:r>
          </w:p>
        </w:tc>
        <w:tc>
          <w:tcPr>
            <w:tcW w:w="1710" w:type="dxa"/>
            <w:shd w:val="clear" w:color="auto" w:fill="auto"/>
            <w:vAlign w:val="center"/>
          </w:tcPr>
          <w:p w14:paraId="5B9A1155">
            <w:pPr>
              <w:keepNext w:val="0"/>
              <w:keepLines w:val="0"/>
              <w:pageBreakBefore w:val="0"/>
              <w:wordWrap/>
              <w:topLinePunct w:val="0"/>
              <w:autoSpaceDE/>
              <w:autoSpaceDN/>
              <w:bidi w:val="0"/>
              <w:adjustRightInd w:val="0"/>
              <w:snapToGrid w:val="0"/>
              <w:spacing w:line="288" w:lineRule="auto"/>
              <w:jc w:val="center"/>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lang w:val="zh-CN"/>
              </w:rPr>
              <w:t>不锈钢净水箱</w:t>
            </w:r>
          </w:p>
        </w:tc>
        <w:tc>
          <w:tcPr>
            <w:tcW w:w="7110" w:type="dxa"/>
            <w:shd w:val="clear" w:color="auto" w:fill="auto"/>
            <w:vAlign w:val="center"/>
          </w:tcPr>
          <w:p w14:paraId="60A90ED8">
            <w:pPr>
              <w:spacing w:line="400" w:lineRule="exact"/>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rPr>
              <w:t>净水箱容积≥300L，可通过市政、消防、自吸取水</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lang w:val="en-US" w:eastAsia="zh-CN"/>
              </w:rPr>
              <w:t>净</w:t>
            </w:r>
            <w:r>
              <w:rPr>
                <w:rFonts w:hint="eastAsia" w:ascii="仿宋" w:hAnsi="仿宋" w:eastAsia="仿宋" w:cs="仿宋"/>
                <w:color w:val="auto"/>
                <w:sz w:val="21"/>
                <w:szCs w:val="21"/>
                <w:highlight w:val="none"/>
              </w:rPr>
              <w:t>水路系统防冻处理；</w:t>
            </w:r>
          </w:p>
        </w:tc>
      </w:tr>
      <w:tr w14:paraId="5B1B5B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5" w:type="dxa"/>
            <w:shd w:val="clear" w:color="auto" w:fill="auto"/>
            <w:vAlign w:val="center"/>
          </w:tcPr>
          <w:p w14:paraId="5E2DF5DA">
            <w:pPr>
              <w:keepNext w:val="0"/>
              <w:keepLines w:val="0"/>
              <w:pageBreakBefore w:val="0"/>
              <w:wordWrap/>
              <w:topLinePunct w:val="0"/>
              <w:autoSpaceDE/>
              <w:autoSpaceDN/>
              <w:bidi w:val="0"/>
              <w:adjustRightInd w:val="0"/>
              <w:snapToGrid w:val="0"/>
              <w:spacing w:line="288" w:lineRule="auto"/>
              <w:jc w:val="center"/>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53</w:t>
            </w:r>
          </w:p>
        </w:tc>
        <w:tc>
          <w:tcPr>
            <w:tcW w:w="1710" w:type="dxa"/>
            <w:shd w:val="clear" w:color="auto" w:fill="auto"/>
            <w:vAlign w:val="center"/>
          </w:tcPr>
          <w:p w14:paraId="0F74202A">
            <w:pPr>
              <w:keepNext w:val="0"/>
              <w:keepLines w:val="0"/>
              <w:pageBreakBefore w:val="0"/>
              <w:wordWrap/>
              <w:topLinePunct w:val="0"/>
              <w:autoSpaceDE/>
              <w:autoSpaceDN/>
              <w:bidi w:val="0"/>
              <w:adjustRightInd w:val="0"/>
              <w:snapToGrid w:val="0"/>
              <w:spacing w:line="288" w:lineRule="auto"/>
              <w:jc w:val="center"/>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lang w:val="zh-CN"/>
              </w:rPr>
              <w:t>不锈钢污水箱</w:t>
            </w:r>
          </w:p>
        </w:tc>
        <w:tc>
          <w:tcPr>
            <w:tcW w:w="7110" w:type="dxa"/>
            <w:shd w:val="clear" w:color="auto" w:fill="auto"/>
            <w:vAlign w:val="center"/>
          </w:tcPr>
          <w:p w14:paraId="598B4618">
            <w:pPr>
              <w:spacing w:line="400" w:lineRule="exact"/>
              <w:jc w:val="left"/>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0"/>
                <w:sz w:val="21"/>
                <w:szCs w:val="21"/>
                <w:highlight w:val="none"/>
                <w:lang w:bidi="ar"/>
              </w:rPr>
              <w:t>污水箱≥300L，配套专用</w:t>
            </w:r>
            <w:r>
              <w:rPr>
                <w:rFonts w:hint="eastAsia" w:ascii="仿宋" w:hAnsi="仿宋" w:eastAsia="仿宋" w:cs="仿宋"/>
                <w:color w:val="auto"/>
                <w:kern w:val="0"/>
                <w:sz w:val="21"/>
                <w:szCs w:val="21"/>
                <w:highlight w:val="none"/>
                <w:lang w:eastAsia="zh-CN" w:bidi="ar"/>
              </w:rPr>
              <w:t>（</w:t>
            </w:r>
            <w:r>
              <w:rPr>
                <w:rFonts w:hint="eastAsia" w:ascii="仿宋" w:hAnsi="仿宋" w:eastAsia="仿宋" w:cs="仿宋"/>
                <w:color w:val="auto"/>
                <w:kern w:val="0"/>
                <w:sz w:val="21"/>
                <w:szCs w:val="21"/>
                <w:highlight w:val="none"/>
                <w:lang w:val="en-US" w:eastAsia="zh-CN" w:bidi="ar"/>
              </w:rPr>
              <w:t>快速）</w:t>
            </w:r>
            <w:r>
              <w:rPr>
                <w:rFonts w:hint="eastAsia" w:ascii="仿宋" w:hAnsi="仿宋" w:eastAsia="仿宋" w:cs="仿宋"/>
                <w:color w:val="auto"/>
                <w:kern w:val="0"/>
                <w:sz w:val="21"/>
                <w:szCs w:val="21"/>
                <w:highlight w:val="none"/>
                <w:lang w:bidi="ar"/>
              </w:rPr>
              <w:t>接水管，整车</w:t>
            </w:r>
            <w:r>
              <w:rPr>
                <w:rFonts w:hint="eastAsia" w:ascii="仿宋" w:hAnsi="仿宋" w:eastAsia="仿宋" w:cs="仿宋"/>
                <w:color w:val="auto"/>
                <w:kern w:val="0"/>
                <w:sz w:val="21"/>
                <w:szCs w:val="21"/>
                <w:highlight w:val="none"/>
                <w:lang w:val="en-US" w:eastAsia="zh-CN" w:bidi="ar"/>
              </w:rPr>
              <w:t>污</w:t>
            </w:r>
            <w:r>
              <w:rPr>
                <w:rFonts w:hint="eastAsia" w:ascii="仿宋" w:hAnsi="仿宋" w:eastAsia="仿宋" w:cs="仿宋"/>
                <w:color w:val="auto"/>
                <w:kern w:val="0"/>
                <w:sz w:val="21"/>
                <w:szCs w:val="21"/>
                <w:highlight w:val="none"/>
                <w:lang w:bidi="ar"/>
              </w:rPr>
              <w:t>水路系统防冻处理</w:t>
            </w:r>
          </w:p>
        </w:tc>
      </w:tr>
      <w:tr w14:paraId="549C4E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5" w:type="dxa"/>
            <w:shd w:val="clear" w:color="auto" w:fill="auto"/>
            <w:vAlign w:val="center"/>
          </w:tcPr>
          <w:p w14:paraId="700313F5">
            <w:pPr>
              <w:keepNext w:val="0"/>
              <w:keepLines w:val="0"/>
              <w:pageBreakBefore w:val="0"/>
              <w:wordWrap/>
              <w:topLinePunct w:val="0"/>
              <w:autoSpaceDE/>
              <w:autoSpaceDN/>
              <w:bidi w:val="0"/>
              <w:adjustRightInd w:val="0"/>
              <w:snapToGrid w:val="0"/>
              <w:spacing w:line="288" w:lineRule="auto"/>
              <w:jc w:val="center"/>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54</w:t>
            </w:r>
          </w:p>
        </w:tc>
        <w:tc>
          <w:tcPr>
            <w:tcW w:w="1710" w:type="dxa"/>
            <w:shd w:val="clear" w:color="auto" w:fill="auto"/>
            <w:vAlign w:val="center"/>
          </w:tcPr>
          <w:p w14:paraId="373A33DA">
            <w:pPr>
              <w:keepNext w:val="0"/>
              <w:keepLines w:val="0"/>
              <w:pageBreakBefore w:val="0"/>
              <w:wordWrap/>
              <w:topLinePunct w:val="0"/>
              <w:autoSpaceDE/>
              <w:autoSpaceDN/>
              <w:bidi w:val="0"/>
              <w:adjustRightInd w:val="0"/>
              <w:snapToGrid w:val="0"/>
              <w:spacing w:line="288" w:lineRule="auto"/>
              <w:jc w:val="center"/>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电源</w:t>
            </w:r>
          </w:p>
        </w:tc>
        <w:tc>
          <w:tcPr>
            <w:tcW w:w="7110" w:type="dxa"/>
            <w:shd w:val="clear" w:color="auto" w:fill="auto"/>
            <w:vAlign w:val="center"/>
          </w:tcPr>
          <w:p w14:paraId="79972EA6">
            <w:pPr>
              <w:pStyle w:val="6"/>
              <w:spacing w:line="360" w:lineRule="auto"/>
              <w:ind w:firstLine="0" w:firstLineChars="0"/>
              <w:jc w:val="left"/>
              <w:rPr>
                <w:rFonts w:hint="eastAsia" w:ascii="仿宋" w:hAnsi="仿宋" w:eastAsia="仿宋" w:cs="仿宋"/>
                <w:snapToGrid w:val="0"/>
                <w:color w:val="auto"/>
                <w:kern w:val="0"/>
                <w:sz w:val="21"/>
                <w:szCs w:val="21"/>
                <w:highlight w:val="none"/>
                <w:lang w:val="en-US" w:eastAsia="zh-CN" w:bidi="ar"/>
              </w:rPr>
            </w:pPr>
            <w:r>
              <w:rPr>
                <w:rFonts w:hint="eastAsia" w:ascii="仿宋" w:hAnsi="仿宋" w:eastAsia="仿宋" w:cs="仿宋"/>
                <w:color w:val="auto"/>
                <w:kern w:val="0"/>
                <w:sz w:val="21"/>
                <w:szCs w:val="21"/>
                <w:highlight w:val="none"/>
                <w:lang w:bidi="ar"/>
              </w:rPr>
              <w:t>22OV供电，配置逆变、市电、超静音发电机等多种供电方式，线缆盘线缆长度≥50m,采用防水航空插头</w:t>
            </w:r>
          </w:p>
        </w:tc>
      </w:tr>
      <w:tr w14:paraId="31CF0C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5" w:type="dxa"/>
            <w:shd w:val="clear" w:color="auto" w:fill="auto"/>
            <w:vAlign w:val="center"/>
          </w:tcPr>
          <w:p w14:paraId="4CF81BD9">
            <w:pPr>
              <w:keepNext w:val="0"/>
              <w:keepLines w:val="0"/>
              <w:pageBreakBefore w:val="0"/>
              <w:wordWrap/>
              <w:topLinePunct w:val="0"/>
              <w:autoSpaceDE/>
              <w:autoSpaceDN/>
              <w:bidi w:val="0"/>
              <w:adjustRightInd w:val="0"/>
              <w:snapToGrid w:val="0"/>
              <w:spacing w:line="288" w:lineRule="auto"/>
              <w:jc w:val="center"/>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55</w:t>
            </w:r>
          </w:p>
        </w:tc>
        <w:tc>
          <w:tcPr>
            <w:tcW w:w="1710" w:type="dxa"/>
            <w:shd w:val="clear" w:color="auto" w:fill="auto"/>
            <w:vAlign w:val="center"/>
          </w:tcPr>
          <w:p w14:paraId="23B1D610">
            <w:pPr>
              <w:keepNext w:val="0"/>
              <w:keepLines w:val="0"/>
              <w:pageBreakBefore w:val="0"/>
              <w:wordWrap/>
              <w:topLinePunct w:val="0"/>
              <w:autoSpaceDE/>
              <w:autoSpaceDN/>
              <w:bidi w:val="0"/>
              <w:adjustRightInd w:val="0"/>
              <w:snapToGrid w:val="0"/>
              <w:spacing w:line="288" w:lineRule="auto"/>
              <w:jc w:val="center"/>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lang w:val="zh-CN"/>
              </w:rPr>
              <w:t>车外照明</w:t>
            </w:r>
          </w:p>
        </w:tc>
        <w:tc>
          <w:tcPr>
            <w:tcW w:w="7110" w:type="dxa"/>
            <w:shd w:val="clear" w:color="auto" w:fill="auto"/>
            <w:vAlign w:val="center"/>
          </w:tcPr>
          <w:p w14:paraId="74C11166">
            <w:pPr>
              <w:spacing w:line="360" w:lineRule="exact"/>
              <w:jc w:val="left"/>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0"/>
                <w:sz w:val="21"/>
                <w:szCs w:val="21"/>
                <w:highlight w:val="none"/>
                <w:lang w:bidi="ar"/>
              </w:rPr>
              <w:t>LED，</w:t>
            </w:r>
            <w:r>
              <w:rPr>
                <w:rFonts w:hint="eastAsia" w:ascii="仿宋" w:hAnsi="仿宋" w:eastAsia="仿宋" w:cs="仿宋"/>
                <w:color w:val="auto"/>
                <w:sz w:val="21"/>
                <w:szCs w:val="21"/>
                <w:highlight w:val="none"/>
                <w:lang w:val="zh-CN"/>
              </w:rPr>
              <w:t>功率≥</w:t>
            </w:r>
            <w:r>
              <w:rPr>
                <w:rFonts w:hint="eastAsia" w:ascii="仿宋" w:hAnsi="仿宋" w:eastAsia="仿宋" w:cs="仿宋"/>
                <w:color w:val="auto"/>
                <w:kern w:val="0"/>
                <w:sz w:val="21"/>
                <w:szCs w:val="21"/>
                <w:highlight w:val="none"/>
                <w:lang w:bidi="ar"/>
              </w:rPr>
              <w:t>50</w:t>
            </w:r>
            <w:r>
              <w:rPr>
                <w:rFonts w:hint="eastAsia" w:ascii="仿宋" w:hAnsi="仿宋" w:eastAsia="仿宋" w:cs="仿宋"/>
                <w:color w:val="auto"/>
                <w:sz w:val="21"/>
                <w:szCs w:val="21"/>
                <w:highlight w:val="none"/>
              </w:rPr>
              <w:t>w</w:t>
            </w:r>
            <w:r>
              <w:rPr>
                <w:rFonts w:hint="eastAsia" w:ascii="仿宋" w:hAnsi="仿宋" w:eastAsia="仿宋" w:cs="仿宋"/>
                <w:color w:val="auto"/>
                <w:kern w:val="0"/>
                <w:sz w:val="21"/>
                <w:szCs w:val="21"/>
                <w:highlight w:val="none"/>
                <w:lang w:bidi="ar"/>
              </w:rPr>
              <w:t>，左右后两侧各2只，共6</w:t>
            </w:r>
            <w:r>
              <w:rPr>
                <w:rFonts w:hint="eastAsia" w:ascii="仿宋" w:hAnsi="仿宋" w:eastAsia="仿宋" w:cs="仿宋"/>
                <w:color w:val="auto"/>
                <w:kern w:val="0"/>
                <w:sz w:val="21"/>
                <w:szCs w:val="21"/>
                <w:highlight w:val="none"/>
                <w:lang w:val="en-US" w:eastAsia="zh-CN" w:bidi="ar"/>
              </w:rPr>
              <w:t>只</w:t>
            </w:r>
          </w:p>
        </w:tc>
      </w:tr>
      <w:tr w14:paraId="11B3D1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5" w:type="dxa"/>
            <w:shd w:val="clear" w:color="auto" w:fill="auto"/>
            <w:vAlign w:val="center"/>
          </w:tcPr>
          <w:p w14:paraId="745E6838">
            <w:pPr>
              <w:keepNext w:val="0"/>
              <w:keepLines w:val="0"/>
              <w:pageBreakBefore w:val="0"/>
              <w:wordWrap/>
              <w:topLinePunct w:val="0"/>
              <w:autoSpaceDE/>
              <w:autoSpaceDN/>
              <w:bidi w:val="0"/>
              <w:adjustRightInd w:val="0"/>
              <w:snapToGrid w:val="0"/>
              <w:spacing w:line="288" w:lineRule="auto"/>
              <w:jc w:val="center"/>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56</w:t>
            </w:r>
          </w:p>
        </w:tc>
        <w:tc>
          <w:tcPr>
            <w:tcW w:w="1710" w:type="dxa"/>
            <w:shd w:val="clear" w:color="auto" w:fill="auto"/>
            <w:vAlign w:val="center"/>
          </w:tcPr>
          <w:p w14:paraId="1AB932AC">
            <w:pPr>
              <w:keepNext w:val="0"/>
              <w:keepLines w:val="0"/>
              <w:pageBreakBefore w:val="0"/>
              <w:widowControl/>
              <w:wordWrap/>
              <w:topLinePunct w:val="0"/>
              <w:autoSpaceDE/>
              <w:autoSpaceDN/>
              <w:bidi w:val="0"/>
              <w:adjustRightInd w:val="0"/>
              <w:snapToGrid w:val="0"/>
              <w:spacing w:line="288" w:lineRule="auto"/>
              <w:jc w:val="center"/>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0"/>
                <w:sz w:val="21"/>
                <w:szCs w:val="21"/>
                <w:highlight w:val="none"/>
                <w:lang w:bidi="ar"/>
              </w:rPr>
              <w:t>电气控制系统</w:t>
            </w:r>
          </w:p>
        </w:tc>
        <w:tc>
          <w:tcPr>
            <w:tcW w:w="7110" w:type="dxa"/>
            <w:shd w:val="clear" w:color="auto" w:fill="auto"/>
            <w:vAlign w:val="center"/>
          </w:tcPr>
          <w:p w14:paraId="0E650D9F">
            <w:pPr>
              <w:widowControl/>
              <w:jc w:val="left"/>
              <w:textAlignment w:val="center"/>
              <w:rPr>
                <w:rFonts w:hint="eastAsia" w:ascii="仿宋" w:hAnsi="仿宋" w:eastAsia="仿宋" w:cs="仿宋"/>
                <w:color w:val="auto"/>
                <w:kern w:val="0"/>
                <w:sz w:val="21"/>
                <w:szCs w:val="21"/>
                <w:highlight w:val="none"/>
                <w:lang w:val="en-US" w:eastAsia="zh-CN" w:bidi="ar"/>
              </w:rPr>
            </w:pPr>
            <w:r>
              <w:rPr>
                <w:rFonts w:hint="eastAsia" w:ascii="仿宋" w:hAnsi="仿宋" w:eastAsia="仿宋" w:cs="仿宋"/>
                <w:color w:val="auto"/>
                <w:kern w:val="0"/>
                <w:sz w:val="21"/>
                <w:szCs w:val="21"/>
                <w:highlight w:val="none"/>
                <w:lang w:bidi="ar"/>
              </w:rPr>
              <w:t>整车电器控制，带漏电保护</w:t>
            </w:r>
          </w:p>
        </w:tc>
      </w:tr>
      <w:tr w14:paraId="114878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5" w:type="dxa"/>
            <w:shd w:val="clear" w:color="auto" w:fill="auto"/>
            <w:vAlign w:val="center"/>
          </w:tcPr>
          <w:p w14:paraId="764E106A">
            <w:pPr>
              <w:keepNext w:val="0"/>
              <w:keepLines w:val="0"/>
              <w:pageBreakBefore w:val="0"/>
              <w:wordWrap/>
              <w:topLinePunct w:val="0"/>
              <w:autoSpaceDE/>
              <w:autoSpaceDN/>
              <w:bidi w:val="0"/>
              <w:adjustRightInd w:val="0"/>
              <w:snapToGrid w:val="0"/>
              <w:spacing w:line="288" w:lineRule="auto"/>
              <w:jc w:val="center"/>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57</w:t>
            </w:r>
          </w:p>
        </w:tc>
        <w:tc>
          <w:tcPr>
            <w:tcW w:w="1710" w:type="dxa"/>
            <w:shd w:val="clear" w:color="auto" w:fill="auto"/>
            <w:vAlign w:val="center"/>
          </w:tcPr>
          <w:p w14:paraId="10C6B8D8">
            <w:pPr>
              <w:keepNext w:val="0"/>
              <w:keepLines w:val="0"/>
              <w:pageBreakBefore w:val="0"/>
              <w:widowControl/>
              <w:wordWrap/>
              <w:topLinePunct w:val="0"/>
              <w:autoSpaceDE/>
              <w:autoSpaceDN/>
              <w:bidi w:val="0"/>
              <w:adjustRightInd w:val="0"/>
              <w:snapToGrid w:val="0"/>
              <w:spacing w:line="288" w:lineRule="auto"/>
              <w:jc w:val="center"/>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0"/>
                <w:sz w:val="21"/>
                <w:szCs w:val="21"/>
                <w:highlight w:val="none"/>
                <w:lang w:bidi="ar"/>
              </w:rPr>
              <w:t>整车线束</w:t>
            </w:r>
          </w:p>
        </w:tc>
        <w:tc>
          <w:tcPr>
            <w:tcW w:w="7110" w:type="dxa"/>
            <w:shd w:val="clear" w:color="auto" w:fill="auto"/>
            <w:vAlign w:val="center"/>
          </w:tcPr>
          <w:p w14:paraId="025E8597">
            <w:pPr>
              <w:widowControl/>
              <w:jc w:val="left"/>
              <w:textAlignment w:val="center"/>
              <w:rPr>
                <w:rFonts w:hint="eastAsia" w:ascii="仿宋" w:hAnsi="仿宋" w:eastAsia="仿宋" w:cs="仿宋"/>
                <w:color w:val="auto"/>
                <w:kern w:val="0"/>
                <w:sz w:val="21"/>
                <w:szCs w:val="21"/>
                <w:highlight w:val="none"/>
                <w:lang w:val="en-US" w:eastAsia="zh-CN" w:bidi="ar"/>
              </w:rPr>
            </w:pPr>
            <w:r>
              <w:rPr>
                <w:rFonts w:hint="eastAsia" w:ascii="仿宋" w:hAnsi="仿宋" w:eastAsia="仿宋" w:cs="仿宋"/>
                <w:color w:val="auto"/>
                <w:kern w:val="0"/>
                <w:sz w:val="21"/>
                <w:szCs w:val="21"/>
                <w:highlight w:val="none"/>
                <w:lang w:bidi="ar"/>
              </w:rPr>
              <w:t>国标阻燃线缆、套管、专用接头等</w:t>
            </w:r>
          </w:p>
        </w:tc>
      </w:tr>
      <w:tr w14:paraId="265A9C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5" w:type="dxa"/>
            <w:shd w:val="clear" w:color="auto" w:fill="auto"/>
            <w:vAlign w:val="center"/>
          </w:tcPr>
          <w:p w14:paraId="21D35DC2">
            <w:pPr>
              <w:keepNext w:val="0"/>
              <w:keepLines w:val="0"/>
              <w:pageBreakBefore w:val="0"/>
              <w:wordWrap/>
              <w:topLinePunct w:val="0"/>
              <w:autoSpaceDE/>
              <w:autoSpaceDN/>
              <w:bidi w:val="0"/>
              <w:adjustRightInd w:val="0"/>
              <w:snapToGrid w:val="0"/>
              <w:spacing w:line="288" w:lineRule="auto"/>
              <w:jc w:val="center"/>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58</w:t>
            </w:r>
          </w:p>
        </w:tc>
        <w:tc>
          <w:tcPr>
            <w:tcW w:w="1710" w:type="dxa"/>
            <w:shd w:val="clear" w:color="auto" w:fill="auto"/>
            <w:vAlign w:val="center"/>
          </w:tcPr>
          <w:p w14:paraId="1F47F39C">
            <w:pPr>
              <w:keepNext w:val="0"/>
              <w:keepLines w:val="0"/>
              <w:pageBreakBefore w:val="0"/>
              <w:widowControl/>
              <w:wordWrap/>
              <w:topLinePunct w:val="0"/>
              <w:autoSpaceDE/>
              <w:autoSpaceDN/>
              <w:bidi w:val="0"/>
              <w:adjustRightInd w:val="0"/>
              <w:snapToGrid w:val="0"/>
              <w:spacing w:line="288" w:lineRule="auto"/>
              <w:jc w:val="center"/>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0"/>
                <w:sz w:val="21"/>
                <w:szCs w:val="21"/>
                <w:highlight w:val="none"/>
                <w:lang w:bidi="ar"/>
              </w:rPr>
              <w:t>倒车影像</w:t>
            </w:r>
          </w:p>
        </w:tc>
        <w:tc>
          <w:tcPr>
            <w:tcW w:w="7110" w:type="dxa"/>
            <w:shd w:val="clear" w:color="auto" w:fill="auto"/>
            <w:vAlign w:val="center"/>
          </w:tcPr>
          <w:p w14:paraId="636A2FFA">
            <w:pPr>
              <w:widowControl/>
              <w:jc w:val="left"/>
              <w:textAlignment w:val="center"/>
              <w:rPr>
                <w:rFonts w:hint="eastAsia" w:ascii="仿宋" w:hAnsi="仿宋" w:eastAsia="仿宋" w:cs="仿宋"/>
                <w:color w:val="auto"/>
                <w:kern w:val="0"/>
                <w:sz w:val="21"/>
                <w:szCs w:val="21"/>
                <w:highlight w:val="none"/>
                <w:lang w:val="en-US" w:eastAsia="zh-CN" w:bidi="ar"/>
              </w:rPr>
            </w:pPr>
            <w:r>
              <w:rPr>
                <w:rFonts w:hint="eastAsia" w:ascii="仿宋" w:hAnsi="仿宋" w:eastAsia="仿宋" w:cs="仿宋"/>
                <w:color w:val="auto"/>
                <w:kern w:val="0"/>
                <w:sz w:val="21"/>
                <w:szCs w:val="21"/>
                <w:highlight w:val="none"/>
                <w:lang w:bidi="ar"/>
              </w:rPr>
              <w:t>防水摄像头，</w:t>
            </w:r>
            <w:r>
              <w:rPr>
                <w:rFonts w:hint="eastAsia" w:ascii="仿宋" w:hAnsi="仿宋" w:eastAsia="仿宋" w:cs="仿宋"/>
                <w:color w:val="auto"/>
                <w:sz w:val="21"/>
                <w:szCs w:val="21"/>
                <w:highlight w:val="none"/>
                <w:lang w:val="zh-CN"/>
              </w:rPr>
              <w:t>≥</w:t>
            </w:r>
            <w:r>
              <w:rPr>
                <w:rFonts w:hint="eastAsia" w:ascii="仿宋" w:hAnsi="仿宋" w:eastAsia="仿宋" w:cs="仿宋"/>
                <w:color w:val="auto"/>
                <w:kern w:val="0"/>
                <w:sz w:val="21"/>
                <w:szCs w:val="21"/>
                <w:highlight w:val="none"/>
                <w:lang w:bidi="ar"/>
              </w:rPr>
              <w:t>7寸液晶显示屏</w:t>
            </w:r>
          </w:p>
        </w:tc>
      </w:tr>
      <w:tr w14:paraId="642363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5" w:type="dxa"/>
            <w:shd w:val="clear" w:color="auto" w:fill="auto"/>
            <w:vAlign w:val="center"/>
          </w:tcPr>
          <w:p w14:paraId="4D0DD7D5">
            <w:pPr>
              <w:keepNext w:val="0"/>
              <w:keepLines w:val="0"/>
              <w:pageBreakBefore w:val="0"/>
              <w:wordWrap/>
              <w:topLinePunct w:val="0"/>
              <w:autoSpaceDE/>
              <w:autoSpaceDN/>
              <w:bidi w:val="0"/>
              <w:adjustRightInd w:val="0"/>
              <w:snapToGrid w:val="0"/>
              <w:spacing w:line="288" w:lineRule="auto"/>
              <w:jc w:val="center"/>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59</w:t>
            </w:r>
          </w:p>
        </w:tc>
        <w:tc>
          <w:tcPr>
            <w:tcW w:w="1710" w:type="dxa"/>
            <w:shd w:val="clear" w:color="auto" w:fill="auto"/>
            <w:vAlign w:val="center"/>
          </w:tcPr>
          <w:p w14:paraId="6C645021">
            <w:pPr>
              <w:keepNext w:val="0"/>
              <w:keepLines w:val="0"/>
              <w:pageBreakBefore w:val="0"/>
              <w:widowControl/>
              <w:wordWrap/>
              <w:topLinePunct w:val="0"/>
              <w:autoSpaceDE/>
              <w:autoSpaceDN/>
              <w:bidi w:val="0"/>
              <w:adjustRightInd w:val="0"/>
              <w:snapToGrid w:val="0"/>
              <w:spacing w:line="288" w:lineRule="auto"/>
              <w:jc w:val="center"/>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0"/>
                <w:sz w:val="21"/>
                <w:szCs w:val="21"/>
                <w:highlight w:val="none"/>
                <w:lang w:bidi="ar"/>
              </w:rPr>
              <w:t>水路系统</w:t>
            </w:r>
          </w:p>
        </w:tc>
        <w:tc>
          <w:tcPr>
            <w:tcW w:w="7110" w:type="dxa"/>
            <w:shd w:val="clear" w:color="auto" w:fill="auto"/>
            <w:vAlign w:val="center"/>
          </w:tcPr>
          <w:p w14:paraId="23FBAD22">
            <w:pPr>
              <w:widowControl/>
              <w:jc w:val="left"/>
              <w:textAlignment w:val="center"/>
              <w:rPr>
                <w:rFonts w:hint="eastAsia" w:ascii="仿宋" w:hAnsi="仿宋" w:eastAsia="仿宋" w:cs="仿宋"/>
                <w:color w:val="auto"/>
                <w:kern w:val="0"/>
                <w:sz w:val="21"/>
                <w:szCs w:val="21"/>
                <w:highlight w:val="none"/>
                <w:lang w:val="en-US" w:eastAsia="zh-CN" w:bidi="ar"/>
              </w:rPr>
            </w:pPr>
            <w:r>
              <w:rPr>
                <w:rFonts w:hint="eastAsia" w:ascii="仿宋" w:hAnsi="仿宋" w:eastAsia="仿宋" w:cs="仿宋"/>
                <w:color w:val="auto"/>
                <w:kern w:val="0"/>
                <w:sz w:val="21"/>
                <w:szCs w:val="21"/>
                <w:highlight w:val="none"/>
                <w:lang w:bidi="ar"/>
              </w:rPr>
              <w:t>整车供水水路系统防冻处理</w:t>
            </w:r>
          </w:p>
        </w:tc>
      </w:tr>
      <w:tr w14:paraId="793F0F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5" w:type="dxa"/>
            <w:shd w:val="clear" w:color="auto" w:fill="auto"/>
            <w:vAlign w:val="center"/>
          </w:tcPr>
          <w:p w14:paraId="1667D235">
            <w:pPr>
              <w:keepNext w:val="0"/>
              <w:keepLines w:val="0"/>
              <w:pageBreakBefore w:val="0"/>
              <w:wordWrap/>
              <w:topLinePunct w:val="0"/>
              <w:autoSpaceDE/>
              <w:autoSpaceDN/>
              <w:bidi w:val="0"/>
              <w:adjustRightInd w:val="0"/>
              <w:snapToGrid w:val="0"/>
              <w:spacing w:line="288" w:lineRule="auto"/>
              <w:jc w:val="center"/>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60</w:t>
            </w:r>
          </w:p>
        </w:tc>
        <w:tc>
          <w:tcPr>
            <w:tcW w:w="1710" w:type="dxa"/>
            <w:shd w:val="clear" w:color="auto" w:fill="auto"/>
            <w:vAlign w:val="center"/>
          </w:tcPr>
          <w:p w14:paraId="6A8FD3ED">
            <w:pPr>
              <w:keepNext w:val="0"/>
              <w:keepLines w:val="0"/>
              <w:pageBreakBefore w:val="0"/>
              <w:widowControl/>
              <w:wordWrap/>
              <w:topLinePunct w:val="0"/>
              <w:autoSpaceDE/>
              <w:autoSpaceDN/>
              <w:bidi w:val="0"/>
              <w:adjustRightInd w:val="0"/>
              <w:snapToGrid w:val="0"/>
              <w:spacing w:line="288" w:lineRule="auto"/>
              <w:jc w:val="center"/>
              <w:textAlignment w:val="auto"/>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sz w:val="21"/>
                <w:szCs w:val="21"/>
                <w:highlight w:val="none"/>
              </w:rPr>
              <w:t>▲</w:t>
            </w:r>
            <w:r>
              <w:rPr>
                <w:rFonts w:hint="eastAsia" w:ascii="仿宋" w:hAnsi="仿宋" w:eastAsia="仿宋" w:cs="仿宋"/>
                <w:color w:val="auto"/>
                <w:kern w:val="0"/>
                <w:sz w:val="21"/>
                <w:szCs w:val="21"/>
                <w:highlight w:val="none"/>
                <w:lang w:eastAsia="zh-CN"/>
              </w:rPr>
              <w:t>空气调节、换气系统</w:t>
            </w:r>
          </w:p>
        </w:tc>
        <w:tc>
          <w:tcPr>
            <w:tcW w:w="7110" w:type="dxa"/>
            <w:shd w:val="clear" w:color="auto" w:fill="auto"/>
            <w:vAlign w:val="center"/>
          </w:tcPr>
          <w:p w14:paraId="4EA759E4">
            <w:pPr>
              <w:widowControl/>
              <w:jc w:val="left"/>
              <w:textAlignment w:val="center"/>
              <w:rPr>
                <w:rFonts w:hint="eastAsia" w:ascii="仿宋" w:hAnsi="仿宋" w:eastAsia="仿宋" w:cs="仿宋"/>
                <w:color w:val="auto"/>
                <w:kern w:val="0"/>
                <w:sz w:val="21"/>
                <w:szCs w:val="21"/>
                <w:highlight w:val="none"/>
                <w:lang w:eastAsia="zh-CN"/>
              </w:rPr>
            </w:pPr>
            <w:r>
              <w:rPr>
                <w:rFonts w:hint="eastAsia" w:ascii="仿宋" w:hAnsi="仿宋" w:eastAsia="仿宋" w:cs="仿宋"/>
                <w:color w:val="auto"/>
                <w:kern w:val="0"/>
                <w:sz w:val="21"/>
                <w:szCs w:val="21"/>
                <w:highlight w:val="none"/>
                <w:lang w:val="en-US" w:eastAsia="zh-CN"/>
              </w:rPr>
              <w:t>通过</w:t>
            </w:r>
            <w:r>
              <w:rPr>
                <w:rFonts w:hint="eastAsia" w:ascii="仿宋" w:hAnsi="仿宋" w:eastAsia="仿宋" w:cs="仿宋"/>
                <w:color w:val="auto"/>
                <w:kern w:val="0"/>
                <w:sz w:val="21"/>
                <w:szCs w:val="21"/>
                <w:highlight w:val="none"/>
                <w:lang w:eastAsia="zh-CN"/>
              </w:rPr>
              <w:t>室内空气质量检测，依据</w:t>
            </w:r>
            <w:r>
              <w:rPr>
                <w:rFonts w:hint="eastAsia" w:ascii="仿宋" w:hAnsi="仿宋" w:eastAsia="仿宋" w:cs="仿宋"/>
                <w:color w:val="auto"/>
                <w:kern w:val="0"/>
                <w:sz w:val="21"/>
                <w:szCs w:val="21"/>
                <w:highlight w:val="none"/>
                <w:lang w:val="en-US" w:eastAsia="zh-CN"/>
              </w:rPr>
              <w:t>为</w:t>
            </w:r>
            <w:r>
              <w:rPr>
                <w:rFonts w:hint="eastAsia" w:ascii="仿宋" w:hAnsi="仿宋" w:eastAsia="仿宋" w:cs="仿宋"/>
                <w:color w:val="auto"/>
                <w:kern w:val="0"/>
                <w:sz w:val="21"/>
                <w:szCs w:val="21"/>
                <w:highlight w:val="none"/>
                <w:lang w:eastAsia="zh-CN"/>
              </w:rPr>
              <w:t>《</w:t>
            </w:r>
            <w:r>
              <w:rPr>
                <w:rFonts w:hint="eastAsia" w:ascii="仿宋" w:hAnsi="仿宋" w:eastAsia="仿宋" w:cs="仿宋"/>
                <w:color w:val="auto"/>
                <w:kern w:val="0"/>
                <w:sz w:val="21"/>
                <w:szCs w:val="21"/>
                <w:highlight w:val="none"/>
                <w:lang w:val="en-US" w:eastAsia="zh-CN"/>
              </w:rPr>
              <w:t>公共场所卫生检验方法》第2部分化学污染物</w:t>
            </w:r>
            <w:r>
              <w:rPr>
                <w:rFonts w:hint="eastAsia" w:ascii="仿宋" w:hAnsi="仿宋" w:eastAsia="仿宋" w:cs="仿宋"/>
                <w:color w:val="auto"/>
                <w:kern w:val="0"/>
                <w:sz w:val="21"/>
                <w:szCs w:val="21"/>
                <w:highlight w:val="none"/>
                <w:lang w:eastAsia="zh-CN"/>
              </w:rPr>
              <w:t xml:space="preserve">GB/T 18204.2-2014 甲醛mg/m³≤0.08 </w:t>
            </w:r>
          </w:p>
          <w:p w14:paraId="4E4C39BD">
            <w:pPr>
              <w:widowControl/>
              <w:jc w:val="left"/>
              <w:textAlignment w:val="center"/>
              <w:rPr>
                <w:rFonts w:hint="eastAsia" w:ascii="仿宋" w:hAnsi="仿宋" w:eastAsia="仿宋" w:cs="仿宋"/>
                <w:color w:val="auto"/>
                <w:kern w:val="0"/>
                <w:sz w:val="21"/>
                <w:szCs w:val="21"/>
                <w:highlight w:val="none"/>
                <w:lang w:val="en-US" w:eastAsia="zh-CN" w:bidi="ar"/>
              </w:rPr>
            </w:pPr>
            <w:r>
              <w:rPr>
                <w:rFonts w:hint="eastAsia" w:ascii="仿宋" w:hAnsi="仿宋" w:eastAsia="仿宋" w:cs="仿宋"/>
                <w:color w:val="auto"/>
                <w:kern w:val="0"/>
                <w:sz w:val="21"/>
                <w:szCs w:val="21"/>
                <w:highlight w:val="none"/>
                <w:lang w:val="zh-CN" w:eastAsia="zh-CN"/>
              </w:rPr>
              <w:t>（</w:t>
            </w:r>
            <w:r>
              <w:rPr>
                <w:rFonts w:hint="eastAsia" w:ascii="仿宋" w:hAnsi="仿宋" w:eastAsia="仿宋" w:cs="仿宋"/>
                <w:snapToGrid w:val="0"/>
                <w:color w:val="auto"/>
                <w:kern w:val="0"/>
                <w:sz w:val="21"/>
                <w:szCs w:val="21"/>
                <w:highlight w:val="none"/>
                <w:lang w:val="zh-CN" w:eastAsia="zh-CN" w:bidi="ar"/>
              </w:rPr>
              <w:t>提供第三方检测机构出具的产品检测报告</w:t>
            </w:r>
            <w:r>
              <w:rPr>
                <w:rFonts w:hint="eastAsia" w:ascii="仿宋" w:hAnsi="仿宋" w:eastAsia="仿宋" w:cs="仿宋"/>
                <w:snapToGrid w:val="0"/>
                <w:color w:val="auto"/>
                <w:kern w:val="0"/>
                <w:sz w:val="21"/>
                <w:szCs w:val="21"/>
                <w:highlight w:val="none"/>
                <w:lang w:val="en-US" w:eastAsia="zh-CN" w:bidi="ar"/>
              </w:rPr>
              <w:t>扫描</w:t>
            </w:r>
            <w:r>
              <w:rPr>
                <w:rFonts w:hint="eastAsia" w:ascii="仿宋" w:hAnsi="仿宋" w:eastAsia="仿宋" w:cs="仿宋"/>
                <w:snapToGrid w:val="0"/>
                <w:color w:val="auto"/>
                <w:kern w:val="0"/>
                <w:sz w:val="21"/>
                <w:szCs w:val="21"/>
                <w:highlight w:val="none"/>
                <w:lang w:val="zh-CN" w:eastAsia="zh-CN" w:bidi="ar"/>
              </w:rPr>
              <w:t>件</w:t>
            </w:r>
            <w:r>
              <w:rPr>
                <w:rFonts w:hint="eastAsia" w:ascii="仿宋" w:hAnsi="仿宋" w:eastAsia="仿宋" w:cs="仿宋"/>
                <w:snapToGrid w:val="0"/>
                <w:color w:val="auto"/>
                <w:kern w:val="0"/>
                <w:sz w:val="21"/>
                <w:szCs w:val="21"/>
                <w:highlight w:val="none"/>
                <w:lang w:val="en-US" w:eastAsia="zh-CN" w:bidi="ar"/>
              </w:rPr>
              <w:t>并</w:t>
            </w:r>
            <w:r>
              <w:rPr>
                <w:rFonts w:hint="eastAsia" w:ascii="仿宋" w:hAnsi="仿宋" w:eastAsia="仿宋" w:cs="仿宋"/>
                <w:snapToGrid w:val="0"/>
                <w:color w:val="auto"/>
                <w:kern w:val="0"/>
                <w:sz w:val="21"/>
                <w:szCs w:val="21"/>
                <w:highlight w:val="none"/>
                <w:lang w:val="zh-CN" w:eastAsia="zh-CN" w:bidi="ar"/>
              </w:rPr>
              <w:t>加盖公章）</w:t>
            </w:r>
          </w:p>
        </w:tc>
      </w:tr>
      <w:tr w14:paraId="2269AF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5" w:type="dxa"/>
            <w:shd w:val="clear" w:color="auto" w:fill="auto"/>
            <w:vAlign w:val="center"/>
          </w:tcPr>
          <w:p w14:paraId="7EA2AD2A">
            <w:pPr>
              <w:keepNext w:val="0"/>
              <w:keepLines w:val="0"/>
              <w:pageBreakBefore w:val="0"/>
              <w:wordWrap/>
              <w:topLinePunct w:val="0"/>
              <w:autoSpaceDE/>
              <w:autoSpaceDN/>
              <w:bidi w:val="0"/>
              <w:adjustRightInd w:val="0"/>
              <w:snapToGrid w:val="0"/>
              <w:spacing w:line="288" w:lineRule="auto"/>
              <w:jc w:val="center"/>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61</w:t>
            </w:r>
          </w:p>
        </w:tc>
        <w:tc>
          <w:tcPr>
            <w:tcW w:w="1710" w:type="dxa"/>
            <w:shd w:val="clear" w:color="auto" w:fill="auto"/>
            <w:vAlign w:val="center"/>
          </w:tcPr>
          <w:p w14:paraId="1F0A32D1">
            <w:pPr>
              <w:keepNext w:val="0"/>
              <w:keepLines w:val="0"/>
              <w:pageBreakBefore w:val="0"/>
              <w:widowControl/>
              <w:wordWrap/>
              <w:topLinePunct w:val="0"/>
              <w:autoSpaceDE/>
              <w:autoSpaceDN/>
              <w:bidi w:val="0"/>
              <w:adjustRightInd w:val="0"/>
              <w:snapToGrid w:val="0"/>
              <w:spacing w:line="288" w:lineRule="auto"/>
              <w:jc w:val="center"/>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▲专用应急照明灯1个</w:t>
            </w:r>
          </w:p>
        </w:tc>
        <w:tc>
          <w:tcPr>
            <w:tcW w:w="7110" w:type="dxa"/>
            <w:shd w:val="clear" w:color="auto" w:fill="auto"/>
            <w:vAlign w:val="center"/>
          </w:tcPr>
          <w:p w14:paraId="39CB600D">
            <w:pPr>
              <w:widowControl/>
              <w:jc w:val="left"/>
              <w:textAlignment w:val="center"/>
              <w:rPr>
                <w:rFonts w:hint="eastAsia" w:ascii="仿宋" w:hAnsi="仿宋" w:eastAsia="仿宋" w:cs="仿宋"/>
                <w:color w:val="auto"/>
                <w:kern w:val="0"/>
                <w:sz w:val="21"/>
                <w:szCs w:val="21"/>
                <w:highlight w:val="none"/>
                <w:lang w:eastAsia="zh-CN"/>
              </w:rPr>
            </w:pPr>
            <w:r>
              <w:rPr>
                <w:rFonts w:hint="eastAsia" w:ascii="仿宋" w:hAnsi="仿宋" w:eastAsia="仿宋" w:cs="仿宋"/>
                <w:color w:val="auto"/>
                <w:kern w:val="0"/>
                <w:sz w:val="21"/>
                <w:szCs w:val="21"/>
                <w:highlight w:val="none"/>
                <w:lang w:eastAsia="zh-CN"/>
              </w:rPr>
              <w:t>额定电压：11.1V</w:t>
            </w:r>
          </w:p>
          <w:p w14:paraId="4881B5AA">
            <w:pPr>
              <w:widowControl/>
              <w:jc w:val="left"/>
              <w:textAlignment w:val="center"/>
              <w:rPr>
                <w:rFonts w:hint="eastAsia" w:ascii="仿宋" w:hAnsi="仿宋" w:eastAsia="仿宋" w:cs="仿宋"/>
                <w:color w:val="auto"/>
                <w:kern w:val="0"/>
                <w:sz w:val="21"/>
                <w:szCs w:val="21"/>
                <w:highlight w:val="none"/>
                <w:lang w:eastAsia="zh-CN"/>
              </w:rPr>
            </w:pPr>
            <w:r>
              <w:rPr>
                <w:rFonts w:hint="eastAsia" w:ascii="仿宋" w:hAnsi="仿宋" w:eastAsia="仿宋" w:cs="仿宋"/>
                <w:color w:val="auto"/>
                <w:kern w:val="0"/>
                <w:sz w:val="21"/>
                <w:szCs w:val="21"/>
                <w:highlight w:val="none"/>
                <w:lang w:eastAsia="zh-CN"/>
              </w:rPr>
              <w:t>电池额定容量：5Ah</w:t>
            </w:r>
          </w:p>
          <w:p w14:paraId="62A629A6">
            <w:pPr>
              <w:widowControl/>
              <w:jc w:val="left"/>
              <w:textAlignment w:val="center"/>
              <w:rPr>
                <w:rFonts w:hint="eastAsia" w:ascii="仿宋" w:hAnsi="仿宋" w:eastAsia="仿宋" w:cs="仿宋"/>
                <w:color w:val="auto"/>
                <w:kern w:val="0"/>
                <w:sz w:val="21"/>
                <w:szCs w:val="21"/>
                <w:highlight w:val="none"/>
                <w:lang w:eastAsia="zh-CN"/>
              </w:rPr>
            </w:pPr>
            <w:r>
              <w:rPr>
                <w:rFonts w:hint="eastAsia" w:ascii="仿宋" w:hAnsi="仿宋" w:eastAsia="仿宋" w:cs="仿宋"/>
                <w:color w:val="auto"/>
                <w:kern w:val="0"/>
                <w:sz w:val="21"/>
                <w:szCs w:val="21"/>
                <w:highlight w:val="none"/>
                <w:lang w:eastAsia="zh-CN"/>
              </w:rPr>
              <w:t xml:space="preserve">额定功率 : 3×4W </w:t>
            </w:r>
          </w:p>
          <w:p w14:paraId="387EFA8E">
            <w:pPr>
              <w:widowControl/>
              <w:jc w:val="left"/>
              <w:textAlignment w:val="center"/>
              <w:rPr>
                <w:rFonts w:hint="eastAsia" w:ascii="仿宋" w:hAnsi="仿宋" w:eastAsia="仿宋" w:cs="仿宋"/>
                <w:color w:val="auto"/>
                <w:kern w:val="0"/>
                <w:sz w:val="21"/>
                <w:szCs w:val="21"/>
                <w:highlight w:val="none"/>
                <w:lang w:eastAsia="zh-CN"/>
              </w:rPr>
            </w:pPr>
            <w:r>
              <w:rPr>
                <w:rFonts w:hint="eastAsia" w:ascii="仿宋" w:hAnsi="仿宋" w:eastAsia="仿宋" w:cs="仿宋"/>
                <w:color w:val="auto"/>
                <w:kern w:val="0"/>
                <w:sz w:val="21"/>
                <w:szCs w:val="21"/>
                <w:highlight w:val="none"/>
                <w:lang w:eastAsia="zh-CN"/>
              </w:rPr>
              <w:t>防护等级:IP66</w:t>
            </w:r>
          </w:p>
          <w:p w14:paraId="2C3B05EB">
            <w:pPr>
              <w:widowControl/>
              <w:jc w:val="left"/>
              <w:textAlignment w:val="center"/>
              <w:rPr>
                <w:rFonts w:hint="eastAsia" w:ascii="仿宋" w:hAnsi="仿宋" w:eastAsia="仿宋" w:cs="仿宋"/>
                <w:color w:val="auto"/>
                <w:kern w:val="0"/>
                <w:sz w:val="21"/>
                <w:szCs w:val="21"/>
                <w:highlight w:val="none"/>
                <w:lang w:eastAsia="zh-CN"/>
              </w:rPr>
            </w:pPr>
            <w:r>
              <w:rPr>
                <w:rFonts w:hint="eastAsia" w:ascii="仿宋" w:hAnsi="仿宋" w:eastAsia="仿宋" w:cs="仿宋"/>
                <w:color w:val="auto"/>
                <w:kern w:val="0"/>
                <w:sz w:val="21"/>
                <w:szCs w:val="21"/>
                <w:highlight w:val="none"/>
                <w:lang w:eastAsia="zh-CN"/>
              </w:rPr>
              <w:t>光通量：1200lm</w:t>
            </w:r>
          </w:p>
          <w:p w14:paraId="0B8EB2A5">
            <w:pPr>
              <w:widowControl/>
              <w:jc w:val="left"/>
              <w:textAlignment w:val="center"/>
              <w:rPr>
                <w:rFonts w:hint="eastAsia" w:ascii="仿宋" w:hAnsi="仿宋" w:eastAsia="仿宋" w:cs="仿宋"/>
                <w:color w:val="auto"/>
                <w:kern w:val="0"/>
                <w:sz w:val="21"/>
                <w:szCs w:val="21"/>
                <w:highlight w:val="none"/>
                <w:lang w:eastAsia="zh-CN"/>
              </w:rPr>
            </w:pPr>
            <w:r>
              <w:rPr>
                <w:rFonts w:hint="eastAsia" w:ascii="仿宋" w:hAnsi="仿宋" w:eastAsia="仿宋" w:cs="仿宋"/>
                <w:color w:val="auto"/>
                <w:kern w:val="0"/>
                <w:sz w:val="21"/>
                <w:szCs w:val="21"/>
                <w:highlight w:val="none"/>
                <w:lang w:eastAsia="zh-CN"/>
              </w:rPr>
              <w:t>外形尺寸 171mm×155mm×210mm</w:t>
            </w:r>
          </w:p>
          <w:p w14:paraId="7E2EE8C6">
            <w:pPr>
              <w:widowControl/>
              <w:jc w:val="left"/>
              <w:textAlignment w:val="center"/>
              <w:rPr>
                <w:rFonts w:hint="eastAsia" w:ascii="仿宋" w:hAnsi="仿宋" w:eastAsia="仿宋" w:cs="仿宋"/>
                <w:color w:val="auto"/>
                <w:kern w:val="0"/>
                <w:sz w:val="21"/>
                <w:szCs w:val="21"/>
                <w:highlight w:val="none"/>
                <w:lang w:eastAsia="zh-CN"/>
              </w:rPr>
            </w:pPr>
            <w:r>
              <w:rPr>
                <w:rFonts w:hint="eastAsia" w:ascii="仿宋" w:hAnsi="仿宋" w:eastAsia="仿宋" w:cs="仿宋"/>
                <w:color w:val="auto"/>
                <w:kern w:val="0"/>
                <w:sz w:val="21"/>
                <w:szCs w:val="21"/>
                <w:highlight w:val="none"/>
                <w:lang w:eastAsia="zh-CN"/>
              </w:rPr>
              <w:t>可上下转动灯头调节光束照射方向，调节角度不低于150度</w:t>
            </w:r>
          </w:p>
          <w:p w14:paraId="3E9F77D1">
            <w:pPr>
              <w:widowControl/>
              <w:jc w:val="left"/>
              <w:textAlignment w:val="center"/>
              <w:rPr>
                <w:rFonts w:hint="eastAsia" w:ascii="仿宋" w:hAnsi="仿宋" w:eastAsia="仿宋" w:cs="仿宋"/>
                <w:color w:val="auto"/>
                <w:kern w:val="0"/>
                <w:sz w:val="21"/>
                <w:szCs w:val="21"/>
                <w:highlight w:val="none"/>
                <w:lang w:eastAsia="zh-CN"/>
              </w:rPr>
            </w:pPr>
            <w:r>
              <w:rPr>
                <w:rFonts w:hint="eastAsia" w:ascii="仿宋" w:hAnsi="仿宋" w:eastAsia="仿宋" w:cs="仿宋"/>
                <w:color w:val="auto"/>
                <w:kern w:val="0"/>
                <w:sz w:val="21"/>
                <w:szCs w:val="21"/>
                <w:highlight w:val="none"/>
                <w:lang w:eastAsia="zh-CN"/>
              </w:rPr>
              <w:t>强光模式下连续工作时间≥10h</w:t>
            </w:r>
          </w:p>
          <w:p w14:paraId="7A969E2B">
            <w:pPr>
              <w:widowControl/>
              <w:jc w:val="left"/>
              <w:textAlignment w:val="center"/>
              <w:rPr>
                <w:rFonts w:hint="eastAsia" w:ascii="仿宋" w:hAnsi="仿宋" w:eastAsia="仿宋" w:cs="仿宋"/>
                <w:color w:val="auto"/>
                <w:kern w:val="0"/>
                <w:sz w:val="21"/>
                <w:szCs w:val="21"/>
                <w:highlight w:val="none"/>
                <w:lang w:eastAsia="zh-CN"/>
              </w:rPr>
            </w:pPr>
            <w:r>
              <w:rPr>
                <w:rFonts w:hint="eastAsia" w:ascii="仿宋" w:hAnsi="仿宋" w:eastAsia="仿宋" w:cs="仿宋"/>
                <w:color w:val="auto"/>
                <w:kern w:val="0"/>
                <w:sz w:val="21"/>
                <w:szCs w:val="21"/>
                <w:highlight w:val="none"/>
                <w:lang w:eastAsia="zh-CN"/>
              </w:rPr>
              <w:t>设备通过结构检查、抗冲击试验、跌落试验、外壳防护等级(IP)、温度试验、热剧变试验、耐热试验、耐寒试验、外壳耐压试验、内部点燃不传爆试验、介电强度试验、复合物吸水性试验、复合物介电强度试验，介电强度试验、火花点燃试验</w:t>
            </w:r>
          </w:p>
          <w:p w14:paraId="4AC5597F">
            <w:pPr>
              <w:widowControl/>
              <w:jc w:val="left"/>
              <w:textAlignment w:val="center"/>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eastAsia="zh-CN"/>
              </w:rPr>
              <w:t>（以上试验</w:t>
            </w:r>
            <w:r>
              <w:rPr>
                <w:rFonts w:hint="eastAsia" w:ascii="仿宋" w:hAnsi="仿宋" w:eastAsia="仿宋" w:cs="仿宋"/>
                <w:color w:val="auto"/>
                <w:kern w:val="0"/>
                <w:sz w:val="21"/>
                <w:szCs w:val="21"/>
                <w:highlight w:val="none"/>
                <w:lang w:val="en-US" w:eastAsia="zh-CN"/>
              </w:rPr>
              <w:t>须</w:t>
            </w:r>
            <w:r>
              <w:rPr>
                <w:rFonts w:hint="eastAsia" w:ascii="仿宋" w:hAnsi="仿宋" w:eastAsia="仿宋" w:cs="仿宋"/>
                <w:color w:val="auto"/>
                <w:kern w:val="0"/>
                <w:sz w:val="21"/>
                <w:szCs w:val="21"/>
                <w:highlight w:val="none"/>
                <w:lang w:eastAsia="zh-CN"/>
              </w:rPr>
              <w:t>提供“国家低压防爆电器质量检测中心”出具的检测报告</w:t>
            </w:r>
            <w:r>
              <w:rPr>
                <w:rFonts w:hint="eastAsia" w:ascii="仿宋" w:hAnsi="仿宋" w:eastAsia="仿宋" w:cs="仿宋"/>
                <w:color w:val="auto"/>
                <w:kern w:val="0"/>
                <w:sz w:val="21"/>
                <w:szCs w:val="21"/>
                <w:highlight w:val="none"/>
                <w:lang w:val="en-US" w:eastAsia="zh-CN"/>
              </w:rPr>
              <w:t>扫描件并加盖公章</w:t>
            </w:r>
            <w:r>
              <w:rPr>
                <w:rFonts w:hint="eastAsia" w:ascii="仿宋" w:hAnsi="仿宋" w:eastAsia="仿宋" w:cs="仿宋"/>
                <w:color w:val="auto"/>
                <w:kern w:val="0"/>
                <w:sz w:val="21"/>
                <w:szCs w:val="21"/>
                <w:highlight w:val="none"/>
                <w:lang w:eastAsia="zh-CN"/>
              </w:rPr>
              <w:t>，报告编号官网可查并</w:t>
            </w:r>
            <w:r>
              <w:rPr>
                <w:rFonts w:hint="eastAsia" w:ascii="仿宋" w:hAnsi="仿宋" w:eastAsia="仿宋" w:cs="仿宋"/>
                <w:color w:val="auto"/>
                <w:kern w:val="0"/>
                <w:sz w:val="21"/>
                <w:szCs w:val="21"/>
                <w:highlight w:val="none"/>
                <w:lang w:val="en-US" w:eastAsia="zh-CN"/>
              </w:rPr>
              <w:t>提供</w:t>
            </w:r>
            <w:r>
              <w:rPr>
                <w:rFonts w:hint="eastAsia" w:ascii="仿宋" w:hAnsi="仿宋" w:eastAsia="仿宋" w:cs="仿宋"/>
                <w:color w:val="auto"/>
                <w:kern w:val="0"/>
                <w:sz w:val="21"/>
                <w:szCs w:val="21"/>
                <w:highlight w:val="none"/>
                <w:lang w:eastAsia="zh-CN"/>
              </w:rPr>
              <w:t>截图。）</w:t>
            </w:r>
          </w:p>
        </w:tc>
      </w:tr>
      <w:tr w14:paraId="778ED6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5" w:type="dxa"/>
            <w:shd w:val="clear" w:color="auto" w:fill="auto"/>
            <w:vAlign w:val="center"/>
          </w:tcPr>
          <w:p w14:paraId="523FE6CE">
            <w:pPr>
              <w:keepNext w:val="0"/>
              <w:keepLines w:val="0"/>
              <w:pageBreakBefore w:val="0"/>
              <w:wordWrap/>
              <w:topLinePunct w:val="0"/>
              <w:autoSpaceDE/>
              <w:autoSpaceDN/>
              <w:bidi w:val="0"/>
              <w:adjustRightInd w:val="0"/>
              <w:snapToGrid w:val="0"/>
              <w:spacing w:line="288" w:lineRule="auto"/>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62</w:t>
            </w:r>
          </w:p>
        </w:tc>
        <w:tc>
          <w:tcPr>
            <w:tcW w:w="1710" w:type="dxa"/>
            <w:shd w:val="clear" w:color="auto" w:fill="auto"/>
            <w:vAlign w:val="center"/>
          </w:tcPr>
          <w:p w14:paraId="0256126C">
            <w:pPr>
              <w:keepNext w:val="0"/>
              <w:keepLines w:val="0"/>
              <w:pageBreakBefore w:val="0"/>
              <w:widowControl/>
              <w:wordWrap/>
              <w:topLinePunct w:val="0"/>
              <w:autoSpaceDE/>
              <w:autoSpaceDN/>
              <w:bidi w:val="0"/>
              <w:adjustRightInd w:val="0"/>
              <w:snapToGrid w:val="0"/>
              <w:spacing w:line="288" w:lineRule="auto"/>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lang w:eastAsia="zh-CN"/>
              </w:rPr>
              <w:t>室内专用消杀设备</w:t>
            </w:r>
          </w:p>
        </w:tc>
        <w:tc>
          <w:tcPr>
            <w:tcW w:w="7110" w:type="dxa"/>
            <w:shd w:val="clear" w:color="auto" w:fill="auto"/>
            <w:vAlign w:val="center"/>
          </w:tcPr>
          <w:p w14:paraId="26E724E4">
            <w:pPr>
              <w:widowControl/>
              <w:jc w:val="left"/>
              <w:textAlignment w:val="center"/>
              <w:rPr>
                <w:rFonts w:hint="eastAsia" w:ascii="仿宋" w:hAnsi="仿宋" w:eastAsia="仿宋" w:cs="仿宋"/>
                <w:color w:val="auto"/>
                <w:kern w:val="0"/>
                <w:sz w:val="21"/>
                <w:szCs w:val="21"/>
                <w:highlight w:val="none"/>
                <w:lang w:eastAsia="zh-CN"/>
              </w:rPr>
            </w:pPr>
            <w:r>
              <w:rPr>
                <w:rFonts w:hint="eastAsia" w:ascii="仿宋" w:hAnsi="仿宋" w:eastAsia="仿宋" w:cs="仿宋"/>
                <w:color w:val="auto"/>
                <w:kern w:val="0"/>
                <w:sz w:val="21"/>
                <w:szCs w:val="21"/>
                <w:highlight w:val="none"/>
                <w:lang w:eastAsia="zh-CN"/>
              </w:rPr>
              <w:t>通过卫生部《消毒技术规范》（2002年版）</w:t>
            </w:r>
          </w:p>
          <w:p w14:paraId="5CD023BC">
            <w:pPr>
              <w:widowControl/>
              <w:jc w:val="left"/>
              <w:textAlignment w:val="center"/>
              <w:rPr>
                <w:rFonts w:hint="eastAsia" w:ascii="仿宋" w:hAnsi="仿宋" w:eastAsia="仿宋" w:cs="仿宋"/>
                <w:color w:val="auto"/>
                <w:kern w:val="0"/>
                <w:sz w:val="21"/>
                <w:szCs w:val="21"/>
                <w:highlight w:val="none"/>
                <w:lang w:eastAsia="zh-CN"/>
              </w:rPr>
            </w:pPr>
            <w:r>
              <w:rPr>
                <w:rFonts w:hint="eastAsia" w:ascii="仿宋" w:hAnsi="仿宋" w:eastAsia="仿宋" w:cs="仿宋"/>
                <w:color w:val="auto"/>
                <w:kern w:val="0"/>
                <w:sz w:val="21"/>
                <w:szCs w:val="21"/>
                <w:highlight w:val="none"/>
                <w:lang w:val="en-US" w:eastAsia="zh-CN"/>
              </w:rPr>
              <w:t>通过</w:t>
            </w:r>
            <w:r>
              <w:rPr>
                <w:rFonts w:hint="eastAsia" w:ascii="仿宋" w:hAnsi="仿宋" w:eastAsia="仿宋" w:cs="仿宋"/>
                <w:color w:val="auto"/>
                <w:kern w:val="0"/>
                <w:sz w:val="21"/>
                <w:szCs w:val="21"/>
                <w:highlight w:val="none"/>
                <w:lang w:eastAsia="zh-CN"/>
              </w:rPr>
              <w:t>国家室内车内环境及环保产品质量监督检验中心</w:t>
            </w:r>
            <w:r>
              <w:rPr>
                <w:rFonts w:hint="eastAsia" w:ascii="仿宋" w:hAnsi="仿宋" w:eastAsia="仿宋" w:cs="仿宋"/>
                <w:color w:val="auto"/>
                <w:kern w:val="0"/>
                <w:sz w:val="21"/>
                <w:szCs w:val="21"/>
                <w:highlight w:val="none"/>
                <w:lang w:val="en-US" w:eastAsia="zh-CN"/>
              </w:rPr>
              <w:t>检测</w:t>
            </w:r>
            <w:r>
              <w:rPr>
                <w:rFonts w:hint="eastAsia" w:ascii="仿宋" w:hAnsi="仿宋" w:eastAsia="仿宋" w:cs="仿宋"/>
                <w:color w:val="auto"/>
                <w:kern w:val="0"/>
                <w:sz w:val="21"/>
                <w:szCs w:val="21"/>
                <w:highlight w:val="none"/>
                <w:lang w:eastAsia="zh-CN"/>
              </w:rPr>
              <w:t>，甲醛去除率不低于67%；2h时间内对白色葡萄球菌的消亡率为99.90%至99.91%；</w:t>
            </w:r>
          </w:p>
          <w:p w14:paraId="699F8ABD">
            <w:pPr>
              <w:widowControl/>
              <w:jc w:val="left"/>
              <w:textAlignment w:val="center"/>
              <w:rPr>
                <w:rFonts w:hint="eastAsia" w:ascii="仿宋" w:hAnsi="仿宋" w:eastAsia="仿宋" w:cs="仿宋"/>
                <w:color w:val="auto"/>
                <w:kern w:val="0"/>
                <w:sz w:val="21"/>
                <w:szCs w:val="21"/>
                <w:highlight w:val="none"/>
                <w:lang w:eastAsia="zh-CN"/>
              </w:rPr>
            </w:pPr>
            <w:r>
              <w:rPr>
                <w:rFonts w:hint="eastAsia" w:ascii="仿宋" w:hAnsi="仿宋" w:eastAsia="仿宋" w:cs="仿宋"/>
                <w:color w:val="auto"/>
                <w:kern w:val="0"/>
                <w:sz w:val="21"/>
                <w:szCs w:val="21"/>
                <w:highlight w:val="none"/>
                <w:lang w:val="zh-CN" w:eastAsia="zh-CN"/>
              </w:rPr>
              <w:t>（提供第三方检测机构出具的产品检测报告</w:t>
            </w:r>
            <w:r>
              <w:rPr>
                <w:rFonts w:hint="eastAsia" w:ascii="仿宋" w:hAnsi="仿宋" w:eastAsia="仿宋" w:cs="仿宋"/>
                <w:color w:val="auto"/>
                <w:kern w:val="0"/>
                <w:sz w:val="21"/>
                <w:szCs w:val="21"/>
                <w:highlight w:val="none"/>
                <w:lang w:val="en-US" w:eastAsia="zh-CN"/>
              </w:rPr>
              <w:t>扫描</w:t>
            </w:r>
            <w:r>
              <w:rPr>
                <w:rFonts w:hint="eastAsia" w:ascii="仿宋" w:hAnsi="仿宋" w:eastAsia="仿宋" w:cs="仿宋"/>
                <w:color w:val="auto"/>
                <w:kern w:val="0"/>
                <w:sz w:val="21"/>
                <w:szCs w:val="21"/>
                <w:highlight w:val="none"/>
                <w:lang w:val="zh-CN" w:eastAsia="zh-CN"/>
              </w:rPr>
              <w:t>件</w:t>
            </w:r>
            <w:r>
              <w:rPr>
                <w:rFonts w:hint="eastAsia" w:ascii="仿宋" w:hAnsi="仿宋" w:eastAsia="仿宋" w:cs="仿宋"/>
                <w:color w:val="auto"/>
                <w:kern w:val="0"/>
                <w:sz w:val="21"/>
                <w:szCs w:val="21"/>
                <w:highlight w:val="none"/>
                <w:lang w:val="en-US" w:eastAsia="zh-CN"/>
              </w:rPr>
              <w:t>并</w:t>
            </w:r>
            <w:r>
              <w:rPr>
                <w:rFonts w:hint="eastAsia" w:ascii="仿宋" w:hAnsi="仿宋" w:eastAsia="仿宋" w:cs="仿宋"/>
                <w:color w:val="auto"/>
                <w:kern w:val="0"/>
                <w:sz w:val="21"/>
                <w:szCs w:val="21"/>
                <w:highlight w:val="none"/>
                <w:lang w:val="zh-CN" w:eastAsia="zh-CN"/>
              </w:rPr>
              <w:t>加盖公章）</w:t>
            </w:r>
          </w:p>
        </w:tc>
      </w:tr>
    </w:tbl>
    <w:p w14:paraId="2193A4A5">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rPr>
          <w:rFonts w:hint="eastAsia" w:ascii="仿宋" w:hAnsi="仿宋" w:eastAsia="仿宋" w:cs="仿宋"/>
          <w:b/>
          <w:bCs w:val="0"/>
          <w:color w:val="auto"/>
          <w:sz w:val="24"/>
          <w:szCs w:val="24"/>
          <w:lang w:val="en-US" w:eastAsia="zh-CN"/>
        </w:rPr>
      </w:pPr>
    </w:p>
    <w:p w14:paraId="33DC1DB7">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rPr>
          <w:rFonts w:hint="eastAsia" w:ascii="仿宋" w:hAnsi="仿宋" w:eastAsia="仿宋" w:cs="仿宋"/>
          <w:b/>
          <w:bCs w:val="0"/>
          <w:color w:val="auto"/>
          <w:sz w:val="24"/>
          <w:szCs w:val="24"/>
          <w:lang w:val="en-US" w:eastAsia="zh-CN"/>
        </w:rPr>
      </w:pPr>
      <w:r>
        <w:rPr>
          <w:rFonts w:hint="eastAsia" w:ascii="仿宋" w:hAnsi="仿宋" w:eastAsia="仿宋" w:cs="仿宋"/>
          <w:b/>
          <w:bCs w:val="0"/>
          <w:color w:val="auto"/>
          <w:sz w:val="24"/>
          <w:szCs w:val="24"/>
          <w:lang w:val="en-US" w:eastAsia="zh-CN"/>
        </w:rPr>
        <w:t>标项二：12吨折叠臂随车吊</w:t>
      </w:r>
    </w:p>
    <w:p w14:paraId="2F4CE60B">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（一）以现有的交通应急设备为基础，新增1辆12吨折叠臂随车吊，主要适用于公路抢险救灾。</w:t>
      </w:r>
    </w:p>
    <w:p w14:paraId="16A2DC35">
      <w:pPr>
        <w:pStyle w:val="2"/>
        <w:numPr>
          <w:ilvl w:val="0"/>
          <w:numId w:val="0"/>
        </w:numPr>
        <w:ind w:firstLine="48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（二）设备的主要技术参数</w:t>
      </w:r>
    </w:p>
    <w:tbl>
      <w:tblPr>
        <w:tblStyle w:val="15"/>
        <w:tblW w:w="9657" w:type="dxa"/>
        <w:tblInd w:w="-26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5"/>
        <w:gridCol w:w="612"/>
        <w:gridCol w:w="1278"/>
        <w:gridCol w:w="6912"/>
      </w:tblGrid>
      <w:tr w14:paraId="3BB477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5" w:type="dxa"/>
            <w:vAlign w:val="center"/>
          </w:tcPr>
          <w:p w14:paraId="44B5AAF4">
            <w:pPr>
              <w:keepNext w:val="0"/>
              <w:keepLines w:val="0"/>
              <w:pageBreakBefore w:val="0"/>
              <w:widowControl w:val="0"/>
              <w:kinsoku w:val="0"/>
              <w:wordWrap/>
              <w:overflowPunct w:val="0"/>
              <w:topLinePunct w:val="0"/>
              <w:autoSpaceDE/>
              <w:autoSpaceDN/>
              <w:bidi w:val="0"/>
              <w:adjustRightInd w:val="0"/>
              <w:snapToGrid w:val="0"/>
              <w:spacing w:line="240" w:lineRule="auto"/>
              <w:ind w:left="0" w:firstLine="0" w:firstLineChars="0"/>
              <w:jc w:val="center"/>
              <w:textAlignment w:val="auto"/>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序号</w:t>
            </w:r>
          </w:p>
        </w:tc>
        <w:tc>
          <w:tcPr>
            <w:tcW w:w="1890" w:type="dxa"/>
            <w:gridSpan w:val="2"/>
            <w:vAlign w:val="center"/>
          </w:tcPr>
          <w:p w14:paraId="352542FC">
            <w:pPr>
              <w:keepNext w:val="0"/>
              <w:keepLines w:val="0"/>
              <w:pageBreakBefore w:val="0"/>
              <w:widowControl w:val="0"/>
              <w:kinsoku w:val="0"/>
              <w:wordWrap/>
              <w:overflowPunct w:val="0"/>
              <w:topLinePunct w:val="0"/>
              <w:autoSpaceDE/>
              <w:autoSpaceDN/>
              <w:bidi w:val="0"/>
              <w:adjustRightInd w:val="0"/>
              <w:snapToGrid w:val="0"/>
              <w:spacing w:line="240" w:lineRule="auto"/>
              <w:ind w:left="0" w:firstLine="0" w:firstLineChars="0"/>
              <w:jc w:val="center"/>
              <w:textAlignment w:val="auto"/>
              <w:rPr>
                <w:rFonts w:hint="eastAsia" w:ascii="仿宋" w:hAnsi="仿宋" w:eastAsia="仿宋" w:cs="仿宋"/>
                <w:b/>
                <w:color w:val="auto"/>
                <w:sz w:val="21"/>
                <w:szCs w:val="21"/>
                <w:highlight w:val="none"/>
                <w:lang w:val="en-US" w:eastAsia="zh-CN"/>
              </w:rPr>
            </w:pPr>
            <w:r>
              <w:rPr>
                <w:rFonts w:hint="eastAsia" w:ascii="仿宋" w:hAnsi="仿宋" w:eastAsia="仿宋" w:cs="仿宋"/>
                <w:b/>
                <w:color w:val="auto"/>
                <w:sz w:val="21"/>
                <w:szCs w:val="21"/>
                <w:highlight w:val="none"/>
                <w:lang w:val="en-US" w:eastAsia="zh-CN"/>
              </w:rPr>
              <w:t>技术指标内容</w:t>
            </w:r>
          </w:p>
        </w:tc>
        <w:tc>
          <w:tcPr>
            <w:tcW w:w="6912" w:type="dxa"/>
            <w:vAlign w:val="center"/>
          </w:tcPr>
          <w:p w14:paraId="01492ABC">
            <w:pPr>
              <w:keepNext w:val="0"/>
              <w:keepLines w:val="0"/>
              <w:pageBreakBefore w:val="0"/>
              <w:widowControl w:val="0"/>
              <w:kinsoku w:val="0"/>
              <w:wordWrap/>
              <w:overflowPunct w:val="0"/>
              <w:topLinePunct w:val="0"/>
              <w:autoSpaceDE/>
              <w:autoSpaceDN/>
              <w:bidi w:val="0"/>
              <w:adjustRightInd w:val="0"/>
              <w:snapToGrid w:val="0"/>
              <w:spacing w:line="240" w:lineRule="auto"/>
              <w:ind w:left="0" w:firstLine="0" w:firstLineChars="0"/>
              <w:jc w:val="center"/>
              <w:textAlignment w:val="auto"/>
              <w:rPr>
                <w:rFonts w:hint="eastAsia" w:ascii="仿宋" w:hAnsi="仿宋" w:eastAsia="仿宋" w:cs="仿宋"/>
                <w:b/>
                <w:color w:val="auto"/>
                <w:sz w:val="21"/>
                <w:szCs w:val="21"/>
                <w:highlight w:val="none"/>
                <w:lang w:val="en-US" w:eastAsia="zh-CN"/>
              </w:rPr>
            </w:pPr>
            <w:r>
              <w:rPr>
                <w:rFonts w:hint="eastAsia" w:ascii="仿宋" w:hAnsi="仿宋" w:eastAsia="仿宋" w:cs="仿宋"/>
                <w:b/>
                <w:color w:val="auto"/>
                <w:sz w:val="21"/>
                <w:szCs w:val="21"/>
                <w:highlight w:val="none"/>
                <w:lang w:val="en-US" w:eastAsia="zh-CN"/>
              </w:rPr>
              <w:t>技术指标要求</w:t>
            </w:r>
          </w:p>
        </w:tc>
      </w:tr>
      <w:tr w14:paraId="745988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5" w:type="dxa"/>
            <w:shd w:val="clear" w:color="auto" w:fill="auto"/>
            <w:vAlign w:val="center"/>
          </w:tcPr>
          <w:p w14:paraId="3C54AD3F">
            <w:pPr>
              <w:keepNext w:val="0"/>
              <w:keepLines w:val="0"/>
              <w:pageBreakBefore w:val="0"/>
              <w:wordWrap/>
              <w:topLinePunct w:val="0"/>
              <w:autoSpaceDE/>
              <w:autoSpaceDN/>
              <w:bidi w:val="0"/>
              <w:adjustRightInd w:val="0"/>
              <w:snapToGrid w:val="0"/>
              <w:spacing w:line="240" w:lineRule="auto"/>
              <w:jc w:val="center"/>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1</w:t>
            </w:r>
          </w:p>
        </w:tc>
        <w:tc>
          <w:tcPr>
            <w:tcW w:w="1890" w:type="dxa"/>
            <w:gridSpan w:val="2"/>
            <w:shd w:val="clear" w:color="auto" w:fill="auto"/>
            <w:vAlign w:val="center"/>
          </w:tcPr>
          <w:p w14:paraId="5BB9E078">
            <w:pPr>
              <w:keepNext w:val="0"/>
              <w:keepLines w:val="0"/>
              <w:pageBreakBefore w:val="0"/>
              <w:wordWrap/>
              <w:topLinePunct w:val="0"/>
              <w:autoSpaceDE/>
              <w:autoSpaceDN/>
              <w:bidi w:val="0"/>
              <w:adjustRightInd w:val="0"/>
              <w:snapToGrid w:val="0"/>
              <w:spacing w:line="240" w:lineRule="auto"/>
              <w:jc w:val="center"/>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整车要求</w:t>
            </w:r>
          </w:p>
        </w:tc>
        <w:tc>
          <w:tcPr>
            <w:tcW w:w="6912" w:type="dxa"/>
            <w:shd w:val="clear" w:color="auto" w:fill="auto"/>
            <w:vAlign w:val="center"/>
          </w:tcPr>
          <w:p w14:paraId="06DE7220">
            <w:pPr>
              <w:keepNext w:val="0"/>
              <w:keepLines w:val="0"/>
              <w:pageBreakBefore w:val="0"/>
              <w:wordWrap/>
              <w:topLinePunct w:val="0"/>
              <w:autoSpaceDE/>
              <w:autoSpaceDN/>
              <w:bidi w:val="0"/>
              <w:adjustRightInd w:val="0"/>
              <w:snapToGrid w:val="0"/>
              <w:spacing w:line="240" w:lineRule="auto"/>
              <w:jc w:val="left"/>
              <w:textAlignment w:val="auto"/>
              <w:rPr>
                <w:rFonts w:hint="eastAsia" w:ascii="仿宋" w:hAnsi="仿宋" w:eastAsia="仿宋" w:cs="仿宋"/>
                <w:color w:val="auto"/>
                <w:lang w:val="en-US" w:eastAsia="zh-CN"/>
              </w:rPr>
            </w:pPr>
            <w:r>
              <w:rPr>
                <w:rFonts w:hint="eastAsia" w:ascii="仿宋" w:hAnsi="仿宋" w:eastAsia="仿宋" w:cs="仿宋"/>
                <w:bCs/>
                <w:color w:val="auto"/>
                <w:sz w:val="21"/>
                <w:szCs w:val="21"/>
                <w:highlight w:val="none"/>
              </w:rPr>
              <w:t>车辆进入国家工信部公告的汽车企业及产品目录，符合现行国家专用汽车的相关要求，并确保能在浙江省内上牌。设备外观涂装采用《浙江省公路管理基层单位视觉标识系统规范化建设手册》A-014标识色彩搭配专用表规定黄、红、黑三色，设备通体涂装黄色，设备驾驶室</w:t>
            </w:r>
            <w:r>
              <w:rPr>
                <w:rFonts w:hint="eastAsia" w:ascii="仿宋" w:hAnsi="仿宋" w:eastAsia="仿宋" w:cs="仿宋"/>
                <w:bCs/>
                <w:color w:val="auto"/>
                <w:sz w:val="21"/>
                <w:szCs w:val="21"/>
                <w:highlight w:val="none"/>
                <w:lang w:val="en-US" w:eastAsia="zh-CN"/>
              </w:rPr>
              <w:t>两侧</w:t>
            </w:r>
            <w:r>
              <w:rPr>
                <w:rFonts w:hint="eastAsia" w:ascii="仿宋" w:hAnsi="仿宋" w:eastAsia="仿宋" w:cs="仿宋"/>
                <w:bCs/>
                <w:color w:val="auto"/>
                <w:sz w:val="21"/>
                <w:szCs w:val="21"/>
                <w:highlight w:val="none"/>
              </w:rPr>
              <w:t>门外</w:t>
            </w:r>
            <w:r>
              <w:rPr>
                <w:rFonts w:hint="eastAsia" w:ascii="仿宋" w:hAnsi="仿宋" w:eastAsia="仿宋" w:cs="仿宋"/>
                <w:b/>
                <w:bCs/>
                <w:color w:val="auto"/>
                <w:sz w:val="21"/>
                <w:szCs w:val="21"/>
                <w:lang w:val="en-US" w:eastAsia="zh-CN"/>
              </w:rPr>
              <w:t>涂装黑色黑体诸暨市公路与运输管理中心，</w:t>
            </w:r>
            <w:r>
              <w:rPr>
                <w:rFonts w:hint="eastAsia" w:ascii="仿宋" w:hAnsi="仿宋" w:eastAsia="仿宋" w:cs="仿宋"/>
                <w:bCs/>
                <w:color w:val="auto"/>
                <w:sz w:val="21"/>
                <w:szCs w:val="21"/>
                <w:highlight w:val="none"/>
              </w:rPr>
              <w:t>设备两侧和前方显著位置涂装黑色黑体“浙江公路应急”。</w:t>
            </w:r>
          </w:p>
        </w:tc>
      </w:tr>
      <w:tr w14:paraId="271365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5" w:type="dxa"/>
            <w:shd w:val="clear" w:color="auto" w:fill="auto"/>
            <w:vAlign w:val="center"/>
          </w:tcPr>
          <w:p w14:paraId="24AB77E4">
            <w:pPr>
              <w:keepNext w:val="0"/>
              <w:keepLines w:val="0"/>
              <w:pageBreakBefore w:val="0"/>
              <w:wordWrap/>
              <w:topLinePunct w:val="0"/>
              <w:autoSpaceDE/>
              <w:autoSpaceDN/>
              <w:bidi w:val="0"/>
              <w:adjustRightInd w:val="0"/>
              <w:snapToGrid w:val="0"/>
              <w:spacing w:line="240" w:lineRule="auto"/>
              <w:jc w:val="center"/>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2</w:t>
            </w:r>
          </w:p>
        </w:tc>
        <w:tc>
          <w:tcPr>
            <w:tcW w:w="612" w:type="dxa"/>
            <w:vMerge w:val="restart"/>
            <w:shd w:val="clear" w:color="auto" w:fill="auto"/>
            <w:vAlign w:val="center"/>
          </w:tcPr>
          <w:p w14:paraId="7A62D0F4">
            <w:pPr>
              <w:keepNext w:val="0"/>
              <w:keepLines w:val="0"/>
              <w:pageBreakBefore w:val="0"/>
              <w:wordWrap/>
              <w:topLinePunct w:val="0"/>
              <w:autoSpaceDE/>
              <w:autoSpaceDN/>
              <w:bidi w:val="0"/>
              <w:adjustRightInd w:val="0"/>
              <w:snapToGrid w:val="0"/>
              <w:spacing w:line="240" w:lineRule="auto"/>
              <w:jc w:val="center"/>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底盘发动机参数</w:t>
            </w:r>
          </w:p>
        </w:tc>
        <w:tc>
          <w:tcPr>
            <w:tcW w:w="1278" w:type="dxa"/>
            <w:shd w:val="clear" w:color="auto" w:fill="auto"/>
            <w:vAlign w:val="center"/>
          </w:tcPr>
          <w:p w14:paraId="103AF0D7">
            <w:pPr>
              <w:keepNext w:val="0"/>
              <w:keepLines w:val="0"/>
              <w:pageBreakBefore w:val="0"/>
              <w:wordWrap/>
              <w:topLinePunct w:val="0"/>
              <w:autoSpaceDE/>
              <w:autoSpaceDN/>
              <w:bidi w:val="0"/>
              <w:adjustRightInd w:val="0"/>
              <w:snapToGrid w:val="0"/>
              <w:spacing w:line="240" w:lineRule="auto"/>
              <w:jc w:val="center"/>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底盘型号</w:t>
            </w:r>
          </w:p>
        </w:tc>
        <w:tc>
          <w:tcPr>
            <w:tcW w:w="6912" w:type="dxa"/>
            <w:shd w:val="clear" w:color="auto" w:fill="auto"/>
            <w:vAlign w:val="center"/>
          </w:tcPr>
          <w:p w14:paraId="0C2FBF0D">
            <w:pPr>
              <w:keepNext w:val="0"/>
              <w:keepLines w:val="0"/>
              <w:pageBreakBefore w:val="0"/>
              <w:wordWrap/>
              <w:topLinePunct w:val="0"/>
              <w:autoSpaceDE/>
              <w:autoSpaceDN/>
              <w:bidi w:val="0"/>
              <w:adjustRightInd w:val="0"/>
              <w:snapToGrid w:val="0"/>
              <w:spacing w:line="240" w:lineRule="auto"/>
              <w:jc w:val="left"/>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国内知名品牌等</w:t>
            </w:r>
          </w:p>
        </w:tc>
      </w:tr>
      <w:tr w14:paraId="79A15B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5" w:type="dxa"/>
            <w:shd w:val="clear" w:color="auto" w:fill="auto"/>
            <w:vAlign w:val="center"/>
          </w:tcPr>
          <w:p w14:paraId="4A28FF8F">
            <w:pPr>
              <w:keepNext w:val="0"/>
              <w:keepLines w:val="0"/>
              <w:pageBreakBefore w:val="0"/>
              <w:wordWrap/>
              <w:topLinePunct w:val="0"/>
              <w:autoSpaceDE/>
              <w:autoSpaceDN/>
              <w:bidi w:val="0"/>
              <w:adjustRightInd w:val="0"/>
              <w:snapToGrid w:val="0"/>
              <w:spacing w:line="240" w:lineRule="auto"/>
              <w:jc w:val="center"/>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3</w:t>
            </w:r>
          </w:p>
        </w:tc>
        <w:tc>
          <w:tcPr>
            <w:tcW w:w="612" w:type="dxa"/>
            <w:vMerge w:val="continue"/>
            <w:shd w:val="clear" w:color="auto" w:fill="auto"/>
            <w:vAlign w:val="center"/>
          </w:tcPr>
          <w:p w14:paraId="56DC218A">
            <w:pPr>
              <w:keepNext w:val="0"/>
              <w:keepLines w:val="0"/>
              <w:pageBreakBefore w:val="0"/>
              <w:wordWrap/>
              <w:topLinePunct w:val="0"/>
              <w:autoSpaceDE/>
              <w:autoSpaceDN/>
              <w:bidi w:val="0"/>
              <w:adjustRightInd w:val="0"/>
              <w:snapToGrid w:val="0"/>
              <w:spacing w:line="288" w:lineRule="auto"/>
              <w:jc w:val="center"/>
              <w:textAlignment w:val="auto"/>
              <w:rPr>
                <w:rFonts w:hint="eastAsia" w:ascii="仿宋" w:hAnsi="仿宋" w:eastAsia="仿宋" w:cs="仿宋"/>
                <w:color w:val="auto"/>
                <w:sz w:val="21"/>
                <w:szCs w:val="21"/>
                <w:highlight w:val="none"/>
              </w:rPr>
            </w:pPr>
          </w:p>
        </w:tc>
        <w:tc>
          <w:tcPr>
            <w:tcW w:w="1278" w:type="dxa"/>
            <w:shd w:val="clear" w:color="auto" w:fill="auto"/>
            <w:vAlign w:val="center"/>
          </w:tcPr>
          <w:p w14:paraId="7BD72375">
            <w:pPr>
              <w:keepNext w:val="0"/>
              <w:keepLines w:val="0"/>
              <w:pageBreakBefore w:val="0"/>
              <w:wordWrap/>
              <w:topLinePunct w:val="0"/>
              <w:autoSpaceDE/>
              <w:autoSpaceDN/>
              <w:bidi w:val="0"/>
              <w:adjustRightInd w:val="0"/>
              <w:snapToGrid w:val="0"/>
              <w:spacing w:line="288" w:lineRule="auto"/>
              <w:jc w:val="center"/>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燃料用油</w:t>
            </w:r>
          </w:p>
        </w:tc>
        <w:tc>
          <w:tcPr>
            <w:tcW w:w="6912" w:type="dxa"/>
            <w:shd w:val="clear" w:color="auto" w:fill="auto"/>
            <w:vAlign w:val="center"/>
          </w:tcPr>
          <w:p w14:paraId="4E847107">
            <w:pPr>
              <w:spacing w:line="400" w:lineRule="exact"/>
              <w:jc w:val="left"/>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柴油</w:t>
            </w:r>
          </w:p>
        </w:tc>
      </w:tr>
      <w:tr w14:paraId="6B13C3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5" w:type="dxa"/>
            <w:shd w:val="clear" w:color="auto" w:fill="auto"/>
            <w:vAlign w:val="center"/>
          </w:tcPr>
          <w:p w14:paraId="1685A707">
            <w:pPr>
              <w:keepNext w:val="0"/>
              <w:keepLines w:val="0"/>
              <w:pageBreakBefore w:val="0"/>
              <w:wordWrap/>
              <w:topLinePunct w:val="0"/>
              <w:autoSpaceDE/>
              <w:autoSpaceDN/>
              <w:bidi w:val="0"/>
              <w:adjustRightInd w:val="0"/>
              <w:snapToGrid w:val="0"/>
              <w:spacing w:line="240" w:lineRule="auto"/>
              <w:jc w:val="center"/>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4</w:t>
            </w:r>
          </w:p>
        </w:tc>
        <w:tc>
          <w:tcPr>
            <w:tcW w:w="612" w:type="dxa"/>
            <w:vMerge w:val="continue"/>
            <w:shd w:val="clear" w:color="auto" w:fill="auto"/>
            <w:vAlign w:val="center"/>
          </w:tcPr>
          <w:p w14:paraId="7E210B42">
            <w:pPr>
              <w:keepNext w:val="0"/>
              <w:keepLines w:val="0"/>
              <w:pageBreakBefore w:val="0"/>
              <w:wordWrap/>
              <w:topLinePunct w:val="0"/>
              <w:autoSpaceDE/>
              <w:autoSpaceDN/>
              <w:bidi w:val="0"/>
              <w:adjustRightInd w:val="0"/>
              <w:snapToGrid w:val="0"/>
              <w:spacing w:line="288" w:lineRule="auto"/>
              <w:jc w:val="center"/>
              <w:textAlignment w:val="auto"/>
              <w:rPr>
                <w:rFonts w:hint="eastAsia" w:ascii="仿宋" w:hAnsi="仿宋" w:eastAsia="仿宋" w:cs="仿宋"/>
                <w:color w:val="auto"/>
                <w:sz w:val="21"/>
                <w:szCs w:val="21"/>
                <w:highlight w:val="none"/>
              </w:rPr>
            </w:pPr>
          </w:p>
        </w:tc>
        <w:tc>
          <w:tcPr>
            <w:tcW w:w="1278" w:type="dxa"/>
            <w:shd w:val="clear" w:color="auto" w:fill="auto"/>
            <w:vAlign w:val="center"/>
          </w:tcPr>
          <w:p w14:paraId="550A8020">
            <w:pPr>
              <w:keepNext w:val="0"/>
              <w:keepLines w:val="0"/>
              <w:pageBreakBefore w:val="0"/>
              <w:wordWrap/>
              <w:topLinePunct w:val="0"/>
              <w:autoSpaceDE/>
              <w:autoSpaceDN/>
              <w:bidi w:val="0"/>
              <w:adjustRightInd w:val="0"/>
              <w:snapToGrid w:val="0"/>
              <w:spacing w:line="288" w:lineRule="auto"/>
              <w:jc w:val="center"/>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排放标准</w:t>
            </w:r>
          </w:p>
        </w:tc>
        <w:tc>
          <w:tcPr>
            <w:tcW w:w="6912" w:type="dxa"/>
            <w:shd w:val="clear" w:color="auto" w:fill="auto"/>
            <w:vAlign w:val="center"/>
          </w:tcPr>
          <w:p w14:paraId="517FB504">
            <w:pPr>
              <w:spacing w:line="400" w:lineRule="exact"/>
              <w:jc w:val="left"/>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道路行驶国六及以上排放标准</w:t>
            </w:r>
          </w:p>
        </w:tc>
      </w:tr>
      <w:tr w14:paraId="284C24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5" w:type="dxa"/>
            <w:shd w:val="clear" w:color="auto" w:fill="auto"/>
            <w:vAlign w:val="center"/>
          </w:tcPr>
          <w:p w14:paraId="3291A0F0">
            <w:pPr>
              <w:keepNext w:val="0"/>
              <w:keepLines w:val="0"/>
              <w:pageBreakBefore w:val="0"/>
              <w:wordWrap/>
              <w:topLinePunct w:val="0"/>
              <w:autoSpaceDE/>
              <w:autoSpaceDN/>
              <w:bidi w:val="0"/>
              <w:adjustRightInd w:val="0"/>
              <w:snapToGrid w:val="0"/>
              <w:spacing w:line="240" w:lineRule="auto"/>
              <w:jc w:val="center"/>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5</w:t>
            </w:r>
          </w:p>
        </w:tc>
        <w:tc>
          <w:tcPr>
            <w:tcW w:w="612" w:type="dxa"/>
            <w:vMerge w:val="continue"/>
            <w:shd w:val="clear" w:color="auto" w:fill="auto"/>
            <w:vAlign w:val="center"/>
          </w:tcPr>
          <w:p w14:paraId="6ABDD488">
            <w:pPr>
              <w:keepNext w:val="0"/>
              <w:keepLines w:val="0"/>
              <w:pageBreakBefore w:val="0"/>
              <w:wordWrap/>
              <w:topLinePunct w:val="0"/>
              <w:autoSpaceDE/>
              <w:autoSpaceDN/>
              <w:bidi w:val="0"/>
              <w:adjustRightInd w:val="0"/>
              <w:snapToGrid w:val="0"/>
              <w:spacing w:line="240" w:lineRule="auto"/>
              <w:jc w:val="center"/>
              <w:textAlignment w:val="auto"/>
              <w:rPr>
                <w:rFonts w:hint="eastAsia" w:ascii="仿宋" w:hAnsi="仿宋" w:eastAsia="仿宋" w:cs="仿宋"/>
                <w:color w:val="auto"/>
                <w:kern w:val="2"/>
                <w:sz w:val="21"/>
                <w:szCs w:val="21"/>
                <w:highlight w:val="none"/>
                <w:lang w:val="en-US" w:eastAsia="zh-CN" w:bidi="ar-SA"/>
              </w:rPr>
            </w:pPr>
          </w:p>
        </w:tc>
        <w:tc>
          <w:tcPr>
            <w:tcW w:w="1278" w:type="dxa"/>
            <w:shd w:val="clear" w:color="auto" w:fill="auto"/>
            <w:vAlign w:val="center"/>
          </w:tcPr>
          <w:p w14:paraId="084953FA">
            <w:pPr>
              <w:keepNext w:val="0"/>
              <w:keepLines w:val="0"/>
              <w:pageBreakBefore w:val="0"/>
              <w:wordWrap/>
              <w:topLinePunct w:val="0"/>
              <w:autoSpaceDE/>
              <w:autoSpaceDN/>
              <w:bidi w:val="0"/>
              <w:adjustRightInd w:val="0"/>
              <w:snapToGrid w:val="0"/>
              <w:spacing w:line="240" w:lineRule="auto"/>
              <w:jc w:val="center"/>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发动机功率/排量</w:t>
            </w:r>
          </w:p>
        </w:tc>
        <w:tc>
          <w:tcPr>
            <w:tcW w:w="6912" w:type="dxa"/>
            <w:shd w:val="clear" w:color="auto" w:fill="auto"/>
            <w:vAlign w:val="center"/>
          </w:tcPr>
          <w:p w14:paraId="4DF698F8">
            <w:pPr>
              <w:keepNext w:val="0"/>
              <w:keepLines w:val="0"/>
              <w:pageBreakBefore w:val="0"/>
              <w:wordWrap/>
              <w:topLinePunct w:val="0"/>
              <w:autoSpaceDE/>
              <w:autoSpaceDN/>
              <w:bidi w:val="0"/>
              <w:adjustRightInd w:val="0"/>
              <w:snapToGrid w:val="0"/>
              <w:spacing w:line="240" w:lineRule="auto"/>
              <w:jc w:val="left"/>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shd w:val="clear" w:color="auto" w:fill="FFFFFF"/>
              </w:rPr>
              <w:t>≥</w:t>
            </w:r>
            <w:r>
              <w:rPr>
                <w:rFonts w:hint="eastAsia" w:ascii="仿宋" w:hAnsi="仿宋" w:eastAsia="仿宋" w:cs="仿宋"/>
                <w:color w:val="auto"/>
                <w:sz w:val="21"/>
                <w:szCs w:val="21"/>
                <w:highlight w:val="none"/>
                <w:lang w:val="en-US" w:eastAsia="zh-CN"/>
              </w:rPr>
              <w:t>160</w:t>
            </w:r>
            <w:r>
              <w:rPr>
                <w:rFonts w:hint="eastAsia" w:ascii="仿宋" w:hAnsi="仿宋" w:eastAsia="仿宋" w:cs="仿宋"/>
                <w:color w:val="auto"/>
                <w:sz w:val="21"/>
                <w:szCs w:val="21"/>
                <w:highlight w:val="none"/>
              </w:rPr>
              <w:t>kw</w:t>
            </w:r>
          </w:p>
        </w:tc>
      </w:tr>
      <w:tr w14:paraId="280C96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5" w:type="dxa"/>
            <w:shd w:val="clear" w:color="auto" w:fill="auto"/>
            <w:vAlign w:val="center"/>
          </w:tcPr>
          <w:p w14:paraId="3DF68917">
            <w:pPr>
              <w:keepNext w:val="0"/>
              <w:keepLines w:val="0"/>
              <w:pageBreakBefore w:val="0"/>
              <w:wordWrap/>
              <w:topLinePunct w:val="0"/>
              <w:autoSpaceDE/>
              <w:autoSpaceDN/>
              <w:bidi w:val="0"/>
              <w:adjustRightInd w:val="0"/>
              <w:snapToGrid w:val="0"/>
              <w:spacing w:line="240" w:lineRule="auto"/>
              <w:jc w:val="center"/>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6</w:t>
            </w:r>
          </w:p>
        </w:tc>
        <w:tc>
          <w:tcPr>
            <w:tcW w:w="612" w:type="dxa"/>
            <w:vMerge w:val="continue"/>
            <w:shd w:val="clear" w:color="auto" w:fill="auto"/>
            <w:vAlign w:val="center"/>
          </w:tcPr>
          <w:p w14:paraId="0F310B19">
            <w:pPr>
              <w:keepNext w:val="0"/>
              <w:keepLines w:val="0"/>
              <w:pageBreakBefore w:val="0"/>
              <w:wordWrap/>
              <w:topLinePunct w:val="0"/>
              <w:autoSpaceDE/>
              <w:autoSpaceDN/>
              <w:bidi w:val="0"/>
              <w:adjustRightInd w:val="0"/>
              <w:snapToGrid w:val="0"/>
              <w:spacing w:line="240" w:lineRule="auto"/>
              <w:jc w:val="center"/>
              <w:textAlignment w:val="auto"/>
              <w:rPr>
                <w:rFonts w:hint="eastAsia" w:ascii="仿宋" w:hAnsi="仿宋" w:eastAsia="仿宋" w:cs="仿宋"/>
                <w:color w:val="auto"/>
                <w:kern w:val="2"/>
                <w:sz w:val="21"/>
                <w:szCs w:val="21"/>
                <w:highlight w:val="none"/>
                <w:lang w:val="en-US" w:eastAsia="zh-CN" w:bidi="ar-SA"/>
              </w:rPr>
            </w:pPr>
          </w:p>
        </w:tc>
        <w:tc>
          <w:tcPr>
            <w:tcW w:w="1278" w:type="dxa"/>
            <w:shd w:val="clear" w:color="auto" w:fill="auto"/>
            <w:vAlign w:val="center"/>
          </w:tcPr>
          <w:p w14:paraId="7456B600">
            <w:pPr>
              <w:keepNext w:val="0"/>
              <w:keepLines w:val="0"/>
              <w:pageBreakBefore w:val="0"/>
              <w:wordWrap/>
              <w:topLinePunct w:val="0"/>
              <w:autoSpaceDE/>
              <w:autoSpaceDN/>
              <w:bidi w:val="0"/>
              <w:adjustRightInd w:val="0"/>
              <w:snapToGrid w:val="0"/>
              <w:spacing w:line="240" w:lineRule="auto"/>
              <w:jc w:val="center"/>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轴距</w:t>
            </w:r>
          </w:p>
        </w:tc>
        <w:tc>
          <w:tcPr>
            <w:tcW w:w="6912" w:type="dxa"/>
            <w:shd w:val="clear" w:color="auto" w:fill="auto"/>
            <w:vAlign w:val="center"/>
          </w:tcPr>
          <w:p w14:paraId="19D267FB">
            <w:pPr>
              <w:keepNext w:val="0"/>
              <w:keepLines w:val="0"/>
              <w:pageBreakBefore w:val="0"/>
              <w:wordWrap/>
              <w:topLinePunct w:val="0"/>
              <w:autoSpaceDE/>
              <w:autoSpaceDN/>
              <w:bidi w:val="0"/>
              <w:adjustRightInd w:val="0"/>
              <w:snapToGrid w:val="0"/>
              <w:spacing w:line="240" w:lineRule="auto"/>
              <w:jc w:val="left"/>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shd w:val="clear" w:color="auto" w:fill="FFFFFF"/>
              </w:rPr>
              <w:t>≥</w:t>
            </w:r>
            <w:r>
              <w:rPr>
                <w:rFonts w:hint="eastAsia" w:ascii="仿宋" w:hAnsi="仿宋" w:eastAsia="仿宋" w:cs="仿宋"/>
                <w:color w:val="auto"/>
                <w:kern w:val="2"/>
                <w:sz w:val="21"/>
                <w:szCs w:val="21"/>
                <w:highlight w:val="none"/>
                <w:lang w:val="en-US" w:eastAsia="zh-CN" w:bidi="ar-SA"/>
              </w:rPr>
              <w:t>5000mm</w:t>
            </w:r>
          </w:p>
        </w:tc>
      </w:tr>
      <w:tr w14:paraId="4659EC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5" w:type="dxa"/>
            <w:shd w:val="clear" w:color="auto" w:fill="auto"/>
            <w:vAlign w:val="center"/>
          </w:tcPr>
          <w:p w14:paraId="53959B93">
            <w:pPr>
              <w:keepNext w:val="0"/>
              <w:keepLines w:val="0"/>
              <w:pageBreakBefore w:val="0"/>
              <w:wordWrap/>
              <w:topLinePunct w:val="0"/>
              <w:autoSpaceDE/>
              <w:autoSpaceDN/>
              <w:bidi w:val="0"/>
              <w:adjustRightInd w:val="0"/>
              <w:snapToGrid w:val="0"/>
              <w:spacing w:line="240" w:lineRule="auto"/>
              <w:jc w:val="center"/>
              <w:textAlignment w:val="auto"/>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sz w:val="21"/>
                <w:szCs w:val="21"/>
                <w:highlight w:val="none"/>
                <w:lang w:val="en-US" w:eastAsia="zh-CN"/>
              </w:rPr>
              <w:t>7</w:t>
            </w:r>
          </w:p>
        </w:tc>
        <w:tc>
          <w:tcPr>
            <w:tcW w:w="612" w:type="dxa"/>
            <w:vMerge w:val="restart"/>
            <w:shd w:val="clear" w:color="auto" w:fill="auto"/>
            <w:vAlign w:val="center"/>
          </w:tcPr>
          <w:p w14:paraId="76E3D7B8">
            <w:pPr>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整车参数</w:t>
            </w:r>
          </w:p>
        </w:tc>
        <w:tc>
          <w:tcPr>
            <w:tcW w:w="1278" w:type="dxa"/>
            <w:shd w:val="clear" w:color="auto" w:fill="auto"/>
            <w:vAlign w:val="center"/>
          </w:tcPr>
          <w:p w14:paraId="45CBFDA7">
            <w:pPr>
              <w:spacing w:line="400" w:lineRule="exact"/>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rPr>
              <w:t>外</w:t>
            </w:r>
            <w:r>
              <w:rPr>
                <w:rFonts w:hint="eastAsia" w:ascii="仿宋" w:hAnsi="仿宋" w:eastAsia="仿宋" w:cs="仿宋"/>
                <w:color w:val="auto"/>
                <w:sz w:val="21"/>
                <w:szCs w:val="21"/>
                <w:highlight w:val="none"/>
                <w:lang w:eastAsia="zh-CN"/>
              </w:rPr>
              <w:t>形</w:t>
            </w:r>
            <w:r>
              <w:rPr>
                <w:rFonts w:hint="eastAsia" w:ascii="仿宋" w:hAnsi="仿宋" w:eastAsia="仿宋" w:cs="仿宋"/>
                <w:color w:val="auto"/>
                <w:sz w:val="21"/>
                <w:szCs w:val="21"/>
                <w:highlight w:val="none"/>
              </w:rPr>
              <w:t>尺寸</w:t>
            </w:r>
          </w:p>
        </w:tc>
        <w:tc>
          <w:tcPr>
            <w:tcW w:w="6912" w:type="dxa"/>
            <w:shd w:val="clear" w:color="auto" w:fill="auto"/>
            <w:vAlign w:val="center"/>
          </w:tcPr>
          <w:p w14:paraId="0E8E15B0">
            <w:pPr>
              <w:spacing w:line="400" w:lineRule="exact"/>
              <w:jc w:val="left"/>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lang w:val="en-US" w:eastAsia="zh-CN"/>
              </w:rPr>
              <w:t>12</w:t>
            </w:r>
            <w:r>
              <w:rPr>
                <w:rFonts w:hint="eastAsia" w:ascii="仿宋" w:hAnsi="仿宋" w:eastAsia="仿宋" w:cs="仿宋"/>
                <w:color w:val="auto"/>
                <w:sz w:val="21"/>
                <w:szCs w:val="21"/>
                <w:highlight w:val="none"/>
              </w:rPr>
              <w:t>000×2550×3</w:t>
            </w:r>
            <w:r>
              <w:rPr>
                <w:rFonts w:hint="eastAsia" w:ascii="仿宋" w:hAnsi="仿宋" w:eastAsia="仿宋" w:cs="仿宋"/>
                <w:color w:val="auto"/>
                <w:sz w:val="21"/>
                <w:szCs w:val="21"/>
                <w:highlight w:val="none"/>
                <w:lang w:val="en-US" w:eastAsia="zh-CN"/>
              </w:rPr>
              <w:t>97</w:t>
            </w:r>
            <w:r>
              <w:rPr>
                <w:rFonts w:hint="eastAsia" w:ascii="仿宋" w:hAnsi="仿宋" w:eastAsia="仿宋" w:cs="仿宋"/>
                <w:color w:val="auto"/>
                <w:sz w:val="21"/>
                <w:szCs w:val="21"/>
                <w:highlight w:val="none"/>
              </w:rPr>
              <w:t>0mm</w:t>
            </w:r>
          </w:p>
          <w:p w14:paraId="625973E7">
            <w:pPr>
              <w:spacing w:line="400" w:lineRule="exact"/>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lang w:val="en-US" w:eastAsia="zh-CN"/>
              </w:rPr>
              <w:t>提供汽车公告网或第三方汽车公告网截图为佐证</w:t>
            </w:r>
            <w:r>
              <w:rPr>
                <w:rFonts w:hint="eastAsia" w:ascii="仿宋" w:hAnsi="仿宋" w:eastAsia="仿宋" w:cs="仿宋"/>
                <w:color w:val="auto"/>
                <w:sz w:val="21"/>
                <w:szCs w:val="21"/>
                <w:highlight w:val="none"/>
                <w:lang w:eastAsia="zh-CN"/>
              </w:rPr>
              <w:t>）</w:t>
            </w:r>
          </w:p>
        </w:tc>
      </w:tr>
      <w:tr w14:paraId="413A79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5" w:type="dxa"/>
            <w:shd w:val="clear" w:color="auto" w:fill="auto"/>
            <w:vAlign w:val="center"/>
          </w:tcPr>
          <w:p w14:paraId="29399FBB">
            <w:pPr>
              <w:keepNext w:val="0"/>
              <w:keepLines w:val="0"/>
              <w:pageBreakBefore w:val="0"/>
              <w:wordWrap/>
              <w:topLinePunct w:val="0"/>
              <w:autoSpaceDE/>
              <w:autoSpaceDN/>
              <w:bidi w:val="0"/>
              <w:adjustRightInd w:val="0"/>
              <w:snapToGrid w:val="0"/>
              <w:spacing w:line="240" w:lineRule="auto"/>
              <w:jc w:val="center"/>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8</w:t>
            </w:r>
          </w:p>
        </w:tc>
        <w:tc>
          <w:tcPr>
            <w:tcW w:w="612" w:type="dxa"/>
            <w:vMerge w:val="continue"/>
            <w:shd w:val="clear" w:color="auto" w:fill="auto"/>
            <w:vAlign w:val="center"/>
          </w:tcPr>
          <w:p w14:paraId="7717D78E">
            <w:pPr>
              <w:jc w:val="center"/>
              <w:rPr>
                <w:rFonts w:hint="eastAsia" w:ascii="仿宋" w:hAnsi="仿宋" w:eastAsia="仿宋" w:cs="仿宋"/>
                <w:color w:val="auto"/>
                <w:sz w:val="21"/>
                <w:szCs w:val="21"/>
                <w:highlight w:val="none"/>
              </w:rPr>
            </w:pPr>
          </w:p>
        </w:tc>
        <w:tc>
          <w:tcPr>
            <w:tcW w:w="1278" w:type="dxa"/>
            <w:shd w:val="clear" w:color="auto" w:fill="auto"/>
            <w:vAlign w:val="center"/>
          </w:tcPr>
          <w:p w14:paraId="3FFA82E9">
            <w:pPr>
              <w:spacing w:line="400" w:lineRule="exact"/>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rPr>
              <w:t>货箱尺寸</w:t>
            </w:r>
          </w:p>
        </w:tc>
        <w:tc>
          <w:tcPr>
            <w:tcW w:w="6912" w:type="dxa"/>
            <w:shd w:val="clear" w:color="auto" w:fill="auto"/>
            <w:vAlign w:val="center"/>
          </w:tcPr>
          <w:p w14:paraId="366BA3C2">
            <w:pPr>
              <w:spacing w:line="400" w:lineRule="exact"/>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w:t>
            </w:r>
            <w:r>
              <w:rPr>
                <w:rFonts w:hint="eastAsia" w:ascii="仿宋" w:hAnsi="仿宋" w:eastAsia="仿宋" w:cs="仿宋"/>
                <w:color w:val="auto"/>
                <w:sz w:val="21"/>
                <w:szCs w:val="21"/>
                <w:highlight w:val="none"/>
              </w:rPr>
              <w:t>5600×2450×550mm</w:t>
            </w:r>
          </w:p>
          <w:p w14:paraId="240594EA">
            <w:pPr>
              <w:spacing w:line="400" w:lineRule="exact"/>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lang w:val="en-US" w:eastAsia="zh-CN"/>
              </w:rPr>
              <w:t>提供汽车公告网或第三方汽车公告网截图为佐证</w:t>
            </w:r>
            <w:r>
              <w:rPr>
                <w:rFonts w:hint="eastAsia" w:ascii="仿宋" w:hAnsi="仿宋" w:eastAsia="仿宋" w:cs="仿宋"/>
                <w:color w:val="auto"/>
                <w:sz w:val="21"/>
                <w:szCs w:val="21"/>
                <w:highlight w:val="none"/>
                <w:lang w:eastAsia="zh-CN"/>
              </w:rPr>
              <w:t>）</w:t>
            </w:r>
          </w:p>
        </w:tc>
      </w:tr>
      <w:tr w14:paraId="590562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5" w:type="dxa"/>
            <w:shd w:val="clear" w:color="auto" w:fill="auto"/>
            <w:vAlign w:val="center"/>
          </w:tcPr>
          <w:p w14:paraId="173BE93E">
            <w:pPr>
              <w:keepNext w:val="0"/>
              <w:keepLines w:val="0"/>
              <w:pageBreakBefore w:val="0"/>
              <w:wordWrap/>
              <w:topLinePunct w:val="0"/>
              <w:autoSpaceDE/>
              <w:autoSpaceDN/>
              <w:bidi w:val="0"/>
              <w:adjustRightInd w:val="0"/>
              <w:snapToGrid w:val="0"/>
              <w:spacing w:line="240" w:lineRule="auto"/>
              <w:jc w:val="center"/>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9</w:t>
            </w:r>
          </w:p>
        </w:tc>
        <w:tc>
          <w:tcPr>
            <w:tcW w:w="612" w:type="dxa"/>
            <w:vMerge w:val="continue"/>
            <w:shd w:val="clear" w:color="auto" w:fill="auto"/>
            <w:vAlign w:val="center"/>
          </w:tcPr>
          <w:p w14:paraId="5C242617">
            <w:pPr>
              <w:jc w:val="center"/>
              <w:rPr>
                <w:rFonts w:hint="eastAsia" w:ascii="仿宋" w:hAnsi="仿宋" w:eastAsia="仿宋" w:cs="仿宋"/>
                <w:color w:val="auto"/>
                <w:sz w:val="21"/>
                <w:szCs w:val="21"/>
                <w:highlight w:val="none"/>
                <w:lang w:val="en-US" w:eastAsia="zh-CN"/>
              </w:rPr>
            </w:pPr>
          </w:p>
        </w:tc>
        <w:tc>
          <w:tcPr>
            <w:tcW w:w="1278" w:type="dxa"/>
            <w:shd w:val="clear" w:color="auto" w:fill="auto"/>
            <w:vAlign w:val="center"/>
          </w:tcPr>
          <w:p w14:paraId="1FB5FF59">
            <w:pPr>
              <w:spacing w:line="400" w:lineRule="exact"/>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w:t>
            </w:r>
            <w:r>
              <w:rPr>
                <w:rFonts w:hint="eastAsia" w:ascii="仿宋" w:hAnsi="仿宋" w:eastAsia="仿宋" w:cs="仿宋"/>
                <w:color w:val="auto"/>
                <w:sz w:val="21"/>
                <w:szCs w:val="21"/>
                <w:highlight w:val="none"/>
              </w:rPr>
              <w:t>总质量</w:t>
            </w:r>
          </w:p>
        </w:tc>
        <w:tc>
          <w:tcPr>
            <w:tcW w:w="6912" w:type="dxa"/>
            <w:shd w:val="clear" w:color="auto" w:fill="auto"/>
            <w:vAlign w:val="center"/>
          </w:tcPr>
          <w:p w14:paraId="6C166E52">
            <w:pPr>
              <w:spacing w:line="400" w:lineRule="exact"/>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w:t>
            </w:r>
            <w:r>
              <w:rPr>
                <w:rFonts w:hint="eastAsia" w:ascii="仿宋" w:hAnsi="仿宋" w:eastAsia="仿宋" w:cs="仿宋"/>
                <w:color w:val="auto"/>
                <w:sz w:val="21"/>
                <w:szCs w:val="21"/>
                <w:highlight w:val="none"/>
                <w:lang w:val="en-US" w:eastAsia="zh-CN"/>
              </w:rPr>
              <w:t>80</w:t>
            </w:r>
            <w:r>
              <w:rPr>
                <w:rFonts w:hint="eastAsia" w:ascii="仿宋" w:hAnsi="仿宋" w:eastAsia="仿宋" w:cs="仿宋"/>
                <w:color w:val="auto"/>
                <w:sz w:val="21"/>
                <w:szCs w:val="21"/>
                <w:highlight w:val="none"/>
              </w:rPr>
              <w:t>00kg</w:t>
            </w:r>
          </w:p>
          <w:p w14:paraId="634A9A7A">
            <w:pPr>
              <w:spacing w:line="400" w:lineRule="exact"/>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lang w:val="en-US" w:eastAsia="zh-CN"/>
              </w:rPr>
              <w:t>提供汽车公告网或第三方汽车公告网截图为佐证</w:t>
            </w:r>
            <w:r>
              <w:rPr>
                <w:rFonts w:hint="eastAsia" w:ascii="仿宋" w:hAnsi="仿宋" w:eastAsia="仿宋" w:cs="仿宋"/>
                <w:color w:val="auto"/>
                <w:sz w:val="21"/>
                <w:szCs w:val="21"/>
                <w:highlight w:val="none"/>
                <w:lang w:eastAsia="zh-CN"/>
              </w:rPr>
              <w:t>）</w:t>
            </w:r>
          </w:p>
        </w:tc>
      </w:tr>
      <w:tr w14:paraId="522D43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5" w:type="dxa"/>
            <w:shd w:val="clear" w:color="auto" w:fill="auto"/>
            <w:vAlign w:val="center"/>
          </w:tcPr>
          <w:p w14:paraId="390ED7FF">
            <w:pPr>
              <w:keepNext w:val="0"/>
              <w:keepLines w:val="0"/>
              <w:pageBreakBefore w:val="0"/>
              <w:wordWrap/>
              <w:topLinePunct w:val="0"/>
              <w:autoSpaceDE/>
              <w:autoSpaceDN/>
              <w:bidi w:val="0"/>
              <w:adjustRightInd w:val="0"/>
              <w:snapToGrid w:val="0"/>
              <w:spacing w:line="240" w:lineRule="auto"/>
              <w:jc w:val="center"/>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10</w:t>
            </w:r>
          </w:p>
        </w:tc>
        <w:tc>
          <w:tcPr>
            <w:tcW w:w="612" w:type="dxa"/>
            <w:vMerge w:val="continue"/>
            <w:shd w:val="clear" w:color="auto" w:fill="auto"/>
            <w:vAlign w:val="center"/>
          </w:tcPr>
          <w:p w14:paraId="070E1C47">
            <w:pPr>
              <w:jc w:val="center"/>
              <w:rPr>
                <w:rFonts w:hint="eastAsia" w:ascii="仿宋" w:hAnsi="仿宋" w:eastAsia="仿宋" w:cs="仿宋"/>
                <w:color w:val="auto"/>
                <w:sz w:val="21"/>
                <w:szCs w:val="21"/>
                <w:highlight w:val="none"/>
              </w:rPr>
            </w:pPr>
          </w:p>
        </w:tc>
        <w:tc>
          <w:tcPr>
            <w:tcW w:w="1278" w:type="dxa"/>
            <w:shd w:val="clear" w:color="auto" w:fill="auto"/>
            <w:vAlign w:val="center"/>
          </w:tcPr>
          <w:p w14:paraId="5D9FE893">
            <w:pPr>
              <w:spacing w:line="400" w:lineRule="exact"/>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rPr>
              <w:t>整备质量</w:t>
            </w:r>
          </w:p>
        </w:tc>
        <w:tc>
          <w:tcPr>
            <w:tcW w:w="6912" w:type="dxa"/>
            <w:shd w:val="clear" w:color="auto" w:fill="auto"/>
            <w:vAlign w:val="center"/>
          </w:tcPr>
          <w:p w14:paraId="77DD304F">
            <w:pPr>
              <w:spacing w:line="400" w:lineRule="exact"/>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w:t>
            </w:r>
            <w:r>
              <w:rPr>
                <w:rFonts w:hint="eastAsia" w:ascii="仿宋" w:hAnsi="仿宋" w:eastAsia="仿宋" w:cs="仿宋"/>
                <w:color w:val="auto"/>
                <w:sz w:val="21"/>
                <w:szCs w:val="21"/>
                <w:highlight w:val="none"/>
              </w:rPr>
              <w:t>1</w:t>
            </w:r>
            <w:r>
              <w:rPr>
                <w:rFonts w:hint="eastAsia" w:ascii="仿宋" w:hAnsi="仿宋" w:eastAsia="仿宋" w:cs="仿宋"/>
                <w:color w:val="auto"/>
                <w:sz w:val="21"/>
                <w:szCs w:val="21"/>
                <w:highlight w:val="none"/>
                <w:lang w:val="en-US" w:eastAsia="zh-CN"/>
              </w:rPr>
              <w:t>34</w:t>
            </w:r>
            <w:r>
              <w:rPr>
                <w:rFonts w:hint="eastAsia" w:ascii="仿宋" w:hAnsi="仿宋" w:eastAsia="仿宋" w:cs="仿宋"/>
                <w:color w:val="auto"/>
                <w:sz w:val="21"/>
                <w:szCs w:val="21"/>
                <w:highlight w:val="none"/>
              </w:rPr>
              <w:t>00kg</w:t>
            </w:r>
          </w:p>
          <w:p w14:paraId="2CF8AF77">
            <w:pPr>
              <w:spacing w:line="400" w:lineRule="exact"/>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lang w:val="en-US" w:eastAsia="zh-CN"/>
              </w:rPr>
              <w:t>提供汽车公告网或第三方汽车公告网截图为佐证</w:t>
            </w:r>
            <w:r>
              <w:rPr>
                <w:rFonts w:hint="eastAsia" w:ascii="仿宋" w:hAnsi="仿宋" w:eastAsia="仿宋" w:cs="仿宋"/>
                <w:color w:val="auto"/>
                <w:sz w:val="21"/>
                <w:szCs w:val="21"/>
                <w:highlight w:val="none"/>
                <w:lang w:eastAsia="zh-CN"/>
              </w:rPr>
              <w:t>）</w:t>
            </w:r>
          </w:p>
        </w:tc>
      </w:tr>
      <w:tr w14:paraId="30E3F4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5" w:type="dxa"/>
            <w:shd w:val="clear" w:color="auto" w:fill="auto"/>
            <w:vAlign w:val="center"/>
          </w:tcPr>
          <w:p w14:paraId="0CDD9DF5">
            <w:pPr>
              <w:spacing w:line="400" w:lineRule="exact"/>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11</w:t>
            </w:r>
          </w:p>
        </w:tc>
        <w:tc>
          <w:tcPr>
            <w:tcW w:w="612" w:type="dxa"/>
            <w:vMerge w:val="continue"/>
            <w:shd w:val="clear" w:color="auto" w:fill="auto"/>
            <w:vAlign w:val="center"/>
          </w:tcPr>
          <w:p w14:paraId="69354326">
            <w:pPr>
              <w:jc w:val="center"/>
              <w:rPr>
                <w:rFonts w:hint="eastAsia" w:ascii="仿宋" w:hAnsi="仿宋" w:eastAsia="仿宋" w:cs="仿宋"/>
                <w:bCs/>
                <w:color w:val="auto"/>
                <w:kern w:val="0"/>
                <w:sz w:val="21"/>
                <w:szCs w:val="21"/>
                <w:highlight w:val="none"/>
                <w:lang w:val="en-US" w:eastAsia="zh-CN"/>
              </w:rPr>
            </w:pPr>
          </w:p>
        </w:tc>
        <w:tc>
          <w:tcPr>
            <w:tcW w:w="1278" w:type="dxa"/>
            <w:shd w:val="clear" w:color="auto" w:fill="auto"/>
            <w:vAlign w:val="center"/>
          </w:tcPr>
          <w:p w14:paraId="7BC9D9D9">
            <w:pPr>
              <w:spacing w:line="400" w:lineRule="exact"/>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w:t>
            </w:r>
            <w:r>
              <w:rPr>
                <w:rFonts w:hint="eastAsia" w:ascii="仿宋" w:hAnsi="仿宋" w:eastAsia="仿宋" w:cs="仿宋"/>
                <w:color w:val="auto"/>
                <w:sz w:val="21"/>
                <w:szCs w:val="21"/>
                <w:highlight w:val="none"/>
              </w:rPr>
              <w:t>接近角</w:t>
            </w:r>
          </w:p>
        </w:tc>
        <w:tc>
          <w:tcPr>
            <w:tcW w:w="6912" w:type="dxa"/>
            <w:shd w:val="clear" w:color="auto" w:fill="auto"/>
            <w:vAlign w:val="center"/>
          </w:tcPr>
          <w:p w14:paraId="3426B716">
            <w:pPr>
              <w:spacing w:line="400" w:lineRule="exact"/>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lang w:val="en-US" w:eastAsia="zh-CN"/>
              </w:rPr>
              <w:t>16</w:t>
            </w:r>
            <w:r>
              <w:rPr>
                <w:rFonts w:hint="eastAsia" w:ascii="仿宋" w:hAnsi="仿宋" w:eastAsia="仿宋" w:cs="仿宋"/>
                <w:color w:val="auto"/>
                <w:sz w:val="21"/>
                <w:szCs w:val="21"/>
                <w:highlight w:val="none"/>
              </w:rPr>
              <w:t>°</w:t>
            </w:r>
          </w:p>
          <w:p w14:paraId="29129964">
            <w:pPr>
              <w:spacing w:line="400" w:lineRule="exact"/>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lang w:val="en-US" w:eastAsia="zh-CN"/>
              </w:rPr>
              <w:t>提供汽车公告网或第三方汽车公告网截图为佐证</w:t>
            </w:r>
            <w:r>
              <w:rPr>
                <w:rFonts w:hint="eastAsia" w:ascii="仿宋" w:hAnsi="仿宋" w:eastAsia="仿宋" w:cs="仿宋"/>
                <w:color w:val="auto"/>
                <w:sz w:val="21"/>
                <w:szCs w:val="21"/>
                <w:highlight w:val="none"/>
                <w:lang w:eastAsia="zh-CN"/>
              </w:rPr>
              <w:t>）</w:t>
            </w:r>
          </w:p>
        </w:tc>
      </w:tr>
      <w:tr w14:paraId="3E9781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5" w:type="dxa"/>
            <w:shd w:val="clear" w:color="auto" w:fill="auto"/>
            <w:vAlign w:val="center"/>
          </w:tcPr>
          <w:p w14:paraId="79739BC1">
            <w:pPr>
              <w:spacing w:line="400" w:lineRule="exact"/>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12</w:t>
            </w:r>
          </w:p>
        </w:tc>
        <w:tc>
          <w:tcPr>
            <w:tcW w:w="612" w:type="dxa"/>
            <w:vMerge w:val="continue"/>
            <w:shd w:val="clear" w:color="auto" w:fill="auto"/>
            <w:vAlign w:val="center"/>
          </w:tcPr>
          <w:p w14:paraId="0E6C62D0">
            <w:pPr>
              <w:jc w:val="center"/>
              <w:rPr>
                <w:rFonts w:hint="eastAsia" w:ascii="仿宋" w:hAnsi="仿宋" w:eastAsia="仿宋" w:cs="仿宋"/>
                <w:bCs/>
                <w:color w:val="auto"/>
                <w:kern w:val="0"/>
                <w:sz w:val="21"/>
                <w:szCs w:val="21"/>
                <w:highlight w:val="none"/>
                <w:lang w:val="en-US" w:eastAsia="zh-CN"/>
              </w:rPr>
            </w:pPr>
          </w:p>
        </w:tc>
        <w:tc>
          <w:tcPr>
            <w:tcW w:w="1278" w:type="dxa"/>
            <w:shd w:val="clear" w:color="auto" w:fill="auto"/>
            <w:vAlign w:val="center"/>
          </w:tcPr>
          <w:p w14:paraId="4FB4B78B">
            <w:pPr>
              <w:spacing w:line="400" w:lineRule="exact"/>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w:t>
            </w:r>
            <w:r>
              <w:rPr>
                <w:rFonts w:hint="eastAsia" w:ascii="仿宋" w:hAnsi="仿宋" w:eastAsia="仿宋" w:cs="仿宋"/>
                <w:color w:val="auto"/>
                <w:sz w:val="21"/>
                <w:szCs w:val="21"/>
                <w:highlight w:val="none"/>
              </w:rPr>
              <w:t>离去角</w:t>
            </w:r>
          </w:p>
        </w:tc>
        <w:tc>
          <w:tcPr>
            <w:tcW w:w="6912" w:type="dxa"/>
            <w:shd w:val="clear" w:color="auto" w:fill="auto"/>
            <w:vAlign w:val="center"/>
          </w:tcPr>
          <w:p w14:paraId="5BC2E91B">
            <w:pPr>
              <w:spacing w:line="400" w:lineRule="exact"/>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lang w:val="en-US" w:eastAsia="zh-CN"/>
              </w:rPr>
              <w:t>10</w:t>
            </w:r>
            <w:r>
              <w:rPr>
                <w:rFonts w:hint="eastAsia" w:ascii="仿宋" w:hAnsi="仿宋" w:eastAsia="仿宋" w:cs="仿宋"/>
                <w:color w:val="auto"/>
                <w:sz w:val="21"/>
                <w:szCs w:val="21"/>
                <w:highlight w:val="none"/>
              </w:rPr>
              <w:t>°</w:t>
            </w:r>
          </w:p>
          <w:p w14:paraId="09EDA5B4">
            <w:pPr>
              <w:spacing w:line="400" w:lineRule="exact"/>
              <w:jc w:val="left"/>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lang w:val="en-US" w:eastAsia="zh-CN"/>
              </w:rPr>
              <w:t>提供汽车公告网或第三方汽车公告网截图为佐证</w:t>
            </w:r>
            <w:r>
              <w:rPr>
                <w:rFonts w:hint="eastAsia" w:ascii="仿宋" w:hAnsi="仿宋" w:eastAsia="仿宋" w:cs="仿宋"/>
                <w:color w:val="auto"/>
                <w:sz w:val="21"/>
                <w:szCs w:val="21"/>
                <w:highlight w:val="none"/>
                <w:lang w:eastAsia="zh-CN"/>
              </w:rPr>
              <w:t>）</w:t>
            </w:r>
          </w:p>
        </w:tc>
      </w:tr>
      <w:tr w14:paraId="4AB42B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5" w:type="dxa"/>
            <w:shd w:val="clear" w:color="auto" w:fill="auto"/>
            <w:vAlign w:val="center"/>
          </w:tcPr>
          <w:p w14:paraId="3E63F96F">
            <w:pPr>
              <w:keepNext w:val="0"/>
              <w:keepLines w:val="0"/>
              <w:pageBreakBefore w:val="0"/>
              <w:wordWrap/>
              <w:topLinePunct w:val="0"/>
              <w:autoSpaceDE/>
              <w:autoSpaceDN/>
              <w:bidi w:val="0"/>
              <w:adjustRightInd w:val="0"/>
              <w:snapToGrid w:val="0"/>
              <w:spacing w:line="240" w:lineRule="auto"/>
              <w:jc w:val="center"/>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13</w:t>
            </w:r>
          </w:p>
        </w:tc>
        <w:tc>
          <w:tcPr>
            <w:tcW w:w="612" w:type="dxa"/>
            <w:vMerge w:val="continue"/>
            <w:shd w:val="clear" w:color="auto" w:fill="auto"/>
            <w:vAlign w:val="center"/>
          </w:tcPr>
          <w:p w14:paraId="42EDC269">
            <w:pPr>
              <w:jc w:val="center"/>
              <w:rPr>
                <w:rFonts w:hint="eastAsia" w:ascii="仿宋" w:hAnsi="仿宋" w:eastAsia="仿宋" w:cs="仿宋"/>
                <w:color w:val="auto"/>
                <w:sz w:val="21"/>
                <w:szCs w:val="21"/>
                <w:highlight w:val="none"/>
              </w:rPr>
            </w:pPr>
          </w:p>
        </w:tc>
        <w:tc>
          <w:tcPr>
            <w:tcW w:w="1278" w:type="dxa"/>
            <w:shd w:val="clear" w:color="auto" w:fill="auto"/>
            <w:vAlign w:val="center"/>
          </w:tcPr>
          <w:p w14:paraId="4AF6E8DE">
            <w:pPr>
              <w:spacing w:line="400" w:lineRule="exact"/>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rPr>
              <w:t>驾驶室准</w:t>
            </w:r>
            <w:r>
              <w:rPr>
                <w:rFonts w:hint="eastAsia" w:ascii="仿宋" w:hAnsi="仿宋" w:eastAsia="仿宋" w:cs="仿宋"/>
                <w:color w:val="auto"/>
                <w:sz w:val="21"/>
                <w:szCs w:val="21"/>
                <w:highlight w:val="none"/>
                <w:lang w:val="en-US" w:eastAsia="zh-CN"/>
              </w:rPr>
              <w:t>乘</w:t>
            </w:r>
            <w:r>
              <w:rPr>
                <w:rFonts w:hint="eastAsia" w:ascii="仿宋" w:hAnsi="仿宋" w:eastAsia="仿宋" w:cs="仿宋"/>
                <w:color w:val="auto"/>
                <w:sz w:val="21"/>
                <w:szCs w:val="21"/>
                <w:highlight w:val="none"/>
              </w:rPr>
              <w:t>人数</w:t>
            </w:r>
          </w:p>
        </w:tc>
        <w:tc>
          <w:tcPr>
            <w:tcW w:w="6912" w:type="dxa"/>
            <w:shd w:val="clear" w:color="auto" w:fill="auto"/>
            <w:vAlign w:val="center"/>
          </w:tcPr>
          <w:p w14:paraId="30905144">
            <w:pPr>
              <w:spacing w:line="400" w:lineRule="exact"/>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rPr>
              <w:t>≥3人</w:t>
            </w:r>
          </w:p>
        </w:tc>
      </w:tr>
      <w:tr w14:paraId="63D943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5" w:type="dxa"/>
            <w:shd w:val="clear" w:color="auto" w:fill="auto"/>
            <w:vAlign w:val="center"/>
          </w:tcPr>
          <w:p w14:paraId="591FF251">
            <w:pPr>
              <w:keepNext w:val="0"/>
              <w:keepLines w:val="0"/>
              <w:pageBreakBefore w:val="0"/>
              <w:wordWrap/>
              <w:topLinePunct w:val="0"/>
              <w:autoSpaceDE/>
              <w:autoSpaceDN/>
              <w:bidi w:val="0"/>
              <w:adjustRightInd w:val="0"/>
              <w:snapToGrid w:val="0"/>
              <w:spacing w:line="240" w:lineRule="auto"/>
              <w:jc w:val="center"/>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14</w:t>
            </w:r>
          </w:p>
        </w:tc>
        <w:tc>
          <w:tcPr>
            <w:tcW w:w="612" w:type="dxa"/>
            <w:vMerge w:val="continue"/>
            <w:shd w:val="clear" w:color="auto" w:fill="auto"/>
            <w:vAlign w:val="center"/>
          </w:tcPr>
          <w:p w14:paraId="433A1757">
            <w:pPr>
              <w:jc w:val="center"/>
              <w:rPr>
                <w:rFonts w:hint="eastAsia" w:ascii="仿宋" w:hAnsi="仿宋" w:eastAsia="仿宋" w:cs="仿宋"/>
                <w:color w:val="auto"/>
                <w:sz w:val="21"/>
                <w:szCs w:val="21"/>
                <w:highlight w:val="none"/>
              </w:rPr>
            </w:pPr>
          </w:p>
        </w:tc>
        <w:tc>
          <w:tcPr>
            <w:tcW w:w="1278" w:type="dxa"/>
            <w:shd w:val="clear" w:color="auto" w:fill="auto"/>
            <w:vAlign w:val="center"/>
          </w:tcPr>
          <w:p w14:paraId="4558E697">
            <w:pPr>
              <w:spacing w:line="400" w:lineRule="exact"/>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rPr>
              <w:t>最高车速</w:t>
            </w:r>
          </w:p>
        </w:tc>
        <w:tc>
          <w:tcPr>
            <w:tcW w:w="6912" w:type="dxa"/>
            <w:shd w:val="clear" w:color="auto" w:fill="auto"/>
            <w:vAlign w:val="center"/>
          </w:tcPr>
          <w:p w14:paraId="3B8549D1">
            <w:pPr>
              <w:spacing w:line="400" w:lineRule="exact"/>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rPr>
              <w:t>≥89km/h</w:t>
            </w:r>
          </w:p>
        </w:tc>
      </w:tr>
      <w:tr w14:paraId="1A9F99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5" w:type="dxa"/>
            <w:shd w:val="clear" w:color="auto" w:fill="auto"/>
            <w:vAlign w:val="center"/>
          </w:tcPr>
          <w:p w14:paraId="6F1F8A91">
            <w:pPr>
              <w:keepNext w:val="0"/>
              <w:keepLines w:val="0"/>
              <w:pageBreakBefore w:val="0"/>
              <w:wordWrap/>
              <w:topLinePunct w:val="0"/>
              <w:autoSpaceDE/>
              <w:autoSpaceDN/>
              <w:bidi w:val="0"/>
              <w:adjustRightInd w:val="0"/>
              <w:snapToGrid w:val="0"/>
              <w:spacing w:line="240" w:lineRule="auto"/>
              <w:jc w:val="center"/>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15</w:t>
            </w:r>
          </w:p>
        </w:tc>
        <w:tc>
          <w:tcPr>
            <w:tcW w:w="612" w:type="dxa"/>
            <w:vMerge w:val="continue"/>
            <w:shd w:val="clear" w:color="auto" w:fill="auto"/>
            <w:vAlign w:val="center"/>
          </w:tcPr>
          <w:p w14:paraId="520388C6">
            <w:pPr>
              <w:jc w:val="center"/>
              <w:rPr>
                <w:rFonts w:hint="eastAsia" w:ascii="仿宋" w:hAnsi="仿宋" w:eastAsia="仿宋" w:cs="仿宋"/>
                <w:color w:val="auto"/>
                <w:sz w:val="21"/>
                <w:szCs w:val="21"/>
                <w:highlight w:val="none"/>
              </w:rPr>
            </w:pPr>
          </w:p>
        </w:tc>
        <w:tc>
          <w:tcPr>
            <w:tcW w:w="1278" w:type="dxa"/>
            <w:shd w:val="clear" w:color="auto" w:fill="auto"/>
            <w:vAlign w:val="center"/>
          </w:tcPr>
          <w:p w14:paraId="461E1CAA">
            <w:pPr>
              <w:spacing w:line="400" w:lineRule="exact"/>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rPr>
              <w:t>转向形式</w:t>
            </w:r>
          </w:p>
        </w:tc>
        <w:tc>
          <w:tcPr>
            <w:tcW w:w="6912" w:type="dxa"/>
            <w:shd w:val="clear" w:color="auto" w:fill="auto"/>
            <w:vAlign w:val="center"/>
          </w:tcPr>
          <w:p w14:paraId="1ECAA26B">
            <w:pPr>
              <w:spacing w:line="400" w:lineRule="exact"/>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rPr>
              <w:t>液压动力转向</w:t>
            </w:r>
          </w:p>
        </w:tc>
      </w:tr>
      <w:tr w14:paraId="3DB335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5" w:type="dxa"/>
            <w:shd w:val="clear" w:color="auto" w:fill="auto"/>
            <w:vAlign w:val="center"/>
          </w:tcPr>
          <w:p w14:paraId="7C05142A">
            <w:pPr>
              <w:keepNext w:val="0"/>
              <w:keepLines w:val="0"/>
              <w:pageBreakBefore w:val="0"/>
              <w:wordWrap/>
              <w:topLinePunct w:val="0"/>
              <w:autoSpaceDE/>
              <w:autoSpaceDN/>
              <w:bidi w:val="0"/>
              <w:adjustRightInd w:val="0"/>
              <w:snapToGrid w:val="0"/>
              <w:spacing w:line="240" w:lineRule="auto"/>
              <w:jc w:val="center"/>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16</w:t>
            </w:r>
          </w:p>
        </w:tc>
        <w:tc>
          <w:tcPr>
            <w:tcW w:w="612" w:type="dxa"/>
            <w:vMerge w:val="restart"/>
            <w:shd w:val="clear" w:color="auto" w:fill="auto"/>
            <w:vAlign w:val="center"/>
          </w:tcPr>
          <w:p w14:paraId="7526E065">
            <w:pPr>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吊机参数</w:t>
            </w:r>
          </w:p>
        </w:tc>
        <w:tc>
          <w:tcPr>
            <w:tcW w:w="1278" w:type="dxa"/>
            <w:shd w:val="clear" w:color="auto" w:fill="auto"/>
            <w:vAlign w:val="center"/>
          </w:tcPr>
          <w:p w14:paraId="6BE0F8B2">
            <w:pPr>
              <w:spacing w:line="400" w:lineRule="exact"/>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▲吊臂形式</w:t>
            </w:r>
          </w:p>
        </w:tc>
        <w:tc>
          <w:tcPr>
            <w:tcW w:w="6912" w:type="dxa"/>
            <w:shd w:val="clear" w:color="auto" w:fill="auto"/>
            <w:vAlign w:val="center"/>
          </w:tcPr>
          <w:p w14:paraId="74A938D4">
            <w:pPr>
              <w:spacing w:line="400" w:lineRule="exact"/>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折叠臂式</w:t>
            </w:r>
          </w:p>
        </w:tc>
      </w:tr>
      <w:tr w14:paraId="27B9AB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855" w:type="dxa"/>
            <w:shd w:val="clear" w:color="auto" w:fill="auto"/>
            <w:vAlign w:val="center"/>
          </w:tcPr>
          <w:p w14:paraId="648D9FE3">
            <w:pPr>
              <w:keepNext w:val="0"/>
              <w:keepLines w:val="0"/>
              <w:pageBreakBefore w:val="0"/>
              <w:wordWrap/>
              <w:topLinePunct w:val="0"/>
              <w:autoSpaceDE/>
              <w:autoSpaceDN/>
              <w:bidi w:val="0"/>
              <w:adjustRightInd w:val="0"/>
              <w:snapToGrid w:val="0"/>
              <w:spacing w:line="240" w:lineRule="auto"/>
              <w:jc w:val="center"/>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17</w:t>
            </w:r>
          </w:p>
        </w:tc>
        <w:tc>
          <w:tcPr>
            <w:tcW w:w="612" w:type="dxa"/>
            <w:vMerge w:val="continue"/>
            <w:shd w:val="clear" w:color="auto" w:fill="auto"/>
            <w:vAlign w:val="center"/>
          </w:tcPr>
          <w:p w14:paraId="5A9967C5">
            <w:pPr>
              <w:jc w:val="center"/>
              <w:rPr>
                <w:rFonts w:hint="eastAsia" w:ascii="仿宋" w:hAnsi="仿宋" w:eastAsia="仿宋" w:cs="仿宋"/>
                <w:color w:val="auto"/>
                <w:sz w:val="21"/>
                <w:szCs w:val="21"/>
                <w:highlight w:val="none"/>
              </w:rPr>
            </w:pPr>
          </w:p>
        </w:tc>
        <w:tc>
          <w:tcPr>
            <w:tcW w:w="1278" w:type="dxa"/>
            <w:shd w:val="clear" w:color="auto" w:fill="auto"/>
            <w:vAlign w:val="center"/>
          </w:tcPr>
          <w:p w14:paraId="555F354D">
            <w:pPr>
              <w:spacing w:line="400" w:lineRule="exact"/>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rPr>
              <w:t>最大起重质量</w:t>
            </w:r>
          </w:p>
        </w:tc>
        <w:tc>
          <w:tcPr>
            <w:tcW w:w="6912" w:type="dxa"/>
            <w:shd w:val="clear" w:color="auto" w:fill="auto"/>
            <w:vAlign w:val="center"/>
          </w:tcPr>
          <w:p w14:paraId="379C2B95">
            <w:pPr>
              <w:spacing w:line="400" w:lineRule="exact"/>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rPr>
              <w:t>≥12000kg（</w:t>
            </w:r>
            <w:r>
              <w:rPr>
                <w:rFonts w:hint="eastAsia" w:ascii="仿宋" w:hAnsi="仿宋" w:eastAsia="仿宋" w:cs="仿宋"/>
                <w:color w:val="auto"/>
                <w:sz w:val="21"/>
                <w:szCs w:val="21"/>
                <w:highlight w:val="none"/>
                <w:lang w:val="en-US" w:eastAsia="zh-CN"/>
              </w:rPr>
              <w:t>幅度</w:t>
            </w:r>
            <w:r>
              <w:rPr>
                <w:rFonts w:hint="eastAsia" w:ascii="仿宋" w:hAnsi="仿宋" w:eastAsia="仿宋" w:cs="仿宋"/>
                <w:color w:val="auto"/>
                <w:sz w:val="21"/>
                <w:szCs w:val="21"/>
                <w:highlight w:val="none"/>
              </w:rPr>
              <w:t>2米</w:t>
            </w:r>
            <w:r>
              <w:rPr>
                <w:rFonts w:hint="eastAsia" w:ascii="仿宋" w:hAnsi="仿宋" w:eastAsia="仿宋" w:cs="仿宋"/>
                <w:color w:val="auto"/>
                <w:sz w:val="21"/>
                <w:szCs w:val="21"/>
                <w:highlight w:val="none"/>
                <w:lang w:val="en-US" w:eastAsia="zh-CN"/>
              </w:rPr>
              <w:t>时</w:t>
            </w:r>
            <w:r>
              <w:rPr>
                <w:rFonts w:hint="eastAsia" w:ascii="仿宋" w:hAnsi="仿宋" w:eastAsia="仿宋" w:cs="仿宋"/>
                <w:color w:val="auto"/>
                <w:sz w:val="21"/>
                <w:szCs w:val="21"/>
                <w:highlight w:val="none"/>
              </w:rPr>
              <w:t>起重12吨）</w:t>
            </w:r>
          </w:p>
        </w:tc>
      </w:tr>
      <w:tr w14:paraId="2B38BC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5" w:type="dxa"/>
            <w:shd w:val="clear" w:color="auto" w:fill="auto"/>
            <w:vAlign w:val="center"/>
          </w:tcPr>
          <w:p w14:paraId="70B24C51">
            <w:pPr>
              <w:keepNext w:val="0"/>
              <w:keepLines w:val="0"/>
              <w:pageBreakBefore w:val="0"/>
              <w:wordWrap/>
              <w:topLinePunct w:val="0"/>
              <w:autoSpaceDE/>
              <w:autoSpaceDN/>
              <w:bidi w:val="0"/>
              <w:adjustRightInd w:val="0"/>
              <w:snapToGrid w:val="0"/>
              <w:spacing w:line="240" w:lineRule="auto"/>
              <w:jc w:val="center"/>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18</w:t>
            </w:r>
          </w:p>
        </w:tc>
        <w:tc>
          <w:tcPr>
            <w:tcW w:w="612" w:type="dxa"/>
            <w:vMerge w:val="continue"/>
            <w:shd w:val="clear" w:color="auto" w:fill="auto"/>
            <w:vAlign w:val="center"/>
          </w:tcPr>
          <w:p w14:paraId="40DD3F3E">
            <w:pPr>
              <w:jc w:val="center"/>
              <w:rPr>
                <w:rFonts w:hint="eastAsia" w:ascii="仿宋" w:hAnsi="仿宋" w:eastAsia="仿宋" w:cs="仿宋"/>
                <w:color w:val="auto"/>
                <w:sz w:val="21"/>
                <w:szCs w:val="21"/>
                <w:highlight w:val="none"/>
              </w:rPr>
            </w:pPr>
          </w:p>
        </w:tc>
        <w:tc>
          <w:tcPr>
            <w:tcW w:w="1278" w:type="dxa"/>
            <w:shd w:val="clear" w:color="auto" w:fill="auto"/>
            <w:vAlign w:val="center"/>
          </w:tcPr>
          <w:p w14:paraId="2D019A3A">
            <w:pPr>
              <w:spacing w:line="400" w:lineRule="exact"/>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rPr>
              <w:t>最大作业半径</w:t>
            </w:r>
          </w:p>
        </w:tc>
        <w:tc>
          <w:tcPr>
            <w:tcW w:w="6912" w:type="dxa"/>
            <w:shd w:val="clear" w:color="auto" w:fill="auto"/>
            <w:vAlign w:val="center"/>
          </w:tcPr>
          <w:p w14:paraId="49B6BF96">
            <w:pPr>
              <w:spacing w:line="400" w:lineRule="exact"/>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lang w:val="en-US" w:eastAsia="zh-CN"/>
              </w:rPr>
              <w:t xml:space="preserve">11m  </w:t>
            </w:r>
          </w:p>
        </w:tc>
      </w:tr>
      <w:tr w14:paraId="3279BA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5" w:type="dxa"/>
            <w:shd w:val="clear" w:color="auto" w:fill="auto"/>
            <w:vAlign w:val="center"/>
          </w:tcPr>
          <w:p w14:paraId="4708D50A">
            <w:pPr>
              <w:keepNext w:val="0"/>
              <w:keepLines w:val="0"/>
              <w:pageBreakBefore w:val="0"/>
              <w:wordWrap/>
              <w:topLinePunct w:val="0"/>
              <w:autoSpaceDE/>
              <w:autoSpaceDN/>
              <w:bidi w:val="0"/>
              <w:adjustRightInd w:val="0"/>
              <w:snapToGrid w:val="0"/>
              <w:spacing w:line="240" w:lineRule="auto"/>
              <w:jc w:val="center"/>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19</w:t>
            </w:r>
          </w:p>
        </w:tc>
        <w:tc>
          <w:tcPr>
            <w:tcW w:w="612" w:type="dxa"/>
            <w:vMerge w:val="continue"/>
            <w:shd w:val="clear" w:color="auto" w:fill="auto"/>
            <w:vAlign w:val="center"/>
          </w:tcPr>
          <w:p w14:paraId="6B6D546B">
            <w:pPr>
              <w:jc w:val="center"/>
              <w:rPr>
                <w:rFonts w:hint="eastAsia" w:ascii="仿宋" w:hAnsi="仿宋" w:eastAsia="仿宋" w:cs="仿宋"/>
                <w:color w:val="auto"/>
                <w:sz w:val="21"/>
                <w:szCs w:val="21"/>
                <w:highlight w:val="none"/>
              </w:rPr>
            </w:pPr>
          </w:p>
        </w:tc>
        <w:tc>
          <w:tcPr>
            <w:tcW w:w="1278" w:type="dxa"/>
            <w:shd w:val="clear" w:color="auto" w:fill="auto"/>
            <w:vAlign w:val="center"/>
          </w:tcPr>
          <w:p w14:paraId="3E394C7E">
            <w:pPr>
              <w:spacing w:line="400" w:lineRule="exact"/>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rPr>
              <w:t>最大起升高度</w:t>
            </w:r>
          </w:p>
        </w:tc>
        <w:tc>
          <w:tcPr>
            <w:tcW w:w="6912" w:type="dxa"/>
            <w:shd w:val="clear" w:color="auto" w:fill="auto"/>
            <w:vAlign w:val="center"/>
          </w:tcPr>
          <w:p w14:paraId="19607466">
            <w:pPr>
              <w:spacing w:line="400" w:lineRule="exact"/>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lang w:val="en-US" w:eastAsia="zh-CN"/>
              </w:rPr>
              <w:t xml:space="preserve">13m    </w:t>
            </w:r>
          </w:p>
        </w:tc>
      </w:tr>
      <w:tr w14:paraId="0956AF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5" w:type="dxa"/>
            <w:shd w:val="clear" w:color="auto" w:fill="auto"/>
            <w:vAlign w:val="center"/>
          </w:tcPr>
          <w:p w14:paraId="18F92A70">
            <w:pPr>
              <w:keepNext w:val="0"/>
              <w:keepLines w:val="0"/>
              <w:pageBreakBefore w:val="0"/>
              <w:wordWrap/>
              <w:topLinePunct w:val="0"/>
              <w:autoSpaceDE/>
              <w:autoSpaceDN/>
              <w:bidi w:val="0"/>
              <w:adjustRightInd w:val="0"/>
              <w:snapToGrid w:val="0"/>
              <w:spacing w:line="240" w:lineRule="auto"/>
              <w:jc w:val="center"/>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20</w:t>
            </w:r>
          </w:p>
        </w:tc>
        <w:tc>
          <w:tcPr>
            <w:tcW w:w="612" w:type="dxa"/>
            <w:vMerge w:val="continue"/>
            <w:shd w:val="clear" w:color="auto" w:fill="auto"/>
            <w:vAlign w:val="center"/>
          </w:tcPr>
          <w:p w14:paraId="36E820D8">
            <w:pPr>
              <w:jc w:val="center"/>
              <w:rPr>
                <w:rFonts w:hint="eastAsia" w:ascii="仿宋" w:hAnsi="仿宋" w:eastAsia="仿宋" w:cs="仿宋"/>
                <w:bCs/>
                <w:color w:val="auto"/>
                <w:kern w:val="0"/>
                <w:sz w:val="21"/>
                <w:szCs w:val="21"/>
                <w:highlight w:val="none"/>
                <w:lang w:val="en-US" w:eastAsia="zh-CN"/>
              </w:rPr>
            </w:pPr>
          </w:p>
        </w:tc>
        <w:tc>
          <w:tcPr>
            <w:tcW w:w="1278" w:type="dxa"/>
            <w:shd w:val="clear" w:color="auto" w:fill="auto"/>
            <w:vAlign w:val="center"/>
          </w:tcPr>
          <w:p w14:paraId="6FDCA332">
            <w:pPr>
              <w:spacing w:line="400" w:lineRule="exact"/>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w:t>
            </w:r>
            <w:r>
              <w:rPr>
                <w:rFonts w:hint="eastAsia" w:ascii="仿宋" w:hAnsi="仿宋" w:eastAsia="仿宋" w:cs="仿宋"/>
                <w:color w:val="auto"/>
                <w:sz w:val="21"/>
                <w:szCs w:val="21"/>
                <w:highlight w:val="none"/>
                <w:lang w:eastAsia="zh-CN"/>
              </w:rPr>
              <w:t>最大伸臂长度</w:t>
            </w:r>
          </w:p>
        </w:tc>
        <w:tc>
          <w:tcPr>
            <w:tcW w:w="6912" w:type="dxa"/>
            <w:shd w:val="clear" w:color="auto" w:fill="auto"/>
            <w:vAlign w:val="center"/>
          </w:tcPr>
          <w:p w14:paraId="4B6CC9DE">
            <w:pPr>
              <w:spacing w:line="400" w:lineRule="exact"/>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lang w:val="en-US" w:eastAsia="zh-CN"/>
              </w:rPr>
              <w:t xml:space="preserve">12.5m </w:t>
            </w:r>
          </w:p>
        </w:tc>
      </w:tr>
      <w:tr w14:paraId="669CD2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5" w:type="dxa"/>
            <w:shd w:val="clear" w:color="auto" w:fill="auto"/>
            <w:vAlign w:val="center"/>
          </w:tcPr>
          <w:p w14:paraId="46B0D08B">
            <w:pPr>
              <w:keepNext w:val="0"/>
              <w:keepLines w:val="0"/>
              <w:pageBreakBefore w:val="0"/>
              <w:wordWrap/>
              <w:topLinePunct w:val="0"/>
              <w:autoSpaceDE/>
              <w:autoSpaceDN/>
              <w:bidi w:val="0"/>
              <w:adjustRightInd w:val="0"/>
              <w:snapToGrid w:val="0"/>
              <w:spacing w:line="240" w:lineRule="auto"/>
              <w:jc w:val="center"/>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21</w:t>
            </w:r>
          </w:p>
        </w:tc>
        <w:tc>
          <w:tcPr>
            <w:tcW w:w="612" w:type="dxa"/>
            <w:vMerge w:val="continue"/>
            <w:shd w:val="clear" w:color="auto" w:fill="auto"/>
            <w:vAlign w:val="center"/>
          </w:tcPr>
          <w:p w14:paraId="17373547">
            <w:pPr>
              <w:jc w:val="center"/>
              <w:rPr>
                <w:rFonts w:hint="eastAsia" w:ascii="仿宋" w:hAnsi="仿宋" w:eastAsia="仿宋" w:cs="仿宋"/>
                <w:color w:val="auto"/>
                <w:sz w:val="21"/>
                <w:szCs w:val="21"/>
                <w:highlight w:val="none"/>
              </w:rPr>
            </w:pPr>
          </w:p>
        </w:tc>
        <w:tc>
          <w:tcPr>
            <w:tcW w:w="1278" w:type="dxa"/>
            <w:shd w:val="clear" w:color="auto" w:fill="auto"/>
            <w:vAlign w:val="center"/>
          </w:tcPr>
          <w:p w14:paraId="3291B2F6">
            <w:pPr>
              <w:spacing w:line="400" w:lineRule="exact"/>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rPr>
              <w:t>起重臂节数</w:t>
            </w:r>
          </w:p>
        </w:tc>
        <w:tc>
          <w:tcPr>
            <w:tcW w:w="6912" w:type="dxa"/>
            <w:shd w:val="clear" w:color="auto" w:fill="auto"/>
            <w:vAlign w:val="center"/>
          </w:tcPr>
          <w:p w14:paraId="7F1C5A5D">
            <w:pPr>
              <w:spacing w:line="400" w:lineRule="exact"/>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lang w:val="en-US" w:eastAsia="zh-CN"/>
              </w:rPr>
              <w:t>5</w:t>
            </w:r>
          </w:p>
        </w:tc>
      </w:tr>
      <w:tr w14:paraId="7FEDA8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5" w:type="dxa"/>
            <w:shd w:val="clear" w:color="auto" w:fill="auto"/>
            <w:vAlign w:val="center"/>
          </w:tcPr>
          <w:p w14:paraId="0CDB5EBE">
            <w:pPr>
              <w:keepNext w:val="0"/>
              <w:keepLines w:val="0"/>
              <w:pageBreakBefore w:val="0"/>
              <w:wordWrap/>
              <w:topLinePunct w:val="0"/>
              <w:autoSpaceDE/>
              <w:autoSpaceDN/>
              <w:bidi w:val="0"/>
              <w:adjustRightInd w:val="0"/>
              <w:snapToGrid w:val="0"/>
              <w:spacing w:line="240" w:lineRule="auto"/>
              <w:jc w:val="center"/>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22</w:t>
            </w:r>
          </w:p>
        </w:tc>
        <w:tc>
          <w:tcPr>
            <w:tcW w:w="612" w:type="dxa"/>
            <w:vMerge w:val="continue"/>
            <w:shd w:val="clear" w:color="auto" w:fill="auto"/>
            <w:vAlign w:val="center"/>
          </w:tcPr>
          <w:p w14:paraId="109F45AA">
            <w:pPr>
              <w:jc w:val="center"/>
              <w:rPr>
                <w:rFonts w:hint="eastAsia" w:ascii="仿宋" w:hAnsi="仿宋" w:eastAsia="仿宋" w:cs="仿宋"/>
                <w:color w:val="auto"/>
                <w:sz w:val="21"/>
                <w:szCs w:val="21"/>
                <w:highlight w:val="none"/>
                <w:lang w:val="en-US" w:eastAsia="zh-CN"/>
              </w:rPr>
            </w:pPr>
          </w:p>
        </w:tc>
        <w:tc>
          <w:tcPr>
            <w:tcW w:w="1278" w:type="dxa"/>
            <w:shd w:val="clear" w:color="auto" w:fill="auto"/>
            <w:vAlign w:val="center"/>
          </w:tcPr>
          <w:p w14:paraId="590B3137">
            <w:pPr>
              <w:spacing w:line="400" w:lineRule="exact"/>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w:t>
            </w:r>
            <w:r>
              <w:rPr>
                <w:rFonts w:hint="eastAsia" w:ascii="仿宋" w:hAnsi="仿宋" w:eastAsia="仿宋" w:cs="仿宋"/>
                <w:color w:val="auto"/>
                <w:sz w:val="21"/>
                <w:szCs w:val="21"/>
                <w:highlight w:val="none"/>
              </w:rPr>
              <w:t>基本臂截面形式</w:t>
            </w:r>
          </w:p>
        </w:tc>
        <w:tc>
          <w:tcPr>
            <w:tcW w:w="6912" w:type="dxa"/>
            <w:shd w:val="clear" w:color="auto" w:fill="auto"/>
            <w:vAlign w:val="center"/>
          </w:tcPr>
          <w:p w14:paraId="575B939C">
            <w:pPr>
              <w:spacing w:line="400" w:lineRule="exact"/>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rPr>
              <w:t>六边形</w:t>
            </w:r>
          </w:p>
        </w:tc>
      </w:tr>
      <w:tr w14:paraId="76C65F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5" w:type="dxa"/>
            <w:shd w:val="clear" w:color="auto" w:fill="auto"/>
            <w:vAlign w:val="center"/>
          </w:tcPr>
          <w:p w14:paraId="60747E45">
            <w:pPr>
              <w:keepNext w:val="0"/>
              <w:keepLines w:val="0"/>
              <w:pageBreakBefore w:val="0"/>
              <w:wordWrap/>
              <w:topLinePunct w:val="0"/>
              <w:autoSpaceDE/>
              <w:autoSpaceDN/>
              <w:bidi w:val="0"/>
              <w:adjustRightInd w:val="0"/>
              <w:snapToGrid w:val="0"/>
              <w:spacing w:line="240" w:lineRule="auto"/>
              <w:jc w:val="center"/>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23</w:t>
            </w:r>
          </w:p>
        </w:tc>
        <w:tc>
          <w:tcPr>
            <w:tcW w:w="612" w:type="dxa"/>
            <w:vMerge w:val="continue"/>
            <w:shd w:val="clear" w:color="auto" w:fill="auto"/>
            <w:vAlign w:val="center"/>
          </w:tcPr>
          <w:p w14:paraId="6E22908F">
            <w:pPr>
              <w:jc w:val="center"/>
              <w:rPr>
                <w:rFonts w:hint="eastAsia" w:ascii="仿宋" w:hAnsi="仿宋" w:eastAsia="仿宋" w:cs="仿宋"/>
                <w:color w:val="auto"/>
                <w:sz w:val="21"/>
                <w:szCs w:val="21"/>
                <w:highlight w:val="none"/>
              </w:rPr>
            </w:pPr>
          </w:p>
        </w:tc>
        <w:tc>
          <w:tcPr>
            <w:tcW w:w="1278" w:type="dxa"/>
            <w:shd w:val="clear" w:color="auto" w:fill="auto"/>
            <w:vAlign w:val="center"/>
          </w:tcPr>
          <w:p w14:paraId="3F6FCAFF">
            <w:pPr>
              <w:spacing w:line="400" w:lineRule="exact"/>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rPr>
              <w:t>回转角度</w:t>
            </w:r>
          </w:p>
        </w:tc>
        <w:tc>
          <w:tcPr>
            <w:tcW w:w="6912" w:type="dxa"/>
            <w:shd w:val="clear" w:color="auto" w:fill="auto"/>
            <w:vAlign w:val="center"/>
          </w:tcPr>
          <w:p w14:paraId="751485A7">
            <w:pPr>
              <w:spacing w:line="400" w:lineRule="exact"/>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360</w:t>
            </w: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lang w:val="en-US" w:eastAsia="zh-CN"/>
              </w:rPr>
              <w:t>全回转</w:t>
            </w:r>
          </w:p>
        </w:tc>
      </w:tr>
      <w:tr w14:paraId="24B720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5" w:type="dxa"/>
            <w:shd w:val="clear" w:color="auto" w:fill="auto"/>
            <w:vAlign w:val="center"/>
          </w:tcPr>
          <w:p w14:paraId="13671713">
            <w:pPr>
              <w:keepNext w:val="0"/>
              <w:keepLines w:val="0"/>
              <w:pageBreakBefore w:val="0"/>
              <w:wordWrap/>
              <w:topLinePunct w:val="0"/>
              <w:autoSpaceDE/>
              <w:autoSpaceDN/>
              <w:bidi w:val="0"/>
              <w:adjustRightInd w:val="0"/>
              <w:snapToGrid w:val="0"/>
              <w:spacing w:line="240" w:lineRule="auto"/>
              <w:jc w:val="center"/>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24</w:t>
            </w:r>
          </w:p>
        </w:tc>
        <w:tc>
          <w:tcPr>
            <w:tcW w:w="612" w:type="dxa"/>
            <w:vMerge w:val="continue"/>
            <w:shd w:val="clear" w:color="auto" w:fill="auto"/>
            <w:vAlign w:val="center"/>
          </w:tcPr>
          <w:p w14:paraId="62DBAC66">
            <w:pPr>
              <w:jc w:val="center"/>
              <w:rPr>
                <w:rFonts w:hint="eastAsia" w:ascii="仿宋" w:hAnsi="仿宋" w:eastAsia="仿宋" w:cs="仿宋"/>
                <w:bCs/>
                <w:color w:val="auto"/>
                <w:kern w:val="0"/>
                <w:sz w:val="21"/>
                <w:szCs w:val="21"/>
                <w:highlight w:val="none"/>
                <w:lang w:val="en-US" w:eastAsia="zh-CN"/>
              </w:rPr>
            </w:pPr>
          </w:p>
        </w:tc>
        <w:tc>
          <w:tcPr>
            <w:tcW w:w="1278" w:type="dxa"/>
            <w:shd w:val="clear" w:color="auto" w:fill="auto"/>
            <w:vAlign w:val="center"/>
          </w:tcPr>
          <w:p w14:paraId="2FF32226">
            <w:pPr>
              <w:spacing w:line="400" w:lineRule="exact"/>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w:t>
            </w:r>
            <w:r>
              <w:rPr>
                <w:rFonts w:hint="eastAsia" w:ascii="仿宋" w:hAnsi="仿宋" w:eastAsia="仿宋" w:cs="仿宋"/>
                <w:color w:val="auto"/>
                <w:sz w:val="21"/>
                <w:szCs w:val="21"/>
                <w:highlight w:val="none"/>
              </w:rPr>
              <w:t>支腿跨度（全伸）</w:t>
            </w:r>
          </w:p>
        </w:tc>
        <w:tc>
          <w:tcPr>
            <w:tcW w:w="6912" w:type="dxa"/>
            <w:shd w:val="clear" w:color="auto" w:fill="auto"/>
            <w:vAlign w:val="center"/>
          </w:tcPr>
          <w:p w14:paraId="295FBED4">
            <w:pPr>
              <w:spacing w:line="400" w:lineRule="exact"/>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lang w:val="en-US" w:eastAsia="zh-CN"/>
              </w:rPr>
              <w:t xml:space="preserve"> 5.2m   </w:t>
            </w:r>
          </w:p>
        </w:tc>
      </w:tr>
      <w:tr w14:paraId="160E2A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855" w:type="dxa"/>
            <w:shd w:val="clear" w:color="auto" w:fill="auto"/>
            <w:vAlign w:val="center"/>
          </w:tcPr>
          <w:p w14:paraId="5B084E52">
            <w:pPr>
              <w:keepNext w:val="0"/>
              <w:keepLines w:val="0"/>
              <w:pageBreakBefore w:val="0"/>
              <w:wordWrap/>
              <w:topLinePunct w:val="0"/>
              <w:autoSpaceDE/>
              <w:autoSpaceDN/>
              <w:bidi w:val="0"/>
              <w:adjustRightInd w:val="0"/>
              <w:snapToGrid w:val="0"/>
              <w:spacing w:line="240" w:lineRule="auto"/>
              <w:jc w:val="center"/>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25</w:t>
            </w:r>
          </w:p>
        </w:tc>
        <w:tc>
          <w:tcPr>
            <w:tcW w:w="612" w:type="dxa"/>
            <w:vMerge w:val="continue"/>
            <w:shd w:val="clear" w:color="auto" w:fill="auto"/>
            <w:vAlign w:val="center"/>
          </w:tcPr>
          <w:p w14:paraId="6440B997">
            <w:pPr>
              <w:jc w:val="center"/>
              <w:rPr>
                <w:rFonts w:hint="eastAsia" w:ascii="仿宋" w:hAnsi="仿宋" w:eastAsia="仿宋" w:cs="仿宋"/>
                <w:color w:val="auto"/>
                <w:sz w:val="21"/>
                <w:szCs w:val="21"/>
                <w:highlight w:val="none"/>
              </w:rPr>
            </w:pPr>
          </w:p>
        </w:tc>
        <w:tc>
          <w:tcPr>
            <w:tcW w:w="1278" w:type="dxa"/>
            <w:shd w:val="clear" w:color="auto" w:fill="auto"/>
            <w:vAlign w:val="center"/>
          </w:tcPr>
          <w:p w14:paraId="4D03C81F">
            <w:pPr>
              <w:spacing w:line="400" w:lineRule="exact"/>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rPr>
              <w:t>油箱容量</w:t>
            </w:r>
          </w:p>
        </w:tc>
        <w:tc>
          <w:tcPr>
            <w:tcW w:w="6912" w:type="dxa"/>
            <w:shd w:val="clear" w:color="auto" w:fill="auto"/>
            <w:vAlign w:val="center"/>
          </w:tcPr>
          <w:p w14:paraId="1FEC87D2">
            <w:pPr>
              <w:spacing w:line="400" w:lineRule="exact"/>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lang w:val="en-US" w:eastAsia="zh-CN"/>
              </w:rPr>
              <w:t>200</w:t>
            </w:r>
            <w:r>
              <w:rPr>
                <w:rFonts w:hint="eastAsia" w:ascii="仿宋" w:hAnsi="仿宋" w:eastAsia="仿宋" w:cs="仿宋"/>
                <w:color w:val="auto"/>
                <w:sz w:val="21"/>
                <w:szCs w:val="21"/>
                <w:highlight w:val="none"/>
              </w:rPr>
              <w:t>L</w:t>
            </w:r>
          </w:p>
        </w:tc>
      </w:tr>
      <w:tr w14:paraId="0BF7AB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5" w:type="dxa"/>
            <w:shd w:val="clear" w:color="auto" w:fill="auto"/>
            <w:vAlign w:val="center"/>
          </w:tcPr>
          <w:p w14:paraId="772B7805">
            <w:pPr>
              <w:keepNext w:val="0"/>
              <w:keepLines w:val="0"/>
              <w:pageBreakBefore w:val="0"/>
              <w:wordWrap/>
              <w:topLinePunct w:val="0"/>
              <w:autoSpaceDE/>
              <w:autoSpaceDN/>
              <w:bidi w:val="0"/>
              <w:adjustRightInd w:val="0"/>
              <w:snapToGrid w:val="0"/>
              <w:spacing w:line="240" w:lineRule="auto"/>
              <w:jc w:val="center"/>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26</w:t>
            </w:r>
          </w:p>
        </w:tc>
        <w:tc>
          <w:tcPr>
            <w:tcW w:w="612" w:type="dxa"/>
            <w:vMerge w:val="continue"/>
            <w:shd w:val="clear" w:color="auto" w:fill="auto"/>
            <w:vAlign w:val="center"/>
          </w:tcPr>
          <w:p w14:paraId="092AC029">
            <w:pPr>
              <w:jc w:val="center"/>
              <w:rPr>
                <w:rFonts w:hint="eastAsia" w:ascii="仿宋" w:hAnsi="仿宋" w:eastAsia="仿宋" w:cs="仿宋"/>
                <w:color w:val="auto"/>
                <w:sz w:val="21"/>
                <w:szCs w:val="21"/>
                <w:highlight w:val="none"/>
              </w:rPr>
            </w:pPr>
          </w:p>
        </w:tc>
        <w:tc>
          <w:tcPr>
            <w:tcW w:w="1278" w:type="dxa"/>
            <w:shd w:val="clear" w:color="auto" w:fill="auto"/>
            <w:vAlign w:val="center"/>
          </w:tcPr>
          <w:p w14:paraId="49571C0D">
            <w:pPr>
              <w:spacing w:line="400" w:lineRule="exact"/>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rPr>
              <w:t>系统额定</w:t>
            </w:r>
            <w:r>
              <w:rPr>
                <w:rFonts w:hint="eastAsia" w:ascii="仿宋" w:hAnsi="仿宋" w:eastAsia="仿宋" w:cs="仿宋"/>
                <w:color w:val="auto"/>
                <w:sz w:val="21"/>
                <w:szCs w:val="21"/>
                <w:highlight w:val="none"/>
                <w:lang w:eastAsia="zh-CN"/>
              </w:rPr>
              <w:t>工作</w:t>
            </w:r>
            <w:r>
              <w:rPr>
                <w:rFonts w:hint="eastAsia" w:ascii="仿宋" w:hAnsi="仿宋" w:eastAsia="仿宋" w:cs="仿宋"/>
                <w:color w:val="auto"/>
                <w:sz w:val="21"/>
                <w:szCs w:val="21"/>
                <w:highlight w:val="none"/>
              </w:rPr>
              <w:t>压力</w:t>
            </w:r>
          </w:p>
        </w:tc>
        <w:tc>
          <w:tcPr>
            <w:tcW w:w="6912" w:type="dxa"/>
            <w:shd w:val="clear" w:color="auto" w:fill="auto"/>
            <w:vAlign w:val="center"/>
          </w:tcPr>
          <w:p w14:paraId="74A2AF34">
            <w:pPr>
              <w:spacing w:line="400" w:lineRule="exact"/>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rPr>
              <w:t>≥30Mpa</w:t>
            </w:r>
          </w:p>
        </w:tc>
      </w:tr>
      <w:tr w14:paraId="689D62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5" w:type="dxa"/>
            <w:shd w:val="clear" w:color="auto" w:fill="auto"/>
            <w:vAlign w:val="center"/>
          </w:tcPr>
          <w:p w14:paraId="361B43B2">
            <w:pPr>
              <w:keepNext w:val="0"/>
              <w:keepLines w:val="0"/>
              <w:pageBreakBefore w:val="0"/>
              <w:wordWrap/>
              <w:topLinePunct w:val="0"/>
              <w:autoSpaceDE/>
              <w:autoSpaceDN/>
              <w:bidi w:val="0"/>
              <w:adjustRightInd w:val="0"/>
              <w:snapToGrid w:val="0"/>
              <w:spacing w:line="240" w:lineRule="auto"/>
              <w:jc w:val="center"/>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27</w:t>
            </w:r>
          </w:p>
        </w:tc>
        <w:tc>
          <w:tcPr>
            <w:tcW w:w="612" w:type="dxa"/>
            <w:vMerge w:val="continue"/>
            <w:shd w:val="clear" w:color="auto" w:fill="auto"/>
            <w:vAlign w:val="center"/>
          </w:tcPr>
          <w:p w14:paraId="0418FFFA">
            <w:pPr>
              <w:jc w:val="center"/>
              <w:rPr>
                <w:rFonts w:hint="eastAsia" w:ascii="仿宋" w:hAnsi="仿宋" w:eastAsia="仿宋" w:cs="仿宋"/>
                <w:bCs/>
                <w:color w:val="auto"/>
                <w:kern w:val="0"/>
                <w:sz w:val="21"/>
                <w:szCs w:val="21"/>
                <w:highlight w:val="none"/>
                <w:lang w:val="en-US" w:eastAsia="zh-CN"/>
              </w:rPr>
            </w:pPr>
          </w:p>
        </w:tc>
        <w:tc>
          <w:tcPr>
            <w:tcW w:w="1278" w:type="dxa"/>
            <w:shd w:val="clear" w:color="auto" w:fill="auto"/>
            <w:vAlign w:val="center"/>
          </w:tcPr>
          <w:p w14:paraId="2A6E72D1">
            <w:pPr>
              <w:spacing w:line="400" w:lineRule="exact"/>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w:t>
            </w:r>
            <w:r>
              <w:rPr>
                <w:rFonts w:hint="eastAsia" w:ascii="仿宋" w:hAnsi="仿宋" w:eastAsia="仿宋" w:cs="仿宋"/>
                <w:color w:val="auto"/>
                <w:sz w:val="21"/>
                <w:szCs w:val="21"/>
                <w:highlight w:val="none"/>
              </w:rPr>
              <w:t>吊机标配重量</w:t>
            </w:r>
          </w:p>
        </w:tc>
        <w:tc>
          <w:tcPr>
            <w:tcW w:w="6912" w:type="dxa"/>
            <w:shd w:val="clear" w:color="auto" w:fill="auto"/>
            <w:vAlign w:val="center"/>
          </w:tcPr>
          <w:p w14:paraId="7835C26F">
            <w:pPr>
              <w:spacing w:line="400" w:lineRule="exact"/>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≥3500</w:t>
            </w:r>
            <w:r>
              <w:rPr>
                <w:rFonts w:hint="eastAsia" w:ascii="仿宋" w:hAnsi="仿宋" w:eastAsia="仿宋" w:cs="仿宋"/>
                <w:color w:val="auto"/>
                <w:sz w:val="21"/>
                <w:szCs w:val="21"/>
                <w:highlight w:val="none"/>
              </w:rPr>
              <w:t>kg</w:t>
            </w:r>
            <w:r>
              <w:rPr>
                <w:rFonts w:hint="eastAsia" w:ascii="仿宋" w:hAnsi="仿宋" w:eastAsia="仿宋" w:cs="仿宋"/>
                <w:color w:val="auto"/>
                <w:sz w:val="21"/>
                <w:szCs w:val="21"/>
                <w:highlight w:val="none"/>
                <w:lang w:val="en-US" w:eastAsia="zh-CN"/>
              </w:rPr>
              <w:t xml:space="preserve">      </w:t>
            </w:r>
          </w:p>
        </w:tc>
      </w:tr>
      <w:tr w14:paraId="535080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5" w:type="dxa"/>
            <w:shd w:val="clear" w:color="auto" w:fill="auto"/>
            <w:vAlign w:val="center"/>
          </w:tcPr>
          <w:p w14:paraId="0E91C26D">
            <w:pPr>
              <w:keepNext w:val="0"/>
              <w:keepLines w:val="0"/>
              <w:pageBreakBefore w:val="0"/>
              <w:wordWrap/>
              <w:topLinePunct w:val="0"/>
              <w:autoSpaceDE/>
              <w:autoSpaceDN/>
              <w:bidi w:val="0"/>
              <w:adjustRightInd w:val="0"/>
              <w:snapToGrid w:val="0"/>
              <w:spacing w:line="240" w:lineRule="auto"/>
              <w:jc w:val="center"/>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28</w:t>
            </w:r>
          </w:p>
        </w:tc>
        <w:tc>
          <w:tcPr>
            <w:tcW w:w="612" w:type="dxa"/>
            <w:vMerge w:val="continue"/>
            <w:shd w:val="clear" w:color="auto" w:fill="auto"/>
            <w:vAlign w:val="center"/>
          </w:tcPr>
          <w:p w14:paraId="08804131">
            <w:pPr>
              <w:jc w:val="center"/>
              <w:rPr>
                <w:rFonts w:hint="eastAsia" w:ascii="仿宋" w:hAnsi="仿宋" w:eastAsia="仿宋" w:cs="仿宋"/>
                <w:color w:val="auto"/>
                <w:sz w:val="21"/>
                <w:szCs w:val="21"/>
                <w:highlight w:val="none"/>
              </w:rPr>
            </w:pPr>
          </w:p>
        </w:tc>
        <w:tc>
          <w:tcPr>
            <w:tcW w:w="1278" w:type="dxa"/>
            <w:shd w:val="clear" w:color="auto" w:fill="auto"/>
            <w:vAlign w:val="center"/>
          </w:tcPr>
          <w:p w14:paraId="08E2AAE5">
            <w:pPr>
              <w:spacing w:line="400" w:lineRule="exact"/>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rPr>
              <w:t>变幅角度</w:t>
            </w:r>
          </w:p>
        </w:tc>
        <w:tc>
          <w:tcPr>
            <w:tcW w:w="6912" w:type="dxa"/>
            <w:shd w:val="clear" w:color="auto" w:fill="auto"/>
            <w:vAlign w:val="center"/>
          </w:tcPr>
          <w:p w14:paraId="5A1C6D7B">
            <w:pPr>
              <w:spacing w:line="400" w:lineRule="exact"/>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lang w:val="en-US" w:eastAsia="zh-CN"/>
              </w:rPr>
              <w:t>75</w:t>
            </w: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lang w:val="en-US" w:eastAsia="zh-CN"/>
              </w:rPr>
              <w:t xml:space="preserve">        </w:t>
            </w:r>
          </w:p>
        </w:tc>
      </w:tr>
      <w:tr w14:paraId="34C46A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5" w:type="dxa"/>
            <w:shd w:val="clear" w:color="auto" w:fill="auto"/>
            <w:vAlign w:val="center"/>
          </w:tcPr>
          <w:p w14:paraId="459CADDB">
            <w:pPr>
              <w:keepNext w:val="0"/>
              <w:keepLines w:val="0"/>
              <w:pageBreakBefore w:val="0"/>
              <w:wordWrap/>
              <w:topLinePunct w:val="0"/>
              <w:autoSpaceDE/>
              <w:autoSpaceDN/>
              <w:bidi w:val="0"/>
              <w:adjustRightInd w:val="0"/>
              <w:snapToGrid w:val="0"/>
              <w:spacing w:line="240" w:lineRule="auto"/>
              <w:jc w:val="center"/>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29</w:t>
            </w:r>
          </w:p>
        </w:tc>
        <w:tc>
          <w:tcPr>
            <w:tcW w:w="612" w:type="dxa"/>
            <w:vMerge w:val="continue"/>
            <w:shd w:val="clear" w:color="auto" w:fill="auto"/>
            <w:vAlign w:val="center"/>
          </w:tcPr>
          <w:p w14:paraId="4C03A4C7">
            <w:pPr>
              <w:jc w:val="center"/>
              <w:rPr>
                <w:rFonts w:hint="eastAsia" w:ascii="仿宋" w:hAnsi="仿宋" w:eastAsia="仿宋" w:cs="仿宋"/>
                <w:color w:val="auto"/>
                <w:sz w:val="21"/>
                <w:szCs w:val="21"/>
                <w:highlight w:val="none"/>
              </w:rPr>
            </w:pPr>
          </w:p>
        </w:tc>
        <w:tc>
          <w:tcPr>
            <w:tcW w:w="1278" w:type="dxa"/>
            <w:shd w:val="clear" w:color="auto" w:fill="auto"/>
            <w:vAlign w:val="center"/>
          </w:tcPr>
          <w:p w14:paraId="59DDFAF8">
            <w:pPr>
              <w:spacing w:line="400" w:lineRule="exact"/>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rPr>
              <w:t>系统流量</w:t>
            </w:r>
          </w:p>
        </w:tc>
        <w:tc>
          <w:tcPr>
            <w:tcW w:w="6912" w:type="dxa"/>
            <w:shd w:val="clear" w:color="auto" w:fill="auto"/>
            <w:vAlign w:val="center"/>
          </w:tcPr>
          <w:p w14:paraId="5B23E088">
            <w:pPr>
              <w:spacing w:line="400" w:lineRule="exact"/>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lang w:val="en-US" w:eastAsia="zh-CN"/>
              </w:rPr>
              <w:t xml:space="preserve"> 55</w:t>
            </w:r>
            <w:r>
              <w:rPr>
                <w:rFonts w:hint="eastAsia" w:ascii="仿宋" w:hAnsi="仿宋" w:eastAsia="仿宋" w:cs="仿宋"/>
                <w:color w:val="auto"/>
                <w:sz w:val="21"/>
                <w:szCs w:val="21"/>
                <w:highlight w:val="none"/>
              </w:rPr>
              <w:t>L/min</w:t>
            </w:r>
            <w:r>
              <w:rPr>
                <w:rFonts w:hint="eastAsia" w:ascii="仿宋" w:hAnsi="仿宋" w:eastAsia="仿宋" w:cs="仿宋"/>
                <w:color w:val="auto"/>
                <w:sz w:val="21"/>
                <w:szCs w:val="21"/>
                <w:highlight w:val="none"/>
                <w:lang w:val="en-US" w:eastAsia="zh-CN"/>
              </w:rPr>
              <w:t xml:space="preserve">     </w:t>
            </w:r>
          </w:p>
        </w:tc>
      </w:tr>
      <w:tr w14:paraId="0E08EF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5" w:type="dxa"/>
            <w:shd w:val="clear" w:color="auto" w:fill="auto"/>
            <w:vAlign w:val="center"/>
          </w:tcPr>
          <w:p w14:paraId="17ED5CBE">
            <w:pPr>
              <w:keepNext w:val="0"/>
              <w:keepLines w:val="0"/>
              <w:pageBreakBefore w:val="0"/>
              <w:wordWrap/>
              <w:topLinePunct w:val="0"/>
              <w:autoSpaceDE/>
              <w:autoSpaceDN/>
              <w:bidi w:val="0"/>
              <w:adjustRightInd w:val="0"/>
              <w:snapToGrid w:val="0"/>
              <w:spacing w:line="240" w:lineRule="auto"/>
              <w:jc w:val="center"/>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30</w:t>
            </w:r>
          </w:p>
        </w:tc>
        <w:tc>
          <w:tcPr>
            <w:tcW w:w="612" w:type="dxa"/>
            <w:vMerge w:val="continue"/>
            <w:shd w:val="clear" w:color="auto" w:fill="auto"/>
            <w:vAlign w:val="center"/>
          </w:tcPr>
          <w:p w14:paraId="20338674">
            <w:pPr>
              <w:jc w:val="center"/>
              <w:rPr>
                <w:rFonts w:hint="eastAsia" w:ascii="仿宋" w:hAnsi="仿宋" w:eastAsia="仿宋" w:cs="仿宋"/>
                <w:bCs/>
                <w:color w:val="auto"/>
                <w:kern w:val="0"/>
                <w:sz w:val="21"/>
                <w:szCs w:val="21"/>
                <w:highlight w:val="none"/>
              </w:rPr>
            </w:pPr>
          </w:p>
        </w:tc>
        <w:tc>
          <w:tcPr>
            <w:tcW w:w="1278" w:type="dxa"/>
            <w:shd w:val="clear" w:color="auto" w:fill="auto"/>
            <w:vAlign w:val="center"/>
          </w:tcPr>
          <w:p w14:paraId="48A8E571">
            <w:pPr>
              <w:spacing w:line="400" w:lineRule="exact"/>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rPr>
              <w:t>推荐功率</w:t>
            </w:r>
          </w:p>
        </w:tc>
        <w:tc>
          <w:tcPr>
            <w:tcW w:w="6912" w:type="dxa"/>
            <w:shd w:val="clear" w:color="auto" w:fill="auto"/>
            <w:vAlign w:val="center"/>
          </w:tcPr>
          <w:p w14:paraId="4E8092F3">
            <w:pPr>
              <w:spacing w:line="400" w:lineRule="exact"/>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rPr>
              <w:t>≥28kw</w:t>
            </w:r>
          </w:p>
        </w:tc>
      </w:tr>
      <w:tr w14:paraId="654C43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5" w:type="dxa"/>
            <w:shd w:val="clear" w:color="auto" w:fill="auto"/>
            <w:vAlign w:val="center"/>
          </w:tcPr>
          <w:p w14:paraId="4B5540F2">
            <w:pPr>
              <w:keepNext w:val="0"/>
              <w:keepLines w:val="0"/>
              <w:pageBreakBefore w:val="0"/>
              <w:wordWrap/>
              <w:topLinePunct w:val="0"/>
              <w:autoSpaceDE/>
              <w:autoSpaceDN/>
              <w:bidi w:val="0"/>
              <w:adjustRightInd w:val="0"/>
              <w:snapToGrid w:val="0"/>
              <w:spacing w:line="240" w:lineRule="auto"/>
              <w:jc w:val="center"/>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31</w:t>
            </w:r>
          </w:p>
        </w:tc>
        <w:tc>
          <w:tcPr>
            <w:tcW w:w="612" w:type="dxa"/>
            <w:vMerge w:val="continue"/>
            <w:shd w:val="clear" w:color="auto" w:fill="auto"/>
            <w:vAlign w:val="center"/>
          </w:tcPr>
          <w:p w14:paraId="6B428A54">
            <w:pPr>
              <w:jc w:val="center"/>
              <w:rPr>
                <w:rFonts w:hint="eastAsia" w:ascii="仿宋" w:hAnsi="仿宋" w:eastAsia="仿宋" w:cs="仿宋"/>
                <w:bCs/>
                <w:color w:val="auto"/>
                <w:kern w:val="0"/>
                <w:sz w:val="21"/>
                <w:szCs w:val="21"/>
                <w:highlight w:val="none"/>
              </w:rPr>
            </w:pPr>
          </w:p>
        </w:tc>
        <w:tc>
          <w:tcPr>
            <w:tcW w:w="1278" w:type="dxa"/>
            <w:shd w:val="clear" w:color="auto" w:fill="auto"/>
            <w:vAlign w:val="center"/>
          </w:tcPr>
          <w:p w14:paraId="5433FCE6">
            <w:pPr>
              <w:spacing w:line="400" w:lineRule="exact"/>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rPr>
              <w:t>环境油温范</w:t>
            </w:r>
            <w:r>
              <w:rPr>
                <w:rFonts w:hint="eastAsia" w:ascii="仿宋" w:hAnsi="仿宋" w:eastAsia="仿宋" w:cs="仿宋"/>
                <w:color w:val="auto"/>
                <w:sz w:val="21"/>
                <w:szCs w:val="21"/>
                <w:highlight w:val="none"/>
                <w:lang w:val="en-US" w:eastAsia="zh-CN"/>
              </w:rPr>
              <w:t>围</w:t>
            </w:r>
          </w:p>
        </w:tc>
        <w:tc>
          <w:tcPr>
            <w:tcW w:w="6912" w:type="dxa"/>
            <w:shd w:val="clear" w:color="auto" w:fill="auto"/>
            <w:vAlign w:val="center"/>
          </w:tcPr>
          <w:p w14:paraId="293DD28F">
            <w:pPr>
              <w:spacing w:line="400" w:lineRule="exact"/>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rPr>
              <w:t>-25℃</w:t>
            </w:r>
            <w:r>
              <w:rPr>
                <w:rFonts w:hint="eastAsia" w:ascii="仿宋" w:hAnsi="仿宋" w:eastAsia="仿宋" w:cs="仿宋"/>
                <w:color w:val="auto"/>
                <w:sz w:val="21"/>
                <w:szCs w:val="21"/>
                <w:highlight w:val="none"/>
                <w:lang w:val="en-US" w:eastAsia="zh-CN"/>
              </w:rPr>
              <w:t>至</w:t>
            </w:r>
            <w:r>
              <w:rPr>
                <w:rFonts w:hint="eastAsia" w:ascii="仿宋" w:hAnsi="仿宋" w:eastAsia="仿宋" w:cs="仿宋"/>
                <w:color w:val="auto"/>
                <w:sz w:val="21"/>
                <w:szCs w:val="21"/>
                <w:highlight w:val="none"/>
              </w:rPr>
              <w:t>+40℃</w:t>
            </w:r>
          </w:p>
        </w:tc>
      </w:tr>
      <w:tr w14:paraId="26B309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5" w:type="dxa"/>
            <w:shd w:val="clear" w:color="auto" w:fill="auto"/>
            <w:vAlign w:val="center"/>
          </w:tcPr>
          <w:p w14:paraId="74A440E3">
            <w:pPr>
              <w:keepNext w:val="0"/>
              <w:keepLines w:val="0"/>
              <w:pageBreakBefore w:val="0"/>
              <w:wordWrap/>
              <w:topLinePunct w:val="0"/>
              <w:autoSpaceDE/>
              <w:autoSpaceDN/>
              <w:bidi w:val="0"/>
              <w:adjustRightInd w:val="0"/>
              <w:snapToGrid w:val="0"/>
              <w:spacing w:line="240" w:lineRule="auto"/>
              <w:jc w:val="center"/>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32</w:t>
            </w:r>
          </w:p>
        </w:tc>
        <w:tc>
          <w:tcPr>
            <w:tcW w:w="612" w:type="dxa"/>
            <w:vMerge w:val="continue"/>
            <w:shd w:val="clear" w:color="auto" w:fill="auto"/>
            <w:vAlign w:val="center"/>
          </w:tcPr>
          <w:p w14:paraId="009A6F5A">
            <w:pPr>
              <w:jc w:val="center"/>
              <w:rPr>
                <w:rFonts w:hint="eastAsia" w:ascii="仿宋" w:hAnsi="仿宋" w:eastAsia="仿宋" w:cs="仿宋"/>
                <w:bCs/>
                <w:color w:val="auto"/>
                <w:kern w:val="0"/>
                <w:sz w:val="21"/>
                <w:szCs w:val="21"/>
                <w:highlight w:val="none"/>
                <w:lang w:val="en-US" w:eastAsia="zh-CN"/>
              </w:rPr>
            </w:pPr>
          </w:p>
        </w:tc>
        <w:tc>
          <w:tcPr>
            <w:tcW w:w="1278" w:type="dxa"/>
            <w:shd w:val="clear" w:color="auto" w:fill="auto"/>
            <w:vAlign w:val="center"/>
          </w:tcPr>
          <w:p w14:paraId="7CDB9D9F">
            <w:pPr>
              <w:spacing w:line="400" w:lineRule="exact"/>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rPr>
              <w:t>最远距离起吊重量</w:t>
            </w:r>
          </w:p>
        </w:tc>
        <w:tc>
          <w:tcPr>
            <w:tcW w:w="6912" w:type="dxa"/>
            <w:shd w:val="clear" w:color="auto" w:fill="auto"/>
            <w:vAlign w:val="center"/>
          </w:tcPr>
          <w:p w14:paraId="61C4CB1B">
            <w:pPr>
              <w:spacing w:line="400" w:lineRule="exact"/>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lang w:val="en-US" w:eastAsia="zh-CN"/>
              </w:rPr>
              <w:t xml:space="preserve">1750kg  </w:t>
            </w:r>
          </w:p>
        </w:tc>
      </w:tr>
    </w:tbl>
    <w:p w14:paraId="07FCDCD0">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rPr>
          <w:rFonts w:hint="eastAsia" w:ascii="仿宋" w:hAnsi="仿宋" w:eastAsia="仿宋" w:cs="仿宋"/>
          <w:b/>
          <w:bCs w:val="0"/>
          <w:color w:val="auto"/>
          <w:sz w:val="24"/>
          <w:szCs w:val="24"/>
          <w:lang w:val="en-US" w:eastAsia="zh-CN"/>
        </w:rPr>
      </w:pPr>
    </w:p>
    <w:p w14:paraId="7EB24DD2">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rPr>
          <w:rFonts w:hint="eastAsia" w:ascii="仿宋" w:hAnsi="仿宋" w:eastAsia="仿宋" w:cs="仿宋"/>
          <w:b/>
          <w:bCs w:val="0"/>
          <w:color w:val="auto"/>
          <w:sz w:val="24"/>
          <w:szCs w:val="24"/>
          <w:lang w:val="en-US" w:eastAsia="zh-CN"/>
        </w:rPr>
      </w:pPr>
      <w:r>
        <w:rPr>
          <w:rFonts w:hint="eastAsia" w:ascii="仿宋" w:hAnsi="仿宋" w:eastAsia="仿宋" w:cs="仿宋"/>
          <w:b/>
          <w:bCs w:val="0"/>
          <w:color w:val="auto"/>
          <w:sz w:val="24"/>
          <w:szCs w:val="24"/>
          <w:lang w:val="en-US" w:eastAsia="zh-CN"/>
        </w:rPr>
        <w:t>标项三：四驱皮卡除雪车</w:t>
      </w:r>
    </w:p>
    <w:p w14:paraId="6398D1CD">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（一）以现有的交通应急设备为基础，新增1辆四驱皮卡除雪车，主要适用于</w:t>
      </w:r>
      <w:r>
        <w:rPr>
          <w:rFonts w:hint="eastAsia" w:ascii="仿宋" w:hAnsi="仿宋" w:eastAsia="仿宋" w:cs="仿宋"/>
          <w:i w:val="0"/>
          <w:iCs w:val="0"/>
          <w:caps w:val="0"/>
          <w:color w:val="auto"/>
          <w:spacing w:val="0"/>
          <w:sz w:val="24"/>
          <w:szCs w:val="24"/>
          <w:shd w:val="clear" w:fill="FFFFFF"/>
        </w:rPr>
        <w:t>公路路面的除雪作业</w:t>
      </w:r>
      <w:r>
        <w:rPr>
          <w:rFonts w:hint="eastAsia" w:ascii="仿宋" w:hAnsi="仿宋" w:eastAsia="仿宋" w:cs="仿宋"/>
          <w:b w:val="0"/>
          <w:bCs w:val="0"/>
          <w:color w:val="auto"/>
          <w:sz w:val="24"/>
          <w:szCs w:val="24"/>
          <w:lang w:val="en-US" w:eastAsia="zh-CN"/>
        </w:rPr>
        <w:t>。</w:t>
      </w:r>
    </w:p>
    <w:p w14:paraId="42ABD7D8">
      <w:pPr>
        <w:pStyle w:val="2"/>
        <w:numPr>
          <w:ilvl w:val="0"/>
          <w:numId w:val="0"/>
        </w:numPr>
        <w:ind w:firstLine="48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（二）设备的主要技术参数</w:t>
      </w:r>
    </w:p>
    <w:tbl>
      <w:tblPr>
        <w:tblStyle w:val="15"/>
        <w:tblW w:w="9672" w:type="dxa"/>
        <w:tblInd w:w="-26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5"/>
        <w:gridCol w:w="612"/>
        <w:gridCol w:w="1293"/>
        <w:gridCol w:w="6912"/>
      </w:tblGrid>
      <w:tr w14:paraId="627C1D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5" w:type="dxa"/>
            <w:vAlign w:val="center"/>
          </w:tcPr>
          <w:p w14:paraId="08A2125A">
            <w:pPr>
              <w:keepNext w:val="0"/>
              <w:keepLines w:val="0"/>
              <w:pageBreakBefore w:val="0"/>
              <w:widowControl w:val="0"/>
              <w:kinsoku w:val="0"/>
              <w:wordWrap/>
              <w:overflowPunct w:val="0"/>
              <w:topLinePunct w:val="0"/>
              <w:autoSpaceDE/>
              <w:autoSpaceDN/>
              <w:bidi w:val="0"/>
              <w:adjustRightInd w:val="0"/>
              <w:snapToGrid w:val="0"/>
              <w:spacing w:line="240" w:lineRule="auto"/>
              <w:ind w:left="0" w:firstLine="0" w:firstLineChars="0"/>
              <w:jc w:val="center"/>
              <w:textAlignment w:val="auto"/>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序号</w:t>
            </w:r>
          </w:p>
        </w:tc>
        <w:tc>
          <w:tcPr>
            <w:tcW w:w="1905" w:type="dxa"/>
            <w:gridSpan w:val="2"/>
            <w:vAlign w:val="center"/>
          </w:tcPr>
          <w:p w14:paraId="2DC3D25C">
            <w:pPr>
              <w:keepNext w:val="0"/>
              <w:keepLines w:val="0"/>
              <w:pageBreakBefore w:val="0"/>
              <w:widowControl w:val="0"/>
              <w:kinsoku w:val="0"/>
              <w:wordWrap/>
              <w:overflowPunct w:val="0"/>
              <w:topLinePunct w:val="0"/>
              <w:autoSpaceDE/>
              <w:autoSpaceDN/>
              <w:bidi w:val="0"/>
              <w:adjustRightInd w:val="0"/>
              <w:snapToGrid w:val="0"/>
              <w:spacing w:line="240" w:lineRule="auto"/>
              <w:ind w:left="0" w:firstLine="0" w:firstLineChars="0"/>
              <w:jc w:val="center"/>
              <w:textAlignment w:val="auto"/>
              <w:rPr>
                <w:rFonts w:hint="eastAsia" w:ascii="仿宋" w:hAnsi="仿宋" w:eastAsia="仿宋" w:cs="仿宋"/>
                <w:b/>
                <w:color w:val="auto"/>
                <w:sz w:val="21"/>
                <w:szCs w:val="21"/>
                <w:highlight w:val="none"/>
                <w:lang w:val="en-US" w:eastAsia="zh-CN"/>
              </w:rPr>
            </w:pPr>
            <w:r>
              <w:rPr>
                <w:rFonts w:hint="eastAsia" w:ascii="仿宋" w:hAnsi="仿宋" w:eastAsia="仿宋" w:cs="仿宋"/>
                <w:b/>
                <w:color w:val="auto"/>
                <w:sz w:val="21"/>
                <w:szCs w:val="21"/>
                <w:highlight w:val="none"/>
                <w:lang w:val="en-US" w:eastAsia="zh-CN"/>
              </w:rPr>
              <w:t>技术指标内容</w:t>
            </w:r>
          </w:p>
        </w:tc>
        <w:tc>
          <w:tcPr>
            <w:tcW w:w="6912" w:type="dxa"/>
            <w:vAlign w:val="center"/>
          </w:tcPr>
          <w:p w14:paraId="458EE521">
            <w:pPr>
              <w:keepNext w:val="0"/>
              <w:keepLines w:val="0"/>
              <w:pageBreakBefore w:val="0"/>
              <w:widowControl w:val="0"/>
              <w:kinsoku w:val="0"/>
              <w:wordWrap/>
              <w:overflowPunct w:val="0"/>
              <w:topLinePunct w:val="0"/>
              <w:autoSpaceDE/>
              <w:autoSpaceDN/>
              <w:bidi w:val="0"/>
              <w:adjustRightInd w:val="0"/>
              <w:snapToGrid w:val="0"/>
              <w:spacing w:line="240" w:lineRule="auto"/>
              <w:ind w:left="0" w:firstLine="0" w:firstLineChars="0"/>
              <w:jc w:val="center"/>
              <w:textAlignment w:val="auto"/>
              <w:rPr>
                <w:rFonts w:hint="eastAsia" w:ascii="仿宋" w:hAnsi="仿宋" w:eastAsia="仿宋" w:cs="仿宋"/>
                <w:b/>
                <w:color w:val="auto"/>
                <w:sz w:val="21"/>
                <w:szCs w:val="21"/>
                <w:highlight w:val="none"/>
                <w:lang w:val="en-US" w:eastAsia="zh-CN"/>
              </w:rPr>
            </w:pPr>
            <w:r>
              <w:rPr>
                <w:rFonts w:hint="eastAsia" w:ascii="仿宋" w:hAnsi="仿宋" w:eastAsia="仿宋" w:cs="仿宋"/>
                <w:b/>
                <w:color w:val="auto"/>
                <w:sz w:val="21"/>
                <w:szCs w:val="21"/>
                <w:highlight w:val="none"/>
                <w:lang w:val="en-US" w:eastAsia="zh-CN"/>
              </w:rPr>
              <w:t>技术指标要求</w:t>
            </w:r>
          </w:p>
        </w:tc>
      </w:tr>
      <w:tr w14:paraId="766456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5" w:type="dxa"/>
            <w:shd w:val="clear" w:color="auto" w:fill="auto"/>
            <w:vAlign w:val="center"/>
          </w:tcPr>
          <w:p w14:paraId="658600B0">
            <w:pPr>
              <w:keepNext w:val="0"/>
              <w:keepLines w:val="0"/>
              <w:pageBreakBefore w:val="0"/>
              <w:widowControl w:val="0"/>
              <w:wordWrap/>
              <w:topLinePunct w:val="0"/>
              <w:autoSpaceDE/>
              <w:autoSpaceDN/>
              <w:bidi w:val="0"/>
              <w:adjustRightInd w:val="0"/>
              <w:snapToGrid w:val="0"/>
              <w:spacing w:line="240" w:lineRule="auto"/>
              <w:jc w:val="center"/>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1</w:t>
            </w:r>
          </w:p>
        </w:tc>
        <w:tc>
          <w:tcPr>
            <w:tcW w:w="1905" w:type="dxa"/>
            <w:gridSpan w:val="2"/>
            <w:shd w:val="clear" w:color="auto" w:fill="auto"/>
            <w:vAlign w:val="center"/>
          </w:tcPr>
          <w:p w14:paraId="6339660F">
            <w:pPr>
              <w:keepNext w:val="0"/>
              <w:keepLines w:val="0"/>
              <w:pageBreakBefore w:val="0"/>
              <w:widowControl w:val="0"/>
              <w:wordWrap/>
              <w:topLinePunct w:val="0"/>
              <w:autoSpaceDE/>
              <w:autoSpaceDN/>
              <w:bidi w:val="0"/>
              <w:adjustRightInd w:val="0"/>
              <w:snapToGrid w:val="0"/>
              <w:spacing w:line="240" w:lineRule="auto"/>
              <w:jc w:val="center"/>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整车要求</w:t>
            </w:r>
          </w:p>
        </w:tc>
        <w:tc>
          <w:tcPr>
            <w:tcW w:w="6912" w:type="dxa"/>
            <w:shd w:val="clear" w:color="auto" w:fill="auto"/>
            <w:vAlign w:val="center"/>
          </w:tcPr>
          <w:p w14:paraId="10BADE86">
            <w:pPr>
              <w:keepNext w:val="0"/>
              <w:keepLines w:val="0"/>
              <w:pageBreakBefore w:val="0"/>
              <w:widowControl w:val="0"/>
              <w:wordWrap/>
              <w:topLinePunct w:val="0"/>
              <w:autoSpaceDE/>
              <w:autoSpaceDN/>
              <w:bidi w:val="0"/>
              <w:adjustRightInd w:val="0"/>
              <w:snapToGrid w:val="0"/>
              <w:spacing w:line="240" w:lineRule="auto"/>
              <w:jc w:val="left"/>
              <w:textAlignment w:val="auto"/>
              <w:rPr>
                <w:rFonts w:hint="eastAsia" w:ascii="仿宋" w:hAnsi="仿宋" w:eastAsia="仿宋" w:cs="仿宋"/>
                <w:color w:val="auto"/>
                <w:lang w:val="en-US" w:eastAsia="zh-CN"/>
              </w:rPr>
            </w:pPr>
            <w:r>
              <w:rPr>
                <w:rFonts w:hint="eastAsia" w:ascii="仿宋" w:hAnsi="仿宋" w:eastAsia="仿宋" w:cs="仿宋"/>
                <w:bCs/>
                <w:color w:val="auto"/>
                <w:sz w:val="21"/>
                <w:szCs w:val="21"/>
                <w:highlight w:val="none"/>
              </w:rPr>
              <w:t>车辆进入国家工信部公告的汽车企业及产品目录，符合现行国家专用汽车的相关要求，并确保能在浙江省内上牌。设备外观涂装采用《浙江省公路管理基层单位视觉标识系统规范化建设手册》A-014标识色彩搭配专用表规定黄、红、黑三色，设备通体涂装黄色，设备驾驶室</w:t>
            </w:r>
            <w:r>
              <w:rPr>
                <w:rFonts w:hint="eastAsia" w:ascii="仿宋" w:hAnsi="仿宋" w:eastAsia="仿宋" w:cs="仿宋"/>
                <w:bCs/>
                <w:color w:val="auto"/>
                <w:sz w:val="21"/>
                <w:szCs w:val="21"/>
                <w:highlight w:val="none"/>
                <w:lang w:val="en-US" w:eastAsia="zh-CN"/>
              </w:rPr>
              <w:t>两侧</w:t>
            </w:r>
            <w:r>
              <w:rPr>
                <w:rFonts w:hint="eastAsia" w:ascii="仿宋" w:hAnsi="仿宋" w:eastAsia="仿宋" w:cs="仿宋"/>
                <w:bCs/>
                <w:color w:val="auto"/>
                <w:sz w:val="21"/>
                <w:szCs w:val="21"/>
                <w:highlight w:val="none"/>
              </w:rPr>
              <w:t>门外</w:t>
            </w:r>
            <w:r>
              <w:rPr>
                <w:rFonts w:hint="eastAsia" w:ascii="仿宋" w:hAnsi="仿宋" w:eastAsia="仿宋" w:cs="仿宋"/>
                <w:b/>
                <w:bCs/>
                <w:color w:val="auto"/>
                <w:sz w:val="21"/>
                <w:szCs w:val="21"/>
                <w:lang w:val="en-US" w:eastAsia="zh-CN"/>
              </w:rPr>
              <w:t>涂装黑色黑体诸暨市公路与运输管理中心，</w:t>
            </w:r>
            <w:r>
              <w:rPr>
                <w:rFonts w:hint="eastAsia" w:ascii="仿宋" w:hAnsi="仿宋" w:eastAsia="仿宋" w:cs="仿宋"/>
                <w:bCs/>
                <w:color w:val="auto"/>
                <w:sz w:val="21"/>
                <w:szCs w:val="21"/>
                <w:highlight w:val="none"/>
              </w:rPr>
              <w:t>设备两侧和前方显著位置涂装黑色黑体“浙江公路应急”。</w:t>
            </w:r>
          </w:p>
        </w:tc>
      </w:tr>
      <w:tr w14:paraId="190883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5" w:type="dxa"/>
            <w:shd w:val="clear" w:color="auto" w:fill="auto"/>
            <w:vAlign w:val="center"/>
          </w:tcPr>
          <w:p w14:paraId="7FDAED20">
            <w:pPr>
              <w:keepNext w:val="0"/>
              <w:keepLines w:val="0"/>
              <w:pageBreakBefore w:val="0"/>
              <w:wordWrap/>
              <w:topLinePunct w:val="0"/>
              <w:autoSpaceDE/>
              <w:autoSpaceDN/>
              <w:bidi w:val="0"/>
              <w:adjustRightInd w:val="0"/>
              <w:snapToGrid w:val="0"/>
              <w:spacing w:line="240" w:lineRule="auto"/>
              <w:jc w:val="center"/>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2</w:t>
            </w:r>
          </w:p>
        </w:tc>
        <w:tc>
          <w:tcPr>
            <w:tcW w:w="612" w:type="dxa"/>
            <w:vMerge w:val="restart"/>
            <w:shd w:val="clear" w:color="auto" w:fill="auto"/>
            <w:vAlign w:val="center"/>
          </w:tcPr>
          <w:p w14:paraId="12347E7B">
            <w:pPr>
              <w:keepNext w:val="0"/>
              <w:keepLines w:val="0"/>
              <w:pageBreakBefore w:val="0"/>
              <w:widowControl w:val="0"/>
              <w:wordWrap/>
              <w:topLinePunct w:val="0"/>
              <w:autoSpaceDE/>
              <w:autoSpaceDN/>
              <w:bidi w:val="0"/>
              <w:adjustRightInd w:val="0"/>
              <w:snapToGrid w:val="0"/>
              <w:spacing w:line="240" w:lineRule="auto"/>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整车参数</w:t>
            </w:r>
          </w:p>
        </w:tc>
        <w:tc>
          <w:tcPr>
            <w:tcW w:w="1293" w:type="dxa"/>
            <w:shd w:val="clear" w:color="auto" w:fill="auto"/>
            <w:vAlign w:val="center"/>
          </w:tcPr>
          <w:p w14:paraId="17D150FB">
            <w:pPr>
              <w:pStyle w:val="21"/>
              <w:keepNext w:val="0"/>
              <w:keepLines w:val="0"/>
              <w:pageBreakBefore w:val="0"/>
              <w:widowControl w:val="0"/>
              <w:numPr>
                <w:ilvl w:val="0"/>
                <w:numId w:val="0"/>
              </w:numPr>
              <w:kinsoku/>
              <w:wordWrap/>
              <w:overflowPunct/>
              <w:topLinePunct w:val="0"/>
              <w:autoSpaceDE/>
              <w:autoSpaceDN/>
              <w:bidi w:val="0"/>
              <w:adjustRightInd w:val="0"/>
              <w:snapToGrid w:val="0"/>
              <w:spacing w:line="300" w:lineRule="exact"/>
              <w:ind w:left="0" w:leftChars="0" w:right="0" w:rightChars="0" w:firstLine="0" w:firstLineChars="0"/>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highlight w:val="none"/>
                <w:lang w:val="en-US" w:eastAsia="zh-CN"/>
              </w:rPr>
              <w:t>★总质量</w:t>
            </w:r>
          </w:p>
        </w:tc>
        <w:tc>
          <w:tcPr>
            <w:tcW w:w="6912" w:type="dxa"/>
            <w:shd w:val="clear" w:color="auto" w:fill="auto"/>
            <w:vAlign w:val="top"/>
          </w:tcPr>
          <w:p w14:paraId="39D92CD7">
            <w:pPr>
              <w:pStyle w:val="21"/>
              <w:keepNext w:val="0"/>
              <w:keepLines w:val="0"/>
              <w:pageBreakBefore w:val="0"/>
              <w:widowControl w:val="0"/>
              <w:numPr>
                <w:ilvl w:val="0"/>
                <w:numId w:val="0"/>
              </w:numPr>
              <w:kinsoku/>
              <w:wordWrap/>
              <w:overflowPunct/>
              <w:topLinePunct w:val="0"/>
              <w:autoSpaceDE/>
              <w:autoSpaceDN/>
              <w:bidi w:val="0"/>
              <w:adjustRightInd w:val="0"/>
              <w:snapToGrid w:val="0"/>
              <w:spacing w:line="300" w:lineRule="exact"/>
              <w:ind w:left="0" w:leftChars="0" w:right="0" w:rightChars="0" w:firstLine="0" w:firstLineChars="0"/>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highlight w:val="none"/>
                <w:lang w:val="en-US" w:eastAsia="zh-CN"/>
              </w:rPr>
              <w:t xml:space="preserve">≤3150kg  </w:t>
            </w:r>
          </w:p>
        </w:tc>
      </w:tr>
      <w:tr w14:paraId="281CF6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5" w:type="dxa"/>
            <w:shd w:val="clear" w:color="auto" w:fill="auto"/>
            <w:vAlign w:val="center"/>
          </w:tcPr>
          <w:p w14:paraId="2F24A9E1">
            <w:pPr>
              <w:keepNext w:val="0"/>
              <w:keepLines w:val="0"/>
              <w:pageBreakBefore w:val="0"/>
              <w:wordWrap/>
              <w:topLinePunct w:val="0"/>
              <w:autoSpaceDE/>
              <w:autoSpaceDN/>
              <w:bidi w:val="0"/>
              <w:adjustRightInd w:val="0"/>
              <w:snapToGrid w:val="0"/>
              <w:spacing w:line="240" w:lineRule="auto"/>
              <w:jc w:val="center"/>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3</w:t>
            </w:r>
          </w:p>
        </w:tc>
        <w:tc>
          <w:tcPr>
            <w:tcW w:w="612" w:type="dxa"/>
            <w:vMerge w:val="continue"/>
            <w:shd w:val="clear" w:color="auto" w:fill="auto"/>
            <w:vAlign w:val="center"/>
          </w:tcPr>
          <w:p w14:paraId="41A47CC9">
            <w:pPr>
              <w:keepNext w:val="0"/>
              <w:keepLines w:val="0"/>
              <w:pageBreakBefore w:val="0"/>
              <w:widowControl w:val="0"/>
              <w:wordWrap/>
              <w:topLinePunct w:val="0"/>
              <w:autoSpaceDE/>
              <w:autoSpaceDN/>
              <w:bidi w:val="0"/>
              <w:adjustRightInd w:val="0"/>
              <w:snapToGrid w:val="0"/>
              <w:spacing w:line="240" w:lineRule="auto"/>
              <w:jc w:val="center"/>
              <w:textAlignment w:val="auto"/>
              <w:rPr>
                <w:rFonts w:hint="eastAsia" w:ascii="仿宋" w:hAnsi="仿宋" w:eastAsia="仿宋" w:cs="仿宋"/>
                <w:color w:val="auto"/>
                <w:sz w:val="21"/>
                <w:szCs w:val="21"/>
                <w:highlight w:val="none"/>
              </w:rPr>
            </w:pPr>
          </w:p>
        </w:tc>
        <w:tc>
          <w:tcPr>
            <w:tcW w:w="1293" w:type="dxa"/>
            <w:shd w:val="clear" w:color="auto" w:fill="auto"/>
            <w:vAlign w:val="center"/>
          </w:tcPr>
          <w:p w14:paraId="61481010">
            <w:pPr>
              <w:pStyle w:val="21"/>
              <w:keepNext w:val="0"/>
              <w:keepLines w:val="0"/>
              <w:pageBreakBefore w:val="0"/>
              <w:widowControl w:val="0"/>
              <w:numPr>
                <w:ilvl w:val="0"/>
                <w:numId w:val="0"/>
              </w:numPr>
              <w:kinsoku/>
              <w:wordWrap/>
              <w:overflowPunct/>
              <w:topLinePunct w:val="0"/>
              <w:autoSpaceDE/>
              <w:autoSpaceDN/>
              <w:bidi w:val="0"/>
              <w:adjustRightInd w:val="0"/>
              <w:snapToGrid w:val="0"/>
              <w:spacing w:line="300" w:lineRule="exact"/>
              <w:ind w:left="0" w:leftChars="0" w:right="0" w:rightChars="0" w:firstLine="0" w:firstLineChars="0"/>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highlight w:val="none"/>
                <w:lang w:val="en-US" w:eastAsia="zh-CN"/>
              </w:rPr>
              <w:t>★整备质量</w:t>
            </w:r>
          </w:p>
        </w:tc>
        <w:tc>
          <w:tcPr>
            <w:tcW w:w="6912" w:type="dxa"/>
            <w:shd w:val="clear" w:color="auto" w:fill="auto"/>
            <w:vAlign w:val="center"/>
          </w:tcPr>
          <w:p w14:paraId="09EBCD8B">
            <w:pPr>
              <w:pStyle w:val="21"/>
              <w:keepNext w:val="0"/>
              <w:keepLines w:val="0"/>
              <w:pageBreakBefore w:val="0"/>
              <w:widowControl w:val="0"/>
              <w:numPr>
                <w:ilvl w:val="0"/>
                <w:numId w:val="0"/>
              </w:numPr>
              <w:kinsoku/>
              <w:wordWrap/>
              <w:overflowPunct/>
              <w:topLinePunct w:val="0"/>
              <w:autoSpaceDE/>
              <w:autoSpaceDN/>
              <w:bidi w:val="0"/>
              <w:adjustRightInd w:val="0"/>
              <w:snapToGrid w:val="0"/>
              <w:spacing w:line="300" w:lineRule="exact"/>
              <w:ind w:left="0" w:leftChars="0" w:right="0" w:rightChars="0" w:firstLine="0" w:firstLineChars="0"/>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highlight w:val="none"/>
                <w:lang w:val="en-US" w:eastAsia="zh-CN"/>
              </w:rPr>
              <w:t>≥2350kg/2480kg</w:t>
            </w:r>
            <w:r>
              <w:rPr>
                <w:rFonts w:hint="eastAsia" w:ascii="仿宋" w:hAnsi="仿宋" w:eastAsia="仿宋" w:cs="仿宋"/>
                <w:b/>
                <w:bCs/>
                <w:color w:val="auto"/>
                <w:sz w:val="21"/>
                <w:highlight w:val="none"/>
                <w:lang w:val="en-US" w:eastAsia="zh-CN"/>
              </w:rPr>
              <w:t>(撒布机配置/除雪刷动力箱配置）</w:t>
            </w:r>
          </w:p>
        </w:tc>
      </w:tr>
      <w:tr w14:paraId="14DB35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5" w:type="dxa"/>
            <w:shd w:val="clear" w:color="auto" w:fill="auto"/>
            <w:vAlign w:val="center"/>
          </w:tcPr>
          <w:p w14:paraId="1A0A5376">
            <w:pPr>
              <w:keepNext w:val="0"/>
              <w:keepLines w:val="0"/>
              <w:pageBreakBefore w:val="0"/>
              <w:wordWrap/>
              <w:topLinePunct w:val="0"/>
              <w:autoSpaceDE/>
              <w:autoSpaceDN/>
              <w:bidi w:val="0"/>
              <w:adjustRightInd w:val="0"/>
              <w:snapToGrid w:val="0"/>
              <w:spacing w:line="240" w:lineRule="auto"/>
              <w:jc w:val="center"/>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4</w:t>
            </w:r>
          </w:p>
        </w:tc>
        <w:tc>
          <w:tcPr>
            <w:tcW w:w="612" w:type="dxa"/>
            <w:vMerge w:val="continue"/>
            <w:shd w:val="clear" w:color="auto" w:fill="auto"/>
            <w:vAlign w:val="center"/>
          </w:tcPr>
          <w:p w14:paraId="34B1581E">
            <w:pPr>
              <w:keepNext w:val="0"/>
              <w:keepLines w:val="0"/>
              <w:pageBreakBefore w:val="0"/>
              <w:widowControl w:val="0"/>
              <w:wordWrap/>
              <w:topLinePunct w:val="0"/>
              <w:autoSpaceDE/>
              <w:autoSpaceDN/>
              <w:bidi w:val="0"/>
              <w:adjustRightInd w:val="0"/>
              <w:snapToGrid w:val="0"/>
              <w:spacing w:line="240" w:lineRule="auto"/>
              <w:jc w:val="center"/>
              <w:textAlignment w:val="auto"/>
              <w:rPr>
                <w:rFonts w:hint="eastAsia" w:ascii="仿宋" w:hAnsi="仿宋" w:eastAsia="仿宋" w:cs="仿宋"/>
                <w:color w:val="auto"/>
                <w:sz w:val="21"/>
                <w:szCs w:val="21"/>
                <w:highlight w:val="none"/>
              </w:rPr>
            </w:pPr>
          </w:p>
        </w:tc>
        <w:tc>
          <w:tcPr>
            <w:tcW w:w="1293" w:type="dxa"/>
            <w:shd w:val="clear" w:color="auto" w:fill="auto"/>
            <w:vAlign w:val="center"/>
          </w:tcPr>
          <w:p w14:paraId="68AEA1B4">
            <w:pPr>
              <w:pStyle w:val="21"/>
              <w:keepNext w:val="0"/>
              <w:keepLines w:val="0"/>
              <w:pageBreakBefore w:val="0"/>
              <w:widowControl w:val="0"/>
              <w:numPr>
                <w:ilvl w:val="0"/>
                <w:numId w:val="0"/>
              </w:numPr>
              <w:kinsoku/>
              <w:wordWrap/>
              <w:overflowPunct/>
              <w:topLinePunct w:val="0"/>
              <w:autoSpaceDE/>
              <w:autoSpaceDN/>
              <w:bidi w:val="0"/>
              <w:adjustRightInd w:val="0"/>
              <w:snapToGrid w:val="0"/>
              <w:spacing w:line="300" w:lineRule="exact"/>
              <w:ind w:left="0" w:leftChars="0" w:right="0" w:rightChars="0" w:firstLine="0" w:firstLineChars="0"/>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highlight w:val="none"/>
                <w:lang w:val="en-US" w:eastAsia="zh-CN"/>
              </w:rPr>
              <w:t>★车辆外形尺寸长</w:t>
            </w:r>
          </w:p>
        </w:tc>
        <w:tc>
          <w:tcPr>
            <w:tcW w:w="6912" w:type="dxa"/>
            <w:shd w:val="clear" w:color="auto" w:fill="auto"/>
            <w:vAlign w:val="center"/>
          </w:tcPr>
          <w:p w14:paraId="1C022396">
            <w:pPr>
              <w:pStyle w:val="21"/>
              <w:keepNext w:val="0"/>
              <w:keepLines w:val="0"/>
              <w:pageBreakBefore w:val="0"/>
              <w:widowControl w:val="0"/>
              <w:numPr>
                <w:ilvl w:val="0"/>
                <w:numId w:val="0"/>
              </w:numPr>
              <w:kinsoku/>
              <w:wordWrap/>
              <w:overflowPunct/>
              <w:topLinePunct w:val="0"/>
              <w:autoSpaceDE/>
              <w:autoSpaceDN/>
              <w:bidi w:val="0"/>
              <w:adjustRightInd w:val="0"/>
              <w:snapToGrid w:val="0"/>
              <w:spacing w:line="300" w:lineRule="exact"/>
              <w:ind w:left="0" w:leftChars="0" w:right="0" w:rightChars="0" w:firstLine="0" w:firstLineChars="0"/>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highlight w:val="none"/>
                <w:lang w:val="en-US" w:eastAsia="zh-CN"/>
              </w:rPr>
              <w:t>≥5900mm/5340mm</w:t>
            </w:r>
            <w:r>
              <w:rPr>
                <w:rFonts w:hint="eastAsia" w:ascii="仿宋" w:hAnsi="仿宋" w:eastAsia="仿宋" w:cs="仿宋"/>
                <w:b/>
                <w:bCs/>
                <w:color w:val="auto"/>
                <w:sz w:val="21"/>
                <w:highlight w:val="none"/>
                <w:lang w:val="en-US" w:eastAsia="zh-CN"/>
              </w:rPr>
              <w:t>(撒布机配置/除雪刷动力箱配置）</w:t>
            </w:r>
          </w:p>
        </w:tc>
      </w:tr>
      <w:tr w14:paraId="443E15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5" w:type="dxa"/>
            <w:shd w:val="clear" w:color="auto" w:fill="auto"/>
            <w:vAlign w:val="center"/>
          </w:tcPr>
          <w:p w14:paraId="52A13394">
            <w:pPr>
              <w:keepNext w:val="0"/>
              <w:keepLines w:val="0"/>
              <w:pageBreakBefore w:val="0"/>
              <w:wordWrap/>
              <w:topLinePunct w:val="0"/>
              <w:autoSpaceDE/>
              <w:autoSpaceDN/>
              <w:bidi w:val="0"/>
              <w:adjustRightInd w:val="0"/>
              <w:snapToGrid w:val="0"/>
              <w:spacing w:line="240" w:lineRule="auto"/>
              <w:jc w:val="center"/>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5</w:t>
            </w:r>
          </w:p>
        </w:tc>
        <w:tc>
          <w:tcPr>
            <w:tcW w:w="612" w:type="dxa"/>
            <w:vMerge w:val="continue"/>
            <w:shd w:val="clear" w:color="auto" w:fill="auto"/>
            <w:vAlign w:val="center"/>
          </w:tcPr>
          <w:p w14:paraId="5823DD18">
            <w:pPr>
              <w:keepNext w:val="0"/>
              <w:keepLines w:val="0"/>
              <w:pageBreakBefore w:val="0"/>
              <w:widowControl w:val="0"/>
              <w:wordWrap/>
              <w:topLinePunct w:val="0"/>
              <w:autoSpaceDE/>
              <w:autoSpaceDN/>
              <w:bidi w:val="0"/>
              <w:adjustRightInd w:val="0"/>
              <w:snapToGrid w:val="0"/>
              <w:spacing w:line="240" w:lineRule="auto"/>
              <w:jc w:val="center"/>
              <w:textAlignment w:val="auto"/>
              <w:rPr>
                <w:rFonts w:hint="eastAsia" w:ascii="仿宋" w:hAnsi="仿宋" w:eastAsia="仿宋" w:cs="仿宋"/>
                <w:color w:val="auto"/>
                <w:sz w:val="21"/>
                <w:szCs w:val="21"/>
                <w:highlight w:val="none"/>
              </w:rPr>
            </w:pPr>
          </w:p>
        </w:tc>
        <w:tc>
          <w:tcPr>
            <w:tcW w:w="1293" w:type="dxa"/>
            <w:shd w:val="clear" w:color="auto" w:fill="auto"/>
            <w:vAlign w:val="center"/>
          </w:tcPr>
          <w:p w14:paraId="09A0D6E5">
            <w:pPr>
              <w:pStyle w:val="21"/>
              <w:keepNext w:val="0"/>
              <w:keepLines w:val="0"/>
              <w:pageBreakBefore w:val="0"/>
              <w:widowControl w:val="0"/>
              <w:numPr>
                <w:ilvl w:val="0"/>
                <w:numId w:val="0"/>
              </w:numPr>
              <w:kinsoku/>
              <w:wordWrap/>
              <w:overflowPunct/>
              <w:topLinePunct w:val="0"/>
              <w:autoSpaceDE/>
              <w:autoSpaceDN/>
              <w:bidi w:val="0"/>
              <w:adjustRightInd w:val="0"/>
              <w:snapToGrid w:val="0"/>
              <w:spacing w:line="300" w:lineRule="exact"/>
              <w:ind w:left="0" w:leftChars="0" w:right="0" w:rightChars="0" w:firstLine="0" w:firstLineChars="0"/>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highlight w:val="none"/>
                <w:lang w:val="en-US" w:eastAsia="zh-CN"/>
              </w:rPr>
              <w:t>★车辆外形尺寸宽</w:t>
            </w:r>
          </w:p>
        </w:tc>
        <w:tc>
          <w:tcPr>
            <w:tcW w:w="6912" w:type="dxa"/>
            <w:shd w:val="clear" w:color="auto" w:fill="auto"/>
            <w:vAlign w:val="center"/>
          </w:tcPr>
          <w:p w14:paraId="3D62FB50">
            <w:pPr>
              <w:pStyle w:val="21"/>
              <w:keepNext w:val="0"/>
              <w:keepLines w:val="0"/>
              <w:pageBreakBefore w:val="0"/>
              <w:widowControl w:val="0"/>
              <w:numPr>
                <w:ilvl w:val="0"/>
                <w:numId w:val="0"/>
              </w:numPr>
              <w:kinsoku/>
              <w:wordWrap/>
              <w:overflowPunct/>
              <w:topLinePunct w:val="0"/>
              <w:autoSpaceDE/>
              <w:autoSpaceDN/>
              <w:bidi w:val="0"/>
              <w:adjustRightInd w:val="0"/>
              <w:snapToGrid w:val="0"/>
              <w:spacing w:line="300" w:lineRule="exact"/>
              <w:ind w:left="0" w:leftChars="0" w:right="0" w:rightChars="0" w:firstLine="0" w:firstLineChars="0"/>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highlight w:val="none"/>
                <w:lang w:val="en-US" w:eastAsia="zh-CN"/>
              </w:rPr>
              <w:t xml:space="preserve">≤2000mm  </w:t>
            </w:r>
          </w:p>
        </w:tc>
      </w:tr>
      <w:tr w14:paraId="4F01F9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5" w:type="dxa"/>
            <w:shd w:val="clear" w:color="auto" w:fill="auto"/>
            <w:vAlign w:val="center"/>
          </w:tcPr>
          <w:p w14:paraId="376F31E7">
            <w:pPr>
              <w:keepNext w:val="0"/>
              <w:keepLines w:val="0"/>
              <w:pageBreakBefore w:val="0"/>
              <w:wordWrap/>
              <w:topLinePunct w:val="0"/>
              <w:autoSpaceDE/>
              <w:autoSpaceDN/>
              <w:bidi w:val="0"/>
              <w:adjustRightInd w:val="0"/>
              <w:snapToGrid w:val="0"/>
              <w:spacing w:line="240" w:lineRule="auto"/>
              <w:jc w:val="center"/>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6</w:t>
            </w:r>
          </w:p>
        </w:tc>
        <w:tc>
          <w:tcPr>
            <w:tcW w:w="612" w:type="dxa"/>
            <w:vMerge w:val="continue"/>
            <w:shd w:val="clear" w:color="auto" w:fill="auto"/>
            <w:vAlign w:val="center"/>
          </w:tcPr>
          <w:p w14:paraId="40062FE7">
            <w:pPr>
              <w:keepNext w:val="0"/>
              <w:keepLines w:val="0"/>
              <w:pageBreakBefore w:val="0"/>
              <w:widowControl w:val="0"/>
              <w:wordWrap/>
              <w:topLinePunct w:val="0"/>
              <w:autoSpaceDE/>
              <w:autoSpaceDN/>
              <w:bidi w:val="0"/>
              <w:adjustRightInd w:val="0"/>
              <w:snapToGrid w:val="0"/>
              <w:spacing w:line="240" w:lineRule="auto"/>
              <w:jc w:val="center"/>
              <w:textAlignment w:val="auto"/>
              <w:rPr>
                <w:rFonts w:hint="eastAsia" w:ascii="仿宋" w:hAnsi="仿宋" w:eastAsia="仿宋" w:cs="仿宋"/>
                <w:color w:val="auto"/>
                <w:sz w:val="21"/>
                <w:szCs w:val="21"/>
                <w:highlight w:val="none"/>
              </w:rPr>
            </w:pPr>
          </w:p>
        </w:tc>
        <w:tc>
          <w:tcPr>
            <w:tcW w:w="1293" w:type="dxa"/>
            <w:shd w:val="clear" w:color="auto" w:fill="auto"/>
            <w:vAlign w:val="center"/>
          </w:tcPr>
          <w:p w14:paraId="2C82D9C4">
            <w:pPr>
              <w:pStyle w:val="21"/>
              <w:keepNext w:val="0"/>
              <w:keepLines w:val="0"/>
              <w:pageBreakBefore w:val="0"/>
              <w:widowControl w:val="0"/>
              <w:numPr>
                <w:ilvl w:val="0"/>
                <w:numId w:val="0"/>
              </w:numPr>
              <w:kinsoku/>
              <w:wordWrap/>
              <w:overflowPunct/>
              <w:topLinePunct w:val="0"/>
              <w:autoSpaceDE/>
              <w:autoSpaceDN/>
              <w:bidi w:val="0"/>
              <w:adjustRightInd w:val="0"/>
              <w:snapToGrid w:val="0"/>
              <w:spacing w:line="300" w:lineRule="exact"/>
              <w:ind w:left="0" w:leftChars="0" w:right="0" w:rightChars="0" w:firstLine="0" w:firstLineChars="0"/>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highlight w:val="none"/>
                <w:lang w:val="en-US" w:eastAsia="zh-CN"/>
              </w:rPr>
              <w:t>★车辆外形尺寸高</w:t>
            </w:r>
          </w:p>
        </w:tc>
        <w:tc>
          <w:tcPr>
            <w:tcW w:w="6912" w:type="dxa"/>
            <w:shd w:val="clear" w:color="auto" w:fill="auto"/>
            <w:vAlign w:val="center"/>
          </w:tcPr>
          <w:p w14:paraId="5C4560E0">
            <w:pPr>
              <w:pStyle w:val="21"/>
              <w:keepNext w:val="0"/>
              <w:keepLines w:val="0"/>
              <w:pageBreakBefore w:val="0"/>
              <w:widowControl w:val="0"/>
              <w:numPr>
                <w:ilvl w:val="0"/>
                <w:numId w:val="0"/>
              </w:numPr>
              <w:kinsoku/>
              <w:wordWrap/>
              <w:overflowPunct/>
              <w:topLinePunct w:val="0"/>
              <w:autoSpaceDE/>
              <w:autoSpaceDN/>
              <w:bidi w:val="0"/>
              <w:adjustRightInd w:val="0"/>
              <w:snapToGrid w:val="0"/>
              <w:spacing w:line="300" w:lineRule="exact"/>
              <w:ind w:left="0" w:leftChars="0" w:right="0" w:rightChars="0" w:firstLine="0" w:firstLineChars="0"/>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highlight w:val="none"/>
                <w:lang w:val="en-US" w:eastAsia="zh-CN"/>
              </w:rPr>
              <w:t>≥1815mm</w:t>
            </w:r>
          </w:p>
        </w:tc>
      </w:tr>
      <w:tr w14:paraId="6A7D64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5" w:type="dxa"/>
            <w:shd w:val="clear" w:color="auto" w:fill="auto"/>
            <w:vAlign w:val="center"/>
          </w:tcPr>
          <w:p w14:paraId="6E8C6224">
            <w:pPr>
              <w:keepNext w:val="0"/>
              <w:keepLines w:val="0"/>
              <w:pageBreakBefore w:val="0"/>
              <w:wordWrap/>
              <w:topLinePunct w:val="0"/>
              <w:autoSpaceDE/>
              <w:autoSpaceDN/>
              <w:bidi w:val="0"/>
              <w:adjustRightInd w:val="0"/>
              <w:snapToGrid w:val="0"/>
              <w:spacing w:line="240" w:lineRule="auto"/>
              <w:jc w:val="center"/>
              <w:textAlignment w:val="auto"/>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sz w:val="21"/>
                <w:szCs w:val="21"/>
                <w:highlight w:val="none"/>
                <w:lang w:val="en-US" w:eastAsia="zh-CN"/>
              </w:rPr>
              <w:t>7</w:t>
            </w:r>
          </w:p>
        </w:tc>
        <w:tc>
          <w:tcPr>
            <w:tcW w:w="612" w:type="dxa"/>
            <w:vMerge w:val="continue"/>
            <w:shd w:val="clear" w:color="auto" w:fill="auto"/>
            <w:vAlign w:val="center"/>
          </w:tcPr>
          <w:p w14:paraId="6A99DB9F">
            <w:pPr>
              <w:keepNext w:val="0"/>
              <w:keepLines w:val="0"/>
              <w:pageBreakBefore w:val="0"/>
              <w:widowControl w:val="0"/>
              <w:wordWrap/>
              <w:topLinePunct w:val="0"/>
              <w:autoSpaceDE/>
              <w:autoSpaceDN/>
              <w:bidi w:val="0"/>
              <w:adjustRightInd w:val="0"/>
              <w:snapToGrid w:val="0"/>
              <w:spacing w:line="240" w:lineRule="auto"/>
              <w:jc w:val="center"/>
              <w:textAlignment w:val="auto"/>
              <w:rPr>
                <w:rFonts w:hint="eastAsia" w:ascii="仿宋" w:hAnsi="仿宋" w:eastAsia="仿宋" w:cs="仿宋"/>
                <w:color w:val="auto"/>
                <w:sz w:val="21"/>
                <w:szCs w:val="21"/>
                <w:highlight w:val="none"/>
              </w:rPr>
            </w:pPr>
          </w:p>
        </w:tc>
        <w:tc>
          <w:tcPr>
            <w:tcW w:w="1293" w:type="dxa"/>
            <w:shd w:val="clear" w:color="auto" w:fill="auto"/>
            <w:vAlign w:val="center"/>
          </w:tcPr>
          <w:p w14:paraId="2AC9A08B">
            <w:pPr>
              <w:pStyle w:val="21"/>
              <w:keepNext w:val="0"/>
              <w:keepLines w:val="0"/>
              <w:pageBreakBefore w:val="0"/>
              <w:widowControl w:val="0"/>
              <w:numPr>
                <w:ilvl w:val="0"/>
                <w:numId w:val="0"/>
              </w:numPr>
              <w:kinsoku/>
              <w:wordWrap/>
              <w:overflowPunct/>
              <w:topLinePunct w:val="0"/>
              <w:autoSpaceDE/>
              <w:autoSpaceDN/>
              <w:bidi w:val="0"/>
              <w:adjustRightInd w:val="0"/>
              <w:snapToGrid w:val="0"/>
              <w:spacing w:line="300" w:lineRule="exact"/>
              <w:ind w:left="0" w:leftChars="0" w:right="0" w:rightChars="0" w:firstLine="0" w:firstLineChars="0"/>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highlight w:val="none"/>
                <w:lang w:val="en-US" w:eastAsia="zh-CN"/>
              </w:rPr>
              <w:t xml:space="preserve">轴距 </w:t>
            </w:r>
          </w:p>
        </w:tc>
        <w:tc>
          <w:tcPr>
            <w:tcW w:w="6912" w:type="dxa"/>
            <w:shd w:val="clear" w:color="auto" w:fill="auto"/>
            <w:vAlign w:val="top"/>
          </w:tcPr>
          <w:p w14:paraId="437DF0F3">
            <w:pPr>
              <w:pStyle w:val="21"/>
              <w:keepNext w:val="0"/>
              <w:keepLines w:val="0"/>
              <w:pageBreakBefore w:val="0"/>
              <w:widowControl w:val="0"/>
              <w:numPr>
                <w:ilvl w:val="0"/>
                <w:numId w:val="0"/>
              </w:numPr>
              <w:kinsoku/>
              <w:wordWrap/>
              <w:overflowPunct/>
              <w:topLinePunct w:val="0"/>
              <w:autoSpaceDE/>
              <w:autoSpaceDN/>
              <w:bidi w:val="0"/>
              <w:adjustRightInd w:val="0"/>
              <w:snapToGrid w:val="0"/>
              <w:spacing w:line="300" w:lineRule="exact"/>
              <w:ind w:left="0" w:leftChars="0" w:right="0" w:rightChars="0" w:firstLine="0" w:firstLineChars="0"/>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highlight w:val="none"/>
                <w:lang w:val="en-US" w:eastAsia="zh-CN"/>
              </w:rPr>
              <w:t>≥3090m</w:t>
            </w:r>
          </w:p>
        </w:tc>
      </w:tr>
      <w:tr w14:paraId="62B7E6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5" w:type="dxa"/>
            <w:shd w:val="clear" w:color="auto" w:fill="auto"/>
            <w:vAlign w:val="center"/>
          </w:tcPr>
          <w:p w14:paraId="751DF316">
            <w:pPr>
              <w:keepNext w:val="0"/>
              <w:keepLines w:val="0"/>
              <w:pageBreakBefore w:val="0"/>
              <w:wordWrap/>
              <w:topLinePunct w:val="0"/>
              <w:autoSpaceDE/>
              <w:autoSpaceDN/>
              <w:bidi w:val="0"/>
              <w:adjustRightInd w:val="0"/>
              <w:snapToGrid w:val="0"/>
              <w:spacing w:line="240" w:lineRule="auto"/>
              <w:jc w:val="center"/>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8</w:t>
            </w:r>
          </w:p>
        </w:tc>
        <w:tc>
          <w:tcPr>
            <w:tcW w:w="612" w:type="dxa"/>
            <w:vMerge w:val="continue"/>
            <w:shd w:val="clear" w:color="auto" w:fill="auto"/>
            <w:vAlign w:val="center"/>
          </w:tcPr>
          <w:p w14:paraId="11364B63">
            <w:pPr>
              <w:keepNext w:val="0"/>
              <w:keepLines w:val="0"/>
              <w:pageBreakBefore w:val="0"/>
              <w:widowControl w:val="0"/>
              <w:wordWrap/>
              <w:topLinePunct w:val="0"/>
              <w:autoSpaceDE/>
              <w:autoSpaceDN/>
              <w:bidi w:val="0"/>
              <w:adjustRightInd w:val="0"/>
              <w:snapToGrid w:val="0"/>
              <w:spacing w:line="240" w:lineRule="auto"/>
              <w:jc w:val="center"/>
              <w:textAlignment w:val="auto"/>
              <w:rPr>
                <w:rFonts w:hint="eastAsia" w:ascii="仿宋" w:hAnsi="仿宋" w:eastAsia="仿宋" w:cs="仿宋"/>
                <w:color w:val="auto"/>
                <w:sz w:val="21"/>
                <w:szCs w:val="21"/>
                <w:highlight w:val="none"/>
              </w:rPr>
            </w:pPr>
          </w:p>
        </w:tc>
        <w:tc>
          <w:tcPr>
            <w:tcW w:w="1293" w:type="dxa"/>
            <w:shd w:val="clear" w:color="auto" w:fill="auto"/>
            <w:vAlign w:val="center"/>
          </w:tcPr>
          <w:p w14:paraId="37643099">
            <w:pPr>
              <w:pStyle w:val="21"/>
              <w:keepNext w:val="0"/>
              <w:keepLines w:val="0"/>
              <w:pageBreakBefore w:val="0"/>
              <w:widowControl w:val="0"/>
              <w:numPr>
                <w:ilvl w:val="0"/>
                <w:numId w:val="0"/>
              </w:numPr>
              <w:kinsoku/>
              <w:wordWrap/>
              <w:overflowPunct/>
              <w:topLinePunct w:val="0"/>
              <w:autoSpaceDE/>
              <w:autoSpaceDN/>
              <w:bidi w:val="0"/>
              <w:adjustRightInd w:val="0"/>
              <w:snapToGrid w:val="0"/>
              <w:spacing w:line="300" w:lineRule="exact"/>
              <w:ind w:left="0" w:leftChars="0" w:right="0" w:rightChars="0" w:firstLine="0" w:firstLineChars="0"/>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highlight w:val="none"/>
                <w:lang w:val="en-US" w:eastAsia="zh-CN"/>
              </w:rPr>
              <w:t>★接近角</w:t>
            </w:r>
          </w:p>
        </w:tc>
        <w:tc>
          <w:tcPr>
            <w:tcW w:w="6912" w:type="dxa"/>
            <w:shd w:val="clear" w:color="auto" w:fill="auto"/>
            <w:vAlign w:val="top"/>
          </w:tcPr>
          <w:p w14:paraId="3362FEE0">
            <w:pPr>
              <w:pStyle w:val="21"/>
              <w:keepNext w:val="0"/>
              <w:keepLines w:val="0"/>
              <w:pageBreakBefore w:val="0"/>
              <w:widowControl w:val="0"/>
              <w:numPr>
                <w:ilvl w:val="0"/>
                <w:numId w:val="0"/>
              </w:numPr>
              <w:kinsoku/>
              <w:wordWrap/>
              <w:overflowPunct/>
              <w:topLinePunct w:val="0"/>
              <w:autoSpaceDE/>
              <w:autoSpaceDN/>
              <w:bidi w:val="0"/>
              <w:adjustRightInd w:val="0"/>
              <w:snapToGrid w:val="0"/>
              <w:spacing w:line="300" w:lineRule="exact"/>
              <w:ind w:left="0" w:leftChars="0" w:right="0" w:rightChars="0" w:firstLine="0" w:firstLineChars="0"/>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highlight w:val="none"/>
                <w:lang w:val="en-US" w:eastAsia="zh-CN"/>
              </w:rPr>
              <w:t>≥18°</w:t>
            </w:r>
          </w:p>
        </w:tc>
      </w:tr>
      <w:tr w14:paraId="4A7FFE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5" w:type="dxa"/>
            <w:shd w:val="clear" w:color="auto" w:fill="auto"/>
            <w:vAlign w:val="center"/>
          </w:tcPr>
          <w:p w14:paraId="4D8361E5">
            <w:pPr>
              <w:keepNext w:val="0"/>
              <w:keepLines w:val="0"/>
              <w:pageBreakBefore w:val="0"/>
              <w:wordWrap/>
              <w:topLinePunct w:val="0"/>
              <w:autoSpaceDE/>
              <w:autoSpaceDN/>
              <w:bidi w:val="0"/>
              <w:adjustRightInd w:val="0"/>
              <w:snapToGrid w:val="0"/>
              <w:spacing w:line="240" w:lineRule="auto"/>
              <w:jc w:val="center"/>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9</w:t>
            </w:r>
          </w:p>
        </w:tc>
        <w:tc>
          <w:tcPr>
            <w:tcW w:w="612" w:type="dxa"/>
            <w:vMerge w:val="continue"/>
            <w:shd w:val="clear" w:color="auto" w:fill="auto"/>
            <w:vAlign w:val="center"/>
          </w:tcPr>
          <w:p w14:paraId="610F20B4">
            <w:pPr>
              <w:keepNext w:val="0"/>
              <w:keepLines w:val="0"/>
              <w:pageBreakBefore w:val="0"/>
              <w:widowControl w:val="0"/>
              <w:wordWrap/>
              <w:topLinePunct w:val="0"/>
              <w:autoSpaceDE/>
              <w:autoSpaceDN/>
              <w:bidi w:val="0"/>
              <w:adjustRightInd w:val="0"/>
              <w:snapToGrid w:val="0"/>
              <w:spacing w:line="240" w:lineRule="auto"/>
              <w:jc w:val="center"/>
              <w:textAlignment w:val="auto"/>
              <w:rPr>
                <w:rFonts w:hint="eastAsia" w:ascii="仿宋" w:hAnsi="仿宋" w:eastAsia="仿宋" w:cs="仿宋"/>
                <w:color w:val="auto"/>
                <w:sz w:val="21"/>
                <w:szCs w:val="21"/>
                <w:highlight w:val="none"/>
              </w:rPr>
            </w:pPr>
          </w:p>
        </w:tc>
        <w:tc>
          <w:tcPr>
            <w:tcW w:w="1293" w:type="dxa"/>
            <w:shd w:val="clear" w:color="auto" w:fill="auto"/>
            <w:vAlign w:val="center"/>
          </w:tcPr>
          <w:p w14:paraId="63F0183E">
            <w:pPr>
              <w:pStyle w:val="21"/>
              <w:keepNext w:val="0"/>
              <w:keepLines w:val="0"/>
              <w:pageBreakBefore w:val="0"/>
              <w:widowControl w:val="0"/>
              <w:numPr>
                <w:ilvl w:val="0"/>
                <w:numId w:val="0"/>
              </w:numPr>
              <w:kinsoku/>
              <w:wordWrap/>
              <w:overflowPunct/>
              <w:topLinePunct w:val="0"/>
              <w:autoSpaceDE/>
              <w:autoSpaceDN/>
              <w:bidi w:val="0"/>
              <w:adjustRightInd w:val="0"/>
              <w:snapToGrid w:val="0"/>
              <w:spacing w:line="300" w:lineRule="exact"/>
              <w:ind w:left="0" w:leftChars="0" w:right="0" w:rightChars="0" w:firstLine="0" w:firstLineChars="0"/>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highlight w:val="none"/>
                <w:lang w:val="en-US" w:eastAsia="zh-CN"/>
              </w:rPr>
              <w:t>★离去角</w:t>
            </w:r>
          </w:p>
        </w:tc>
        <w:tc>
          <w:tcPr>
            <w:tcW w:w="6912" w:type="dxa"/>
            <w:shd w:val="clear" w:color="auto" w:fill="auto"/>
            <w:vAlign w:val="top"/>
          </w:tcPr>
          <w:p w14:paraId="47D7D0D9">
            <w:pPr>
              <w:pStyle w:val="21"/>
              <w:keepNext w:val="0"/>
              <w:keepLines w:val="0"/>
              <w:pageBreakBefore w:val="0"/>
              <w:widowControl w:val="0"/>
              <w:numPr>
                <w:ilvl w:val="0"/>
                <w:numId w:val="0"/>
              </w:numPr>
              <w:kinsoku/>
              <w:wordWrap/>
              <w:overflowPunct/>
              <w:topLinePunct w:val="0"/>
              <w:autoSpaceDE/>
              <w:autoSpaceDN/>
              <w:bidi w:val="0"/>
              <w:adjustRightInd w:val="0"/>
              <w:snapToGrid w:val="0"/>
              <w:spacing w:line="300" w:lineRule="exact"/>
              <w:ind w:left="0" w:leftChars="0" w:right="0" w:rightChars="0" w:firstLine="0" w:firstLineChars="0"/>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highlight w:val="none"/>
                <w:lang w:val="en-US" w:eastAsia="zh-CN"/>
              </w:rPr>
              <w:t>≥15°</w:t>
            </w:r>
          </w:p>
        </w:tc>
      </w:tr>
      <w:tr w14:paraId="38E7E3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5" w:type="dxa"/>
            <w:shd w:val="clear" w:color="auto" w:fill="auto"/>
            <w:vAlign w:val="center"/>
          </w:tcPr>
          <w:p w14:paraId="2EF91EE9">
            <w:pPr>
              <w:keepNext w:val="0"/>
              <w:keepLines w:val="0"/>
              <w:pageBreakBefore w:val="0"/>
              <w:wordWrap/>
              <w:topLinePunct w:val="0"/>
              <w:autoSpaceDE/>
              <w:autoSpaceDN/>
              <w:bidi w:val="0"/>
              <w:adjustRightInd w:val="0"/>
              <w:snapToGrid w:val="0"/>
              <w:spacing w:line="240" w:lineRule="auto"/>
              <w:jc w:val="center"/>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10</w:t>
            </w:r>
          </w:p>
        </w:tc>
        <w:tc>
          <w:tcPr>
            <w:tcW w:w="612" w:type="dxa"/>
            <w:vMerge w:val="continue"/>
            <w:shd w:val="clear" w:color="auto" w:fill="auto"/>
            <w:vAlign w:val="center"/>
          </w:tcPr>
          <w:p w14:paraId="6FE4EDB7">
            <w:pPr>
              <w:keepNext w:val="0"/>
              <w:keepLines w:val="0"/>
              <w:pageBreakBefore w:val="0"/>
              <w:widowControl w:val="0"/>
              <w:wordWrap/>
              <w:topLinePunct w:val="0"/>
              <w:autoSpaceDE/>
              <w:autoSpaceDN/>
              <w:bidi w:val="0"/>
              <w:adjustRightInd w:val="0"/>
              <w:snapToGrid w:val="0"/>
              <w:spacing w:line="240" w:lineRule="auto"/>
              <w:jc w:val="center"/>
              <w:textAlignment w:val="auto"/>
              <w:rPr>
                <w:rFonts w:hint="eastAsia" w:ascii="仿宋" w:hAnsi="仿宋" w:eastAsia="仿宋" w:cs="仿宋"/>
                <w:color w:val="auto"/>
                <w:sz w:val="21"/>
                <w:szCs w:val="21"/>
                <w:highlight w:val="none"/>
              </w:rPr>
            </w:pPr>
          </w:p>
        </w:tc>
        <w:tc>
          <w:tcPr>
            <w:tcW w:w="1293" w:type="dxa"/>
            <w:shd w:val="clear" w:color="auto" w:fill="auto"/>
            <w:vAlign w:val="center"/>
          </w:tcPr>
          <w:p w14:paraId="20F6217A">
            <w:pPr>
              <w:pStyle w:val="21"/>
              <w:keepNext w:val="0"/>
              <w:keepLines w:val="0"/>
              <w:pageBreakBefore w:val="0"/>
              <w:widowControl w:val="0"/>
              <w:numPr>
                <w:ilvl w:val="0"/>
                <w:numId w:val="0"/>
              </w:numPr>
              <w:kinsoku/>
              <w:wordWrap/>
              <w:overflowPunct/>
              <w:topLinePunct w:val="0"/>
              <w:autoSpaceDE/>
              <w:autoSpaceDN/>
              <w:bidi w:val="0"/>
              <w:adjustRightInd w:val="0"/>
              <w:snapToGrid w:val="0"/>
              <w:spacing w:line="300" w:lineRule="exact"/>
              <w:ind w:left="0" w:leftChars="0" w:right="0" w:rightChars="0" w:firstLine="0" w:firstLineChars="0"/>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highlight w:val="none"/>
                <w:lang w:val="en-US" w:eastAsia="zh-CN"/>
              </w:rPr>
              <w:t>★前悬</w:t>
            </w:r>
          </w:p>
        </w:tc>
        <w:tc>
          <w:tcPr>
            <w:tcW w:w="6912" w:type="dxa"/>
            <w:shd w:val="clear" w:color="auto" w:fill="auto"/>
            <w:vAlign w:val="top"/>
          </w:tcPr>
          <w:p w14:paraId="19697AE8">
            <w:pPr>
              <w:pStyle w:val="21"/>
              <w:keepNext w:val="0"/>
              <w:keepLines w:val="0"/>
              <w:pageBreakBefore w:val="0"/>
              <w:widowControl w:val="0"/>
              <w:numPr>
                <w:ilvl w:val="0"/>
                <w:numId w:val="0"/>
              </w:numPr>
              <w:kinsoku/>
              <w:wordWrap/>
              <w:overflowPunct/>
              <w:topLinePunct w:val="0"/>
              <w:autoSpaceDE/>
              <w:autoSpaceDN/>
              <w:bidi w:val="0"/>
              <w:adjustRightInd w:val="0"/>
              <w:snapToGrid w:val="0"/>
              <w:spacing w:line="300" w:lineRule="exact"/>
              <w:ind w:left="0" w:leftChars="0" w:right="0" w:rightChars="0" w:firstLine="0" w:firstLineChars="0"/>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highlight w:val="none"/>
                <w:lang w:val="en-US" w:eastAsia="zh-CN"/>
              </w:rPr>
              <w:t>≥955mm</w:t>
            </w:r>
          </w:p>
        </w:tc>
      </w:tr>
      <w:tr w14:paraId="09D422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5" w:type="dxa"/>
            <w:shd w:val="clear" w:color="auto" w:fill="auto"/>
            <w:vAlign w:val="center"/>
          </w:tcPr>
          <w:p w14:paraId="74CA9D23">
            <w:pPr>
              <w:keepNext w:val="0"/>
              <w:keepLines w:val="0"/>
              <w:pageBreakBefore w:val="0"/>
              <w:wordWrap/>
              <w:topLinePunct w:val="0"/>
              <w:autoSpaceDE/>
              <w:autoSpaceDN/>
              <w:bidi w:val="0"/>
              <w:adjustRightInd w:val="0"/>
              <w:snapToGrid w:val="0"/>
              <w:spacing w:line="240" w:lineRule="auto"/>
              <w:jc w:val="center"/>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11</w:t>
            </w:r>
          </w:p>
        </w:tc>
        <w:tc>
          <w:tcPr>
            <w:tcW w:w="612" w:type="dxa"/>
            <w:vMerge w:val="continue"/>
            <w:shd w:val="clear" w:color="auto" w:fill="auto"/>
            <w:vAlign w:val="center"/>
          </w:tcPr>
          <w:p w14:paraId="68A9942C">
            <w:pPr>
              <w:keepNext w:val="0"/>
              <w:keepLines w:val="0"/>
              <w:pageBreakBefore w:val="0"/>
              <w:widowControl w:val="0"/>
              <w:wordWrap/>
              <w:topLinePunct w:val="0"/>
              <w:autoSpaceDE/>
              <w:autoSpaceDN/>
              <w:bidi w:val="0"/>
              <w:adjustRightInd w:val="0"/>
              <w:snapToGrid w:val="0"/>
              <w:spacing w:line="240" w:lineRule="auto"/>
              <w:jc w:val="center"/>
              <w:textAlignment w:val="auto"/>
              <w:rPr>
                <w:rFonts w:hint="eastAsia" w:ascii="仿宋" w:hAnsi="仿宋" w:eastAsia="仿宋" w:cs="仿宋"/>
                <w:color w:val="auto"/>
                <w:sz w:val="21"/>
                <w:szCs w:val="21"/>
                <w:highlight w:val="none"/>
              </w:rPr>
            </w:pPr>
          </w:p>
        </w:tc>
        <w:tc>
          <w:tcPr>
            <w:tcW w:w="1293" w:type="dxa"/>
            <w:shd w:val="clear" w:color="auto" w:fill="auto"/>
            <w:vAlign w:val="center"/>
          </w:tcPr>
          <w:p w14:paraId="391A609A">
            <w:pPr>
              <w:pStyle w:val="21"/>
              <w:keepNext w:val="0"/>
              <w:keepLines w:val="0"/>
              <w:pageBreakBefore w:val="0"/>
              <w:widowControl w:val="0"/>
              <w:numPr>
                <w:ilvl w:val="0"/>
                <w:numId w:val="0"/>
              </w:numPr>
              <w:kinsoku/>
              <w:wordWrap/>
              <w:overflowPunct/>
              <w:topLinePunct w:val="0"/>
              <w:autoSpaceDE/>
              <w:autoSpaceDN/>
              <w:bidi w:val="0"/>
              <w:adjustRightInd w:val="0"/>
              <w:snapToGrid w:val="0"/>
              <w:spacing w:line="300" w:lineRule="exact"/>
              <w:ind w:left="0" w:leftChars="0" w:right="0" w:rightChars="0" w:firstLine="0" w:firstLineChars="0"/>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highlight w:val="none"/>
                <w:lang w:val="en-US" w:eastAsia="zh-CN"/>
              </w:rPr>
              <w:t>★后悬</w:t>
            </w:r>
          </w:p>
        </w:tc>
        <w:tc>
          <w:tcPr>
            <w:tcW w:w="6912" w:type="dxa"/>
            <w:shd w:val="clear" w:color="auto" w:fill="auto"/>
            <w:vAlign w:val="top"/>
          </w:tcPr>
          <w:p w14:paraId="18171407">
            <w:pPr>
              <w:pStyle w:val="21"/>
              <w:keepNext w:val="0"/>
              <w:keepLines w:val="0"/>
              <w:pageBreakBefore w:val="0"/>
              <w:widowControl w:val="0"/>
              <w:numPr>
                <w:ilvl w:val="0"/>
                <w:numId w:val="0"/>
              </w:numPr>
              <w:kinsoku/>
              <w:wordWrap/>
              <w:overflowPunct/>
              <w:topLinePunct w:val="0"/>
              <w:autoSpaceDE/>
              <w:autoSpaceDN/>
              <w:bidi w:val="0"/>
              <w:adjustRightInd w:val="0"/>
              <w:snapToGrid w:val="0"/>
              <w:spacing w:line="300" w:lineRule="exact"/>
              <w:ind w:left="0" w:leftChars="0" w:right="0" w:rightChars="0" w:firstLine="0" w:firstLineChars="0"/>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highlight w:val="none"/>
                <w:lang w:val="en-US" w:eastAsia="zh-CN"/>
              </w:rPr>
              <w:t>≥1270mm</w:t>
            </w:r>
          </w:p>
        </w:tc>
      </w:tr>
      <w:tr w14:paraId="67199A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5" w:type="dxa"/>
            <w:shd w:val="clear" w:color="auto" w:fill="auto"/>
            <w:vAlign w:val="center"/>
          </w:tcPr>
          <w:p w14:paraId="170F4034">
            <w:pPr>
              <w:keepNext w:val="0"/>
              <w:keepLines w:val="0"/>
              <w:pageBreakBefore w:val="0"/>
              <w:wordWrap/>
              <w:topLinePunct w:val="0"/>
              <w:autoSpaceDE/>
              <w:autoSpaceDN/>
              <w:bidi w:val="0"/>
              <w:adjustRightInd w:val="0"/>
              <w:snapToGrid w:val="0"/>
              <w:spacing w:line="240" w:lineRule="auto"/>
              <w:jc w:val="center"/>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12</w:t>
            </w:r>
          </w:p>
        </w:tc>
        <w:tc>
          <w:tcPr>
            <w:tcW w:w="612" w:type="dxa"/>
            <w:vMerge w:val="continue"/>
            <w:shd w:val="clear" w:color="auto" w:fill="auto"/>
            <w:vAlign w:val="center"/>
          </w:tcPr>
          <w:p w14:paraId="136E0A96">
            <w:pPr>
              <w:keepNext w:val="0"/>
              <w:keepLines w:val="0"/>
              <w:pageBreakBefore w:val="0"/>
              <w:widowControl w:val="0"/>
              <w:wordWrap/>
              <w:topLinePunct w:val="0"/>
              <w:autoSpaceDE/>
              <w:autoSpaceDN/>
              <w:bidi w:val="0"/>
              <w:adjustRightInd w:val="0"/>
              <w:snapToGrid w:val="0"/>
              <w:spacing w:line="240" w:lineRule="auto"/>
              <w:jc w:val="center"/>
              <w:textAlignment w:val="auto"/>
              <w:rPr>
                <w:rFonts w:hint="eastAsia" w:ascii="仿宋" w:hAnsi="仿宋" w:eastAsia="仿宋" w:cs="仿宋"/>
                <w:color w:val="auto"/>
                <w:sz w:val="21"/>
                <w:szCs w:val="21"/>
                <w:highlight w:val="none"/>
              </w:rPr>
            </w:pPr>
          </w:p>
        </w:tc>
        <w:tc>
          <w:tcPr>
            <w:tcW w:w="1293" w:type="dxa"/>
            <w:shd w:val="clear" w:color="auto" w:fill="auto"/>
            <w:vAlign w:val="center"/>
          </w:tcPr>
          <w:p w14:paraId="4C07390F">
            <w:pPr>
              <w:pStyle w:val="21"/>
              <w:keepNext w:val="0"/>
              <w:keepLines w:val="0"/>
              <w:pageBreakBefore w:val="0"/>
              <w:widowControl w:val="0"/>
              <w:numPr>
                <w:ilvl w:val="0"/>
                <w:numId w:val="0"/>
              </w:numPr>
              <w:kinsoku/>
              <w:wordWrap/>
              <w:overflowPunct/>
              <w:topLinePunct w:val="0"/>
              <w:bidi w:val="0"/>
              <w:adjustRightInd w:val="0"/>
              <w:snapToGrid w:val="0"/>
              <w:spacing w:line="300" w:lineRule="exact"/>
              <w:ind w:left="0" w:leftChars="0" w:right="0" w:rightChars="0" w:firstLine="0" w:firstLineChars="0"/>
              <w:textAlignment w:val="auto"/>
              <w:rPr>
                <w:rFonts w:hint="eastAsia" w:ascii="仿宋" w:hAnsi="仿宋" w:eastAsia="仿宋" w:cs="仿宋"/>
                <w:color w:val="auto"/>
                <w:sz w:val="21"/>
                <w:highlight w:val="none"/>
                <w:lang w:val="en-US" w:eastAsia="zh-CN"/>
              </w:rPr>
            </w:pPr>
            <w:r>
              <w:rPr>
                <w:rFonts w:hint="eastAsia" w:ascii="仿宋" w:hAnsi="仿宋" w:eastAsia="仿宋" w:cs="仿宋"/>
                <w:color w:val="auto"/>
                <w:sz w:val="21"/>
                <w:highlight w:val="none"/>
                <w:lang w:val="en-US" w:eastAsia="zh-CN"/>
              </w:rPr>
              <w:t>最高车速</w:t>
            </w:r>
          </w:p>
        </w:tc>
        <w:tc>
          <w:tcPr>
            <w:tcW w:w="6912" w:type="dxa"/>
            <w:shd w:val="clear" w:color="auto" w:fill="auto"/>
            <w:vAlign w:val="center"/>
          </w:tcPr>
          <w:p w14:paraId="432E139C">
            <w:pPr>
              <w:pStyle w:val="21"/>
              <w:keepNext w:val="0"/>
              <w:keepLines w:val="0"/>
              <w:pageBreakBefore w:val="0"/>
              <w:widowControl w:val="0"/>
              <w:numPr>
                <w:ilvl w:val="0"/>
                <w:numId w:val="0"/>
              </w:numPr>
              <w:kinsoku/>
              <w:wordWrap/>
              <w:overflowPunct/>
              <w:topLinePunct w:val="0"/>
              <w:bidi w:val="0"/>
              <w:adjustRightInd w:val="0"/>
              <w:snapToGrid w:val="0"/>
              <w:spacing w:line="300" w:lineRule="exact"/>
              <w:ind w:left="0" w:leftChars="0" w:right="0" w:rightChars="0" w:firstLine="0" w:firstLineChars="0"/>
              <w:textAlignment w:val="auto"/>
              <w:rPr>
                <w:rFonts w:hint="eastAsia" w:ascii="仿宋" w:hAnsi="仿宋" w:eastAsia="仿宋" w:cs="仿宋"/>
                <w:color w:val="auto"/>
                <w:sz w:val="21"/>
                <w:highlight w:val="none"/>
                <w:lang w:val="en-US" w:eastAsia="zh-CN"/>
              </w:rPr>
            </w:pPr>
            <w:r>
              <w:rPr>
                <w:rFonts w:hint="eastAsia" w:ascii="仿宋" w:hAnsi="仿宋" w:eastAsia="仿宋" w:cs="仿宋"/>
                <w:color w:val="auto"/>
                <w:sz w:val="21"/>
                <w:highlight w:val="none"/>
                <w:lang w:val="en-US" w:eastAsia="zh-CN"/>
              </w:rPr>
              <w:t>≥170kw/h</w:t>
            </w:r>
          </w:p>
        </w:tc>
      </w:tr>
      <w:tr w14:paraId="7E6B1F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5" w:type="dxa"/>
            <w:shd w:val="clear" w:color="auto" w:fill="auto"/>
            <w:vAlign w:val="center"/>
          </w:tcPr>
          <w:p w14:paraId="3C90934D">
            <w:pPr>
              <w:keepNext w:val="0"/>
              <w:keepLines w:val="0"/>
              <w:pageBreakBefore w:val="0"/>
              <w:wordWrap/>
              <w:topLinePunct w:val="0"/>
              <w:autoSpaceDE/>
              <w:autoSpaceDN/>
              <w:bidi w:val="0"/>
              <w:adjustRightInd w:val="0"/>
              <w:snapToGrid w:val="0"/>
              <w:spacing w:line="240" w:lineRule="auto"/>
              <w:jc w:val="center"/>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13</w:t>
            </w:r>
          </w:p>
        </w:tc>
        <w:tc>
          <w:tcPr>
            <w:tcW w:w="612" w:type="dxa"/>
            <w:vMerge w:val="restart"/>
            <w:shd w:val="clear" w:color="auto" w:fill="auto"/>
            <w:vAlign w:val="center"/>
          </w:tcPr>
          <w:p w14:paraId="104E017B">
            <w:pPr>
              <w:keepNext w:val="0"/>
              <w:keepLines w:val="0"/>
              <w:pageBreakBefore w:val="0"/>
              <w:widowControl w:val="0"/>
              <w:wordWrap/>
              <w:topLinePunct w:val="0"/>
              <w:autoSpaceDE/>
              <w:autoSpaceDN/>
              <w:bidi w:val="0"/>
              <w:adjustRightInd w:val="0"/>
              <w:snapToGrid w:val="0"/>
              <w:spacing w:line="240" w:lineRule="auto"/>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底盘发动机参 数</w:t>
            </w:r>
          </w:p>
        </w:tc>
        <w:tc>
          <w:tcPr>
            <w:tcW w:w="1293" w:type="dxa"/>
            <w:shd w:val="clear" w:color="auto" w:fill="auto"/>
            <w:vAlign w:val="center"/>
          </w:tcPr>
          <w:p w14:paraId="2A43F8AF">
            <w:pPr>
              <w:pStyle w:val="21"/>
              <w:keepNext w:val="0"/>
              <w:keepLines w:val="0"/>
              <w:pageBreakBefore w:val="0"/>
              <w:widowControl w:val="0"/>
              <w:numPr>
                <w:ilvl w:val="0"/>
                <w:numId w:val="0"/>
              </w:numPr>
              <w:kinsoku/>
              <w:wordWrap/>
              <w:overflowPunct/>
              <w:topLinePunct w:val="0"/>
              <w:autoSpaceDE/>
              <w:autoSpaceDN/>
              <w:bidi w:val="0"/>
              <w:adjustRightInd w:val="0"/>
              <w:snapToGrid w:val="0"/>
              <w:spacing w:line="300" w:lineRule="exact"/>
              <w:ind w:left="0" w:leftChars="0" w:right="0" w:rightChars="0" w:firstLine="0" w:firstLineChars="0"/>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highlight w:val="none"/>
                <w:lang w:val="en-US" w:eastAsia="zh-CN"/>
              </w:rPr>
              <w:t>发动机</w:t>
            </w:r>
            <w:r>
              <w:rPr>
                <w:rFonts w:hint="eastAsia" w:ascii="仿宋" w:hAnsi="仿宋" w:eastAsia="仿宋" w:cs="仿宋"/>
                <w:color w:val="auto"/>
                <w:sz w:val="21"/>
                <w:highlight w:val="none"/>
              </w:rPr>
              <w:t>功率</w:t>
            </w:r>
          </w:p>
        </w:tc>
        <w:tc>
          <w:tcPr>
            <w:tcW w:w="6912" w:type="dxa"/>
            <w:shd w:val="clear" w:color="auto" w:fill="auto"/>
            <w:vAlign w:val="center"/>
          </w:tcPr>
          <w:p w14:paraId="135732E3">
            <w:pPr>
              <w:pStyle w:val="21"/>
              <w:keepNext w:val="0"/>
              <w:keepLines w:val="0"/>
              <w:pageBreakBefore w:val="0"/>
              <w:widowControl w:val="0"/>
              <w:numPr>
                <w:ilvl w:val="0"/>
                <w:numId w:val="0"/>
              </w:numPr>
              <w:kinsoku/>
              <w:wordWrap/>
              <w:overflowPunct/>
              <w:topLinePunct w:val="0"/>
              <w:autoSpaceDE/>
              <w:autoSpaceDN/>
              <w:bidi w:val="0"/>
              <w:adjustRightInd w:val="0"/>
              <w:snapToGrid w:val="0"/>
              <w:spacing w:line="300" w:lineRule="exact"/>
              <w:ind w:left="0" w:leftChars="0" w:right="0" w:rightChars="0" w:firstLine="0" w:firstLineChars="0"/>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highlight w:val="none"/>
                <w:lang w:val="en-US" w:eastAsia="zh-CN"/>
              </w:rPr>
              <w:t xml:space="preserve">≥170kw  </w:t>
            </w:r>
          </w:p>
        </w:tc>
      </w:tr>
      <w:tr w14:paraId="2D4F21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5" w:type="dxa"/>
            <w:shd w:val="clear" w:color="auto" w:fill="auto"/>
            <w:vAlign w:val="center"/>
          </w:tcPr>
          <w:p w14:paraId="186986FF">
            <w:pPr>
              <w:keepNext w:val="0"/>
              <w:keepLines w:val="0"/>
              <w:pageBreakBefore w:val="0"/>
              <w:wordWrap/>
              <w:topLinePunct w:val="0"/>
              <w:autoSpaceDE/>
              <w:autoSpaceDN/>
              <w:bidi w:val="0"/>
              <w:adjustRightInd w:val="0"/>
              <w:snapToGrid w:val="0"/>
              <w:spacing w:line="240" w:lineRule="auto"/>
              <w:jc w:val="center"/>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14</w:t>
            </w:r>
          </w:p>
        </w:tc>
        <w:tc>
          <w:tcPr>
            <w:tcW w:w="612" w:type="dxa"/>
            <w:vMerge w:val="continue"/>
            <w:shd w:val="clear" w:color="auto" w:fill="auto"/>
            <w:vAlign w:val="center"/>
          </w:tcPr>
          <w:p w14:paraId="58F5691C">
            <w:pPr>
              <w:keepNext w:val="0"/>
              <w:keepLines w:val="0"/>
              <w:pageBreakBefore w:val="0"/>
              <w:widowControl w:val="0"/>
              <w:wordWrap/>
              <w:topLinePunct w:val="0"/>
              <w:autoSpaceDE/>
              <w:autoSpaceDN/>
              <w:bidi w:val="0"/>
              <w:adjustRightInd w:val="0"/>
              <w:snapToGrid w:val="0"/>
              <w:spacing w:line="240" w:lineRule="auto"/>
              <w:jc w:val="center"/>
              <w:textAlignment w:val="auto"/>
              <w:rPr>
                <w:rFonts w:hint="eastAsia" w:ascii="仿宋" w:hAnsi="仿宋" w:eastAsia="仿宋" w:cs="仿宋"/>
                <w:color w:val="auto"/>
                <w:sz w:val="21"/>
                <w:szCs w:val="21"/>
                <w:highlight w:val="none"/>
              </w:rPr>
            </w:pPr>
          </w:p>
        </w:tc>
        <w:tc>
          <w:tcPr>
            <w:tcW w:w="1293" w:type="dxa"/>
            <w:shd w:val="clear" w:color="auto" w:fill="auto"/>
            <w:vAlign w:val="center"/>
          </w:tcPr>
          <w:p w14:paraId="394B7C53">
            <w:pPr>
              <w:pStyle w:val="21"/>
              <w:keepNext w:val="0"/>
              <w:keepLines w:val="0"/>
              <w:pageBreakBefore w:val="0"/>
              <w:widowControl w:val="0"/>
              <w:numPr>
                <w:ilvl w:val="0"/>
                <w:numId w:val="0"/>
              </w:numPr>
              <w:kinsoku/>
              <w:wordWrap/>
              <w:overflowPunct/>
              <w:topLinePunct w:val="0"/>
              <w:autoSpaceDE/>
              <w:autoSpaceDN/>
              <w:bidi w:val="0"/>
              <w:adjustRightInd w:val="0"/>
              <w:snapToGrid w:val="0"/>
              <w:spacing w:line="300" w:lineRule="exact"/>
              <w:ind w:left="0" w:leftChars="0" w:right="0" w:rightChars="0" w:firstLine="0" w:firstLineChars="0"/>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highlight w:val="none"/>
              </w:rPr>
              <w:t xml:space="preserve">排量 </w:t>
            </w:r>
          </w:p>
        </w:tc>
        <w:tc>
          <w:tcPr>
            <w:tcW w:w="6912" w:type="dxa"/>
            <w:shd w:val="clear" w:color="auto" w:fill="auto"/>
            <w:vAlign w:val="center"/>
          </w:tcPr>
          <w:p w14:paraId="4BAB507A">
            <w:pPr>
              <w:pStyle w:val="21"/>
              <w:keepNext w:val="0"/>
              <w:keepLines w:val="0"/>
              <w:pageBreakBefore w:val="0"/>
              <w:widowControl w:val="0"/>
              <w:numPr>
                <w:ilvl w:val="0"/>
                <w:numId w:val="0"/>
              </w:numPr>
              <w:kinsoku/>
              <w:wordWrap/>
              <w:overflowPunct/>
              <w:topLinePunct w:val="0"/>
              <w:autoSpaceDE/>
              <w:autoSpaceDN/>
              <w:bidi w:val="0"/>
              <w:adjustRightInd w:val="0"/>
              <w:snapToGrid w:val="0"/>
              <w:spacing w:line="300" w:lineRule="exact"/>
              <w:ind w:left="0" w:leftChars="0" w:right="0" w:rightChars="0" w:firstLine="0" w:firstLineChars="0"/>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highlight w:val="none"/>
                <w:lang w:val="en-US" w:eastAsia="zh-CN"/>
              </w:rPr>
              <w:t xml:space="preserve">≥1765ml  </w:t>
            </w:r>
          </w:p>
        </w:tc>
      </w:tr>
      <w:tr w14:paraId="7DA32F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5" w:type="dxa"/>
            <w:shd w:val="clear" w:color="auto" w:fill="auto"/>
            <w:vAlign w:val="center"/>
          </w:tcPr>
          <w:p w14:paraId="500C58D0">
            <w:pPr>
              <w:keepNext w:val="0"/>
              <w:keepLines w:val="0"/>
              <w:pageBreakBefore w:val="0"/>
              <w:wordWrap/>
              <w:topLinePunct w:val="0"/>
              <w:autoSpaceDE/>
              <w:autoSpaceDN/>
              <w:bidi w:val="0"/>
              <w:adjustRightInd w:val="0"/>
              <w:snapToGrid w:val="0"/>
              <w:spacing w:line="240" w:lineRule="auto"/>
              <w:jc w:val="center"/>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15</w:t>
            </w:r>
          </w:p>
        </w:tc>
        <w:tc>
          <w:tcPr>
            <w:tcW w:w="612" w:type="dxa"/>
            <w:vMerge w:val="continue"/>
            <w:shd w:val="clear" w:color="auto" w:fill="auto"/>
            <w:vAlign w:val="center"/>
          </w:tcPr>
          <w:p w14:paraId="0D188305">
            <w:pPr>
              <w:keepNext w:val="0"/>
              <w:keepLines w:val="0"/>
              <w:pageBreakBefore w:val="0"/>
              <w:widowControl w:val="0"/>
              <w:wordWrap/>
              <w:topLinePunct w:val="0"/>
              <w:autoSpaceDE/>
              <w:autoSpaceDN/>
              <w:bidi w:val="0"/>
              <w:adjustRightInd w:val="0"/>
              <w:snapToGrid w:val="0"/>
              <w:spacing w:line="240" w:lineRule="auto"/>
              <w:jc w:val="center"/>
              <w:textAlignment w:val="auto"/>
              <w:rPr>
                <w:rFonts w:hint="eastAsia" w:ascii="仿宋" w:hAnsi="仿宋" w:eastAsia="仿宋" w:cs="仿宋"/>
                <w:color w:val="auto"/>
                <w:sz w:val="21"/>
                <w:szCs w:val="21"/>
                <w:highlight w:val="none"/>
              </w:rPr>
            </w:pPr>
          </w:p>
        </w:tc>
        <w:tc>
          <w:tcPr>
            <w:tcW w:w="1293" w:type="dxa"/>
            <w:shd w:val="clear" w:color="auto" w:fill="auto"/>
            <w:vAlign w:val="center"/>
          </w:tcPr>
          <w:p w14:paraId="6C53A050">
            <w:pPr>
              <w:pStyle w:val="21"/>
              <w:keepNext w:val="0"/>
              <w:keepLines w:val="0"/>
              <w:pageBreakBefore w:val="0"/>
              <w:widowControl w:val="0"/>
              <w:numPr>
                <w:ilvl w:val="0"/>
                <w:numId w:val="0"/>
              </w:numPr>
              <w:kinsoku/>
              <w:wordWrap/>
              <w:overflowPunct/>
              <w:topLinePunct w:val="0"/>
              <w:autoSpaceDE/>
              <w:autoSpaceDN/>
              <w:bidi w:val="0"/>
              <w:adjustRightInd w:val="0"/>
              <w:snapToGrid w:val="0"/>
              <w:spacing w:line="300" w:lineRule="exact"/>
              <w:ind w:left="0" w:leftChars="0" w:right="0" w:rightChars="0" w:firstLine="0" w:firstLineChars="0"/>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highlight w:val="none"/>
              </w:rPr>
              <w:t>燃油种类</w:t>
            </w:r>
          </w:p>
        </w:tc>
        <w:tc>
          <w:tcPr>
            <w:tcW w:w="6912" w:type="dxa"/>
            <w:shd w:val="clear" w:color="auto" w:fill="auto"/>
            <w:vAlign w:val="center"/>
          </w:tcPr>
          <w:p w14:paraId="019C0122">
            <w:pPr>
              <w:pStyle w:val="21"/>
              <w:keepNext w:val="0"/>
              <w:keepLines w:val="0"/>
              <w:pageBreakBefore w:val="0"/>
              <w:widowControl w:val="0"/>
              <w:numPr>
                <w:ilvl w:val="0"/>
                <w:numId w:val="0"/>
              </w:numPr>
              <w:kinsoku/>
              <w:wordWrap/>
              <w:overflowPunct/>
              <w:topLinePunct w:val="0"/>
              <w:autoSpaceDE/>
              <w:autoSpaceDN/>
              <w:bidi w:val="0"/>
              <w:adjustRightInd w:val="0"/>
              <w:snapToGrid w:val="0"/>
              <w:spacing w:line="300" w:lineRule="exact"/>
              <w:ind w:left="0" w:leftChars="0" w:right="0" w:rightChars="0" w:firstLine="0" w:firstLineChars="0"/>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highlight w:val="none"/>
                <w:lang w:val="en-US" w:eastAsia="zh-CN"/>
              </w:rPr>
              <w:t>汽油/柴油</w:t>
            </w:r>
          </w:p>
        </w:tc>
      </w:tr>
      <w:tr w14:paraId="1DEBE6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855" w:type="dxa"/>
            <w:shd w:val="clear" w:color="auto" w:fill="auto"/>
            <w:vAlign w:val="center"/>
          </w:tcPr>
          <w:p w14:paraId="35FB22A2">
            <w:pPr>
              <w:keepNext w:val="0"/>
              <w:keepLines w:val="0"/>
              <w:pageBreakBefore w:val="0"/>
              <w:wordWrap/>
              <w:topLinePunct w:val="0"/>
              <w:autoSpaceDE/>
              <w:autoSpaceDN/>
              <w:bidi w:val="0"/>
              <w:adjustRightInd w:val="0"/>
              <w:snapToGrid w:val="0"/>
              <w:spacing w:line="240" w:lineRule="auto"/>
              <w:jc w:val="center"/>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16</w:t>
            </w:r>
          </w:p>
        </w:tc>
        <w:tc>
          <w:tcPr>
            <w:tcW w:w="612" w:type="dxa"/>
            <w:vMerge w:val="continue"/>
            <w:shd w:val="clear" w:color="auto" w:fill="auto"/>
            <w:vAlign w:val="center"/>
          </w:tcPr>
          <w:p w14:paraId="6F957436">
            <w:pPr>
              <w:keepNext w:val="0"/>
              <w:keepLines w:val="0"/>
              <w:pageBreakBefore w:val="0"/>
              <w:widowControl w:val="0"/>
              <w:wordWrap/>
              <w:topLinePunct w:val="0"/>
              <w:autoSpaceDE/>
              <w:autoSpaceDN/>
              <w:bidi w:val="0"/>
              <w:adjustRightInd w:val="0"/>
              <w:snapToGrid w:val="0"/>
              <w:spacing w:line="240" w:lineRule="auto"/>
              <w:jc w:val="center"/>
              <w:textAlignment w:val="auto"/>
              <w:rPr>
                <w:rFonts w:hint="eastAsia" w:ascii="仿宋" w:hAnsi="仿宋" w:eastAsia="仿宋" w:cs="仿宋"/>
                <w:color w:val="auto"/>
                <w:sz w:val="21"/>
                <w:szCs w:val="21"/>
                <w:highlight w:val="none"/>
              </w:rPr>
            </w:pPr>
          </w:p>
        </w:tc>
        <w:tc>
          <w:tcPr>
            <w:tcW w:w="1293" w:type="dxa"/>
            <w:shd w:val="clear" w:color="auto" w:fill="auto"/>
            <w:vAlign w:val="center"/>
          </w:tcPr>
          <w:p w14:paraId="48713C96">
            <w:pPr>
              <w:pStyle w:val="21"/>
              <w:keepNext w:val="0"/>
              <w:keepLines w:val="0"/>
              <w:pageBreakBefore w:val="0"/>
              <w:widowControl w:val="0"/>
              <w:numPr>
                <w:ilvl w:val="0"/>
                <w:numId w:val="0"/>
              </w:numPr>
              <w:kinsoku/>
              <w:wordWrap/>
              <w:overflowPunct/>
              <w:topLinePunct w:val="0"/>
              <w:autoSpaceDE/>
              <w:autoSpaceDN/>
              <w:bidi w:val="0"/>
              <w:adjustRightInd w:val="0"/>
              <w:snapToGrid w:val="0"/>
              <w:spacing w:line="300" w:lineRule="exact"/>
              <w:ind w:left="0" w:leftChars="0" w:right="0" w:rightChars="0" w:firstLine="0" w:firstLineChars="0"/>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highlight w:val="none"/>
                <w:lang w:val="en-US" w:eastAsia="zh-CN"/>
              </w:rPr>
              <w:t>★</w:t>
            </w:r>
            <w:r>
              <w:rPr>
                <w:rFonts w:hint="eastAsia" w:ascii="仿宋" w:hAnsi="仿宋" w:eastAsia="仿宋" w:cs="仿宋"/>
                <w:color w:val="auto"/>
                <w:sz w:val="21"/>
                <w:highlight w:val="none"/>
                <w:lang w:val="zh-CN" w:eastAsia="zh-CN"/>
              </w:rPr>
              <w:t>驱动形式</w:t>
            </w:r>
          </w:p>
        </w:tc>
        <w:tc>
          <w:tcPr>
            <w:tcW w:w="6912" w:type="dxa"/>
            <w:shd w:val="clear" w:color="auto" w:fill="auto"/>
            <w:vAlign w:val="center"/>
          </w:tcPr>
          <w:p w14:paraId="2BA4B9AA">
            <w:pPr>
              <w:pStyle w:val="21"/>
              <w:keepNext w:val="0"/>
              <w:keepLines w:val="0"/>
              <w:pageBreakBefore w:val="0"/>
              <w:widowControl w:val="0"/>
              <w:numPr>
                <w:ilvl w:val="0"/>
                <w:numId w:val="0"/>
              </w:numPr>
              <w:kinsoku/>
              <w:wordWrap/>
              <w:overflowPunct/>
              <w:topLinePunct w:val="0"/>
              <w:autoSpaceDE/>
              <w:autoSpaceDN/>
              <w:bidi w:val="0"/>
              <w:adjustRightInd w:val="0"/>
              <w:snapToGrid w:val="0"/>
              <w:spacing w:line="300" w:lineRule="exact"/>
              <w:ind w:left="0" w:leftChars="0" w:right="0" w:rightChars="0" w:firstLine="0" w:firstLineChars="0"/>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highlight w:val="none"/>
                <w:lang w:val="en-US" w:eastAsia="zh-CN"/>
              </w:rPr>
              <w:t>四驱</w:t>
            </w:r>
          </w:p>
        </w:tc>
      </w:tr>
      <w:tr w14:paraId="721C6A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5" w:type="dxa"/>
            <w:shd w:val="clear" w:color="auto" w:fill="auto"/>
            <w:vAlign w:val="center"/>
          </w:tcPr>
          <w:p w14:paraId="7FEBC3FF">
            <w:pPr>
              <w:keepNext w:val="0"/>
              <w:keepLines w:val="0"/>
              <w:pageBreakBefore w:val="0"/>
              <w:wordWrap/>
              <w:topLinePunct w:val="0"/>
              <w:autoSpaceDE/>
              <w:autoSpaceDN/>
              <w:bidi w:val="0"/>
              <w:adjustRightInd w:val="0"/>
              <w:snapToGrid w:val="0"/>
              <w:spacing w:line="240" w:lineRule="auto"/>
              <w:jc w:val="center"/>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17</w:t>
            </w:r>
          </w:p>
        </w:tc>
        <w:tc>
          <w:tcPr>
            <w:tcW w:w="612" w:type="dxa"/>
            <w:vMerge w:val="continue"/>
            <w:shd w:val="clear" w:color="auto" w:fill="auto"/>
            <w:vAlign w:val="center"/>
          </w:tcPr>
          <w:p w14:paraId="28CCF184">
            <w:pPr>
              <w:keepNext w:val="0"/>
              <w:keepLines w:val="0"/>
              <w:pageBreakBefore w:val="0"/>
              <w:widowControl w:val="0"/>
              <w:wordWrap/>
              <w:topLinePunct w:val="0"/>
              <w:autoSpaceDE/>
              <w:autoSpaceDN/>
              <w:bidi w:val="0"/>
              <w:adjustRightInd w:val="0"/>
              <w:snapToGrid w:val="0"/>
              <w:spacing w:line="240" w:lineRule="auto"/>
              <w:jc w:val="center"/>
              <w:textAlignment w:val="auto"/>
              <w:rPr>
                <w:rFonts w:hint="eastAsia" w:ascii="仿宋" w:hAnsi="仿宋" w:eastAsia="仿宋" w:cs="仿宋"/>
                <w:color w:val="auto"/>
                <w:sz w:val="21"/>
                <w:szCs w:val="21"/>
                <w:highlight w:val="none"/>
              </w:rPr>
            </w:pPr>
          </w:p>
        </w:tc>
        <w:tc>
          <w:tcPr>
            <w:tcW w:w="1293" w:type="dxa"/>
            <w:shd w:val="clear" w:color="auto" w:fill="auto"/>
            <w:vAlign w:val="center"/>
          </w:tcPr>
          <w:p w14:paraId="2BFD3777">
            <w:pPr>
              <w:pStyle w:val="21"/>
              <w:keepNext w:val="0"/>
              <w:keepLines w:val="0"/>
              <w:pageBreakBefore w:val="0"/>
              <w:widowControl w:val="0"/>
              <w:numPr>
                <w:ilvl w:val="0"/>
                <w:numId w:val="0"/>
              </w:numPr>
              <w:kinsoku/>
              <w:wordWrap/>
              <w:overflowPunct/>
              <w:topLinePunct w:val="0"/>
              <w:autoSpaceDE/>
              <w:autoSpaceDN/>
              <w:bidi w:val="0"/>
              <w:adjustRightInd w:val="0"/>
              <w:snapToGrid w:val="0"/>
              <w:spacing w:line="300" w:lineRule="exact"/>
              <w:ind w:left="0" w:leftChars="0" w:right="0" w:rightChars="0" w:firstLine="0" w:firstLineChars="0"/>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highlight w:val="none"/>
                <w:lang w:val="en-US" w:eastAsia="zh-CN"/>
              </w:rPr>
              <w:t>变速箱</w:t>
            </w:r>
          </w:p>
        </w:tc>
        <w:tc>
          <w:tcPr>
            <w:tcW w:w="6912" w:type="dxa"/>
            <w:shd w:val="clear" w:color="auto" w:fill="auto"/>
            <w:vAlign w:val="center"/>
          </w:tcPr>
          <w:p w14:paraId="63ED8972">
            <w:pPr>
              <w:pStyle w:val="21"/>
              <w:keepNext w:val="0"/>
              <w:keepLines w:val="0"/>
              <w:pageBreakBefore w:val="0"/>
              <w:widowControl w:val="0"/>
              <w:numPr>
                <w:ilvl w:val="0"/>
                <w:numId w:val="0"/>
              </w:numPr>
              <w:kinsoku/>
              <w:wordWrap/>
              <w:overflowPunct/>
              <w:topLinePunct w:val="0"/>
              <w:autoSpaceDE/>
              <w:autoSpaceDN/>
              <w:bidi w:val="0"/>
              <w:adjustRightInd w:val="0"/>
              <w:snapToGrid w:val="0"/>
              <w:spacing w:line="300" w:lineRule="exact"/>
              <w:ind w:left="0" w:leftChars="0" w:right="0" w:rightChars="0" w:firstLine="0" w:firstLineChars="0"/>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highlight w:val="none"/>
                <w:lang w:val="en-US" w:eastAsia="zh-CN"/>
              </w:rPr>
              <w:t>自动挡</w:t>
            </w:r>
          </w:p>
        </w:tc>
      </w:tr>
      <w:tr w14:paraId="27CE8F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5" w:type="dxa"/>
            <w:shd w:val="clear" w:color="auto" w:fill="auto"/>
            <w:vAlign w:val="center"/>
          </w:tcPr>
          <w:p w14:paraId="67C02711">
            <w:pPr>
              <w:keepNext w:val="0"/>
              <w:keepLines w:val="0"/>
              <w:pageBreakBefore w:val="0"/>
              <w:wordWrap/>
              <w:topLinePunct w:val="0"/>
              <w:autoSpaceDE/>
              <w:autoSpaceDN/>
              <w:bidi w:val="0"/>
              <w:adjustRightInd w:val="0"/>
              <w:snapToGrid w:val="0"/>
              <w:spacing w:line="240" w:lineRule="auto"/>
              <w:jc w:val="center"/>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18</w:t>
            </w:r>
          </w:p>
        </w:tc>
        <w:tc>
          <w:tcPr>
            <w:tcW w:w="612" w:type="dxa"/>
            <w:vMerge w:val="restart"/>
            <w:shd w:val="clear" w:color="auto" w:fill="auto"/>
            <w:vAlign w:val="center"/>
          </w:tcPr>
          <w:p w14:paraId="45A23CF9">
            <w:pPr>
              <w:keepNext w:val="0"/>
              <w:keepLines w:val="0"/>
              <w:pageBreakBefore w:val="0"/>
              <w:widowControl w:val="0"/>
              <w:wordWrap/>
              <w:topLinePunct w:val="0"/>
              <w:autoSpaceDE/>
              <w:autoSpaceDN/>
              <w:bidi w:val="0"/>
              <w:adjustRightInd w:val="0"/>
              <w:snapToGrid w:val="0"/>
              <w:spacing w:line="240" w:lineRule="auto"/>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其他配置</w:t>
            </w:r>
          </w:p>
        </w:tc>
        <w:tc>
          <w:tcPr>
            <w:tcW w:w="1293" w:type="dxa"/>
            <w:shd w:val="clear" w:color="auto" w:fill="auto"/>
            <w:vAlign w:val="center"/>
          </w:tcPr>
          <w:p w14:paraId="6022EC8A">
            <w:pPr>
              <w:pStyle w:val="21"/>
              <w:keepNext w:val="0"/>
              <w:keepLines w:val="0"/>
              <w:pageBreakBefore w:val="0"/>
              <w:widowControl w:val="0"/>
              <w:numPr>
                <w:ilvl w:val="0"/>
                <w:numId w:val="0"/>
              </w:numPr>
              <w:kinsoku/>
              <w:wordWrap/>
              <w:overflowPunct/>
              <w:topLinePunct w:val="0"/>
              <w:bidi w:val="0"/>
              <w:adjustRightInd w:val="0"/>
              <w:snapToGrid w:val="0"/>
              <w:spacing w:line="300" w:lineRule="exact"/>
              <w:ind w:left="0" w:leftChars="0" w:right="0" w:rightChars="0" w:firstLine="0" w:firstLineChars="0"/>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highlight w:val="none"/>
                <w:lang w:val="en-US" w:eastAsia="zh-CN"/>
              </w:rPr>
              <w:t>装配</w:t>
            </w:r>
            <w:r>
              <w:rPr>
                <w:rFonts w:hint="eastAsia" w:ascii="仿宋" w:hAnsi="仿宋" w:eastAsia="仿宋" w:cs="仿宋"/>
                <w:color w:val="auto"/>
                <w:sz w:val="21"/>
                <w:highlight w:val="none"/>
                <w:lang w:val="zh-CN" w:eastAsia="zh-CN"/>
              </w:rPr>
              <w:t>设备</w:t>
            </w:r>
          </w:p>
        </w:tc>
        <w:tc>
          <w:tcPr>
            <w:tcW w:w="6912" w:type="dxa"/>
            <w:shd w:val="clear" w:color="auto" w:fill="auto"/>
            <w:vAlign w:val="center"/>
          </w:tcPr>
          <w:p w14:paraId="5899FE79">
            <w:pPr>
              <w:pStyle w:val="21"/>
              <w:keepNext w:val="0"/>
              <w:keepLines w:val="0"/>
              <w:pageBreakBefore w:val="0"/>
              <w:widowControl w:val="0"/>
              <w:numPr>
                <w:ilvl w:val="0"/>
                <w:numId w:val="0"/>
              </w:numPr>
              <w:kinsoku/>
              <w:wordWrap/>
              <w:overflowPunct/>
              <w:topLinePunct w:val="0"/>
              <w:bidi w:val="0"/>
              <w:adjustRightInd w:val="0"/>
              <w:snapToGrid w:val="0"/>
              <w:spacing w:line="300" w:lineRule="exact"/>
              <w:ind w:left="0" w:leftChars="0" w:right="0" w:rightChars="0" w:firstLine="0" w:firstLineChars="0"/>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highlight w:val="none"/>
                <w:lang w:val="zh-CN" w:eastAsia="zh-CN"/>
              </w:rPr>
              <w:t>后置撒布机</w:t>
            </w:r>
            <w:r>
              <w:rPr>
                <w:rFonts w:hint="eastAsia" w:ascii="仿宋" w:hAnsi="仿宋" w:eastAsia="仿宋" w:cs="仿宋"/>
                <w:color w:val="auto"/>
                <w:sz w:val="21"/>
                <w:highlight w:val="none"/>
                <w:lang w:val="en-US" w:eastAsia="zh-CN"/>
              </w:rPr>
              <w:t>可独立工作</w:t>
            </w:r>
            <w:r>
              <w:rPr>
                <w:rFonts w:hint="eastAsia" w:ascii="仿宋" w:hAnsi="仿宋" w:eastAsia="仿宋" w:cs="仿宋"/>
                <w:color w:val="auto"/>
                <w:sz w:val="21"/>
                <w:highlight w:val="none"/>
                <w:lang w:val="zh-CN" w:eastAsia="zh-CN"/>
              </w:rPr>
              <w:t>，</w:t>
            </w:r>
            <w:r>
              <w:rPr>
                <w:rFonts w:hint="eastAsia" w:ascii="仿宋" w:hAnsi="仿宋" w:eastAsia="仿宋" w:cs="仿宋"/>
                <w:color w:val="auto"/>
                <w:sz w:val="21"/>
                <w:highlight w:val="none"/>
                <w:lang w:val="en-US" w:eastAsia="zh-CN"/>
              </w:rPr>
              <w:t>车辆前方配备扫雪滚刷</w:t>
            </w:r>
          </w:p>
        </w:tc>
      </w:tr>
      <w:tr w14:paraId="2A15AC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5" w:type="dxa"/>
            <w:shd w:val="clear" w:color="auto" w:fill="auto"/>
            <w:vAlign w:val="center"/>
          </w:tcPr>
          <w:p w14:paraId="4F0B88C2">
            <w:pPr>
              <w:keepNext w:val="0"/>
              <w:keepLines w:val="0"/>
              <w:pageBreakBefore w:val="0"/>
              <w:wordWrap/>
              <w:topLinePunct w:val="0"/>
              <w:autoSpaceDE/>
              <w:autoSpaceDN/>
              <w:bidi w:val="0"/>
              <w:adjustRightInd w:val="0"/>
              <w:snapToGrid w:val="0"/>
              <w:spacing w:line="240" w:lineRule="auto"/>
              <w:jc w:val="center"/>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19</w:t>
            </w:r>
          </w:p>
        </w:tc>
        <w:tc>
          <w:tcPr>
            <w:tcW w:w="612" w:type="dxa"/>
            <w:vMerge w:val="continue"/>
            <w:shd w:val="clear" w:color="auto" w:fill="auto"/>
            <w:vAlign w:val="center"/>
          </w:tcPr>
          <w:p w14:paraId="33D75CD5">
            <w:pPr>
              <w:keepNext w:val="0"/>
              <w:keepLines w:val="0"/>
              <w:pageBreakBefore w:val="0"/>
              <w:widowControl w:val="0"/>
              <w:wordWrap/>
              <w:topLinePunct w:val="0"/>
              <w:autoSpaceDE/>
              <w:autoSpaceDN/>
              <w:bidi w:val="0"/>
              <w:adjustRightInd w:val="0"/>
              <w:snapToGrid w:val="0"/>
              <w:spacing w:line="240" w:lineRule="auto"/>
              <w:jc w:val="center"/>
              <w:textAlignment w:val="auto"/>
              <w:rPr>
                <w:rFonts w:hint="eastAsia" w:ascii="仿宋" w:hAnsi="仿宋" w:eastAsia="仿宋" w:cs="仿宋"/>
                <w:color w:val="auto"/>
                <w:sz w:val="21"/>
                <w:szCs w:val="21"/>
                <w:highlight w:val="none"/>
              </w:rPr>
            </w:pPr>
          </w:p>
        </w:tc>
        <w:tc>
          <w:tcPr>
            <w:tcW w:w="1293" w:type="dxa"/>
            <w:shd w:val="clear" w:color="auto" w:fill="auto"/>
            <w:vAlign w:val="center"/>
          </w:tcPr>
          <w:p w14:paraId="0363D3DA">
            <w:pPr>
              <w:pStyle w:val="21"/>
              <w:keepNext w:val="0"/>
              <w:keepLines w:val="0"/>
              <w:pageBreakBefore w:val="0"/>
              <w:widowControl w:val="0"/>
              <w:numPr>
                <w:ilvl w:val="0"/>
                <w:numId w:val="0"/>
              </w:numPr>
              <w:kinsoku/>
              <w:wordWrap/>
              <w:overflowPunct/>
              <w:topLinePunct w:val="0"/>
              <w:bidi w:val="0"/>
              <w:adjustRightInd w:val="0"/>
              <w:snapToGrid w:val="0"/>
              <w:spacing w:line="300" w:lineRule="exact"/>
              <w:ind w:left="0" w:leftChars="0" w:right="0" w:rightChars="0" w:firstLine="0" w:firstLineChars="0"/>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highlight w:val="none"/>
                <w:lang w:val="en-US" w:eastAsia="zh-CN"/>
              </w:rPr>
              <w:t>整车牌照</w:t>
            </w:r>
          </w:p>
        </w:tc>
        <w:tc>
          <w:tcPr>
            <w:tcW w:w="6912" w:type="dxa"/>
            <w:shd w:val="clear" w:color="auto" w:fill="auto"/>
            <w:vAlign w:val="center"/>
          </w:tcPr>
          <w:p w14:paraId="56F27D85">
            <w:pPr>
              <w:pStyle w:val="21"/>
              <w:keepNext w:val="0"/>
              <w:keepLines w:val="0"/>
              <w:pageBreakBefore w:val="0"/>
              <w:widowControl w:val="0"/>
              <w:numPr>
                <w:ilvl w:val="0"/>
                <w:numId w:val="0"/>
              </w:numPr>
              <w:kinsoku/>
              <w:wordWrap/>
              <w:overflowPunct/>
              <w:topLinePunct w:val="0"/>
              <w:bidi w:val="0"/>
              <w:adjustRightInd w:val="0"/>
              <w:snapToGrid w:val="0"/>
              <w:spacing w:line="300" w:lineRule="exact"/>
              <w:ind w:left="0" w:leftChars="0" w:right="0" w:rightChars="0" w:firstLine="0" w:firstLineChars="0"/>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highlight w:val="none"/>
                <w:lang w:val="en-US" w:eastAsia="zh-CN"/>
              </w:rPr>
              <w:t>蓝牌</w:t>
            </w:r>
          </w:p>
        </w:tc>
      </w:tr>
      <w:tr w14:paraId="667025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5" w:type="dxa"/>
            <w:shd w:val="clear" w:color="auto" w:fill="auto"/>
            <w:vAlign w:val="center"/>
          </w:tcPr>
          <w:p w14:paraId="53BF0CC3">
            <w:pPr>
              <w:keepNext w:val="0"/>
              <w:keepLines w:val="0"/>
              <w:pageBreakBefore w:val="0"/>
              <w:wordWrap/>
              <w:topLinePunct w:val="0"/>
              <w:autoSpaceDE/>
              <w:autoSpaceDN/>
              <w:bidi w:val="0"/>
              <w:adjustRightInd w:val="0"/>
              <w:snapToGrid w:val="0"/>
              <w:spacing w:line="240" w:lineRule="auto"/>
              <w:jc w:val="center"/>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20</w:t>
            </w:r>
          </w:p>
        </w:tc>
        <w:tc>
          <w:tcPr>
            <w:tcW w:w="612" w:type="dxa"/>
            <w:vMerge w:val="continue"/>
            <w:shd w:val="clear" w:color="auto" w:fill="auto"/>
            <w:vAlign w:val="center"/>
          </w:tcPr>
          <w:p w14:paraId="443737DF">
            <w:pPr>
              <w:keepNext w:val="0"/>
              <w:keepLines w:val="0"/>
              <w:pageBreakBefore w:val="0"/>
              <w:widowControl w:val="0"/>
              <w:wordWrap/>
              <w:topLinePunct w:val="0"/>
              <w:autoSpaceDE/>
              <w:autoSpaceDN/>
              <w:bidi w:val="0"/>
              <w:adjustRightInd w:val="0"/>
              <w:snapToGrid w:val="0"/>
              <w:spacing w:line="240" w:lineRule="auto"/>
              <w:jc w:val="center"/>
              <w:textAlignment w:val="auto"/>
              <w:rPr>
                <w:rFonts w:hint="eastAsia" w:ascii="仿宋" w:hAnsi="仿宋" w:eastAsia="仿宋" w:cs="仿宋"/>
                <w:color w:val="auto"/>
                <w:sz w:val="21"/>
                <w:szCs w:val="21"/>
                <w:highlight w:val="none"/>
              </w:rPr>
            </w:pPr>
          </w:p>
        </w:tc>
        <w:tc>
          <w:tcPr>
            <w:tcW w:w="1293" w:type="dxa"/>
            <w:shd w:val="clear" w:color="auto" w:fill="auto"/>
            <w:vAlign w:val="center"/>
          </w:tcPr>
          <w:p w14:paraId="313E15E2">
            <w:pPr>
              <w:pStyle w:val="21"/>
              <w:keepNext w:val="0"/>
              <w:keepLines w:val="0"/>
              <w:pageBreakBefore w:val="0"/>
              <w:widowControl w:val="0"/>
              <w:numPr>
                <w:ilvl w:val="0"/>
                <w:numId w:val="0"/>
              </w:numPr>
              <w:kinsoku/>
              <w:wordWrap/>
              <w:overflowPunct/>
              <w:topLinePunct w:val="0"/>
              <w:bidi w:val="0"/>
              <w:adjustRightInd w:val="0"/>
              <w:snapToGrid w:val="0"/>
              <w:spacing w:line="300" w:lineRule="exact"/>
              <w:ind w:left="0" w:leftChars="0" w:right="0" w:rightChars="0" w:firstLine="0" w:firstLineChars="0"/>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highlight w:val="none"/>
                <w:lang w:val="en-US" w:eastAsia="zh-CN"/>
              </w:rPr>
              <w:t>驾驶室准乘人数</w:t>
            </w:r>
          </w:p>
        </w:tc>
        <w:tc>
          <w:tcPr>
            <w:tcW w:w="6912" w:type="dxa"/>
            <w:shd w:val="clear" w:color="auto" w:fill="auto"/>
            <w:vAlign w:val="center"/>
          </w:tcPr>
          <w:p w14:paraId="6C7AF4CC">
            <w:pPr>
              <w:pStyle w:val="21"/>
              <w:keepNext w:val="0"/>
              <w:keepLines w:val="0"/>
              <w:pageBreakBefore w:val="0"/>
              <w:widowControl w:val="0"/>
              <w:numPr>
                <w:ilvl w:val="0"/>
                <w:numId w:val="0"/>
              </w:numPr>
              <w:kinsoku/>
              <w:wordWrap/>
              <w:overflowPunct/>
              <w:topLinePunct w:val="0"/>
              <w:bidi w:val="0"/>
              <w:adjustRightInd w:val="0"/>
              <w:snapToGrid w:val="0"/>
              <w:spacing w:line="300" w:lineRule="exact"/>
              <w:ind w:left="0" w:leftChars="0" w:right="0" w:rightChars="0" w:firstLine="0" w:firstLineChars="0"/>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highlight w:val="none"/>
                <w:lang w:val="en-US" w:eastAsia="zh-CN"/>
              </w:rPr>
              <w:t>2+3人</w:t>
            </w:r>
          </w:p>
        </w:tc>
      </w:tr>
      <w:tr w14:paraId="2C21E6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5" w:type="dxa"/>
            <w:shd w:val="clear" w:color="auto" w:fill="auto"/>
            <w:vAlign w:val="center"/>
          </w:tcPr>
          <w:p w14:paraId="01DFCB2A">
            <w:pPr>
              <w:keepNext w:val="0"/>
              <w:keepLines w:val="0"/>
              <w:pageBreakBefore w:val="0"/>
              <w:wordWrap/>
              <w:topLinePunct w:val="0"/>
              <w:autoSpaceDE/>
              <w:autoSpaceDN/>
              <w:bidi w:val="0"/>
              <w:adjustRightInd w:val="0"/>
              <w:snapToGrid w:val="0"/>
              <w:spacing w:line="240" w:lineRule="auto"/>
              <w:jc w:val="center"/>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21</w:t>
            </w:r>
          </w:p>
        </w:tc>
        <w:tc>
          <w:tcPr>
            <w:tcW w:w="612" w:type="dxa"/>
            <w:vMerge w:val="continue"/>
            <w:shd w:val="clear" w:color="auto" w:fill="auto"/>
            <w:vAlign w:val="center"/>
          </w:tcPr>
          <w:p w14:paraId="053B5FA5">
            <w:pPr>
              <w:keepNext w:val="0"/>
              <w:keepLines w:val="0"/>
              <w:pageBreakBefore w:val="0"/>
              <w:widowControl w:val="0"/>
              <w:wordWrap/>
              <w:topLinePunct w:val="0"/>
              <w:autoSpaceDE/>
              <w:autoSpaceDN/>
              <w:bidi w:val="0"/>
              <w:adjustRightInd w:val="0"/>
              <w:snapToGrid w:val="0"/>
              <w:spacing w:line="240" w:lineRule="auto"/>
              <w:jc w:val="center"/>
              <w:textAlignment w:val="auto"/>
              <w:rPr>
                <w:rFonts w:hint="eastAsia" w:ascii="仿宋" w:hAnsi="仿宋" w:eastAsia="仿宋" w:cs="仿宋"/>
                <w:color w:val="auto"/>
                <w:sz w:val="21"/>
                <w:szCs w:val="21"/>
                <w:highlight w:val="none"/>
              </w:rPr>
            </w:pPr>
          </w:p>
        </w:tc>
        <w:tc>
          <w:tcPr>
            <w:tcW w:w="1293" w:type="dxa"/>
            <w:shd w:val="clear" w:color="auto" w:fill="auto"/>
            <w:vAlign w:val="center"/>
          </w:tcPr>
          <w:p w14:paraId="1E7E31A4">
            <w:pPr>
              <w:pStyle w:val="21"/>
              <w:keepNext w:val="0"/>
              <w:keepLines w:val="0"/>
              <w:pageBreakBefore w:val="0"/>
              <w:widowControl w:val="0"/>
              <w:numPr>
                <w:ilvl w:val="0"/>
                <w:numId w:val="0"/>
              </w:numPr>
              <w:kinsoku/>
              <w:wordWrap/>
              <w:overflowPunct/>
              <w:topLinePunct w:val="0"/>
              <w:bidi w:val="0"/>
              <w:adjustRightInd w:val="0"/>
              <w:snapToGrid w:val="0"/>
              <w:spacing w:line="300" w:lineRule="exact"/>
              <w:ind w:left="0" w:leftChars="0" w:right="0" w:rightChars="0" w:firstLine="0" w:firstLineChars="0"/>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highlight w:val="none"/>
                <w:lang w:val="en-US" w:eastAsia="zh-CN"/>
              </w:rPr>
              <w:t>其他配置</w:t>
            </w:r>
          </w:p>
        </w:tc>
        <w:tc>
          <w:tcPr>
            <w:tcW w:w="6912" w:type="dxa"/>
            <w:shd w:val="clear" w:color="auto" w:fill="auto"/>
            <w:vAlign w:val="center"/>
          </w:tcPr>
          <w:p w14:paraId="29033840">
            <w:pPr>
              <w:pStyle w:val="21"/>
              <w:keepNext w:val="0"/>
              <w:keepLines w:val="0"/>
              <w:pageBreakBefore w:val="0"/>
              <w:widowControl w:val="0"/>
              <w:numPr>
                <w:ilvl w:val="0"/>
                <w:numId w:val="0"/>
              </w:numPr>
              <w:kinsoku/>
              <w:wordWrap/>
              <w:overflowPunct/>
              <w:topLinePunct w:val="0"/>
              <w:bidi w:val="0"/>
              <w:adjustRightInd w:val="0"/>
              <w:snapToGrid w:val="0"/>
              <w:spacing w:line="300" w:lineRule="exact"/>
              <w:ind w:right="0" w:rightChars="0"/>
              <w:textAlignment w:val="auto"/>
              <w:rPr>
                <w:rFonts w:hint="eastAsia" w:ascii="仿宋" w:hAnsi="仿宋" w:eastAsia="仿宋" w:cs="仿宋"/>
                <w:color w:val="auto"/>
                <w:sz w:val="21"/>
                <w:highlight w:val="none"/>
                <w:lang w:val="en-US" w:eastAsia="zh-CN"/>
              </w:rPr>
            </w:pPr>
            <w:r>
              <w:rPr>
                <w:rFonts w:hint="eastAsia" w:ascii="仿宋" w:hAnsi="仿宋" w:eastAsia="仿宋" w:cs="仿宋"/>
                <w:color w:val="auto"/>
                <w:sz w:val="21"/>
                <w:highlight w:val="none"/>
                <w:lang w:val="en-US" w:eastAsia="zh-CN"/>
              </w:rPr>
              <w:t>车辆配置一键启动按钮、倒车影像、车顶配有工程警灯。</w:t>
            </w:r>
          </w:p>
          <w:p w14:paraId="7EFFCBF0">
            <w:pPr>
              <w:pStyle w:val="21"/>
              <w:keepNext w:val="0"/>
              <w:keepLines w:val="0"/>
              <w:pageBreakBefore w:val="0"/>
              <w:widowControl w:val="0"/>
              <w:numPr>
                <w:ilvl w:val="0"/>
                <w:numId w:val="0"/>
              </w:numPr>
              <w:kinsoku/>
              <w:wordWrap/>
              <w:overflowPunct/>
              <w:topLinePunct w:val="0"/>
              <w:bidi w:val="0"/>
              <w:adjustRightInd w:val="0"/>
              <w:snapToGrid w:val="0"/>
              <w:spacing w:line="300" w:lineRule="exact"/>
              <w:ind w:left="0" w:leftChars="0" w:right="0" w:rightChars="0" w:firstLine="0" w:firstLineChars="0"/>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highlight w:val="none"/>
                <w:lang w:val="en-US" w:eastAsia="zh-CN"/>
              </w:rPr>
              <w:t>配置车尾拖车钩牵引装置（用于汛期牵引转运1.5吨的排涝泵）</w:t>
            </w:r>
          </w:p>
        </w:tc>
      </w:tr>
      <w:tr w14:paraId="137329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5" w:type="dxa"/>
            <w:shd w:val="clear" w:color="auto" w:fill="auto"/>
            <w:vAlign w:val="center"/>
          </w:tcPr>
          <w:p w14:paraId="7F234E55">
            <w:pPr>
              <w:keepNext w:val="0"/>
              <w:keepLines w:val="0"/>
              <w:pageBreakBefore w:val="0"/>
              <w:wordWrap/>
              <w:topLinePunct w:val="0"/>
              <w:autoSpaceDE/>
              <w:autoSpaceDN/>
              <w:bidi w:val="0"/>
              <w:adjustRightInd w:val="0"/>
              <w:snapToGrid w:val="0"/>
              <w:spacing w:line="240" w:lineRule="auto"/>
              <w:jc w:val="center"/>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22</w:t>
            </w:r>
          </w:p>
        </w:tc>
        <w:tc>
          <w:tcPr>
            <w:tcW w:w="612" w:type="dxa"/>
            <w:vMerge w:val="restart"/>
            <w:shd w:val="clear" w:color="auto" w:fill="auto"/>
            <w:vAlign w:val="center"/>
          </w:tcPr>
          <w:p w14:paraId="2ABFA949">
            <w:pPr>
              <w:keepNext w:val="0"/>
              <w:keepLines w:val="0"/>
              <w:pageBreakBefore w:val="0"/>
              <w:widowControl w:val="0"/>
              <w:wordWrap/>
              <w:topLinePunct w:val="0"/>
              <w:autoSpaceDE/>
              <w:autoSpaceDN/>
              <w:bidi w:val="0"/>
              <w:adjustRightInd w:val="0"/>
              <w:snapToGrid w:val="0"/>
              <w:spacing w:line="240" w:lineRule="auto"/>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扫雪滚刷参数</w:t>
            </w:r>
          </w:p>
        </w:tc>
        <w:tc>
          <w:tcPr>
            <w:tcW w:w="1293" w:type="dxa"/>
            <w:shd w:val="clear" w:color="auto" w:fill="auto"/>
            <w:vAlign w:val="center"/>
          </w:tcPr>
          <w:p w14:paraId="6A2F1489">
            <w:pPr>
              <w:pStyle w:val="21"/>
              <w:keepNext w:val="0"/>
              <w:keepLines w:val="0"/>
              <w:pageBreakBefore w:val="0"/>
              <w:widowControl w:val="0"/>
              <w:numPr>
                <w:ilvl w:val="0"/>
                <w:numId w:val="0"/>
              </w:numPr>
              <w:kinsoku/>
              <w:wordWrap/>
              <w:overflowPunct/>
              <w:topLinePunct w:val="0"/>
              <w:bidi w:val="0"/>
              <w:adjustRightInd w:val="0"/>
              <w:snapToGrid w:val="0"/>
              <w:spacing w:line="300" w:lineRule="exact"/>
              <w:ind w:left="0" w:leftChars="0" w:right="0" w:rightChars="0" w:firstLine="0" w:firstLineChars="0"/>
              <w:textAlignment w:val="auto"/>
              <w:rPr>
                <w:rFonts w:hint="eastAsia" w:ascii="仿宋" w:hAnsi="仿宋" w:eastAsia="仿宋" w:cs="仿宋"/>
                <w:color w:val="auto"/>
                <w:kern w:val="2"/>
                <w:sz w:val="21"/>
                <w:szCs w:val="21"/>
                <w:highlight w:val="none"/>
                <w:lang w:val="zh-CN" w:eastAsia="zh-CN" w:bidi="ar-SA"/>
              </w:rPr>
            </w:pPr>
            <w:r>
              <w:rPr>
                <w:rFonts w:hint="eastAsia" w:ascii="仿宋" w:hAnsi="仿宋" w:eastAsia="仿宋" w:cs="仿宋"/>
                <w:color w:val="auto"/>
                <w:sz w:val="21"/>
                <w:highlight w:val="none"/>
                <w:lang w:val="zh-CN" w:eastAsia="zh-CN"/>
              </w:rPr>
              <w:t>除雪滚刷宽度</w:t>
            </w:r>
          </w:p>
        </w:tc>
        <w:tc>
          <w:tcPr>
            <w:tcW w:w="6912" w:type="dxa"/>
            <w:shd w:val="clear" w:color="auto" w:fill="auto"/>
            <w:vAlign w:val="center"/>
          </w:tcPr>
          <w:p w14:paraId="2C9914FB">
            <w:pPr>
              <w:pStyle w:val="21"/>
              <w:keepNext w:val="0"/>
              <w:keepLines w:val="0"/>
              <w:pageBreakBefore w:val="0"/>
              <w:widowControl w:val="0"/>
              <w:numPr>
                <w:ilvl w:val="0"/>
                <w:numId w:val="0"/>
              </w:numPr>
              <w:kinsoku/>
              <w:wordWrap/>
              <w:overflowPunct/>
              <w:topLinePunct w:val="0"/>
              <w:bidi w:val="0"/>
              <w:adjustRightInd w:val="0"/>
              <w:snapToGrid w:val="0"/>
              <w:spacing w:line="300" w:lineRule="exact"/>
              <w:ind w:left="0" w:leftChars="0" w:right="0" w:rightChars="0" w:firstLine="0" w:firstLineChars="0"/>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highlight w:val="none"/>
                <w:lang w:val="en-US" w:eastAsia="zh-CN"/>
              </w:rPr>
              <w:t>≥1800mm</w:t>
            </w:r>
          </w:p>
        </w:tc>
      </w:tr>
      <w:tr w14:paraId="6AA770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5" w:type="dxa"/>
            <w:shd w:val="clear" w:color="auto" w:fill="auto"/>
            <w:vAlign w:val="center"/>
          </w:tcPr>
          <w:p w14:paraId="26B2E146">
            <w:pPr>
              <w:keepNext w:val="0"/>
              <w:keepLines w:val="0"/>
              <w:pageBreakBefore w:val="0"/>
              <w:wordWrap/>
              <w:topLinePunct w:val="0"/>
              <w:autoSpaceDE/>
              <w:autoSpaceDN/>
              <w:bidi w:val="0"/>
              <w:adjustRightInd w:val="0"/>
              <w:snapToGrid w:val="0"/>
              <w:spacing w:line="240" w:lineRule="auto"/>
              <w:jc w:val="center"/>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23</w:t>
            </w:r>
          </w:p>
        </w:tc>
        <w:tc>
          <w:tcPr>
            <w:tcW w:w="612" w:type="dxa"/>
            <w:vMerge w:val="continue"/>
            <w:shd w:val="clear" w:color="auto" w:fill="auto"/>
            <w:vAlign w:val="center"/>
          </w:tcPr>
          <w:p w14:paraId="5FC40D4A">
            <w:pPr>
              <w:keepNext w:val="0"/>
              <w:keepLines w:val="0"/>
              <w:pageBreakBefore w:val="0"/>
              <w:widowControl w:val="0"/>
              <w:wordWrap/>
              <w:topLinePunct w:val="0"/>
              <w:autoSpaceDE/>
              <w:autoSpaceDN/>
              <w:bidi w:val="0"/>
              <w:adjustRightInd w:val="0"/>
              <w:snapToGrid w:val="0"/>
              <w:spacing w:line="240" w:lineRule="auto"/>
              <w:jc w:val="center"/>
              <w:textAlignment w:val="auto"/>
              <w:rPr>
                <w:rFonts w:hint="eastAsia" w:ascii="仿宋" w:hAnsi="仿宋" w:eastAsia="仿宋" w:cs="仿宋"/>
                <w:color w:val="auto"/>
                <w:sz w:val="21"/>
                <w:szCs w:val="21"/>
                <w:highlight w:val="none"/>
              </w:rPr>
            </w:pPr>
          </w:p>
        </w:tc>
        <w:tc>
          <w:tcPr>
            <w:tcW w:w="1293" w:type="dxa"/>
            <w:shd w:val="clear" w:color="auto" w:fill="auto"/>
            <w:vAlign w:val="center"/>
          </w:tcPr>
          <w:p w14:paraId="7CC50D7D">
            <w:pPr>
              <w:pStyle w:val="21"/>
              <w:keepNext w:val="0"/>
              <w:keepLines w:val="0"/>
              <w:pageBreakBefore w:val="0"/>
              <w:widowControl w:val="0"/>
              <w:numPr>
                <w:ilvl w:val="0"/>
                <w:numId w:val="0"/>
              </w:numPr>
              <w:kinsoku/>
              <w:wordWrap/>
              <w:overflowPunct/>
              <w:topLinePunct w:val="0"/>
              <w:bidi w:val="0"/>
              <w:adjustRightInd w:val="0"/>
              <w:snapToGrid w:val="0"/>
              <w:spacing w:line="300" w:lineRule="exact"/>
              <w:ind w:left="0" w:leftChars="0" w:right="0" w:rightChars="0" w:firstLine="0" w:firstLineChars="0"/>
              <w:textAlignment w:val="auto"/>
              <w:rPr>
                <w:rFonts w:hint="eastAsia" w:ascii="仿宋" w:hAnsi="仿宋" w:eastAsia="仿宋" w:cs="仿宋"/>
                <w:color w:val="auto"/>
                <w:kern w:val="2"/>
                <w:sz w:val="21"/>
                <w:szCs w:val="21"/>
                <w:highlight w:val="none"/>
                <w:lang w:val="zh-CN" w:eastAsia="zh-CN" w:bidi="ar-SA"/>
              </w:rPr>
            </w:pPr>
            <w:r>
              <w:rPr>
                <w:rFonts w:hint="eastAsia" w:ascii="仿宋" w:hAnsi="仿宋" w:eastAsia="仿宋" w:cs="仿宋"/>
                <w:color w:val="auto"/>
                <w:sz w:val="21"/>
                <w:highlight w:val="none"/>
                <w:lang w:val="zh-CN" w:eastAsia="zh-CN"/>
              </w:rPr>
              <w:t>刷</w:t>
            </w:r>
            <w:r>
              <w:rPr>
                <w:rFonts w:hint="eastAsia" w:ascii="仿宋" w:hAnsi="仿宋" w:eastAsia="仿宋" w:cs="仿宋"/>
                <w:color w:val="auto"/>
                <w:sz w:val="21"/>
                <w:highlight w:val="none"/>
                <w:lang w:val="en-US" w:eastAsia="zh-CN"/>
              </w:rPr>
              <w:t>片</w:t>
            </w:r>
            <w:r>
              <w:rPr>
                <w:rFonts w:hint="eastAsia" w:ascii="仿宋" w:hAnsi="仿宋" w:eastAsia="仿宋" w:cs="仿宋"/>
                <w:color w:val="auto"/>
                <w:sz w:val="21"/>
                <w:highlight w:val="none"/>
                <w:lang w:val="zh-CN" w:eastAsia="zh-CN"/>
              </w:rPr>
              <w:t>直径</w:t>
            </w:r>
          </w:p>
        </w:tc>
        <w:tc>
          <w:tcPr>
            <w:tcW w:w="6912" w:type="dxa"/>
            <w:shd w:val="clear" w:color="auto" w:fill="auto"/>
            <w:vAlign w:val="center"/>
          </w:tcPr>
          <w:p w14:paraId="5203B6DA">
            <w:pPr>
              <w:pStyle w:val="21"/>
              <w:keepNext w:val="0"/>
              <w:keepLines w:val="0"/>
              <w:pageBreakBefore w:val="0"/>
              <w:widowControl w:val="0"/>
              <w:numPr>
                <w:ilvl w:val="0"/>
                <w:numId w:val="0"/>
              </w:numPr>
              <w:kinsoku/>
              <w:wordWrap/>
              <w:overflowPunct/>
              <w:topLinePunct w:val="0"/>
              <w:bidi w:val="0"/>
              <w:adjustRightInd w:val="0"/>
              <w:snapToGrid w:val="0"/>
              <w:spacing w:line="300" w:lineRule="exact"/>
              <w:ind w:left="0" w:leftChars="0" w:right="0" w:rightChars="0" w:firstLine="0" w:firstLineChars="0"/>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highlight w:val="none"/>
                <w:lang w:val="en-US" w:eastAsia="zh-CN"/>
              </w:rPr>
              <w:t>≥550mm</w:t>
            </w:r>
          </w:p>
        </w:tc>
      </w:tr>
      <w:tr w14:paraId="0C8CE6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5" w:type="dxa"/>
            <w:shd w:val="clear" w:color="auto" w:fill="auto"/>
            <w:vAlign w:val="center"/>
          </w:tcPr>
          <w:p w14:paraId="1D2F35BB">
            <w:pPr>
              <w:keepNext w:val="0"/>
              <w:keepLines w:val="0"/>
              <w:pageBreakBefore w:val="0"/>
              <w:wordWrap/>
              <w:topLinePunct w:val="0"/>
              <w:autoSpaceDE/>
              <w:autoSpaceDN/>
              <w:bidi w:val="0"/>
              <w:adjustRightInd w:val="0"/>
              <w:snapToGrid w:val="0"/>
              <w:spacing w:line="240" w:lineRule="auto"/>
              <w:jc w:val="center"/>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24</w:t>
            </w:r>
          </w:p>
        </w:tc>
        <w:tc>
          <w:tcPr>
            <w:tcW w:w="612" w:type="dxa"/>
            <w:vMerge w:val="continue"/>
            <w:shd w:val="clear" w:color="auto" w:fill="auto"/>
            <w:vAlign w:val="center"/>
          </w:tcPr>
          <w:p w14:paraId="289B9B4B">
            <w:pPr>
              <w:keepNext w:val="0"/>
              <w:keepLines w:val="0"/>
              <w:pageBreakBefore w:val="0"/>
              <w:widowControl w:val="0"/>
              <w:wordWrap/>
              <w:topLinePunct w:val="0"/>
              <w:autoSpaceDE/>
              <w:autoSpaceDN/>
              <w:bidi w:val="0"/>
              <w:adjustRightInd w:val="0"/>
              <w:snapToGrid w:val="0"/>
              <w:spacing w:line="240" w:lineRule="auto"/>
              <w:jc w:val="center"/>
              <w:textAlignment w:val="auto"/>
              <w:rPr>
                <w:rFonts w:hint="eastAsia" w:ascii="仿宋" w:hAnsi="仿宋" w:eastAsia="仿宋" w:cs="仿宋"/>
                <w:color w:val="auto"/>
                <w:sz w:val="21"/>
                <w:szCs w:val="21"/>
                <w:highlight w:val="none"/>
              </w:rPr>
            </w:pPr>
          </w:p>
        </w:tc>
        <w:tc>
          <w:tcPr>
            <w:tcW w:w="1293" w:type="dxa"/>
            <w:shd w:val="clear" w:color="auto" w:fill="auto"/>
            <w:vAlign w:val="center"/>
          </w:tcPr>
          <w:p w14:paraId="176D5D41">
            <w:pPr>
              <w:pStyle w:val="21"/>
              <w:keepNext w:val="0"/>
              <w:keepLines w:val="0"/>
              <w:pageBreakBefore w:val="0"/>
              <w:widowControl w:val="0"/>
              <w:numPr>
                <w:ilvl w:val="0"/>
                <w:numId w:val="0"/>
              </w:numPr>
              <w:kinsoku/>
              <w:wordWrap/>
              <w:overflowPunct/>
              <w:topLinePunct w:val="0"/>
              <w:bidi w:val="0"/>
              <w:adjustRightInd w:val="0"/>
              <w:snapToGrid w:val="0"/>
              <w:spacing w:line="300" w:lineRule="exact"/>
              <w:ind w:left="0" w:leftChars="0" w:right="0" w:rightChars="0" w:firstLine="0" w:firstLineChars="0"/>
              <w:textAlignment w:val="auto"/>
              <w:rPr>
                <w:rFonts w:hint="eastAsia" w:ascii="仿宋" w:hAnsi="仿宋" w:eastAsia="仿宋" w:cs="仿宋"/>
                <w:color w:val="auto"/>
                <w:kern w:val="2"/>
                <w:sz w:val="21"/>
                <w:szCs w:val="21"/>
                <w:highlight w:val="none"/>
                <w:lang w:val="zh-CN" w:eastAsia="zh-CN" w:bidi="ar-SA"/>
              </w:rPr>
            </w:pPr>
            <w:r>
              <w:rPr>
                <w:rFonts w:hint="eastAsia" w:ascii="仿宋" w:hAnsi="仿宋" w:eastAsia="仿宋" w:cs="仿宋"/>
                <w:color w:val="auto"/>
                <w:sz w:val="21"/>
                <w:highlight w:val="none"/>
                <w:lang w:val="zh-CN" w:eastAsia="zh-CN"/>
              </w:rPr>
              <w:t>扫雪范围</w:t>
            </w:r>
          </w:p>
        </w:tc>
        <w:tc>
          <w:tcPr>
            <w:tcW w:w="6912" w:type="dxa"/>
            <w:shd w:val="clear" w:color="auto" w:fill="auto"/>
            <w:vAlign w:val="center"/>
          </w:tcPr>
          <w:p w14:paraId="7D1DF107">
            <w:pPr>
              <w:pStyle w:val="21"/>
              <w:keepNext w:val="0"/>
              <w:keepLines w:val="0"/>
              <w:pageBreakBefore w:val="0"/>
              <w:widowControl w:val="0"/>
              <w:numPr>
                <w:ilvl w:val="0"/>
                <w:numId w:val="0"/>
              </w:numPr>
              <w:kinsoku/>
              <w:wordWrap/>
              <w:overflowPunct/>
              <w:topLinePunct w:val="0"/>
              <w:bidi w:val="0"/>
              <w:adjustRightInd w:val="0"/>
              <w:snapToGrid w:val="0"/>
              <w:spacing w:line="300" w:lineRule="exact"/>
              <w:ind w:left="0" w:leftChars="0" w:right="0" w:rightChars="0" w:firstLine="0" w:firstLineChars="0"/>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highlight w:val="none"/>
                <w:lang w:val="en-US" w:eastAsia="zh-CN"/>
              </w:rPr>
              <w:t>≥1800mm</w:t>
            </w:r>
          </w:p>
        </w:tc>
      </w:tr>
      <w:tr w14:paraId="4041F8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5" w:type="dxa"/>
            <w:shd w:val="clear" w:color="auto" w:fill="auto"/>
            <w:vAlign w:val="center"/>
          </w:tcPr>
          <w:p w14:paraId="410C3387">
            <w:pPr>
              <w:keepNext w:val="0"/>
              <w:keepLines w:val="0"/>
              <w:pageBreakBefore w:val="0"/>
              <w:wordWrap/>
              <w:topLinePunct w:val="0"/>
              <w:autoSpaceDE/>
              <w:autoSpaceDN/>
              <w:bidi w:val="0"/>
              <w:adjustRightInd w:val="0"/>
              <w:snapToGrid w:val="0"/>
              <w:spacing w:line="240" w:lineRule="auto"/>
              <w:jc w:val="center"/>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25</w:t>
            </w:r>
          </w:p>
        </w:tc>
        <w:tc>
          <w:tcPr>
            <w:tcW w:w="612" w:type="dxa"/>
            <w:vMerge w:val="continue"/>
            <w:shd w:val="clear" w:color="auto" w:fill="auto"/>
            <w:vAlign w:val="center"/>
          </w:tcPr>
          <w:p w14:paraId="4A273216">
            <w:pPr>
              <w:keepNext w:val="0"/>
              <w:keepLines w:val="0"/>
              <w:pageBreakBefore w:val="0"/>
              <w:widowControl w:val="0"/>
              <w:wordWrap/>
              <w:topLinePunct w:val="0"/>
              <w:autoSpaceDE/>
              <w:autoSpaceDN/>
              <w:bidi w:val="0"/>
              <w:adjustRightInd w:val="0"/>
              <w:snapToGrid w:val="0"/>
              <w:spacing w:line="240" w:lineRule="auto"/>
              <w:jc w:val="center"/>
              <w:textAlignment w:val="auto"/>
              <w:rPr>
                <w:rFonts w:hint="eastAsia" w:ascii="仿宋" w:hAnsi="仿宋" w:eastAsia="仿宋" w:cs="仿宋"/>
                <w:color w:val="auto"/>
                <w:sz w:val="21"/>
                <w:szCs w:val="21"/>
                <w:highlight w:val="none"/>
              </w:rPr>
            </w:pPr>
          </w:p>
        </w:tc>
        <w:tc>
          <w:tcPr>
            <w:tcW w:w="1293" w:type="dxa"/>
            <w:shd w:val="clear" w:color="auto" w:fill="auto"/>
            <w:vAlign w:val="center"/>
          </w:tcPr>
          <w:p w14:paraId="6B02EA6E">
            <w:pPr>
              <w:pStyle w:val="21"/>
              <w:keepNext w:val="0"/>
              <w:keepLines w:val="0"/>
              <w:pageBreakBefore w:val="0"/>
              <w:widowControl w:val="0"/>
              <w:numPr>
                <w:ilvl w:val="0"/>
                <w:numId w:val="0"/>
              </w:numPr>
              <w:kinsoku/>
              <w:wordWrap/>
              <w:overflowPunct/>
              <w:topLinePunct w:val="0"/>
              <w:bidi w:val="0"/>
              <w:adjustRightInd w:val="0"/>
              <w:snapToGrid w:val="0"/>
              <w:spacing w:line="300" w:lineRule="exact"/>
              <w:ind w:left="0" w:leftChars="0" w:right="0" w:rightChars="0" w:firstLine="0" w:firstLineChars="0"/>
              <w:textAlignment w:val="auto"/>
              <w:rPr>
                <w:rFonts w:hint="eastAsia" w:ascii="仿宋" w:hAnsi="仿宋" w:eastAsia="仿宋" w:cs="仿宋"/>
                <w:color w:val="auto"/>
                <w:sz w:val="21"/>
                <w:highlight w:val="none"/>
                <w:lang w:val="en-US" w:eastAsia="zh-CN"/>
              </w:rPr>
            </w:pPr>
            <w:r>
              <w:rPr>
                <w:rFonts w:hint="eastAsia" w:ascii="仿宋" w:hAnsi="仿宋" w:eastAsia="仿宋" w:cs="仿宋"/>
                <w:color w:val="auto"/>
                <w:sz w:val="21"/>
                <w:highlight w:val="none"/>
                <w:lang w:val="en-US" w:eastAsia="zh-CN"/>
              </w:rPr>
              <w:t>最大清雪厚度</w:t>
            </w:r>
          </w:p>
        </w:tc>
        <w:tc>
          <w:tcPr>
            <w:tcW w:w="6912" w:type="dxa"/>
            <w:shd w:val="clear" w:color="auto" w:fill="auto"/>
            <w:vAlign w:val="center"/>
          </w:tcPr>
          <w:p w14:paraId="0CFB5CC0">
            <w:pPr>
              <w:pStyle w:val="21"/>
              <w:keepNext w:val="0"/>
              <w:keepLines w:val="0"/>
              <w:pageBreakBefore w:val="0"/>
              <w:widowControl w:val="0"/>
              <w:numPr>
                <w:ilvl w:val="0"/>
                <w:numId w:val="0"/>
              </w:numPr>
              <w:kinsoku/>
              <w:wordWrap/>
              <w:overflowPunct/>
              <w:topLinePunct w:val="0"/>
              <w:bidi w:val="0"/>
              <w:adjustRightInd w:val="0"/>
              <w:snapToGrid w:val="0"/>
              <w:spacing w:line="300" w:lineRule="exact"/>
              <w:ind w:left="0" w:leftChars="0" w:right="0" w:rightChars="0" w:firstLine="0" w:firstLineChars="0"/>
              <w:textAlignment w:val="auto"/>
              <w:rPr>
                <w:rFonts w:hint="eastAsia" w:ascii="仿宋" w:hAnsi="仿宋" w:eastAsia="仿宋" w:cs="仿宋"/>
                <w:color w:val="auto"/>
                <w:sz w:val="21"/>
                <w:highlight w:val="none"/>
                <w:lang w:val="en-US" w:eastAsia="zh-CN"/>
              </w:rPr>
            </w:pPr>
            <w:r>
              <w:rPr>
                <w:rFonts w:hint="eastAsia" w:ascii="仿宋" w:hAnsi="仿宋" w:eastAsia="仿宋" w:cs="仿宋"/>
                <w:color w:val="auto"/>
                <w:sz w:val="21"/>
                <w:highlight w:val="none"/>
                <w:lang w:val="en-US" w:eastAsia="zh-CN"/>
              </w:rPr>
              <w:t>≥150mm</w:t>
            </w:r>
          </w:p>
        </w:tc>
      </w:tr>
      <w:tr w14:paraId="6A5DE4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5" w:type="dxa"/>
            <w:shd w:val="clear" w:color="auto" w:fill="auto"/>
            <w:vAlign w:val="center"/>
          </w:tcPr>
          <w:p w14:paraId="54BDA448">
            <w:pPr>
              <w:keepNext w:val="0"/>
              <w:keepLines w:val="0"/>
              <w:pageBreakBefore w:val="0"/>
              <w:wordWrap/>
              <w:topLinePunct w:val="0"/>
              <w:autoSpaceDE/>
              <w:autoSpaceDN/>
              <w:bidi w:val="0"/>
              <w:adjustRightInd w:val="0"/>
              <w:snapToGrid w:val="0"/>
              <w:spacing w:line="240" w:lineRule="auto"/>
              <w:jc w:val="center"/>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26</w:t>
            </w:r>
          </w:p>
        </w:tc>
        <w:tc>
          <w:tcPr>
            <w:tcW w:w="612" w:type="dxa"/>
            <w:vMerge w:val="continue"/>
            <w:shd w:val="clear" w:color="auto" w:fill="auto"/>
            <w:vAlign w:val="center"/>
          </w:tcPr>
          <w:p w14:paraId="13F0E6C5">
            <w:pPr>
              <w:keepNext w:val="0"/>
              <w:keepLines w:val="0"/>
              <w:pageBreakBefore w:val="0"/>
              <w:widowControl w:val="0"/>
              <w:wordWrap/>
              <w:topLinePunct w:val="0"/>
              <w:autoSpaceDE/>
              <w:autoSpaceDN/>
              <w:bidi w:val="0"/>
              <w:adjustRightInd w:val="0"/>
              <w:snapToGrid w:val="0"/>
              <w:spacing w:line="240" w:lineRule="auto"/>
              <w:jc w:val="center"/>
              <w:textAlignment w:val="auto"/>
              <w:rPr>
                <w:rFonts w:hint="eastAsia" w:ascii="仿宋" w:hAnsi="仿宋" w:eastAsia="仿宋" w:cs="仿宋"/>
                <w:color w:val="auto"/>
                <w:sz w:val="21"/>
                <w:szCs w:val="21"/>
                <w:highlight w:val="none"/>
              </w:rPr>
            </w:pPr>
          </w:p>
        </w:tc>
        <w:tc>
          <w:tcPr>
            <w:tcW w:w="1293" w:type="dxa"/>
            <w:shd w:val="clear" w:color="auto" w:fill="auto"/>
            <w:vAlign w:val="center"/>
          </w:tcPr>
          <w:p w14:paraId="145052A1">
            <w:pPr>
              <w:pStyle w:val="21"/>
              <w:keepNext w:val="0"/>
              <w:keepLines w:val="0"/>
              <w:pageBreakBefore w:val="0"/>
              <w:widowControl w:val="0"/>
              <w:numPr>
                <w:ilvl w:val="0"/>
                <w:numId w:val="0"/>
              </w:numPr>
              <w:kinsoku/>
              <w:wordWrap/>
              <w:overflowPunct/>
              <w:topLinePunct w:val="0"/>
              <w:bidi w:val="0"/>
              <w:adjustRightInd w:val="0"/>
              <w:snapToGrid w:val="0"/>
              <w:spacing w:line="300" w:lineRule="exact"/>
              <w:ind w:left="0" w:leftChars="0" w:right="0" w:rightChars="0" w:firstLine="0" w:firstLineChars="0"/>
              <w:textAlignment w:val="auto"/>
              <w:rPr>
                <w:rFonts w:hint="eastAsia" w:ascii="仿宋" w:hAnsi="仿宋" w:eastAsia="仿宋" w:cs="仿宋"/>
                <w:color w:val="auto"/>
                <w:kern w:val="2"/>
                <w:sz w:val="21"/>
                <w:szCs w:val="21"/>
                <w:highlight w:val="none"/>
                <w:lang w:val="zh-CN" w:eastAsia="zh-CN" w:bidi="ar-SA"/>
              </w:rPr>
            </w:pPr>
            <w:r>
              <w:rPr>
                <w:rFonts w:hint="eastAsia" w:ascii="仿宋" w:hAnsi="仿宋" w:eastAsia="仿宋" w:cs="仿宋"/>
                <w:color w:val="auto"/>
                <w:sz w:val="21"/>
                <w:highlight w:val="none"/>
                <w:lang w:val="zh-CN" w:eastAsia="zh-CN"/>
              </w:rPr>
              <w:t>作业速度</w:t>
            </w:r>
          </w:p>
        </w:tc>
        <w:tc>
          <w:tcPr>
            <w:tcW w:w="6912" w:type="dxa"/>
            <w:shd w:val="clear" w:color="auto" w:fill="auto"/>
            <w:vAlign w:val="center"/>
          </w:tcPr>
          <w:p w14:paraId="21C15071">
            <w:pPr>
              <w:pStyle w:val="21"/>
              <w:keepNext w:val="0"/>
              <w:keepLines w:val="0"/>
              <w:pageBreakBefore w:val="0"/>
              <w:widowControl w:val="0"/>
              <w:numPr>
                <w:ilvl w:val="0"/>
                <w:numId w:val="0"/>
              </w:numPr>
              <w:kinsoku/>
              <w:wordWrap/>
              <w:overflowPunct/>
              <w:topLinePunct w:val="0"/>
              <w:bidi w:val="0"/>
              <w:adjustRightInd w:val="0"/>
              <w:snapToGrid w:val="0"/>
              <w:spacing w:line="300" w:lineRule="exact"/>
              <w:ind w:left="0" w:leftChars="0" w:right="0" w:rightChars="0" w:firstLine="0" w:firstLineChars="0"/>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highlight w:val="none"/>
                <w:lang w:val="en-US" w:eastAsia="zh-CN"/>
              </w:rPr>
              <w:t>≥5km/h-20km/h</w:t>
            </w:r>
          </w:p>
        </w:tc>
      </w:tr>
      <w:tr w14:paraId="7D58E7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5" w:type="dxa"/>
            <w:shd w:val="clear" w:color="auto" w:fill="auto"/>
            <w:vAlign w:val="center"/>
          </w:tcPr>
          <w:p w14:paraId="16EC31F6">
            <w:pPr>
              <w:keepNext w:val="0"/>
              <w:keepLines w:val="0"/>
              <w:pageBreakBefore w:val="0"/>
              <w:wordWrap/>
              <w:topLinePunct w:val="0"/>
              <w:autoSpaceDE/>
              <w:autoSpaceDN/>
              <w:bidi w:val="0"/>
              <w:adjustRightInd w:val="0"/>
              <w:snapToGrid w:val="0"/>
              <w:spacing w:line="240" w:lineRule="auto"/>
              <w:jc w:val="center"/>
              <w:textAlignment w:val="auto"/>
              <w:rPr>
                <w:rFonts w:hint="default"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27</w:t>
            </w:r>
          </w:p>
        </w:tc>
        <w:tc>
          <w:tcPr>
            <w:tcW w:w="612" w:type="dxa"/>
            <w:vMerge w:val="continue"/>
            <w:shd w:val="clear" w:color="auto" w:fill="auto"/>
            <w:vAlign w:val="center"/>
          </w:tcPr>
          <w:p w14:paraId="0314DE81">
            <w:pPr>
              <w:keepNext w:val="0"/>
              <w:keepLines w:val="0"/>
              <w:pageBreakBefore w:val="0"/>
              <w:widowControl w:val="0"/>
              <w:wordWrap/>
              <w:topLinePunct w:val="0"/>
              <w:autoSpaceDE/>
              <w:autoSpaceDN/>
              <w:bidi w:val="0"/>
              <w:adjustRightInd w:val="0"/>
              <w:snapToGrid w:val="0"/>
              <w:spacing w:line="240" w:lineRule="auto"/>
              <w:jc w:val="center"/>
              <w:textAlignment w:val="auto"/>
              <w:rPr>
                <w:rFonts w:hint="eastAsia" w:ascii="仿宋" w:hAnsi="仿宋" w:eastAsia="仿宋" w:cs="仿宋"/>
                <w:color w:val="auto"/>
                <w:sz w:val="21"/>
                <w:szCs w:val="21"/>
                <w:highlight w:val="none"/>
              </w:rPr>
            </w:pPr>
          </w:p>
        </w:tc>
        <w:tc>
          <w:tcPr>
            <w:tcW w:w="1293" w:type="dxa"/>
            <w:shd w:val="clear" w:color="auto" w:fill="auto"/>
            <w:vAlign w:val="center"/>
          </w:tcPr>
          <w:p w14:paraId="05D9A621">
            <w:pPr>
              <w:pStyle w:val="21"/>
              <w:keepNext w:val="0"/>
              <w:keepLines w:val="0"/>
              <w:pageBreakBefore w:val="0"/>
              <w:widowControl w:val="0"/>
              <w:numPr>
                <w:ilvl w:val="0"/>
                <w:numId w:val="0"/>
              </w:numPr>
              <w:kinsoku/>
              <w:wordWrap/>
              <w:overflowPunct/>
              <w:topLinePunct w:val="0"/>
              <w:bidi w:val="0"/>
              <w:adjustRightInd w:val="0"/>
              <w:snapToGrid w:val="0"/>
              <w:spacing w:line="300" w:lineRule="exact"/>
              <w:ind w:left="0" w:leftChars="0" w:right="0" w:rightChars="0" w:firstLine="0" w:firstLineChars="0"/>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动力箱功率</w:t>
            </w:r>
          </w:p>
        </w:tc>
        <w:tc>
          <w:tcPr>
            <w:tcW w:w="6912" w:type="dxa"/>
            <w:shd w:val="clear" w:color="auto" w:fill="auto"/>
            <w:vAlign w:val="center"/>
          </w:tcPr>
          <w:p w14:paraId="7ADCD4CB">
            <w:pPr>
              <w:pStyle w:val="21"/>
              <w:keepNext w:val="0"/>
              <w:keepLines w:val="0"/>
              <w:pageBreakBefore w:val="0"/>
              <w:widowControl w:val="0"/>
              <w:numPr>
                <w:ilvl w:val="0"/>
                <w:numId w:val="0"/>
              </w:numPr>
              <w:kinsoku/>
              <w:wordWrap/>
              <w:overflowPunct/>
              <w:topLinePunct w:val="0"/>
              <w:bidi w:val="0"/>
              <w:adjustRightInd w:val="0"/>
              <w:snapToGrid w:val="0"/>
              <w:spacing w:line="300" w:lineRule="exact"/>
              <w:ind w:left="0" w:leftChars="0" w:right="0" w:rightChars="0" w:firstLine="0" w:firstLineChars="0"/>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highlight w:val="none"/>
                <w:lang w:val="en-US" w:eastAsia="zh-CN"/>
              </w:rPr>
              <w:t>≥17kw</w:t>
            </w:r>
          </w:p>
        </w:tc>
      </w:tr>
      <w:tr w14:paraId="4FBE48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5" w:type="dxa"/>
            <w:shd w:val="clear" w:color="auto" w:fill="auto"/>
            <w:vAlign w:val="center"/>
          </w:tcPr>
          <w:p w14:paraId="49B45BAE">
            <w:pPr>
              <w:keepNext w:val="0"/>
              <w:keepLines w:val="0"/>
              <w:pageBreakBefore w:val="0"/>
              <w:wordWrap/>
              <w:topLinePunct w:val="0"/>
              <w:autoSpaceDE/>
              <w:autoSpaceDN/>
              <w:bidi w:val="0"/>
              <w:adjustRightInd w:val="0"/>
              <w:snapToGrid w:val="0"/>
              <w:spacing w:line="240" w:lineRule="auto"/>
              <w:jc w:val="center"/>
              <w:textAlignment w:val="auto"/>
              <w:rPr>
                <w:rFonts w:hint="default"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28</w:t>
            </w:r>
          </w:p>
        </w:tc>
        <w:tc>
          <w:tcPr>
            <w:tcW w:w="612" w:type="dxa"/>
            <w:vMerge w:val="restart"/>
            <w:shd w:val="clear" w:color="auto" w:fill="auto"/>
            <w:vAlign w:val="center"/>
          </w:tcPr>
          <w:p w14:paraId="5CB8D074">
            <w:pPr>
              <w:keepNext w:val="0"/>
              <w:keepLines w:val="0"/>
              <w:pageBreakBefore w:val="0"/>
              <w:widowControl w:val="0"/>
              <w:wordWrap/>
              <w:topLinePunct w:val="0"/>
              <w:autoSpaceDE/>
              <w:autoSpaceDN/>
              <w:bidi w:val="0"/>
              <w:adjustRightInd w:val="0"/>
              <w:snapToGrid w:val="0"/>
              <w:spacing w:line="240" w:lineRule="auto"/>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撒布机参数</w:t>
            </w:r>
          </w:p>
        </w:tc>
        <w:tc>
          <w:tcPr>
            <w:tcW w:w="1293" w:type="dxa"/>
            <w:shd w:val="clear" w:color="auto" w:fill="auto"/>
            <w:vAlign w:val="center"/>
          </w:tcPr>
          <w:p w14:paraId="1801D176">
            <w:pPr>
              <w:pStyle w:val="21"/>
              <w:keepNext w:val="0"/>
              <w:keepLines w:val="0"/>
              <w:pageBreakBefore w:val="0"/>
              <w:widowControl w:val="0"/>
              <w:numPr>
                <w:ilvl w:val="0"/>
                <w:numId w:val="0"/>
              </w:numPr>
              <w:kinsoku/>
              <w:wordWrap/>
              <w:overflowPunct/>
              <w:topLinePunct w:val="0"/>
              <w:bidi w:val="0"/>
              <w:adjustRightInd w:val="0"/>
              <w:snapToGrid w:val="0"/>
              <w:spacing w:line="300" w:lineRule="exact"/>
              <w:ind w:left="0" w:leftChars="0" w:right="0" w:rightChars="0" w:firstLine="0" w:firstLineChars="0"/>
              <w:textAlignment w:val="auto"/>
              <w:rPr>
                <w:rFonts w:hint="eastAsia" w:ascii="仿宋" w:hAnsi="仿宋" w:eastAsia="仿宋" w:cs="仿宋"/>
                <w:color w:val="auto"/>
                <w:kern w:val="2"/>
                <w:sz w:val="21"/>
                <w:szCs w:val="21"/>
                <w:highlight w:val="none"/>
                <w:lang w:val="zh-CN" w:eastAsia="zh-CN" w:bidi="ar-SA"/>
              </w:rPr>
            </w:pPr>
            <w:r>
              <w:rPr>
                <w:rFonts w:hint="eastAsia" w:ascii="仿宋" w:hAnsi="仿宋" w:eastAsia="仿宋" w:cs="仿宋"/>
                <w:color w:val="auto"/>
                <w:sz w:val="21"/>
                <w:highlight w:val="none"/>
                <w:lang w:val="en-US" w:eastAsia="zh-CN"/>
              </w:rPr>
              <w:t>撒布机</w:t>
            </w:r>
            <w:r>
              <w:rPr>
                <w:rFonts w:hint="eastAsia" w:ascii="仿宋" w:hAnsi="仿宋" w:eastAsia="仿宋" w:cs="仿宋"/>
                <w:color w:val="auto"/>
                <w:sz w:val="21"/>
                <w:highlight w:val="none"/>
                <w:lang w:val="zh-CN" w:eastAsia="zh-CN"/>
              </w:rPr>
              <w:t>料箱材质</w:t>
            </w:r>
          </w:p>
        </w:tc>
        <w:tc>
          <w:tcPr>
            <w:tcW w:w="6912" w:type="dxa"/>
            <w:shd w:val="clear" w:color="auto" w:fill="auto"/>
            <w:vAlign w:val="center"/>
          </w:tcPr>
          <w:p w14:paraId="3B29A480">
            <w:pPr>
              <w:pStyle w:val="21"/>
              <w:keepNext w:val="0"/>
              <w:keepLines w:val="0"/>
              <w:pageBreakBefore w:val="0"/>
              <w:widowControl w:val="0"/>
              <w:numPr>
                <w:ilvl w:val="0"/>
                <w:numId w:val="0"/>
              </w:numPr>
              <w:kinsoku/>
              <w:wordWrap/>
              <w:overflowPunct/>
              <w:topLinePunct w:val="0"/>
              <w:bidi w:val="0"/>
              <w:adjustRightInd w:val="0"/>
              <w:snapToGrid w:val="0"/>
              <w:spacing w:line="300" w:lineRule="exact"/>
              <w:ind w:left="0" w:leftChars="0" w:right="0" w:rightChars="0" w:firstLine="0" w:firstLineChars="0"/>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highlight w:val="none"/>
                <w:lang w:val="en-US" w:eastAsia="zh-CN"/>
              </w:rPr>
              <w:t>聚乙烯材质，耐腐蚀</w:t>
            </w:r>
          </w:p>
        </w:tc>
      </w:tr>
      <w:tr w14:paraId="7065BF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5" w:type="dxa"/>
            <w:shd w:val="clear" w:color="auto" w:fill="auto"/>
            <w:vAlign w:val="center"/>
          </w:tcPr>
          <w:p w14:paraId="6EB5878A">
            <w:pPr>
              <w:keepNext w:val="0"/>
              <w:keepLines w:val="0"/>
              <w:pageBreakBefore w:val="0"/>
              <w:wordWrap/>
              <w:topLinePunct w:val="0"/>
              <w:autoSpaceDE/>
              <w:autoSpaceDN/>
              <w:bidi w:val="0"/>
              <w:adjustRightInd w:val="0"/>
              <w:snapToGrid w:val="0"/>
              <w:spacing w:line="240" w:lineRule="auto"/>
              <w:jc w:val="center"/>
              <w:textAlignment w:val="auto"/>
              <w:rPr>
                <w:rFonts w:hint="default"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29</w:t>
            </w:r>
          </w:p>
        </w:tc>
        <w:tc>
          <w:tcPr>
            <w:tcW w:w="612" w:type="dxa"/>
            <w:vMerge w:val="continue"/>
            <w:shd w:val="clear" w:color="auto" w:fill="auto"/>
            <w:vAlign w:val="center"/>
          </w:tcPr>
          <w:p w14:paraId="0BAEB16B">
            <w:pPr>
              <w:keepNext w:val="0"/>
              <w:keepLines w:val="0"/>
              <w:pageBreakBefore w:val="0"/>
              <w:widowControl w:val="0"/>
              <w:wordWrap/>
              <w:topLinePunct w:val="0"/>
              <w:autoSpaceDE/>
              <w:autoSpaceDN/>
              <w:bidi w:val="0"/>
              <w:adjustRightInd w:val="0"/>
              <w:snapToGrid w:val="0"/>
              <w:spacing w:line="240" w:lineRule="auto"/>
              <w:jc w:val="center"/>
              <w:textAlignment w:val="auto"/>
              <w:rPr>
                <w:rFonts w:hint="eastAsia" w:ascii="仿宋" w:hAnsi="仿宋" w:eastAsia="仿宋" w:cs="仿宋"/>
                <w:color w:val="auto"/>
                <w:sz w:val="21"/>
                <w:szCs w:val="21"/>
                <w:highlight w:val="none"/>
              </w:rPr>
            </w:pPr>
          </w:p>
        </w:tc>
        <w:tc>
          <w:tcPr>
            <w:tcW w:w="1293" w:type="dxa"/>
            <w:shd w:val="clear" w:color="auto" w:fill="auto"/>
            <w:vAlign w:val="center"/>
          </w:tcPr>
          <w:p w14:paraId="2FCD4C29">
            <w:pPr>
              <w:pStyle w:val="21"/>
              <w:keepNext w:val="0"/>
              <w:keepLines w:val="0"/>
              <w:pageBreakBefore w:val="0"/>
              <w:widowControl w:val="0"/>
              <w:numPr>
                <w:ilvl w:val="0"/>
                <w:numId w:val="0"/>
              </w:numPr>
              <w:kinsoku/>
              <w:wordWrap/>
              <w:overflowPunct/>
              <w:topLinePunct w:val="0"/>
              <w:bidi w:val="0"/>
              <w:adjustRightInd w:val="0"/>
              <w:snapToGrid w:val="0"/>
              <w:spacing w:line="300" w:lineRule="exact"/>
              <w:ind w:left="0" w:leftChars="0" w:right="0" w:rightChars="0" w:firstLine="0" w:firstLineChars="0"/>
              <w:textAlignment w:val="auto"/>
              <w:rPr>
                <w:rFonts w:hint="eastAsia" w:ascii="仿宋" w:hAnsi="仿宋" w:eastAsia="仿宋" w:cs="仿宋"/>
                <w:color w:val="auto"/>
                <w:kern w:val="2"/>
                <w:sz w:val="21"/>
                <w:szCs w:val="21"/>
                <w:highlight w:val="none"/>
                <w:lang w:val="zh-CN" w:eastAsia="zh-CN" w:bidi="ar-SA"/>
              </w:rPr>
            </w:pPr>
            <w:r>
              <w:rPr>
                <w:rFonts w:hint="eastAsia" w:ascii="仿宋" w:hAnsi="仿宋" w:eastAsia="仿宋" w:cs="仿宋"/>
                <w:color w:val="auto"/>
                <w:sz w:val="21"/>
                <w:highlight w:val="none"/>
                <w:lang w:val="zh-CN" w:eastAsia="zh-CN"/>
              </w:rPr>
              <w:t>撒布机容积</w:t>
            </w:r>
          </w:p>
        </w:tc>
        <w:tc>
          <w:tcPr>
            <w:tcW w:w="6912" w:type="dxa"/>
            <w:shd w:val="clear" w:color="auto" w:fill="auto"/>
            <w:vAlign w:val="center"/>
          </w:tcPr>
          <w:p w14:paraId="0CE68547">
            <w:pPr>
              <w:pStyle w:val="21"/>
              <w:keepNext w:val="0"/>
              <w:keepLines w:val="0"/>
              <w:pageBreakBefore w:val="0"/>
              <w:widowControl w:val="0"/>
              <w:numPr>
                <w:ilvl w:val="0"/>
                <w:numId w:val="0"/>
              </w:numPr>
              <w:kinsoku/>
              <w:wordWrap/>
              <w:overflowPunct/>
              <w:topLinePunct w:val="0"/>
              <w:bidi w:val="0"/>
              <w:adjustRightInd w:val="0"/>
              <w:snapToGrid w:val="0"/>
              <w:spacing w:line="300" w:lineRule="exact"/>
              <w:ind w:left="0" w:leftChars="0" w:right="0" w:rightChars="0" w:firstLine="0" w:firstLineChars="0"/>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highlight w:val="none"/>
                <w:lang w:val="en-US" w:eastAsia="zh-CN"/>
              </w:rPr>
              <w:t>≥1m³</w:t>
            </w:r>
          </w:p>
        </w:tc>
      </w:tr>
      <w:tr w14:paraId="396B67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120D5E5F">
            <w:pPr>
              <w:keepNext w:val="0"/>
              <w:keepLines w:val="0"/>
              <w:pageBreakBefore w:val="0"/>
              <w:wordWrap/>
              <w:topLinePunct w:val="0"/>
              <w:autoSpaceDE/>
              <w:autoSpaceDN/>
              <w:bidi w:val="0"/>
              <w:adjustRightInd w:val="0"/>
              <w:snapToGrid w:val="0"/>
              <w:spacing w:line="240" w:lineRule="auto"/>
              <w:jc w:val="center"/>
              <w:textAlignment w:val="auto"/>
              <w:rPr>
                <w:rFonts w:hint="default"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30</w:t>
            </w:r>
          </w:p>
        </w:tc>
        <w:tc>
          <w:tcPr>
            <w:tcW w:w="612" w:type="dxa"/>
            <w:vMerge w:val="continue"/>
          </w:tcPr>
          <w:p w14:paraId="08CB469C">
            <w:pPr>
              <w:keepNext w:val="0"/>
              <w:keepLines w:val="0"/>
              <w:pageBreakBefore w:val="0"/>
              <w:widowControl w:val="0"/>
              <w:wordWrap/>
              <w:topLinePunct w:val="0"/>
              <w:autoSpaceDE/>
              <w:autoSpaceDN/>
              <w:bidi w:val="0"/>
              <w:adjustRightInd w:val="0"/>
              <w:snapToGrid w:val="0"/>
              <w:spacing w:line="240" w:lineRule="auto"/>
              <w:jc w:val="center"/>
              <w:textAlignment w:val="auto"/>
              <w:rPr>
                <w:rFonts w:hint="eastAsia" w:ascii="仿宋" w:hAnsi="仿宋" w:eastAsia="仿宋" w:cs="仿宋"/>
                <w:color w:val="auto"/>
                <w:sz w:val="21"/>
                <w:szCs w:val="21"/>
                <w:highlight w:val="none"/>
              </w:rPr>
            </w:pPr>
          </w:p>
        </w:tc>
        <w:tc>
          <w:tcPr>
            <w:tcW w:w="0" w:type="auto"/>
            <w:shd w:val="clear" w:color="auto" w:fill="auto"/>
            <w:vAlign w:val="center"/>
          </w:tcPr>
          <w:p w14:paraId="24BE09A2">
            <w:pPr>
              <w:pStyle w:val="21"/>
              <w:keepNext w:val="0"/>
              <w:keepLines w:val="0"/>
              <w:pageBreakBefore w:val="0"/>
              <w:widowControl w:val="0"/>
              <w:numPr>
                <w:ilvl w:val="0"/>
                <w:numId w:val="0"/>
              </w:numPr>
              <w:kinsoku/>
              <w:wordWrap/>
              <w:overflowPunct/>
              <w:topLinePunct w:val="0"/>
              <w:bidi w:val="0"/>
              <w:adjustRightInd w:val="0"/>
              <w:snapToGrid w:val="0"/>
              <w:spacing w:line="300" w:lineRule="exact"/>
              <w:ind w:left="0" w:leftChars="0" w:right="0" w:rightChars="0" w:firstLine="0" w:firstLineChars="0"/>
              <w:textAlignment w:val="auto"/>
              <w:rPr>
                <w:rFonts w:hint="eastAsia" w:ascii="仿宋" w:hAnsi="仿宋" w:eastAsia="仿宋" w:cs="仿宋"/>
                <w:color w:val="auto"/>
                <w:kern w:val="2"/>
                <w:sz w:val="21"/>
                <w:szCs w:val="21"/>
                <w:highlight w:val="none"/>
                <w:lang w:val="zh-CN" w:eastAsia="zh-CN" w:bidi="ar-SA"/>
              </w:rPr>
            </w:pPr>
            <w:r>
              <w:rPr>
                <w:rFonts w:hint="eastAsia" w:ascii="仿宋" w:hAnsi="仿宋" w:eastAsia="仿宋" w:cs="仿宋"/>
                <w:color w:val="auto"/>
                <w:sz w:val="21"/>
                <w:highlight w:val="none"/>
                <w:lang w:val="en-US" w:eastAsia="zh-CN"/>
              </w:rPr>
              <w:t>最大</w:t>
            </w:r>
            <w:r>
              <w:rPr>
                <w:rFonts w:hint="eastAsia" w:ascii="仿宋" w:hAnsi="仿宋" w:eastAsia="仿宋" w:cs="仿宋"/>
                <w:color w:val="auto"/>
                <w:sz w:val="21"/>
                <w:highlight w:val="none"/>
                <w:lang w:val="zh-CN" w:eastAsia="zh-CN"/>
              </w:rPr>
              <w:t>撒布宽度</w:t>
            </w:r>
          </w:p>
        </w:tc>
        <w:tc>
          <w:tcPr>
            <w:tcW w:w="0" w:type="auto"/>
            <w:shd w:val="clear" w:color="auto" w:fill="auto"/>
            <w:vAlign w:val="center"/>
          </w:tcPr>
          <w:p w14:paraId="0048F789">
            <w:pPr>
              <w:pStyle w:val="21"/>
              <w:keepNext w:val="0"/>
              <w:keepLines w:val="0"/>
              <w:pageBreakBefore w:val="0"/>
              <w:widowControl w:val="0"/>
              <w:numPr>
                <w:ilvl w:val="0"/>
                <w:numId w:val="0"/>
              </w:numPr>
              <w:kinsoku/>
              <w:wordWrap/>
              <w:overflowPunct/>
              <w:topLinePunct w:val="0"/>
              <w:bidi w:val="0"/>
              <w:adjustRightInd w:val="0"/>
              <w:snapToGrid w:val="0"/>
              <w:spacing w:line="300" w:lineRule="exact"/>
              <w:ind w:left="0" w:leftChars="0" w:right="0" w:rightChars="0" w:firstLine="0" w:firstLineChars="0"/>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highlight w:val="none"/>
                <w:lang w:val="en-US" w:eastAsia="zh-CN"/>
              </w:rPr>
              <w:t>2-12m</w:t>
            </w:r>
          </w:p>
        </w:tc>
      </w:tr>
      <w:tr w14:paraId="147883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2D340E3C">
            <w:pPr>
              <w:keepNext w:val="0"/>
              <w:keepLines w:val="0"/>
              <w:pageBreakBefore w:val="0"/>
              <w:wordWrap/>
              <w:topLinePunct w:val="0"/>
              <w:autoSpaceDE/>
              <w:autoSpaceDN/>
              <w:bidi w:val="0"/>
              <w:adjustRightInd w:val="0"/>
              <w:snapToGrid w:val="0"/>
              <w:spacing w:line="240" w:lineRule="auto"/>
              <w:jc w:val="center"/>
              <w:textAlignment w:val="auto"/>
              <w:rPr>
                <w:rFonts w:hint="default"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31</w:t>
            </w:r>
          </w:p>
        </w:tc>
        <w:tc>
          <w:tcPr>
            <w:tcW w:w="612" w:type="dxa"/>
            <w:vMerge w:val="continue"/>
          </w:tcPr>
          <w:p w14:paraId="01F908F7">
            <w:pPr>
              <w:keepNext w:val="0"/>
              <w:keepLines w:val="0"/>
              <w:pageBreakBefore w:val="0"/>
              <w:widowControl w:val="0"/>
              <w:wordWrap/>
              <w:topLinePunct w:val="0"/>
              <w:autoSpaceDE/>
              <w:autoSpaceDN/>
              <w:bidi w:val="0"/>
              <w:adjustRightInd w:val="0"/>
              <w:snapToGrid w:val="0"/>
              <w:spacing w:line="240" w:lineRule="auto"/>
              <w:jc w:val="center"/>
              <w:textAlignment w:val="auto"/>
              <w:rPr>
                <w:rFonts w:hint="eastAsia" w:ascii="仿宋" w:hAnsi="仿宋" w:eastAsia="仿宋" w:cs="仿宋"/>
                <w:color w:val="auto"/>
                <w:sz w:val="21"/>
                <w:szCs w:val="21"/>
                <w:highlight w:val="none"/>
              </w:rPr>
            </w:pPr>
          </w:p>
        </w:tc>
        <w:tc>
          <w:tcPr>
            <w:tcW w:w="0" w:type="auto"/>
            <w:shd w:val="clear" w:color="auto" w:fill="auto"/>
            <w:vAlign w:val="center"/>
          </w:tcPr>
          <w:p w14:paraId="36D98A3F">
            <w:pPr>
              <w:pStyle w:val="21"/>
              <w:keepNext w:val="0"/>
              <w:keepLines w:val="0"/>
              <w:pageBreakBefore w:val="0"/>
              <w:widowControl w:val="0"/>
              <w:numPr>
                <w:ilvl w:val="0"/>
                <w:numId w:val="0"/>
              </w:numPr>
              <w:kinsoku/>
              <w:wordWrap/>
              <w:overflowPunct/>
              <w:topLinePunct w:val="0"/>
              <w:bidi w:val="0"/>
              <w:adjustRightInd w:val="0"/>
              <w:snapToGrid w:val="0"/>
              <w:spacing w:line="300" w:lineRule="exact"/>
              <w:ind w:left="0" w:leftChars="0" w:right="0" w:rightChars="0" w:firstLine="0" w:firstLineChars="0"/>
              <w:textAlignment w:val="auto"/>
              <w:rPr>
                <w:rFonts w:hint="eastAsia" w:ascii="仿宋" w:hAnsi="仿宋" w:eastAsia="仿宋" w:cs="仿宋"/>
                <w:color w:val="auto"/>
                <w:sz w:val="21"/>
                <w:highlight w:val="none"/>
                <w:lang w:val="en-US" w:eastAsia="zh-CN"/>
              </w:rPr>
            </w:pPr>
            <w:r>
              <w:rPr>
                <w:rFonts w:hint="eastAsia" w:ascii="仿宋" w:hAnsi="仿宋" w:eastAsia="仿宋" w:cs="仿宋"/>
                <w:color w:val="auto"/>
                <w:sz w:val="21"/>
                <w:highlight w:val="none"/>
                <w:lang w:val="en-US" w:eastAsia="zh-CN"/>
              </w:rPr>
              <w:t>撒布密度</w:t>
            </w:r>
          </w:p>
        </w:tc>
        <w:tc>
          <w:tcPr>
            <w:tcW w:w="0" w:type="auto"/>
            <w:shd w:val="clear" w:color="auto" w:fill="auto"/>
            <w:vAlign w:val="center"/>
          </w:tcPr>
          <w:p w14:paraId="4C5FC67C">
            <w:pPr>
              <w:pStyle w:val="21"/>
              <w:keepNext w:val="0"/>
              <w:keepLines w:val="0"/>
              <w:pageBreakBefore w:val="0"/>
              <w:widowControl w:val="0"/>
              <w:numPr>
                <w:ilvl w:val="0"/>
                <w:numId w:val="0"/>
              </w:numPr>
              <w:kinsoku/>
              <w:wordWrap/>
              <w:overflowPunct/>
              <w:topLinePunct w:val="0"/>
              <w:bidi w:val="0"/>
              <w:adjustRightInd w:val="0"/>
              <w:snapToGrid w:val="0"/>
              <w:spacing w:line="300" w:lineRule="exact"/>
              <w:ind w:left="0" w:leftChars="0" w:right="0" w:rightChars="0" w:firstLine="0" w:firstLineChars="0"/>
              <w:textAlignment w:val="auto"/>
              <w:rPr>
                <w:rFonts w:hint="eastAsia" w:ascii="仿宋" w:hAnsi="仿宋" w:eastAsia="仿宋" w:cs="仿宋"/>
                <w:color w:val="auto"/>
                <w:sz w:val="21"/>
                <w:highlight w:val="none"/>
                <w:lang w:val="en-US" w:eastAsia="zh-CN"/>
              </w:rPr>
            </w:pPr>
            <w:r>
              <w:rPr>
                <w:rFonts w:hint="eastAsia" w:ascii="仿宋" w:hAnsi="仿宋" w:eastAsia="仿宋" w:cs="仿宋"/>
                <w:color w:val="auto"/>
                <w:sz w:val="21"/>
                <w:highlight w:val="none"/>
                <w:lang w:val="en-US" w:eastAsia="zh-CN"/>
              </w:rPr>
              <w:t>5-200g/㎡</w:t>
            </w:r>
          </w:p>
        </w:tc>
      </w:tr>
      <w:tr w14:paraId="773821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7DF020B0">
            <w:pPr>
              <w:keepNext w:val="0"/>
              <w:keepLines w:val="0"/>
              <w:pageBreakBefore w:val="0"/>
              <w:wordWrap/>
              <w:topLinePunct w:val="0"/>
              <w:autoSpaceDE/>
              <w:autoSpaceDN/>
              <w:bidi w:val="0"/>
              <w:adjustRightInd w:val="0"/>
              <w:snapToGrid w:val="0"/>
              <w:spacing w:line="240" w:lineRule="auto"/>
              <w:jc w:val="center"/>
              <w:textAlignment w:val="auto"/>
              <w:rPr>
                <w:rFonts w:hint="default"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32</w:t>
            </w:r>
          </w:p>
        </w:tc>
        <w:tc>
          <w:tcPr>
            <w:tcW w:w="612" w:type="dxa"/>
            <w:vMerge w:val="continue"/>
          </w:tcPr>
          <w:p w14:paraId="71EF7E20">
            <w:pPr>
              <w:keepNext w:val="0"/>
              <w:keepLines w:val="0"/>
              <w:pageBreakBefore w:val="0"/>
              <w:widowControl w:val="0"/>
              <w:wordWrap/>
              <w:topLinePunct w:val="0"/>
              <w:autoSpaceDE/>
              <w:autoSpaceDN/>
              <w:bidi w:val="0"/>
              <w:adjustRightInd w:val="0"/>
              <w:snapToGrid w:val="0"/>
              <w:spacing w:line="240" w:lineRule="auto"/>
              <w:jc w:val="center"/>
              <w:textAlignment w:val="auto"/>
              <w:rPr>
                <w:rFonts w:hint="eastAsia" w:ascii="仿宋" w:hAnsi="仿宋" w:eastAsia="仿宋" w:cs="仿宋"/>
                <w:color w:val="auto"/>
                <w:sz w:val="21"/>
                <w:szCs w:val="21"/>
                <w:highlight w:val="none"/>
              </w:rPr>
            </w:pPr>
          </w:p>
        </w:tc>
        <w:tc>
          <w:tcPr>
            <w:tcW w:w="0" w:type="auto"/>
            <w:shd w:val="clear" w:color="auto" w:fill="auto"/>
            <w:vAlign w:val="center"/>
          </w:tcPr>
          <w:p w14:paraId="66F8CD75">
            <w:pPr>
              <w:pStyle w:val="21"/>
              <w:keepNext w:val="0"/>
              <w:keepLines w:val="0"/>
              <w:pageBreakBefore w:val="0"/>
              <w:widowControl w:val="0"/>
              <w:numPr>
                <w:ilvl w:val="0"/>
                <w:numId w:val="0"/>
              </w:numPr>
              <w:kinsoku/>
              <w:wordWrap/>
              <w:overflowPunct/>
              <w:topLinePunct w:val="0"/>
              <w:bidi w:val="0"/>
              <w:adjustRightInd w:val="0"/>
              <w:snapToGrid w:val="0"/>
              <w:spacing w:line="300" w:lineRule="exact"/>
              <w:ind w:left="0" w:leftChars="0" w:right="0" w:rightChars="0" w:firstLine="0" w:firstLineChars="0"/>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做大作业速度</w:t>
            </w:r>
          </w:p>
        </w:tc>
        <w:tc>
          <w:tcPr>
            <w:tcW w:w="0" w:type="auto"/>
            <w:shd w:val="clear" w:color="auto" w:fill="auto"/>
            <w:vAlign w:val="center"/>
          </w:tcPr>
          <w:p w14:paraId="585406E7">
            <w:pPr>
              <w:pStyle w:val="21"/>
              <w:keepNext w:val="0"/>
              <w:keepLines w:val="0"/>
              <w:pageBreakBefore w:val="0"/>
              <w:widowControl w:val="0"/>
              <w:numPr>
                <w:ilvl w:val="0"/>
                <w:numId w:val="0"/>
              </w:numPr>
              <w:kinsoku/>
              <w:wordWrap/>
              <w:overflowPunct/>
              <w:topLinePunct w:val="0"/>
              <w:bidi w:val="0"/>
              <w:adjustRightInd w:val="0"/>
              <w:snapToGrid w:val="0"/>
              <w:spacing w:line="300" w:lineRule="exact"/>
              <w:ind w:left="0" w:leftChars="0" w:right="0" w:rightChars="0" w:firstLine="0" w:firstLineChars="0"/>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40km/h</w:t>
            </w:r>
          </w:p>
        </w:tc>
      </w:tr>
      <w:tr w14:paraId="361653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58411FCC">
            <w:pPr>
              <w:keepNext w:val="0"/>
              <w:keepLines w:val="0"/>
              <w:pageBreakBefore w:val="0"/>
              <w:wordWrap/>
              <w:topLinePunct w:val="0"/>
              <w:autoSpaceDE/>
              <w:autoSpaceDN/>
              <w:bidi w:val="0"/>
              <w:adjustRightInd w:val="0"/>
              <w:snapToGrid w:val="0"/>
              <w:spacing w:line="240" w:lineRule="auto"/>
              <w:jc w:val="center"/>
              <w:textAlignment w:val="auto"/>
              <w:rPr>
                <w:rFonts w:hint="default"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33</w:t>
            </w:r>
          </w:p>
        </w:tc>
        <w:tc>
          <w:tcPr>
            <w:tcW w:w="612" w:type="dxa"/>
            <w:vMerge w:val="continue"/>
          </w:tcPr>
          <w:p w14:paraId="6B49B1C6">
            <w:pPr>
              <w:keepNext w:val="0"/>
              <w:keepLines w:val="0"/>
              <w:pageBreakBefore w:val="0"/>
              <w:widowControl w:val="0"/>
              <w:wordWrap/>
              <w:topLinePunct w:val="0"/>
              <w:autoSpaceDE/>
              <w:autoSpaceDN/>
              <w:bidi w:val="0"/>
              <w:adjustRightInd w:val="0"/>
              <w:snapToGrid w:val="0"/>
              <w:spacing w:line="240" w:lineRule="auto"/>
              <w:jc w:val="center"/>
              <w:textAlignment w:val="auto"/>
              <w:rPr>
                <w:rFonts w:hint="eastAsia" w:ascii="仿宋" w:hAnsi="仿宋" w:eastAsia="仿宋" w:cs="仿宋"/>
                <w:color w:val="auto"/>
                <w:sz w:val="21"/>
                <w:szCs w:val="21"/>
                <w:highlight w:val="none"/>
              </w:rPr>
            </w:pPr>
          </w:p>
        </w:tc>
        <w:tc>
          <w:tcPr>
            <w:tcW w:w="0" w:type="auto"/>
            <w:shd w:val="clear" w:color="auto" w:fill="auto"/>
            <w:vAlign w:val="center"/>
          </w:tcPr>
          <w:p w14:paraId="0139E63C">
            <w:pPr>
              <w:pStyle w:val="21"/>
              <w:keepNext w:val="0"/>
              <w:keepLines w:val="0"/>
              <w:pageBreakBefore w:val="0"/>
              <w:widowControl w:val="0"/>
              <w:numPr>
                <w:ilvl w:val="0"/>
                <w:numId w:val="0"/>
              </w:numPr>
              <w:kinsoku/>
              <w:wordWrap/>
              <w:overflowPunct/>
              <w:topLinePunct w:val="0"/>
              <w:bidi w:val="0"/>
              <w:adjustRightInd w:val="0"/>
              <w:snapToGrid w:val="0"/>
              <w:spacing w:line="300" w:lineRule="exact"/>
              <w:ind w:left="0" w:leftChars="0" w:right="0" w:rightChars="0" w:firstLine="0" w:firstLineChars="0"/>
              <w:textAlignment w:val="auto"/>
              <w:rPr>
                <w:rFonts w:hint="eastAsia" w:ascii="仿宋" w:hAnsi="仿宋" w:eastAsia="仿宋" w:cs="仿宋"/>
                <w:color w:val="auto"/>
                <w:kern w:val="2"/>
                <w:sz w:val="21"/>
                <w:szCs w:val="21"/>
                <w:highlight w:val="none"/>
                <w:lang w:val="zh-CN" w:eastAsia="zh-CN" w:bidi="ar-SA"/>
              </w:rPr>
            </w:pPr>
            <w:r>
              <w:rPr>
                <w:rFonts w:hint="eastAsia" w:ascii="仿宋" w:hAnsi="仿宋" w:eastAsia="仿宋" w:cs="仿宋"/>
                <w:color w:val="auto"/>
                <w:sz w:val="21"/>
                <w:highlight w:val="none"/>
                <w:lang w:val="en-US" w:eastAsia="zh-CN"/>
              </w:rPr>
              <w:t>安装位置</w:t>
            </w:r>
          </w:p>
        </w:tc>
        <w:tc>
          <w:tcPr>
            <w:tcW w:w="0" w:type="auto"/>
            <w:shd w:val="clear" w:color="auto" w:fill="auto"/>
            <w:vAlign w:val="center"/>
          </w:tcPr>
          <w:p w14:paraId="64131788">
            <w:pPr>
              <w:pStyle w:val="21"/>
              <w:keepNext w:val="0"/>
              <w:keepLines w:val="0"/>
              <w:pageBreakBefore w:val="0"/>
              <w:widowControl w:val="0"/>
              <w:numPr>
                <w:ilvl w:val="0"/>
                <w:numId w:val="0"/>
              </w:numPr>
              <w:kinsoku/>
              <w:wordWrap/>
              <w:overflowPunct/>
              <w:topLinePunct w:val="0"/>
              <w:bidi w:val="0"/>
              <w:adjustRightInd w:val="0"/>
              <w:snapToGrid w:val="0"/>
              <w:spacing w:line="300" w:lineRule="exact"/>
              <w:ind w:left="0" w:leftChars="0" w:right="0" w:rightChars="0" w:firstLine="0" w:firstLineChars="0"/>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highlight w:val="none"/>
                <w:lang w:val="en-US" w:eastAsia="zh-CN"/>
              </w:rPr>
              <w:t>安装在车箱内（提供工信部公告截图及实车图片）</w:t>
            </w:r>
          </w:p>
        </w:tc>
      </w:tr>
    </w:tbl>
    <w:p w14:paraId="12A9B2EB">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rPr>
          <w:rFonts w:hint="eastAsia" w:ascii="仿宋" w:hAnsi="仿宋" w:eastAsia="仿宋" w:cs="仿宋"/>
          <w:b/>
          <w:bCs w:val="0"/>
          <w:color w:val="auto"/>
          <w:sz w:val="24"/>
          <w:szCs w:val="24"/>
          <w:lang w:val="en-US" w:eastAsia="zh-CN"/>
        </w:rPr>
      </w:pPr>
    </w:p>
    <w:p w14:paraId="40EB4989">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rPr>
          <w:rFonts w:hint="eastAsia" w:ascii="仿宋" w:hAnsi="仿宋" w:eastAsia="仿宋" w:cs="仿宋"/>
          <w:b/>
          <w:bCs w:val="0"/>
          <w:color w:val="auto"/>
          <w:sz w:val="24"/>
          <w:szCs w:val="24"/>
          <w:lang w:val="en-US" w:eastAsia="zh-CN"/>
        </w:rPr>
      </w:pPr>
      <w:r>
        <w:rPr>
          <w:rFonts w:hint="eastAsia" w:ascii="仿宋" w:hAnsi="仿宋" w:eastAsia="仿宋" w:cs="仿宋"/>
          <w:b/>
          <w:bCs w:val="0"/>
          <w:color w:val="auto"/>
          <w:sz w:val="24"/>
          <w:szCs w:val="24"/>
          <w:lang w:val="en-US" w:eastAsia="zh-CN"/>
        </w:rPr>
        <w:t>标项四：</w:t>
      </w:r>
      <w:r>
        <w:rPr>
          <w:rFonts w:hint="eastAsia" w:ascii="仿宋" w:hAnsi="仿宋" w:eastAsia="仿宋" w:cs="仿宋"/>
          <w:b/>
          <w:bCs w:val="0"/>
          <w:i w:val="0"/>
          <w:iCs w:val="0"/>
          <w:caps w:val="0"/>
          <w:color w:val="auto"/>
          <w:spacing w:val="0"/>
          <w:sz w:val="24"/>
          <w:szCs w:val="24"/>
        </w:rPr>
        <w:t>60型装载机 </w:t>
      </w:r>
    </w:p>
    <w:p w14:paraId="7E92F929">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（一）以现有的交通应急设备为基础，新增1辆60型装载机，主要适用于公路抢险救灾。</w:t>
      </w:r>
    </w:p>
    <w:p w14:paraId="352FBECE">
      <w:pPr>
        <w:pStyle w:val="2"/>
        <w:numPr>
          <w:ilvl w:val="0"/>
          <w:numId w:val="0"/>
        </w:numPr>
        <w:ind w:firstLine="48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（二）设备的主要技术参数</w:t>
      </w:r>
    </w:p>
    <w:tbl>
      <w:tblPr>
        <w:tblStyle w:val="15"/>
        <w:tblW w:w="9672" w:type="dxa"/>
        <w:tblInd w:w="-26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5"/>
        <w:gridCol w:w="1905"/>
        <w:gridCol w:w="6912"/>
      </w:tblGrid>
      <w:tr w14:paraId="17391D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5" w:type="dxa"/>
            <w:vAlign w:val="center"/>
          </w:tcPr>
          <w:p w14:paraId="01AD3A48">
            <w:pPr>
              <w:keepNext w:val="0"/>
              <w:keepLines w:val="0"/>
              <w:pageBreakBefore w:val="0"/>
              <w:widowControl w:val="0"/>
              <w:kinsoku w:val="0"/>
              <w:wordWrap/>
              <w:overflowPunct w:val="0"/>
              <w:topLinePunct w:val="0"/>
              <w:autoSpaceDE/>
              <w:autoSpaceDN/>
              <w:bidi w:val="0"/>
              <w:adjustRightInd w:val="0"/>
              <w:snapToGrid w:val="0"/>
              <w:spacing w:line="240" w:lineRule="auto"/>
              <w:ind w:left="0" w:firstLine="0" w:firstLineChars="0"/>
              <w:jc w:val="center"/>
              <w:textAlignment w:val="auto"/>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序号</w:t>
            </w:r>
          </w:p>
        </w:tc>
        <w:tc>
          <w:tcPr>
            <w:tcW w:w="1905" w:type="dxa"/>
            <w:vAlign w:val="center"/>
          </w:tcPr>
          <w:p w14:paraId="209116F7">
            <w:pPr>
              <w:keepNext w:val="0"/>
              <w:keepLines w:val="0"/>
              <w:pageBreakBefore w:val="0"/>
              <w:widowControl w:val="0"/>
              <w:kinsoku w:val="0"/>
              <w:wordWrap/>
              <w:overflowPunct w:val="0"/>
              <w:topLinePunct w:val="0"/>
              <w:autoSpaceDE/>
              <w:autoSpaceDN/>
              <w:bidi w:val="0"/>
              <w:adjustRightInd w:val="0"/>
              <w:snapToGrid w:val="0"/>
              <w:spacing w:line="240" w:lineRule="auto"/>
              <w:ind w:left="0" w:firstLine="0" w:firstLineChars="0"/>
              <w:jc w:val="center"/>
              <w:textAlignment w:val="auto"/>
              <w:rPr>
                <w:rFonts w:hint="eastAsia" w:ascii="仿宋" w:hAnsi="仿宋" w:eastAsia="仿宋" w:cs="仿宋"/>
                <w:b/>
                <w:color w:val="auto"/>
                <w:sz w:val="21"/>
                <w:szCs w:val="21"/>
                <w:highlight w:val="none"/>
                <w:lang w:val="en-US" w:eastAsia="zh-CN"/>
              </w:rPr>
            </w:pPr>
            <w:r>
              <w:rPr>
                <w:rFonts w:hint="eastAsia" w:ascii="仿宋" w:hAnsi="仿宋" w:eastAsia="仿宋" w:cs="仿宋"/>
                <w:b/>
                <w:color w:val="auto"/>
                <w:sz w:val="21"/>
                <w:szCs w:val="21"/>
                <w:highlight w:val="none"/>
                <w:lang w:val="en-US" w:eastAsia="zh-CN"/>
              </w:rPr>
              <w:t>技术指标内容</w:t>
            </w:r>
          </w:p>
        </w:tc>
        <w:tc>
          <w:tcPr>
            <w:tcW w:w="6912" w:type="dxa"/>
            <w:vAlign w:val="center"/>
          </w:tcPr>
          <w:p w14:paraId="4E83D6D3">
            <w:pPr>
              <w:keepNext w:val="0"/>
              <w:keepLines w:val="0"/>
              <w:pageBreakBefore w:val="0"/>
              <w:widowControl w:val="0"/>
              <w:kinsoku w:val="0"/>
              <w:wordWrap/>
              <w:overflowPunct w:val="0"/>
              <w:topLinePunct w:val="0"/>
              <w:autoSpaceDE/>
              <w:autoSpaceDN/>
              <w:bidi w:val="0"/>
              <w:adjustRightInd w:val="0"/>
              <w:snapToGrid w:val="0"/>
              <w:spacing w:line="240" w:lineRule="auto"/>
              <w:ind w:left="0" w:firstLine="0" w:firstLineChars="0"/>
              <w:jc w:val="center"/>
              <w:textAlignment w:val="auto"/>
              <w:rPr>
                <w:rFonts w:hint="eastAsia" w:ascii="仿宋" w:hAnsi="仿宋" w:eastAsia="仿宋" w:cs="仿宋"/>
                <w:b/>
                <w:color w:val="auto"/>
                <w:sz w:val="21"/>
                <w:szCs w:val="21"/>
                <w:highlight w:val="none"/>
                <w:lang w:val="en-US" w:eastAsia="zh-CN"/>
              </w:rPr>
            </w:pPr>
            <w:r>
              <w:rPr>
                <w:rFonts w:hint="eastAsia" w:ascii="仿宋" w:hAnsi="仿宋" w:eastAsia="仿宋" w:cs="仿宋"/>
                <w:b/>
                <w:color w:val="auto"/>
                <w:sz w:val="21"/>
                <w:szCs w:val="21"/>
                <w:highlight w:val="none"/>
                <w:lang w:val="en-US" w:eastAsia="zh-CN"/>
              </w:rPr>
              <w:t>技术指标要求</w:t>
            </w:r>
          </w:p>
        </w:tc>
      </w:tr>
      <w:tr w14:paraId="772A7A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5" w:type="dxa"/>
            <w:shd w:val="clear" w:color="auto" w:fill="auto"/>
            <w:vAlign w:val="center"/>
          </w:tcPr>
          <w:p w14:paraId="26564D7F">
            <w:pPr>
              <w:keepNext w:val="0"/>
              <w:keepLines w:val="0"/>
              <w:pageBreakBefore w:val="0"/>
              <w:widowControl w:val="0"/>
              <w:wordWrap/>
              <w:topLinePunct w:val="0"/>
              <w:autoSpaceDE/>
              <w:autoSpaceDN/>
              <w:bidi w:val="0"/>
              <w:adjustRightInd w:val="0"/>
              <w:snapToGrid w:val="0"/>
              <w:spacing w:line="240" w:lineRule="auto"/>
              <w:jc w:val="center"/>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1</w:t>
            </w:r>
          </w:p>
        </w:tc>
        <w:tc>
          <w:tcPr>
            <w:tcW w:w="1905" w:type="dxa"/>
            <w:shd w:val="clear" w:color="auto" w:fill="auto"/>
            <w:vAlign w:val="center"/>
          </w:tcPr>
          <w:p w14:paraId="3C8631CB">
            <w:pPr>
              <w:keepNext w:val="0"/>
              <w:keepLines w:val="0"/>
              <w:pageBreakBefore w:val="0"/>
              <w:widowControl w:val="0"/>
              <w:wordWrap/>
              <w:topLinePunct w:val="0"/>
              <w:autoSpaceDE/>
              <w:autoSpaceDN/>
              <w:bidi w:val="0"/>
              <w:adjustRightInd w:val="0"/>
              <w:snapToGrid w:val="0"/>
              <w:spacing w:line="240" w:lineRule="auto"/>
              <w:jc w:val="center"/>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整车要求</w:t>
            </w:r>
          </w:p>
        </w:tc>
        <w:tc>
          <w:tcPr>
            <w:tcW w:w="6912" w:type="dxa"/>
            <w:shd w:val="clear" w:color="auto" w:fill="auto"/>
            <w:vAlign w:val="center"/>
          </w:tcPr>
          <w:p w14:paraId="6472970A">
            <w:pPr>
              <w:keepNext w:val="0"/>
              <w:keepLines w:val="0"/>
              <w:pageBreakBefore w:val="0"/>
              <w:widowControl w:val="0"/>
              <w:wordWrap/>
              <w:topLinePunct w:val="0"/>
              <w:autoSpaceDE/>
              <w:autoSpaceDN/>
              <w:bidi w:val="0"/>
              <w:adjustRightInd w:val="0"/>
              <w:snapToGrid w:val="0"/>
              <w:spacing w:line="240" w:lineRule="auto"/>
              <w:jc w:val="left"/>
              <w:textAlignment w:val="auto"/>
              <w:rPr>
                <w:rFonts w:hint="eastAsia" w:ascii="仿宋" w:hAnsi="仿宋" w:eastAsia="仿宋" w:cs="仿宋"/>
                <w:color w:val="auto"/>
                <w:lang w:val="en-US" w:eastAsia="zh-CN"/>
              </w:rPr>
            </w:pPr>
            <w:r>
              <w:rPr>
                <w:rFonts w:hint="eastAsia" w:ascii="仿宋" w:hAnsi="仿宋" w:eastAsia="仿宋" w:cs="仿宋"/>
                <w:bCs/>
                <w:color w:val="auto"/>
                <w:sz w:val="21"/>
                <w:szCs w:val="21"/>
                <w:highlight w:val="none"/>
              </w:rPr>
              <w:t>设备外观涂装采用《浙江省公路管理基层单位视觉标识系统规范化建设手册》A-014标识色彩搭配专用表规定黄、红、黑三色，设备通体涂装黄色，设备驾驶室</w:t>
            </w:r>
            <w:r>
              <w:rPr>
                <w:rFonts w:hint="eastAsia" w:ascii="仿宋" w:hAnsi="仿宋" w:eastAsia="仿宋" w:cs="仿宋"/>
                <w:bCs/>
                <w:color w:val="auto"/>
                <w:sz w:val="21"/>
                <w:szCs w:val="21"/>
                <w:highlight w:val="none"/>
                <w:lang w:val="en-US" w:eastAsia="zh-CN"/>
              </w:rPr>
              <w:t>两侧</w:t>
            </w:r>
            <w:r>
              <w:rPr>
                <w:rFonts w:hint="eastAsia" w:ascii="仿宋" w:hAnsi="仿宋" w:eastAsia="仿宋" w:cs="仿宋"/>
                <w:bCs/>
                <w:color w:val="auto"/>
                <w:sz w:val="21"/>
                <w:szCs w:val="21"/>
                <w:highlight w:val="none"/>
              </w:rPr>
              <w:t>门外</w:t>
            </w:r>
            <w:r>
              <w:rPr>
                <w:rFonts w:hint="eastAsia" w:ascii="仿宋" w:hAnsi="仿宋" w:eastAsia="仿宋" w:cs="仿宋"/>
                <w:b/>
                <w:bCs/>
                <w:color w:val="auto"/>
                <w:sz w:val="21"/>
                <w:szCs w:val="21"/>
                <w:lang w:val="en-US" w:eastAsia="zh-CN"/>
              </w:rPr>
              <w:t>涂装黑色黑体诸暨市公路与运输管理中心，</w:t>
            </w:r>
            <w:r>
              <w:rPr>
                <w:rFonts w:hint="eastAsia" w:ascii="仿宋" w:hAnsi="仿宋" w:eastAsia="仿宋" w:cs="仿宋"/>
                <w:bCs/>
                <w:color w:val="auto"/>
                <w:sz w:val="21"/>
                <w:szCs w:val="21"/>
                <w:highlight w:val="none"/>
              </w:rPr>
              <w:t>设备两侧和前方显著位置涂装黑色黑体“浙江公路应急”。</w:t>
            </w:r>
          </w:p>
        </w:tc>
      </w:tr>
      <w:tr w14:paraId="7555A5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5" w:type="dxa"/>
            <w:shd w:val="clear" w:color="auto" w:fill="auto"/>
            <w:vAlign w:val="center"/>
          </w:tcPr>
          <w:p w14:paraId="36BD85CB">
            <w:pPr>
              <w:keepNext w:val="0"/>
              <w:keepLines w:val="0"/>
              <w:pageBreakBefore w:val="0"/>
              <w:widowControl w:val="0"/>
              <w:wordWrap/>
              <w:topLinePunct w:val="0"/>
              <w:autoSpaceDE/>
              <w:autoSpaceDN/>
              <w:bidi w:val="0"/>
              <w:adjustRightInd w:val="0"/>
              <w:snapToGrid w:val="0"/>
              <w:spacing w:line="240" w:lineRule="auto"/>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w:t>
            </w:r>
          </w:p>
        </w:tc>
        <w:tc>
          <w:tcPr>
            <w:tcW w:w="1905" w:type="dxa"/>
            <w:shd w:val="clear" w:color="auto" w:fill="auto"/>
            <w:vAlign w:val="center"/>
          </w:tcPr>
          <w:p w14:paraId="7600B901">
            <w:pPr>
              <w:widowControl/>
              <w:jc w:val="center"/>
              <w:textAlignment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0"/>
                <w:szCs w:val="21"/>
                <w:lang w:bidi="ar"/>
              </w:rPr>
              <w:t>额定载重量</w:t>
            </w:r>
          </w:p>
        </w:tc>
        <w:tc>
          <w:tcPr>
            <w:tcW w:w="6912" w:type="dxa"/>
            <w:shd w:val="clear" w:color="auto" w:fill="auto"/>
            <w:vAlign w:val="center"/>
          </w:tcPr>
          <w:p w14:paraId="545EA931">
            <w:pPr>
              <w:widowControl/>
              <w:jc w:val="left"/>
              <w:textAlignment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0"/>
                <w:szCs w:val="21"/>
                <w:lang w:bidi="ar"/>
              </w:rPr>
              <w:t>≥6000</w:t>
            </w:r>
            <w:r>
              <w:rPr>
                <w:rFonts w:hint="eastAsia" w:ascii="仿宋" w:hAnsi="仿宋" w:eastAsia="仿宋" w:cs="仿宋"/>
                <w:color w:val="auto"/>
                <w:kern w:val="0"/>
                <w:szCs w:val="21"/>
                <w:lang w:val="en-US" w:eastAsia="zh-CN" w:bidi="ar"/>
              </w:rPr>
              <w:t>kg</w:t>
            </w:r>
          </w:p>
        </w:tc>
      </w:tr>
      <w:tr w14:paraId="3B404B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5" w:type="dxa"/>
            <w:shd w:val="clear" w:color="auto" w:fill="auto"/>
            <w:vAlign w:val="center"/>
          </w:tcPr>
          <w:p w14:paraId="01A1260B">
            <w:pPr>
              <w:keepNext w:val="0"/>
              <w:keepLines w:val="0"/>
              <w:pageBreakBefore w:val="0"/>
              <w:widowControl w:val="0"/>
              <w:wordWrap/>
              <w:topLinePunct w:val="0"/>
              <w:autoSpaceDE/>
              <w:autoSpaceDN/>
              <w:bidi w:val="0"/>
              <w:adjustRightInd w:val="0"/>
              <w:snapToGrid w:val="0"/>
              <w:spacing w:line="240" w:lineRule="auto"/>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3</w:t>
            </w:r>
          </w:p>
        </w:tc>
        <w:tc>
          <w:tcPr>
            <w:tcW w:w="1905" w:type="dxa"/>
            <w:shd w:val="clear" w:color="auto" w:fill="auto"/>
            <w:vAlign w:val="center"/>
          </w:tcPr>
          <w:p w14:paraId="1BB19128">
            <w:pPr>
              <w:widowControl/>
              <w:jc w:val="center"/>
              <w:textAlignment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0"/>
                <w:szCs w:val="21"/>
                <w:lang w:bidi="ar"/>
              </w:rPr>
              <w:t>★发动机功率</w:t>
            </w:r>
          </w:p>
        </w:tc>
        <w:tc>
          <w:tcPr>
            <w:tcW w:w="6912" w:type="dxa"/>
            <w:shd w:val="clear" w:color="auto" w:fill="auto"/>
            <w:vAlign w:val="center"/>
          </w:tcPr>
          <w:p w14:paraId="2B78F24C">
            <w:pPr>
              <w:widowControl/>
              <w:jc w:val="left"/>
              <w:textAlignment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0"/>
                <w:szCs w:val="21"/>
                <w:lang w:bidi="ar"/>
              </w:rPr>
              <w:t>≥1</w:t>
            </w:r>
            <w:r>
              <w:rPr>
                <w:rFonts w:hint="eastAsia" w:ascii="仿宋" w:hAnsi="仿宋" w:eastAsia="仿宋" w:cs="仿宋"/>
                <w:color w:val="auto"/>
                <w:kern w:val="0"/>
                <w:szCs w:val="21"/>
                <w:lang w:val="en-US" w:eastAsia="zh-CN" w:bidi="ar"/>
              </w:rPr>
              <w:t>80kw</w:t>
            </w:r>
          </w:p>
        </w:tc>
      </w:tr>
      <w:tr w14:paraId="739D17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5" w:type="dxa"/>
            <w:shd w:val="clear" w:color="auto" w:fill="auto"/>
            <w:vAlign w:val="center"/>
          </w:tcPr>
          <w:p w14:paraId="2D1B6B49">
            <w:pPr>
              <w:keepNext w:val="0"/>
              <w:keepLines w:val="0"/>
              <w:pageBreakBefore w:val="0"/>
              <w:widowControl w:val="0"/>
              <w:wordWrap/>
              <w:topLinePunct w:val="0"/>
              <w:autoSpaceDE/>
              <w:autoSpaceDN/>
              <w:bidi w:val="0"/>
              <w:adjustRightInd w:val="0"/>
              <w:snapToGrid w:val="0"/>
              <w:spacing w:line="240" w:lineRule="auto"/>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4</w:t>
            </w:r>
          </w:p>
        </w:tc>
        <w:tc>
          <w:tcPr>
            <w:tcW w:w="1905" w:type="dxa"/>
            <w:shd w:val="clear" w:color="auto" w:fill="auto"/>
            <w:vAlign w:val="center"/>
          </w:tcPr>
          <w:p w14:paraId="7B4EC3DA">
            <w:pPr>
              <w:widowControl/>
              <w:jc w:val="center"/>
              <w:textAlignment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0"/>
                <w:szCs w:val="21"/>
                <w:lang w:bidi="ar"/>
              </w:rPr>
              <w:t>工作质量</w:t>
            </w:r>
          </w:p>
        </w:tc>
        <w:tc>
          <w:tcPr>
            <w:tcW w:w="6912" w:type="dxa"/>
            <w:shd w:val="clear" w:color="auto" w:fill="auto"/>
            <w:vAlign w:val="center"/>
          </w:tcPr>
          <w:p w14:paraId="3A1C636F">
            <w:pPr>
              <w:widowControl/>
              <w:jc w:val="left"/>
              <w:textAlignment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0"/>
                <w:szCs w:val="21"/>
                <w:lang w:bidi="ar"/>
              </w:rPr>
              <w:t>≥20600</w:t>
            </w:r>
            <w:r>
              <w:rPr>
                <w:rFonts w:hint="eastAsia" w:ascii="仿宋" w:hAnsi="仿宋" w:eastAsia="仿宋" w:cs="仿宋"/>
                <w:color w:val="auto"/>
                <w:kern w:val="0"/>
                <w:szCs w:val="21"/>
                <w:lang w:val="en-US" w:eastAsia="zh-CN" w:bidi="ar"/>
              </w:rPr>
              <w:t>kg±300</w:t>
            </w:r>
          </w:p>
        </w:tc>
      </w:tr>
      <w:tr w14:paraId="45F65F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5" w:type="dxa"/>
            <w:shd w:val="clear" w:color="auto" w:fill="auto"/>
            <w:vAlign w:val="center"/>
          </w:tcPr>
          <w:p w14:paraId="2395A628">
            <w:pPr>
              <w:keepNext w:val="0"/>
              <w:keepLines w:val="0"/>
              <w:pageBreakBefore w:val="0"/>
              <w:widowControl w:val="0"/>
              <w:wordWrap/>
              <w:topLinePunct w:val="0"/>
              <w:autoSpaceDE/>
              <w:autoSpaceDN/>
              <w:bidi w:val="0"/>
              <w:adjustRightInd w:val="0"/>
              <w:snapToGrid w:val="0"/>
              <w:spacing w:line="240" w:lineRule="auto"/>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5</w:t>
            </w:r>
          </w:p>
        </w:tc>
        <w:tc>
          <w:tcPr>
            <w:tcW w:w="1905" w:type="dxa"/>
            <w:shd w:val="clear" w:color="auto" w:fill="auto"/>
            <w:vAlign w:val="center"/>
          </w:tcPr>
          <w:p w14:paraId="68DCCC18">
            <w:pPr>
              <w:widowControl/>
              <w:jc w:val="center"/>
              <w:textAlignment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0"/>
                <w:szCs w:val="21"/>
                <w:lang w:bidi="ar"/>
              </w:rPr>
              <w:t>标准斗容</w:t>
            </w:r>
          </w:p>
        </w:tc>
        <w:tc>
          <w:tcPr>
            <w:tcW w:w="6912" w:type="dxa"/>
            <w:shd w:val="clear" w:color="auto" w:fill="auto"/>
            <w:vAlign w:val="center"/>
          </w:tcPr>
          <w:p w14:paraId="11CC82CB">
            <w:pPr>
              <w:widowControl/>
              <w:jc w:val="left"/>
              <w:textAlignment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0"/>
                <w:szCs w:val="21"/>
                <w:lang w:bidi="ar"/>
              </w:rPr>
              <w:t>≥4.0</w:t>
            </w:r>
            <w:r>
              <w:rPr>
                <w:rFonts w:hint="eastAsia" w:ascii="仿宋" w:hAnsi="仿宋" w:eastAsia="仿宋" w:cs="仿宋"/>
                <w:color w:val="auto"/>
                <w:kern w:val="0"/>
                <w:sz w:val="24"/>
                <w:szCs w:val="24"/>
                <w:lang w:val="en-US" w:eastAsia="zh-CN" w:bidi="ar"/>
              </w:rPr>
              <w:t>m</w:t>
            </w:r>
            <w:r>
              <w:rPr>
                <w:rFonts w:hint="eastAsia" w:ascii="仿宋" w:hAnsi="仿宋" w:eastAsia="仿宋" w:cs="仿宋"/>
                <w:color w:val="auto"/>
                <w:kern w:val="0"/>
                <w:sz w:val="24"/>
                <w:szCs w:val="24"/>
                <w:vertAlign w:val="superscript"/>
                <w:lang w:val="en-US" w:eastAsia="zh-CN" w:bidi="ar"/>
              </w:rPr>
              <w:t>3</w:t>
            </w:r>
          </w:p>
        </w:tc>
      </w:tr>
      <w:tr w14:paraId="1FE931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5" w:type="dxa"/>
            <w:shd w:val="clear" w:color="auto" w:fill="auto"/>
            <w:vAlign w:val="center"/>
          </w:tcPr>
          <w:p w14:paraId="1BAE3AAF">
            <w:pPr>
              <w:keepNext w:val="0"/>
              <w:keepLines w:val="0"/>
              <w:pageBreakBefore w:val="0"/>
              <w:widowControl w:val="0"/>
              <w:wordWrap/>
              <w:topLinePunct w:val="0"/>
              <w:autoSpaceDE/>
              <w:autoSpaceDN/>
              <w:bidi w:val="0"/>
              <w:adjustRightInd w:val="0"/>
              <w:snapToGrid w:val="0"/>
              <w:spacing w:line="240" w:lineRule="auto"/>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6</w:t>
            </w:r>
          </w:p>
        </w:tc>
        <w:tc>
          <w:tcPr>
            <w:tcW w:w="1905" w:type="dxa"/>
            <w:shd w:val="clear" w:color="auto" w:fill="auto"/>
            <w:vAlign w:val="center"/>
          </w:tcPr>
          <w:p w14:paraId="6CEDD86A">
            <w:pPr>
              <w:widowControl/>
              <w:jc w:val="center"/>
              <w:textAlignment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0"/>
                <w:szCs w:val="21"/>
                <w:lang w:bidi="ar"/>
              </w:rPr>
              <w:t>卸载高度</w:t>
            </w:r>
          </w:p>
        </w:tc>
        <w:tc>
          <w:tcPr>
            <w:tcW w:w="6912" w:type="dxa"/>
            <w:shd w:val="clear" w:color="auto" w:fill="auto"/>
            <w:vAlign w:val="center"/>
          </w:tcPr>
          <w:p w14:paraId="6E30E7EF">
            <w:pPr>
              <w:widowControl/>
              <w:jc w:val="left"/>
              <w:textAlignment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0"/>
                <w:szCs w:val="21"/>
                <w:lang w:bidi="ar"/>
              </w:rPr>
              <w:t>≥3400</w:t>
            </w:r>
            <w:r>
              <w:rPr>
                <w:rFonts w:hint="eastAsia" w:ascii="仿宋" w:hAnsi="仿宋" w:eastAsia="仿宋" w:cs="仿宋"/>
                <w:color w:val="auto"/>
                <w:kern w:val="0"/>
                <w:szCs w:val="21"/>
                <w:lang w:val="en-US" w:eastAsia="zh-CN" w:bidi="ar"/>
              </w:rPr>
              <w:t>mm</w:t>
            </w:r>
          </w:p>
        </w:tc>
      </w:tr>
      <w:tr w14:paraId="12F885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5" w:type="dxa"/>
            <w:shd w:val="clear" w:color="auto" w:fill="auto"/>
            <w:vAlign w:val="center"/>
          </w:tcPr>
          <w:p w14:paraId="0408A26B">
            <w:pPr>
              <w:keepNext w:val="0"/>
              <w:keepLines w:val="0"/>
              <w:pageBreakBefore w:val="0"/>
              <w:widowControl w:val="0"/>
              <w:wordWrap/>
              <w:topLinePunct w:val="0"/>
              <w:autoSpaceDE/>
              <w:autoSpaceDN/>
              <w:bidi w:val="0"/>
              <w:adjustRightInd w:val="0"/>
              <w:snapToGrid w:val="0"/>
              <w:spacing w:line="240" w:lineRule="auto"/>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7</w:t>
            </w:r>
          </w:p>
        </w:tc>
        <w:tc>
          <w:tcPr>
            <w:tcW w:w="1905" w:type="dxa"/>
            <w:shd w:val="clear" w:color="auto" w:fill="auto"/>
            <w:vAlign w:val="center"/>
          </w:tcPr>
          <w:p w14:paraId="6411C0F6">
            <w:pPr>
              <w:widowControl/>
              <w:jc w:val="center"/>
              <w:textAlignment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0"/>
                <w:szCs w:val="21"/>
                <w:lang w:bidi="ar"/>
              </w:rPr>
              <w:t>轴距</w:t>
            </w:r>
          </w:p>
        </w:tc>
        <w:tc>
          <w:tcPr>
            <w:tcW w:w="6912" w:type="dxa"/>
            <w:shd w:val="clear" w:color="auto" w:fill="auto"/>
            <w:vAlign w:val="center"/>
          </w:tcPr>
          <w:p w14:paraId="5CB6DBFA">
            <w:pPr>
              <w:widowControl/>
              <w:jc w:val="left"/>
              <w:textAlignment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0"/>
                <w:szCs w:val="21"/>
                <w:lang w:bidi="ar"/>
              </w:rPr>
              <w:t>≥3450</w:t>
            </w:r>
            <w:r>
              <w:rPr>
                <w:rFonts w:hint="eastAsia" w:ascii="仿宋" w:hAnsi="仿宋" w:eastAsia="仿宋" w:cs="仿宋"/>
                <w:color w:val="auto"/>
                <w:kern w:val="0"/>
                <w:szCs w:val="21"/>
                <w:lang w:val="en-US" w:eastAsia="zh-CN" w:bidi="ar"/>
              </w:rPr>
              <w:t>mm</w:t>
            </w:r>
          </w:p>
        </w:tc>
      </w:tr>
      <w:tr w14:paraId="141E81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5" w:type="dxa"/>
            <w:shd w:val="clear" w:color="auto" w:fill="auto"/>
            <w:vAlign w:val="center"/>
          </w:tcPr>
          <w:p w14:paraId="372752D5">
            <w:pPr>
              <w:keepNext w:val="0"/>
              <w:keepLines w:val="0"/>
              <w:pageBreakBefore w:val="0"/>
              <w:widowControl w:val="0"/>
              <w:wordWrap/>
              <w:topLinePunct w:val="0"/>
              <w:autoSpaceDE/>
              <w:autoSpaceDN/>
              <w:bidi w:val="0"/>
              <w:adjustRightInd w:val="0"/>
              <w:snapToGrid w:val="0"/>
              <w:spacing w:line="240" w:lineRule="auto"/>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8</w:t>
            </w:r>
          </w:p>
        </w:tc>
        <w:tc>
          <w:tcPr>
            <w:tcW w:w="1905" w:type="dxa"/>
            <w:shd w:val="clear" w:color="auto" w:fill="auto"/>
            <w:vAlign w:val="center"/>
          </w:tcPr>
          <w:p w14:paraId="6B5C32B0">
            <w:pPr>
              <w:widowControl/>
              <w:jc w:val="center"/>
              <w:textAlignment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0"/>
                <w:szCs w:val="21"/>
                <w:lang w:bidi="ar"/>
              </w:rPr>
              <w:t>卸载距离</w:t>
            </w:r>
          </w:p>
        </w:tc>
        <w:tc>
          <w:tcPr>
            <w:tcW w:w="6912" w:type="dxa"/>
            <w:shd w:val="clear" w:color="auto" w:fill="auto"/>
            <w:vAlign w:val="center"/>
          </w:tcPr>
          <w:p w14:paraId="4D0982C9">
            <w:pPr>
              <w:widowControl/>
              <w:jc w:val="left"/>
              <w:textAlignment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0"/>
                <w:szCs w:val="21"/>
                <w:lang w:bidi="ar"/>
              </w:rPr>
              <w:t>≥12</w:t>
            </w:r>
            <w:r>
              <w:rPr>
                <w:rFonts w:hint="eastAsia" w:ascii="仿宋" w:hAnsi="仿宋" w:eastAsia="仿宋" w:cs="仿宋"/>
                <w:color w:val="auto"/>
                <w:kern w:val="0"/>
                <w:szCs w:val="21"/>
                <w:lang w:val="en-US" w:eastAsia="zh-CN" w:bidi="ar"/>
              </w:rPr>
              <w:t>60mm</w:t>
            </w:r>
          </w:p>
        </w:tc>
      </w:tr>
      <w:tr w14:paraId="2D3C4E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5" w:type="dxa"/>
            <w:shd w:val="clear" w:color="auto" w:fill="auto"/>
            <w:vAlign w:val="center"/>
          </w:tcPr>
          <w:p w14:paraId="5659F6DF">
            <w:pPr>
              <w:keepNext w:val="0"/>
              <w:keepLines w:val="0"/>
              <w:pageBreakBefore w:val="0"/>
              <w:widowControl w:val="0"/>
              <w:wordWrap/>
              <w:topLinePunct w:val="0"/>
              <w:autoSpaceDE/>
              <w:autoSpaceDN/>
              <w:bidi w:val="0"/>
              <w:adjustRightInd w:val="0"/>
              <w:snapToGrid w:val="0"/>
              <w:spacing w:line="240" w:lineRule="auto"/>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9</w:t>
            </w:r>
          </w:p>
        </w:tc>
        <w:tc>
          <w:tcPr>
            <w:tcW w:w="1905" w:type="dxa"/>
            <w:shd w:val="clear" w:color="auto" w:fill="auto"/>
            <w:vAlign w:val="center"/>
          </w:tcPr>
          <w:p w14:paraId="6D398445">
            <w:pPr>
              <w:widowControl/>
              <w:jc w:val="center"/>
              <w:textAlignment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0"/>
                <w:szCs w:val="21"/>
                <w:lang w:bidi="ar"/>
              </w:rPr>
              <w:t>最大掘起力</w:t>
            </w:r>
          </w:p>
        </w:tc>
        <w:tc>
          <w:tcPr>
            <w:tcW w:w="6912" w:type="dxa"/>
            <w:shd w:val="clear" w:color="auto" w:fill="auto"/>
            <w:vAlign w:val="center"/>
          </w:tcPr>
          <w:p w14:paraId="26A92CBA">
            <w:pPr>
              <w:widowControl/>
              <w:jc w:val="left"/>
              <w:textAlignment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0"/>
                <w:szCs w:val="21"/>
                <w:lang w:bidi="ar"/>
              </w:rPr>
              <w:t>≥</w:t>
            </w:r>
            <w:r>
              <w:rPr>
                <w:rFonts w:hint="eastAsia" w:ascii="仿宋" w:hAnsi="仿宋" w:eastAsia="仿宋" w:cs="仿宋"/>
                <w:color w:val="auto"/>
                <w:kern w:val="0"/>
                <w:szCs w:val="21"/>
                <w:lang w:val="en-US" w:eastAsia="zh-CN" w:bidi="ar"/>
              </w:rPr>
              <w:t>200kn</w:t>
            </w:r>
          </w:p>
        </w:tc>
      </w:tr>
      <w:tr w14:paraId="7BE94A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5" w:type="dxa"/>
            <w:shd w:val="clear" w:color="auto" w:fill="auto"/>
            <w:vAlign w:val="center"/>
          </w:tcPr>
          <w:p w14:paraId="6D642EE4">
            <w:pPr>
              <w:keepNext w:val="0"/>
              <w:keepLines w:val="0"/>
              <w:pageBreakBefore w:val="0"/>
              <w:widowControl w:val="0"/>
              <w:wordWrap/>
              <w:topLinePunct w:val="0"/>
              <w:autoSpaceDE/>
              <w:autoSpaceDN/>
              <w:bidi w:val="0"/>
              <w:adjustRightInd w:val="0"/>
              <w:snapToGrid w:val="0"/>
              <w:spacing w:line="240" w:lineRule="auto"/>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10</w:t>
            </w:r>
          </w:p>
        </w:tc>
        <w:tc>
          <w:tcPr>
            <w:tcW w:w="1905" w:type="dxa"/>
            <w:shd w:val="clear" w:color="auto" w:fill="auto"/>
            <w:vAlign w:val="center"/>
          </w:tcPr>
          <w:p w14:paraId="7F8D0B17">
            <w:pPr>
              <w:widowControl/>
              <w:jc w:val="center"/>
              <w:textAlignment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0"/>
                <w:szCs w:val="21"/>
                <w:lang w:bidi="ar"/>
              </w:rPr>
              <w:t>提升时间</w:t>
            </w:r>
          </w:p>
        </w:tc>
        <w:tc>
          <w:tcPr>
            <w:tcW w:w="6912" w:type="dxa"/>
            <w:shd w:val="clear" w:color="auto" w:fill="auto"/>
            <w:vAlign w:val="center"/>
          </w:tcPr>
          <w:p w14:paraId="41EA5AD4">
            <w:pPr>
              <w:widowControl/>
              <w:jc w:val="left"/>
              <w:textAlignment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0"/>
                <w:szCs w:val="21"/>
                <w:lang w:bidi="ar"/>
              </w:rPr>
              <w:t>≤5.6</w:t>
            </w:r>
            <w:r>
              <w:rPr>
                <w:rFonts w:hint="eastAsia" w:ascii="仿宋" w:hAnsi="仿宋" w:eastAsia="仿宋" w:cs="仿宋"/>
                <w:color w:val="auto"/>
                <w:kern w:val="0"/>
                <w:szCs w:val="21"/>
                <w:lang w:val="en-US" w:eastAsia="zh-CN" w:bidi="ar"/>
              </w:rPr>
              <w:t>s</w:t>
            </w:r>
          </w:p>
        </w:tc>
      </w:tr>
      <w:tr w14:paraId="32FD72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5" w:type="dxa"/>
            <w:shd w:val="clear" w:color="auto" w:fill="auto"/>
            <w:vAlign w:val="center"/>
          </w:tcPr>
          <w:p w14:paraId="56728E02">
            <w:pPr>
              <w:keepNext w:val="0"/>
              <w:keepLines w:val="0"/>
              <w:pageBreakBefore w:val="0"/>
              <w:widowControl w:val="0"/>
              <w:wordWrap/>
              <w:topLinePunct w:val="0"/>
              <w:autoSpaceDE/>
              <w:autoSpaceDN/>
              <w:bidi w:val="0"/>
              <w:adjustRightInd w:val="0"/>
              <w:snapToGrid w:val="0"/>
              <w:spacing w:line="240" w:lineRule="auto"/>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11</w:t>
            </w:r>
          </w:p>
        </w:tc>
        <w:tc>
          <w:tcPr>
            <w:tcW w:w="1905" w:type="dxa"/>
            <w:shd w:val="clear" w:color="auto" w:fill="auto"/>
            <w:vAlign w:val="center"/>
          </w:tcPr>
          <w:p w14:paraId="4588FC50">
            <w:pPr>
              <w:widowControl/>
              <w:jc w:val="center"/>
              <w:textAlignment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0"/>
                <w:szCs w:val="21"/>
                <w:lang w:bidi="ar"/>
              </w:rPr>
              <w:t>三项和</w:t>
            </w:r>
            <w:r>
              <w:rPr>
                <w:rFonts w:hint="eastAsia" w:ascii="仿宋" w:hAnsi="仿宋" w:eastAsia="仿宋" w:cs="仿宋"/>
                <w:color w:val="auto"/>
                <w:kern w:val="0"/>
                <w:szCs w:val="21"/>
                <w:lang w:eastAsia="zh-CN" w:bidi="ar"/>
              </w:rPr>
              <w:t>时间</w:t>
            </w:r>
          </w:p>
        </w:tc>
        <w:tc>
          <w:tcPr>
            <w:tcW w:w="6912" w:type="dxa"/>
            <w:shd w:val="clear" w:color="auto" w:fill="auto"/>
            <w:vAlign w:val="center"/>
          </w:tcPr>
          <w:p w14:paraId="432F9896">
            <w:pPr>
              <w:widowControl/>
              <w:jc w:val="left"/>
              <w:textAlignment w:val="center"/>
              <w:rPr>
                <w:rFonts w:hint="eastAsia" w:ascii="仿宋" w:hAnsi="仿宋" w:eastAsia="仿宋" w:cs="仿宋"/>
                <w:color w:val="auto"/>
                <w:kern w:val="2"/>
                <w:sz w:val="21"/>
                <w:szCs w:val="21"/>
                <w:lang w:val="en-US" w:eastAsia="zh-CN" w:bidi="ar-SA"/>
              </w:rPr>
            </w:pPr>
            <w:bookmarkStart w:id="1" w:name="OLE_LINK1"/>
            <w:r>
              <w:rPr>
                <w:rFonts w:hint="eastAsia" w:ascii="仿宋" w:hAnsi="仿宋" w:eastAsia="仿宋" w:cs="仿宋"/>
                <w:color w:val="auto"/>
                <w:kern w:val="0"/>
                <w:szCs w:val="21"/>
                <w:lang w:bidi="ar"/>
              </w:rPr>
              <w:t>≤</w:t>
            </w:r>
            <w:bookmarkEnd w:id="1"/>
            <w:r>
              <w:rPr>
                <w:rFonts w:hint="eastAsia" w:ascii="仿宋" w:hAnsi="仿宋" w:eastAsia="仿宋" w:cs="仿宋"/>
                <w:color w:val="auto"/>
                <w:kern w:val="0"/>
                <w:szCs w:val="21"/>
                <w:lang w:bidi="ar"/>
              </w:rPr>
              <w:t>10</w:t>
            </w:r>
            <w:r>
              <w:rPr>
                <w:rFonts w:hint="eastAsia" w:ascii="仿宋" w:hAnsi="仿宋" w:eastAsia="仿宋" w:cs="仿宋"/>
                <w:color w:val="auto"/>
                <w:kern w:val="0"/>
                <w:szCs w:val="21"/>
                <w:lang w:val="en-US" w:eastAsia="zh-CN" w:bidi="ar"/>
              </w:rPr>
              <w:t>s</w:t>
            </w:r>
          </w:p>
        </w:tc>
      </w:tr>
      <w:tr w14:paraId="629362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vAlign w:val="center"/>
          </w:tcPr>
          <w:p w14:paraId="048B2154">
            <w:pPr>
              <w:widowControl/>
              <w:jc w:val="center"/>
              <w:textAlignment w:val="center"/>
              <w:rPr>
                <w:rFonts w:hint="eastAsia" w:ascii="仿宋" w:hAnsi="仿宋" w:eastAsia="仿宋" w:cs="仿宋"/>
                <w:color w:val="auto"/>
                <w:kern w:val="0"/>
                <w:szCs w:val="21"/>
                <w:lang w:val="en-US" w:eastAsia="zh-CN" w:bidi="ar"/>
              </w:rPr>
            </w:pPr>
            <w:r>
              <w:rPr>
                <w:rFonts w:hint="eastAsia" w:ascii="仿宋" w:hAnsi="仿宋" w:eastAsia="仿宋" w:cs="仿宋"/>
                <w:color w:val="auto"/>
                <w:kern w:val="0"/>
                <w:szCs w:val="21"/>
                <w:lang w:val="en-US" w:eastAsia="zh-CN" w:bidi="ar"/>
              </w:rPr>
              <w:t>12</w:t>
            </w:r>
          </w:p>
        </w:tc>
        <w:tc>
          <w:tcPr>
            <w:tcW w:w="0" w:type="auto"/>
            <w:shd w:val="clear" w:color="auto" w:fill="auto"/>
            <w:vAlign w:val="center"/>
          </w:tcPr>
          <w:p w14:paraId="254F1DEE">
            <w:pPr>
              <w:widowControl/>
              <w:jc w:val="center"/>
              <w:textAlignment w:val="center"/>
              <w:rPr>
                <w:rFonts w:hint="eastAsia" w:ascii="仿宋" w:hAnsi="仿宋" w:eastAsia="仿宋" w:cs="仿宋"/>
                <w:color w:val="auto"/>
                <w:kern w:val="0"/>
                <w:szCs w:val="21"/>
                <w:lang w:val="en-US" w:eastAsia="zh-CN" w:bidi="ar"/>
              </w:rPr>
            </w:pPr>
            <w:r>
              <w:rPr>
                <w:rFonts w:hint="eastAsia" w:ascii="仿宋" w:hAnsi="仿宋" w:eastAsia="仿宋" w:cs="仿宋"/>
                <w:color w:val="auto"/>
                <w:kern w:val="0"/>
                <w:szCs w:val="21"/>
                <w:lang w:bidi="ar"/>
              </w:rPr>
              <w:t>★变速箱</w:t>
            </w:r>
          </w:p>
        </w:tc>
        <w:tc>
          <w:tcPr>
            <w:tcW w:w="0" w:type="auto"/>
            <w:shd w:val="clear" w:color="auto" w:fill="auto"/>
            <w:vAlign w:val="center"/>
          </w:tcPr>
          <w:p w14:paraId="6986041A">
            <w:pPr>
              <w:widowControl/>
              <w:jc w:val="both"/>
              <w:textAlignment w:val="center"/>
              <w:rPr>
                <w:rFonts w:hint="eastAsia" w:ascii="仿宋" w:hAnsi="仿宋" w:eastAsia="仿宋" w:cs="仿宋"/>
                <w:color w:val="auto"/>
                <w:kern w:val="0"/>
                <w:szCs w:val="21"/>
                <w:lang w:val="en-US" w:eastAsia="zh-CN" w:bidi="ar"/>
              </w:rPr>
            </w:pPr>
            <w:r>
              <w:rPr>
                <w:rFonts w:hint="eastAsia" w:ascii="仿宋" w:hAnsi="仿宋" w:eastAsia="仿宋" w:cs="仿宋"/>
                <w:color w:val="auto"/>
                <w:kern w:val="0"/>
                <w:szCs w:val="21"/>
                <w:lang w:bidi="ar"/>
              </w:rPr>
              <w:t>全自动电控定轴变速箱（前四后四）</w:t>
            </w:r>
          </w:p>
        </w:tc>
      </w:tr>
      <w:tr w14:paraId="05D4B8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vAlign w:val="center"/>
          </w:tcPr>
          <w:p w14:paraId="37EC9C59">
            <w:pPr>
              <w:keepNext w:val="0"/>
              <w:keepLines w:val="0"/>
              <w:pageBreakBefore w:val="0"/>
              <w:widowControl w:val="0"/>
              <w:wordWrap/>
              <w:topLinePunct w:val="0"/>
              <w:autoSpaceDE/>
              <w:autoSpaceDN/>
              <w:bidi w:val="0"/>
              <w:adjustRightInd w:val="0"/>
              <w:snapToGrid w:val="0"/>
              <w:spacing w:line="240" w:lineRule="auto"/>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13</w:t>
            </w:r>
          </w:p>
        </w:tc>
        <w:tc>
          <w:tcPr>
            <w:tcW w:w="0" w:type="auto"/>
            <w:shd w:val="clear" w:color="auto" w:fill="auto"/>
            <w:vAlign w:val="center"/>
          </w:tcPr>
          <w:p w14:paraId="38EEFC2B">
            <w:pPr>
              <w:widowControl/>
              <w:jc w:val="center"/>
              <w:textAlignment w:val="center"/>
              <w:rPr>
                <w:rFonts w:hint="eastAsia" w:ascii="仿宋" w:hAnsi="仿宋" w:eastAsia="仿宋" w:cs="仿宋"/>
                <w:color w:val="auto"/>
                <w:kern w:val="0"/>
                <w:szCs w:val="21"/>
                <w:lang w:bidi="ar"/>
              </w:rPr>
            </w:pPr>
            <w:r>
              <w:rPr>
                <w:rFonts w:hint="eastAsia" w:ascii="仿宋" w:hAnsi="仿宋" w:eastAsia="仿宋" w:cs="仿宋"/>
                <w:color w:val="auto"/>
                <w:kern w:val="0"/>
                <w:szCs w:val="21"/>
                <w:lang w:bidi="ar"/>
              </w:rPr>
              <w:t>1档车速</w:t>
            </w:r>
          </w:p>
          <w:p w14:paraId="38A1F252">
            <w:pPr>
              <w:widowControl/>
              <w:jc w:val="center"/>
              <w:textAlignment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0"/>
                <w:szCs w:val="21"/>
                <w:lang w:bidi="ar"/>
              </w:rPr>
              <w:t>（前进/后退）</w:t>
            </w:r>
          </w:p>
        </w:tc>
        <w:tc>
          <w:tcPr>
            <w:tcW w:w="0" w:type="auto"/>
            <w:shd w:val="clear" w:color="auto" w:fill="auto"/>
            <w:vAlign w:val="center"/>
          </w:tcPr>
          <w:p w14:paraId="036B577E">
            <w:pPr>
              <w:widowControl/>
              <w:jc w:val="left"/>
              <w:textAlignment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0"/>
                <w:szCs w:val="21"/>
                <w:lang w:bidi="ar"/>
              </w:rPr>
              <w:t>≥6</w:t>
            </w:r>
            <w:r>
              <w:rPr>
                <w:rFonts w:hint="eastAsia" w:ascii="仿宋" w:hAnsi="仿宋" w:eastAsia="仿宋" w:cs="仿宋"/>
                <w:color w:val="auto"/>
                <w:kern w:val="0"/>
                <w:szCs w:val="21"/>
                <w:lang w:val="en-US" w:eastAsia="zh-CN" w:bidi="ar"/>
              </w:rPr>
              <w:t>.5</w:t>
            </w:r>
            <w:r>
              <w:rPr>
                <w:rFonts w:hint="eastAsia" w:ascii="仿宋" w:hAnsi="仿宋" w:eastAsia="仿宋" w:cs="仿宋"/>
                <w:color w:val="auto"/>
                <w:kern w:val="0"/>
                <w:szCs w:val="21"/>
                <w:lang w:bidi="ar"/>
              </w:rPr>
              <w:t>/6</w:t>
            </w:r>
            <w:r>
              <w:rPr>
                <w:rFonts w:hint="eastAsia" w:ascii="仿宋" w:hAnsi="仿宋" w:eastAsia="仿宋" w:cs="仿宋"/>
                <w:color w:val="auto"/>
                <w:kern w:val="0"/>
                <w:szCs w:val="21"/>
                <w:lang w:val="en-US" w:eastAsia="zh-CN" w:bidi="ar"/>
              </w:rPr>
              <w:t>.5</w:t>
            </w:r>
          </w:p>
        </w:tc>
      </w:tr>
      <w:tr w14:paraId="206D2A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vAlign w:val="center"/>
          </w:tcPr>
          <w:p w14:paraId="697049DF">
            <w:pPr>
              <w:keepNext w:val="0"/>
              <w:keepLines w:val="0"/>
              <w:pageBreakBefore w:val="0"/>
              <w:widowControl w:val="0"/>
              <w:wordWrap/>
              <w:topLinePunct w:val="0"/>
              <w:autoSpaceDE/>
              <w:autoSpaceDN/>
              <w:bidi w:val="0"/>
              <w:adjustRightInd w:val="0"/>
              <w:snapToGrid w:val="0"/>
              <w:spacing w:line="240" w:lineRule="auto"/>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14</w:t>
            </w:r>
          </w:p>
        </w:tc>
        <w:tc>
          <w:tcPr>
            <w:tcW w:w="0" w:type="auto"/>
            <w:shd w:val="clear" w:color="auto" w:fill="auto"/>
            <w:vAlign w:val="center"/>
          </w:tcPr>
          <w:p w14:paraId="6BDCED67">
            <w:pPr>
              <w:widowControl/>
              <w:jc w:val="center"/>
              <w:textAlignment w:val="center"/>
              <w:rPr>
                <w:rFonts w:hint="eastAsia" w:ascii="仿宋" w:hAnsi="仿宋" w:eastAsia="仿宋" w:cs="仿宋"/>
                <w:color w:val="auto"/>
                <w:kern w:val="0"/>
                <w:szCs w:val="21"/>
                <w:lang w:bidi="ar"/>
              </w:rPr>
            </w:pPr>
            <w:r>
              <w:rPr>
                <w:rFonts w:hint="eastAsia" w:ascii="仿宋" w:hAnsi="仿宋" w:eastAsia="仿宋" w:cs="仿宋"/>
                <w:color w:val="auto"/>
                <w:kern w:val="0"/>
                <w:szCs w:val="21"/>
                <w:lang w:bidi="ar"/>
              </w:rPr>
              <w:t>2档车速</w:t>
            </w:r>
          </w:p>
          <w:p w14:paraId="232093E1">
            <w:pPr>
              <w:widowControl/>
              <w:jc w:val="center"/>
              <w:textAlignment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0"/>
                <w:szCs w:val="21"/>
                <w:lang w:bidi="ar"/>
              </w:rPr>
              <w:t>（前进/后退）</w:t>
            </w:r>
          </w:p>
        </w:tc>
        <w:tc>
          <w:tcPr>
            <w:tcW w:w="0" w:type="auto"/>
            <w:shd w:val="clear" w:color="auto" w:fill="auto"/>
            <w:vAlign w:val="center"/>
          </w:tcPr>
          <w:p w14:paraId="7E1017B6">
            <w:pPr>
              <w:widowControl/>
              <w:jc w:val="left"/>
              <w:textAlignment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0"/>
                <w:szCs w:val="21"/>
                <w:lang w:bidi="ar"/>
              </w:rPr>
              <w:t>≥1</w:t>
            </w:r>
            <w:r>
              <w:rPr>
                <w:rFonts w:hint="eastAsia" w:ascii="仿宋" w:hAnsi="仿宋" w:eastAsia="仿宋" w:cs="仿宋"/>
                <w:color w:val="auto"/>
                <w:kern w:val="0"/>
                <w:szCs w:val="21"/>
                <w:lang w:val="en-US" w:eastAsia="zh-CN" w:bidi="ar"/>
              </w:rPr>
              <w:t>2</w:t>
            </w:r>
            <w:r>
              <w:rPr>
                <w:rFonts w:hint="eastAsia" w:ascii="仿宋" w:hAnsi="仿宋" w:eastAsia="仿宋" w:cs="仿宋"/>
                <w:color w:val="auto"/>
                <w:kern w:val="0"/>
                <w:szCs w:val="21"/>
                <w:lang w:bidi="ar"/>
              </w:rPr>
              <w:t>/1</w:t>
            </w:r>
            <w:r>
              <w:rPr>
                <w:rFonts w:hint="eastAsia" w:ascii="仿宋" w:hAnsi="仿宋" w:eastAsia="仿宋" w:cs="仿宋"/>
                <w:color w:val="auto"/>
                <w:kern w:val="0"/>
                <w:szCs w:val="21"/>
                <w:lang w:val="en-US" w:eastAsia="zh-CN" w:bidi="ar"/>
              </w:rPr>
              <w:t>2</w:t>
            </w:r>
          </w:p>
        </w:tc>
      </w:tr>
      <w:tr w14:paraId="35C796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vAlign w:val="center"/>
          </w:tcPr>
          <w:p w14:paraId="6AC0B260">
            <w:pPr>
              <w:keepNext w:val="0"/>
              <w:keepLines w:val="0"/>
              <w:pageBreakBefore w:val="0"/>
              <w:widowControl w:val="0"/>
              <w:wordWrap/>
              <w:topLinePunct w:val="0"/>
              <w:autoSpaceDE/>
              <w:autoSpaceDN/>
              <w:bidi w:val="0"/>
              <w:adjustRightInd w:val="0"/>
              <w:snapToGrid w:val="0"/>
              <w:spacing w:line="240" w:lineRule="auto"/>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15</w:t>
            </w:r>
          </w:p>
        </w:tc>
        <w:tc>
          <w:tcPr>
            <w:tcW w:w="0" w:type="auto"/>
            <w:shd w:val="clear" w:color="auto" w:fill="auto"/>
            <w:vAlign w:val="center"/>
          </w:tcPr>
          <w:p w14:paraId="26456400">
            <w:pPr>
              <w:widowControl/>
              <w:jc w:val="center"/>
              <w:textAlignment w:val="center"/>
              <w:rPr>
                <w:rFonts w:hint="eastAsia" w:ascii="仿宋" w:hAnsi="仿宋" w:eastAsia="仿宋" w:cs="仿宋"/>
                <w:color w:val="auto"/>
                <w:kern w:val="0"/>
                <w:szCs w:val="21"/>
                <w:lang w:bidi="ar"/>
              </w:rPr>
            </w:pPr>
            <w:r>
              <w:rPr>
                <w:rFonts w:hint="eastAsia" w:ascii="仿宋" w:hAnsi="仿宋" w:eastAsia="仿宋" w:cs="仿宋"/>
                <w:color w:val="auto"/>
                <w:kern w:val="0"/>
                <w:szCs w:val="21"/>
                <w:lang w:bidi="ar"/>
              </w:rPr>
              <w:t>3档车速</w:t>
            </w:r>
          </w:p>
          <w:p w14:paraId="13EA47C9">
            <w:pPr>
              <w:widowControl/>
              <w:jc w:val="center"/>
              <w:textAlignment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0"/>
                <w:szCs w:val="21"/>
                <w:lang w:bidi="ar"/>
              </w:rPr>
              <w:t>（前进/后退）</w:t>
            </w:r>
          </w:p>
        </w:tc>
        <w:tc>
          <w:tcPr>
            <w:tcW w:w="0" w:type="auto"/>
            <w:shd w:val="clear" w:color="auto" w:fill="auto"/>
            <w:vAlign w:val="center"/>
          </w:tcPr>
          <w:p w14:paraId="36443E55">
            <w:pPr>
              <w:widowControl/>
              <w:jc w:val="left"/>
              <w:textAlignment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0"/>
                <w:szCs w:val="21"/>
                <w:lang w:bidi="ar"/>
              </w:rPr>
              <w:t>≥20/20</w:t>
            </w:r>
          </w:p>
        </w:tc>
      </w:tr>
      <w:tr w14:paraId="4F1EB5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vAlign w:val="center"/>
          </w:tcPr>
          <w:p w14:paraId="21684CDA">
            <w:pPr>
              <w:keepNext w:val="0"/>
              <w:keepLines w:val="0"/>
              <w:pageBreakBefore w:val="0"/>
              <w:widowControl w:val="0"/>
              <w:wordWrap/>
              <w:topLinePunct w:val="0"/>
              <w:autoSpaceDE/>
              <w:autoSpaceDN/>
              <w:bidi w:val="0"/>
              <w:adjustRightInd w:val="0"/>
              <w:snapToGrid w:val="0"/>
              <w:spacing w:line="240" w:lineRule="auto"/>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16</w:t>
            </w:r>
          </w:p>
        </w:tc>
        <w:tc>
          <w:tcPr>
            <w:tcW w:w="0" w:type="auto"/>
            <w:shd w:val="clear" w:color="auto" w:fill="auto"/>
            <w:vAlign w:val="center"/>
          </w:tcPr>
          <w:p w14:paraId="6A052205">
            <w:pPr>
              <w:widowControl/>
              <w:jc w:val="center"/>
              <w:textAlignment w:val="center"/>
              <w:rPr>
                <w:rFonts w:hint="eastAsia" w:ascii="仿宋" w:hAnsi="仿宋" w:eastAsia="仿宋" w:cs="仿宋"/>
                <w:color w:val="auto"/>
                <w:kern w:val="0"/>
                <w:szCs w:val="21"/>
                <w:lang w:bidi="ar"/>
              </w:rPr>
            </w:pPr>
            <w:r>
              <w:rPr>
                <w:rFonts w:hint="eastAsia" w:ascii="仿宋" w:hAnsi="仿宋" w:eastAsia="仿宋" w:cs="仿宋"/>
                <w:color w:val="auto"/>
                <w:kern w:val="0"/>
                <w:szCs w:val="21"/>
                <w:lang w:bidi="ar"/>
              </w:rPr>
              <w:t>4档车速</w:t>
            </w:r>
          </w:p>
          <w:p w14:paraId="4CB4F050">
            <w:pPr>
              <w:widowControl/>
              <w:jc w:val="center"/>
              <w:textAlignment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0"/>
                <w:szCs w:val="21"/>
                <w:lang w:bidi="ar"/>
              </w:rPr>
              <w:t>（前进/后退）</w:t>
            </w:r>
          </w:p>
        </w:tc>
        <w:tc>
          <w:tcPr>
            <w:tcW w:w="0" w:type="auto"/>
            <w:shd w:val="clear" w:color="auto" w:fill="auto"/>
            <w:vAlign w:val="center"/>
          </w:tcPr>
          <w:p w14:paraId="6CC64295">
            <w:pPr>
              <w:widowControl/>
              <w:jc w:val="left"/>
              <w:textAlignment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0"/>
                <w:szCs w:val="21"/>
                <w:lang w:bidi="ar"/>
              </w:rPr>
              <w:t>≥34/34</w:t>
            </w:r>
          </w:p>
        </w:tc>
      </w:tr>
      <w:tr w14:paraId="4AC06A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vAlign w:val="center"/>
          </w:tcPr>
          <w:p w14:paraId="3DF1847F">
            <w:pPr>
              <w:widowControl/>
              <w:jc w:val="center"/>
              <w:textAlignment w:val="center"/>
              <w:rPr>
                <w:rFonts w:hint="eastAsia" w:ascii="仿宋" w:hAnsi="仿宋" w:eastAsia="仿宋" w:cs="仿宋"/>
                <w:color w:val="auto"/>
                <w:kern w:val="0"/>
                <w:szCs w:val="21"/>
                <w:lang w:val="en-US" w:eastAsia="zh-CN" w:bidi="ar"/>
              </w:rPr>
            </w:pPr>
            <w:r>
              <w:rPr>
                <w:rFonts w:hint="eastAsia" w:ascii="仿宋" w:hAnsi="仿宋" w:eastAsia="仿宋" w:cs="仿宋"/>
                <w:color w:val="auto"/>
                <w:kern w:val="0"/>
                <w:szCs w:val="21"/>
                <w:lang w:val="en-US" w:eastAsia="zh-CN" w:bidi="ar"/>
              </w:rPr>
              <w:t>17</w:t>
            </w:r>
          </w:p>
        </w:tc>
        <w:tc>
          <w:tcPr>
            <w:tcW w:w="0" w:type="auto"/>
            <w:shd w:val="clear" w:color="auto" w:fill="auto"/>
            <w:vAlign w:val="center"/>
          </w:tcPr>
          <w:p w14:paraId="13632A80">
            <w:pPr>
              <w:widowControl/>
              <w:jc w:val="center"/>
              <w:textAlignment w:val="center"/>
              <w:rPr>
                <w:rFonts w:hint="eastAsia" w:ascii="仿宋" w:hAnsi="仿宋" w:eastAsia="仿宋" w:cs="仿宋"/>
                <w:color w:val="auto"/>
                <w:kern w:val="0"/>
                <w:szCs w:val="21"/>
                <w:lang w:val="en-US" w:eastAsia="zh-CN" w:bidi="ar"/>
              </w:rPr>
            </w:pPr>
            <w:r>
              <w:rPr>
                <w:rFonts w:hint="eastAsia" w:ascii="仿宋" w:hAnsi="仿宋" w:eastAsia="仿宋" w:cs="仿宋"/>
                <w:color w:val="auto"/>
                <w:kern w:val="0"/>
                <w:szCs w:val="21"/>
                <w:lang w:bidi="ar"/>
              </w:rPr>
              <w:t>最大爬坡角</w:t>
            </w:r>
          </w:p>
        </w:tc>
        <w:tc>
          <w:tcPr>
            <w:tcW w:w="0" w:type="auto"/>
            <w:shd w:val="clear" w:color="auto" w:fill="auto"/>
            <w:vAlign w:val="center"/>
          </w:tcPr>
          <w:p w14:paraId="557F4F8E">
            <w:pPr>
              <w:widowControl/>
              <w:jc w:val="both"/>
              <w:textAlignment w:val="center"/>
              <w:rPr>
                <w:rFonts w:hint="eastAsia" w:ascii="仿宋" w:hAnsi="仿宋" w:eastAsia="仿宋" w:cs="仿宋"/>
                <w:color w:val="auto"/>
                <w:kern w:val="0"/>
                <w:szCs w:val="21"/>
                <w:lang w:val="en-US" w:eastAsia="zh-CN" w:bidi="ar"/>
              </w:rPr>
            </w:pPr>
            <w:r>
              <w:rPr>
                <w:rFonts w:hint="eastAsia" w:ascii="仿宋" w:hAnsi="仿宋" w:eastAsia="仿宋" w:cs="仿宋"/>
                <w:color w:val="auto"/>
                <w:kern w:val="0"/>
                <w:szCs w:val="21"/>
                <w:lang w:bidi="ar"/>
              </w:rPr>
              <w:t>≥29°</w:t>
            </w:r>
          </w:p>
        </w:tc>
      </w:tr>
      <w:tr w14:paraId="3D75CC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vAlign w:val="center"/>
          </w:tcPr>
          <w:p w14:paraId="7D84AD45">
            <w:pPr>
              <w:keepNext w:val="0"/>
              <w:keepLines w:val="0"/>
              <w:pageBreakBefore w:val="0"/>
              <w:widowControl w:val="0"/>
              <w:wordWrap/>
              <w:topLinePunct w:val="0"/>
              <w:autoSpaceDE/>
              <w:autoSpaceDN/>
              <w:bidi w:val="0"/>
              <w:adjustRightInd w:val="0"/>
              <w:snapToGrid w:val="0"/>
              <w:spacing w:line="240" w:lineRule="auto"/>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18</w:t>
            </w:r>
          </w:p>
        </w:tc>
        <w:tc>
          <w:tcPr>
            <w:tcW w:w="0" w:type="auto"/>
            <w:shd w:val="clear" w:color="auto" w:fill="auto"/>
            <w:vAlign w:val="center"/>
          </w:tcPr>
          <w:p w14:paraId="41931258">
            <w:pPr>
              <w:widowControl/>
              <w:jc w:val="center"/>
              <w:textAlignment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0"/>
                <w:szCs w:val="21"/>
                <w:lang w:bidi="ar"/>
              </w:rPr>
              <w:t>转向角度</w:t>
            </w:r>
          </w:p>
        </w:tc>
        <w:tc>
          <w:tcPr>
            <w:tcW w:w="0" w:type="auto"/>
            <w:shd w:val="clear" w:color="auto" w:fill="auto"/>
            <w:vAlign w:val="center"/>
          </w:tcPr>
          <w:p w14:paraId="5779C898">
            <w:pPr>
              <w:widowControl/>
              <w:jc w:val="left"/>
              <w:textAlignment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0"/>
                <w:szCs w:val="21"/>
                <w:lang w:bidi="ar"/>
              </w:rPr>
              <w:t>≤40°</w:t>
            </w:r>
          </w:p>
        </w:tc>
      </w:tr>
      <w:tr w14:paraId="366B2D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vAlign w:val="center"/>
          </w:tcPr>
          <w:p w14:paraId="36EBDCA8">
            <w:pPr>
              <w:keepNext w:val="0"/>
              <w:keepLines w:val="0"/>
              <w:pageBreakBefore w:val="0"/>
              <w:widowControl w:val="0"/>
              <w:wordWrap/>
              <w:topLinePunct w:val="0"/>
              <w:autoSpaceDE/>
              <w:autoSpaceDN/>
              <w:bidi w:val="0"/>
              <w:adjustRightInd w:val="0"/>
              <w:snapToGrid w:val="0"/>
              <w:spacing w:line="240" w:lineRule="auto"/>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19</w:t>
            </w:r>
          </w:p>
        </w:tc>
        <w:tc>
          <w:tcPr>
            <w:tcW w:w="0" w:type="auto"/>
            <w:shd w:val="clear" w:color="auto" w:fill="auto"/>
            <w:vAlign w:val="center"/>
          </w:tcPr>
          <w:p w14:paraId="413ECCFC">
            <w:pPr>
              <w:widowControl/>
              <w:jc w:val="center"/>
              <w:textAlignment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0"/>
                <w:szCs w:val="21"/>
                <w:lang w:bidi="ar"/>
              </w:rPr>
              <w:t>整机长度</w:t>
            </w:r>
          </w:p>
        </w:tc>
        <w:tc>
          <w:tcPr>
            <w:tcW w:w="0" w:type="auto"/>
            <w:shd w:val="clear" w:color="auto" w:fill="auto"/>
            <w:vAlign w:val="center"/>
          </w:tcPr>
          <w:p w14:paraId="331DA6CA">
            <w:pPr>
              <w:widowControl/>
              <w:jc w:val="left"/>
              <w:textAlignment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0"/>
                <w:szCs w:val="21"/>
                <w:lang w:bidi="ar"/>
              </w:rPr>
              <w:t>≥8</w:t>
            </w:r>
            <w:r>
              <w:rPr>
                <w:rFonts w:hint="eastAsia" w:ascii="仿宋" w:hAnsi="仿宋" w:eastAsia="仿宋" w:cs="仿宋"/>
                <w:color w:val="auto"/>
                <w:kern w:val="0"/>
                <w:szCs w:val="21"/>
                <w:lang w:val="en-US" w:eastAsia="zh-CN" w:bidi="ar"/>
              </w:rPr>
              <w:t>600mm</w:t>
            </w:r>
          </w:p>
        </w:tc>
      </w:tr>
      <w:tr w14:paraId="29EC1F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vAlign w:val="center"/>
          </w:tcPr>
          <w:p w14:paraId="6090963E">
            <w:pPr>
              <w:keepNext w:val="0"/>
              <w:keepLines w:val="0"/>
              <w:pageBreakBefore w:val="0"/>
              <w:widowControl w:val="0"/>
              <w:wordWrap/>
              <w:topLinePunct w:val="0"/>
              <w:autoSpaceDE/>
              <w:autoSpaceDN/>
              <w:bidi w:val="0"/>
              <w:adjustRightInd w:val="0"/>
              <w:snapToGrid w:val="0"/>
              <w:spacing w:line="240" w:lineRule="auto"/>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20</w:t>
            </w:r>
          </w:p>
        </w:tc>
        <w:tc>
          <w:tcPr>
            <w:tcW w:w="0" w:type="auto"/>
            <w:shd w:val="clear" w:color="auto" w:fill="auto"/>
            <w:vAlign w:val="center"/>
          </w:tcPr>
          <w:p w14:paraId="7C6EFF51">
            <w:pPr>
              <w:widowControl/>
              <w:jc w:val="center"/>
              <w:textAlignment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0"/>
                <w:szCs w:val="21"/>
                <w:lang w:eastAsia="zh-CN" w:bidi="ar"/>
              </w:rPr>
              <w:t>铲斗</w:t>
            </w:r>
            <w:r>
              <w:rPr>
                <w:rFonts w:hint="eastAsia" w:ascii="仿宋" w:hAnsi="仿宋" w:eastAsia="仿宋" w:cs="仿宋"/>
                <w:color w:val="auto"/>
                <w:kern w:val="0"/>
                <w:szCs w:val="21"/>
                <w:lang w:bidi="ar"/>
              </w:rPr>
              <w:t>宽度</w:t>
            </w:r>
          </w:p>
        </w:tc>
        <w:tc>
          <w:tcPr>
            <w:tcW w:w="0" w:type="auto"/>
            <w:shd w:val="clear" w:color="auto" w:fill="auto"/>
            <w:vAlign w:val="center"/>
          </w:tcPr>
          <w:p w14:paraId="0F62B7AA">
            <w:pPr>
              <w:widowControl/>
              <w:jc w:val="left"/>
              <w:textAlignment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0"/>
                <w:szCs w:val="21"/>
                <w:lang w:bidi="ar"/>
              </w:rPr>
              <w:t>≥3200</w:t>
            </w:r>
            <w:r>
              <w:rPr>
                <w:rFonts w:hint="eastAsia" w:ascii="仿宋" w:hAnsi="仿宋" w:eastAsia="仿宋" w:cs="仿宋"/>
                <w:color w:val="auto"/>
                <w:kern w:val="0"/>
                <w:szCs w:val="21"/>
                <w:lang w:val="en-US" w:eastAsia="zh-CN" w:bidi="ar"/>
              </w:rPr>
              <w:t>mm</w:t>
            </w:r>
          </w:p>
        </w:tc>
      </w:tr>
      <w:tr w14:paraId="52C7A5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vAlign w:val="center"/>
          </w:tcPr>
          <w:p w14:paraId="68306AE0">
            <w:pPr>
              <w:keepNext w:val="0"/>
              <w:keepLines w:val="0"/>
              <w:pageBreakBefore w:val="0"/>
              <w:widowControl w:val="0"/>
              <w:wordWrap/>
              <w:topLinePunct w:val="0"/>
              <w:autoSpaceDE/>
              <w:autoSpaceDN/>
              <w:bidi w:val="0"/>
              <w:adjustRightInd w:val="0"/>
              <w:snapToGrid w:val="0"/>
              <w:spacing w:line="240" w:lineRule="auto"/>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21</w:t>
            </w:r>
          </w:p>
        </w:tc>
        <w:tc>
          <w:tcPr>
            <w:tcW w:w="0" w:type="auto"/>
            <w:shd w:val="clear" w:color="auto" w:fill="auto"/>
            <w:vAlign w:val="center"/>
          </w:tcPr>
          <w:p w14:paraId="5E64585D">
            <w:pPr>
              <w:widowControl/>
              <w:jc w:val="center"/>
              <w:textAlignment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0"/>
                <w:szCs w:val="21"/>
                <w:lang w:bidi="ar"/>
              </w:rPr>
              <w:t>整机高度</w:t>
            </w:r>
          </w:p>
        </w:tc>
        <w:tc>
          <w:tcPr>
            <w:tcW w:w="0" w:type="auto"/>
            <w:shd w:val="clear" w:color="auto" w:fill="auto"/>
            <w:vAlign w:val="center"/>
          </w:tcPr>
          <w:p w14:paraId="2DC75626">
            <w:pPr>
              <w:widowControl/>
              <w:jc w:val="left"/>
              <w:textAlignment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0"/>
                <w:szCs w:val="21"/>
                <w:lang w:bidi="ar"/>
              </w:rPr>
              <w:t>≥3400</w:t>
            </w:r>
            <w:r>
              <w:rPr>
                <w:rFonts w:hint="eastAsia" w:ascii="仿宋" w:hAnsi="仿宋" w:eastAsia="仿宋" w:cs="仿宋"/>
                <w:color w:val="auto"/>
                <w:kern w:val="0"/>
                <w:szCs w:val="21"/>
                <w:lang w:val="en-US" w:eastAsia="zh-CN" w:bidi="ar"/>
              </w:rPr>
              <w:t>mm</w:t>
            </w:r>
          </w:p>
        </w:tc>
      </w:tr>
      <w:tr w14:paraId="7ED2FA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vAlign w:val="center"/>
          </w:tcPr>
          <w:p w14:paraId="0EE64ADA">
            <w:pPr>
              <w:keepNext w:val="0"/>
              <w:keepLines w:val="0"/>
              <w:pageBreakBefore w:val="0"/>
              <w:widowControl w:val="0"/>
              <w:wordWrap/>
              <w:topLinePunct w:val="0"/>
              <w:autoSpaceDE/>
              <w:autoSpaceDN/>
              <w:bidi w:val="0"/>
              <w:adjustRightInd w:val="0"/>
              <w:snapToGrid w:val="0"/>
              <w:spacing w:line="240" w:lineRule="auto"/>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22</w:t>
            </w:r>
          </w:p>
        </w:tc>
        <w:tc>
          <w:tcPr>
            <w:tcW w:w="0" w:type="auto"/>
            <w:shd w:val="clear" w:color="auto" w:fill="auto"/>
            <w:vAlign w:val="center"/>
          </w:tcPr>
          <w:p w14:paraId="2564849B">
            <w:pPr>
              <w:widowControl/>
              <w:jc w:val="center"/>
              <w:textAlignment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0"/>
                <w:szCs w:val="21"/>
                <w:lang w:bidi="ar"/>
              </w:rPr>
              <w:t>轮距</w:t>
            </w:r>
          </w:p>
        </w:tc>
        <w:tc>
          <w:tcPr>
            <w:tcW w:w="0" w:type="auto"/>
            <w:shd w:val="clear" w:color="auto" w:fill="auto"/>
            <w:vAlign w:val="center"/>
          </w:tcPr>
          <w:p w14:paraId="7F2B7641">
            <w:pPr>
              <w:widowControl/>
              <w:jc w:val="left"/>
              <w:textAlignment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0"/>
                <w:szCs w:val="21"/>
                <w:lang w:bidi="ar"/>
              </w:rPr>
              <w:t>≥22</w:t>
            </w:r>
            <w:r>
              <w:rPr>
                <w:rFonts w:hint="eastAsia" w:ascii="仿宋" w:hAnsi="仿宋" w:eastAsia="仿宋" w:cs="仿宋"/>
                <w:color w:val="auto"/>
                <w:kern w:val="0"/>
                <w:szCs w:val="21"/>
                <w:lang w:val="en-US" w:eastAsia="zh-CN" w:bidi="ar"/>
              </w:rPr>
              <w:t>00mm</w:t>
            </w:r>
          </w:p>
        </w:tc>
      </w:tr>
      <w:tr w14:paraId="2F774B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vAlign w:val="center"/>
          </w:tcPr>
          <w:p w14:paraId="57E4B196">
            <w:pPr>
              <w:keepNext w:val="0"/>
              <w:keepLines w:val="0"/>
              <w:pageBreakBefore w:val="0"/>
              <w:widowControl w:val="0"/>
              <w:wordWrap/>
              <w:topLinePunct w:val="0"/>
              <w:autoSpaceDE/>
              <w:autoSpaceDN/>
              <w:bidi w:val="0"/>
              <w:adjustRightInd w:val="0"/>
              <w:snapToGrid w:val="0"/>
              <w:spacing w:line="240" w:lineRule="auto"/>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23</w:t>
            </w:r>
          </w:p>
        </w:tc>
        <w:tc>
          <w:tcPr>
            <w:tcW w:w="0" w:type="auto"/>
            <w:shd w:val="clear" w:color="auto" w:fill="auto"/>
            <w:vAlign w:val="center"/>
          </w:tcPr>
          <w:p w14:paraId="45C4EBA0">
            <w:pPr>
              <w:widowControl/>
              <w:jc w:val="center"/>
              <w:textAlignment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0"/>
                <w:szCs w:val="21"/>
                <w:lang w:bidi="ar"/>
              </w:rPr>
              <w:t>发动机</w:t>
            </w:r>
          </w:p>
        </w:tc>
        <w:tc>
          <w:tcPr>
            <w:tcW w:w="0" w:type="auto"/>
            <w:shd w:val="clear" w:color="auto" w:fill="auto"/>
            <w:vAlign w:val="center"/>
          </w:tcPr>
          <w:p w14:paraId="6425DCBB">
            <w:pPr>
              <w:widowControl/>
              <w:jc w:val="left"/>
              <w:textAlignment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0"/>
                <w:szCs w:val="21"/>
                <w:lang w:bidi="ar"/>
              </w:rPr>
              <w:t>潍柴、上柴或其它</w:t>
            </w:r>
            <w:r>
              <w:rPr>
                <w:rFonts w:hint="eastAsia" w:ascii="仿宋" w:hAnsi="仿宋" w:eastAsia="仿宋" w:cs="仿宋"/>
                <w:color w:val="auto"/>
                <w:kern w:val="0"/>
                <w:szCs w:val="21"/>
                <w:lang w:val="en-US" w:eastAsia="zh-CN" w:bidi="ar"/>
              </w:rPr>
              <w:t>国内先进</w:t>
            </w:r>
            <w:r>
              <w:rPr>
                <w:rFonts w:hint="eastAsia" w:ascii="仿宋" w:hAnsi="仿宋" w:eastAsia="仿宋" w:cs="仿宋"/>
                <w:color w:val="auto"/>
                <w:kern w:val="0"/>
                <w:szCs w:val="21"/>
                <w:lang w:bidi="ar"/>
              </w:rPr>
              <w:t>品牌</w:t>
            </w:r>
          </w:p>
        </w:tc>
      </w:tr>
      <w:tr w14:paraId="321D30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vAlign w:val="center"/>
          </w:tcPr>
          <w:p w14:paraId="783D569A">
            <w:pPr>
              <w:keepNext w:val="0"/>
              <w:keepLines w:val="0"/>
              <w:pageBreakBefore w:val="0"/>
              <w:widowControl w:val="0"/>
              <w:wordWrap/>
              <w:topLinePunct w:val="0"/>
              <w:autoSpaceDE/>
              <w:autoSpaceDN/>
              <w:bidi w:val="0"/>
              <w:adjustRightInd w:val="0"/>
              <w:snapToGrid w:val="0"/>
              <w:spacing w:line="240" w:lineRule="auto"/>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24</w:t>
            </w:r>
          </w:p>
        </w:tc>
        <w:tc>
          <w:tcPr>
            <w:tcW w:w="0" w:type="auto"/>
            <w:shd w:val="clear" w:color="auto" w:fill="auto"/>
            <w:vAlign w:val="center"/>
          </w:tcPr>
          <w:p w14:paraId="27F85412">
            <w:pPr>
              <w:widowControl/>
              <w:jc w:val="center"/>
              <w:textAlignment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0"/>
                <w:szCs w:val="21"/>
                <w:lang w:bidi="ar"/>
              </w:rPr>
              <w:t>后机罩</w:t>
            </w:r>
          </w:p>
        </w:tc>
        <w:tc>
          <w:tcPr>
            <w:tcW w:w="0" w:type="auto"/>
            <w:shd w:val="clear" w:color="auto" w:fill="auto"/>
            <w:vAlign w:val="center"/>
          </w:tcPr>
          <w:p w14:paraId="730305BE">
            <w:pPr>
              <w:widowControl/>
              <w:jc w:val="left"/>
              <w:textAlignment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0"/>
                <w:szCs w:val="21"/>
                <w:lang w:bidi="ar"/>
              </w:rPr>
              <w:t>发动机护罩采用两侧大开门，带有气弹簧设计，开门省力。</w:t>
            </w:r>
          </w:p>
        </w:tc>
      </w:tr>
      <w:tr w14:paraId="5B1133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vAlign w:val="center"/>
          </w:tcPr>
          <w:p w14:paraId="2EDB2C6A">
            <w:pPr>
              <w:keepNext w:val="0"/>
              <w:keepLines w:val="0"/>
              <w:pageBreakBefore w:val="0"/>
              <w:widowControl w:val="0"/>
              <w:wordWrap/>
              <w:topLinePunct w:val="0"/>
              <w:autoSpaceDE/>
              <w:autoSpaceDN/>
              <w:bidi w:val="0"/>
              <w:adjustRightInd w:val="0"/>
              <w:snapToGrid w:val="0"/>
              <w:spacing w:line="240" w:lineRule="auto"/>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25</w:t>
            </w:r>
          </w:p>
        </w:tc>
        <w:tc>
          <w:tcPr>
            <w:tcW w:w="0" w:type="auto"/>
            <w:shd w:val="clear" w:color="auto" w:fill="auto"/>
            <w:vAlign w:val="center"/>
          </w:tcPr>
          <w:p w14:paraId="67540E7F">
            <w:pPr>
              <w:widowControl/>
              <w:jc w:val="center"/>
              <w:textAlignment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0"/>
                <w:szCs w:val="21"/>
                <w:lang w:bidi="ar"/>
              </w:rPr>
              <w:t>★散热器</w:t>
            </w:r>
          </w:p>
        </w:tc>
        <w:tc>
          <w:tcPr>
            <w:tcW w:w="0" w:type="auto"/>
            <w:shd w:val="clear" w:color="auto" w:fill="auto"/>
            <w:vAlign w:val="center"/>
          </w:tcPr>
          <w:p w14:paraId="741A890D">
            <w:pPr>
              <w:widowControl/>
              <w:jc w:val="left"/>
              <w:textAlignment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0"/>
                <w:szCs w:val="21"/>
                <w:lang w:bidi="ar"/>
              </w:rPr>
              <w:t>采用单层大片距散热器，散热效率更高。提供图片证明</w:t>
            </w:r>
            <w:r>
              <w:rPr>
                <w:rFonts w:hint="eastAsia" w:ascii="仿宋" w:hAnsi="仿宋" w:eastAsia="仿宋" w:cs="仿宋"/>
                <w:color w:val="auto"/>
                <w:kern w:val="0"/>
                <w:szCs w:val="21"/>
                <w:lang w:eastAsia="zh-CN" w:bidi="ar"/>
              </w:rPr>
              <w:t>。</w:t>
            </w:r>
          </w:p>
        </w:tc>
      </w:tr>
      <w:tr w14:paraId="2A9A8F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vAlign w:val="center"/>
          </w:tcPr>
          <w:p w14:paraId="7A322701">
            <w:pPr>
              <w:keepNext w:val="0"/>
              <w:keepLines w:val="0"/>
              <w:pageBreakBefore w:val="0"/>
              <w:widowControl w:val="0"/>
              <w:wordWrap/>
              <w:topLinePunct w:val="0"/>
              <w:autoSpaceDE/>
              <w:autoSpaceDN/>
              <w:bidi w:val="0"/>
              <w:adjustRightInd w:val="0"/>
              <w:snapToGrid w:val="0"/>
              <w:spacing w:line="240" w:lineRule="auto"/>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26</w:t>
            </w:r>
          </w:p>
        </w:tc>
        <w:tc>
          <w:tcPr>
            <w:tcW w:w="0" w:type="auto"/>
            <w:shd w:val="clear" w:color="auto" w:fill="auto"/>
            <w:vAlign w:val="center"/>
          </w:tcPr>
          <w:p w14:paraId="114802E0">
            <w:pPr>
              <w:widowControl/>
              <w:jc w:val="center"/>
              <w:textAlignment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0"/>
                <w:szCs w:val="21"/>
                <w:lang w:bidi="ar"/>
              </w:rPr>
              <w:t>操作系统</w:t>
            </w:r>
          </w:p>
        </w:tc>
        <w:tc>
          <w:tcPr>
            <w:tcW w:w="0" w:type="auto"/>
            <w:shd w:val="clear" w:color="auto" w:fill="auto"/>
            <w:vAlign w:val="center"/>
          </w:tcPr>
          <w:p w14:paraId="2D381155">
            <w:pPr>
              <w:widowControl/>
              <w:jc w:val="left"/>
              <w:textAlignment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0"/>
                <w:szCs w:val="21"/>
                <w:lang w:bidi="ar"/>
              </w:rPr>
              <w:t>单缸液压油缸举升，先导液压系统，FNR集成单手柄操作。</w:t>
            </w:r>
          </w:p>
        </w:tc>
      </w:tr>
      <w:tr w14:paraId="470DDD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vAlign w:val="center"/>
          </w:tcPr>
          <w:p w14:paraId="31698148">
            <w:pPr>
              <w:keepNext w:val="0"/>
              <w:keepLines w:val="0"/>
              <w:pageBreakBefore w:val="0"/>
              <w:widowControl w:val="0"/>
              <w:wordWrap/>
              <w:topLinePunct w:val="0"/>
              <w:autoSpaceDE/>
              <w:autoSpaceDN/>
              <w:bidi w:val="0"/>
              <w:adjustRightInd w:val="0"/>
              <w:snapToGrid w:val="0"/>
              <w:spacing w:line="240" w:lineRule="auto"/>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27</w:t>
            </w:r>
          </w:p>
        </w:tc>
        <w:tc>
          <w:tcPr>
            <w:tcW w:w="0" w:type="auto"/>
            <w:shd w:val="clear" w:color="auto" w:fill="auto"/>
            <w:vAlign w:val="center"/>
          </w:tcPr>
          <w:p w14:paraId="55A7ADEB">
            <w:pPr>
              <w:widowControl/>
              <w:jc w:val="center"/>
              <w:textAlignment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0"/>
                <w:szCs w:val="21"/>
                <w:lang w:bidi="ar"/>
              </w:rPr>
              <w:t>驻车制动</w:t>
            </w:r>
          </w:p>
        </w:tc>
        <w:tc>
          <w:tcPr>
            <w:tcW w:w="0" w:type="auto"/>
            <w:shd w:val="clear" w:color="auto" w:fill="auto"/>
            <w:vAlign w:val="center"/>
          </w:tcPr>
          <w:p w14:paraId="1B74E76A">
            <w:pPr>
              <w:widowControl/>
              <w:jc w:val="left"/>
              <w:textAlignment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0"/>
                <w:szCs w:val="21"/>
                <w:lang w:bidi="ar"/>
              </w:rPr>
              <w:t>弹簧蓄能断气制动</w:t>
            </w:r>
          </w:p>
        </w:tc>
      </w:tr>
      <w:tr w14:paraId="05ECBF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vAlign w:val="center"/>
          </w:tcPr>
          <w:p w14:paraId="25E7F1B2">
            <w:pPr>
              <w:keepNext w:val="0"/>
              <w:keepLines w:val="0"/>
              <w:pageBreakBefore w:val="0"/>
              <w:widowControl w:val="0"/>
              <w:wordWrap/>
              <w:topLinePunct w:val="0"/>
              <w:autoSpaceDE/>
              <w:autoSpaceDN/>
              <w:bidi w:val="0"/>
              <w:adjustRightInd w:val="0"/>
              <w:snapToGrid w:val="0"/>
              <w:spacing w:line="240" w:lineRule="auto"/>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28</w:t>
            </w:r>
          </w:p>
        </w:tc>
        <w:tc>
          <w:tcPr>
            <w:tcW w:w="0" w:type="auto"/>
            <w:shd w:val="clear" w:color="auto" w:fill="auto"/>
            <w:vAlign w:val="center"/>
          </w:tcPr>
          <w:p w14:paraId="36381942">
            <w:pPr>
              <w:widowControl/>
              <w:jc w:val="center"/>
              <w:textAlignment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0"/>
                <w:szCs w:val="21"/>
                <w:lang w:bidi="ar"/>
              </w:rPr>
              <w:t>行车制动形式</w:t>
            </w:r>
          </w:p>
        </w:tc>
        <w:tc>
          <w:tcPr>
            <w:tcW w:w="0" w:type="auto"/>
            <w:shd w:val="clear" w:color="auto" w:fill="auto"/>
            <w:vAlign w:val="center"/>
          </w:tcPr>
          <w:p w14:paraId="658477F2">
            <w:pPr>
              <w:widowControl/>
              <w:jc w:val="left"/>
              <w:textAlignment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0"/>
                <w:szCs w:val="21"/>
                <w:lang w:bidi="ar"/>
              </w:rPr>
              <w:t>气顶油钳盘式</w:t>
            </w:r>
          </w:p>
        </w:tc>
      </w:tr>
      <w:tr w14:paraId="3733B8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vAlign w:val="center"/>
          </w:tcPr>
          <w:p w14:paraId="0D005B7D">
            <w:pPr>
              <w:keepNext w:val="0"/>
              <w:keepLines w:val="0"/>
              <w:pageBreakBefore w:val="0"/>
              <w:widowControl w:val="0"/>
              <w:wordWrap/>
              <w:topLinePunct w:val="0"/>
              <w:autoSpaceDE/>
              <w:autoSpaceDN/>
              <w:bidi w:val="0"/>
              <w:adjustRightInd w:val="0"/>
              <w:snapToGrid w:val="0"/>
              <w:spacing w:line="240" w:lineRule="auto"/>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29</w:t>
            </w:r>
          </w:p>
        </w:tc>
        <w:tc>
          <w:tcPr>
            <w:tcW w:w="0" w:type="auto"/>
            <w:shd w:val="clear" w:color="auto" w:fill="auto"/>
            <w:vAlign w:val="center"/>
          </w:tcPr>
          <w:p w14:paraId="485DEC84">
            <w:pPr>
              <w:widowControl/>
              <w:jc w:val="center"/>
              <w:textAlignment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0"/>
                <w:szCs w:val="21"/>
                <w:lang w:bidi="ar"/>
              </w:rPr>
              <w:t>工作液压系统</w:t>
            </w:r>
          </w:p>
        </w:tc>
        <w:tc>
          <w:tcPr>
            <w:tcW w:w="0" w:type="auto"/>
            <w:shd w:val="clear" w:color="auto" w:fill="auto"/>
            <w:vAlign w:val="center"/>
          </w:tcPr>
          <w:p w14:paraId="1692D800">
            <w:pPr>
              <w:widowControl/>
              <w:jc w:val="left"/>
              <w:textAlignment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0"/>
                <w:szCs w:val="21"/>
                <w:lang w:bidi="ar"/>
              </w:rPr>
              <w:t>工作泵、转向泵，双泵合流，节能省油</w:t>
            </w:r>
          </w:p>
        </w:tc>
      </w:tr>
      <w:tr w14:paraId="37E13C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vAlign w:val="center"/>
          </w:tcPr>
          <w:p w14:paraId="51BE862B">
            <w:pPr>
              <w:keepNext w:val="0"/>
              <w:keepLines w:val="0"/>
              <w:pageBreakBefore w:val="0"/>
              <w:widowControl w:val="0"/>
              <w:wordWrap/>
              <w:topLinePunct w:val="0"/>
              <w:autoSpaceDE/>
              <w:autoSpaceDN/>
              <w:bidi w:val="0"/>
              <w:adjustRightInd w:val="0"/>
              <w:snapToGrid w:val="0"/>
              <w:spacing w:line="240" w:lineRule="auto"/>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30</w:t>
            </w:r>
          </w:p>
        </w:tc>
        <w:tc>
          <w:tcPr>
            <w:tcW w:w="0" w:type="auto"/>
            <w:shd w:val="clear" w:color="auto" w:fill="auto"/>
            <w:vAlign w:val="center"/>
          </w:tcPr>
          <w:p w14:paraId="2234FBDF">
            <w:pPr>
              <w:widowControl/>
              <w:jc w:val="center"/>
              <w:textAlignment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0"/>
                <w:szCs w:val="21"/>
                <w:lang w:bidi="ar"/>
              </w:rPr>
              <w:t>柴油箱容量</w:t>
            </w:r>
          </w:p>
        </w:tc>
        <w:tc>
          <w:tcPr>
            <w:tcW w:w="0" w:type="auto"/>
            <w:shd w:val="clear" w:color="auto" w:fill="auto"/>
            <w:vAlign w:val="center"/>
          </w:tcPr>
          <w:p w14:paraId="20928B57">
            <w:pPr>
              <w:widowControl/>
              <w:jc w:val="left"/>
              <w:textAlignment w:val="center"/>
              <w:rPr>
                <w:rFonts w:hint="eastAsia" w:ascii="仿宋" w:hAnsi="仿宋" w:eastAsia="仿宋" w:cs="仿宋"/>
                <w:color w:val="auto"/>
                <w:kern w:val="2"/>
                <w:sz w:val="21"/>
                <w:szCs w:val="21"/>
                <w:lang w:val="en-US" w:eastAsia="zh-CN" w:bidi="ar-SA"/>
              </w:rPr>
            </w:pPr>
            <w:r>
              <w:rPr>
                <w:rStyle w:val="22"/>
                <w:rFonts w:hint="eastAsia" w:ascii="仿宋" w:hAnsi="仿宋" w:eastAsia="仿宋" w:cs="仿宋"/>
                <w:color w:val="auto"/>
                <w:sz w:val="21"/>
                <w:szCs w:val="21"/>
                <w:lang w:bidi="ar"/>
              </w:rPr>
              <w:t>≥300L</w:t>
            </w:r>
          </w:p>
        </w:tc>
      </w:tr>
      <w:tr w14:paraId="0E8FCE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vAlign w:val="center"/>
          </w:tcPr>
          <w:p w14:paraId="3EF2FBAA">
            <w:pPr>
              <w:keepNext w:val="0"/>
              <w:keepLines w:val="0"/>
              <w:pageBreakBefore w:val="0"/>
              <w:widowControl w:val="0"/>
              <w:wordWrap/>
              <w:topLinePunct w:val="0"/>
              <w:autoSpaceDE/>
              <w:autoSpaceDN/>
              <w:bidi w:val="0"/>
              <w:adjustRightInd w:val="0"/>
              <w:snapToGrid w:val="0"/>
              <w:spacing w:line="240" w:lineRule="auto"/>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31</w:t>
            </w:r>
          </w:p>
        </w:tc>
        <w:tc>
          <w:tcPr>
            <w:tcW w:w="0" w:type="auto"/>
            <w:shd w:val="clear" w:color="auto" w:fill="auto"/>
            <w:vAlign w:val="center"/>
          </w:tcPr>
          <w:p w14:paraId="74A63911">
            <w:pPr>
              <w:widowControl/>
              <w:jc w:val="center"/>
              <w:textAlignment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0"/>
                <w:szCs w:val="21"/>
                <w:lang w:bidi="ar"/>
              </w:rPr>
              <w:t>尿素箱容量</w:t>
            </w:r>
          </w:p>
        </w:tc>
        <w:tc>
          <w:tcPr>
            <w:tcW w:w="0" w:type="auto"/>
            <w:shd w:val="clear" w:color="auto" w:fill="auto"/>
            <w:vAlign w:val="center"/>
          </w:tcPr>
          <w:p w14:paraId="01EF83A0">
            <w:pPr>
              <w:widowControl/>
              <w:jc w:val="left"/>
              <w:textAlignment w:val="center"/>
              <w:rPr>
                <w:rFonts w:hint="eastAsia" w:ascii="仿宋" w:hAnsi="仿宋" w:eastAsia="仿宋" w:cs="仿宋"/>
                <w:color w:val="auto"/>
                <w:kern w:val="2"/>
                <w:sz w:val="21"/>
                <w:szCs w:val="21"/>
                <w:lang w:val="en-US" w:eastAsia="zh-CN" w:bidi="ar-SA"/>
              </w:rPr>
            </w:pPr>
            <w:r>
              <w:rPr>
                <w:rStyle w:val="22"/>
                <w:rFonts w:hint="eastAsia" w:ascii="仿宋" w:hAnsi="仿宋" w:eastAsia="仿宋" w:cs="仿宋"/>
                <w:color w:val="auto"/>
                <w:sz w:val="21"/>
                <w:szCs w:val="21"/>
                <w:lang w:bidi="ar"/>
              </w:rPr>
              <w:t>≥30L</w:t>
            </w:r>
          </w:p>
        </w:tc>
      </w:tr>
      <w:tr w14:paraId="3A2294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vAlign w:val="center"/>
          </w:tcPr>
          <w:p w14:paraId="38DF96FB">
            <w:pPr>
              <w:keepNext w:val="0"/>
              <w:keepLines w:val="0"/>
              <w:pageBreakBefore w:val="0"/>
              <w:widowControl w:val="0"/>
              <w:wordWrap/>
              <w:topLinePunct w:val="0"/>
              <w:autoSpaceDE/>
              <w:autoSpaceDN/>
              <w:bidi w:val="0"/>
              <w:adjustRightInd w:val="0"/>
              <w:snapToGrid w:val="0"/>
              <w:spacing w:line="240" w:lineRule="auto"/>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32</w:t>
            </w:r>
          </w:p>
        </w:tc>
        <w:tc>
          <w:tcPr>
            <w:tcW w:w="0" w:type="auto"/>
            <w:shd w:val="clear" w:color="auto" w:fill="auto"/>
            <w:vAlign w:val="center"/>
          </w:tcPr>
          <w:p w14:paraId="4FE2F9D6">
            <w:pPr>
              <w:widowControl/>
              <w:jc w:val="center"/>
              <w:textAlignment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0"/>
                <w:szCs w:val="21"/>
                <w:lang w:bidi="ar"/>
              </w:rPr>
              <w:t>空调</w:t>
            </w:r>
          </w:p>
        </w:tc>
        <w:tc>
          <w:tcPr>
            <w:tcW w:w="0" w:type="auto"/>
            <w:shd w:val="clear" w:color="auto" w:fill="auto"/>
            <w:vAlign w:val="center"/>
          </w:tcPr>
          <w:p w14:paraId="74832983">
            <w:pPr>
              <w:widowControl/>
              <w:jc w:val="left"/>
              <w:textAlignment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0"/>
                <w:szCs w:val="21"/>
                <w:lang w:bidi="ar"/>
              </w:rPr>
              <w:t>原装冷暖空调</w:t>
            </w:r>
          </w:p>
        </w:tc>
      </w:tr>
      <w:tr w14:paraId="54AC71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vAlign w:val="center"/>
          </w:tcPr>
          <w:p w14:paraId="44DD3651">
            <w:pPr>
              <w:keepNext w:val="0"/>
              <w:keepLines w:val="0"/>
              <w:pageBreakBefore w:val="0"/>
              <w:widowControl w:val="0"/>
              <w:wordWrap/>
              <w:topLinePunct w:val="0"/>
              <w:autoSpaceDE/>
              <w:autoSpaceDN/>
              <w:bidi w:val="0"/>
              <w:adjustRightInd w:val="0"/>
              <w:snapToGrid w:val="0"/>
              <w:spacing w:line="240" w:lineRule="auto"/>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33</w:t>
            </w:r>
          </w:p>
        </w:tc>
        <w:tc>
          <w:tcPr>
            <w:tcW w:w="0" w:type="auto"/>
            <w:shd w:val="clear" w:color="auto" w:fill="auto"/>
            <w:vAlign w:val="center"/>
          </w:tcPr>
          <w:p w14:paraId="7EA96553">
            <w:pPr>
              <w:widowControl/>
              <w:jc w:val="center"/>
              <w:textAlignment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0"/>
                <w:szCs w:val="21"/>
                <w:lang w:bidi="ar"/>
              </w:rPr>
              <w:t>后视系统</w:t>
            </w:r>
          </w:p>
        </w:tc>
        <w:tc>
          <w:tcPr>
            <w:tcW w:w="0" w:type="auto"/>
            <w:shd w:val="clear" w:color="auto" w:fill="auto"/>
            <w:vAlign w:val="center"/>
          </w:tcPr>
          <w:p w14:paraId="385A4B9B">
            <w:pPr>
              <w:widowControl/>
              <w:jc w:val="left"/>
              <w:textAlignment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0"/>
                <w:szCs w:val="21"/>
                <w:lang w:bidi="ar"/>
              </w:rPr>
              <w:t>倒车影像</w:t>
            </w:r>
          </w:p>
        </w:tc>
      </w:tr>
      <w:tr w14:paraId="580D5C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vAlign w:val="center"/>
          </w:tcPr>
          <w:p w14:paraId="0A3D6088">
            <w:pPr>
              <w:keepNext w:val="0"/>
              <w:keepLines w:val="0"/>
              <w:pageBreakBefore w:val="0"/>
              <w:widowControl w:val="0"/>
              <w:wordWrap/>
              <w:topLinePunct w:val="0"/>
              <w:autoSpaceDE/>
              <w:autoSpaceDN/>
              <w:bidi w:val="0"/>
              <w:adjustRightInd w:val="0"/>
              <w:snapToGrid w:val="0"/>
              <w:spacing w:line="240" w:lineRule="auto"/>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34</w:t>
            </w:r>
          </w:p>
        </w:tc>
        <w:tc>
          <w:tcPr>
            <w:tcW w:w="0" w:type="auto"/>
            <w:shd w:val="clear" w:color="auto" w:fill="auto"/>
            <w:vAlign w:val="center"/>
          </w:tcPr>
          <w:p w14:paraId="28918A81">
            <w:pPr>
              <w:widowControl/>
              <w:jc w:val="center"/>
              <w:textAlignment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0"/>
                <w:szCs w:val="21"/>
                <w:lang w:bidi="ar"/>
              </w:rPr>
              <w:t>轮胎规格</w:t>
            </w:r>
          </w:p>
        </w:tc>
        <w:tc>
          <w:tcPr>
            <w:tcW w:w="0" w:type="auto"/>
            <w:shd w:val="clear" w:color="auto" w:fill="auto"/>
            <w:vAlign w:val="center"/>
          </w:tcPr>
          <w:p w14:paraId="047CDA45">
            <w:pPr>
              <w:widowControl/>
              <w:jc w:val="left"/>
              <w:textAlignment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0"/>
                <w:szCs w:val="21"/>
                <w:lang w:bidi="ar"/>
              </w:rPr>
              <w:t>23.5-25</w:t>
            </w:r>
          </w:p>
        </w:tc>
      </w:tr>
      <w:tr w14:paraId="44B44E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5" w:type="dxa"/>
            <w:vMerge w:val="restart"/>
            <w:vAlign w:val="center"/>
          </w:tcPr>
          <w:p w14:paraId="743E09E8">
            <w:pPr>
              <w:widowControl/>
              <w:jc w:val="left"/>
              <w:textAlignment w:val="center"/>
              <w:rPr>
                <w:rFonts w:hint="eastAsia" w:ascii="仿宋" w:hAnsi="仿宋" w:eastAsia="仿宋" w:cs="仿宋"/>
                <w:color w:val="auto"/>
                <w:kern w:val="0"/>
                <w:szCs w:val="21"/>
                <w:lang w:val="en-US" w:eastAsia="zh-CN" w:bidi="ar"/>
              </w:rPr>
            </w:pPr>
            <w:r>
              <w:rPr>
                <w:rFonts w:hint="eastAsia" w:ascii="仿宋" w:hAnsi="仿宋" w:eastAsia="仿宋" w:cs="仿宋"/>
                <w:color w:val="auto"/>
                <w:kern w:val="0"/>
                <w:szCs w:val="21"/>
                <w:lang w:val="en-US" w:eastAsia="zh-CN" w:bidi="ar"/>
              </w:rPr>
              <w:t>35</w:t>
            </w:r>
          </w:p>
        </w:tc>
        <w:tc>
          <w:tcPr>
            <w:tcW w:w="1905" w:type="dxa"/>
            <w:vMerge w:val="restart"/>
            <w:shd w:val="clear" w:color="auto" w:fill="auto"/>
            <w:vAlign w:val="center"/>
          </w:tcPr>
          <w:p w14:paraId="197B955D">
            <w:pPr>
              <w:widowControl/>
              <w:jc w:val="left"/>
              <w:textAlignment w:val="center"/>
              <w:rPr>
                <w:rFonts w:hint="eastAsia" w:ascii="仿宋" w:hAnsi="仿宋" w:eastAsia="仿宋" w:cs="仿宋"/>
                <w:color w:val="auto"/>
                <w:kern w:val="0"/>
                <w:szCs w:val="21"/>
                <w:lang w:val="en-US" w:eastAsia="zh-CN" w:bidi="ar"/>
              </w:rPr>
            </w:pPr>
            <w:r>
              <w:rPr>
                <w:rFonts w:hint="eastAsia" w:ascii="仿宋" w:hAnsi="仿宋" w:eastAsia="仿宋" w:cs="仿宋"/>
                <w:color w:val="auto"/>
                <w:kern w:val="0"/>
                <w:szCs w:val="21"/>
                <w:lang w:val="en-US" w:eastAsia="zh-CN" w:bidi="ar"/>
              </w:rPr>
              <w:t>配置推雪板1套</w:t>
            </w:r>
          </w:p>
        </w:tc>
        <w:tc>
          <w:tcPr>
            <w:tcW w:w="0" w:type="auto"/>
            <w:shd w:val="clear" w:color="auto" w:fill="auto"/>
            <w:vAlign w:val="center"/>
          </w:tcPr>
          <w:p w14:paraId="08AF8E37">
            <w:pPr>
              <w:widowControl/>
              <w:jc w:val="left"/>
              <w:textAlignment w:val="center"/>
              <w:rPr>
                <w:rFonts w:hint="eastAsia" w:ascii="仿宋" w:hAnsi="仿宋" w:eastAsia="仿宋" w:cs="仿宋"/>
                <w:color w:val="auto"/>
                <w:kern w:val="0"/>
                <w:szCs w:val="21"/>
                <w:lang w:val="en-US" w:eastAsia="zh-CN" w:bidi="ar"/>
              </w:rPr>
            </w:pPr>
            <w:r>
              <w:rPr>
                <w:rFonts w:hint="eastAsia" w:ascii="仿宋" w:hAnsi="仿宋" w:eastAsia="仿宋" w:cs="仿宋"/>
                <w:color w:val="auto"/>
                <w:kern w:val="0"/>
                <w:szCs w:val="21"/>
                <w:lang w:val="en-US" w:eastAsia="zh-CN" w:bidi="ar"/>
              </w:rPr>
              <w:t>长×宽×高≥1700mm×3600mm×1230mm</w:t>
            </w:r>
          </w:p>
        </w:tc>
      </w:tr>
      <w:tr w14:paraId="2CC89D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5" w:type="dxa"/>
            <w:vMerge w:val="continue"/>
            <w:vAlign w:val="center"/>
          </w:tcPr>
          <w:p w14:paraId="5F922127">
            <w:pPr>
              <w:widowControl/>
              <w:jc w:val="left"/>
              <w:textAlignment w:val="center"/>
              <w:rPr>
                <w:rFonts w:hint="eastAsia" w:ascii="仿宋" w:hAnsi="仿宋" w:eastAsia="仿宋" w:cs="仿宋"/>
                <w:color w:val="auto"/>
                <w:kern w:val="0"/>
                <w:szCs w:val="21"/>
                <w:lang w:bidi="ar"/>
              </w:rPr>
            </w:pPr>
          </w:p>
        </w:tc>
        <w:tc>
          <w:tcPr>
            <w:tcW w:w="1905" w:type="dxa"/>
            <w:vMerge w:val="continue"/>
            <w:shd w:val="clear" w:color="auto" w:fill="auto"/>
            <w:vAlign w:val="center"/>
          </w:tcPr>
          <w:p w14:paraId="4F74CC44">
            <w:pPr>
              <w:widowControl/>
              <w:jc w:val="left"/>
              <w:textAlignment w:val="center"/>
              <w:rPr>
                <w:rFonts w:hint="eastAsia" w:ascii="仿宋" w:hAnsi="仿宋" w:eastAsia="仿宋" w:cs="仿宋"/>
                <w:color w:val="auto"/>
                <w:kern w:val="0"/>
                <w:szCs w:val="21"/>
                <w:lang w:bidi="ar"/>
              </w:rPr>
            </w:pPr>
          </w:p>
        </w:tc>
        <w:tc>
          <w:tcPr>
            <w:tcW w:w="0" w:type="auto"/>
            <w:shd w:val="clear" w:color="auto" w:fill="auto"/>
            <w:vAlign w:val="center"/>
          </w:tcPr>
          <w:p w14:paraId="79969346">
            <w:pPr>
              <w:widowControl/>
              <w:jc w:val="left"/>
              <w:textAlignment w:val="center"/>
              <w:rPr>
                <w:rFonts w:hint="eastAsia" w:ascii="仿宋" w:hAnsi="仿宋" w:eastAsia="仿宋" w:cs="仿宋"/>
                <w:color w:val="auto"/>
                <w:kern w:val="0"/>
                <w:szCs w:val="21"/>
                <w:lang w:val="en-US" w:eastAsia="zh-CN" w:bidi="ar"/>
              </w:rPr>
            </w:pPr>
            <w:r>
              <w:rPr>
                <w:rFonts w:hint="eastAsia" w:ascii="仿宋" w:hAnsi="仿宋" w:eastAsia="仿宋" w:cs="仿宋"/>
                <w:color w:val="auto"/>
                <w:kern w:val="0"/>
                <w:szCs w:val="21"/>
                <w:lang w:val="en-US" w:eastAsia="zh-CN" w:bidi="ar"/>
              </w:rPr>
              <w:t>工作摆动角度±30°</w:t>
            </w:r>
          </w:p>
        </w:tc>
      </w:tr>
      <w:tr w14:paraId="74E115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5" w:type="dxa"/>
            <w:vMerge w:val="continue"/>
            <w:vAlign w:val="center"/>
          </w:tcPr>
          <w:p w14:paraId="7562F06C">
            <w:pPr>
              <w:widowControl/>
              <w:jc w:val="left"/>
              <w:textAlignment w:val="center"/>
              <w:rPr>
                <w:rFonts w:hint="eastAsia" w:ascii="仿宋" w:hAnsi="仿宋" w:eastAsia="仿宋" w:cs="仿宋"/>
                <w:color w:val="auto"/>
                <w:kern w:val="0"/>
                <w:szCs w:val="21"/>
                <w:lang w:bidi="ar"/>
              </w:rPr>
            </w:pPr>
          </w:p>
        </w:tc>
        <w:tc>
          <w:tcPr>
            <w:tcW w:w="1905" w:type="dxa"/>
            <w:vMerge w:val="continue"/>
            <w:shd w:val="clear" w:color="auto" w:fill="auto"/>
            <w:vAlign w:val="center"/>
          </w:tcPr>
          <w:p w14:paraId="3BDCC547">
            <w:pPr>
              <w:widowControl/>
              <w:jc w:val="left"/>
              <w:textAlignment w:val="center"/>
              <w:rPr>
                <w:rFonts w:hint="eastAsia" w:ascii="仿宋" w:hAnsi="仿宋" w:eastAsia="仿宋" w:cs="仿宋"/>
                <w:color w:val="auto"/>
                <w:kern w:val="0"/>
                <w:szCs w:val="21"/>
                <w:lang w:bidi="ar"/>
              </w:rPr>
            </w:pPr>
          </w:p>
        </w:tc>
        <w:tc>
          <w:tcPr>
            <w:tcW w:w="0" w:type="auto"/>
            <w:shd w:val="clear" w:color="auto" w:fill="auto"/>
            <w:vAlign w:val="center"/>
          </w:tcPr>
          <w:p w14:paraId="496732D0">
            <w:pPr>
              <w:widowControl/>
              <w:jc w:val="left"/>
              <w:textAlignment w:val="center"/>
              <w:rPr>
                <w:rFonts w:hint="eastAsia" w:ascii="仿宋" w:hAnsi="仿宋" w:eastAsia="仿宋" w:cs="仿宋"/>
                <w:color w:val="auto"/>
                <w:kern w:val="0"/>
                <w:szCs w:val="21"/>
                <w:lang w:val="en-US" w:eastAsia="zh-CN" w:bidi="ar"/>
              </w:rPr>
            </w:pPr>
            <w:r>
              <w:rPr>
                <w:rFonts w:hint="eastAsia" w:ascii="仿宋" w:hAnsi="仿宋" w:eastAsia="仿宋" w:cs="仿宋"/>
                <w:color w:val="auto"/>
                <w:kern w:val="0"/>
                <w:szCs w:val="21"/>
                <w:lang w:val="en-US" w:eastAsia="zh-CN" w:bidi="ar"/>
              </w:rPr>
              <w:t>最大避障高度≥210mm</w:t>
            </w:r>
          </w:p>
        </w:tc>
      </w:tr>
      <w:tr w14:paraId="519804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5" w:type="dxa"/>
            <w:vMerge w:val="continue"/>
            <w:vAlign w:val="center"/>
          </w:tcPr>
          <w:p w14:paraId="0BC3EDAF">
            <w:pPr>
              <w:widowControl/>
              <w:jc w:val="left"/>
              <w:textAlignment w:val="center"/>
              <w:rPr>
                <w:rFonts w:hint="eastAsia" w:ascii="仿宋" w:hAnsi="仿宋" w:eastAsia="仿宋" w:cs="仿宋"/>
                <w:color w:val="auto"/>
                <w:kern w:val="0"/>
                <w:szCs w:val="21"/>
                <w:lang w:bidi="ar"/>
              </w:rPr>
            </w:pPr>
          </w:p>
        </w:tc>
        <w:tc>
          <w:tcPr>
            <w:tcW w:w="1905" w:type="dxa"/>
            <w:vMerge w:val="continue"/>
            <w:shd w:val="clear" w:color="auto" w:fill="auto"/>
            <w:vAlign w:val="center"/>
          </w:tcPr>
          <w:p w14:paraId="08C9B20F">
            <w:pPr>
              <w:widowControl/>
              <w:jc w:val="left"/>
              <w:textAlignment w:val="center"/>
              <w:rPr>
                <w:rFonts w:hint="eastAsia" w:ascii="仿宋" w:hAnsi="仿宋" w:eastAsia="仿宋" w:cs="仿宋"/>
                <w:color w:val="auto"/>
                <w:kern w:val="0"/>
                <w:szCs w:val="21"/>
                <w:lang w:bidi="ar"/>
              </w:rPr>
            </w:pPr>
          </w:p>
        </w:tc>
        <w:tc>
          <w:tcPr>
            <w:tcW w:w="0" w:type="auto"/>
            <w:shd w:val="clear" w:color="auto" w:fill="auto"/>
            <w:vAlign w:val="center"/>
          </w:tcPr>
          <w:p w14:paraId="2F4BC329">
            <w:pPr>
              <w:widowControl/>
              <w:jc w:val="left"/>
              <w:textAlignment w:val="center"/>
              <w:rPr>
                <w:rFonts w:hint="eastAsia" w:ascii="仿宋" w:hAnsi="仿宋" w:eastAsia="仿宋" w:cs="仿宋"/>
                <w:color w:val="auto"/>
                <w:kern w:val="0"/>
                <w:szCs w:val="21"/>
                <w:lang w:val="en-US" w:eastAsia="zh-CN" w:bidi="ar"/>
              </w:rPr>
            </w:pPr>
            <w:r>
              <w:rPr>
                <w:rFonts w:hint="eastAsia" w:ascii="仿宋" w:hAnsi="仿宋" w:eastAsia="仿宋" w:cs="仿宋"/>
                <w:color w:val="auto"/>
                <w:kern w:val="0"/>
                <w:szCs w:val="21"/>
                <w:lang w:val="en-US" w:eastAsia="zh-CN" w:bidi="ar"/>
              </w:rPr>
              <w:t>工作重量≥1500kg</w:t>
            </w:r>
          </w:p>
        </w:tc>
      </w:tr>
    </w:tbl>
    <w:p w14:paraId="6BE053F0">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rPr>
          <w:rFonts w:hint="eastAsia" w:ascii="仿宋" w:hAnsi="仿宋" w:eastAsia="仿宋" w:cs="仿宋"/>
          <w:b/>
          <w:bCs w:val="0"/>
          <w:color w:val="auto"/>
          <w:sz w:val="24"/>
          <w:szCs w:val="24"/>
          <w:lang w:val="en-US" w:eastAsia="zh-CN"/>
        </w:rPr>
      </w:pPr>
    </w:p>
    <w:p w14:paraId="57755C1E">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rPr>
          <w:rFonts w:hint="eastAsia" w:ascii="仿宋" w:hAnsi="仿宋" w:eastAsia="仿宋" w:cs="仿宋"/>
          <w:b/>
          <w:bCs w:val="0"/>
          <w:color w:val="auto"/>
          <w:sz w:val="24"/>
          <w:szCs w:val="24"/>
          <w:lang w:val="en-US" w:eastAsia="zh-CN"/>
        </w:rPr>
      </w:pPr>
      <w:r>
        <w:rPr>
          <w:rFonts w:hint="eastAsia" w:ascii="仿宋" w:hAnsi="仿宋" w:eastAsia="仿宋" w:cs="仿宋"/>
          <w:b/>
          <w:bCs w:val="0"/>
          <w:color w:val="auto"/>
          <w:sz w:val="24"/>
          <w:szCs w:val="24"/>
          <w:lang w:val="en-US" w:eastAsia="zh-CN"/>
        </w:rPr>
        <w:t>标项五：20米装配式轻型应急桥</w:t>
      </w:r>
    </w:p>
    <w:tbl>
      <w:tblPr>
        <w:tblStyle w:val="15"/>
        <w:tblW w:w="9672" w:type="dxa"/>
        <w:tblInd w:w="-26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5"/>
        <w:gridCol w:w="1905"/>
        <w:gridCol w:w="6912"/>
      </w:tblGrid>
      <w:tr w14:paraId="504B16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5" w:type="dxa"/>
            <w:vAlign w:val="center"/>
          </w:tcPr>
          <w:p w14:paraId="2E43B45A">
            <w:pPr>
              <w:keepNext w:val="0"/>
              <w:keepLines w:val="0"/>
              <w:pageBreakBefore w:val="0"/>
              <w:widowControl w:val="0"/>
              <w:kinsoku w:val="0"/>
              <w:wordWrap/>
              <w:overflowPunct w:val="0"/>
              <w:topLinePunct w:val="0"/>
              <w:autoSpaceDE/>
              <w:autoSpaceDN/>
              <w:bidi w:val="0"/>
              <w:adjustRightInd w:val="0"/>
              <w:snapToGrid w:val="0"/>
              <w:spacing w:line="240" w:lineRule="auto"/>
              <w:ind w:left="0" w:firstLine="0" w:firstLineChars="0"/>
              <w:jc w:val="center"/>
              <w:textAlignment w:val="auto"/>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序号</w:t>
            </w:r>
          </w:p>
        </w:tc>
        <w:tc>
          <w:tcPr>
            <w:tcW w:w="1905" w:type="dxa"/>
            <w:vAlign w:val="center"/>
          </w:tcPr>
          <w:p w14:paraId="28AB00F6">
            <w:pPr>
              <w:keepNext w:val="0"/>
              <w:keepLines w:val="0"/>
              <w:pageBreakBefore w:val="0"/>
              <w:widowControl w:val="0"/>
              <w:kinsoku w:val="0"/>
              <w:wordWrap/>
              <w:overflowPunct w:val="0"/>
              <w:topLinePunct w:val="0"/>
              <w:autoSpaceDE/>
              <w:autoSpaceDN/>
              <w:bidi w:val="0"/>
              <w:adjustRightInd w:val="0"/>
              <w:snapToGrid w:val="0"/>
              <w:spacing w:line="240" w:lineRule="auto"/>
              <w:ind w:left="0" w:firstLine="0" w:firstLineChars="0"/>
              <w:jc w:val="center"/>
              <w:textAlignment w:val="auto"/>
              <w:rPr>
                <w:rFonts w:hint="eastAsia" w:ascii="仿宋" w:hAnsi="仿宋" w:eastAsia="仿宋" w:cs="仿宋"/>
                <w:b/>
                <w:color w:val="auto"/>
                <w:sz w:val="21"/>
                <w:szCs w:val="21"/>
                <w:highlight w:val="none"/>
                <w:lang w:val="en-US" w:eastAsia="zh-CN"/>
              </w:rPr>
            </w:pPr>
            <w:r>
              <w:rPr>
                <w:rFonts w:hint="eastAsia" w:ascii="仿宋" w:hAnsi="仿宋" w:eastAsia="仿宋" w:cs="仿宋"/>
                <w:b/>
                <w:color w:val="auto"/>
                <w:sz w:val="21"/>
                <w:szCs w:val="21"/>
                <w:highlight w:val="none"/>
                <w:lang w:val="en-US" w:eastAsia="zh-CN"/>
              </w:rPr>
              <w:t>技术指标内容</w:t>
            </w:r>
          </w:p>
        </w:tc>
        <w:tc>
          <w:tcPr>
            <w:tcW w:w="6912" w:type="dxa"/>
            <w:vAlign w:val="center"/>
          </w:tcPr>
          <w:p w14:paraId="05B367DE">
            <w:pPr>
              <w:keepNext w:val="0"/>
              <w:keepLines w:val="0"/>
              <w:pageBreakBefore w:val="0"/>
              <w:widowControl w:val="0"/>
              <w:kinsoku w:val="0"/>
              <w:wordWrap/>
              <w:overflowPunct w:val="0"/>
              <w:topLinePunct w:val="0"/>
              <w:autoSpaceDE/>
              <w:autoSpaceDN/>
              <w:bidi w:val="0"/>
              <w:adjustRightInd w:val="0"/>
              <w:snapToGrid w:val="0"/>
              <w:spacing w:line="240" w:lineRule="auto"/>
              <w:ind w:left="0" w:firstLine="0" w:firstLineChars="0"/>
              <w:jc w:val="center"/>
              <w:textAlignment w:val="auto"/>
              <w:rPr>
                <w:rFonts w:hint="eastAsia" w:ascii="仿宋" w:hAnsi="仿宋" w:eastAsia="仿宋" w:cs="仿宋"/>
                <w:b/>
                <w:color w:val="auto"/>
                <w:sz w:val="21"/>
                <w:szCs w:val="21"/>
                <w:highlight w:val="none"/>
                <w:lang w:val="en-US" w:eastAsia="zh-CN"/>
              </w:rPr>
            </w:pPr>
            <w:r>
              <w:rPr>
                <w:rFonts w:hint="eastAsia" w:ascii="仿宋" w:hAnsi="仿宋" w:eastAsia="仿宋" w:cs="仿宋"/>
                <w:b/>
                <w:color w:val="auto"/>
                <w:sz w:val="21"/>
                <w:szCs w:val="21"/>
                <w:highlight w:val="none"/>
                <w:lang w:val="en-US" w:eastAsia="zh-CN"/>
              </w:rPr>
              <w:t>技术指标要求</w:t>
            </w:r>
          </w:p>
        </w:tc>
      </w:tr>
      <w:tr w14:paraId="6E2845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5" w:type="dxa"/>
            <w:shd w:val="clear" w:color="auto" w:fill="auto"/>
            <w:vAlign w:val="center"/>
          </w:tcPr>
          <w:p w14:paraId="53C79DE8">
            <w:pPr>
              <w:keepNext w:val="0"/>
              <w:keepLines w:val="0"/>
              <w:pageBreakBefore w:val="0"/>
              <w:widowControl w:val="0"/>
              <w:wordWrap/>
              <w:topLinePunct w:val="0"/>
              <w:autoSpaceDE/>
              <w:autoSpaceDN/>
              <w:bidi w:val="0"/>
              <w:adjustRightInd w:val="0"/>
              <w:snapToGrid w:val="0"/>
              <w:spacing w:line="240" w:lineRule="auto"/>
              <w:jc w:val="center"/>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1</w:t>
            </w:r>
          </w:p>
        </w:tc>
        <w:tc>
          <w:tcPr>
            <w:tcW w:w="1905" w:type="dxa"/>
            <w:shd w:val="clear" w:color="auto" w:fill="auto"/>
            <w:vAlign w:val="center"/>
          </w:tcPr>
          <w:p w14:paraId="03B6C253">
            <w:pPr>
              <w:keepNext w:val="0"/>
              <w:keepLines w:val="0"/>
              <w:pageBreakBefore w:val="0"/>
              <w:widowControl w:val="0"/>
              <w:wordWrap/>
              <w:topLinePunct w:val="0"/>
              <w:autoSpaceDE/>
              <w:autoSpaceDN/>
              <w:bidi w:val="0"/>
              <w:adjustRightInd w:val="0"/>
              <w:snapToGrid w:val="0"/>
              <w:spacing w:line="240" w:lineRule="auto"/>
              <w:jc w:val="both"/>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▲设备涂装</w:t>
            </w:r>
          </w:p>
        </w:tc>
        <w:tc>
          <w:tcPr>
            <w:tcW w:w="6912" w:type="dxa"/>
            <w:shd w:val="clear" w:color="auto" w:fill="auto"/>
            <w:vAlign w:val="center"/>
          </w:tcPr>
          <w:p w14:paraId="08764A54">
            <w:pPr>
              <w:keepNext w:val="0"/>
              <w:keepLines w:val="0"/>
              <w:pageBreakBefore w:val="0"/>
              <w:widowControl w:val="0"/>
              <w:wordWrap/>
              <w:topLinePunct w:val="0"/>
              <w:autoSpaceDE/>
              <w:autoSpaceDN/>
              <w:bidi w:val="0"/>
              <w:adjustRightInd w:val="0"/>
              <w:snapToGrid w:val="0"/>
              <w:spacing w:line="240" w:lineRule="auto"/>
              <w:jc w:val="left"/>
              <w:textAlignment w:val="auto"/>
              <w:rPr>
                <w:rFonts w:hint="eastAsia" w:ascii="仿宋" w:hAnsi="仿宋" w:eastAsia="仿宋" w:cs="仿宋"/>
                <w:color w:val="auto"/>
                <w:lang w:val="en-US" w:eastAsia="zh-CN"/>
              </w:rPr>
            </w:pPr>
            <w:r>
              <w:rPr>
                <w:rFonts w:hint="eastAsia" w:ascii="仿宋" w:hAnsi="仿宋" w:eastAsia="仿宋" w:cs="仿宋"/>
                <w:color w:val="auto"/>
                <w:sz w:val="21"/>
                <w:szCs w:val="21"/>
                <w:highlight w:val="none"/>
              </w:rPr>
              <w:t>设备外观涂装</w:t>
            </w:r>
            <w:r>
              <w:rPr>
                <w:rFonts w:hint="eastAsia" w:ascii="仿宋" w:hAnsi="仿宋" w:eastAsia="仿宋" w:cs="仿宋"/>
                <w:color w:val="auto"/>
                <w:sz w:val="21"/>
                <w:szCs w:val="21"/>
                <w:highlight w:val="none"/>
                <w:lang w:val="en-US" w:eastAsia="zh-CN"/>
              </w:rPr>
              <w:t>以</w:t>
            </w:r>
            <w:r>
              <w:rPr>
                <w:rFonts w:hint="eastAsia" w:ascii="仿宋" w:hAnsi="仿宋" w:eastAsia="仿宋" w:cs="仿宋"/>
                <w:color w:val="auto"/>
                <w:sz w:val="21"/>
                <w:szCs w:val="21"/>
                <w:highlight w:val="none"/>
              </w:rPr>
              <w:t>《浙江省公路管理基层单位视觉标识系统规范化建设手册》</w:t>
            </w:r>
            <w:r>
              <w:rPr>
                <w:rFonts w:hint="eastAsia" w:ascii="仿宋" w:hAnsi="仿宋" w:eastAsia="仿宋" w:cs="仿宋"/>
                <w:color w:val="auto"/>
                <w:sz w:val="21"/>
                <w:szCs w:val="21"/>
                <w:highlight w:val="none"/>
                <w:lang w:val="en-US" w:eastAsia="zh-CN"/>
              </w:rPr>
              <w:t>及《浙江省公路应急保障基地建设和管理规范化手册》要求为准。</w:t>
            </w:r>
          </w:p>
        </w:tc>
      </w:tr>
      <w:tr w14:paraId="20ADF1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5" w:type="dxa"/>
            <w:shd w:val="clear" w:color="auto" w:fill="auto"/>
            <w:vAlign w:val="center"/>
          </w:tcPr>
          <w:p w14:paraId="72D4AE0D">
            <w:pPr>
              <w:keepNext w:val="0"/>
              <w:keepLines w:val="0"/>
              <w:pageBreakBefore w:val="0"/>
              <w:widowControl w:val="0"/>
              <w:shd w:val="clear" w:color="auto" w:fill="auto"/>
              <w:kinsoku w:val="0"/>
              <w:wordWrap/>
              <w:overflowPunct w:val="0"/>
              <w:topLinePunct w:val="0"/>
              <w:autoSpaceDE/>
              <w:autoSpaceDN/>
              <w:bidi w:val="0"/>
              <w:adjustRightInd w:val="0"/>
              <w:snapToGrid w:val="0"/>
              <w:spacing w:line="240" w:lineRule="auto"/>
              <w:jc w:val="center"/>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2</w:t>
            </w:r>
          </w:p>
        </w:tc>
        <w:tc>
          <w:tcPr>
            <w:tcW w:w="1905" w:type="dxa"/>
            <w:shd w:val="clear" w:color="auto" w:fill="auto"/>
            <w:vAlign w:val="center"/>
          </w:tcPr>
          <w:p w14:paraId="394336F2">
            <w:pPr>
              <w:keepNext w:val="0"/>
              <w:keepLines w:val="0"/>
              <w:pageBreakBefore w:val="0"/>
              <w:widowControl w:val="0"/>
              <w:shd w:val="clear" w:color="auto" w:fill="auto"/>
              <w:kinsoku w:val="0"/>
              <w:wordWrap/>
              <w:overflowPunct w:val="0"/>
              <w:topLinePunct w:val="0"/>
              <w:autoSpaceDE/>
              <w:autoSpaceDN/>
              <w:bidi w:val="0"/>
              <w:adjustRightInd w:val="0"/>
              <w:snapToGrid w:val="0"/>
              <w:spacing w:line="240" w:lineRule="auto"/>
              <w:jc w:val="both"/>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★桥长</w:t>
            </w:r>
          </w:p>
        </w:tc>
        <w:tc>
          <w:tcPr>
            <w:tcW w:w="6912" w:type="dxa"/>
            <w:shd w:val="clear" w:color="auto" w:fill="auto"/>
            <w:vAlign w:val="center"/>
          </w:tcPr>
          <w:p w14:paraId="3EEDB325">
            <w:pPr>
              <w:keepNext w:val="0"/>
              <w:keepLines w:val="0"/>
              <w:pageBreakBefore w:val="0"/>
              <w:widowControl w:val="0"/>
              <w:shd w:val="clear" w:color="auto" w:fill="auto"/>
              <w:kinsoku w:val="0"/>
              <w:wordWrap/>
              <w:overflowPunct w:val="0"/>
              <w:topLinePunct w:val="0"/>
              <w:autoSpaceDE/>
              <w:autoSpaceDN/>
              <w:bidi w:val="0"/>
              <w:adjustRightInd w:val="0"/>
              <w:snapToGrid w:val="0"/>
              <w:spacing w:line="240" w:lineRule="auto"/>
              <w:jc w:val="left"/>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≥20m</w:t>
            </w:r>
            <w:r>
              <w:rPr>
                <w:rFonts w:hint="eastAsia" w:ascii="仿宋" w:hAnsi="仿宋" w:eastAsia="仿宋" w:cs="仿宋"/>
                <w:color w:val="auto"/>
                <w:sz w:val="21"/>
                <w:szCs w:val="21"/>
                <w:highlight w:val="none"/>
                <w:lang w:val="en-US" w:eastAsia="zh-CN"/>
              </w:rPr>
              <w:t>（投标文件中提供证明材料或承诺说明）</w:t>
            </w:r>
          </w:p>
        </w:tc>
      </w:tr>
      <w:tr w14:paraId="3F2FEC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48549D0D">
            <w:pPr>
              <w:keepNext w:val="0"/>
              <w:keepLines w:val="0"/>
              <w:pageBreakBefore w:val="0"/>
              <w:widowControl w:val="0"/>
              <w:shd w:val="clear" w:color="auto" w:fill="auto"/>
              <w:kinsoku w:val="0"/>
              <w:wordWrap/>
              <w:overflowPunct w:val="0"/>
              <w:topLinePunct w:val="0"/>
              <w:autoSpaceDE/>
              <w:autoSpaceDN/>
              <w:bidi w:val="0"/>
              <w:adjustRightInd w:val="0"/>
              <w:snapToGrid w:val="0"/>
              <w:spacing w:line="240" w:lineRule="auto"/>
              <w:jc w:val="center"/>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3</w:t>
            </w:r>
          </w:p>
        </w:tc>
        <w:tc>
          <w:tcPr>
            <w:tcW w:w="0" w:type="auto"/>
            <w:shd w:val="clear" w:color="auto" w:fill="auto"/>
            <w:vAlign w:val="center"/>
          </w:tcPr>
          <w:p w14:paraId="5F3495D2">
            <w:pPr>
              <w:keepNext w:val="0"/>
              <w:keepLines w:val="0"/>
              <w:pageBreakBefore w:val="0"/>
              <w:widowControl w:val="0"/>
              <w:shd w:val="clear" w:color="auto" w:fill="auto"/>
              <w:kinsoku w:val="0"/>
              <w:wordWrap/>
              <w:overflowPunct w:val="0"/>
              <w:topLinePunct w:val="0"/>
              <w:autoSpaceDE/>
              <w:autoSpaceDN/>
              <w:bidi w:val="0"/>
              <w:adjustRightInd w:val="0"/>
              <w:snapToGrid w:val="0"/>
              <w:spacing w:line="240" w:lineRule="auto"/>
              <w:jc w:val="left"/>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最大克服跨度</w:t>
            </w:r>
          </w:p>
        </w:tc>
        <w:tc>
          <w:tcPr>
            <w:tcW w:w="0" w:type="auto"/>
            <w:shd w:val="clear" w:color="auto" w:fill="auto"/>
            <w:vAlign w:val="center"/>
          </w:tcPr>
          <w:p w14:paraId="6C4D280F">
            <w:pPr>
              <w:keepNext w:val="0"/>
              <w:keepLines w:val="0"/>
              <w:pageBreakBefore w:val="0"/>
              <w:widowControl w:val="0"/>
              <w:shd w:val="clear" w:color="auto" w:fill="auto"/>
              <w:kinsoku w:val="0"/>
              <w:wordWrap/>
              <w:overflowPunct w:val="0"/>
              <w:topLinePunct w:val="0"/>
              <w:autoSpaceDE/>
              <w:autoSpaceDN/>
              <w:bidi w:val="0"/>
              <w:adjustRightInd w:val="0"/>
              <w:snapToGrid w:val="0"/>
              <w:spacing w:line="240" w:lineRule="auto"/>
              <w:jc w:val="left"/>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≥18m</w:t>
            </w:r>
          </w:p>
        </w:tc>
      </w:tr>
      <w:tr w14:paraId="5D3AF3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4A196459">
            <w:pPr>
              <w:keepNext w:val="0"/>
              <w:keepLines w:val="0"/>
              <w:pageBreakBefore w:val="0"/>
              <w:widowControl w:val="0"/>
              <w:shd w:val="clear" w:color="auto" w:fill="auto"/>
              <w:kinsoku w:val="0"/>
              <w:wordWrap/>
              <w:overflowPunct w:val="0"/>
              <w:topLinePunct w:val="0"/>
              <w:autoSpaceDE/>
              <w:autoSpaceDN/>
              <w:bidi w:val="0"/>
              <w:adjustRightInd w:val="0"/>
              <w:snapToGrid w:val="0"/>
              <w:spacing w:line="240" w:lineRule="auto"/>
              <w:jc w:val="center"/>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4</w:t>
            </w:r>
          </w:p>
        </w:tc>
        <w:tc>
          <w:tcPr>
            <w:tcW w:w="0" w:type="auto"/>
            <w:shd w:val="clear" w:color="auto" w:fill="auto"/>
            <w:vAlign w:val="center"/>
          </w:tcPr>
          <w:p w14:paraId="2F9B4256">
            <w:pPr>
              <w:keepNext w:val="0"/>
              <w:keepLines w:val="0"/>
              <w:pageBreakBefore w:val="0"/>
              <w:widowControl w:val="0"/>
              <w:shd w:val="clear" w:color="auto" w:fill="auto"/>
              <w:kinsoku w:val="0"/>
              <w:wordWrap/>
              <w:overflowPunct w:val="0"/>
              <w:topLinePunct w:val="0"/>
              <w:autoSpaceDE/>
              <w:autoSpaceDN/>
              <w:bidi w:val="0"/>
              <w:adjustRightInd w:val="0"/>
              <w:snapToGrid w:val="0"/>
              <w:spacing w:line="240" w:lineRule="auto"/>
              <w:jc w:val="left"/>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模块化设计</w:t>
            </w:r>
          </w:p>
        </w:tc>
        <w:tc>
          <w:tcPr>
            <w:tcW w:w="0" w:type="auto"/>
            <w:shd w:val="clear" w:color="auto" w:fill="auto"/>
            <w:vAlign w:val="center"/>
          </w:tcPr>
          <w:p w14:paraId="506F7D10">
            <w:pPr>
              <w:keepNext w:val="0"/>
              <w:keepLines w:val="0"/>
              <w:pageBreakBefore w:val="0"/>
              <w:widowControl w:val="0"/>
              <w:shd w:val="clear" w:color="auto" w:fill="auto"/>
              <w:kinsoku w:val="0"/>
              <w:wordWrap/>
              <w:overflowPunct w:val="0"/>
              <w:topLinePunct w:val="0"/>
              <w:autoSpaceDE/>
              <w:autoSpaceDN/>
              <w:bidi w:val="0"/>
              <w:adjustRightInd w:val="0"/>
              <w:snapToGrid w:val="0"/>
              <w:spacing w:line="240" w:lineRule="auto"/>
              <w:jc w:val="left"/>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可按照5m为阶段变化桥梁长度</w:t>
            </w:r>
          </w:p>
        </w:tc>
      </w:tr>
      <w:tr w14:paraId="27E72F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58B1EBDE">
            <w:pPr>
              <w:keepNext w:val="0"/>
              <w:keepLines w:val="0"/>
              <w:pageBreakBefore w:val="0"/>
              <w:widowControl w:val="0"/>
              <w:shd w:val="clear" w:color="auto" w:fill="auto"/>
              <w:kinsoku w:val="0"/>
              <w:wordWrap/>
              <w:overflowPunct w:val="0"/>
              <w:topLinePunct w:val="0"/>
              <w:autoSpaceDE/>
              <w:autoSpaceDN/>
              <w:bidi w:val="0"/>
              <w:adjustRightInd w:val="0"/>
              <w:snapToGrid w:val="0"/>
              <w:spacing w:line="240" w:lineRule="auto"/>
              <w:jc w:val="center"/>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5</w:t>
            </w:r>
          </w:p>
        </w:tc>
        <w:tc>
          <w:tcPr>
            <w:tcW w:w="0" w:type="auto"/>
            <w:shd w:val="clear" w:color="auto" w:fill="auto"/>
            <w:vAlign w:val="center"/>
          </w:tcPr>
          <w:p w14:paraId="63B9EC8F">
            <w:pPr>
              <w:keepNext w:val="0"/>
              <w:keepLines w:val="0"/>
              <w:pageBreakBefore w:val="0"/>
              <w:widowControl w:val="0"/>
              <w:shd w:val="clear" w:color="auto" w:fill="auto"/>
              <w:kinsoku w:val="0"/>
              <w:wordWrap/>
              <w:overflowPunct w:val="0"/>
              <w:topLinePunct w:val="0"/>
              <w:autoSpaceDE/>
              <w:autoSpaceDN/>
              <w:bidi w:val="0"/>
              <w:adjustRightInd w:val="0"/>
              <w:snapToGrid w:val="0"/>
              <w:spacing w:line="240" w:lineRule="auto"/>
              <w:jc w:val="left"/>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w:t>
            </w:r>
            <w:r>
              <w:rPr>
                <w:rFonts w:hint="eastAsia" w:ascii="仿宋" w:hAnsi="仿宋" w:eastAsia="仿宋" w:cs="仿宋"/>
                <w:color w:val="auto"/>
                <w:sz w:val="21"/>
                <w:szCs w:val="21"/>
                <w:highlight w:val="none"/>
              </w:rPr>
              <w:t>重量</w:t>
            </w:r>
          </w:p>
        </w:tc>
        <w:tc>
          <w:tcPr>
            <w:tcW w:w="0" w:type="auto"/>
            <w:shd w:val="clear" w:color="auto" w:fill="auto"/>
            <w:vAlign w:val="center"/>
          </w:tcPr>
          <w:p w14:paraId="183309F1">
            <w:pPr>
              <w:keepNext w:val="0"/>
              <w:keepLines w:val="0"/>
              <w:pageBreakBefore w:val="0"/>
              <w:widowControl w:val="0"/>
              <w:shd w:val="clear" w:color="auto" w:fill="auto"/>
              <w:kinsoku w:val="0"/>
              <w:wordWrap/>
              <w:overflowPunct w:val="0"/>
              <w:topLinePunct w:val="0"/>
              <w:autoSpaceDE/>
              <w:autoSpaceDN/>
              <w:bidi w:val="0"/>
              <w:adjustRightInd w:val="0"/>
              <w:snapToGrid w:val="0"/>
              <w:spacing w:line="240" w:lineRule="auto"/>
              <w:jc w:val="both"/>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≤8t</w:t>
            </w:r>
            <w:r>
              <w:rPr>
                <w:rFonts w:hint="eastAsia" w:ascii="仿宋" w:hAnsi="仿宋" w:eastAsia="仿宋" w:cs="仿宋"/>
                <w:color w:val="auto"/>
                <w:sz w:val="21"/>
                <w:szCs w:val="21"/>
                <w:highlight w:val="none"/>
                <w:lang w:val="en-US" w:eastAsia="zh-CN"/>
              </w:rPr>
              <w:t>（投标文件中提供证明材料或承诺说明）</w:t>
            </w:r>
          </w:p>
        </w:tc>
      </w:tr>
      <w:tr w14:paraId="4A6549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1B389970">
            <w:pPr>
              <w:keepNext w:val="0"/>
              <w:keepLines w:val="0"/>
              <w:pageBreakBefore w:val="0"/>
              <w:widowControl w:val="0"/>
              <w:shd w:val="clear" w:color="auto" w:fill="auto"/>
              <w:kinsoku w:val="0"/>
              <w:wordWrap/>
              <w:overflowPunct w:val="0"/>
              <w:topLinePunct w:val="0"/>
              <w:autoSpaceDE/>
              <w:autoSpaceDN/>
              <w:bidi w:val="0"/>
              <w:adjustRightInd w:val="0"/>
              <w:snapToGrid w:val="0"/>
              <w:spacing w:line="240" w:lineRule="auto"/>
              <w:jc w:val="center"/>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6</w:t>
            </w:r>
          </w:p>
        </w:tc>
        <w:tc>
          <w:tcPr>
            <w:tcW w:w="0" w:type="auto"/>
            <w:shd w:val="clear" w:color="auto" w:fill="auto"/>
            <w:vAlign w:val="center"/>
          </w:tcPr>
          <w:p w14:paraId="486CF7C6">
            <w:pPr>
              <w:keepNext w:val="0"/>
              <w:keepLines w:val="0"/>
              <w:pageBreakBefore w:val="0"/>
              <w:widowControl w:val="0"/>
              <w:shd w:val="clear" w:color="auto" w:fill="auto"/>
              <w:kinsoku w:val="0"/>
              <w:wordWrap/>
              <w:overflowPunct w:val="0"/>
              <w:topLinePunct w:val="0"/>
              <w:autoSpaceDE/>
              <w:autoSpaceDN/>
              <w:bidi w:val="0"/>
              <w:adjustRightInd w:val="0"/>
              <w:snapToGrid w:val="0"/>
              <w:spacing w:line="240" w:lineRule="auto"/>
              <w:jc w:val="left"/>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荷载</w:t>
            </w:r>
          </w:p>
        </w:tc>
        <w:tc>
          <w:tcPr>
            <w:tcW w:w="0" w:type="auto"/>
            <w:shd w:val="clear" w:color="auto" w:fill="auto"/>
            <w:vAlign w:val="center"/>
          </w:tcPr>
          <w:p w14:paraId="06EC419C">
            <w:pPr>
              <w:keepNext w:val="0"/>
              <w:keepLines w:val="0"/>
              <w:pageBreakBefore w:val="0"/>
              <w:widowControl w:val="0"/>
              <w:shd w:val="clear" w:color="auto" w:fill="auto"/>
              <w:kinsoku w:val="0"/>
              <w:wordWrap/>
              <w:overflowPunct w:val="0"/>
              <w:topLinePunct w:val="0"/>
              <w:autoSpaceDE/>
              <w:autoSpaceDN/>
              <w:bidi w:val="0"/>
              <w:adjustRightInd w:val="0"/>
              <w:snapToGrid w:val="0"/>
              <w:spacing w:line="240" w:lineRule="auto"/>
              <w:jc w:val="left"/>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设计荷载：LD-10或LT-10</w:t>
            </w:r>
          </w:p>
        </w:tc>
      </w:tr>
      <w:tr w14:paraId="440D03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6CFD2020">
            <w:pPr>
              <w:keepNext w:val="0"/>
              <w:keepLines w:val="0"/>
              <w:pageBreakBefore w:val="0"/>
              <w:widowControl w:val="0"/>
              <w:shd w:val="clear" w:color="auto" w:fill="auto"/>
              <w:kinsoku w:val="0"/>
              <w:wordWrap/>
              <w:overflowPunct w:val="0"/>
              <w:topLinePunct w:val="0"/>
              <w:autoSpaceDE/>
              <w:autoSpaceDN/>
              <w:bidi w:val="0"/>
              <w:adjustRightInd w:val="0"/>
              <w:snapToGrid w:val="0"/>
              <w:spacing w:line="240" w:lineRule="auto"/>
              <w:jc w:val="center"/>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7</w:t>
            </w:r>
          </w:p>
        </w:tc>
        <w:tc>
          <w:tcPr>
            <w:tcW w:w="0" w:type="auto"/>
            <w:shd w:val="clear" w:color="auto" w:fill="auto"/>
            <w:vAlign w:val="center"/>
          </w:tcPr>
          <w:p w14:paraId="08D97BFB">
            <w:pPr>
              <w:keepNext w:val="0"/>
              <w:keepLines w:val="0"/>
              <w:pageBreakBefore w:val="0"/>
              <w:widowControl w:val="0"/>
              <w:shd w:val="clear" w:color="auto" w:fill="auto"/>
              <w:kinsoku w:val="0"/>
              <w:wordWrap/>
              <w:overflowPunct w:val="0"/>
              <w:topLinePunct w:val="0"/>
              <w:autoSpaceDE/>
              <w:autoSpaceDN/>
              <w:bidi w:val="0"/>
              <w:adjustRightInd w:val="0"/>
              <w:snapToGrid w:val="0"/>
              <w:spacing w:line="240" w:lineRule="auto"/>
              <w:jc w:val="left"/>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通行尺寸</w:t>
            </w:r>
          </w:p>
        </w:tc>
        <w:tc>
          <w:tcPr>
            <w:tcW w:w="0" w:type="auto"/>
            <w:shd w:val="clear" w:color="auto" w:fill="auto"/>
            <w:vAlign w:val="center"/>
          </w:tcPr>
          <w:p w14:paraId="40372A6A">
            <w:pPr>
              <w:keepNext w:val="0"/>
              <w:keepLines w:val="0"/>
              <w:pageBreakBefore w:val="0"/>
              <w:widowControl w:val="0"/>
              <w:shd w:val="clear" w:color="auto" w:fill="auto"/>
              <w:kinsoku w:val="0"/>
              <w:wordWrap/>
              <w:overflowPunct w:val="0"/>
              <w:topLinePunct w:val="0"/>
              <w:autoSpaceDE/>
              <w:autoSpaceDN/>
              <w:bidi w:val="0"/>
              <w:adjustRightInd w:val="0"/>
              <w:snapToGrid w:val="0"/>
              <w:spacing w:line="240" w:lineRule="auto"/>
              <w:jc w:val="left"/>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行车</w:t>
            </w:r>
            <w:r>
              <w:rPr>
                <w:rFonts w:hint="eastAsia" w:ascii="仿宋" w:hAnsi="仿宋" w:eastAsia="仿宋" w:cs="仿宋"/>
                <w:color w:val="auto"/>
                <w:sz w:val="21"/>
                <w:szCs w:val="21"/>
                <w:highlight w:val="none"/>
                <w:lang w:val="en-US" w:eastAsia="zh-CN"/>
              </w:rPr>
              <w:t>道</w:t>
            </w:r>
            <w:r>
              <w:rPr>
                <w:rFonts w:hint="eastAsia" w:ascii="仿宋" w:hAnsi="仿宋" w:eastAsia="仿宋" w:cs="仿宋"/>
                <w:color w:val="auto"/>
                <w:sz w:val="21"/>
                <w:szCs w:val="21"/>
                <w:highlight w:val="none"/>
              </w:rPr>
              <w:t>宽度≥2.8m</w:t>
            </w:r>
          </w:p>
        </w:tc>
      </w:tr>
      <w:tr w14:paraId="43DBC0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0AE194EC">
            <w:pPr>
              <w:keepNext w:val="0"/>
              <w:keepLines w:val="0"/>
              <w:pageBreakBefore w:val="0"/>
              <w:widowControl w:val="0"/>
              <w:shd w:val="clear" w:color="auto" w:fill="auto"/>
              <w:kinsoku w:val="0"/>
              <w:wordWrap/>
              <w:overflowPunct w:val="0"/>
              <w:topLinePunct w:val="0"/>
              <w:autoSpaceDE/>
              <w:autoSpaceDN/>
              <w:bidi w:val="0"/>
              <w:adjustRightInd w:val="0"/>
              <w:snapToGrid w:val="0"/>
              <w:spacing w:line="240" w:lineRule="auto"/>
              <w:jc w:val="both"/>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8</w:t>
            </w:r>
          </w:p>
        </w:tc>
        <w:tc>
          <w:tcPr>
            <w:tcW w:w="0" w:type="auto"/>
            <w:shd w:val="clear" w:color="auto" w:fill="auto"/>
            <w:vAlign w:val="center"/>
          </w:tcPr>
          <w:p w14:paraId="4E224BF2">
            <w:pPr>
              <w:keepNext w:val="0"/>
              <w:keepLines w:val="0"/>
              <w:pageBreakBefore w:val="0"/>
              <w:widowControl w:val="0"/>
              <w:shd w:val="clear" w:color="auto" w:fill="auto"/>
              <w:kinsoku w:val="0"/>
              <w:wordWrap/>
              <w:overflowPunct w:val="0"/>
              <w:topLinePunct w:val="0"/>
              <w:autoSpaceDE/>
              <w:autoSpaceDN/>
              <w:bidi w:val="0"/>
              <w:adjustRightInd w:val="0"/>
              <w:snapToGrid w:val="0"/>
              <w:spacing w:line="240" w:lineRule="auto"/>
              <w:jc w:val="both"/>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作业方式</w:t>
            </w:r>
            <w:r>
              <w:rPr>
                <w:rFonts w:hint="eastAsia" w:ascii="仿宋" w:hAnsi="仿宋" w:eastAsia="仿宋" w:cs="仿宋"/>
                <w:color w:val="auto"/>
                <w:sz w:val="21"/>
                <w:szCs w:val="21"/>
                <w:highlight w:val="none"/>
                <w:lang w:val="en-US" w:eastAsia="zh-CN"/>
              </w:rPr>
              <w:tab/>
            </w:r>
          </w:p>
        </w:tc>
        <w:tc>
          <w:tcPr>
            <w:tcW w:w="0" w:type="auto"/>
            <w:shd w:val="clear" w:color="auto" w:fill="auto"/>
            <w:vAlign w:val="center"/>
          </w:tcPr>
          <w:p w14:paraId="46987717">
            <w:pPr>
              <w:keepNext w:val="0"/>
              <w:keepLines w:val="0"/>
              <w:pageBreakBefore w:val="0"/>
              <w:widowControl w:val="0"/>
              <w:shd w:val="clear" w:color="auto" w:fill="auto"/>
              <w:kinsoku w:val="0"/>
              <w:wordWrap/>
              <w:overflowPunct w:val="0"/>
              <w:topLinePunct w:val="0"/>
              <w:autoSpaceDE/>
              <w:autoSpaceDN/>
              <w:bidi w:val="0"/>
              <w:adjustRightInd w:val="0"/>
              <w:snapToGrid w:val="0"/>
              <w:spacing w:line="240" w:lineRule="auto"/>
              <w:jc w:val="both"/>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人工拼装架设，随车起重运输车辅助架设。</w:t>
            </w:r>
          </w:p>
        </w:tc>
      </w:tr>
      <w:tr w14:paraId="5A5B0A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756482E4">
            <w:pPr>
              <w:keepNext w:val="0"/>
              <w:keepLines w:val="0"/>
              <w:pageBreakBefore w:val="0"/>
              <w:widowControl w:val="0"/>
              <w:shd w:val="clear" w:color="auto" w:fill="auto"/>
              <w:kinsoku w:val="0"/>
              <w:wordWrap/>
              <w:overflowPunct w:val="0"/>
              <w:topLinePunct w:val="0"/>
              <w:autoSpaceDE/>
              <w:autoSpaceDN/>
              <w:bidi w:val="0"/>
              <w:adjustRightInd w:val="0"/>
              <w:snapToGrid w:val="0"/>
              <w:spacing w:line="240" w:lineRule="auto"/>
              <w:jc w:val="both"/>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9</w:t>
            </w:r>
          </w:p>
        </w:tc>
        <w:tc>
          <w:tcPr>
            <w:tcW w:w="0" w:type="auto"/>
            <w:shd w:val="clear" w:color="auto" w:fill="auto"/>
            <w:vAlign w:val="center"/>
          </w:tcPr>
          <w:p w14:paraId="0178BB89">
            <w:pPr>
              <w:keepNext w:val="0"/>
              <w:keepLines w:val="0"/>
              <w:pageBreakBefore w:val="0"/>
              <w:widowControl w:val="0"/>
              <w:shd w:val="clear" w:color="auto" w:fill="auto"/>
              <w:kinsoku w:val="0"/>
              <w:wordWrap/>
              <w:overflowPunct w:val="0"/>
              <w:topLinePunct w:val="0"/>
              <w:autoSpaceDE/>
              <w:autoSpaceDN/>
              <w:bidi w:val="0"/>
              <w:adjustRightInd w:val="0"/>
              <w:snapToGrid w:val="0"/>
              <w:spacing w:line="240" w:lineRule="auto"/>
              <w:jc w:val="both"/>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使用寿命</w:t>
            </w:r>
          </w:p>
        </w:tc>
        <w:tc>
          <w:tcPr>
            <w:tcW w:w="0" w:type="auto"/>
            <w:shd w:val="clear" w:color="auto" w:fill="auto"/>
            <w:vAlign w:val="center"/>
          </w:tcPr>
          <w:p w14:paraId="317B736F">
            <w:pPr>
              <w:keepNext w:val="0"/>
              <w:keepLines w:val="0"/>
              <w:pageBreakBefore w:val="0"/>
              <w:widowControl w:val="0"/>
              <w:shd w:val="clear" w:color="auto" w:fill="auto"/>
              <w:kinsoku w:val="0"/>
              <w:wordWrap/>
              <w:overflowPunct w:val="0"/>
              <w:topLinePunct w:val="0"/>
              <w:autoSpaceDE/>
              <w:autoSpaceDN/>
              <w:bidi w:val="0"/>
              <w:adjustRightInd w:val="0"/>
              <w:snapToGrid w:val="0"/>
              <w:spacing w:line="240" w:lineRule="auto"/>
              <w:jc w:val="both"/>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额定荷载通行不少于10万次。</w:t>
            </w:r>
          </w:p>
        </w:tc>
      </w:tr>
      <w:tr w14:paraId="757187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45143908">
            <w:pPr>
              <w:keepNext w:val="0"/>
              <w:keepLines w:val="0"/>
              <w:pageBreakBefore w:val="0"/>
              <w:widowControl w:val="0"/>
              <w:shd w:val="clear" w:color="auto" w:fill="auto"/>
              <w:kinsoku w:val="0"/>
              <w:wordWrap/>
              <w:overflowPunct w:val="0"/>
              <w:topLinePunct w:val="0"/>
              <w:autoSpaceDE/>
              <w:autoSpaceDN/>
              <w:bidi w:val="0"/>
              <w:adjustRightInd w:val="0"/>
              <w:snapToGrid w:val="0"/>
              <w:spacing w:line="240" w:lineRule="auto"/>
              <w:jc w:val="center"/>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10</w:t>
            </w:r>
          </w:p>
        </w:tc>
        <w:tc>
          <w:tcPr>
            <w:tcW w:w="0" w:type="auto"/>
            <w:shd w:val="clear" w:color="auto" w:fill="auto"/>
            <w:vAlign w:val="center"/>
          </w:tcPr>
          <w:p w14:paraId="14F59E7F">
            <w:pPr>
              <w:keepNext w:val="0"/>
              <w:keepLines w:val="0"/>
              <w:pageBreakBefore w:val="0"/>
              <w:widowControl w:val="0"/>
              <w:shd w:val="clear" w:color="auto" w:fill="auto"/>
              <w:kinsoku w:val="0"/>
              <w:wordWrap/>
              <w:overflowPunct w:val="0"/>
              <w:topLinePunct w:val="0"/>
              <w:autoSpaceDE/>
              <w:autoSpaceDN/>
              <w:bidi w:val="0"/>
              <w:adjustRightInd w:val="0"/>
              <w:snapToGrid w:val="0"/>
              <w:spacing w:line="240" w:lineRule="auto"/>
              <w:jc w:val="both"/>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架设人员</w:t>
            </w:r>
          </w:p>
        </w:tc>
        <w:tc>
          <w:tcPr>
            <w:tcW w:w="0" w:type="auto"/>
            <w:shd w:val="clear" w:color="auto" w:fill="auto"/>
            <w:vAlign w:val="center"/>
          </w:tcPr>
          <w:p w14:paraId="79977A41">
            <w:pPr>
              <w:keepNext w:val="0"/>
              <w:keepLines w:val="0"/>
              <w:pageBreakBefore w:val="0"/>
              <w:widowControl w:val="0"/>
              <w:shd w:val="clear" w:color="auto" w:fill="auto"/>
              <w:kinsoku w:val="0"/>
              <w:wordWrap/>
              <w:overflowPunct w:val="0"/>
              <w:topLinePunct w:val="0"/>
              <w:autoSpaceDE/>
              <w:autoSpaceDN/>
              <w:bidi w:val="0"/>
              <w:adjustRightInd w:val="0"/>
              <w:snapToGrid w:val="0"/>
              <w:spacing w:line="240" w:lineRule="auto"/>
              <w:jc w:val="both"/>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6</w:t>
            </w:r>
            <w:r>
              <w:rPr>
                <w:rFonts w:hint="eastAsia" w:ascii="仿宋" w:hAnsi="仿宋" w:eastAsia="仿宋" w:cs="仿宋"/>
                <w:color w:val="auto"/>
                <w:sz w:val="21"/>
                <w:szCs w:val="21"/>
                <w:highlight w:val="none"/>
              </w:rPr>
              <w:t>人</w:t>
            </w:r>
          </w:p>
        </w:tc>
      </w:tr>
      <w:tr w14:paraId="7B4C80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2F0A6CAB">
            <w:pPr>
              <w:keepNext w:val="0"/>
              <w:keepLines w:val="0"/>
              <w:pageBreakBefore w:val="0"/>
              <w:widowControl w:val="0"/>
              <w:shd w:val="clear" w:color="auto" w:fill="auto"/>
              <w:kinsoku w:val="0"/>
              <w:wordWrap/>
              <w:overflowPunct w:val="0"/>
              <w:topLinePunct w:val="0"/>
              <w:autoSpaceDE/>
              <w:autoSpaceDN/>
              <w:bidi w:val="0"/>
              <w:adjustRightInd w:val="0"/>
              <w:snapToGrid w:val="0"/>
              <w:spacing w:line="240" w:lineRule="auto"/>
              <w:jc w:val="center"/>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11</w:t>
            </w:r>
          </w:p>
        </w:tc>
        <w:tc>
          <w:tcPr>
            <w:tcW w:w="0" w:type="auto"/>
            <w:shd w:val="clear" w:color="auto" w:fill="auto"/>
            <w:vAlign w:val="center"/>
          </w:tcPr>
          <w:p w14:paraId="73422382">
            <w:pPr>
              <w:keepNext w:val="0"/>
              <w:keepLines w:val="0"/>
              <w:pageBreakBefore w:val="0"/>
              <w:widowControl w:val="0"/>
              <w:shd w:val="clear" w:color="auto" w:fill="auto"/>
              <w:kinsoku w:val="0"/>
              <w:wordWrap/>
              <w:overflowPunct w:val="0"/>
              <w:topLinePunct w:val="0"/>
              <w:autoSpaceDE/>
              <w:autoSpaceDN/>
              <w:bidi w:val="0"/>
              <w:adjustRightInd w:val="0"/>
              <w:snapToGrid w:val="0"/>
              <w:spacing w:line="240" w:lineRule="auto"/>
              <w:jc w:val="both"/>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★架设时间</w:t>
            </w:r>
            <w:r>
              <w:rPr>
                <w:rFonts w:hint="eastAsia" w:ascii="仿宋" w:hAnsi="仿宋" w:eastAsia="仿宋" w:cs="仿宋"/>
                <w:color w:val="auto"/>
                <w:sz w:val="21"/>
                <w:szCs w:val="21"/>
                <w:highlight w:val="none"/>
              </w:rPr>
              <w:tab/>
            </w:r>
          </w:p>
        </w:tc>
        <w:tc>
          <w:tcPr>
            <w:tcW w:w="0" w:type="auto"/>
            <w:shd w:val="clear" w:color="auto" w:fill="auto"/>
            <w:vAlign w:val="center"/>
          </w:tcPr>
          <w:p w14:paraId="15088B5F">
            <w:pPr>
              <w:keepNext w:val="0"/>
              <w:keepLines w:val="0"/>
              <w:pageBreakBefore w:val="0"/>
              <w:widowControl w:val="0"/>
              <w:shd w:val="clear" w:color="auto" w:fill="auto"/>
              <w:kinsoku w:val="0"/>
              <w:wordWrap/>
              <w:overflowPunct w:val="0"/>
              <w:topLinePunct w:val="0"/>
              <w:autoSpaceDE/>
              <w:autoSpaceDN/>
              <w:bidi w:val="0"/>
              <w:adjustRightInd w:val="0"/>
              <w:snapToGrid w:val="0"/>
              <w:spacing w:line="240" w:lineRule="auto"/>
              <w:jc w:val="both"/>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≤2小时</w:t>
            </w:r>
            <w:r>
              <w:rPr>
                <w:rFonts w:hint="eastAsia" w:ascii="仿宋" w:hAnsi="仿宋" w:eastAsia="仿宋" w:cs="仿宋"/>
                <w:color w:val="auto"/>
                <w:sz w:val="21"/>
                <w:szCs w:val="21"/>
                <w:highlight w:val="none"/>
                <w:lang w:val="en-US" w:eastAsia="zh-CN"/>
              </w:rPr>
              <w:t>（投标文件中提供证明材料或承诺说明）</w:t>
            </w:r>
          </w:p>
        </w:tc>
      </w:tr>
      <w:tr w14:paraId="12F0AD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7ADE8941">
            <w:pPr>
              <w:keepNext w:val="0"/>
              <w:keepLines w:val="0"/>
              <w:pageBreakBefore w:val="0"/>
              <w:widowControl w:val="0"/>
              <w:shd w:val="clear" w:color="auto" w:fill="auto"/>
              <w:kinsoku w:val="0"/>
              <w:wordWrap/>
              <w:overflowPunct w:val="0"/>
              <w:topLinePunct w:val="0"/>
              <w:autoSpaceDE/>
              <w:autoSpaceDN/>
              <w:bidi w:val="0"/>
              <w:adjustRightInd w:val="0"/>
              <w:snapToGrid w:val="0"/>
              <w:spacing w:line="240" w:lineRule="auto"/>
              <w:jc w:val="center"/>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12</w:t>
            </w:r>
          </w:p>
        </w:tc>
        <w:tc>
          <w:tcPr>
            <w:tcW w:w="0" w:type="auto"/>
            <w:shd w:val="clear" w:color="auto" w:fill="auto"/>
            <w:vAlign w:val="center"/>
          </w:tcPr>
          <w:p w14:paraId="31EB22DB">
            <w:pPr>
              <w:keepNext w:val="0"/>
              <w:keepLines w:val="0"/>
              <w:pageBreakBefore w:val="0"/>
              <w:widowControl w:val="0"/>
              <w:shd w:val="clear" w:color="auto" w:fill="auto"/>
              <w:kinsoku w:val="0"/>
              <w:wordWrap/>
              <w:overflowPunct w:val="0"/>
              <w:topLinePunct w:val="0"/>
              <w:autoSpaceDE/>
              <w:autoSpaceDN/>
              <w:bidi w:val="0"/>
              <w:adjustRightInd w:val="0"/>
              <w:snapToGrid w:val="0"/>
              <w:spacing w:line="240" w:lineRule="auto"/>
              <w:jc w:val="both"/>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运输状态宽度</w:t>
            </w:r>
          </w:p>
        </w:tc>
        <w:tc>
          <w:tcPr>
            <w:tcW w:w="0" w:type="auto"/>
            <w:shd w:val="clear" w:color="auto" w:fill="auto"/>
            <w:vAlign w:val="center"/>
          </w:tcPr>
          <w:p w14:paraId="7021E71D">
            <w:pPr>
              <w:keepNext w:val="0"/>
              <w:keepLines w:val="0"/>
              <w:pageBreakBefore w:val="0"/>
              <w:widowControl w:val="0"/>
              <w:shd w:val="clear" w:color="auto" w:fill="auto"/>
              <w:kinsoku w:val="0"/>
              <w:wordWrap/>
              <w:overflowPunct w:val="0"/>
              <w:topLinePunct w:val="0"/>
              <w:autoSpaceDE/>
              <w:autoSpaceDN/>
              <w:bidi w:val="0"/>
              <w:adjustRightInd w:val="0"/>
              <w:snapToGrid w:val="0"/>
              <w:spacing w:line="240" w:lineRule="auto"/>
              <w:jc w:val="both"/>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lang w:val="en-US" w:eastAsia="zh-CN"/>
              </w:rPr>
              <w:t>3.2米</w:t>
            </w:r>
          </w:p>
        </w:tc>
      </w:tr>
    </w:tbl>
    <w:p w14:paraId="51680DDC">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rPr>
          <w:rFonts w:hint="eastAsia" w:ascii="仿宋" w:hAnsi="仿宋" w:eastAsia="仿宋" w:cs="仿宋"/>
          <w:b/>
          <w:bCs w:val="0"/>
          <w:color w:val="auto"/>
          <w:sz w:val="24"/>
          <w:szCs w:val="24"/>
          <w:lang w:val="en-US" w:eastAsia="zh-CN"/>
        </w:rPr>
      </w:pPr>
    </w:p>
    <w:p w14:paraId="6F3671DC">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rPr>
          <w:rFonts w:hint="eastAsia" w:ascii="仿宋" w:hAnsi="仿宋" w:eastAsia="仿宋" w:cs="仿宋"/>
          <w:b/>
          <w:bCs w:val="0"/>
          <w:color w:val="auto"/>
          <w:sz w:val="24"/>
          <w:szCs w:val="24"/>
        </w:rPr>
      </w:pPr>
      <w:r>
        <w:rPr>
          <w:rFonts w:hint="eastAsia" w:ascii="仿宋" w:hAnsi="仿宋" w:eastAsia="仿宋" w:cs="仿宋"/>
          <w:b/>
          <w:bCs w:val="0"/>
          <w:color w:val="auto"/>
          <w:sz w:val="24"/>
          <w:szCs w:val="24"/>
          <w:lang w:val="en-US" w:eastAsia="zh-CN"/>
        </w:rPr>
        <w:t xml:space="preserve">标项六： </w:t>
      </w:r>
      <w:r>
        <w:rPr>
          <w:rFonts w:hint="eastAsia" w:ascii="仿宋" w:hAnsi="仿宋" w:eastAsia="仿宋" w:cs="仿宋"/>
          <w:b/>
          <w:bCs w:val="0"/>
          <w:color w:val="auto"/>
          <w:sz w:val="24"/>
          <w:szCs w:val="24"/>
        </w:rPr>
        <w:t>车载应急终端</w:t>
      </w:r>
    </w:p>
    <w:p w14:paraId="065C18AF">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以现有的交通应急设备为基础，以抢险工程车辆为平台底盘，加装</w:t>
      </w:r>
      <w:r>
        <w:rPr>
          <w:rFonts w:hint="eastAsia" w:ascii="仿宋" w:hAnsi="仿宋" w:eastAsia="仿宋" w:cs="仿宋"/>
          <w:color w:val="auto"/>
          <w:sz w:val="24"/>
          <w:szCs w:val="24"/>
          <w:lang w:val="en-US" w:eastAsia="zh-CN"/>
        </w:rPr>
        <w:t>4</w:t>
      </w:r>
      <w:r>
        <w:rPr>
          <w:rFonts w:hint="eastAsia" w:ascii="仿宋" w:hAnsi="仿宋" w:eastAsia="仿宋" w:cs="仿宋"/>
          <w:color w:val="auto"/>
          <w:sz w:val="24"/>
          <w:szCs w:val="24"/>
        </w:rPr>
        <w:t>套车载应急终端，实现卫星定位、音视频指挥调度与省公路与运输管理中心（以下简称“省公运中心”）公路应急指挥系统互联互通，市中心可对应急人员、工程车辆进行卫星定位显示与音视频实时指挥调度。</w:t>
      </w:r>
    </w:p>
    <w:p w14:paraId="46C2C74E">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rPr>
          <w:rFonts w:hint="eastAsia" w:ascii="仿宋" w:hAnsi="仿宋" w:eastAsia="仿宋" w:cs="仿宋"/>
          <w:b/>
          <w:bCs/>
          <w:color w:val="auto"/>
          <w:sz w:val="24"/>
          <w:szCs w:val="24"/>
        </w:rPr>
      </w:pPr>
      <w:r>
        <w:rPr>
          <w:rFonts w:hint="eastAsia" w:ascii="仿宋" w:hAnsi="仿宋" w:eastAsia="仿宋" w:cs="仿宋"/>
          <w:b/>
          <w:bCs/>
          <w:color w:val="auto"/>
          <w:sz w:val="24"/>
          <w:szCs w:val="24"/>
          <w:lang w:val="en-US" w:eastAsia="zh-CN"/>
        </w:rPr>
        <w:t>（一）</w:t>
      </w:r>
      <w:r>
        <w:rPr>
          <w:rFonts w:hint="eastAsia" w:ascii="仿宋" w:hAnsi="仿宋" w:eastAsia="仿宋" w:cs="仿宋"/>
          <w:b/>
          <w:bCs/>
          <w:color w:val="auto"/>
          <w:sz w:val="24"/>
          <w:szCs w:val="24"/>
        </w:rPr>
        <w:t>互联互通技术方案</w:t>
      </w:r>
    </w:p>
    <w:p w14:paraId="20BD570C">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车载应急终端的技术架构、集成设计理念（含内部音视频编解码、针对卫星通信设备接口的设计等），应可以在大震大灾极端条件下传输高清音视频画面，传输时需与部省级“一张图”可视化应急指挥管理平台互联互通，与浙江省公路应急指挥系统实现卫星应急通信位置实时定位、灾害现场音视频与省公运中心公路应急指挥系统相兼容。</w:t>
      </w:r>
    </w:p>
    <w:p w14:paraId="430CCD64">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rPr>
          <w:rFonts w:hint="eastAsia" w:ascii="仿宋" w:hAnsi="仿宋" w:eastAsia="仿宋" w:cs="仿宋"/>
          <w:b/>
          <w:bCs/>
          <w:color w:val="auto"/>
          <w:sz w:val="24"/>
          <w:szCs w:val="24"/>
        </w:rPr>
      </w:pPr>
      <w:r>
        <w:rPr>
          <w:rFonts w:hint="eastAsia" w:ascii="仿宋" w:hAnsi="仿宋" w:eastAsia="仿宋" w:cs="仿宋"/>
          <w:b/>
          <w:bCs/>
          <w:color w:val="auto"/>
          <w:sz w:val="24"/>
          <w:szCs w:val="24"/>
          <w:lang w:val="en-US" w:eastAsia="zh-CN"/>
        </w:rPr>
        <w:t>（二）</w:t>
      </w:r>
      <w:r>
        <w:rPr>
          <w:rFonts w:hint="eastAsia" w:ascii="仿宋" w:hAnsi="仿宋" w:eastAsia="仿宋" w:cs="仿宋"/>
          <w:b/>
          <w:bCs/>
          <w:color w:val="auto"/>
          <w:sz w:val="24"/>
          <w:szCs w:val="24"/>
        </w:rPr>
        <w:t>功能需求</w:t>
      </w:r>
    </w:p>
    <w:p w14:paraId="13880A67">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rPr>
        <w:t>通信传输能力</w:t>
      </w:r>
    </w:p>
    <w:p w14:paraId="11D74C57">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通信畅通是保证应对突发事件、抢险救灾的取得成功的关键因素之一。远程通信、现场区域覆盖以及标准化通信接口是实现指挥中心、突发事件现场以及其他系统通信畅通的基础，具体设计如下：</w:t>
      </w:r>
    </w:p>
    <w:p w14:paraId="09D51E32">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音视频通信能力</w:t>
      </w:r>
    </w:p>
    <w:p w14:paraId="15A24B8C">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音视频通信能力可使用4G公网、移动卫星通信两种传输手段，“以专为主，公专结合”，“专”是指卫星通信和应急宽带通信网络。即：在应急状态下，可通过卫星系统与地面通信传输网络汇接，构成天地一体的交通应急通信支撑网络，实现与各级应急平台间的音视频互联互通。</w:t>
      </w:r>
    </w:p>
    <w:p w14:paraId="5D8E78F0">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rPr>
        <w:t>对外接入接出能力</w:t>
      </w:r>
    </w:p>
    <w:p w14:paraId="26A07684">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应具备对外接入接出能力，通过各类通信标准化接口与协议，可实现与其他具备相同标准化接口与协议的通信传输网络的互联互通。</w:t>
      </w:r>
    </w:p>
    <w:p w14:paraId="7C663AFD">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4、</w:t>
      </w:r>
      <w:r>
        <w:rPr>
          <w:rFonts w:hint="eastAsia" w:ascii="仿宋" w:hAnsi="仿宋" w:eastAsia="仿宋" w:cs="仿宋"/>
          <w:color w:val="auto"/>
          <w:sz w:val="24"/>
          <w:szCs w:val="24"/>
        </w:rPr>
        <w:t>信息获取能力</w:t>
      </w:r>
    </w:p>
    <w:p w14:paraId="2A9128D0">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现场实时信息获取是交通移动应急指挥的核心业务之一。车载应急终端要求具备现场音频、视频和环境等信息的采集、接入、存储等能力，便于人员进行深入采集。同时，可完成信息编辑，将重要事件信息及时回传。</w:t>
      </w:r>
    </w:p>
    <w:p w14:paraId="63A0CFDE">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5、</w:t>
      </w:r>
      <w:r>
        <w:rPr>
          <w:rFonts w:hint="eastAsia" w:ascii="仿宋" w:hAnsi="仿宋" w:eastAsia="仿宋" w:cs="仿宋"/>
          <w:color w:val="auto"/>
          <w:sz w:val="24"/>
          <w:szCs w:val="24"/>
        </w:rPr>
        <w:t>指挥协同能力</w:t>
      </w:r>
    </w:p>
    <w:p w14:paraId="0E2E10A5">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车载应急终端具备音、视频会商能力，实现现场与指挥中心之间基于音视频、数据的应急会商，实现多种通信方式的互联互通。</w:t>
      </w:r>
    </w:p>
    <w:p w14:paraId="31D04152">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6、</w:t>
      </w:r>
      <w:r>
        <w:rPr>
          <w:rFonts w:hint="eastAsia" w:ascii="仿宋" w:hAnsi="仿宋" w:eastAsia="仿宋" w:cs="仿宋"/>
          <w:color w:val="auto"/>
          <w:sz w:val="24"/>
          <w:szCs w:val="24"/>
        </w:rPr>
        <w:t>辅助决策能力</w:t>
      </w:r>
    </w:p>
    <w:p w14:paraId="6D00937C">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车载应急终端具备对救援车辆实时北斗卫星地图位置监控的能力，为决策者提供分析评估、综合判研时间控制。</w:t>
      </w:r>
    </w:p>
    <w:p w14:paraId="0DEA3AB1">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rPr>
          <w:rFonts w:hint="eastAsia" w:ascii="仿宋" w:hAnsi="仿宋" w:eastAsia="仿宋" w:cs="仿宋"/>
          <w:b/>
          <w:bCs/>
          <w:color w:val="auto"/>
          <w:sz w:val="24"/>
          <w:szCs w:val="24"/>
        </w:rPr>
      </w:pPr>
      <w:r>
        <w:rPr>
          <w:rFonts w:hint="eastAsia" w:ascii="仿宋" w:hAnsi="仿宋" w:eastAsia="仿宋" w:cs="仿宋"/>
          <w:b/>
          <w:bCs/>
          <w:color w:val="auto"/>
          <w:sz w:val="24"/>
          <w:szCs w:val="24"/>
          <w:lang w:val="en-US" w:eastAsia="zh-CN"/>
        </w:rPr>
        <w:t>（三）</w:t>
      </w:r>
      <w:r>
        <w:rPr>
          <w:rFonts w:hint="eastAsia" w:ascii="仿宋" w:hAnsi="仿宋" w:eastAsia="仿宋" w:cs="仿宋"/>
          <w:b/>
          <w:bCs/>
          <w:color w:val="auto"/>
          <w:sz w:val="24"/>
          <w:szCs w:val="24"/>
        </w:rPr>
        <w:t>系统总体设计</w:t>
      </w:r>
    </w:p>
    <w:p w14:paraId="73B5A244">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rPr>
        <w:t>总体建设框架</w:t>
      </w:r>
    </w:p>
    <w:p w14:paraId="20FE95B5">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车载应急终端是应急指挥系统的重要载体，其在执行任务时可利用4G/5G网络和卫星通信设备将救援车辆的音视频信息、定位信息实时上传至指挥中心，对整个任务过程进行实时指挥调度。</w:t>
      </w:r>
    </w:p>
    <w:p w14:paraId="23742207">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通过配备一套既支持4G/5G又支持卫星通信服务的应急终端系统，从而组成无盲区的应急现场与指挥中心之间的通信链路。</w:t>
      </w:r>
    </w:p>
    <w:p w14:paraId="4CF53654">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系统组成</w:t>
      </w:r>
    </w:p>
    <w:p w14:paraId="573CFF3E">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车载应急终端包括：车载主机（内置北斗定位模块、4G通讯模块）、车载摄像头、语音对讲设备、标准化安装线缆等，通过软件系统对所有设备进行集成。</w:t>
      </w:r>
    </w:p>
    <w:p w14:paraId="4278AB41">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rPr>
        <w:t>车载应急终端的使用设计</w:t>
      </w:r>
    </w:p>
    <w:p w14:paraId="0942C6E4">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工程车辆上至少安装驾驶副驾驶和工作场景监控两个高清广角摄像头（摄像头带红外或低照度微光功能），车载应急终端采用低带宽高清编码中控电脑，保证传输效率，指挥中心可任意监控车辆的所有摄像头或其中任意的摄像头，同时减少了车载设备的数量和复杂度，也便于后续的升级维护，以便指挥中心实时掌握工作动态。</w:t>
      </w:r>
    </w:p>
    <w:p w14:paraId="1F36FCA9">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4、</w:t>
      </w:r>
      <w:r>
        <w:rPr>
          <w:rFonts w:hint="eastAsia" w:ascii="仿宋" w:hAnsi="仿宋" w:eastAsia="仿宋" w:cs="仿宋"/>
          <w:color w:val="auto"/>
          <w:sz w:val="24"/>
          <w:szCs w:val="24"/>
        </w:rPr>
        <w:t>应急终端软件</w:t>
      </w:r>
    </w:p>
    <w:p w14:paraId="1D8FD13E">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rPr>
        <w:t>与省公运中心公路应急指挥系统相兼容</w:t>
      </w:r>
    </w:p>
    <w:p w14:paraId="7E4BEC94">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应急终端软件应能接入省公运中心应急与指挥调度平台。   </w:t>
      </w:r>
    </w:p>
    <w:p w14:paraId="4E4F67CC">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具有自动登录、设备在、离线状态监测、设备分辨率的更改、设备信息传输与管理、指挥中心语音指挥功能</w:t>
      </w:r>
    </w:p>
    <w:p w14:paraId="6A75E5EE">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应急终端软件具有自动登录、设备在、离线状态监测功能，设备能接收指挥中心对摄像头分辨率的更改，对设备信息的传输、停止传输具备开启与关闭功能，能接受指挥中心语音指挥。</w:t>
      </w:r>
    </w:p>
    <w:p w14:paraId="47679D35">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rPr>
        <w:t>自动获取摄像头信息，并自动上传目标服务器</w:t>
      </w:r>
    </w:p>
    <w:p w14:paraId="5B82463C">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设备开启能自动获取摄像头信息，并自动上传目标服务器。</w:t>
      </w:r>
    </w:p>
    <w:p w14:paraId="1657B088">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4）</w:t>
      </w:r>
      <w:r>
        <w:rPr>
          <w:rFonts w:hint="eastAsia" w:ascii="仿宋" w:hAnsi="仿宋" w:eastAsia="仿宋" w:cs="仿宋"/>
          <w:color w:val="auto"/>
          <w:sz w:val="24"/>
          <w:szCs w:val="24"/>
        </w:rPr>
        <w:t>自动获取北斗定位位置信息，并自动上传目标服务器</w:t>
      </w:r>
    </w:p>
    <w:p w14:paraId="140D8C89">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设备开启能自动获取北斗定位位置信息，实现北斗信息的串口或虚拟串口的读取、4G传输到指挥中心、服务器端北斗数据库。</w:t>
      </w:r>
    </w:p>
    <w:p w14:paraId="39161936">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5）</w:t>
      </w:r>
      <w:r>
        <w:rPr>
          <w:rFonts w:hint="eastAsia" w:ascii="仿宋" w:hAnsi="仿宋" w:eastAsia="仿宋" w:cs="仿宋"/>
          <w:color w:val="auto"/>
          <w:sz w:val="24"/>
          <w:szCs w:val="24"/>
        </w:rPr>
        <w:t>自动获取音频信息，并自动上传目标服务器</w:t>
      </w:r>
    </w:p>
    <w:p w14:paraId="5DDE9A2B">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设备开启能通过麦克自动获取音频信息，并自动上传目标服务器。</w:t>
      </w:r>
    </w:p>
    <w:p w14:paraId="5EF93931">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6）</w:t>
      </w:r>
      <w:r>
        <w:rPr>
          <w:rFonts w:hint="eastAsia" w:ascii="仿宋" w:hAnsi="仿宋" w:eastAsia="仿宋" w:cs="仿宋"/>
          <w:color w:val="auto"/>
          <w:sz w:val="24"/>
          <w:szCs w:val="24"/>
        </w:rPr>
        <w:t>支持高通量卫星网络的信息传输</w:t>
      </w:r>
    </w:p>
    <w:p w14:paraId="6CA29A08">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应急终端具备高通量卫星网络的信息传输功能，在具备卫星网络情况下，以适应4G网络中断情况下卫星网络传输。</w:t>
      </w:r>
    </w:p>
    <w:p w14:paraId="6DA8F8FB">
      <w:pPr>
        <w:pStyle w:val="2"/>
        <w:ind w:firstLine="482" w:firstLineChars="200"/>
        <w:rPr>
          <w:rFonts w:hint="eastAsia" w:ascii="仿宋" w:hAnsi="仿宋" w:eastAsia="仿宋" w:cs="仿宋"/>
          <w:b/>
          <w:bCs/>
          <w:color w:val="auto"/>
          <w:lang w:val="en-US" w:eastAsia="zh-CN"/>
        </w:rPr>
      </w:pPr>
      <w:r>
        <w:rPr>
          <w:rFonts w:hint="eastAsia" w:ascii="仿宋" w:hAnsi="仿宋" w:eastAsia="仿宋" w:cs="仿宋"/>
          <w:b/>
          <w:bCs/>
          <w:color w:val="auto"/>
          <w:sz w:val="24"/>
          <w:szCs w:val="24"/>
          <w:lang w:eastAsia="zh-CN"/>
        </w:rPr>
        <w:t>（</w:t>
      </w:r>
      <w:r>
        <w:rPr>
          <w:rFonts w:hint="eastAsia" w:ascii="仿宋" w:hAnsi="仿宋" w:eastAsia="仿宋" w:cs="仿宋"/>
          <w:b/>
          <w:bCs/>
          <w:color w:val="auto"/>
          <w:sz w:val="24"/>
          <w:szCs w:val="24"/>
          <w:lang w:val="en-US" w:eastAsia="zh-CN"/>
        </w:rPr>
        <w:t>四）设备的主要技术参数</w:t>
      </w:r>
    </w:p>
    <w:tbl>
      <w:tblPr>
        <w:tblStyle w:val="15"/>
        <w:tblW w:w="9234" w:type="dxa"/>
        <w:jc w:val="center"/>
        <w:tblLayout w:type="fixed"/>
        <w:tblCellMar>
          <w:top w:w="0" w:type="dxa"/>
          <w:left w:w="0" w:type="dxa"/>
          <w:bottom w:w="0" w:type="dxa"/>
          <w:right w:w="0" w:type="dxa"/>
        </w:tblCellMar>
      </w:tblPr>
      <w:tblGrid>
        <w:gridCol w:w="890"/>
        <w:gridCol w:w="1680"/>
        <w:gridCol w:w="6664"/>
      </w:tblGrid>
      <w:tr w14:paraId="68B41BAA">
        <w:tblPrEx>
          <w:tblCellMar>
            <w:top w:w="0" w:type="dxa"/>
            <w:left w:w="0" w:type="dxa"/>
            <w:bottom w:w="0" w:type="dxa"/>
            <w:right w:w="0" w:type="dxa"/>
          </w:tblCellMar>
        </w:tblPrEx>
        <w:trPr>
          <w:trHeight w:val="720" w:hRule="atLeast"/>
          <w:jc w:val="center"/>
        </w:trPr>
        <w:tc>
          <w:tcPr>
            <w:tcW w:w="890" w:type="dxa"/>
            <w:tcBorders>
              <w:top w:val="single" w:color="000000" w:sz="4" w:space="0"/>
              <w:left w:val="single" w:color="000000" w:sz="4" w:space="0"/>
              <w:bottom w:val="single" w:color="000000" w:sz="4" w:space="0"/>
              <w:right w:val="single" w:color="000000" w:sz="4" w:space="0"/>
            </w:tcBorders>
            <w:vAlign w:val="center"/>
          </w:tcPr>
          <w:p w14:paraId="52AF3E0E">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bCs/>
                <w:color w:val="auto"/>
                <w:kern w:val="2"/>
                <w:sz w:val="21"/>
                <w:szCs w:val="21"/>
                <w:lang w:val="en-US" w:eastAsia="zh-CN" w:bidi="ar-SA"/>
              </w:rPr>
            </w:pPr>
            <w:r>
              <w:rPr>
                <w:rFonts w:hint="eastAsia" w:ascii="仿宋" w:hAnsi="仿宋" w:eastAsia="仿宋" w:cs="仿宋"/>
                <w:b/>
                <w:bCs/>
                <w:color w:val="auto"/>
                <w:sz w:val="21"/>
                <w:szCs w:val="21"/>
                <w:lang w:val="en-US" w:eastAsia="zh-CN"/>
              </w:rPr>
              <w:t>序号</w:t>
            </w:r>
          </w:p>
        </w:tc>
        <w:tc>
          <w:tcPr>
            <w:tcW w:w="1680" w:type="dxa"/>
            <w:tcBorders>
              <w:top w:val="single" w:color="000000" w:sz="4" w:space="0"/>
              <w:left w:val="single" w:color="000000" w:sz="4" w:space="0"/>
              <w:bottom w:val="single" w:color="000000" w:sz="4" w:space="0"/>
              <w:right w:val="single" w:color="000000" w:sz="4" w:space="0"/>
            </w:tcBorders>
            <w:vAlign w:val="center"/>
          </w:tcPr>
          <w:p w14:paraId="2DCCF9B9">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bCs/>
                <w:color w:val="auto"/>
                <w:kern w:val="2"/>
                <w:sz w:val="21"/>
                <w:szCs w:val="21"/>
                <w:lang w:val="en-US" w:eastAsia="zh-CN" w:bidi="ar-SA"/>
              </w:rPr>
            </w:pPr>
            <w:r>
              <w:rPr>
                <w:rFonts w:hint="eastAsia" w:ascii="仿宋" w:hAnsi="仿宋" w:eastAsia="仿宋" w:cs="仿宋"/>
                <w:b/>
                <w:bCs/>
                <w:color w:val="auto"/>
                <w:sz w:val="21"/>
                <w:szCs w:val="21"/>
                <w:lang w:val="en-US" w:eastAsia="zh-CN"/>
              </w:rPr>
              <w:t>技术指标内容</w:t>
            </w:r>
          </w:p>
        </w:tc>
        <w:tc>
          <w:tcPr>
            <w:tcW w:w="6664" w:type="dxa"/>
            <w:tcBorders>
              <w:top w:val="single" w:color="000000" w:sz="4" w:space="0"/>
              <w:left w:val="single" w:color="000000" w:sz="4" w:space="0"/>
              <w:bottom w:val="single" w:color="000000" w:sz="4" w:space="0"/>
              <w:right w:val="single" w:color="000000" w:sz="4" w:space="0"/>
            </w:tcBorders>
            <w:vAlign w:val="center"/>
          </w:tcPr>
          <w:p w14:paraId="4E96191C">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bCs/>
                <w:color w:val="auto"/>
                <w:kern w:val="2"/>
                <w:sz w:val="21"/>
                <w:szCs w:val="21"/>
                <w:lang w:val="en-US" w:eastAsia="zh-CN" w:bidi="ar-SA"/>
              </w:rPr>
            </w:pPr>
            <w:r>
              <w:rPr>
                <w:rFonts w:hint="eastAsia" w:ascii="仿宋" w:hAnsi="仿宋" w:eastAsia="仿宋" w:cs="仿宋"/>
                <w:b/>
                <w:bCs/>
                <w:color w:val="auto"/>
                <w:sz w:val="21"/>
                <w:szCs w:val="21"/>
                <w:lang w:val="en-US" w:eastAsia="zh-CN"/>
              </w:rPr>
              <w:t>技术指标要求</w:t>
            </w:r>
          </w:p>
        </w:tc>
      </w:tr>
      <w:tr w14:paraId="767F8029">
        <w:tblPrEx>
          <w:tblCellMar>
            <w:top w:w="0" w:type="dxa"/>
            <w:left w:w="0" w:type="dxa"/>
            <w:bottom w:w="0" w:type="dxa"/>
            <w:right w:w="0" w:type="dxa"/>
          </w:tblCellMar>
        </w:tblPrEx>
        <w:trPr>
          <w:trHeight w:val="720" w:hRule="atLeast"/>
          <w:jc w:val="center"/>
        </w:trPr>
        <w:tc>
          <w:tcPr>
            <w:tcW w:w="890" w:type="dxa"/>
            <w:tcBorders>
              <w:top w:val="single" w:color="000000" w:sz="4" w:space="0"/>
              <w:left w:val="single" w:color="000000" w:sz="4" w:space="0"/>
              <w:bottom w:val="single" w:color="000000" w:sz="4" w:space="0"/>
              <w:right w:val="single" w:color="000000" w:sz="4" w:space="0"/>
            </w:tcBorders>
            <w:vAlign w:val="center"/>
          </w:tcPr>
          <w:p w14:paraId="5F32A538">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1</w:t>
            </w:r>
          </w:p>
        </w:tc>
        <w:tc>
          <w:tcPr>
            <w:tcW w:w="1680" w:type="dxa"/>
            <w:tcBorders>
              <w:top w:val="single" w:color="000000" w:sz="4" w:space="0"/>
              <w:left w:val="single" w:color="000000" w:sz="4" w:space="0"/>
              <w:bottom w:val="single" w:color="000000" w:sz="4" w:space="0"/>
              <w:right w:val="single" w:color="000000" w:sz="4" w:space="0"/>
            </w:tcBorders>
            <w:vAlign w:val="center"/>
          </w:tcPr>
          <w:p w14:paraId="0BD256AA">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车载主机</w:t>
            </w:r>
          </w:p>
        </w:tc>
        <w:tc>
          <w:tcPr>
            <w:tcW w:w="6664" w:type="dxa"/>
            <w:tcBorders>
              <w:top w:val="single" w:color="000000" w:sz="4" w:space="0"/>
              <w:left w:val="single" w:color="000000" w:sz="4" w:space="0"/>
              <w:bottom w:val="single" w:color="000000" w:sz="4" w:space="0"/>
              <w:right w:val="single" w:color="000000" w:sz="4" w:space="0"/>
            </w:tcBorders>
            <w:vAlign w:val="center"/>
          </w:tcPr>
          <w:p w14:paraId="6C7C1400">
            <w:pPr>
              <w:widowControl/>
              <w:ind w:firstLine="420" w:firstLineChars="200"/>
              <w:jc w:val="left"/>
              <w:textAlignment w:val="center"/>
              <w:rPr>
                <w:rFonts w:hint="eastAsia" w:ascii="仿宋" w:hAnsi="仿宋" w:eastAsia="仿宋" w:cs="仿宋"/>
                <w:b w:val="0"/>
                <w:bCs w:val="0"/>
                <w:color w:val="auto"/>
                <w:kern w:val="0"/>
                <w:sz w:val="21"/>
                <w:szCs w:val="21"/>
              </w:rPr>
            </w:pPr>
            <w:r>
              <w:rPr>
                <w:rFonts w:hint="eastAsia" w:ascii="仿宋" w:hAnsi="仿宋" w:eastAsia="仿宋" w:cs="仿宋"/>
                <w:b w:val="0"/>
                <w:bCs w:val="0"/>
                <w:color w:val="auto"/>
                <w:kern w:val="0"/>
                <w:sz w:val="21"/>
                <w:szCs w:val="21"/>
              </w:rPr>
              <w:t>1、主机内置北斗/GPS定位模块，可将定位信息实时传输到省中心应急指挥调度平台，显示设备实时位置；</w:t>
            </w:r>
          </w:p>
          <w:p w14:paraId="233DFBB9">
            <w:pPr>
              <w:widowControl/>
              <w:ind w:firstLine="420" w:firstLineChars="200"/>
              <w:jc w:val="left"/>
              <w:textAlignment w:val="center"/>
              <w:rPr>
                <w:rFonts w:hint="eastAsia" w:ascii="仿宋" w:hAnsi="仿宋" w:eastAsia="仿宋" w:cs="仿宋"/>
                <w:b w:val="0"/>
                <w:bCs w:val="0"/>
                <w:color w:val="auto"/>
                <w:kern w:val="1"/>
                <w:sz w:val="21"/>
                <w:szCs w:val="21"/>
              </w:rPr>
            </w:pPr>
            <w:r>
              <w:rPr>
                <w:rFonts w:hint="eastAsia" w:ascii="仿宋" w:hAnsi="仿宋" w:eastAsia="仿宋" w:cs="仿宋"/>
                <w:b w:val="0"/>
                <w:bCs w:val="0"/>
                <w:color w:val="auto"/>
                <w:kern w:val="0"/>
                <w:sz w:val="21"/>
                <w:szCs w:val="21"/>
              </w:rPr>
              <w:t>2、主机内置4G通讯模块，</w:t>
            </w:r>
            <w:r>
              <w:rPr>
                <w:rFonts w:hint="eastAsia" w:ascii="仿宋" w:hAnsi="仿宋" w:eastAsia="仿宋" w:cs="仿宋"/>
                <w:b w:val="0"/>
                <w:bCs w:val="0"/>
                <w:color w:val="auto"/>
                <w:kern w:val="1"/>
                <w:sz w:val="21"/>
                <w:szCs w:val="21"/>
              </w:rPr>
              <w:t>支持中国移动、中国电信、中国联通三大运营商4G全网通；</w:t>
            </w:r>
          </w:p>
          <w:p w14:paraId="22F682E9">
            <w:pPr>
              <w:widowControl/>
              <w:ind w:firstLine="420" w:firstLineChars="200"/>
              <w:jc w:val="left"/>
              <w:textAlignment w:val="center"/>
              <w:rPr>
                <w:rFonts w:hint="eastAsia" w:ascii="仿宋" w:hAnsi="仿宋" w:eastAsia="仿宋" w:cs="仿宋"/>
                <w:b w:val="0"/>
                <w:bCs w:val="0"/>
                <w:color w:val="auto"/>
                <w:kern w:val="1"/>
                <w:sz w:val="21"/>
                <w:szCs w:val="21"/>
              </w:rPr>
            </w:pPr>
            <w:r>
              <w:rPr>
                <w:rFonts w:hint="eastAsia" w:ascii="仿宋" w:hAnsi="仿宋" w:eastAsia="仿宋" w:cs="仿宋"/>
                <w:b w:val="0"/>
                <w:bCs w:val="0"/>
                <w:color w:val="auto"/>
                <w:kern w:val="1"/>
                <w:sz w:val="21"/>
                <w:szCs w:val="21"/>
              </w:rPr>
              <w:t>3、主机内存≥4GB，硬盘≥30GB；SIM卡槽接口≥1个；HDMI输入接口≥1个；</w:t>
            </w:r>
          </w:p>
          <w:p w14:paraId="106F3288">
            <w:pPr>
              <w:widowControl/>
              <w:ind w:firstLine="420" w:firstLineChars="200"/>
              <w:jc w:val="left"/>
              <w:textAlignment w:val="center"/>
              <w:rPr>
                <w:rFonts w:hint="eastAsia" w:ascii="仿宋" w:hAnsi="仿宋" w:eastAsia="仿宋" w:cs="仿宋"/>
                <w:b w:val="0"/>
                <w:bCs w:val="0"/>
                <w:color w:val="auto"/>
                <w:kern w:val="1"/>
                <w:sz w:val="21"/>
                <w:szCs w:val="21"/>
              </w:rPr>
            </w:pPr>
            <w:r>
              <w:rPr>
                <w:rFonts w:hint="eastAsia" w:ascii="仿宋" w:hAnsi="仿宋" w:eastAsia="仿宋" w:cs="仿宋"/>
                <w:b w:val="0"/>
                <w:bCs w:val="0"/>
                <w:color w:val="auto"/>
                <w:kern w:val="1"/>
                <w:sz w:val="21"/>
                <w:szCs w:val="21"/>
              </w:rPr>
              <w:t>4、USB航空插口≥3个，音箱航空插口≥1个，手咪航空插口≥1个，电源航空插口≥1个，串口≥1个，网口≥1个；</w:t>
            </w:r>
          </w:p>
          <w:p w14:paraId="7EAC67E6">
            <w:pPr>
              <w:widowControl/>
              <w:ind w:firstLine="420" w:firstLineChars="200"/>
              <w:jc w:val="left"/>
              <w:textAlignment w:val="center"/>
              <w:rPr>
                <w:rFonts w:hint="eastAsia" w:ascii="仿宋" w:hAnsi="仿宋" w:eastAsia="仿宋" w:cs="仿宋"/>
                <w:b w:val="0"/>
                <w:bCs w:val="0"/>
                <w:color w:val="auto"/>
                <w:kern w:val="1"/>
                <w:sz w:val="21"/>
                <w:szCs w:val="21"/>
              </w:rPr>
            </w:pPr>
            <w:r>
              <w:rPr>
                <w:rFonts w:hint="eastAsia" w:ascii="仿宋" w:hAnsi="仿宋" w:eastAsia="仿宋" w:cs="仿宋"/>
                <w:b w:val="0"/>
                <w:bCs w:val="0"/>
                <w:color w:val="auto"/>
                <w:kern w:val="1"/>
                <w:sz w:val="21"/>
                <w:szCs w:val="21"/>
                <w:lang w:val="en-US" w:eastAsia="zh-CN"/>
              </w:rPr>
              <w:t>5、</w:t>
            </w:r>
            <w:r>
              <w:rPr>
                <w:rFonts w:hint="eastAsia" w:ascii="仿宋" w:hAnsi="仿宋" w:eastAsia="仿宋" w:cs="仿宋"/>
                <w:b w:val="0"/>
                <w:bCs w:val="0"/>
                <w:color w:val="auto"/>
                <w:kern w:val="1"/>
                <w:sz w:val="21"/>
                <w:szCs w:val="21"/>
              </w:rPr>
              <w:t>电源支持12-24V直流供电；</w:t>
            </w:r>
          </w:p>
          <w:p w14:paraId="7876ECC2">
            <w:pPr>
              <w:widowControl/>
              <w:ind w:firstLine="420" w:firstLineChars="200"/>
              <w:jc w:val="left"/>
              <w:textAlignment w:val="center"/>
              <w:rPr>
                <w:rFonts w:hint="eastAsia" w:ascii="仿宋" w:hAnsi="仿宋" w:eastAsia="仿宋" w:cs="仿宋"/>
                <w:b w:val="0"/>
                <w:bCs w:val="0"/>
                <w:color w:val="auto"/>
                <w:kern w:val="0"/>
                <w:sz w:val="21"/>
                <w:szCs w:val="21"/>
              </w:rPr>
            </w:pPr>
            <w:r>
              <w:rPr>
                <w:rFonts w:hint="eastAsia" w:ascii="仿宋" w:hAnsi="仿宋" w:eastAsia="仿宋" w:cs="仿宋"/>
                <w:b w:val="0"/>
                <w:bCs w:val="0"/>
                <w:color w:val="auto"/>
                <w:kern w:val="0"/>
                <w:sz w:val="21"/>
                <w:szCs w:val="21"/>
                <w:lang w:val="en-US" w:eastAsia="zh-CN"/>
              </w:rPr>
              <w:t>6、</w:t>
            </w:r>
            <w:r>
              <w:rPr>
                <w:rFonts w:hint="eastAsia" w:ascii="仿宋" w:hAnsi="仿宋" w:eastAsia="仿宋" w:cs="仿宋"/>
                <w:b w:val="0"/>
                <w:bCs w:val="0"/>
                <w:color w:val="auto"/>
                <w:kern w:val="0"/>
                <w:sz w:val="21"/>
                <w:szCs w:val="21"/>
              </w:rPr>
              <w:t>主机内嵌音视频指挥终端软件，摄像头图像</w:t>
            </w:r>
            <w:r>
              <w:rPr>
                <w:rFonts w:hint="eastAsia" w:ascii="仿宋" w:hAnsi="仿宋" w:eastAsia="仿宋" w:cs="仿宋"/>
                <w:b w:val="0"/>
                <w:bCs w:val="0"/>
                <w:color w:val="auto"/>
                <w:kern w:val="1"/>
                <w:sz w:val="21"/>
                <w:szCs w:val="21"/>
              </w:rPr>
              <w:t>与省公运中心公路应急指挥系统平台互联互通，应</w:t>
            </w:r>
            <w:r>
              <w:rPr>
                <w:rFonts w:hint="eastAsia" w:ascii="仿宋" w:hAnsi="仿宋" w:eastAsia="仿宋" w:cs="仿宋"/>
                <w:b w:val="0"/>
                <w:bCs w:val="0"/>
                <w:color w:val="auto"/>
                <w:kern w:val="0"/>
                <w:sz w:val="21"/>
                <w:szCs w:val="21"/>
              </w:rPr>
              <w:t>具有自动登录、设备在、离线状态监测、设备分辨率的更改、设备信息传输与管理、指挥中心语音指挥功能；</w:t>
            </w:r>
          </w:p>
          <w:p w14:paraId="3E2388F5">
            <w:pPr>
              <w:widowControl/>
              <w:ind w:firstLine="420" w:firstLineChars="200"/>
              <w:jc w:val="left"/>
              <w:textAlignment w:val="center"/>
              <w:rPr>
                <w:rFonts w:hint="eastAsia" w:ascii="仿宋" w:hAnsi="仿宋" w:eastAsia="仿宋" w:cs="仿宋"/>
                <w:b w:val="0"/>
                <w:bCs w:val="0"/>
                <w:color w:val="auto"/>
                <w:kern w:val="1"/>
                <w:sz w:val="21"/>
                <w:szCs w:val="21"/>
              </w:rPr>
            </w:pPr>
            <w:r>
              <w:rPr>
                <w:rFonts w:hint="eastAsia" w:ascii="仿宋" w:hAnsi="仿宋" w:eastAsia="仿宋" w:cs="仿宋"/>
                <w:b w:val="0"/>
                <w:bCs w:val="0"/>
                <w:color w:val="auto"/>
                <w:kern w:val="1"/>
                <w:sz w:val="21"/>
                <w:szCs w:val="21"/>
                <w:lang w:val="en-US" w:eastAsia="zh-CN"/>
              </w:rPr>
              <w:t>7</w:t>
            </w:r>
            <w:r>
              <w:rPr>
                <w:rFonts w:hint="eastAsia" w:ascii="仿宋" w:hAnsi="仿宋" w:eastAsia="仿宋" w:cs="仿宋"/>
                <w:b w:val="0"/>
                <w:bCs w:val="0"/>
                <w:color w:val="auto"/>
                <w:kern w:val="1"/>
                <w:sz w:val="21"/>
                <w:szCs w:val="21"/>
              </w:rPr>
              <w:t>、主机可通过车载手咪与</w:t>
            </w:r>
            <w:r>
              <w:rPr>
                <w:rFonts w:hint="eastAsia" w:ascii="仿宋" w:hAnsi="仿宋" w:eastAsia="仿宋" w:cs="仿宋"/>
                <w:b w:val="0"/>
                <w:bCs w:val="0"/>
                <w:color w:val="auto"/>
                <w:kern w:val="0"/>
                <w:sz w:val="21"/>
                <w:szCs w:val="21"/>
              </w:rPr>
              <w:t>中心公路应急指挥系统平台实时语音指挥</w:t>
            </w:r>
            <w:r>
              <w:rPr>
                <w:rFonts w:hint="eastAsia" w:ascii="仿宋" w:hAnsi="仿宋" w:eastAsia="仿宋" w:cs="仿宋"/>
                <w:b w:val="0"/>
                <w:bCs w:val="0"/>
                <w:color w:val="auto"/>
                <w:kern w:val="1"/>
                <w:sz w:val="21"/>
                <w:szCs w:val="21"/>
              </w:rPr>
              <w:t>；</w:t>
            </w:r>
          </w:p>
          <w:p w14:paraId="7F0FDD79">
            <w:pPr>
              <w:ind w:firstLine="420" w:firstLineChars="200"/>
              <w:jc w:val="left"/>
              <w:textAlignment w:val="center"/>
              <w:rPr>
                <w:rFonts w:hint="eastAsia" w:ascii="仿宋" w:hAnsi="仿宋" w:eastAsia="仿宋" w:cs="仿宋"/>
                <w:b w:val="0"/>
                <w:bCs w:val="0"/>
                <w:color w:val="auto"/>
                <w:kern w:val="1"/>
                <w:sz w:val="21"/>
                <w:szCs w:val="21"/>
              </w:rPr>
            </w:pPr>
            <w:r>
              <w:rPr>
                <w:rFonts w:hint="eastAsia" w:ascii="仿宋" w:hAnsi="仿宋" w:eastAsia="仿宋" w:cs="仿宋"/>
                <w:b w:val="0"/>
                <w:bCs w:val="0"/>
                <w:color w:val="auto"/>
                <w:kern w:val="1"/>
                <w:sz w:val="21"/>
                <w:szCs w:val="21"/>
                <w:lang w:val="en-US" w:eastAsia="zh-CN"/>
              </w:rPr>
              <w:t>8</w:t>
            </w:r>
            <w:r>
              <w:rPr>
                <w:rFonts w:hint="eastAsia" w:ascii="仿宋" w:hAnsi="仿宋" w:eastAsia="仿宋" w:cs="仿宋"/>
                <w:b w:val="0"/>
                <w:bCs w:val="0"/>
                <w:color w:val="auto"/>
                <w:kern w:val="1"/>
                <w:sz w:val="21"/>
                <w:szCs w:val="21"/>
              </w:rPr>
              <w:t>、主机HDMI口应支持无人机信号的视频输入，可将无人机图像实时传至中心</w:t>
            </w:r>
            <w:r>
              <w:rPr>
                <w:rFonts w:hint="eastAsia" w:ascii="仿宋" w:hAnsi="仿宋" w:eastAsia="仿宋" w:cs="仿宋"/>
                <w:b w:val="0"/>
                <w:bCs w:val="0"/>
                <w:color w:val="auto"/>
                <w:kern w:val="0"/>
                <w:sz w:val="21"/>
                <w:szCs w:val="21"/>
              </w:rPr>
              <w:t>公路应急指挥系统</w:t>
            </w:r>
            <w:r>
              <w:rPr>
                <w:rFonts w:hint="eastAsia" w:ascii="仿宋" w:hAnsi="仿宋" w:eastAsia="仿宋" w:cs="仿宋"/>
                <w:b w:val="0"/>
                <w:bCs w:val="0"/>
                <w:color w:val="auto"/>
                <w:kern w:val="1"/>
                <w:sz w:val="21"/>
                <w:szCs w:val="21"/>
              </w:rPr>
              <w:t>平台；</w:t>
            </w:r>
          </w:p>
          <w:p w14:paraId="0E2EC4C2">
            <w:pPr>
              <w:ind w:firstLine="420" w:firstLineChars="200"/>
              <w:jc w:val="left"/>
              <w:textAlignment w:val="center"/>
              <w:rPr>
                <w:rFonts w:hint="eastAsia" w:ascii="仿宋" w:hAnsi="仿宋" w:eastAsia="仿宋" w:cs="仿宋"/>
                <w:b w:val="0"/>
                <w:bCs w:val="0"/>
                <w:color w:val="auto"/>
                <w:kern w:val="1"/>
                <w:sz w:val="21"/>
                <w:szCs w:val="21"/>
              </w:rPr>
            </w:pPr>
            <w:r>
              <w:rPr>
                <w:rFonts w:hint="eastAsia" w:ascii="仿宋" w:hAnsi="仿宋" w:eastAsia="仿宋" w:cs="仿宋"/>
                <w:b w:val="0"/>
                <w:bCs w:val="0"/>
                <w:color w:val="auto"/>
                <w:kern w:val="1"/>
                <w:sz w:val="21"/>
                <w:szCs w:val="21"/>
                <w:lang w:val="en-US" w:eastAsia="zh-CN"/>
              </w:rPr>
              <w:t>9</w:t>
            </w:r>
            <w:r>
              <w:rPr>
                <w:rFonts w:hint="eastAsia" w:ascii="仿宋" w:hAnsi="仿宋" w:eastAsia="仿宋" w:cs="仿宋"/>
                <w:b w:val="0"/>
                <w:bCs w:val="0"/>
                <w:color w:val="auto"/>
                <w:kern w:val="1"/>
                <w:sz w:val="21"/>
                <w:szCs w:val="21"/>
              </w:rPr>
              <w:t>、主机应支持高通量卫星设备接入；</w:t>
            </w:r>
          </w:p>
          <w:p w14:paraId="69CF542F">
            <w:pPr>
              <w:keepNext w:val="0"/>
              <w:keepLines w:val="0"/>
              <w:pageBreakBefore w:val="0"/>
              <w:kinsoku/>
              <w:wordWrap/>
              <w:overflowPunct/>
              <w:topLinePunct w:val="0"/>
              <w:autoSpaceDE/>
              <w:autoSpaceDN/>
              <w:bidi w:val="0"/>
              <w:adjustRightInd/>
              <w:snapToGrid/>
              <w:spacing w:line="360" w:lineRule="auto"/>
              <w:ind w:firstLine="420" w:firstLineChars="200"/>
              <w:jc w:val="left"/>
              <w:textAlignment w:val="auto"/>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auto"/>
                <w:kern w:val="1"/>
                <w:sz w:val="21"/>
                <w:szCs w:val="21"/>
                <w:highlight w:val="none"/>
                <w:lang w:val="en-US" w:eastAsia="zh-CN"/>
              </w:rPr>
              <w:t>10</w:t>
            </w:r>
            <w:r>
              <w:rPr>
                <w:rFonts w:hint="eastAsia" w:ascii="仿宋" w:hAnsi="仿宋" w:eastAsia="仿宋" w:cs="仿宋"/>
                <w:b w:val="0"/>
                <w:bCs w:val="0"/>
                <w:color w:val="auto"/>
                <w:kern w:val="1"/>
                <w:sz w:val="21"/>
                <w:szCs w:val="21"/>
                <w:highlight w:val="none"/>
              </w:rPr>
              <w:t>、</w:t>
            </w:r>
            <w:r>
              <w:rPr>
                <w:rFonts w:hint="eastAsia" w:ascii="仿宋" w:hAnsi="仿宋" w:eastAsia="仿宋" w:cs="仿宋"/>
                <w:b w:val="0"/>
                <w:bCs w:val="0"/>
                <w:color w:val="auto"/>
                <w:kern w:val="1"/>
                <w:sz w:val="21"/>
                <w:szCs w:val="21"/>
                <w:highlight w:val="none"/>
                <w:lang w:val="en-US" w:eastAsia="zh-CN"/>
              </w:rPr>
              <w:t>承诺</w:t>
            </w:r>
            <w:r>
              <w:rPr>
                <w:rFonts w:hint="eastAsia" w:ascii="仿宋" w:hAnsi="仿宋" w:eastAsia="仿宋" w:cs="仿宋"/>
                <w:b w:val="0"/>
                <w:bCs w:val="0"/>
                <w:color w:val="auto"/>
                <w:kern w:val="0"/>
                <w:sz w:val="21"/>
                <w:szCs w:val="21"/>
                <w:highlight w:val="none"/>
                <w:shd w:val="clear" w:color="auto" w:fill="FFFFFF"/>
              </w:rPr>
              <w:t>可接入已建的省公运中心公路应急指挥系统平台。</w:t>
            </w:r>
          </w:p>
        </w:tc>
      </w:tr>
      <w:tr w14:paraId="4A5D05E1">
        <w:tblPrEx>
          <w:tblCellMar>
            <w:top w:w="0" w:type="dxa"/>
            <w:left w:w="0" w:type="dxa"/>
            <w:bottom w:w="0" w:type="dxa"/>
            <w:right w:w="0" w:type="dxa"/>
          </w:tblCellMar>
        </w:tblPrEx>
        <w:trPr>
          <w:trHeight w:val="720" w:hRule="atLeast"/>
          <w:jc w:val="center"/>
        </w:trPr>
        <w:tc>
          <w:tcPr>
            <w:tcW w:w="890" w:type="dxa"/>
            <w:tcBorders>
              <w:top w:val="single" w:color="000000" w:sz="4" w:space="0"/>
              <w:left w:val="single" w:color="000000" w:sz="4" w:space="0"/>
              <w:bottom w:val="single" w:color="000000" w:sz="4" w:space="0"/>
              <w:right w:val="single" w:color="000000" w:sz="4" w:space="0"/>
            </w:tcBorders>
            <w:vAlign w:val="center"/>
          </w:tcPr>
          <w:p w14:paraId="0C000679">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2</w:t>
            </w:r>
          </w:p>
        </w:tc>
        <w:tc>
          <w:tcPr>
            <w:tcW w:w="1680" w:type="dxa"/>
            <w:tcBorders>
              <w:top w:val="single" w:color="000000" w:sz="4" w:space="0"/>
              <w:left w:val="single" w:color="000000" w:sz="4" w:space="0"/>
              <w:bottom w:val="single" w:color="000000" w:sz="4" w:space="0"/>
              <w:right w:val="single" w:color="000000" w:sz="4" w:space="0"/>
            </w:tcBorders>
            <w:vAlign w:val="center"/>
          </w:tcPr>
          <w:p w14:paraId="67C22E00">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auto"/>
                <w:kern w:val="0"/>
                <w:sz w:val="21"/>
                <w:szCs w:val="21"/>
              </w:rPr>
              <w:t>北斗/GPS天线</w:t>
            </w:r>
          </w:p>
        </w:tc>
        <w:tc>
          <w:tcPr>
            <w:tcW w:w="6664" w:type="dxa"/>
            <w:tcBorders>
              <w:top w:val="single" w:color="000000" w:sz="4" w:space="0"/>
              <w:left w:val="single" w:color="000000" w:sz="4" w:space="0"/>
              <w:bottom w:val="single" w:color="000000" w:sz="4" w:space="0"/>
              <w:right w:val="single" w:color="000000" w:sz="4" w:space="0"/>
            </w:tcBorders>
            <w:vAlign w:val="center"/>
          </w:tcPr>
          <w:p w14:paraId="1DC4FC54">
            <w:pPr>
              <w:keepNext w:val="0"/>
              <w:keepLines w:val="0"/>
              <w:pageBreakBefore w:val="0"/>
              <w:kinsoku/>
              <w:wordWrap/>
              <w:overflowPunct/>
              <w:topLinePunct w:val="0"/>
              <w:autoSpaceDE/>
              <w:autoSpaceDN/>
              <w:bidi w:val="0"/>
              <w:adjustRightInd/>
              <w:snapToGrid/>
              <w:spacing w:line="360" w:lineRule="auto"/>
              <w:ind w:firstLine="420" w:firstLineChars="200"/>
              <w:jc w:val="left"/>
              <w:textAlignment w:val="auto"/>
              <w:rPr>
                <w:rFonts w:hint="eastAsia" w:ascii="仿宋" w:hAnsi="仿宋" w:eastAsia="仿宋" w:cs="仿宋"/>
                <w:b w:val="0"/>
                <w:bCs w:val="0"/>
                <w:color w:val="auto"/>
                <w:kern w:val="1"/>
                <w:sz w:val="21"/>
                <w:szCs w:val="21"/>
                <w:highlight w:val="none"/>
                <w:lang w:val="en-US" w:eastAsia="zh-CN"/>
              </w:rPr>
            </w:pPr>
            <w:r>
              <w:rPr>
                <w:rFonts w:hint="eastAsia" w:ascii="仿宋" w:hAnsi="仿宋" w:eastAsia="仿宋" w:cs="仿宋"/>
                <w:b w:val="0"/>
                <w:bCs w:val="0"/>
                <w:color w:val="auto"/>
                <w:kern w:val="0"/>
                <w:sz w:val="21"/>
                <w:szCs w:val="21"/>
              </w:rPr>
              <w:t>支持北斗/GPS网络</w:t>
            </w:r>
          </w:p>
        </w:tc>
      </w:tr>
      <w:tr w14:paraId="236C220F">
        <w:tblPrEx>
          <w:tblCellMar>
            <w:top w:w="0" w:type="dxa"/>
            <w:left w:w="0" w:type="dxa"/>
            <w:bottom w:w="0" w:type="dxa"/>
            <w:right w:w="0" w:type="dxa"/>
          </w:tblCellMar>
        </w:tblPrEx>
        <w:trPr>
          <w:trHeight w:val="720" w:hRule="atLeast"/>
          <w:jc w:val="center"/>
        </w:trPr>
        <w:tc>
          <w:tcPr>
            <w:tcW w:w="890" w:type="dxa"/>
            <w:tcBorders>
              <w:top w:val="single" w:color="000000" w:sz="4" w:space="0"/>
              <w:left w:val="single" w:color="000000" w:sz="4" w:space="0"/>
              <w:bottom w:val="single" w:color="000000" w:sz="4" w:space="0"/>
              <w:right w:val="single" w:color="000000" w:sz="4" w:space="0"/>
            </w:tcBorders>
            <w:vAlign w:val="center"/>
          </w:tcPr>
          <w:p w14:paraId="6F3CEDF6">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3</w:t>
            </w:r>
          </w:p>
        </w:tc>
        <w:tc>
          <w:tcPr>
            <w:tcW w:w="1680" w:type="dxa"/>
            <w:tcBorders>
              <w:top w:val="single" w:color="000000" w:sz="4" w:space="0"/>
              <w:left w:val="single" w:color="000000" w:sz="4" w:space="0"/>
              <w:bottom w:val="single" w:color="000000" w:sz="4" w:space="0"/>
              <w:right w:val="single" w:color="000000" w:sz="4" w:space="0"/>
            </w:tcBorders>
            <w:vAlign w:val="center"/>
          </w:tcPr>
          <w:p w14:paraId="2EA870E5">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val="0"/>
                <w:bCs w:val="0"/>
                <w:color w:val="auto"/>
                <w:kern w:val="0"/>
                <w:sz w:val="21"/>
                <w:szCs w:val="21"/>
              </w:rPr>
            </w:pPr>
            <w:r>
              <w:rPr>
                <w:rFonts w:hint="eastAsia" w:ascii="仿宋" w:hAnsi="仿宋" w:eastAsia="仿宋" w:cs="仿宋"/>
                <w:b w:val="0"/>
                <w:bCs w:val="0"/>
                <w:color w:val="auto"/>
                <w:kern w:val="0"/>
                <w:sz w:val="21"/>
                <w:szCs w:val="21"/>
              </w:rPr>
              <w:t>4G通讯天线</w:t>
            </w:r>
          </w:p>
        </w:tc>
        <w:tc>
          <w:tcPr>
            <w:tcW w:w="6664" w:type="dxa"/>
            <w:tcBorders>
              <w:top w:val="single" w:color="000000" w:sz="4" w:space="0"/>
              <w:left w:val="single" w:color="000000" w:sz="4" w:space="0"/>
              <w:bottom w:val="single" w:color="000000" w:sz="4" w:space="0"/>
              <w:right w:val="single" w:color="000000" w:sz="4" w:space="0"/>
            </w:tcBorders>
            <w:vAlign w:val="center"/>
          </w:tcPr>
          <w:p w14:paraId="13AB33A3">
            <w:pPr>
              <w:keepNext w:val="0"/>
              <w:keepLines w:val="0"/>
              <w:pageBreakBefore w:val="0"/>
              <w:kinsoku/>
              <w:wordWrap/>
              <w:overflowPunct/>
              <w:topLinePunct w:val="0"/>
              <w:autoSpaceDE/>
              <w:autoSpaceDN/>
              <w:bidi w:val="0"/>
              <w:adjustRightInd/>
              <w:snapToGrid/>
              <w:spacing w:line="360" w:lineRule="auto"/>
              <w:ind w:firstLine="420" w:firstLineChars="200"/>
              <w:jc w:val="left"/>
              <w:textAlignment w:val="auto"/>
              <w:rPr>
                <w:rFonts w:hint="eastAsia" w:ascii="仿宋" w:hAnsi="仿宋" w:eastAsia="仿宋" w:cs="仿宋"/>
                <w:b w:val="0"/>
                <w:bCs w:val="0"/>
                <w:color w:val="auto"/>
                <w:kern w:val="0"/>
                <w:sz w:val="21"/>
                <w:szCs w:val="21"/>
              </w:rPr>
            </w:pPr>
            <w:r>
              <w:rPr>
                <w:rFonts w:hint="eastAsia" w:ascii="仿宋" w:hAnsi="仿宋" w:eastAsia="仿宋" w:cs="仿宋"/>
                <w:b w:val="0"/>
                <w:bCs w:val="0"/>
                <w:color w:val="auto"/>
                <w:kern w:val="1"/>
                <w:sz w:val="21"/>
                <w:szCs w:val="21"/>
              </w:rPr>
              <w:t>支持中国移动、中国电信、中国联通三大运营商4G全网通网络</w:t>
            </w:r>
            <w:r>
              <w:rPr>
                <w:rFonts w:hint="eastAsia" w:ascii="仿宋" w:hAnsi="仿宋" w:eastAsia="仿宋" w:cs="仿宋"/>
                <w:b w:val="0"/>
                <w:bCs w:val="0"/>
                <w:color w:val="auto"/>
                <w:kern w:val="0"/>
                <w:sz w:val="21"/>
                <w:szCs w:val="21"/>
              </w:rPr>
              <w:t>。</w:t>
            </w:r>
          </w:p>
        </w:tc>
      </w:tr>
      <w:tr w14:paraId="3F373853">
        <w:tblPrEx>
          <w:tblCellMar>
            <w:top w:w="0" w:type="dxa"/>
            <w:left w:w="0" w:type="dxa"/>
            <w:bottom w:w="0" w:type="dxa"/>
            <w:right w:w="0" w:type="dxa"/>
          </w:tblCellMar>
        </w:tblPrEx>
        <w:trPr>
          <w:trHeight w:val="720" w:hRule="atLeast"/>
          <w:jc w:val="center"/>
        </w:trPr>
        <w:tc>
          <w:tcPr>
            <w:tcW w:w="890" w:type="dxa"/>
            <w:tcBorders>
              <w:top w:val="single" w:color="000000" w:sz="4" w:space="0"/>
              <w:left w:val="single" w:color="000000" w:sz="4" w:space="0"/>
              <w:bottom w:val="single" w:color="000000" w:sz="4" w:space="0"/>
              <w:right w:val="single" w:color="000000" w:sz="4" w:space="0"/>
            </w:tcBorders>
            <w:vAlign w:val="center"/>
          </w:tcPr>
          <w:p w14:paraId="7E5718DD">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4</w:t>
            </w:r>
          </w:p>
        </w:tc>
        <w:tc>
          <w:tcPr>
            <w:tcW w:w="1680" w:type="dxa"/>
            <w:tcBorders>
              <w:top w:val="single" w:color="000000" w:sz="4" w:space="0"/>
              <w:left w:val="single" w:color="000000" w:sz="4" w:space="0"/>
              <w:bottom w:val="single" w:color="000000" w:sz="4" w:space="0"/>
              <w:right w:val="single" w:color="000000" w:sz="4" w:space="0"/>
            </w:tcBorders>
            <w:vAlign w:val="center"/>
          </w:tcPr>
          <w:p w14:paraId="791D3303">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val="0"/>
                <w:bCs w:val="0"/>
                <w:color w:val="auto"/>
                <w:kern w:val="0"/>
                <w:sz w:val="21"/>
                <w:szCs w:val="21"/>
                <w:lang w:val="en-US" w:eastAsia="zh-CN"/>
              </w:rPr>
            </w:pPr>
            <w:r>
              <w:rPr>
                <w:rFonts w:hint="eastAsia" w:ascii="仿宋" w:hAnsi="仿宋" w:eastAsia="仿宋" w:cs="仿宋"/>
                <w:b w:val="0"/>
                <w:bCs w:val="0"/>
                <w:color w:val="auto"/>
                <w:kern w:val="0"/>
                <w:sz w:val="21"/>
                <w:szCs w:val="21"/>
                <w:lang w:val="en-US" w:eastAsia="zh-CN"/>
              </w:rPr>
              <w:t>音箱</w:t>
            </w:r>
          </w:p>
        </w:tc>
        <w:tc>
          <w:tcPr>
            <w:tcW w:w="6664" w:type="dxa"/>
            <w:tcBorders>
              <w:top w:val="single" w:color="000000" w:sz="4" w:space="0"/>
              <w:left w:val="single" w:color="000000" w:sz="4" w:space="0"/>
              <w:bottom w:val="single" w:color="000000" w:sz="4" w:space="0"/>
              <w:right w:val="single" w:color="000000" w:sz="4" w:space="0"/>
            </w:tcBorders>
            <w:vAlign w:val="center"/>
          </w:tcPr>
          <w:p w14:paraId="3A95F7D7">
            <w:pPr>
              <w:keepNext w:val="0"/>
              <w:keepLines w:val="0"/>
              <w:pageBreakBefore w:val="0"/>
              <w:kinsoku/>
              <w:wordWrap/>
              <w:overflowPunct/>
              <w:topLinePunct w:val="0"/>
              <w:autoSpaceDE/>
              <w:autoSpaceDN/>
              <w:bidi w:val="0"/>
              <w:adjustRightInd/>
              <w:snapToGrid/>
              <w:spacing w:line="360" w:lineRule="auto"/>
              <w:ind w:firstLine="420" w:firstLineChars="200"/>
              <w:jc w:val="left"/>
              <w:textAlignment w:val="auto"/>
              <w:rPr>
                <w:rFonts w:hint="eastAsia" w:ascii="仿宋" w:hAnsi="仿宋" w:eastAsia="仿宋" w:cs="仿宋"/>
                <w:b w:val="0"/>
                <w:bCs w:val="0"/>
                <w:color w:val="auto"/>
                <w:kern w:val="1"/>
                <w:sz w:val="21"/>
                <w:szCs w:val="21"/>
              </w:rPr>
            </w:pPr>
            <w:r>
              <w:rPr>
                <w:rFonts w:hint="eastAsia" w:ascii="仿宋" w:hAnsi="仿宋" w:eastAsia="仿宋" w:cs="仿宋"/>
                <w:b w:val="0"/>
                <w:bCs w:val="0"/>
                <w:color w:val="auto"/>
                <w:kern w:val="1"/>
                <w:sz w:val="21"/>
                <w:szCs w:val="21"/>
              </w:rPr>
              <w:t>高保真、抗干扰</w:t>
            </w:r>
          </w:p>
        </w:tc>
      </w:tr>
      <w:tr w14:paraId="48077695">
        <w:tblPrEx>
          <w:tblCellMar>
            <w:top w:w="0" w:type="dxa"/>
            <w:left w:w="0" w:type="dxa"/>
            <w:bottom w:w="0" w:type="dxa"/>
            <w:right w:w="0" w:type="dxa"/>
          </w:tblCellMar>
        </w:tblPrEx>
        <w:trPr>
          <w:trHeight w:val="720" w:hRule="atLeast"/>
          <w:jc w:val="center"/>
        </w:trPr>
        <w:tc>
          <w:tcPr>
            <w:tcW w:w="890" w:type="dxa"/>
            <w:tcBorders>
              <w:top w:val="single" w:color="000000" w:sz="4" w:space="0"/>
              <w:left w:val="single" w:color="000000" w:sz="4" w:space="0"/>
              <w:bottom w:val="single" w:color="000000" w:sz="4" w:space="0"/>
              <w:right w:val="single" w:color="000000" w:sz="4" w:space="0"/>
            </w:tcBorders>
            <w:vAlign w:val="center"/>
          </w:tcPr>
          <w:p w14:paraId="4616190F">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5</w:t>
            </w:r>
          </w:p>
        </w:tc>
        <w:tc>
          <w:tcPr>
            <w:tcW w:w="1680" w:type="dxa"/>
            <w:tcBorders>
              <w:top w:val="single" w:color="000000" w:sz="4" w:space="0"/>
              <w:left w:val="single" w:color="000000" w:sz="4" w:space="0"/>
              <w:bottom w:val="single" w:color="000000" w:sz="4" w:space="0"/>
              <w:right w:val="single" w:color="000000" w:sz="4" w:space="0"/>
            </w:tcBorders>
            <w:vAlign w:val="center"/>
          </w:tcPr>
          <w:p w14:paraId="783767DA">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val="0"/>
                <w:bCs w:val="0"/>
                <w:color w:val="auto"/>
                <w:kern w:val="0"/>
                <w:sz w:val="21"/>
                <w:szCs w:val="21"/>
                <w:lang w:val="en-US" w:eastAsia="zh-CN"/>
              </w:rPr>
            </w:pPr>
            <w:r>
              <w:rPr>
                <w:rFonts w:hint="eastAsia" w:ascii="仿宋" w:hAnsi="仿宋" w:eastAsia="仿宋" w:cs="仿宋"/>
                <w:b w:val="0"/>
                <w:bCs w:val="0"/>
                <w:color w:val="auto"/>
                <w:kern w:val="0"/>
                <w:sz w:val="21"/>
                <w:szCs w:val="21"/>
              </w:rPr>
              <w:t>对讲手咪</w:t>
            </w:r>
          </w:p>
        </w:tc>
        <w:tc>
          <w:tcPr>
            <w:tcW w:w="6664" w:type="dxa"/>
            <w:tcBorders>
              <w:top w:val="single" w:color="000000" w:sz="4" w:space="0"/>
              <w:left w:val="single" w:color="000000" w:sz="4" w:space="0"/>
              <w:bottom w:val="single" w:color="000000" w:sz="4" w:space="0"/>
              <w:right w:val="single" w:color="000000" w:sz="4" w:space="0"/>
            </w:tcBorders>
            <w:vAlign w:val="center"/>
          </w:tcPr>
          <w:p w14:paraId="24B6B2B3">
            <w:pPr>
              <w:keepNext w:val="0"/>
              <w:keepLines w:val="0"/>
              <w:pageBreakBefore w:val="0"/>
              <w:kinsoku/>
              <w:wordWrap/>
              <w:overflowPunct/>
              <w:topLinePunct w:val="0"/>
              <w:autoSpaceDE/>
              <w:autoSpaceDN/>
              <w:bidi w:val="0"/>
              <w:adjustRightInd/>
              <w:snapToGrid/>
              <w:spacing w:line="360" w:lineRule="auto"/>
              <w:ind w:firstLine="420" w:firstLineChars="200"/>
              <w:jc w:val="left"/>
              <w:textAlignment w:val="auto"/>
              <w:rPr>
                <w:rFonts w:hint="eastAsia" w:ascii="仿宋" w:hAnsi="仿宋" w:eastAsia="仿宋" w:cs="仿宋"/>
                <w:b w:val="0"/>
                <w:bCs w:val="0"/>
                <w:color w:val="auto"/>
                <w:kern w:val="1"/>
                <w:sz w:val="21"/>
                <w:szCs w:val="21"/>
                <w:lang w:eastAsia="zh-CN"/>
              </w:rPr>
            </w:pPr>
            <w:r>
              <w:rPr>
                <w:rFonts w:hint="eastAsia" w:ascii="仿宋" w:hAnsi="仿宋" w:eastAsia="仿宋" w:cs="仿宋"/>
                <w:b w:val="0"/>
                <w:bCs w:val="0"/>
                <w:color w:val="auto"/>
                <w:kern w:val="1"/>
                <w:sz w:val="21"/>
                <w:szCs w:val="21"/>
              </w:rPr>
              <w:t>高灵敏度电容咪头，全向采音、高音质输出</w:t>
            </w:r>
            <w:r>
              <w:rPr>
                <w:rFonts w:hint="eastAsia" w:ascii="仿宋" w:hAnsi="仿宋" w:eastAsia="仿宋" w:cs="仿宋"/>
                <w:b w:val="0"/>
                <w:bCs w:val="0"/>
                <w:color w:val="auto"/>
                <w:kern w:val="1"/>
                <w:sz w:val="21"/>
                <w:szCs w:val="21"/>
                <w:lang w:eastAsia="zh-CN"/>
              </w:rPr>
              <w:t>。</w:t>
            </w:r>
          </w:p>
        </w:tc>
      </w:tr>
      <w:tr w14:paraId="352DB93D">
        <w:tblPrEx>
          <w:tblCellMar>
            <w:top w:w="0" w:type="dxa"/>
            <w:left w:w="0" w:type="dxa"/>
            <w:bottom w:w="0" w:type="dxa"/>
            <w:right w:w="0" w:type="dxa"/>
          </w:tblCellMar>
        </w:tblPrEx>
        <w:trPr>
          <w:trHeight w:val="720" w:hRule="atLeast"/>
          <w:jc w:val="center"/>
        </w:trPr>
        <w:tc>
          <w:tcPr>
            <w:tcW w:w="890" w:type="dxa"/>
            <w:tcBorders>
              <w:top w:val="single" w:color="000000" w:sz="4" w:space="0"/>
              <w:left w:val="single" w:color="000000" w:sz="4" w:space="0"/>
              <w:bottom w:val="single" w:color="000000" w:sz="4" w:space="0"/>
              <w:right w:val="single" w:color="000000" w:sz="4" w:space="0"/>
            </w:tcBorders>
            <w:vAlign w:val="center"/>
          </w:tcPr>
          <w:p w14:paraId="55B4E28E">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6</w:t>
            </w:r>
          </w:p>
        </w:tc>
        <w:tc>
          <w:tcPr>
            <w:tcW w:w="1680" w:type="dxa"/>
            <w:tcBorders>
              <w:top w:val="single" w:color="000000" w:sz="4" w:space="0"/>
              <w:left w:val="single" w:color="000000" w:sz="4" w:space="0"/>
              <w:bottom w:val="single" w:color="000000" w:sz="4" w:space="0"/>
              <w:right w:val="single" w:color="000000" w:sz="4" w:space="0"/>
            </w:tcBorders>
            <w:vAlign w:val="center"/>
          </w:tcPr>
          <w:p w14:paraId="2C999333">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val="0"/>
                <w:bCs w:val="0"/>
                <w:color w:val="auto"/>
                <w:kern w:val="0"/>
                <w:sz w:val="21"/>
                <w:szCs w:val="21"/>
              </w:rPr>
            </w:pPr>
            <w:r>
              <w:rPr>
                <w:rFonts w:hint="eastAsia" w:ascii="仿宋" w:hAnsi="仿宋" w:eastAsia="仿宋" w:cs="仿宋"/>
                <w:b w:val="0"/>
                <w:bCs w:val="0"/>
                <w:color w:val="auto"/>
                <w:kern w:val="0"/>
                <w:sz w:val="21"/>
                <w:szCs w:val="21"/>
              </w:rPr>
              <w:t>视频采集摄像头</w:t>
            </w:r>
          </w:p>
        </w:tc>
        <w:tc>
          <w:tcPr>
            <w:tcW w:w="6664" w:type="dxa"/>
            <w:tcBorders>
              <w:top w:val="single" w:color="000000" w:sz="4" w:space="0"/>
              <w:left w:val="single" w:color="000000" w:sz="4" w:space="0"/>
              <w:bottom w:val="single" w:color="000000" w:sz="4" w:space="0"/>
              <w:right w:val="single" w:color="000000" w:sz="4" w:space="0"/>
            </w:tcBorders>
            <w:vAlign w:val="center"/>
          </w:tcPr>
          <w:p w14:paraId="0635AD3F">
            <w:pPr>
              <w:widowControl/>
              <w:ind w:firstLine="420" w:firstLineChars="200"/>
              <w:jc w:val="left"/>
              <w:textAlignment w:val="center"/>
              <w:rPr>
                <w:rFonts w:hint="eastAsia" w:ascii="仿宋" w:hAnsi="仿宋" w:eastAsia="仿宋" w:cs="仿宋"/>
                <w:b w:val="0"/>
                <w:bCs w:val="0"/>
                <w:color w:val="auto"/>
                <w:kern w:val="0"/>
                <w:sz w:val="21"/>
                <w:szCs w:val="21"/>
              </w:rPr>
            </w:pPr>
            <w:r>
              <w:rPr>
                <w:rFonts w:hint="eastAsia" w:ascii="仿宋" w:hAnsi="仿宋" w:eastAsia="仿宋" w:cs="仿宋"/>
                <w:b w:val="0"/>
                <w:bCs w:val="0"/>
                <w:color w:val="auto"/>
                <w:kern w:val="0"/>
                <w:sz w:val="21"/>
                <w:szCs w:val="21"/>
              </w:rPr>
              <w:t>1、数量：≥2个/套；</w:t>
            </w:r>
          </w:p>
          <w:p w14:paraId="2E51F91B">
            <w:pPr>
              <w:widowControl/>
              <w:ind w:firstLine="420" w:firstLineChars="200"/>
              <w:jc w:val="left"/>
              <w:textAlignment w:val="center"/>
              <w:rPr>
                <w:rFonts w:hint="eastAsia" w:ascii="仿宋" w:hAnsi="仿宋" w:eastAsia="仿宋" w:cs="仿宋"/>
                <w:b w:val="0"/>
                <w:bCs w:val="0"/>
                <w:color w:val="auto"/>
                <w:kern w:val="0"/>
                <w:sz w:val="21"/>
                <w:szCs w:val="21"/>
              </w:rPr>
            </w:pPr>
            <w:r>
              <w:rPr>
                <w:rFonts w:hint="eastAsia" w:ascii="仿宋" w:hAnsi="仿宋" w:eastAsia="仿宋" w:cs="仿宋"/>
                <w:b w:val="0"/>
                <w:bCs w:val="0"/>
                <w:color w:val="auto"/>
                <w:kern w:val="0"/>
                <w:sz w:val="21"/>
                <w:szCs w:val="21"/>
              </w:rPr>
              <w:t>2、支持 ≥720P分辨率；</w:t>
            </w:r>
          </w:p>
          <w:p w14:paraId="0394AF98">
            <w:pPr>
              <w:widowControl/>
              <w:ind w:firstLine="420" w:firstLineChars="200"/>
              <w:jc w:val="left"/>
              <w:textAlignment w:val="center"/>
              <w:rPr>
                <w:rFonts w:hint="eastAsia" w:ascii="仿宋" w:hAnsi="仿宋" w:eastAsia="仿宋" w:cs="仿宋"/>
                <w:b w:val="0"/>
                <w:bCs w:val="0"/>
                <w:color w:val="auto"/>
                <w:kern w:val="0"/>
                <w:sz w:val="21"/>
                <w:szCs w:val="21"/>
              </w:rPr>
            </w:pPr>
            <w:r>
              <w:rPr>
                <w:rFonts w:hint="eastAsia" w:ascii="仿宋" w:hAnsi="仿宋" w:eastAsia="仿宋" w:cs="仿宋"/>
                <w:b w:val="0"/>
                <w:bCs w:val="0"/>
                <w:color w:val="auto"/>
                <w:kern w:val="0"/>
                <w:sz w:val="21"/>
                <w:szCs w:val="21"/>
              </w:rPr>
              <w:t>3、支持红外夜视或者低照度成像功能；</w:t>
            </w:r>
          </w:p>
          <w:p w14:paraId="0B9DE4DB">
            <w:pPr>
              <w:widowControl/>
              <w:ind w:firstLine="420" w:firstLineChars="200"/>
              <w:jc w:val="left"/>
              <w:textAlignment w:val="center"/>
              <w:rPr>
                <w:rFonts w:hint="eastAsia" w:ascii="仿宋" w:hAnsi="仿宋" w:eastAsia="仿宋" w:cs="仿宋"/>
                <w:b w:val="0"/>
                <w:bCs w:val="0"/>
                <w:color w:val="auto"/>
                <w:kern w:val="0"/>
                <w:sz w:val="21"/>
                <w:szCs w:val="21"/>
              </w:rPr>
            </w:pPr>
            <w:r>
              <w:rPr>
                <w:rFonts w:hint="eastAsia" w:ascii="仿宋" w:hAnsi="仿宋" w:eastAsia="仿宋" w:cs="仿宋"/>
                <w:b w:val="0"/>
                <w:bCs w:val="0"/>
                <w:color w:val="auto"/>
                <w:kern w:val="0"/>
                <w:sz w:val="21"/>
                <w:szCs w:val="21"/>
              </w:rPr>
              <w:t>4、支持自动曝光控制AEC，支持自动白平衡AEB，支持自动增益控制AGC；</w:t>
            </w:r>
          </w:p>
          <w:p w14:paraId="14BBA5B6">
            <w:pPr>
              <w:keepNext w:val="0"/>
              <w:keepLines w:val="0"/>
              <w:pageBreakBefore w:val="0"/>
              <w:kinsoku/>
              <w:wordWrap/>
              <w:overflowPunct/>
              <w:topLinePunct w:val="0"/>
              <w:autoSpaceDE/>
              <w:autoSpaceDN/>
              <w:bidi w:val="0"/>
              <w:adjustRightInd/>
              <w:snapToGrid/>
              <w:spacing w:line="360" w:lineRule="auto"/>
              <w:ind w:firstLine="420" w:firstLineChars="200"/>
              <w:jc w:val="left"/>
              <w:textAlignment w:val="auto"/>
              <w:rPr>
                <w:rFonts w:hint="eastAsia" w:ascii="仿宋" w:hAnsi="仿宋" w:eastAsia="仿宋" w:cs="仿宋"/>
                <w:b w:val="0"/>
                <w:bCs w:val="0"/>
                <w:color w:val="auto"/>
                <w:kern w:val="1"/>
                <w:sz w:val="21"/>
                <w:szCs w:val="21"/>
              </w:rPr>
            </w:pPr>
            <w:r>
              <w:rPr>
                <w:rFonts w:hint="eastAsia" w:ascii="仿宋" w:hAnsi="仿宋" w:eastAsia="仿宋" w:cs="仿宋"/>
                <w:b w:val="0"/>
                <w:bCs w:val="0"/>
                <w:color w:val="auto"/>
                <w:kern w:val="0"/>
                <w:sz w:val="21"/>
                <w:szCs w:val="21"/>
              </w:rPr>
              <w:t>5、工作温度：-20～+60℃；</w:t>
            </w:r>
          </w:p>
        </w:tc>
      </w:tr>
      <w:tr w14:paraId="53A01E80">
        <w:tblPrEx>
          <w:tblCellMar>
            <w:top w:w="0" w:type="dxa"/>
            <w:left w:w="0" w:type="dxa"/>
            <w:bottom w:w="0" w:type="dxa"/>
            <w:right w:w="0" w:type="dxa"/>
          </w:tblCellMar>
        </w:tblPrEx>
        <w:trPr>
          <w:trHeight w:val="720" w:hRule="atLeast"/>
          <w:jc w:val="center"/>
        </w:trPr>
        <w:tc>
          <w:tcPr>
            <w:tcW w:w="890" w:type="dxa"/>
            <w:tcBorders>
              <w:top w:val="single" w:color="000000" w:sz="4" w:space="0"/>
              <w:left w:val="single" w:color="000000" w:sz="4" w:space="0"/>
              <w:bottom w:val="single" w:color="000000" w:sz="4" w:space="0"/>
              <w:right w:val="single" w:color="000000" w:sz="4" w:space="0"/>
            </w:tcBorders>
            <w:vAlign w:val="center"/>
          </w:tcPr>
          <w:p w14:paraId="0BD8C075">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7</w:t>
            </w:r>
          </w:p>
        </w:tc>
        <w:tc>
          <w:tcPr>
            <w:tcW w:w="1680" w:type="dxa"/>
            <w:tcBorders>
              <w:top w:val="single" w:color="000000" w:sz="4" w:space="0"/>
              <w:left w:val="single" w:color="000000" w:sz="4" w:space="0"/>
              <w:bottom w:val="single" w:color="000000" w:sz="4" w:space="0"/>
              <w:right w:val="single" w:color="000000" w:sz="4" w:space="0"/>
            </w:tcBorders>
            <w:vAlign w:val="center"/>
          </w:tcPr>
          <w:p w14:paraId="4E83147F">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val="0"/>
                <w:bCs w:val="0"/>
                <w:color w:val="auto"/>
                <w:kern w:val="0"/>
                <w:sz w:val="21"/>
                <w:szCs w:val="21"/>
              </w:rPr>
            </w:pPr>
            <w:r>
              <w:rPr>
                <w:rFonts w:hint="eastAsia" w:ascii="仿宋" w:hAnsi="仿宋" w:eastAsia="仿宋" w:cs="仿宋"/>
                <w:b w:val="0"/>
                <w:bCs w:val="0"/>
                <w:color w:val="auto"/>
                <w:kern w:val="0"/>
                <w:sz w:val="21"/>
                <w:szCs w:val="21"/>
              </w:rPr>
              <w:t>布线及改装</w:t>
            </w:r>
          </w:p>
        </w:tc>
        <w:tc>
          <w:tcPr>
            <w:tcW w:w="6664" w:type="dxa"/>
            <w:tcBorders>
              <w:top w:val="single" w:color="000000" w:sz="4" w:space="0"/>
              <w:left w:val="single" w:color="000000" w:sz="4" w:space="0"/>
              <w:bottom w:val="single" w:color="000000" w:sz="4" w:space="0"/>
              <w:right w:val="single" w:color="000000" w:sz="4" w:space="0"/>
            </w:tcBorders>
            <w:vAlign w:val="center"/>
          </w:tcPr>
          <w:p w14:paraId="37778BD4">
            <w:pPr>
              <w:keepNext w:val="0"/>
              <w:keepLines w:val="0"/>
              <w:pageBreakBefore w:val="0"/>
              <w:kinsoku/>
              <w:wordWrap/>
              <w:overflowPunct/>
              <w:topLinePunct w:val="0"/>
              <w:autoSpaceDE/>
              <w:autoSpaceDN/>
              <w:bidi w:val="0"/>
              <w:adjustRightInd/>
              <w:snapToGrid/>
              <w:spacing w:line="360" w:lineRule="auto"/>
              <w:ind w:firstLine="420" w:firstLineChars="200"/>
              <w:jc w:val="left"/>
              <w:textAlignment w:val="auto"/>
              <w:rPr>
                <w:rFonts w:hint="eastAsia" w:ascii="仿宋" w:hAnsi="仿宋" w:eastAsia="仿宋" w:cs="仿宋"/>
                <w:b w:val="0"/>
                <w:bCs w:val="0"/>
                <w:color w:val="auto"/>
                <w:kern w:val="0"/>
                <w:sz w:val="21"/>
                <w:szCs w:val="21"/>
              </w:rPr>
            </w:pPr>
            <w:r>
              <w:rPr>
                <w:rFonts w:hint="eastAsia" w:ascii="仿宋" w:hAnsi="仿宋" w:eastAsia="仿宋" w:cs="仿宋"/>
                <w:b w:val="0"/>
                <w:bCs w:val="0"/>
                <w:color w:val="auto"/>
                <w:kern w:val="0"/>
                <w:sz w:val="21"/>
                <w:szCs w:val="21"/>
              </w:rPr>
              <w:t>安装北斗天线、4G天线以及其它设备，完成车内设备的固定及各线缆布线工程，要求设备布局合理并固定牢靠。</w:t>
            </w:r>
          </w:p>
        </w:tc>
      </w:tr>
    </w:tbl>
    <w:p w14:paraId="6E34A2B3">
      <w:pPr>
        <w:keepNext w:val="0"/>
        <w:keepLines w:val="0"/>
        <w:pageBreakBefore w:val="0"/>
        <w:kinsoku/>
        <w:wordWrap/>
        <w:overflowPunct/>
        <w:topLinePunct w:val="0"/>
        <w:autoSpaceDE/>
        <w:autoSpaceDN/>
        <w:bidi w:val="0"/>
        <w:adjustRightInd w:val="0"/>
        <w:snapToGrid w:val="0"/>
        <w:spacing w:line="360" w:lineRule="auto"/>
        <w:ind w:firstLine="482" w:firstLineChars="200"/>
        <w:jc w:val="left"/>
        <w:textAlignment w:val="auto"/>
        <w:rPr>
          <w:rFonts w:hint="eastAsia" w:ascii="仿宋" w:hAnsi="仿宋" w:eastAsia="仿宋" w:cs="仿宋"/>
          <w:b/>
          <w:bCs w:val="0"/>
          <w:color w:val="auto"/>
          <w:kern w:val="28"/>
          <w:sz w:val="24"/>
          <w:szCs w:val="24"/>
          <w:highlight w:val="none"/>
          <w:lang w:val="en-US" w:eastAsia="zh-CN" w:bidi="ar-SA"/>
        </w:rPr>
      </w:pPr>
      <w:r>
        <w:rPr>
          <w:rFonts w:hint="eastAsia" w:ascii="仿宋" w:hAnsi="仿宋" w:eastAsia="仿宋" w:cs="仿宋"/>
          <w:b/>
          <w:bCs w:val="0"/>
          <w:color w:val="auto"/>
          <w:kern w:val="28"/>
          <w:sz w:val="24"/>
          <w:szCs w:val="24"/>
          <w:highlight w:val="none"/>
          <w:lang w:val="en-US" w:eastAsia="zh-CN" w:bidi="ar-SA"/>
        </w:rPr>
        <w:t>三、质量要求</w:t>
      </w:r>
    </w:p>
    <w:p w14:paraId="7D39771F">
      <w:pPr>
        <w:keepNext w:val="0"/>
        <w:keepLines w:val="0"/>
        <w:pageBreakBefore w:val="0"/>
        <w:widowControl/>
        <w:kinsoku/>
        <w:wordWrap/>
        <w:overflowPunct/>
        <w:topLinePunct w:val="0"/>
        <w:autoSpaceDE/>
        <w:autoSpaceDN/>
        <w:bidi w:val="0"/>
        <w:spacing w:line="360" w:lineRule="auto"/>
        <w:ind w:firstLine="480" w:firstLineChars="200"/>
        <w:jc w:val="left"/>
        <w:textAlignment w:val="auto"/>
        <w:rPr>
          <w:rFonts w:hint="eastAsia" w:ascii="仿宋" w:hAnsi="仿宋" w:eastAsia="仿宋" w:cs="仿宋"/>
          <w:b w:val="0"/>
          <w:bCs/>
          <w:color w:val="auto"/>
          <w:kern w:val="28"/>
          <w:sz w:val="24"/>
          <w:szCs w:val="24"/>
          <w:lang w:val="en-US" w:eastAsia="zh-CN" w:bidi="ar-SA"/>
        </w:rPr>
      </w:pPr>
      <w:r>
        <w:rPr>
          <w:rFonts w:hint="eastAsia" w:ascii="仿宋" w:hAnsi="仿宋" w:eastAsia="仿宋" w:cs="仿宋"/>
          <w:b w:val="0"/>
          <w:bCs/>
          <w:color w:val="auto"/>
          <w:kern w:val="28"/>
          <w:sz w:val="24"/>
          <w:szCs w:val="24"/>
          <w:lang w:val="en-US" w:eastAsia="zh-CN" w:bidi="ar-SA"/>
        </w:rPr>
        <w:t>1、产品质量符合国家或行业最新标准要求。</w:t>
      </w:r>
    </w:p>
    <w:p w14:paraId="14D1A048">
      <w:pPr>
        <w:keepNext w:val="0"/>
        <w:keepLines w:val="0"/>
        <w:pageBreakBefore w:val="0"/>
        <w:widowControl/>
        <w:kinsoku/>
        <w:wordWrap/>
        <w:overflowPunct/>
        <w:topLinePunct w:val="0"/>
        <w:autoSpaceDE/>
        <w:autoSpaceDN/>
        <w:bidi w:val="0"/>
        <w:spacing w:line="360" w:lineRule="auto"/>
        <w:ind w:firstLine="480" w:firstLineChars="200"/>
        <w:jc w:val="left"/>
        <w:textAlignment w:val="auto"/>
        <w:rPr>
          <w:rFonts w:hint="eastAsia" w:ascii="仿宋" w:hAnsi="仿宋" w:eastAsia="仿宋" w:cs="仿宋"/>
          <w:b w:val="0"/>
          <w:bCs/>
          <w:color w:val="auto"/>
          <w:kern w:val="28"/>
          <w:sz w:val="24"/>
          <w:szCs w:val="24"/>
          <w:lang w:val="en-US" w:eastAsia="zh-CN" w:bidi="ar-SA"/>
        </w:rPr>
      </w:pPr>
      <w:r>
        <w:rPr>
          <w:rFonts w:hint="eastAsia" w:ascii="仿宋" w:hAnsi="仿宋" w:eastAsia="仿宋" w:cs="仿宋"/>
          <w:b w:val="0"/>
          <w:bCs/>
          <w:color w:val="auto"/>
          <w:kern w:val="28"/>
          <w:sz w:val="24"/>
          <w:szCs w:val="24"/>
          <w:lang w:val="en-US" w:eastAsia="zh-CN" w:bidi="ar-SA"/>
        </w:rPr>
        <w:t>2、提供的产品是全新的、未使用过的，制作产品的材料符合国家或行业标准的有关规定。</w:t>
      </w:r>
    </w:p>
    <w:p w14:paraId="3D468262">
      <w:pPr>
        <w:keepNext w:val="0"/>
        <w:keepLines w:val="0"/>
        <w:pageBreakBefore w:val="0"/>
        <w:widowControl/>
        <w:kinsoku/>
        <w:wordWrap/>
        <w:overflowPunct/>
        <w:topLinePunct w:val="0"/>
        <w:autoSpaceDE/>
        <w:autoSpaceDN/>
        <w:bidi w:val="0"/>
        <w:spacing w:line="360" w:lineRule="auto"/>
        <w:ind w:firstLine="480" w:firstLineChars="200"/>
        <w:jc w:val="left"/>
        <w:textAlignment w:val="auto"/>
        <w:rPr>
          <w:rFonts w:hint="eastAsia" w:ascii="仿宋" w:hAnsi="仿宋" w:eastAsia="仿宋" w:cs="仿宋"/>
          <w:b w:val="0"/>
          <w:bCs/>
          <w:color w:val="auto"/>
          <w:kern w:val="28"/>
          <w:sz w:val="24"/>
          <w:szCs w:val="24"/>
          <w:lang w:val="en-US" w:eastAsia="zh-CN" w:bidi="ar-SA"/>
        </w:rPr>
      </w:pPr>
      <w:r>
        <w:rPr>
          <w:rFonts w:hint="eastAsia" w:ascii="仿宋" w:hAnsi="仿宋" w:eastAsia="仿宋" w:cs="仿宋"/>
          <w:b w:val="0"/>
          <w:bCs/>
          <w:color w:val="auto"/>
          <w:kern w:val="28"/>
          <w:sz w:val="24"/>
          <w:szCs w:val="24"/>
          <w:lang w:val="en-US" w:eastAsia="zh-CN" w:bidi="ar-SA"/>
        </w:rPr>
        <w:t>3、产品验收时因产品质量产生任何问题，用户有权无条件退换货，如造成损失，由中标单位承担赔偿责任。</w:t>
      </w:r>
    </w:p>
    <w:p w14:paraId="6F72A077">
      <w:pPr>
        <w:keepNext w:val="0"/>
        <w:keepLines w:val="0"/>
        <w:pageBreakBefore w:val="0"/>
        <w:widowControl/>
        <w:kinsoku/>
        <w:wordWrap/>
        <w:overflowPunct/>
        <w:topLinePunct w:val="0"/>
        <w:autoSpaceDE/>
        <w:autoSpaceDN/>
        <w:bidi w:val="0"/>
        <w:spacing w:line="360" w:lineRule="auto"/>
        <w:ind w:firstLine="480" w:firstLineChars="200"/>
        <w:jc w:val="left"/>
        <w:textAlignment w:val="auto"/>
        <w:rPr>
          <w:rFonts w:hint="eastAsia" w:ascii="仿宋" w:hAnsi="仿宋" w:eastAsia="仿宋" w:cs="仿宋"/>
          <w:b w:val="0"/>
          <w:bCs/>
          <w:color w:val="auto"/>
          <w:kern w:val="28"/>
          <w:sz w:val="24"/>
          <w:szCs w:val="24"/>
          <w:lang w:val="en-US" w:eastAsia="zh-CN" w:bidi="ar-SA"/>
        </w:rPr>
      </w:pPr>
      <w:r>
        <w:rPr>
          <w:rFonts w:hint="eastAsia" w:ascii="仿宋" w:hAnsi="仿宋" w:eastAsia="仿宋" w:cs="仿宋"/>
          <w:b w:val="0"/>
          <w:bCs/>
          <w:color w:val="auto"/>
          <w:kern w:val="28"/>
          <w:sz w:val="24"/>
          <w:szCs w:val="24"/>
          <w:lang w:val="en-US" w:eastAsia="zh-CN" w:bidi="ar-SA"/>
        </w:rPr>
        <w:t>4、采购人产品使用过程中因产品质量问题造成的故障，中标单位积极配合妥善解决，如产品内部结构或主要零部件因厂家制造问题造成的事故，中标单位承担全部责任，造成采购单位损失的，全部由中标人赔偿。</w:t>
      </w:r>
    </w:p>
    <w:p w14:paraId="5BBCBD94">
      <w:pPr>
        <w:keepNext w:val="0"/>
        <w:keepLines w:val="0"/>
        <w:pageBreakBefore w:val="0"/>
        <w:widowControl/>
        <w:kinsoku/>
        <w:wordWrap/>
        <w:overflowPunct/>
        <w:topLinePunct w:val="0"/>
        <w:autoSpaceDE/>
        <w:autoSpaceDN/>
        <w:bidi w:val="0"/>
        <w:spacing w:line="360" w:lineRule="auto"/>
        <w:ind w:firstLine="482" w:firstLineChars="200"/>
        <w:jc w:val="left"/>
        <w:textAlignment w:val="auto"/>
        <w:rPr>
          <w:rFonts w:hint="eastAsia" w:ascii="仿宋" w:hAnsi="仿宋" w:eastAsia="仿宋" w:cs="仿宋"/>
          <w:b/>
          <w:bCs w:val="0"/>
          <w:color w:val="auto"/>
          <w:sz w:val="24"/>
          <w:szCs w:val="24"/>
        </w:rPr>
      </w:pPr>
      <w:r>
        <w:rPr>
          <w:rFonts w:hint="eastAsia" w:ascii="仿宋" w:hAnsi="仿宋" w:eastAsia="仿宋" w:cs="仿宋"/>
          <w:b/>
          <w:bCs w:val="0"/>
          <w:color w:val="auto"/>
          <w:kern w:val="28"/>
          <w:sz w:val="24"/>
          <w:szCs w:val="24"/>
          <w:lang w:val="en-US" w:eastAsia="zh-CN" w:bidi="ar-SA"/>
        </w:rPr>
        <w:t>四、供货要求及内容</w:t>
      </w:r>
    </w:p>
    <w:p w14:paraId="75D55BD3">
      <w:pPr>
        <w:keepNext w:val="0"/>
        <w:keepLines w:val="0"/>
        <w:pageBreakBefore w:val="0"/>
        <w:widowControl/>
        <w:kinsoku/>
        <w:wordWrap/>
        <w:overflowPunct/>
        <w:topLinePunct w:val="0"/>
        <w:autoSpaceDE/>
        <w:autoSpaceDN/>
        <w:bidi w:val="0"/>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1、具体交货日期以</w:t>
      </w:r>
      <w:r>
        <w:rPr>
          <w:rFonts w:hint="eastAsia" w:ascii="仿宋" w:hAnsi="仿宋" w:eastAsia="仿宋" w:cs="仿宋"/>
          <w:color w:val="auto"/>
          <w:sz w:val="24"/>
          <w:szCs w:val="24"/>
          <w:highlight w:val="none"/>
          <w:lang w:val="en-US" w:eastAsia="zh-CN"/>
        </w:rPr>
        <w:t>合同约定</w:t>
      </w:r>
      <w:r>
        <w:rPr>
          <w:rFonts w:hint="eastAsia" w:ascii="仿宋" w:hAnsi="仿宋" w:eastAsia="仿宋" w:cs="仿宋"/>
          <w:color w:val="auto"/>
          <w:sz w:val="24"/>
          <w:szCs w:val="24"/>
          <w:highlight w:val="none"/>
        </w:rPr>
        <w:t>为准。</w:t>
      </w:r>
    </w:p>
    <w:p w14:paraId="06B13FD6">
      <w:pPr>
        <w:keepNext w:val="0"/>
        <w:keepLines w:val="0"/>
        <w:pageBreakBefore w:val="0"/>
        <w:widowControl/>
        <w:kinsoku/>
        <w:wordWrap/>
        <w:overflowPunct/>
        <w:topLinePunct w:val="0"/>
        <w:autoSpaceDE/>
        <w:autoSpaceDN/>
        <w:bidi w:val="0"/>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2、中标人在供货过程中要严格落实各项安全措施，确保产品在使用过程中不出现安全事故。在供货过程中出现的一切安全事故均由中标单位负责。</w:t>
      </w:r>
    </w:p>
    <w:p w14:paraId="33A5C447">
      <w:pPr>
        <w:keepNext w:val="0"/>
        <w:keepLines w:val="0"/>
        <w:pageBreakBefore w:val="0"/>
        <w:widowControl/>
        <w:kinsoku/>
        <w:wordWrap/>
        <w:overflowPunct/>
        <w:topLinePunct w:val="0"/>
        <w:autoSpaceDE/>
        <w:autoSpaceDN/>
        <w:bidi w:val="0"/>
        <w:spacing w:line="360" w:lineRule="auto"/>
        <w:ind w:firstLine="480" w:firstLineChars="200"/>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3、交付使用时必须向采购单位提供产品使用说明书、维护保养及维修手册、保修卡、告知用户明白书、合格证，并详细讲述车辆使用、安全等注意事项，确保工作人员完全了解产品的操作方法和注意事项，按要求对相关人员进行培训</w:t>
      </w:r>
      <w:r>
        <w:rPr>
          <w:rFonts w:hint="eastAsia" w:ascii="仿宋" w:hAnsi="仿宋" w:eastAsia="仿宋" w:cs="仿宋"/>
          <w:color w:val="auto"/>
          <w:sz w:val="24"/>
          <w:szCs w:val="24"/>
          <w:highlight w:val="none"/>
          <w:lang w:eastAsia="zh-CN"/>
        </w:rPr>
        <w:t>。</w:t>
      </w:r>
    </w:p>
    <w:p w14:paraId="16092C72">
      <w:pPr>
        <w:keepNext w:val="0"/>
        <w:keepLines w:val="0"/>
        <w:pageBreakBefore w:val="0"/>
        <w:widowControl/>
        <w:kinsoku/>
        <w:wordWrap/>
        <w:overflowPunct/>
        <w:topLinePunct w:val="0"/>
        <w:autoSpaceDE/>
        <w:autoSpaceDN/>
        <w:bidi w:val="0"/>
        <w:spacing w:line="360" w:lineRule="auto"/>
        <w:ind w:firstLine="480" w:firstLineChars="200"/>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中标人需按</w:t>
      </w:r>
      <w:r>
        <w:rPr>
          <w:rFonts w:hint="eastAsia" w:ascii="仿宋" w:hAnsi="仿宋" w:eastAsia="仿宋" w:cs="仿宋"/>
          <w:color w:val="auto"/>
          <w:sz w:val="24"/>
          <w:szCs w:val="24"/>
          <w:highlight w:val="none"/>
          <w:lang w:eastAsia="zh-CN"/>
        </w:rPr>
        <w:t>采购人</w:t>
      </w:r>
      <w:r>
        <w:rPr>
          <w:rFonts w:hint="eastAsia" w:ascii="仿宋" w:hAnsi="仿宋" w:eastAsia="仿宋" w:cs="仿宋"/>
          <w:color w:val="auto"/>
          <w:sz w:val="24"/>
          <w:szCs w:val="24"/>
          <w:highlight w:val="none"/>
        </w:rPr>
        <w:t>要求代办所购车辆有关保险及上牌，依据</w:t>
      </w:r>
      <w:r>
        <w:rPr>
          <w:rFonts w:hint="eastAsia" w:ascii="仿宋" w:hAnsi="仿宋" w:eastAsia="仿宋" w:cs="仿宋"/>
          <w:color w:val="auto"/>
          <w:sz w:val="24"/>
          <w:szCs w:val="24"/>
          <w:highlight w:val="none"/>
          <w:lang w:eastAsia="zh-CN"/>
        </w:rPr>
        <w:t>采购人</w:t>
      </w:r>
      <w:r>
        <w:rPr>
          <w:rFonts w:hint="eastAsia" w:ascii="仿宋" w:hAnsi="仿宋" w:eastAsia="仿宋" w:cs="仿宋"/>
          <w:color w:val="auto"/>
          <w:sz w:val="24"/>
          <w:szCs w:val="24"/>
          <w:highlight w:val="none"/>
        </w:rPr>
        <w:t>、保险公司及车辆登记机关的要求提供相应所需的文件和证明。中标人完成上述代办事宜后，需将相应的牌照、保险单等票据凭证完整地交给</w:t>
      </w:r>
      <w:r>
        <w:rPr>
          <w:rFonts w:hint="eastAsia" w:ascii="仿宋" w:hAnsi="仿宋" w:eastAsia="仿宋" w:cs="仿宋"/>
          <w:color w:val="auto"/>
          <w:sz w:val="24"/>
          <w:szCs w:val="24"/>
          <w:highlight w:val="none"/>
          <w:lang w:eastAsia="zh-CN"/>
        </w:rPr>
        <w:t>采购人</w:t>
      </w:r>
      <w:r>
        <w:rPr>
          <w:rFonts w:hint="eastAsia" w:ascii="仿宋" w:hAnsi="仿宋" w:eastAsia="仿宋" w:cs="仿宋"/>
          <w:color w:val="auto"/>
          <w:sz w:val="24"/>
          <w:szCs w:val="24"/>
          <w:highlight w:val="none"/>
        </w:rPr>
        <w:t>，产生的费用由中标人承担。</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仅限标项一、二、三</w:t>
      </w:r>
      <w:r>
        <w:rPr>
          <w:rFonts w:hint="eastAsia" w:ascii="仿宋" w:hAnsi="仿宋" w:eastAsia="仿宋" w:cs="仿宋"/>
          <w:color w:val="auto"/>
          <w:sz w:val="24"/>
          <w:szCs w:val="24"/>
          <w:highlight w:val="none"/>
          <w:lang w:eastAsia="zh-CN"/>
        </w:rPr>
        <w:t>）</w:t>
      </w:r>
    </w:p>
    <w:p w14:paraId="74009F4C">
      <w:pPr>
        <w:keepNext w:val="0"/>
        <w:keepLines w:val="0"/>
        <w:pageBreakBefore w:val="0"/>
        <w:widowControl/>
        <w:kinsoku/>
        <w:wordWrap/>
        <w:overflowPunct/>
        <w:topLinePunct w:val="0"/>
        <w:autoSpaceDE/>
        <w:autoSpaceDN/>
        <w:bidi w:val="0"/>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、中标人提供的车辆需安装GPS定位系统，供自动监控平台使用。因办理上述手续及购置附属装置（GPS定位系统）而产生的费用由中标人承担。</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仅限</w:t>
      </w:r>
      <w:r>
        <w:rPr>
          <w:rFonts w:hint="eastAsia" w:ascii="仿宋" w:hAnsi="仿宋" w:eastAsia="仿宋" w:cs="仿宋"/>
          <w:bCs/>
          <w:color w:val="auto"/>
          <w:sz w:val="24"/>
          <w:szCs w:val="24"/>
          <w:highlight w:val="none"/>
          <w:lang w:val="en-US" w:eastAsia="zh-CN"/>
        </w:rPr>
        <w:t>标项</w:t>
      </w:r>
      <w:r>
        <w:rPr>
          <w:rFonts w:hint="eastAsia" w:ascii="仿宋" w:hAnsi="仿宋" w:eastAsia="仿宋" w:cs="仿宋"/>
          <w:color w:val="auto"/>
          <w:sz w:val="24"/>
          <w:szCs w:val="24"/>
          <w:highlight w:val="none"/>
          <w:lang w:val="en-US" w:eastAsia="zh-CN"/>
        </w:rPr>
        <w:t>一、二、三、四</w:t>
      </w:r>
      <w:r>
        <w:rPr>
          <w:rFonts w:hint="eastAsia" w:ascii="仿宋" w:hAnsi="仿宋" w:eastAsia="仿宋" w:cs="仿宋"/>
          <w:color w:val="auto"/>
          <w:sz w:val="24"/>
          <w:szCs w:val="24"/>
          <w:highlight w:val="none"/>
          <w:lang w:eastAsia="zh-CN"/>
        </w:rPr>
        <w:t>）</w:t>
      </w:r>
    </w:p>
    <w:p w14:paraId="147231C1">
      <w:pPr>
        <w:keepNext w:val="0"/>
        <w:keepLines w:val="0"/>
        <w:pageBreakBefore w:val="0"/>
        <w:widowControl/>
        <w:kinsoku/>
        <w:wordWrap/>
        <w:overflowPunct/>
        <w:topLinePunct w:val="0"/>
        <w:autoSpaceDE/>
        <w:autoSpaceDN/>
        <w:bidi w:val="0"/>
        <w:spacing w:line="360" w:lineRule="auto"/>
        <w:ind w:firstLine="482" w:firstLineChars="200"/>
        <w:jc w:val="left"/>
        <w:textAlignment w:val="auto"/>
        <w:rPr>
          <w:rFonts w:hint="eastAsia" w:ascii="仿宋" w:hAnsi="仿宋" w:eastAsia="仿宋" w:cs="仿宋"/>
          <w:b/>
          <w:bCs w:val="0"/>
          <w:color w:val="auto"/>
          <w:kern w:val="28"/>
          <w:sz w:val="24"/>
          <w:szCs w:val="24"/>
          <w:lang w:val="en-US" w:eastAsia="zh-CN" w:bidi="ar-SA"/>
        </w:rPr>
      </w:pPr>
      <w:r>
        <w:rPr>
          <w:rFonts w:hint="eastAsia" w:ascii="仿宋" w:hAnsi="仿宋" w:eastAsia="仿宋" w:cs="仿宋"/>
          <w:b/>
          <w:bCs/>
          <w:color w:val="auto"/>
          <w:kern w:val="0"/>
          <w:sz w:val="24"/>
          <w:szCs w:val="24"/>
          <w:highlight w:val="none"/>
          <w:lang w:val="en-US" w:eastAsia="zh-CN" w:bidi="ar-SA"/>
        </w:rPr>
        <w:t>五、</w:t>
      </w:r>
      <w:r>
        <w:rPr>
          <w:rFonts w:hint="eastAsia" w:ascii="仿宋" w:hAnsi="仿宋" w:eastAsia="仿宋" w:cs="仿宋"/>
          <w:b/>
          <w:bCs w:val="0"/>
          <w:color w:val="auto"/>
          <w:kern w:val="28"/>
          <w:sz w:val="24"/>
          <w:szCs w:val="24"/>
          <w:lang w:val="en-US" w:eastAsia="zh-CN" w:bidi="ar-SA"/>
        </w:rPr>
        <w:t>服务要求</w:t>
      </w:r>
    </w:p>
    <w:p w14:paraId="7998E81D">
      <w:pPr>
        <w:keepNext w:val="0"/>
        <w:keepLines w:val="0"/>
        <w:pageBreakBefore w:val="0"/>
        <w:widowControl/>
        <w:kinsoku/>
        <w:wordWrap/>
        <w:overflowPunct/>
        <w:topLinePunct w:val="0"/>
        <w:autoSpaceDE/>
        <w:autoSpaceDN/>
        <w:bidi w:val="0"/>
        <w:spacing w:line="360" w:lineRule="auto"/>
        <w:ind w:firstLine="480" w:firstLineChars="200"/>
        <w:jc w:val="left"/>
        <w:textAlignment w:val="auto"/>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1、产品标准配置不能低于官网标配要求，全国联保，并部分设备需要提供上门安装调试、培训服务。</w:t>
      </w:r>
    </w:p>
    <w:p w14:paraId="5F3ED496">
      <w:pPr>
        <w:keepNext w:val="0"/>
        <w:keepLines w:val="0"/>
        <w:pageBreakBefore w:val="0"/>
        <w:widowControl/>
        <w:kinsoku/>
        <w:wordWrap/>
        <w:overflowPunct/>
        <w:topLinePunct w:val="0"/>
        <w:autoSpaceDE/>
        <w:autoSpaceDN/>
        <w:bidi w:val="0"/>
        <w:spacing w:line="360" w:lineRule="auto"/>
        <w:ind w:firstLine="480" w:firstLineChars="200"/>
        <w:jc w:val="left"/>
        <w:textAlignment w:val="auto"/>
        <w:rPr>
          <w:rFonts w:hint="eastAsia" w:ascii="仿宋" w:hAnsi="仿宋" w:eastAsia="仿宋" w:cs="仿宋"/>
          <w:b w:val="0"/>
          <w:bCs/>
          <w:color w:val="auto"/>
          <w:sz w:val="24"/>
          <w:szCs w:val="24"/>
        </w:rPr>
      </w:pPr>
      <w:r>
        <w:rPr>
          <w:rFonts w:hint="eastAsia" w:ascii="仿宋" w:hAnsi="仿宋" w:eastAsia="仿宋" w:cs="仿宋"/>
          <w:bCs/>
          <w:color w:val="auto"/>
          <w:sz w:val="24"/>
          <w:szCs w:val="24"/>
          <w:lang w:val="en-US" w:eastAsia="zh-CN"/>
        </w:rPr>
        <w:t>2、现场安装和调试在供方的技术指导和监督下由甲方完成, 供方协助甲方按标准检查安装质量, 处理调试投运过程中出现的问题。</w:t>
      </w:r>
    </w:p>
    <w:p w14:paraId="269DFBBA">
      <w:pPr>
        <w:keepNext w:val="0"/>
        <w:keepLines w:val="0"/>
        <w:pageBreakBefore w:val="0"/>
        <w:kinsoku/>
        <w:wordWrap/>
        <w:overflowPunct/>
        <w:topLinePunct w:val="0"/>
        <w:autoSpaceDE/>
        <w:autoSpaceDN/>
        <w:bidi w:val="0"/>
        <w:spacing w:line="360" w:lineRule="auto"/>
        <w:ind w:firstLine="482" w:firstLineChars="200"/>
        <w:textAlignment w:val="auto"/>
        <w:rPr>
          <w:rFonts w:hint="eastAsia" w:ascii="仿宋" w:hAnsi="仿宋" w:eastAsia="仿宋" w:cs="仿宋"/>
          <w:b/>
          <w:bCs w:val="0"/>
          <w:color w:val="auto"/>
          <w:sz w:val="24"/>
          <w:szCs w:val="24"/>
          <w:lang w:val="en-US" w:eastAsia="zh-CN"/>
        </w:rPr>
      </w:pPr>
      <w:r>
        <w:rPr>
          <w:rFonts w:hint="eastAsia" w:ascii="仿宋" w:hAnsi="仿宋" w:eastAsia="仿宋" w:cs="仿宋"/>
          <w:b/>
          <w:bCs w:val="0"/>
          <w:color w:val="auto"/>
          <w:sz w:val="24"/>
          <w:szCs w:val="24"/>
          <w:lang w:val="en-US" w:eastAsia="zh-CN"/>
        </w:rPr>
        <w:t>六、</w:t>
      </w:r>
      <w:r>
        <w:rPr>
          <w:rFonts w:hint="eastAsia" w:ascii="仿宋" w:hAnsi="仿宋" w:eastAsia="仿宋" w:cs="仿宋"/>
          <w:b/>
          <w:bCs w:val="0"/>
          <w:color w:val="auto"/>
          <w:sz w:val="24"/>
          <w:szCs w:val="24"/>
        </w:rPr>
        <w:t>验收</w:t>
      </w:r>
      <w:r>
        <w:rPr>
          <w:rFonts w:hint="eastAsia" w:ascii="仿宋" w:hAnsi="仿宋" w:eastAsia="仿宋" w:cs="仿宋"/>
          <w:b/>
          <w:bCs w:val="0"/>
          <w:color w:val="auto"/>
          <w:sz w:val="24"/>
          <w:szCs w:val="24"/>
          <w:lang w:val="en-US" w:eastAsia="zh-CN"/>
        </w:rPr>
        <w:t>要求</w:t>
      </w:r>
    </w:p>
    <w:p w14:paraId="1B7362CD">
      <w:pPr>
        <w:keepNext w:val="0"/>
        <w:keepLines w:val="0"/>
        <w:pageBreakBefore w:val="0"/>
        <w:widowControl/>
        <w:kinsoku/>
        <w:wordWrap/>
        <w:overflowPunct/>
        <w:topLinePunct w:val="0"/>
        <w:autoSpaceDE/>
        <w:autoSpaceDN/>
        <w:bidi w:val="0"/>
        <w:spacing w:line="360" w:lineRule="auto"/>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bCs/>
          <w:color w:val="auto"/>
          <w:sz w:val="24"/>
          <w:szCs w:val="24"/>
        </w:rPr>
        <w:t>中标人将</w:t>
      </w:r>
      <w:r>
        <w:rPr>
          <w:rFonts w:hint="eastAsia" w:ascii="仿宋" w:hAnsi="仿宋" w:eastAsia="仿宋" w:cs="仿宋"/>
          <w:bCs/>
          <w:color w:val="auto"/>
          <w:sz w:val="24"/>
          <w:szCs w:val="24"/>
          <w:lang w:val="en-US" w:eastAsia="zh-CN"/>
        </w:rPr>
        <w:t>货物</w:t>
      </w:r>
      <w:r>
        <w:rPr>
          <w:rFonts w:hint="eastAsia" w:ascii="仿宋" w:hAnsi="仿宋" w:eastAsia="仿宋" w:cs="仿宋"/>
          <w:bCs/>
          <w:color w:val="auto"/>
          <w:sz w:val="24"/>
          <w:szCs w:val="24"/>
        </w:rPr>
        <w:t>送达采购人指定地点后，采购人有权组织专业技术人员进行验</w:t>
      </w:r>
      <w:r>
        <w:rPr>
          <w:rFonts w:hint="eastAsia" w:ascii="仿宋" w:hAnsi="仿宋" w:eastAsia="仿宋" w:cs="仿宋"/>
          <w:color w:val="auto"/>
          <w:sz w:val="24"/>
          <w:szCs w:val="24"/>
        </w:rPr>
        <w:t>收。</w:t>
      </w:r>
    </w:p>
    <w:p w14:paraId="73937BED">
      <w:pPr>
        <w:keepNext w:val="0"/>
        <w:keepLines w:val="0"/>
        <w:pageBreakBefore w:val="0"/>
        <w:widowControl/>
        <w:kinsoku/>
        <w:wordWrap/>
        <w:overflowPunct/>
        <w:topLinePunct w:val="0"/>
        <w:autoSpaceDE/>
        <w:autoSpaceDN/>
        <w:bidi w:val="0"/>
        <w:spacing w:line="360" w:lineRule="auto"/>
        <w:ind w:firstLine="482" w:firstLineChars="200"/>
        <w:jc w:val="left"/>
        <w:textAlignment w:val="auto"/>
        <w:rPr>
          <w:rFonts w:hint="eastAsia" w:ascii="仿宋" w:hAnsi="仿宋" w:eastAsia="仿宋" w:cs="仿宋"/>
          <w:b/>
          <w:bCs w:val="0"/>
          <w:color w:val="auto"/>
          <w:sz w:val="24"/>
          <w:szCs w:val="24"/>
        </w:rPr>
      </w:pPr>
      <w:r>
        <w:rPr>
          <w:rFonts w:hint="eastAsia" w:ascii="仿宋" w:hAnsi="仿宋" w:eastAsia="仿宋" w:cs="仿宋"/>
          <w:b/>
          <w:bCs w:val="0"/>
          <w:color w:val="auto"/>
          <w:sz w:val="24"/>
          <w:szCs w:val="24"/>
          <w:lang w:val="en-US" w:eastAsia="zh-CN"/>
        </w:rPr>
        <w:t>七、</w:t>
      </w:r>
      <w:r>
        <w:rPr>
          <w:rFonts w:hint="eastAsia" w:ascii="仿宋" w:hAnsi="仿宋" w:eastAsia="仿宋" w:cs="仿宋"/>
          <w:b/>
          <w:bCs w:val="0"/>
          <w:color w:val="auto"/>
          <w:sz w:val="24"/>
          <w:szCs w:val="24"/>
        </w:rPr>
        <w:t>售后服务要求</w:t>
      </w:r>
    </w:p>
    <w:p w14:paraId="08266DFD">
      <w:pPr>
        <w:keepNext w:val="0"/>
        <w:keepLines w:val="0"/>
        <w:pageBreakBefore w:val="0"/>
        <w:widowControl/>
        <w:kinsoku/>
        <w:wordWrap/>
        <w:overflowPunct/>
        <w:topLinePunct w:val="0"/>
        <w:autoSpaceDE/>
        <w:autoSpaceDN/>
        <w:bidi w:val="0"/>
        <w:spacing w:line="360" w:lineRule="auto"/>
        <w:ind w:firstLine="480" w:firstLineChars="200"/>
        <w:jc w:val="left"/>
        <w:textAlignment w:val="auto"/>
        <w:rPr>
          <w:rFonts w:hint="eastAsia" w:ascii="仿宋" w:hAnsi="仿宋" w:eastAsia="仿宋" w:cs="仿宋"/>
          <w:bCs/>
          <w:color w:val="auto"/>
          <w:sz w:val="24"/>
          <w:szCs w:val="24"/>
        </w:rPr>
      </w:pPr>
      <w:r>
        <w:rPr>
          <w:rFonts w:hint="eastAsia" w:ascii="仿宋" w:hAnsi="仿宋" w:eastAsia="仿宋" w:cs="仿宋"/>
          <w:bCs/>
          <w:color w:val="auto"/>
          <w:sz w:val="24"/>
          <w:szCs w:val="24"/>
        </w:rPr>
        <w:t>1、质保期：</w:t>
      </w:r>
      <w:r>
        <w:rPr>
          <w:rFonts w:hint="eastAsia" w:ascii="仿宋" w:hAnsi="仿宋" w:eastAsia="仿宋" w:cs="仿宋"/>
          <w:bCs/>
          <w:color w:val="auto"/>
          <w:sz w:val="24"/>
          <w:szCs w:val="24"/>
          <w:lang w:val="en-US" w:eastAsia="zh-CN"/>
        </w:rPr>
        <w:t>设备</w:t>
      </w:r>
      <w:r>
        <w:rPr>
          <w:rFonts w:hint="eastAsia" w:ascii="仿宋" w:hAnsi="仿宋" w:eastAsia="仿宋" w:cs="仿宋"/>
          <w:bCs/>
          <w:color w:val="auto"/>
          <w:sz w:val="24"/>
          <w:szCs w:val="24"/>
        </w:rPr>
        <w:t>验收合格之日起12个月</w:t>
      </w:r>
      <w:r>
        <w:rPr>
          <w:rFonts w:hint="eastAsia" w:ascii="仿宋" w:hAnsi="仿宋" w:eastAsia="仿宋" w:cs="仿宋"/>
          <w:bCs/>
          <w:color w:val="auto"/>
          <w:sz w:val="24"/>
          <w:szCs w:val="24"/>
          <w:lang w:eastAsia="zh-CN"/>
        </w:rPr>
        <w:t>。</w:t>
      </w:r>
      <w:r>
        <w:rPr>
          <w:rFonts w:hint="eastAsia" w:ascii="仿宋" w:hAnsi="仿宋" w:eastAsia="仿宋" w:cs="仿宋"/>
          <w:bCs/>
          <w:color w:val="auto"/>
          <w:sz w:val="24"/>
          <w:szCs w:val="24"/>
        </w:rPr>
        <w:t>质保期过后，乙方需承诺定期走访客户，指导和解决设备在使用中的任何问题。（</w:t>
      </w:r>
      <w:r>
        <w:rPr>
          <w:rFonts w:hint="eastAsia" w:ascii="仿宋" w:hAnsi="仿宋" w:eastAsia="仿宋" w:cs="仿宋"/>
          <w:bCs/>
          <w:color w:val="auto"/>
          <w:sz w:val="24"/>
          <w:szCs w:val="24"/>
          <w:lang w:val="en-US" w:eastAsia="zh-CN"/>
        </w:rPr>
        <w:t>其中</w:t>
      </w:r>
      <w:r>
        <w:rPr>
          <w:rFonts w:hint="eastAsia" w:ascii="仿宋" w:hAnsi="仿宋" w:eastAsia="仿宋" w:cs="仿宋"/>
          <w:bCs/>
          <w:color w:val="auto"/>
          <w:sz w:val="24"/>
          <w:szCs w:val="24"/>
        </w:rPr>
        <w:t>车辆免费质保期不少于一年或五万公里，终身维护、定期保养。保修期内服务、维保、更换件不收费，保修期满后维修及维护仅收取成本费。）</w:t>
      </w:r>
    </w:p>
    <w:p w14:paraId="789BCBB1">
      <w:pPr>
        <w:keepNext w:val="0"/>
        <w:keepLines w:val="0"/>
        <w:pageBreakBefore w:val="0"/>
        <w:widowControl/>
        <w:kinsoku/>
        <w:wordWrap/>
        <w:overflowPunct/>
        <w:topLinePunct w:val="0"/>
        <w:autoSpaceDE/>
        <w:autoSpaceDN/>
        <w:bidi w:val="0"/>
        <w:spacing w:line="360" w:lineRule="auto"/>
        <w:ind w:firstLine="480" w:firstLineChars="200"/>
        <w:jc w:val="left"/>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2、故障响应：在设备发生故障2小时之内响应，非重大问题24小时之内提供解决方案，客户无法解决的重大故障在双方约定时间内及时派人赶赴现场服务。</w:t>
      </w:r>
    </w:p>
    <w:p w14:paraId="7A697B16">
      <w:pPr>
        <w:keepNext w:val="0"/>
        <w:keepLines w:val="0"/>
        <w:pageBreakBefore w:val="0"/>
        <w:widowControl/>
        <w:kinsoku/>
        <w:wordWrap/>
        <w:overflowPunct/>
        <w:topLinePunct w:val="0"/>
        <w:autoSpaceDE/>
        <w:autoSpaceDN/>
        <w:bidi w:val="0"/>
        <w:spacing w:line="360" w:lineRule="auto"/>
        <w:ind w:firstLine="480" w:firstLineChars="200"/>
        <w:jc w:val="left"/>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3、技术培训：乙方负责免费培训</w:t>
      </w:r>
      <w:r>
        <w:rPr>
          <w:rFonts w:hint="eastAsia" w:ascii="仿宋" w:hAnsi="仿宋" w:eastAsia="仿宋" w:cs="仿宋"/>
          <w:bCs/>
          <w:color w:val="auto"/>
          <w:sz w:val="24"/>
          <w:szCs w:val="24"/>
          <w:highlight w:val="none"/>
          <w:lang w:val="en-US" w:eastAsia="zh-CN"/>
        </w:rPr>
        <w:t>甲方人员</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rPr>
        <w:t>使甲方人员能正确理解产品工作原理和正确掌握产品的操作、检查、保养、修理等应知应会技术。</w:t>
      </w:r>
    </w:p>
    <w:p w14:paraId="696B454D">
      <w:pPr>
        <w:keepNext w:val="0"/>
        <w:keepLines w:val="0"/>
        <w:pageBreakBefore w:val="0"/>
        <w:widowControl/>
        <w:kinsoku/>
        <w:wordWrap/>
        <w:overflowPunct/>
        <w:topLinePunct w:val="0"/>
        <w:autoSpaceDE/>
        <w:autoSpaceDN/>
        <w:bidi w:val="0"/>
        <w:spacing w:line="360" w:lineRule="auto"/>
        <w:ind w:firstLine="480" w:firstLineChars="200"/>
        <w:jc w:val="left"/>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4、备件供应：随机供应备件应满足现场安装、调试、试生产需要。乙方能长期供应优质备品配件。</w:t>
      </w:r>
    </w:p>
    <w:p w14:paraId="011FDB85">
      <w:pPr>
        <w:keepNext w:val="0"/>
        <w:keepLines w:val="0"/>
        <w:pageBreakBefore w:val="0"/>
        <w:widowControl/>
        <w:kinsoku/>
        <w:wordWrap/>
        <w:overflowPunct/>
        <w:topLinePunct w:val="0"/>
        <w:autoSpaceDE/>
        <w:autoSpaceDN/>
        <w:bidi w:val="0"/>
        <w:spacing w:line="360" w:lineRule="auto"/>
        <w:ind w:firstLine="480" w:firstLineChars="200"/>
        <w:jc w:val="left"/>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5、设立永久售后服务网点，配备专业人员组建维保队伍，配备技术资料、维修工具、仪器设备，建立备品备件库房，满足售后服务需要。</w:t>
      </w:r>
    </w:p>
    <w:p w14:paraId="05F3E2B6">
      <w:pPr>
        <w:keepNext w:val="0"/>
        <w:keepLines w:val="0"/>
        <w:pageBreakBefore w:val="0"/>
        <w:widowControl/>
        <w:kinsoku/>
        <w:wordWrap/>
        <w:overflowPunct/>
        <w:topLinePunct w:val="0"/>
        <w:autoSpaceDE/>
        <w:autoSpaceDN/>
        <w:bidi w:val="0"/>
        <w:spacing w:line="360" w:lineRule="auto"/>
        <w:ind w:firstLine="480" w:firstLineChars="200"/>
        <w:jc w:val="left"/>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 xml:space="preserve">6、维修 </w:t>
      </w:r>
    </w:p>
    <w:p w14:paraId="084FBB3C">
      <w:pPr>
        <w:keepNext w:val="0"/>
        <w:keepLines w:val="0"/>
        <w:pageBreakBefore w:val="0"/>
        <w:widowControl/>
        <w:kinsoku/>
        <w:wordWrap/>
        <w:overflowPunct/>
        <w:topLinePunct w:val="0"/>
        <w:autoSpaceDE/>
        <w:autoSpaceDN/>
        <w:bidi w:val="0"/>
        <w:spacing w:line="360" w:lineRule="auto"/>
        <w:ind w:firstLine="480" w:firstLineChars="200"/>
        <w:jc w:val="left"/>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6.1保修期内，售后服务人员接到用户维修通知后，24小时内到达现场，现场维修不超过2小时。中标单位自行承担售后维修人员的全部费用，包括差旅、食宿等。</w:t>
      </w:r>
    </w:p>
    <w:p w14:paraId="35FEAFF1">
      <w:pPr>
        <w:keepNext w:val="0"/>
        <w:keepLines w:val="0"/>
        <w:pageBreakBefore w:val="0"/>
        <w:widowControl/>
        <w:kinsoku/>
        <w:wordWrap/>
        <w:overflowPunct/>
        <w:topLinePunct w:val="0"/>
        <w:autoSpaceDE/>
        <w:autoSpaceDN/>
        <w:bidi w:val="0"/>
        <w:spacing w:line="360" w:lineRule="auto"/>
        <w:ind w:firstLine="480" w:firstLineChars="200"/>
        <w:jc w:val="left"/>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6.2保修期满后，中标人必须按合同约定提供售后维修及保养服务，仅可收取成本费。</w:t>
      </w:r>
    </w:p>
    <w:p w14:paraId="7A44038B">
      <w:pPr>
        <w:keepNext w:val="0"/>
        <w:keepLines w:val="0"/>
        <w:pageBreakBefore w:val="0"/>
        <w:widowControl/>
        <w:kinsoku/>
        <w:wordWrap/>
        <w:overflowPunct/>
        <w:topLinePunct w:val="0"/>
        <w:autoSpaceDE/>
        <w:autoSpaceDN/>
        <w:bidi w:val="0"/>
        <w:spacing w:line="360" w:lineRule="auto"/>
        <w:ind w:firstLine="480" w:firstLineChars="200"/>
        <w:jc w:val="left"/>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6.3维修人员上门进行手续服务时，应与采购人事先联系并约定时间，携带必备的维修用具及维修服务跟踪卡，到现场进行维修。</w:t>
      </w:r>
    </w:p>
    <w:p w14:paraId="40277FEF">
      <w:pPr>
        <w:keepNext w:val="0"/>
        <w:keepLines w:val="0"/>
        <w:pageBreakBefore w:val="0"/>
        <w:widowControl/>
        <w:kinsoku/>
        <w:wordWrap/>
        <w:overflowPunct/>
        <w:topLinePunct w:val="0"/>
        <w:autoSpaceDE/>
        <w:autoSpaceDN/>
        <w:bidi w:val="0"/>
        <w:spacing w:line="360" w:lineRule="auto"/>
        <w:ind w:firstLine="480" w:firstLineChars="200"/>
        <w:jc w:val="left"/>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6.4故障没排除，在未征得采购人同意时，维修人员不撤离现场。</w:t>
      </w:r>
    </w:p>
    <w:p w14:paraId="57E269AC">
      <w:pPr>
        <w:keepNext w:val="0"/>
        <w:keepLines w:val="0"/>
        <w:pageBreakBefore w:val="0"/>
        <w:widowControl/>
        <w:kinsoku/>
        <w:wordWrap/>
        <w:overflowPunct/>
        <w:topLinePunct w:val="0"/>
        <w:autoSpaceDE/>
        <w:autoSpaceDN/>
        <w:bidi w:val="0"/>
        <w:spacing w:line="360" w:lineRule="auto"/>
        <w:ind w:firstLine="480" w:firstLineChars="200"/>
        <w:jc w:val="left"/>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6.5工作完成时，需将现场收拾干净。</w:t>
      </w:r>
    </w:p>
    <w:p w14:paraId="3DA8616B">
      <w:pPr>
        <w:keepNext w:val="0"/>
        <w:keepLines w:val="0"/>
        <w:pageBreakBefore w:val="0"/>
        <w:widowControl/>
        <w:kinsoku/>
        <w:wordWrap/>
        <w:overflowPunct/>
        <w:topLinePunct w:val="0"/>
        <w:autoSpaceDE/>
        <w:autoSpaceDN/>
        <w:bidi w:val="0"/>
        <w:spacing w:line="360" w:lineRule="auto"/>
        <w:ind w:firstLine="480" w:firstLineChars="200"/>
        <w:jc w:val="left"/>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 xml:space="preserve">7、售后服务响应时限 </w:t>
      </w:r>
    </w:p>
    <w:p w14:paraId="4DB3A840">
      <w:pPr>
        <w:keepNext w:val="0"/>
        <w:keepLines w:val="0"/>
        <w:pageBreakBefore w:val="0"/>
        <w:widowControl/>
        <w:kinsoku/>
        <w:wordWrap/>
        <w:overflowPunct/>
        <w:topLinePunct w:val="0"/>
        <w:autoSpaceDE/>
        <w:autoSpaceDN/>
        <w:bidi w:val="0"/>
        <w:spacing w:line="360" w:lineRule="auto"/>
        <w:ind w:firstLine="480" w:firstLineChars="200"/>
        <w:jc w:val="left"/>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7.1  7天×24小时服务热线</w:t>
      </w:r>
    </w:p>
    <w:p w14:paraId="6DBA5DC0">
      <w:pPr>
        <w:keepNext w:val="0"/>
        <w:keepLines w:val="0"/>
        <w:pageBreakBefore w:val="0"/>
        <w:widowControl/>
        <w:kinsoku/>
        <w:wordWrap/>
        <w:overflowPunct/>
        <w:topLinePunct w:val="0"/>
        <w:autoSpaceDE/>
        <w:autoSpaceDN/>
        <w:bidi w:val="0"/>
        <w:spacing w:line="360" w:lineRule="auto"/>
        <w:ind w:firstLine="480" w:firstLineChars="200"/>
        <w:jc w:val="left"/>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7.2  30分钟电话响应</w:t>
      </w:r>
    </w:p>
    <w:p w14:paraId="4B8FA27A">
      <w:pPr>
        <w:keepNext w:val="0"/>
        <w:keepLines w:val="0"/>
        <w:pageBreakBefore w:val="0"/>
        <w:widowControl/>
        <w:kinsoku/>
        <w:wordWrap/>
        <w:overflowPunct/>
        <w:topLinePunct w:val="0"/>
        <w:autoSpaceDE/>
        <w:autoSpaceDN/>
        <w:bidi w:val="0"/>
        <w:spacing w:line="360" w:lineRule="auto"/>
        <w:ind w:firstLine="480" w:firstLineChars="200"/>
        <w:jc w:val="left"/>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在接到故障报修电话后，在30分钟内与</w:t>
      </w:r>
      <w:r>
        <w:rPr>
          <w:rFonts w:hint="eastAsia" w:ascii="仿宋" w:hAnsi="仿宋" w:eastAsia="仿宋" w:cs="仿宋"/>
          <w:bCs/>
          <w:color w:val="auto"/>
          <w:sz w:val="24"/>
          <w:szCs w:val="24"/>
          <w:highlight w:val="none"/>
          <w:lang w:val="en-US" w:eastAsia="zh-CN"/>
        </w:rPr>
        <w:t>采购人</w:t>
      </w:r>
      <w:r>
        <w:rPr>
          <w:rFonts w:hint="eastAsia" w:ascii="仿宋" w:hAnsi="仿宋" w:eastAsia="仿宋" w:cs="仿宋"/>
          <w:bCs/>
          <w:color w:val="auto"/>
          <w:sz w:val="24"/>
          <w:szCs w:val="24"/>
          <w:highlight w:val="none"/>
        </w:rPr>
        <w:t>电话联系，了解故障现象, 确定维修事宜,提出解决方案。</w:t>
      </w:r>
    </w:p>
    <w:p w14:paraId="11CD6E1E">
      <w:pPr>
        <w:keepNext w:val="0"/>
        <w:keepLines w:val="0"/>
        <w:pageBreakBefore w:val="0"/>
        <w:widowControl/>
        <w:kinsoku/>
        <w:wordWrap/>
        <w:overflowPunct/>
        <w:topLinePunct w:val="0"/>
        <w:autoSpaceDE/>
        <w:autoSpaceDN/>
        <w:bidi w:val="0"/>
        <w:spacing w:line="360" w:lineRule="auto"/>
        <w:ind w:firstLine="480" w:firstLineChars="200"/>
        <w:jc w:val="left"/>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 xml:space="preserve">7.3上门服务时间  </w:t>
      </w:r>
    </w:p>
    <w:p w14:paraId="52C88E70">
      <w:pPr>
        <w:keepNext w:val="0"/>
        <w:keepLines w:val="0"/>
        <w:pageBreakBefore w:val="0"/>
        <w:widowControl/>
        <w:kinsoku/>
        <w:wordWrap/>
        <w:overflowPunct/>
        <w:topLinePunct w:val="0"/>
        <w:autoSpaceDE/>
        <w:autoSpaceDN/>
        <w:bidi w:val="0"/>
        <w:spacing w:line="360" w:lineRule="auto"/>
        <w:ind w:firstLine="480" w:firstLineChars="200"/>
        <w:jc w:val="left"/>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接到用户维修通知后，在30分钟内与使用者取得联系, 24小时内派遣维修人员到达现场。</w:t>
      </w:r>
    </w:p>
    <w:p w14:paraId="4814D7C8">
      <w:pPr>
        <w:keepNext w:val="0"/>
        <w:keepLines w:val="0"/>
        <w:pageBreakBefore w:val="0"/>
        <w:widowControl/>
        <w:kinsoku/>
        <w:wordWrap/>
        <w:overflowPunct/>
        <w:topLinePunct w:val="0"/>
        <w:autoSpaceDE/>
        <w:autoSpaceDN/>
        <w:bidi w:val="0"/>
        <w:spacing w:line="360" w:lineRule="auto"/>
        <w:ind w:firstLine="482" w:firstLineChars="200"/>
        <w:jc w:val="left"/>
        <w:textAlignment w:val="auto"/>
        <w:rPr>
          <w:rFonts w:hint="eastAsia" w:ascii="仿宋" w:hAnsi="仿宋" w:eastAsia="仿宋" w:cs="仿宋"/>
          <w:b/>
          <w:bCs w:val="0"/>
          <w:color w:val="auto"/>
          <w:sz w:val="24"/>
          <w:szCs w:val="24"/>
          <w:lang w:val="en-US" w:eastAsia="zh-CN"/>
        </w:rPr>
      </w:pPr>
      <w:r>
        <w:rPr>
          <w:rFonts w:hint="eastAsia" w:ascii="仿宋" w:hAnsi="仿宋" w:eastAsia="仿宋" w:cs="仿宋"/>
          <w:b/>
          <w:bCs w:val="0"/>
          <w:color w:val="auto"/>
          <w:sz w:val="24"/>
          <w:szCs w:val="24"/>
          <w:lang w:val="en-US" w:eastAsia="zh-CN"/>
        </w:rPr>
        <w:t>九、</w:t>
      </w:r>
      <w:r>
        <w:rPr>
          <w:rFonts w:hint="eastAsia" w:ascii="仿宋" w:hAnsi="仿宋" w:eastAsia="仿宋" w:cs="仿宋"/>
          <w:b/>
          <w:bCs w:val="0"/>
          <w:color w:val="auto"/>
          <w:sz w:val="24"/>
          <w:szCs w:val="24"/>
        </w:rPr>
        <w:t>履约保证金及付款方式</w:t>
      </w:r>
      <w:r>
        <w:rPr>
          <w:rFonts w:hint="eastAsia" w:ascii="仿宋" w:hAnsi="仿宋" w:eastAsia="仿宋" w:cs="仿宋"/>
          <w:b/>
          <w:bCs w:val="0"/>
          <w:color w:val="auto"/>
          <w:sz w:val="24"/>
          <w:szCs w:val="24"/>
          <w:lang w:val="en-US" w:eastAsia="zh-CN"/>
        </w:rPr>
        <w:t xml:space="preserve"> </w:t>
      </w:r>
    </w:p>
    <w:p w14:paraId="3C58FDB9">
      <w:pPr>
        <w:keepNext w:val="0"/>
        <w:keepLines w:val="0"/>
        <w:pageBreakBefore w:val="0"/>
        <w:widowControl/>
        <w:kinsoku/>
        <w:wordWrap/>
        <w:overflowPunct/>
        <w:topLinePunct w:val="0"/>
        <w:autoSpaceDE/>
        <w:autoSpaceDN/>
        <w:bidi w:val="0"/>
        <w:spacing w:line="360" w:lineRule="auto"/>
        <w:ind w:firstLine="480" w:firstLineChars="200"/>
        <w:jc w:val="left"/>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1、合同签订前，中标单位须向采购人缴纳合同金额1%的履约保证金。</w:t>
      </w:r>
    </w:p>
    <w:p w14:paraId="0299C3DE">
      <w:pPr>
        <w:keepNext w:val="0"/>
        <w:keepLines w:val="0"/>
        <w:pageBreakBefore w:val="0"/>
        <w:widowControl/>
        <w:kinsoku/>
        <w:wordWrap/>
        <w:overflowPunct/>
        <w:topLinePunct w:val="0"/>
        <w:autoSpaceDE/>
        <w:autoSpaceDN/>
        <w:bidi w:val="0"/>
        <w:spacing w:line="360" w:lineRule="auto"/>
        <w:ind w:firstLine="480" w:firstLineChars="200"/>
        <w:jc w:val="left"/>
        <w:textAlignment w:val="auto"/>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rPr>
        <w:t>2、</w:t>
      </w:r>
      <w:r>
        <w:rPr>
          <w:rFonts w:hint="eastAsia" w:ascii="仿宋" w:hAnsi="仿宋" w:eastAsia="仿宋" w:cs="仿宋"/>
          <w:bCs/>
          <w:color w:val="auto"/>
          <w:sz w:val="24"/>
          <w:szCs w:val="24"/>
          <w:highlight w:val="none"/>
          <w:lang w:val="en-US" w:eastAsia="zh-CN"/>
        </w:rPr>
        <w:t>付款方式：合同生效后7个工作日内采购单位向中标单位支付合同金额40%的预付款（支付条件：签订合同时中标单位明确表示无需预付款或者主动要求降低预付款比例的可不适用前述规定）：</w:t>
      </w:r>
    </w:p>
    <w:p w14:paraId="714E6546">
      <w:pPr>
        <w:keepNext w:val="0"/>
        <w:keepLines w:val="0"/>
        <w:pageBreakBefore w:val="0"/>
        <w:widowControl/>
        <w:kinsoku/>
        <w:wordWrap/>
        <w:overflowPunct/>
        <w:topLinePunct w:val="0"/>
        <w:autoSpaceDE/>
        <w:autoSpaceDN/>
        <w:bidi w:val="0"/>
        <w:spacing w:line="360" w:lineRule="auto"/>
        <w:ind w:firstLine="480" w:firstLineChars="200"/>
        <w:jc w:val="left"/>
        <w:textAlignment w:val="auto"/>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（1）中型宿营车、12吨折叠臂随车吊、四驱皮卡除雪车上牌：涉及的车保险含商业险、交强险、人生意外伤害险，其中商业险内车损险足额投保、第三者责任险保额不低于300万，费用由中标单位支付。</w:t>
      </w:r>
    </w:p>
    <w:p w14:paraId="723E9987">
      <w:pPr>
        <w:keepNext w:val="0"/>
        <w:keepLines w:val="0"/>
        <w:pageBreakBefore w:val="0"/>
        <w:widowControl/>
        <w:kinsoku/>
        <w:wordWrap/>
        <w:overflowPunct/>
        <w:topLinePunct w:val="0"/>
        <w:autoSpaceDE/>
        <w:autoSpaceDN/>
        <w:bidi w:val="0"/>
        <w:spacing w:line="360" w:lineRule="auto"/>
        <w:ind w:firstLine="480" w:firstLineChars="200"/>
        <w:jc w:val="left"/>
        <w:textAlignment w:val="auto"/>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2）付款方式：中型宿营车、12吨折叠臂随车吊、四驱皮卡除雪车、60型装载机、20米装配式轻型应急桥、车载应急终端：经验收合格10个工作日内支付合同金额的20%；试用为三个月后；另外，根据上级资金补助管理“先买后补”的相关要求，剩余各自合同金额待省补资金下达后10个工作日支付，同时退还履约保证金（无息）。</w:t>
      </w:r>
    </w:p>
    <w:p w14:paraId="0290F1F7">
      <w:pPr>
        <w:keepNext w:val="0"/>
        <w:keepLines w:val="0"/>
        <w:pageBreakBefore w:val="0"/>
        <w:widowControl/>
        <w:kinsoku/>
        <w:wordWrap/>
        <w:overflowPunct/>
        <w:topLinePunct w:val="0"/>
        <w:autoSpaceDE/>
        <w:autoSpaceDN/>
        <w:bidi w:val="0"/>
        <w:spacing w:line="360" w:lineRule="auto"/>
        <w:ind w:firstLine="482" w:firstLineChars="200"/>
        <w:jc w:val="left"/>
        <w:textAlignment w:val="auto"/>
        <w:rPr>
          <w:rFonts w:hint="eastAsia" w:ascii="仿宋" w:hAnsi="仿宋" w:eastAsia="仿宋" w:cs="仿宋"/>
          <w:b/>
          <w:bCs w:val="0"/>
          <w:color w:val="auto"/>
          <w:kern w:val="2"/>
          <w:sz w:val="24"/>
          <w:szCs w:val="24"/>
          <w:lang w:val="en-US" w:eastAsia="zh-CN" w:bidi="ar-SA"/>
        </w:rPr>
      </w:pPr>
      <w:r>
        <w:rPr>
          <w:rFonts w:hint="eastAsia" w:ascii="仿宋" w:hAnsi="仿宋" w:eastAsia="仿宋" w:cs="仿宋"/>
          <w:b/>
          <w:bCs w:val="0"/>
          <w:color w:val="auto"/>
          <w:sz w:val="24"/>
          <w:szCs w:val="24"/>
          <w:lang w:val="en-US" w:eastAsia="zh-CN"/>
        </w:rPr>
        <w:t>十、特</w:t>
      </w:r>
      <w:r>
        <w:rPr>
          <w:rFonts w:hint="eastAsia" w:ascii="仿宋" w:hAnsi="仿宋" w:eastAsia="仿宋" w:cs="仿宋"/>
          <w:b/>
          <w:bCs w:val="0"/>
          <w:color w:val="auto"/>
          <w:kern w:val="2"/>
          <w:sz w:val="24"/>
          <w:szCs w:val="24"/>
          <w:lang w:val="en-US" w:eastAsia="zh-CN" w:bidi="ar-SA"/>
        </w:rPr>
        <w:t>别说明</w:t>
      </w:r>
    </w:p>
    <w:p w14:paraId="57AD33BB">
      <w:pPr>
        <w:keepNext w:val="0"/>
        <w:keepLines w:val="0"/>
        <w:pageBreakBefore w:val="0"/>
        <w:widowControl/>
        <w:kinsoku/>
        <w:wordWrap/>
        <w:overflowPunct/>
        <w:topLinePunct w:val="0"/>
        <w:autoSpaceDE/>
        <w:autoSpaceDN/>
        <w:bidi w:val="0"/>
        <w:spacing w:line="360" w:lineRule="auto"/>
        <w:ind w:firstLine="480" w:firstLineChars="200"/>
        <w:jc w:val="left"/>
        <w:textAlignment w:val="auto"/>
        <w:rPr>
          <w:rFonts w:hint="eastAsia" w:ascii="仿宋" w:hAnsi="仿宋" w:eastAsia="仿宋" w:cs="仿宋"/>
          <w:bCs/>
          <w:color w:val="auto"/>
          <w:sz w:val="24"/>
          <w:szCs w:val="24"/>
        </w:rPr>
      </w:pPr>
      <w:r>
        <w:rPr>
          <w:rFonts w:hint="eastAsia" w:ascii="仿宋" w:hAnsi="仿宋" w:eastAsia="仿宋" w:cs="仿宋"/>
          <w:bCs/>
          <w:color w:val="auto"/>
          <w:sz w:val="24"/>
          <w:szCs w:val="24"/>
        </w:rPr>
        <w:t>1、投标人应确保投标文件中提供的复印件真实有效，中标公示期间，采购单位如需对预中标人投标文件中所提供复印件的原件、设备的真实性进行核查，预中标人需无条件配合，如不配合或核查发现存在虚假情况,自动取消中标资格，并通报相关部门严肃处理。</w:t>
      </w:r>
    </w:p>
    <w:p w14:paraId="65829B8A">
      <w:pPr>
        <w:keepNext w:val="0"/>
        <w:keepLines w:val="0"/>
        <w:pageBreakBefore w:val="0"/>
        <w:widowControl/>
        <w:kinsoku/>
        <w:wordWrap/>
        <w:overflowPunct/>
        <w:topLinePunct w:val="0"/>
        <w:autoSpaceDE/>
        <w:autoSpaceDN/>
        <w:bidi w:val="0"/>
        <w:spacing w:line="360" w:lineRule="auto"/>
        <w:ind w:firstLine="480" w:firstLineChars="200"/>
        <w:jc w:val="left"/>
        <w:textAlignment w:val="auto"/>
        <w:rPr>
          <w:rFonts w:hint="eastAsia" w:ascii="仿宋" w:hAnsi="仿宋" w:eastAsia="仿宋" w:cs="仿宋"/>
          <w:bCs/>
          <w:color w:val="auto"/>
          <w:sz w:val="24"/>
          <w:szCs w:val="24"/>
        </w:rPr>
      </w:pPr>
      <w:r>
        <w:rPr>
          <w:rFonts w:hint="eastAsia" w:ascii="仿宋" w:hAnsi="仿宋" w:eastAsia="仿宋" w:cs="仿宋"/>
          <w:bCs/>
          <w:color w:val="auto"/>
          <w:sz w:val="24"/>
          <w:szCs w:val="24"/>
        </w:rPr>
        <w:t>2、打“★”条款为重要条款，不满足则</w:t>
      </w:r>
      <w:r>
        <w:rPr>
          <w:rFonts w:hint="eastAsia" w:ascii="仿宋" w:hAnsi="仿宋" w:eastAsia="仿宋" w:cs="仿宋"/>
          <w:bCs/>
          <w:color w:val="auto"/>
          <w:sz w:val="24"/>
          <w:szCs w:val="24"/>
          <w:lang w:val="en-US" w:eastAsia="zh-CN"/>
        </w:rPr>
        <w:t>作</w:t>
      </w:r>
      <w:r>
        <w:rPr>
          <w:rFonts w:hint="eastAsia" w:ascii="仿宋" w:hAnsi="仿宋" w:eastAsia="仿宋" w:cs="仿宋"/>
          <w:bCs/>
          <w:color w:val="auto"/>
          <w:sz w:val="24"/>
          <w:szCs w:val="24"/>
        </w:rPr>
        <w:t>废标处理。供应商须在投标文件中提供响应“▲”条款的证明材料或相关承诺。</w:t>
      </w:r>
    </w:p>
    <w:p w14:paraId="1A3A10F1">
      <w:pPr>
        <w:keepNext w:val="0"/>
        <w:keepLines w:val="0"/>
        <w:pageBreakBefore w:val="0"/>
        <w:kinsoku/>
        <w:wordWrap/>
        <w:overflowPunct/>
        <w:topLinePunct w:val="0"/>
        <w:autoSpaceDE/>
        <w:autoSpaceDN/>
        <w:bidi w:val="0"/>
        <w:spacing w:line="360" w:lineRule="auto"/>
        <w:ind w:firstLine="482" w:firstLineChars="200"/>
        <w:textAlignment w:val="auto"/>
        <w:rPr>
          <w:rFonts w:hint="eastAsia" w:ascii="仿宋" w:hAnsi="仿宋" w:eastAsia="仿宋" w:cs="仿宋"/>
          <w:b/>
          <w:bCs/>
          <w:color w:val="auto"/>
          <w:sz w:val="24"/>
          <w:szCs w:val="24"/>
        </w:rPr>
      </w:pPr>
      <w:r>
        <w:rPr>
          <w:rFonts w:hint="eastAsia" w:ascii="仿宋" w:hAnsi="仿宋" w:eastAsia="仿宋" w:cs="仿宋"/>
          <w:b/>
          <w:bCs/>
          <w:color w:val="auto"/>
          <w:sz w:val="24"/>
          <w:szCs w:val="24"/>
          <w:lang w:val="en-US" w:eastAsia="zh-CN"/>
        </w:rPr>
        <w:t>十一、</w:t>
      </w:r>
      <w:r>
        <w:rPr>
          <w:rFonts w:hint="eastAsia" w:ascii="仿宋" w:hAnsi="仿宋" w:eastAsia="仿宋" w:cs="仿宋"/>
          <w:b/>
          <w:bCs/>
          <w:color w:val="auto"/>
          <w:sz w:val="24"/>
          <w:szCs w:val="24"/>
        </w:rPr>
        <w:t>最高限价</w:t>
      </w:r>
    </w:p>
    <w:p w14:paraId="0C19922D">
      <w:pPr>
        <w:keepNext w:val="0"/>
        <w:keepLines w:val="0"/>
        <w:pageBreakBefore w:val="0"/>
        <w:widowControl/>
        <w:kinsoku/>
        <w:wordWrap/>
        <w:overflowPunct/>
        <w:topLinePunct w:val="0"/>
        <w:autoSpaceDE/>
        <w:autoSpaceDN/>
        <w:bidi w:val="0"/>
        <w:spacing w:line="360" w:lineRule="auto"/>
        <w:ind w:firstLine="480" w:firstLineChars="200"/>
        <w:jc w:val="left"/>
        <w:textAlignment w:val="auto"/>
        <w:rPr>
          <w:rFonts w:hint="eastAsia"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rPr>
        <w:t>本项目采购共</w:t>
      </w:r>
      <w:r>
        <w:rPr>
          <w:rFonts w:hint="eastAsia" w:ascii="仿宋" w:hAnsi="仿宋" w:eastAsia="仿宋" w:cs="仿宋"/>
          <w:b w:val="0"/>
          <w:bCs/>
          <w:color w:val="auto"/>
          <w:sz w:val="24"/>
          <w:szCs w:val="24"/>
          <w:lang w:val="en-US" w:eastAsia="zh-CN"/>
        </w:rPr>
        <w:t>六</w:t>
      </w:r>
      <w:r>
        <w:rPr>
          <w:rFonts w:hint="eastAsia" w:ascii="仿宋" w:hAnsi="仿宋" w:eastAsia="仿宋" w:cs="仿宋"/>
          <w:b w:val="0"/>
          <w:bCs/>
          <w:color w:val="auto"/>
          <w:sz w:val="24"/>
          <w:szCs w:val="24"/>
        </w:rPr>
        <w:t>个标项，标项一</w:t>
      </w:r>
      <w:r>
        <w:rPr>
          <w:rFonts w:hint="eastAsia" w:ascii="仿宋" w:hAnsi="仿宋" w:eastAsia="仿宋" w:cs="仿宋"/>
          <w:b w:val="0"/>
          <w:bCs/>
          <w:color w:val="auto"/>
          <w:sz w:val="24"/>
          <w:szCs w:val="24"/>
          <w:lang w:eastAsia="zh-CN"/>
        </w:rPr>
        <w:t>：</w:t>
      </w:r>
      <w:r>
        <w:rPr>
          <w:rFonts w:hint="eastAsia" w:ascii="仿宋" w:hAnsi="仿宋" w:eastAsia="仿宋" w:cs="仿宋"/>
          <w:b w:val="0"/>
          <w:bCs/>
          <w:color w:val="auto"/>
          <w:sz w:val="24"/>
          <w:szCs w:val="24"/>
          <w:highlight w:val="none"/>
          <w:lang w:val="en-US" w:eastAsia="zh-CN"/>
        </w:rPr>
        <w:t>中型宿营车</w:t>
      </w:r>
      <w:r>
        <w:rPr>
          <w:rFonts w:hint="eastAsia" w:ascii="仿宋" w:hAnsi="仿宋" w:eastAsia="仿宋" w:cs="仿宋"/>
          <w:b w:val="0"/>
          <w:bCs/>
          <w:color w:val="auto"/>
          <w:sz w:val="24"/>
          <w:szCs w:val="24"/>
          <w:lang w:val="en-US" w:eastAsia="zh-CN"/>
        </w:rPr>
        <w:t>的最高限价</w:t>
      </w:r>
      <w:r>
        <w:rPr>
          <w:rFonts w:hint="eastAsia" w:ascii="仿宋" w:hAnsi="仿宋" w:eastAsia="仿宋" w:cs="仿宋"/>
          <w:b w:val="0"/>
          <w:bCs/>
          <w:color w:val="auto"/>
          <w:sz w:val="24"/>
          <w:szCs w:val="24"/>
        </w:rPr>
        <w:t>为</w:t>
      </w:r>
      <w:r>
        <w:rPr>
          <w:rFonts w:hint="eastAsia" w:ascii="仿宋" w:hAnsi="仿宋" w:eastAsia="仿宋" w:cs="仿宋"/>
          <w:b w:val="0"/>
          <w:bCs/>
          <w:color w:val="auto"/>
          <w:sz w:val="24"/>
          <w:szCs w:val="24"/>
          <w:lang w:val="en-US" w:eastAsia="zh-CN"/>
        </w:rPr>
        <w:t>100</w:t>
      </w:r>
      <w:r>
        <w:rPr>
          <w:rFonts w:hint="eastAsia" w:ascii="仿宋" w:hAnsi="仿宋" w:eastAsia="仿宋" w:cs="仿宋"/>
          <w:b w:val="0"/>
          <w:bCs/>
          <w:color w:val="auto"/>
          <w:sz w:val="24"/>
          <w:szCs w:val="24"/>
        </w:rPr>
        <w:t>万元</w:t>
      </w:r>
      <w:r>
        <w:rPr>
          <w:rFonts w:hint="eastAsia" w:ascii="仿宋" w:hAnsi="仿宋" w:eastAsia="仿宋" w:cs="仿宋"/>
          <w:b w:val="0"/>
          <w:bCs/>
          <w:color w:val="auto"/>
          <w:sz w:val="24"/>
          <w:szCs w:val="24"/>
          <w:highlight w:val="none"/>
          <w:lang w:val="en-US" w:eastAsia="zh-CN"/>
        </w:rPr>
        <w:t>；标项二：12吨折叠臂随车吊</w:t>
      </w:r>
      <w:r>
        <w:rPr>
          <w:rFonts w:hint="eastAsia" w:ascii="仿宋" w:hAnsi="仿宋" w:eastAsia="仿宋" w:cs="仿宋"/>
          <w:b w:val="0"/>
          <w:bCs/>
          <w:color w:val="auto"/>
          <w:sz w:val="24"/>
          <w:szCs w:val="24"/>
          <w:lang w:val="en-US" w:eastAsia="zh-CN"/>
        </w:rPr>
        <w:t>的最高限价</w:t>
      </w:r>
      <w:r>
        <w:rPr>
          <w:rFonts w:hint="eastAsia" w:ascii="仿宋" w:hAnsi="仿宋" w:eastAsia="仿宋" w:cs="仿宋"/>
          <w:b w:val="0"/>
          <w:bCs/>
          <w:color w:val="auto"/>
          <w:sz w:val="24"/>
          <w:szCs w:val="24"/>
        </w:rPr>
        <w:t>为</w:t>
      </w:r>
      <w:r>
        <w:rPr>
          <w:rFonts w:hint="eastAsia" w:ascii="仿宋" w:hAnsi="仿宋" w:eastAsia="仿宋" w:cs="仿宋"/>
          <w:b w:val="0"/>
          <w:bCs/>
          <w:color w:val="auto"/>
          <w:sz w:val="24"/>
          <w:szCs w:val="24"/>
          <w:lang w:val="en-US" w:eastAsia="zh-CN"/>
        </w:rPr>
        <w:t>50</w:t>
      </w:r>
      <w:r>
        <w:rPr>
          <w:rFonts w:hint="eastAsia" w:ascii="仿宋" w:hAnsi="仿宋" w:eastAsia="仿宋" w:cs="仿宋"/>
          <w:b w:val="0"/>
          <w:bCs/>
          <w:color w:val="auto"/>
          <w:sz w:val="24"/>
          <w:szCs w:val="24"/>
        </w:rPr>
        <w:t>万元</w:t>
      </w:r>
      <w:r>
        <w:rPr>
          <w:rFonts w:hint="eastAsia" w:ascii="仿宋" w:hAnsi="仿宋" w:eastAsia="仿宋" w:cs="仿宋"/>
          <w:b w:val="0"/>
          <w:bCs/>
          <w:color w:val="auto"/>
          <w:sz w:val="24"/>
          <w:szCs w:val="24"/>
          <w:lang w:eastAsia="zh-CN"/>
        </w:rPr>
        <w:t>；</w:t>
      </w:r>
      <w:r>
        <w:rPr>
          <w:rFonts w:hint="eastAsia" w:ascii="仿宋" w:hAnsi="仿宋" w:eastAsia="仿宋" w:cs="仿宋"/>
          <w:b w:val="0"/>
          <w:bCs/>
          <w:color w:val="auto"/>
          <w:sz w:val="24"/>
          <w:szCs w:val="24"/>
          <w:lang w:val="en-US" w:eastAsia="zh-CN"/>
        </w:rPr>
        <w:t>标项三：</w:t>
      </w:r>
      <w:r>
        <w:rPr>
          <w:rFonts w:hint="eastAsia" w:ascii="仿宋" w:hAnsi="仿宋" w:eastAsia="仿宋" w:cs="仿宋"/>
          <w:b w:val="0"/>
          <w:bCs/>
          <w:color w:val="auto"/>
          <w:sz w:val="24"/>
          <w:szCs w:val="24"/>
          <w:highlight w:val="none"/>
          <w:lang w:val="en-US" w:eastAsia="zh-CN"/>
        </w:rPr>
        <w:t>四驱皮卡除雪车</w:t>
      </w:r>
      <w:r>
        <w:rPr>
          <w:rFonts w:hint="eastAsia" w:ascii="仿宋" w:hAnsi="仿宋" w:eastAsia="仿宋" w:cs="仿宋"/>
          <w:b w:val="0"/>
          <w:bCs/>
          <w:color w:val="auto"/>
          <w:sz w:val="24"/>
          <w:szCs w:val="24"/>
          <w:lang w:val="en-US" w:eastAsia="zh-CN"/>
        </w:rPr>
        <w:t>的最高限价</w:t>
      </w:r>
      <w:r>
        <w:rPr>
          <w:rFonts w:hint="eastAsia" w:ascii="仿宋" w:hAnsi="仿宋" w:eastAsia="仿宋" w:cs="仿宋"/>
          <w:b w:val="0"/>
          <w:bCs/>
          <w:color w:val="auto"/>
          <w:sz w:val="24"/>
          <w:szCs w:val="24"/>
        </w:rPr>
        <w:t>为</w:t>
      </w:r>
      <w:r>
        <w:rPr>
          <w:rFonts w:hint="eastAsia" w:ascii="仿宋" w:hAnsi="仿宋" w:eastAsia="仿宋" w:cs="仿宋"/>
          <w:b w:val="0"/>
          <w:bCs/>
          <w:color w:val="auto"/>
          <w:sz w:val="24"/>
          <w:szCs w:val="24"/>
          <w:lang w:val="en-US" w:eastAsia="zh-CN"/>
        </w:rPr>
        <w:t>35</w:t>
      </w:r>
      <w:r>
        <w:rPr>
          <w:rFonts w:hint="eastAsia" w:ascii="仿宋" w:hAnsi="仿宋" w:eastAsia="仿宋" w:cs="仿宋"/>
          <w:b w:val="0"/>
          <w:bCs/>
          <w:color w:val="auto"/>
          <w:sz w:val="24"/>
          <w:szCs w:val="24"/>
        </w:rPr>
        <w:t>万元</w:t>
      </w:r>
      <w:r>
        <w:rPr>
          <w:rFonts w:hint="eastAsia" w:ascii="仿宋" w:hAnsi="仿宋" w:eastAsia="仿宋" w:cs="仿宋"/>
          <w:b w:val="0"/>
          <w:bCs/>
          <w:color w:val="auto"/>
          <w:sz w:val="24"/>
          <w:szCs w:val="24"/>
          <w:lang w:eastAsia="zh-CN"/>
        </w:rPr>
        <w:t>；</w:t>
      </w:r>
      <w:r>
        <w:rPr>
          <w:rFonts w:hint="eastAsia" w:ascii="仿宋" w:hAnsi="仿宋" w:eastAsia="仿宋" w:cs="仿宋"/>
          <w:b w:val="0"/>
          <w:bCs/>
          <w:color w:val="auto"/>
          <w:sz w:val="24"/>
          <w:szCs w:val="24"/>
          <w:lang w:val="en-US" w:eastAsia="zh-CN"/>
        </w:rPr>
        <w:t>标项四：</w:t>
      </w:r>
      <w:r>
        <w:rPr>
          <w:rFonts w:hint="eastAsia" w:ascii="仿宋" w:hAnsi="仿宋" w:eastAsia="仿宋" w:cs="仿宋"/>
          <w:b w:val="0"/>
          <w:bCs/>
          <w:color w:val="auto"/>
          <w:sz w:val="24"/>
          <w:szCs w:val="24"/>
          <w:highlight w:val="none"/>
          <w:lang w:val="en-US" w:eastAsia="zh-CN"/>
        </w:rPr>
        <w:t>60型装载机</w:t>
      </w:r>
      <w:r>
        <w:rPr>
          <w:rFonts w:hint="eastAsia" w:ascii="仿宋" w:hAnsi="仿宋" w:eastAsia="仿宋" w:cs="仿宋"/>
          <w:b w:val="0"/>
          <w:bCs/>
          <w:color w:val="auto"/>
          <w:sz w:val="24"/>
          <w:szCs w:val="24"/>
          <w:lang w:val="en-US" w:eastAsia="zh-CN"/>
        </w:rPr>
        <w:t>的最高限价</w:t>
      </w:r>
      <w:r>
        <w:rPr>
          <w:rFonts w:hint="eastAsia" w:ascii="仿宋" w:hAnsi="仿宋" w:eastAsia="仿宋" w:cs="仿宋"/>
          <w:b w:val="0"/>
          <w:bCs/>
          <w:color w:val="auto"/>
          <w:sz w:val="24"/>
          <w:szCs w:val="24"/>
        </w:rPr>
        <w:t>为</w:t>
      </w:r>
      <w:r>
        <w:rPr>
          <w:rFonts w:hint="eastAsia" w:ascii="仿宋" w:hAnsi="仿宋" w:eastAsia="仿宋" w:cs="仿宋"/>
          <w:b w:val="0"/>
          <w:bCs/>
          <w:color w:val="auto"/>
          <w:sz w:val="24"/>
          <w:szCs w:val="24"/>
          <w:lang w:val="en-US" w:eastAsia="zh-CN"/>
        </w:rPr>
        <w:t>55</w:t>
      </w:r>
      <w:r>
        <w:rPr>
          <w:rFonts w:hint="eastAsia" w:ascii="仿宋" w:hAnsi="仿宋" w:eastAsia="仿宋" w:cs="仿宋"/>
          <w:b w:val="0"/>
          <w:bCs/>
          <w:color w:val="auto"/>
          <w:sz w:val="24"/>
          <w:szCs w:val="24"/>
        </w:rPr>
        <w:t>万元</w:t>
      </w:r>
      <w:r>
        <w:rPr>
          <w:rFonts w:hint="eastAsia" w:ascii="仿宋" w:hAnsi="仿宋" w:eastAsia="仿宋" w:cs="仿宋"/>
          <w:b w:val="0"/>
          <w:bCs/>
          <w:color w:val="auto"/>
          <w:sz w:val="24"/>
          <w:szCs w:val="24"/>
          <w:lang w:eastAsia="zh-CN"/>
        </w:rPr>
        <w:t>；</w:t>
      </w:r>
      <w:r>
        <w:rPr>
          <w:rFonts w:hint="eastAsia" w:ascii="仿宋" w:hAnsi="仿宋" w:eastAsia="仿宋" w:cs="仿宋"/>
          <w:b w:val="0"/>
          <w:bCs/>
          <w:color w:val="auto"/>
          <w:sz w:val="24"/>
          <w:szCs w:val="24"/>
          <w:lang w:val="en-US" w:eastAsia="zh-CN"/>
        </w:rPr>
        <w:t>标项五：</w:t>
      </w:r>
      <w:r>
        <w:rPr>
          <w:rFonts w:hint="eastAsia" w:ascii="仿宋" w:hAnsi="仿宋" w:eastAsia="仿宋" w:cs="仿宋"/>
          <w:b w:val="0"/>
          <w:bCs/>
          <w:color w:val="auto"/>
          <w:sz w:val="24"/>
          <w:szCs w:val="24"/>
          <w:highlight w:val="none"/>
          <w:lang w:val="en-US" w:eastAsia="zh-CN"/>
        </w:rPr>
        <w:t>20米装配式轻型应急桥</w:t>
      </w:r>
      <w:r>
        <w:rPr>
          <w:rFonts w:hint="eastAsia" w:ascii="仿宋" w:hAnsi="仿宋" w:eastAsia="仿宋" w:cs="仿宋"/>
          <w:b w:val="0"/>
          <w:bCs/>
          <w:color w:val="auto"/>
          <w:sz w:val="24"/>
          <w:szCs w:val="24"/>
          <w:lang w:val="en-US" w:eastAsia="zh-CN"/>
        </w:rPr>
        <w:t>的最高限价</w:t>
      </w:r>
      <w:r>
        <w:rPr>
          <w:rFonts w:hint="eastAsia" w:ascii="仿宋" w:hAnsi="仿宋" w:eastAsia="仿宋" w:cs="仿宋"/>
          <w:b w:val="0"/>
          <w:bCs/>
          <w:color w:val="auto"/>
          <w:sz w:val="24"/>
          <w:szCs w:val="24"/>
        </w:rPr>
        <w:t>为</w:t>
      </w:r>
      <w:r>
        <w:rPr>
          <w:rFonts w:hint="eastAsia" w:ascii="仿宋" w:hAnsi="仿宋" w:eastAsia="仿宋" w:cs="仿宋"/>
          <w:b w:val="0"/>
          <w:bCs/>
          <w:color w:val="auto"/>
          <w:sz w:val="24"/>
          <w:szCs w:val="24"/>
          <w:lang w:val="en-US" w:eastAsia="zh-CN"/>
        </w:rPr>
        <w:t>40</w:t>
      </w:r>
      <w:r>
        <w:rPr>
          <w:rFonts w:hint="eastAsia" w:ascii="仿宋" w:hAnsi="仿宋" w:eastAsia="仿宋" w:cs="仿宋"/>
          <w:b w:val="0"/>
          <w:bCs/>
          <w:color w:val="auto"/>
          <w:sz w:val="24"/>
          <w:szCs w:val="24"/>
        </w:rPr>
        <w:t>万元</w:t>
      </w:r>
      <w:r>
        <w:rPr>
          <w:rFonts w:hint="eastAsia" w:ascii="仿宋" w:hAnsi="仿宋" w:eastAsia="仿宋" w:cs="仿宋"/>
          <w:b w:val="0"/>
          <w:bCs/>
          <w:color w:val="auto"/>
          <w:sz w:val="24"/>
          <w:szCs w:val="24"/>
          <w:lang w:eastAsia="zh-CN"/>
        </w:rPr>
        <w:t>；</w:t>
      </w:r>
      <w:r>
        <w:rPr>
          <w:rFonts w:hint="eastAsia" w:ascii="仿宋" w:hAnsi="仿宋" w:eastAsia="仿宋" w:cs="仿宋"/>
          <w:b w:val="0"/>
          <w:bCs/>
          <w:color w:val="auto"/>
          <w:sz w:val="24"/>
          <w:szCs w:val="24"/>
          <w:lang w:val="en-US" w:eastAsia="zh-CN"/>
        </w:rPr>
        <w:t>标项六：</w:t>
      </w:r>
      <w:r>
        <w:rPr>
          <w:rFonts w:hint="eastAsia" w:ascii="仿宋" w:hAnsi="仿宋" w:eastAsia="仿宋" w:cs="仿宋"/>
          <w:b w:val="0"/>
          <w:bCs/>
          <w:color w:val="auto"/>
          <w:sz w:val="24"/>
          <w:szCs w:val="24"/>
          <w:highlight w:val="none"/>
          <w:lang w:val="en-US" w:eastAsia="zh-CN"/>
        </w:rPr>
        <w:t>车载应急终端</w:t>
      </w:r>
      <w:r>
        <w:rPr>
          <w:rFonts w:hint="eastAsia" w:ascii="仿宋" w:hAnsi="仿宋" w:eastAsia="仿宋" w:cs="仿宋"/>
          <w:b w:val="0"/>
          <w:bCs/>
          <w:color w:val="auto"/>
          <w:sz w:val="24"/>
          <w:szCs w:val="24"/>
        </w:rPr>
        <w:t>的最高限价为</w:t>
      </w:r>
      <w:r>
        <w:rPr>
          <w:rFonts w:hint="eastAsia" w:ascii="仿宋" w:hAnsi="仿宋" w:eastAsia="仿宋" w:cs="仿宋"/>
          <w:b w:val="0"/>
          <w:bCs/>
          <w:color w:val="auto"/>
          <w:sz w:val="24"/>
          <w:szCs w:val="24"/>
          <w:lang w:val="en-US" w:eastAsia="zh-CN"/>
        </w:rPr>
        <w:t>20</w:t>
      </w:r>
      <w:r>
        <w:rPr>
          <w:rFonts w:hint="eastAsia" w:ascii="仿宋" w:hAnsi="仿宋" w:eastAsia="仿宋" w:cs="仿宋"/>
          <w:b w:val="0"/>
          <w:bCs/>
          <w:color w:val="auto"/>
          <w:sz w:val="24"/>
          <w:szCs w:val="24"/>
        </w:rPr>
        <w:t>万元</w:t>
      </w:r>
      <w:r>
        <w:rPr>
          <w:rFonts w:hint="eastAsia" w:ascii="仿宋" w:hAnsi="仿宋" w:eastAsia="仿宋" w:cs="仿宋"/>
          <w:b w:val="0"/>
          <w:bCs/>
          <w:color w:val="auto"/>
          <w:sz w:val="24"/>
          <w:szCs w:val="24"/>
          <w:lang w:eastAsia="zh-CN"/>
        </w:rPr>
        <w:t>。</w:t>
      </w:r>
      <w:r>
        <w:rPr>
          <w:rFonts w:hint="eastAsia" w:ascii="仿宋" w:hAnsi="仿宋" w:eastAsia="仿宋" w:cs="仿宋"/>
          <w:b w:val="0"/>
          <w:bCs/>
          <w:color w:val="auto"/>
          <w:sz w:val="24"/>
          <w:szCs w:val="24"/>
        </w:rPr>
        <w:t>任何超过最高限价的报价将被认定为无效报价，报价包含所有费用。</w:t>
      </w:r>
    </w:p>
    <w:p w14:paraId="7AE349DD">
      <w:pPr>
        <w:keepNext w:val="0"/>
        <w:keepLines w:val="0"/>
        <w:pageBreakBefore w:val="0"/>
        <w:widowControl/>
        <w:kinsoku/>
        <w:wordWrap/>
        <w:overflowPunct/>
        <w:topLinePunct w:val="0"/>
        <w:autoSpaceDE/>
        <w:autoSpaceDN/>
        <w:bidi w:val="0"/>
        <w:spacing w:line="360" w:lineRule="auto"/>
        <w:ind w:firstLine="480" w:firstLineChars="200"/>
        <w:jc w:val="left"/>
        <w:textAlignment w:val="auto"/>
        <w:rPr>
          <w:rFonts w:hint="eastAsia" w:ascii="仿宋" w:hAnsi="仿宋" w:eastAsia="仿宋" w:cs="仿宋"/>
          <w:bCs/>
          <w:color w:val="000000" w:themeColor="text1"/>
          <w:sz w:val="24"/>
          <w:szCs w:val="24"/>
          <w:highlight w:val="none"/>
          <w:lang w:val="en-US" w:eastAsia="zh-CN"/>
          <w14:textFill>
            <w14:solidFill>
              <w14:schemeClr w14:val="tx1"/>
            </w14:solidFill>
          </w14:textFill>
        </w:rPr>
      </w:pPr>
    </w:p>
    <w:sectPr>
      <w:footerReference r:id="rId3" w:type="default"/>
      <w:pgSz w:w="11906" w:h="16838"/>
      <w:pgMar w:top="1440" w:right="1417" w:bottom="1440" w:left="141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7CB20F">
    <w:pPr>
      <w:pStyle w:val="1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C338E53">
                          <w:pPr>
                            <w:pStyle w:val="1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5C338E53">
                    <w:pPr>
                      <w:pStyle w:val="12"/>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94B1A40"/>
    <w:multiLevelType w:val="singleLevel"/>
    <w:tmpl w:val="394B1A40"/>
    <w:lvl w:ilvl="0" w:tentative="0">
      <w:start w:val="1"/>
      <w:numFmt w:val="chineseCounting"/>
      <w:suff w:val="nothing"/>
      <w:lvlText w:val="%1、"/>
      <w:lvlJc w:val="left"/>
      <w:pPr>
        <w:ind w:left="481" w:leftChars="0" w:firstLine="0" w:firstLineChars="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I2MzQyY2RjNjJhNjZkMDgwNWUxZWNkMjk4ZDM1ZmQifQ=="/>
  </w:docVars>
  <w:rsids>
    <w:rsidRoot w:val="341F1155"/>
    <w:rsid w:val="01B74261"/>
    <w:rsid w:val="02CE01A5"/>
    <w:rsid w:val="03D423E4"/>
    <w:rsid w:val="03EC2B7B"/>
    <w:rsid w:val="0512295E"/>
    <w:rsid w:val="056858EB"/>
    <w:rsid w:val="0622059D"/>
    <w:rsid w:val="06447858"/>
    <w:rsid w:val="06C2667A"/>
    <w:rsid w:val="07C963B1"/>
    <w:rsid w:val="08CD2C39"/>
    <w:rsid w:val="09114AF1"/>
    <w:rsid w:val="0A3C4EDA"/>
    <w:rsid w:val="0A3E03DD"/>
    <w:rsid w:val="0ABD45E4"/>
    <w:rsid w:val="0B4A7615"/>
    <w:rsid w:val="0B50371D"/>
    <w:rsid w:val="0BC87EE4"/>
    <w:rsid w:val="0D737F1F"/>
    <w:rsid w:val="0D9F4266"/>
    <w:rsid w:val="0E120D40"/>
    <w:rsid w:val="0EA76C97"/>
    <w:rsid w:val="0F00642C"/>
    <w:rsid w:val="0F5F308D"/>
    <w:rsid w:val="0FD03282"/>
    <w:rsid w:val="109A074C"/>
    <w:rsid w:val="11D56E4F"/>
    <w:rsid w:val="123C2076"/>
    <w:rsid w:val="12A32D1F"/>
    <w:rsid w:val="142741A0"/>
    <w:rsid w:val="14B7278A"/>
    <w:rsid w:val="16024E20"/>
    <w:rsid w:val="162064D9"/>
    <w:rsid w:val="16A257AE"/>
    <w:rsid w:val="16F14633"/>
    <w:rsid w:val="17CB1D98"/>
    <w:rsid w:val="182F1ABD"/>
    <w:rsid w:val="195D472D"/>
    <w:rsid w:val="197F26E3"/>
    <w:rsid w:val="1A364410"/>
    <w:rsid w:val="1B8C6F40"/>
    <w:rsid w:val="1D0A6375"/>
    <w:rsid w:val="1D584F32"/>
    <w:rsid w:val="1D590C89"/>
    <w:rsid w:val="202E4A5B"/>
    <w:rsid w:val="205A0DA2"/>
    <w:rsid w:val="2107473E"/>
    <w:rsid w:val="217A6C7B"/>
    <w:rsid w:val="225443E0"/>
    <w:rsid w:val="228700B2"/>
    <w:rsid w:val="22B6537E"/>
    <w:rsid w:val="23387ED6"/>
    <w:rsid w:val="248655F9"/>
    <w:rsid w:val="25EF4432"/>
    <w:rsid w:val="27A6325E"/>
    <w:rsid w:val="28175856"/>
    <w:rsid w:val="2846729E"/>
    <w:rsid w:val="28BD3A65"/>
    <w:rsid w:val="2A9C51F4"/>
    <w:rsid w:val="2AF93390"/>
    <w:rsid w:val="2AFD1D96"/>
    <w:rsid w:val="2CF61B50"/>
    <w:rsid w:val="2E747DC3"/>
    <w:rsid w:val="30216B85"/>
    <w:rsid w:val="30A432D6"/>
    <w:rsid w:val="32167F39"/>
    <w:rsid w:val="32424281"/>
    <w:rsid w:val="32C957DF"/>
    <w:rsid w:val="33306488"/>
    <w:rsid w:val="33A22F43"/>
    <w:rsid w:val="33B9096A"/>
    <w:rsid w:val="341F1155"/>
    <w:rsid w:val="346F6E14"/>
    <w:rsid w:val="348A3241"/>
    <w:rsid w:val="354D6802"/>
    <w:rsid w:val="371B2276"/>
    <w:rsid w:val="37D1071F"/>
    <w:rsid w:val="38895CD0"/>
    <w:rsid w:val="38D75A4F"/>
    <w:rsid w:val="38DE58D2"/>
    <w:rsid w:val="3A883217"/>
    <w:rsid w:val="3AD72F96"/>
    <w:rsid w:val="3B075CE3"/>
    <w:rsid w:val="3B162426"/>
    <w:rsid w:val="3B1662FE"/>
    <w:rsid w:val="3D8C6B5E"/>
    <w:rsid w:val="3DAE0540"/>
    <w:rsid w:val="3DE27716"/>
    <w:rsid w:val="3E156059"/>
    <w:rsid w:val="3EB81F09"/>
    <w:rsid w:val="3ECE0618"/>
    <w:rsid w:val="401B2838"/>
    <w:rsid w:val="41003A0B"/>
    <w:rsid w:val="42176DFB"/>
    <w:rsid w:val="427C23A2"/>
    <w:rsid w:val="42845230"/>
    <w:rsid w:val="43212B30"/>
    <w:rsid w:val="438260CC"/>
    <w:rsid w:val="43EB387E"/>
    <w:rsid w:val="440A08B0"/>
    <w:rsid w:val="44757F5F"/>
    <w:rsid w:val="44954C10"/>
    <w:rsid w:val="44BB4E50"/>
    <w:rsid w:val="451B2DDC"/>
    <w:rsid w:val="46962E75"/>
    <w:rsid w:val="46E44843"/>
    <w:rsid w:val="4719143C"/>
    <w:rsid w:val="473F5E74"/>
    <w:rsid w:val="47461F7B"/>
    <w:rsid w:val="48B57E90"/>
    <w:rsid w:val="48F50E49"/>
    <w:rsid w:val="49C37D91"/>
    <w:rsid w:val="4C110443"/>
    <w:rsid w:val="4CA914C6"/>
    <w:rsid w:val="4CEF2847"/>
    <w:rsid w:val="4DA71FF5"/>
    <w:rsid w:val="501677F0"/>
    <w:rsid w:val="50D21228"/>
    <w:rsid w:val="51276734"/>
    <w:rsid w:val="521D59C7"/>
    <w:rsid w:val="52406284"/>
    <w:rsid w:val="526F66CB"/>
    <w:rsid w:val="5342719F"/>
    <w:rsid w:val="540C73F1"/>
    <w:rsid w:val="54664607"/>
    <w:rsid w:val="547748A2"/>
    <w:rsid w:val="56685052"/>
    <w:rsid w:val="56D70B89"/>
    <w:rsid w:val="57387D6D"/>
    <w:rsid w:val="574C0B47"/>
    <w:rsid w:val="57952240"/>
    <w:rsid w:val="58556DFB"/>
    <w:rsid w:val="59265E4F"/>
    <w:rsid w:val="5A6A0117"/>
    <w:rsid w:val="5A735AF1"/>
    <w:rsid w:val="5AD90D18"/>
    <w:rsid w:val="5B253396"/>
    <w:rsid w:val="5C2E323C"/>
    <w:rsid w:val="5C7E2212"/>
    <w:rsid w:val="5DA46C2D"/>
    <w:rsid w:val="5E0559CD"/>
    <w:rsid w:val="5E103F17"/>
    <w:rsid w:val="60610DA9"/>
    <w:rsid w:val="61834A0A"/>
    <w:rsid w:val="621C64C4"/>
    <w:rsid w:val="65B243E4"/>
    <w:rsid w:val="65F12FD0"/>
    <w:rsid w:val="661D1895"/>
    <w:rsid w:val="67B2192C"/>
    <w:rsid w:val="6A4576E6"/>
    <w:rsid w:val="6AC56D3B"/>
    <w:rsid w:val="6AC95741"/>
    <w:rsid w:val="6BD72CAF"/>
    <w:rsid w:val="6BF95E33"/>
    <w:rsid w:val="6C0D6CD2"/>
    <w:rsid w:val="6CED64FE"/>
    <w:rsid w:val="6D172A07"/>
    <w:rsid w:val="6E6526A9"/>
    <w:rsid w:val="6E923579"/>
    <w:rsid w:val="6F3647DC"/>
    <w:rsid w:val="6F3E5C10"/>
    <w:rsid w:val="700C318E"/>
    <w:rsid w:val="702D331A"/>
    <w:rsid w:val="703F7DF3"/>
    <w:rsid w:val="705C4D63"/>
    <w:rsid w:val="71A2507A"/>
    <w:rsid w:val="738A079E"/>
    <w:rsid w:val="744B2DDA"/>
    <w:rsid w:val="745201E6"/>
    <w:rsid w:val="74BE1A94"/>
    <w:rsid w:val="75D83866"/>
    <w:rsid w:val="75FE18F4"/>
    <w:rsid w:val="76072D30"/>
    <w:rsid w:val="768129FA"/>
    <w:rsid w:val="76C137E3"/>
    <w:rsid w:val="77C4430A"/>
    <w:rsid w:val="78376848"/>
    <w:rsid w:val="788159C2"/>
    <w:rsid w:val="78905FDD"/>
    <w:rsid w:val="79AD76AE"/>
    <w:rsid w:val="7A017138"/>
    <w:rsid w:val="7B912E74"/>
    <w:rsid w:val="7BE0414B"/>
    <w:rsid w:val="7CA14209"/>
    <w:rsid w:val="7D0E6DBB"/>
    <w:rsid w:val="7D301272"/>
    <w:rsid w:val="7F4469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9" w:semiHidden="0" w:name="heading 3"/>
    <w:lsdException w:qFormat="1" w:uiPriority="0" w:name="heading 4"/>
    <w:lsdException w:qFormat="1" w:uiPriority="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qFormat="1" w:uiPriority="99"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keepLines/>
      <w:spacing w:before="340" w:beforeLines="0" w:after="330" w:afterLines="0" w:line="578" w:lineRule="auto"/>
      <w:outlineLvl w:val="0"/>
    </w:pPr>
    <w:rPr>
      <w:b/>
      <w:bCs/>
      <w:kern w:val="44"/>
      <w:sz w:val="44"/>
      <w:szCs w:val="44"/>
    </w:rPr>
  </w:style>
  <w:style w:type="paragraph" w:styleId="5">
    <w:name w:val="heading 3"/>
    <w:basedOn w:val="1"/>
    <w:next w:val="6"/>
    <w:qFormat/>
    <w:uiPriority w:val="99"/>
    <w:pPr>
      <w:keepNext/>
      <w:keepLines/>
      <w:spacing w:before="260" w:after="260" w:line="360" w:lineRule="auto"/>
      <w:ind w:firstLine="602" w:firstLineChars="200"/>
      <w:outlineLvl w:val="2"/>
    </w:pPr>
    <w:rPr>
      <w:rFonts w:ascii="仿宋_GB2312" w:hAnsi="Calibri" w:eastAsia="仿宋_GB2312" w:cs="Times New Roman"/>
      <w:b/>
      <w:bCs/>
      <w:sz w:val="30"/>
      <w:szCs w:val="20"/>
    </w:rPr>
  </w:style>
  <w:style w:type="paragraph" w:styleId="7">
    <w:name w:val="heading 6"/>
    <w:basedOn w:val="1"/>
    <w:next w:val="1"/>
    <w:qFormat/>
    <w:uiPriority w:val="0"/>
    <w:pPr>
      <w:keepNext/>
      <w:keepLines/>
      <w:widowControl/>
      <w:tabs>
        <w:tab w:val="left" w:pos="1152"/>
      </w:tabs>
      <w:overflowPunct w:val="0"/>
      <w:autoSpaceDE/>
      <w:autoSpaceDN/>
      <w:snapToGrid w:val="0"/>
      <w:spacing w:before="120" w:after="120" w:line="360" w:lineRule="auto"/>
      <w:ind w:left="1152" w:hanging="1152"/>
      <w:textAlignment w:val="baseline"/>
      <w:outlineLvl w:val="5"/>
    </w:pPr>
    <w:rPr>
      <w:kern w:val="24"/>
      <w:sz w:val="24"/>
      <w:szCs w:val="24"/>
    </w:rPr>
  </w:style>
  <w:style w:type="character" w:default="1" w:styleId="16">
    <w:name w:val="Default Paragraph Font"/>
    <w:semiHidden/>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customStyle="1" w:styleId="3">
    <w:name w:val="目录 53"/>
    <w:next w:val="1"/>
    <w:qFormat/>
    <w:uiPriority w:val="0"/>
    <w:pPr>
      <w:wordWrap w:val="0"/>
      <w:ind w:left="1275"/>
      <w:jc w:val="both"/>
    </w:pPr>
    <w:rPr>
      <w:rFonts w:ascii="Calibri" w:hAnsi="Calibri" w:eastAsia="宋体" w:cs="Times New Roman"/>
      <w:sz w:val="21"/>
      <w:lang w:val="en-US" w:eastAsia="zh-CN" w:bidi="ar-SA"/>
    </w:rPr>
  </w:style>
  <w:style w:type="paragraph" w:styleId="6">
    <w:name w:val="Normal Indent"/>
    <w:basedOn w:val="1"/>
    <w:next w:val="1"/>
    <w:qFormat/>
    <w:uiPriority w:val="0"/>
    <w:pPr>
      <w:ind w:firstLine="420"/>
    </w:pPr>
    <w:rPr>
      <w:rFonts w:eastAsia="宋体"/>
    </w:rPr>
  </w:style>
  <w:style w:type="paragraph" w:styleId="8">
    <w:name w:val="Body Text Indent"/>
    <w:basedOn w:val="1"/>
    <w:next w:val="9"/>
    <w:qFormat/>
    <w:uiPriority w:val="0"/>
    <w:pPr>
      <w:spacing w:line="460" w:lineRule="exact"/>
      <w:ind w:firstLine="480" w:firstLineChars="200"/>
    </w:pPr>
  </w:style>
  <w:style w:type="paragraph" w:styleId="9">
    <w:name w:val="envelope return"/>
    <w:basedOn w:val="1"/>
    <w:qFormat/>
    <w:uiPriority w:val="0"/>
    <w:pPr>
      <w:snapToGrid w:val="0"/>
    </w:pPr>
    <w:rPr>
      <w:rFonts w:ascii="Arial" w:hAnsi="Arial" w:cs="Arial"/>
    </w:rPr>
  </w:style>
  <w:style w:type="paragraph" w:styleId="10">
    <w:name w:val="Block Text"/>
    <w:basedOn w:val="1"/>
    <w:unhideWhenUsed/>
    <w:qFormat/>
    <w:uiPriority w:val="99"/>
    <w:pPr>
      <w:spacing w:after="120"/>
      <w:ind w:left="1440" w:leftChars="700" w:right="1440" w:rightChars="700"/>
    </w:pPr>
  </w:style>
  <w:style w:type="paragraph" w:styleId="11">
    <w:name w:val="Body Text Indent 2"/>
    <w:basedOn w:val="1"/>
    <w:qFormat/>
    <w:uiPriority w:val="0"/>
    <w:pPr>
      <w:snapToGrid w:val="0"/>
      <w:spacing w:line="400" w:lineRule="exact"/>
      <w:ind w:firstLine="480"/>
    </w:pPr>
    <w:rPr>
      <w:rFonts w:ascii="Times New Roman" w:hAnsi="Times New Roman" w:eastAsia="仿宋_GB2312" w:cs="Times New Roman"/>
      <w:sz w:val="24"/>
    </w:rPr>
  </w:style>
  <w:style w:type="paragraph" w:styleId="12">
    <w:name w:val="footer"/>
    <w:basedOn w:val="1"/>
    <w:uiPriority w:val="0"/>
    <w:pPr>
      <w:tabs>
        <w:tab w:val="center" w:pos="4153"/>
        <w:tab w:val="right" w:pos="8306"/>
      </w:tabs>
      <w:snapToGrid w:val="0"/>
      <w:jc w:val="left"/>
    </w:pPr>
    <w:rPr>
      <w:sz w:val="18"/>
    </w:rPr>
  </w:style>
  <w:style w:type="paragraph" w:styleId="1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4">
    <w:name w:val="Normal (Web)"/>
    <w:basedOn w:val="1"/>
    <w:next w:val="1"/>
    <w:qFormat/>
    <w:uiPriority w:val="99"/>
    <w:pPr>
      <w:widowControl/>
      <w:spacing w:before="100" w:beforeAutospacing="1" w:after="100" w:afterAutospacing="1"/>
      <w:jc w:val="left"/>
    </w:pPr>
    <w:rPr>
      <w:rFonts w:ascii="宋体" w:hAnsi="宋体"/>
      <w:sz w:val="24"/>
    </w:rPr>
  </w:style>
  <w:style w:type="paragraph" w:customStyle="1" w:styleId="17">
    <w:name w:val="表格文字"/>
    <w:basedOn w:val="18"/>
    <w:next w:val="2"/>
    <w:qFormat/>
    <w:uiPriority w:val="0"/>
    <w:pPr>
      <w:adjustRightInd w:val="0"/>
      <w:spacing w:line="420" w:lineRule="atLeast"/>
      <w:textAlignment w:val="baseline"/>
    </w:pPr>
  </w:style>
  <w:style w:type="paragraph" w:customStyle="1" w:styleId="18">
    <w:name w:val="表格文字（两侧对齐）"/>
    <w:basedOn w:val="1"/>
    <w:qFormat/>
    <w:uiPriority w:val="0"/>
    <w:pPr>
      <w:snapToGrid w:val="0"/>
    </w:pPr>
    <w:rPr>
      <w:sz w:val="20"/>
      <w:szCs w:val="24"/>
    </w:rPr>
  </w:style>
  <w:style w:type="paragraph" w:customStyle="1" w:styleId="19">
    <w:name w:val="Default"/>
    <w:next w:val="20"/>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20">
    <w:name w:val="目录 71"/>
    <w:next w:val="1"/>
    <w:qFormat/>
    <w:uiPriority w:val="0"/>
    <w:pPr>
      <w:wordWrap w:val="0"/>
      <w:ind w:left="2550"/>
      <w:jc w:val="both"/>
    </w:pPr>
    <w:rPr>
      <w:rFonts w:ascii="宋体" w:hAnsi="宋体" w:eastAsia="Times New Roman" w:cs="Times New Roman"/>
      <w:sz w:val="21"/>
      <w:lang w:val="en-US" w:eastAsia="zh-CN" w:bidi="ar-SA"/>
    </w:rPr>
  </w:style>
  <w:style w:type="paragraph" w:customStyle="1" w:styleId="21">
    <w:name w:val="CR正文"/>
    <w:basedOn w:val="1"/>
    <w:qFormat/>
    <w:uiPriority w:val="0"/>
    <w:pPr>
      <w:ind w:right="210" w:firstLine="420"/>
    </w:pPr>
    <w:rPr>
      <w:rFonts w:hint="default" w:ascii="Calibri" w:hAnsi="Calibri" w:eastAsia="微软雅黑" w:cs="Times New Roman"/>
      <w:sz w:val="24"/>
      <w:szCs w:val="21"/>
    </w:rPr>
  </w:style>
  <w:style w:type="character" w:customStyle="1" w:styleId="22">
    <w:name w:val="font51"/>
    <w:basedOn w:val="16"/>
    <w:qFormat/>
    <w:uiPriority w:val="0"/>
    <w:rPr>
      <w:rFonts w:hint="eastAsia" w:ascii="仿宋" w:hAnsi="仿宋" w:eastAsia="仿宋" w:cs="仿宋"/>
      <w:color w:val="000000"/>
      <w:sz w:val="20"/>
      <w:szCs w:val="2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22</Pages>
  <Words>7209</Words>
  <Characters>7952</Characters>
  <Lines>0</Lines>
  <Paragraphs>0</Paragraphs>
  <TotalTime>17</TotalTime>
  <ScaleCrop>false</ScaleCrop>
  <LinksUpToDate>false</LinksUpToDate>
  <CharactersWithSpaces>8002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2024-06-04T02:10:00Z</dcterms:created>
  <dc:creator>LENOVO</dc:creator>
  <cp:lastModifiedBy>小手。。</cp:lastModifiedBy>
  <cp:lastPrinted>2025-08-14T08:55:48Z</cp:lastPrinted>
  <dcterms:modified xsi:type="dcterms:W3CDTF">2025-08-14T09:17:27Z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CADC238F3653421084D6D1AAB8C73B14_13</vt:lpwstr>
  </property>
  <property fmtid="{D5CDD505-2E9C-101B-9397-08002B2CF9AE}" pid="4" name="KSOTemplateDocerSaveRecord">
    <vt:lpwstr>eyJoZGlkIjoiNTQ0NGVmYjUyMjM2OTkwMzM0YTdkNjRkMDZmMDJiZWEiLCJ1c2VySWQiOiI0MDUzNjczMzQifQ==</vt:lpwstr>
  </property>
</Properties>
</file>