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254E98">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天津市管道工程集团有限公司机电安装分公司/施工技术科</w:t>
      </w:r>
    </w:p>
    <w:p w14:paraId="78B6B8D4">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2025年地铁四号线东南角站DN400给水管道切改工程-物资采购询价公告</w:t>
      </w:r>
    </w:p>
    <w:tbl>
      <w:tblPr>
        <w:tblStyle w:val="4"/>
        <w:tblW w:w="0" w:type="auto"/>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1"/>
        <w:gridCol w:w="7642"/>
      </w:tblGrid>
      <w:tr w14:paraId="3E1C0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9673" w:type="dxa"/>
            <w:gridSpan w:val="2"/>
            <w:tcBorders>
              <w:top w:val="single" w:color="000000" w:sz="4" w:space="0"/>
              <w:left w:val="single" w:color="000000" w:sz="4" w:space="0"/>
              <w:bottom w:val="single" w:color="000000" w:sz="4" w:space="0"/>
              <w:right w:val="single" w:color="000000" w:sz="4" w:space="0"/>
              <w:tl2br w:val="nil"/>
            </w:tcBorders>
            <w:shd w:val="clear" w:color="auto" w:fill="FFFFFF"/>
          </w:tcPr>
          <w:p w14:paraId="024D51F7">
            <w:pPr>
              <w:jc w:val="both"/>
              <w:rPr>
                <w:rFonts w:hint="eastAsia" w:ascii="仿宋" w:hAnsi="仿宋" w:eastAsia="仿宋" w:cs="仿宋"/>
                <w:b w:val="0"/>
                <w:color w:val="000000"/>
                <w:sz w:val="24"/>
                <w:szCs w:val="24"/>
                <w:vertAlign w:val="baseline"/>
                <w:lang w:val="en-US" w:eastAsia="zh-CN"/>
              </w:rPr>
            </w:pPr>
            <w:r>
              <w:rPr>
                <w:rFonts w:hint="eastAsia" w:ascii="仿宋" w:hAnsi="仿宋" w:eastAsia="仿宋" w:cs="仿宋"/>
                <w:b w:val="0"/>
                <w:color w:val="000000"/>
                <w:sz w:val="24"/>
                <w:szCs w:val="24"/>
                <w:vertAlign w:val="baseline"/>
                <w:lang w:val="en-US" w:eastAsia="zh-CN"/>
              </w:rPr>
              <w:t>一、项目需求及概况：</w:t>
            </w:r>
          </w:p>
        </w:tc>
      </w:tr>
      <w:tr w14:paraId="1C4C8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2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EF86E">
            <w:pPr>
              <w:jc w:val="center"/>
              <w:rPr>
                <w:rFonts w:hint="eastAsia" w:ascii="仿宋" w:hAnsi="仿宋" w:eastAsia="仿宋" w:cs="仿宋"/>
                <w:b w:val="0"/>
                <w:color w:val="000000"/>
                <w:kern w:val="2"/>
                <w:sz w:val="24"/>
                <w:szCs w:val="24"/>
                <w:vertAlign w:val="baseline"/>
                <w:lang w:val="en-US" w:eastAsia="zh-CN" w:bidi="ar-SA"/>
              </w:rPr>
            </w:pPr>
            <w:r>
              <w:rPr>
                <w:rFonts w:hint="eastAsia" w:ascii="仿宋" w:hAnsi="仿宋" w:eastAsia="仿宋" w:cs="仿宋"/>
                <w:b w:val="0"/>
                <w:color w:val="000000"/>
                <w:sz w:val="24"/>
                <w:szCs w:val="24"/>
                <w:vertAlign w:val="baseline"/>
                <w:lang w:val="en-US" w:eastAsia="zh-CN"/>
              </w:rPr>
              <w:t>询价需求概况</w:t>
            </w:r>
          </w:p>
        </w:tc>
        <w:tc>
          <w:tcPr>
            <w:tcW w:w="7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5F043">
            <w:pPr>
              <w:jc w:val="both"/>
              <w:rPr>
                <w:rFonts w:hint="eastAsia" w:ascii="仿宋" w:hAnsi="仿宋" w:eastAsia="仿宋" w:cs="仿宋"/>
                <w:b w:val="0"/>
                <w:color w:val="000000"/>
                <w:sz w:val="24"/>
                <w:szCs w:val="24"/>
                <w:lang w:val="en-US" w:eastAsia="zh-CN"/>
              </w:rPr>
            </w:pPr>
            <w:r>
              <w:rPr>
                <w:rFonts w:hint="eastAsia" w:ascii="仿宋" w:hAnsi="仿宋" w:eastAsia="仿宋" w:cs="仿宋"/>
                <w:b w:val="0"/>
                <w:color w:val="000000"/>
                <w:sz w:val="24"/>
                <w:szCs w:val="24"/>
                <w:vertAlign w:val="baseline"/>
                <w:lang w:val="en-US" w:eastAsia="zh-CN"/>
              </w:rPr>
              <w:t>本次询价范围为2025年天津市管道工程集团有限公司</w:t>
            </w:r>
            <w:r>
              <w:rPr>
                <w:rFonts w:hint="eastAsia" w:ascii="仿宋" w:hAnsi="仿宋" w:eastAsia="仿宋" w:cs="仿宋"/>
                <w:b w:val="0"/>
                <w:color w:val="000000"/>
                <w:sz w:val="24"/>
                <w:szCs w:val="24"/>
                <w:lang w:val="en-US" w:eastAsia="zh-CN"/>
              </w:rPr>
              <w:t>机电安装分公司/施工技术科</w:t>
            </w:r>
          </w:p>
          <w:p w14:paraId="31A12783">
            <w:pPr>
              <w:jc w:val="both"/>
              <w:rPr>
                <w:rFonts w:hint="eastAsia" w:ascii="仿宋" w:hAnsi="仿宋" w:eastAsia="仿宋" w:cs="仿宋"/>
                <w:b w:val="0"/>
                <w:color w:val="000000"/>
                <w:sz w:val="24"/>
                <w:szCs w:val="24"/>
                <w:vertAlign w:val="baseline"/>
                <w:lang w:val="en-US" w:eastAsia="zh-CN"/>
              </w:rPr>
            </w:pPr>
            <w:r>
              <w:rPr>
                <w:rFonts w:hint="eastAsia" w:ascii="仿宋" w:hAnsi="仿宋" w:eastAsia="仿宋" w:cs="仿宋"/>
                <w:b w:val="0"/>
                <w:color w:val="000000"/>
                <w:sz w:val="24"/>
                <w:szCs w:val="24"/>
                <w:vertAlign w:val="baseline"/>
                <w:lang w:val="en-US" w:eastAsia="zh-CN"/>
              </w:rPr>
              <w:t>地铁四号线东南角站DN400给水管道切改工程-物资采购。</w:t>
            </w:r>
          </w:p>
          <w:p w14:paraId="209E5885">
            <w:pPr>
              <w:jc w:val="both"/>
              <w:rPr>
                <w:rFonts w:hint="eastAsia" w:ascii="仿宋" w:hAnsi="仿宋" w:eastAsia="仿宋" w:cs="仿宋"/>
                <w:b w:val="0"/>
                <w:color w:val="000000"/>
                <w:kern w:val="2"/>
                <w:sz w:val="24"/>
                <w:szCs w:val="24"/>
                <w:vertAlign w:val="baseline"/>
                <w:lang w:val="en-US" w:eastAsia="zh-CN" w:bidi="ar-SA"/>
              </w:rPr>
            </w:pPr>
            <w:r>
              <w:rPr>
                <w:rFonts w:hint="eastAsia" w:ascii="仿宋" w:hAnsi="仿宋" w:eastAsia="仿宋" w:cs="仿宋"/>
                <w:b w:val="0"/>
                <w:color w:val="000000"/>
                <w:sz w:val="24"/>
                <w:szCs w:val="24"/>
                <w:highlight w:val="none"/>
                <w:vertAlign w:val="baseline"/>
                <w:lang w:val="en-US" w:eastAsia="zh-CN"/>
              </w:rPr>
              <w:t>具体内容详见询价文件。</w:t>
            </w:r>
          </w:p>
        </w:tc>
      </w:tr>
      <w:tr w14:paraId="3F9E8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6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61455C">
            <w:pPr>
              <w:jc w:val="both"/>
              <w:rPr>
                <w:rFonts w:hint="eastAsia" w:ascii="仿宋" w:hAnsi="仿宋" w:eastAsia="仿宋" w:cs="仿宋"/>
                <w:b w:val="0"/>
                <w:color w:val="000000"/>
                <w:sz w:val="24"/>
                <w:szCs w:val="24"/>
                <w:vertAlign w:val="baseline"/>
                <w:lang w:val="en-US" w:eastAsia="zh-CN"/>
              </w:rPr>
            </w:pPr>
            <w:r>
              <w:rPr>
                <w:rFonts w:hint="eastAsia" w:ascii="仿宋" w:hAnsi="仿宋" w:eastAsia="仿宋" w:cs="仿宋"/>
                <w:b w:val="0"/>
                <w:color w:val="000000"/>
                <w:sz w:val="24"/>
                <w:szCs w:val="24"/>
                <w:vertAlign w:val="baseline"/>
                <w:lang w:val="en-US" w:eastAsia="zh-CN"/>
              </w:rPr>
              <w:t>二、报价人资质要求：</w:t>
            </w:r>
          </w:p>
        </w:tc>
      </w:tr>
      <w:tr w14:paraId="19BCE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20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7FE749">
            <w:pPr>
              <w:jc w:val="center"/>
              <w:rPr>
                <w:rFonts w:hint="eastAsia" w:ascii="仿宋" w:hAnsi="仿宋" w:eastAsia="仿宋" w:cs="仿宋"/>
                <w:b w:val="0"/>
                <w:color w:val="000000"/>
                <w:sz w:val="24"/>
                <w:szCs w:val="24"/>
                <w:vertAlign w:val="baseline"/>
                <w:lang w:val="en-US" w:eastAsia="zh-CN"/>
              </w:rPr>
            </w:pPr>
            <w:r>
              <w:rPr>
                <w:rFonts w:hint="eastAsia" w:ascii="仿宋" w:hAnsi="仿宋" w:eastAsia="仿宋" w:cs="仿宋"/>
                <w:b w:val="0"/>
                <w:color w:val="000000"/>
                <w:sz w:val="24"/>
                <w:szCs w:val="24"/>
                <w:vertAlign w:val="baseline"/>
                <w:lang w:val="en-US" w:eastAsia="zh-CN"/>
              </w:rPr>
              <w:t>1、基本资质要求</w:t>
            </w:r>
          </w:p>
        </w:tc>
        <w:tc>
          <w:tcPr>
            <w:tcW w:w="76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980186">
            <w:pPr>
              <w:jc w:val="both"/>
              <w:rPr>
                <w:rFonts w:hint="eastAsia" w:ascii="仿宋" w:hAnsi="仿宋" w:eastAsia="仿宋" w:cs="仿宋"/>
                <w:b w:val="0"/>
                <w:color w:val="000000"/>
                <w:sz w:val="24"/>
                <w:szCs w:val="24"/>
                <w:vertAlign w:val="baseline"/>
                <w:lang w:val="en-US" w:eastAsia="zh-CN"/>
              </w:rPr>
            </w:pPr>
            <w:r>
              <w:rPr>
                <w:rFonts w:hint="eastAsia" w:ascii="仿宋" w:hAnsi="仿宋" w:eastAsia="仿宋" w:cs="仿宋"/>
                <w:b w:val="0"/>
                <w:color w:val="000000"/>
                <w:sz w:val="24"/>
                <w:szCs w:val="24"/>
                <w:vertAlign w:val="baseline"/>
                <w:lang w:val="en-US" w:eastAsia="zh-CN"/>
              </w:rPr>
              <w:t>1.1：应具有在中华人民共和国境内注册的具有独立法人资格的营业执照，且在有效期内，具有良好的商业信誉；</w:t>
            </w:r>
          </w:p>
          <w:p w14:paraId="55D0B8E7">
            <w:pPr>
              <w:jc w:val="both"/>
              <w:rPr>
                <w:rFonts w:hint="eastAsia" w:ascii="仿宋" w:hAnsi="仿宋" w:eastAsia="仿宋" w:cs="仿宋"/>
                <w:b w:val="0"/>
                <w:color w:val="000000"/>
                <w:sz w:val="24"/>
                <w:szCs w:val="24"/>
                <w:vertAlign w:val="baseline"/>
                <w:lang w:val="en-US" w:eastAsia="zh-CN"/>
              </w:rPr>
            </w:pPr>
            <w:r>
              <w:rPr>
                <w:rFonts w:hint="eastAsia" w:ascii="仿宋" w:hAnsi="仿宋" w:eastAsia="仿宋" w:cs="仿宋"/>
                <w:b w:val="0"/>
                <w:color w:val="000000"/>
                <w:sz w:val="24"/>
                <w:szCs w:val="24"/>
                <w:vertAlign w:val="baseline"/>
                <w:lang w:val="en-US" w:eastAsia="zh-CN"/>
              </w:rPr>
              <w:t>1.2：报价人应为水务集团合格供应商（“津水云采”平台注册审核通过并购买CA证书且为激活状态的供应商）（合格供应商注册网址：http://www.jinshuiyuncai.com/）</w:t>
            </w:r>
          </w:p>
          <w:p w14:paraId="72045734">
            <w:pPr>
              <w:jc w:val="both"/>
              <w:rPr>
                <w:rFonts w:hint="eastAsia" w:ascii="仿宋" w:hAnsi="仿宋" w:eastAsia="仿宋" w:cs="仿宋"/>
                <w:b w:val="0"/>
                <w:color w:val="000000"/>
                <w:sz w:val="24"/>
                <w:szCs w:val="24"/>
                <w:vertAlign w:val="baseline"/>
                <w:lang w:val="en-US" w:eastAsia="zh-CN"/>
              </w:rPr>
            </w:pPr>
            <w:r>
              <w:rPr>
                <w:rFonts w:hint="eastAsia" w:ascii="仿宋" w:hAnsi="仿宋" w:eastAsia="仿宋" w:cs="仿宋"/>
                <w:b w:val="0"/>
                <w:color w:val="000000"/>
                <w:sz w:val="24"/>
                <w:szCs w:val="24"/>
                <w:vertAlign w:val="baseline"/>
                <w:lang w:val="en-US" w:eastAsia="zh-CN"/>
              </w:rPr>
              <w:t>1.3：未被列入“信用中国”网站(www.creditchina.gov.cn)等渠道查询信用记录失信被执行人、重大税收违法案件当事人名单、政府采购严重违法失信行为记录名单。</w:t>
            </w:r>
          </w:p>
        </w:tc>
      </w:tr>
      <w:tr w14:paraId="4FE51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7C1144">
            <w:pPr>
              <w:jc w:val="center"/>
              <w:rPr>
                <w:rFonts w:hint="eastAsia" w:ascii="仿宋" w:hAnsi="仿宋" w:eastAsia="仿宋" w:cs="仿宋"/>
                <w:b w:val="0"/>
                <w:color w:val="000000"/>
                <w:sz w:val="24"/>
                <w:szCs w:val="24"/>
                <w:vertAlign w:val="baseline"/>
                <w:lang w:val="en-US" w:eastAsia="zh-CN"/>
              </w:rPr>
            </w:pPr>
          </w:p>
        </w:tc>
        <w:tc>
          <w:tcPr>
            <w:tcW w:w="76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F625EB">
            <w:pPr>
              <w:jc w:val="both"/>
              <w:rPr>
                <w:rFonts w:hint="eastAsia" w:ascii="仿宋" w:hAnsi="仿宋" w:eastAsia="仿宋" w:cs="仿宋"/>
                <w:b w:val="0"/>
                <w:color w:val="000000"/>
                <w:sz w:val="24"/>
                <w:szCs w:val="24"/>
                <w:vertAlign w:val="baseline"/>
                <w:lang w:val="en-US" w:eastAsia="zh-CN"/>
              </w:rPr>
            </w:pPr>
          </w:p>
        </w:tc>
      </w:tr>
      <w:tr w14:paraId="3E56C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E74F8B">
            <w:pPr>
              <w:jc w:val="center"/>
              <w:rPr>
                <w:rFonts w:hint="eastAsia" w:ascii="仿宋" w:hAnsi="仿宋" w:eastAsia="仿宋" w:cs="仿宋"/>
                <w:b w:val="0"/>
                <w:color w:val="000000"/>
                <w:sz w:val="24"/>
                <w:szCs w:val="24"/>
                <w:vertAlign w:val="baseline"/>
                <w:lang w:val="en-US" w:eastAsia="zh-CN"/>
              </w:rPr>
            </w:pPr>
          </w:p>
        </w:tc>
        <w:tc>
          <w:tcPr>
            <w:tcW w:w="76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0C55D2">
            <w:pPr>
              <w:jc w:val="both"/>
              <w:rPr>
                <w:rFonts w:hint="eastAsia" w:ascii="仿宋" w:hAnsi="仿宋" w:eastAsia="仿宋" w:cs="仿宋"/>
                <w:b w:val="0"/>
                <w:color w:val="000000"/>
                <w:sz w:val="24"/>
                <w:szCs w:val="24"/>
                <w:vertAlign w:val="baseline"/>
                <w:lang w:val="en-US" w:eastAsia="zh-CN"/>
              </w:rPr>
            </w:pPr>
          </w:p>
        </w:tc>
      </w:tr>
      <w:tr w14:paraId="11A86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trPr>
        <w:tc>
          <w:tcPr>
            <w:tcW w:w="2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6128A">
            <w:pPr>
              <w:jc w:val="center"/>
              <w:rPr>
                <w:rFonts w:hint="eastAsia" w:ascii="仿宋" w:hAnsi="仿宋" w:eastAsia="仿宋" w:cs="仿宋"/>
                <w:b w:val="0"/>
                <w:color w:val="000000"/>
                <w:sz w:val="24"/>
                <w:szCs w:val="24"/>
                <w:vertAlign w:val="baseline"/>
                <w:lang w:val="en-US" w:eastAsia="zh-CN"/>
              </w:rPr>
            </w:pPr>
            <w:r>
              <w:rPr>
                <w:rFonts w:hint="eastAsia" w:ascii="仿宋" w:hAnsi="仿宋" w:eastAsia="仿宋" w:cs="仿宋"/>
                <w:b w:val="0"/>
                <w:color w:val="000000"/>
                <w:sz w:val="24"/>
                <w:szCs w:val="24"/>
                <w:vertAlign w:val="baseline"/>
                <w:lang w:val="en-US" w:eastAsia="zh-CN"/>
              </w:rPr>
              <w:t>2、其他资质要求</w:t>
            </w:r>
          </w:p>
        </w:tc>
        <w:tc>
          <w:tcPr>
            <w:tcW w:w="7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0C059">
            <w:pPr>
              <w:jc w:val="both"/>
              <w:rPr>
                <w:rFonts w:hint="eastAsia" w:ascii="仿宋" w:hAnsi="仿宋" w:eastAsia="仿宋" w:cs="仿宋"/>
                <w:b w:val="0"/>
                <w:color w:val="000000"/>
                <w:sz w:val="24"/>
                <w:szCs w:val="24"/>
                <w:vertAlign w:val="baseline"/>
                <w:lang w:val="en-US" w:eastAsia="zh-CN"/>
              </w:rPr>
            </w:pPr>
            <w:r>
              <w:rPr>
                <w:rFonts w:hint="eastAsia" w:ascii="仿宋" w:hAnsi="仿宋" w:eastAsia="仿宋" w:cs="仿宋"/>
                <w:b w:val="0"/>
                <w:color w:val="000000"/>
                <w:sz w:val="24"/>
                <w:szCs w:val="24"/>
                <w:vertAlign w:val="baseline"/>
                <w:lang w:val="en-US" w:eastAsia="zh-CN"/>
              </w:rPr>
              <w:t>报价人须为专业的设备材料生产商或设备材料代理商。营业执照在有效期内，具有独立订立合同的资格。如为设备材料代理商须提供设备材料生产商的授权材料，并提供生产商营业执照；报价人须提供法定代表人（负责人）资格证明书（附法人身份证正反面照片）、报价单位法定代表人授权委托书（如有委托人时提供）、开户许可证或基本存款账户信息。</w:t>
            </w:r>
          </w:p>
        </w:tc>
      </w:tr>
      <w:tr w14:paraId="68A01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6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532417">
            <w:pPr>
              <w:jc w:val="both"/>
              <w:rPr>
                <w:rFonts w:hint="eastAsia" w:ascii="仿宋" w:hAnsi="仿宋" w:eastAsia="仿宋" w:cs="仿宋"/>
                <w:b w:val="0"/>
                <w:color w:val="000000"/>
                <w:sz w:val="24"/>
                <w:szCs w:val="24"/>
                <w:vertAlign w:val="baseline"/>
                <w:lang w:val="en-US" w:eastAsia="zh-CN"/>
              </w:rPr>
            </w:pPr>
            <w:r>
              <w:rPr>
                <w:rFonts w:hint="eastAsia" w:ascii="仿宋" w:hAnsi="仿宋" w:eastAsia="仿宋" w:cs="仿宋"/>
                <w:b w:val="0"/>
                <w:color w:val="000000"/>
                <w:sz w:val="24"/>
                <w:szCs w:val="24"/>
                <w:vertAlign w:val="baseline"/>
                <w:lang w:val="en-US" w:eastAsia="zh-CN"/>
              </w:rPr>
              <w:t>三、公告发布时间：2025年</w:t>
            </w:r>
            <w:r>
              <w:rPr>
                <w:rFonts w:hint="eastAsia" w:ascii="仿宋" w:hAnsi="仿宋" w:eastAsia="仿宋" w:cs="仿宋"/>
                <w:sz w:val="24"/>
                <w:szCs w:val="24"/>
                <w:lang w:val="en-US" w:eastAsia="zh-CN"/>
              </w:rPr>
              <w:t>7</w:t>
            </w:r>
            <w:r>
              <w:rPr>
                <w:rFonts w:hint="eastAsia" w:ascii="仿宋" w:hAnsi="仿宋" w:eastAsia="仿宋" w:cs="仿宋"/>
                <w:b w:val="0"/>
                <w:color w:val="000000"/>
                <w:sz w:val="24"/>
                <w:szCs w:val="24"/>
                <w:vertAlign w:val="baseline"/>
                <w:lang w:val="en-US" w:eastAsia="zh-CN"/>
              </w:rPr>
              <w:t>月22日10时至2025年</w:t>
            </w:r>
            <w:r>
              <w:rPr>
                <w:rFonts w:hint="eastAsia" w:ascii="仿宋" w:hAnsi="仿宋" w:eastAsia="仿宋" w:cs="仿宋"/>
                <w:sz w:val="24"/>
                <w:szCs w:val="24"/>
                <w:lang w:val="en-US" w:eastAsia="zh-CN"/>
              </w:rPr>
              <w:t>7</w:t>
            </w:r>
            <w:r>
              <w:rPr>
                <w:rFonts w:hint="eastAsia" w:ascii="仿宋" w:hAnsi="仿宋" w:eastAsia="仿宋" w:cs="仿宋"/>
                <w:b w:val="0"/>
                <w:color w:val="000000"/>
                <w:sz w:val="24"/>
                <w:szCs w:val="24"/>
                <w:vertAlign w:val="baseline"/>
                <w:lang w:val="en-US" w:eastAsia="zh-CN"/>
              </w:rPr>
              <w:t xml:space="preserve">月25日10时（北京时间） </w:t>
            </w:r>
          </w:p>
        </w:tc>
      </w:tr>
      <w:tr w14:paraId="2F488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96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5238B2">
            <w:pPr>
              <w:jc w:val="both"/>
              <w:rPr>
                <w:rFonts w:hint="eastAsia" w:ascii="仿宋" w:hAnsi="仿宋" w:eastAsia="仿宋" w:cs="仿宋"/>
                <w:b w:val="0"/>
                <w:color w:val="000000"/>
                <w:sz w:val="24"/>
                <w:szCs w:val="24"/>
                <w:vertAlign w:val="baseline"/>
                <w:lang w:val="en-US" w:eastAsia="zh-CN"/>
              </w:rPr>
            </w:pPr>
            <w:r>
              <w:rPr>
                <w:rFonts w:hint="eastAsia" w:ascii="仿宋" w:hAnsi="仿宋" w:eastAsia="仿宋" w:cs="仿宋"/>
                <w:b w:val="0"/>
                <w:color w:val="000000"/>
                <w:sz w:val="24"/>
                <w:szCs w:val="24"/>
                <w:vertAlign w:val="baseline"/>
                <w:lang w:val="en-US" w:eastAsia="zh-CN"/>
              </w:rPr>
              <w:t>四、项目控制价：4.4059万元（含税价）。</w:t>
            </w:r>
          </w:p>
        </w:tc>
      </w:tr>
      <w:tr w14:paraId="34708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96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D883C3">
            <w:pPr>
              <w:jc w:val="both"/>
              <w:rPr>
                <w:rFonts w:hint="eastAsia" w:ascii="仿宋" w:hAnsi="仿宋" w:eastAsia="仿宋" w:cs="仿宋"/>
                <w:b w:val="0"/>
                <w:color w:val="000000"/>
                <w:sz w:val="24"/>
                <w:szCs w:val="24"/>
                <w:vertAlign w:val="baseline"/>
                <w:lang w:val="en-US" w:eastAsia="zh-CN"/>
              </w:rPr>
            </w:pPr>
            <w:r>
              <w:rPr>
                <w:rFonts w:hint="eastAsia" w:ascii="仿宋" w:hAnsi="仿宋" w:eastAsia="仿宋" w:cs="仿宋"/>
                <w:b w:val="0"/>
                <w:color w:val="000000"/>
                <w:sz w:val="24"/>
                <w:szCs w:val="24"/>
                <w:vertAlign w:val="baseline"/>
                <w:lang w:val="en-US" w:eastAsia="zh-CN"/>
              </w:rPr>
              <w:t>五、评审方式：合理低价法</w:t>
            </w:r>
          </w:p>
        </w:tc>
      </w:tr>
      <w:tr w14:paraId="4053E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0CBB1">
            <w:pPr>
              <w:jc w:val="center"/>
              <w:rPr>
                <w:rFonts w:hint="eastAsia" w:ascii="仿宋" w:hAnsi="仿宋" w:eastAsia="仿宋" w:cs="仿宋"/>
                <w:b w:val="0"/>
                <w:color w:val="000000"/>
                <w:sz w:val="24"/>
                <w:szCs w:val="24"/>
                <w:vertAlign w:val="baseline"/>
                <w:lang w:val="en-US" w:eastAsia="zh-CN"/>
              </w:rPr>
            </w:pPr>
            <w:r>
              <w:rPr>
                <w:rFonts w:hint="eastAsia" w:ascii="仿宋" w:hAnsi="仿宋" w:eastAsia="仿宋" w:cs="仿宋"/>
                <w:b w:val="0"/>
                <w:color w:val="000000"/>
                <w:sz w:val="24"/>
                <w:szCs w:val="24"/>
                <w:vertAlign w:val="baseline"/>
                <w:lang w:val="en-US" w:eastAsia="zh-CN"/>
              </w:rPr>
              <w:t>声明</w:t>
            </w:r>
          </w:p>
        </w:tc>
        <w:tc>
          <w:tcPr>
            <w:tcW w:w="7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1E0A2">
            <w:pPr>
              <w:jc w:val="both"/>
              <w:rPr>
                <w:rFonts w:hint="eastAsia" w:ascii="仿宋" w:hAnsi="仿宋" w:eastAsia="仿宋" w:cs="仿宋"/>
                <w:b w:val="0"/>
                <w:color w:val="000000"/>
                <w:sz w:val="24"/>
                <w:szCs w:val="24"/>
                <w:vertAlign w:val="baseline"/>
                <w:lang w:val="en-US" w:eastAsia="zh-CN"/>
              </w:rPr>
            </w:pPr>
            <w:r>
              <w:rPr>
                <w:rFonts w:hint="eastAsia" w:ascii="仿宋" w:hAnsi="仿宋" w:eastAsia="仿宋" w:cs="仿宋"/>
                <w:b w:val="0"/>
                <w:color w:val="000000"/>
                <w:sz w:val="24"/>
                <w:szCs w:val="24"/>
                <w:vertAlign w:val="baseline"/>
                <w:lang w:val="en-US" w:eastAsia="zh-CN"/>
              </w:rPr>
              <w:t>对于可能影响履约的异常低价，供应商应进行澄清，对于不能出具报价合理性说明或保证履约承诺的，采购单位有权否决供应商报价。</w:t>
            </w:r>
          </w:p>
        </w:tc>
      </w:tr>
      <w:tr w14:paraId="1650F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96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2152A0">
            <w:pPr>
              <w:jc w:val="both"/>
              <w:rPr>
                <w:rFonts w:hint="eastAsia" w:ascii="仿宋" w:hAnsi="仿宋" w:eastAsia="仿宋" w:cs="仿宋"/>
                <w:b w:val="0"/>
                <w:color w:val="000000"/>
                <w:sz w:val="24"/>
                <w:szCs w:val="24"/>
                <w:vertAlign w:val="baseline"/>
                <w:lang w:val="en-US" w:eastAsia="zh-CN"/>
              </w:rPr>
            </w:pPr>
            <w:r>
              <w:rPr>
                <w:rFonts w:hint="eastAsia" w:ascii="仿宋" w:hAnsi="仿宋" w:eastAsia="仿宋" w:cs="仿宋"/>
                <w:b w:val="0"/>
                <w:color w:val="000000"/>
                <w:sz w:val="24"/>
                <w:szCs w:val="24"/>
                <w:vertAlign w:val="baseline"/>
                <w:lang w:val="en-US" w:eastAsia="zh-CN"/>
              </w:rPr>
              <w:t>六、询价文件获取方式：</w:t>
            </w:r>
          </w:p>
        </w:tc>
      </w:tr>
      <w:tr w14:paraId="0DBFF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2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9B241">
            <w:pPr>
              <w:jc w:val="center"/>
              <w:rPr>
                <w:rFonts w:hint="eastAsia" w:ascii="仿宋" w:hAnsi="仿宋" w:eastAsia="仿宋" w:cs="仿宋"/>
                <w:b w:val="0"/>
                <w:color w:val="000000"/>
                <w:sz w:val="24"/>
                <w:szCs w:val="24"/>
                <w:vertAlign w:val="baseline"/>
                <w:lang w:val="en-US" w:eastAsia="zh-CN"/>
              </w:rPr>
            </w:pPr>
            <w:r>
              <w:rPr>
                <w:rFonts w:hint="eastAsia" w:ascii="仿宋" w:hAnsi="仿宋" w:eastAsia="仿宋" w:cs="仿宋"/>
                <w:b w:val="0"/>
                <w:color w:val="000000"/>
                <w:sz w:val="24"/>
                <w:szCs w:val="24"/>
                <w:vertAlign w:val="baseline"/>
                <w:lang w:val="en-US" w:eastAsia="zh-CN"/>
              </w:rPr>
              <w:t>线下领取方式</w:t>
            </w:r>
          </w:p>
        </w:tc>
        <w:tc>
          <w:tcPr>
            <w:tcW w:w="7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BA194">
            <w:pPr>
              <w:jc w:val="both"/>
              <w:rPr>
                <w:rFonts w:hint="eastAsia" w:ascii="仿宋" w:hAnsi="仿宋" w:eastAsia="仿宋" w:cs="仿宋"/>
                <w:b w:val="0"/>
                <w:color w:val="000000"/>
                <w:sz w:val="24"/>
                <w:szCs w:val="24"/>
                <w:vertAlign w:val="baseline"/>
                <w:lang w:val="en-US" w:eastAsia="zh-CN"/>
              </w:rPr>
            </w:pPr>
            <w:r>
              <w:rPr>
                <w:rFonts w:hint="eastAsia" w:ascii="仿宋" w:hAnsi="仿宋" w:eastAsia="仿宋" w:cs="仿宋"/>
                <w:b w:val="0"/>
                <w:color w:val="000000"/>
                <w:sz w:val="24"/>
                <w:szCs w:val="24"/>
                <w:vertAlign w:val="baseline"/>
                <w:lang w:val="en-US" w:eastAsia="zh-CN"/>
              </w:rPr>
              <w:t>有报名意向的供应商请在询价文件领取时间内前往下列指定地点领取询价文件。</w:t>
            </w:r>
          </w:p>
          <w:p w14:paraId="41783EF8">
            <w:pPr>
              <w:jc w:val="both"/>
              <w:rPr>
                <w:rFonts w:hint="eastAsia" w:ascii="仿宋" w:hAnsi="仿宋" w:eastAsia="仿宋" w:cs="仿宋"/>
                <w:b w:val="0"/>
                <w:color w:val="000000"/>
                <w:sz w:val="24"/>
                <w:szCs w:val="24"/>
                <w:vertAlign w:val="baseline"/>
                <w:lang w:val="en-US" w:eastAsia="zh-CN"/>
              </w:rPr>
            </w:pPr>
            <w:r>
              <w:rPr>
                <w:rFonts w:hint="eastAsia" w:ascii="仿宋" w:hAnsi="仿宋" w:eastAsia="仿宋" w:cs="仿宋"/>
                <w:b w:val="0"/>
                <w:color w:val="000000"/>
                <w:sz w:val="24"/>
                <w:szCs w:val="24"/>
                <w:vertAlign w:val="baseline"/>
                <w:lang w:val="en-US" w:eastAsia="zh-CN"/>
              </w:rPr>
              <w:t>领取时间：2025年</w:t>
            </w:r>
            <w:r>
              <w:rPr>
                <w:rFonts w:hint="eastAsia" w:ascii="仿宋" w:hAnsi="仿宋" w:eastAsia="仿宋" w:cs="仿宋"/>
                <w:sz w:val="24"/>
                <w:szCs w:val="24"/>
                <w:lang w:val="en-US" w:eastAsia="zh-CN"/>
              </w:rPr>
              <w:t>7</w:t>
            </w:r>
            <w:r>
              <w:rPr>
                <w:rFonts w:hint="eastAsia" w:ascii="仿宋" w:hAnsi="仿宋" w:eastAsia="仿宋" w:cs="仿宋"/>
                <w:b w:val="0"/>
                <w:color w:val="000000"/>
                <w:sz w:val="24"/>
                <w:szCs w:val="24"/>
                <w:vertAlign w:val="baseline"/>
                <w:lang w:val="en-US" w:eastAsia="zh-CN"/>
              </w:rPr>
              <w:t>月22日10时至2025年</w:t>
            </w:r>
            <w:r>
              <w:rPr>
                <w:rFonts w:hint="eastAsia" w:ascii="仿宋" w:hAnsi="仿宋" w:eastAsia="仿宋" w:cs="仿宋"/>
                <w:sz w:val="24"/>
                <w:szCs w:val="24"/>
                <w:lang w:val="en-US" w:eastAsia="zh-CN"/>
              </w:rPr>
              <w:t>7</w:t>
            </w:r>
            <w:r>
              <w:rPr>
                <w:rFonts w:hint="eastAsia" w:ascii="仿宋" w:hAnsi="仿宋" w:eastAsia="仿宋" w:cs="仿宋"/>
                <w:b w:val="0"/>
                <w:color w:val="000000"/>
                <w:sz w:val="24"/>
                <w:szCs w:val="24"/>
                <w:vertAlign w:val="baseline"/>
                <w:lang w:val="en-US" w:eastAsia="zh-CN"/>
              </w:rPr>
              <w:t>月25日10时（北京时间） ；</w:t>
            </w:r>
          </w:p>
          <w:p w14:paraId="45E4A44B">
            <w:pPr>
              <w:jc w:val="both"/>
              <w:rPr>
                <w:rFonts w:hint="eastAsia" w:ascii="仿宋" w:hAnsi="仿宋" w:eastAsia="仿宋" w:cs="仿宋"/>
                <w:b w:val="0"/>
                <w:color w:val="000000"/>
                <w:sz w:val="24"/>
                <w:szCs w:val="24"/>
                <w:vertAlign w:val="baseline"/>
                <w:lang w:val="en-US" w:eastAsia="zh-CN"/>
              </w:rPr>
            </w:pPr>
            <w:r>
              <w:rPr>
                <w:rFonts w:hint="eastAsia" w:ascii="仿宋" w:hAnsi="仿宋" w:eastAsia="仿宋" w:cs="仿宋"/>
                <w:b w:val="0"/>
                <w:color w:val="000000"/>
                <w:sz w:val="24"/>
                <w:szCs w:val="24"/>
                <w:vertAlign w:val="baseline"/>
                <w:lang w:val="en-US" w:eastAsia="zh-CN"/>
              </w:rPr>
              <w:t>领取地点：天津市南开区凌宾路凌庄子水厂南侧天津管道集团机电公司424室</w:t>
            </w:r>
          </w:p>
        </w:tc>
      </w:tr>
      <w:tr w14:paraId="6C620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9673" w:type="dxa"/>
            <w:gridSpan w:val="2"/>
          </w:tcPr>
          <w:p w14:paraId="3252EE67">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七、联系人：马工      联系电话：(022)23382245-8431</w:t>
            </w:r>
          </w:p>
        </w:tc>
      </w:tr>
    </w:tbl>
    <w:p w14:paraId="16C52A2A">
      <w:pPr>
        <w:jc w:val="right"/>
        <w:rPr>
          <w:rFonts w:hint="eastAsia" w:asciiTheme="minorEastAsia" w:hAnsiTheme="minorEastAsia" w:eastAsiaTheme="minorEastAsia" w:cstheme="minorEastAsia"/>
          <w:lang w:val="en-US" w:eastAsia="zh-CN"/>
        </w:rPr>
      </w:pPr>
    </w:p>
    <w:p w14:paraId="3268964B">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14:paraId="5CB6CBA8">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天津市管道工程集团有限公司机电安装分公司 </w:t>
      </w:r>
    </w:p>
    <w:p w14:paraId="32643211">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14:paraId="7BFFBAE2">
      <w:pPr>
        <w:jc w:val="center"/>
        <w:rPr>
          <w:rFonts w:hint="eastAsia" w:ascii="仿宋" w:hAnsi="仿宋" w:eastAsia="仿宋" w:cs="仿宋"/>
          <w:color w:val="FF0000"/>
          <w:sz w:val="24"/>
          <w:szCs w:val="24"/>
          <w:lang w:val="en-US" w:eastAsia="zh-CN"/>
        </w:rPr>
      </w:pPr>
      <w:r>
        <w:rPr>
          <w:rFonts w:hint="eastAsia" w:ascii="仿宋" w:hAnsi="仿宋" w:eastAsia="仿宋" w:cs="仿宋"/>
          <w:sz w:val="24"/>
          <w:szCs w:val="24"/>
          <w:lang w:val="en-US" w:eastAsia="zh-CN"/>
        </w:rPr>
        <w:t xml:space="preserve">                        2025年7月22</w:t>
      </w:r>
      <w:bookmarkStart w:id="0" w:name="_GoBack"/>
      <w:bookmarkEnd w:id="0"/>
      <w:r>
        <w:rPr>
          <w:rFonts w:hint="eastAsia" w:ascii="仿宋" w:hAnsi="仿宋" w:eastAsia="仿宋" w:cs="仿宋"/>
          <w:sz w:val="24"/>
          <w:szCs w:val="24"/>
          <w:lang w:val="en-US" w:eastAsia="zh-CN"/>
        </w:rPr>
        <w:t>日</w:t>
      </w:r>
    </w:p>
    <w:p w14:paraId="7C1E0AB2">
      <w:pPr>
        <w:jc w:val="both"/>
        <w:rPr>
          <w:rFonts w:hint="eastAsia" w:ascii="仿宋" w:hAnsi="仿宋" w:eastAsia="仿宋" w:cs="仿宋"/>
          <w:color w:val="FF0000"/>
          <w:sz w:val="24"/>
          <w:szCs w:val="24"/>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809D5"/>
    <w:rsid w:val="027C23CB"/>
    <w:rsid w:val="034912C6"/>
    <w:rsid w:val="060A7E98"/>
    <w:rsid w:val="0A8631C4"/>
    <w:rsid w:val="15F91BCC"/>
    <w:rsid w:val="17C821E7"/>
    <w:rsid w:val="1B915731"/>
    <w:rsid w:val="1B9C2560"/>
    <w:rsid w:val="1CCB354F"/>
    <w:rsid w:val="1F4800E9"/>
    <w:rsid w:val="204607B7"/>
    <w:rsid w:val="22F015DA"/>
    <w:rsid w:val="23360FB7"/>
    <w:rsid w:val="23E57405"/>
    <w:rsid w:val="24D32F62"/>
    <w:rsid w:val="28570466"/>
    <w:rsid w:val="28AD5878"/>
    <w:rsid w:val="28F20B4F"/>
    <w:rsid w:val="29590C9E"/>
    <w:rsid w:val="381C0D78"/>
    <w:rsid w:val="3B814288"/>
    <w:rsid w:val="3D124655"/>
    <w:rsid w:val="3D6C2B1D"/>
    <w:rsid w:val="3DD35F3D"/>
    <w:rsid w:val="3EAD7F28"/>
    <w:rsid w:val="4669507C"/>
    <w:rsid w:val="469830D7"/>
    <w:rsid w:val="4776498D"/>
    <w:rsid w:val="47DF7817"/>
    <w:rsid w:val="4D0D710E"/>
    <w:rsid w:val="50AB39BA"/>
    <w:rsid w:val="52F42BCB"/>
    <w:rsid w:val="55F73C2C"/>
    <w:rsid w:val="574249B5"/>
    <w:rsid w:val="576F19AC"/>
    <w:rsid w:val="58046273"/>
    <w:rsid w:val="5B757024"/>
    <w:rsid w:val="5F4B1742"/>
    <w:rsid w:val="623F25B5"/>
    <w:rsid w:val="631B1734"/>
    <w:rsid w:val="6486540D"/>
    <w:rsid w:val="648E327A"/>
    <w:rsid w:val="69344C1E"/>
    <w:rsid w:val="6B1A494C"/>
    <w:rsid w:val="6F216AC5"/>
    <w:rsid w:val="70E809D5"/>
    <w:rsid w:val="750C18A9"/>
    <w:rsid w:val="7C93182C"/>
    <w:rsid w:val="7F941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正文格式"/>
    <w:basedOn w:val="1"/>
    <w:qFormat/>
    <w:uiPriority w:val="0"/>
    <w:pPr>
      <w:adjustRightInd w:val="0"/>
      <w:snapToGrid w:val="0"/>
      <w:spacing w:line="400" w:lineRule="atLeast"/>
      <w:ind w:firstLine="482"/>
    </w:pPr>
    <w:rPr>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767</Words>
  <Characters>882</Characters>
  <Lines>0</Lines>
  <Paragraphs>0</Paragraphs>
  <TotalTime>1</TotalTime>
  <ScaleCrop>false</ScaleCrop>
  <LinksUpToDate>false</LinksUpToDate>
  <CharactersWithSpaces>1009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2025-04-13T07:12:00Z</dcterms:created>
  <dc:creator>赵伟</dc:creator>
  <cp:lastModifiedBy>马博瑞</cp:lastModifiedBy>
  <dcterms:modified xsi:type="dcterms:W3CDTF">2025-07-21T07:04:30Z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1CAD825149E34BE59E1B3FA3EABD971B_13</vt:lpwstr>
  </property>
  <property fmtid="{D5CDD505-2E9C-101B-9397-08002B2CF9AE}" pid="4" name="KSOTemplateDocerSaveRecord">
    <vt:lpwstr>eyJoZGlkIjoiMWNiMTc0YjJhNjdiYjkwYWE0NWY2MmE4N2MwN2M1ODgiLCJ1c2VySWQiOiIxNjkwODE2MjAzIn0=</vt:lpwstr>
  </property>
</Properties>
</file>