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426" w:rsidRPr="004F0C35" w:rsidRDefault="00B8320C" w:rsidP="00F007BA">
      <w:pPr>
        <w:pStyle w:val="4"/>
        <w:snapToGrid w:val="0"/>
        <w:spacing w:line="560" w:lineRule="exact"/>
        <w:rPr>
          <w:rFonts w:ascii="华文中宋" w:eastAsia="华文中宋" w:hAnsi="华文中宋" w:cs="华文中宋"/>
          <w:b w:val="0"/>
          <w:w w:val="80"/>
          <w:sz w:val="36"/>
          <w:szCs w:val="36"/>
        </w:rPr>
      </w:pPr>
      <w:bookmarkStart w:id="0" w:name="_Toc517778446"/>
      <w:r w:rsidRPr="00B8320C">
        <w:rPr>
          <w:rFonts w:ascii="华文中宋" w:eastAsia="华文中宋" w:hAnsi="华文中宋" w:cs="华文中宋" w:hint="eastAsia"/>
          <w:b w:val="0"/>
          <w:w w:val="80"/>
          <w:sz w:val="36"/>
          <w:szCs w:val="36"/>
        </w:rPr>
        <w:t>中国进出口银行吉林省分行XX有限公司诉讼案件代理律师项目（</w:t>
      </w:r>
      <w:r w:rsidR="00FB1B18">
        <w:rPr>
          <w:rFonts w:ascii="华文中宋" w:eastAsia="华文中宋" w:hAnsi="华文中宋" w:cs="华文中宋" w:hint="eastAsia"/>
          <w:b w:val="0"/>
          <w:w w:val="80"/>
          <w:sz w:val="36"/>
          <w:szCs w:val="36"/>
        </w:rPr>
        <w:t>二</w:t>
      </w:r>
      <w:r w:rsidRPr="00B8320C">
        <w:rPr>
          <w:rFonts w:ascii="华文中宋" w:eastAsia="华文中宋" w:hAnsi="华文中宋" w:cs="华文中宋" w:hint="eastAsia"/>
          <w:b w:val="0"/>
          <w:w w:val="80"/>
          <w:sz w:val="36"/>
          <w:szCs w:val="36"/>
        </w:rPr>
        <w:t>）</w:t>
      </w:r>
      <w:r w:rsidR="00C379C3" w:rsidRPr="004F0C35">
        <w:rPr>
          <w:rFonts w:ascii="华文中宋" w:eastAsia="华文中宋" w:hAnsi="华文中宋" w:cs="华文中宋" w:hint="eastAsia"/>
          <w:b w:val="0"/>
          <w:w w:val="80"/>
          <w:sz w:val="36"/>
          <w:szCs w:val="36"/>
        </w:rPr>
        <w:t>竞争性</w:t>
      </w:r>
      <w:r w:rsidR="00C379C3" w:rsidRPr="004F0C35">
        <w:rPr>
          <w:rFonts w:ascii="华文中宋" w:eastAsia="华文中宋" w:hAnsi="华文中宋" w:cs="华文中宋"/>
          <w:b w:val="0"/>
          <w:w w:val="80"/>
          <w:sz w:val="36"/>
          <w:szCs w:val="36"/>
        </w:rPr>
        <w:t>磋商</w:t>
      </w:r>
      <w:bookmarkEnd w:id="0"/>
      <w:r w:rsidR="00C379C3" w:rsidRPr="004F0C35">
        <w:rPr>
          <w:rFonts w:ascii="华文中宋" w:eastAsia="华文中宋" w:hAnsi="华文中宋" w:cs="华文中宋" w:hint="eastAsia"/>
          <w:b w:val="0"/>
          <w:w w:val="80"/>
          <w:sz w:val="36"/>
          <w:szCs w:val="36"/>
        </w:rPr>
        <w:t>公告</w:t>
      </w:r>
    </w:p>
    <w:p w:rsidR="00AD3426" w:rsidRPr="00D96E5F" w:rsidRDefault="00AD3426">
      <w:pPr>
        <w:snapToGrid w:val="0"/>
        <w:spacing w:line="360" w:lineRule="auto"/>
        <w:ind w:firstLine="480"/>
        <w:rPr>
          <w:rFonts w:ascii="Arial" w:hAnsi="Arial" w:cs="Arial"/>
          <w:sz w:val="24"/>
        </w:rPr>
      </w:pP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中信国际招标有限公司（采购代理机构）受中国进出口银行吉林省分行（采购人）的委托，就如下项目采用竞争性磋商方式进行采购，兹以公开征集的方式邀请合格的供应商参加。</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w:t>
      </w:r>
      <w:r w:rsidRPr="00FB1B18">
        <w:rPr>
          <w:rFonts w:ascii="仿宋_GB2312" w:eastAsia="仿宋_GB2312" w:hAnsi="仿宋_GB2312" w:cs="仿宋_GB2312" w:hint="eastAsia"/>
          <w:color w:val="000000"/>
          <w:sz w:val="32"/>
          <w:szCs w:val="32"/>
        </w:rPr>
        <w:t>项目名称：XX有限公司诉讼案件代理律师项目（二）</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w:t>
      </w:r>
      <w:r w:rsidRPr="00FB1B18">
        <w:rPr>
          <w:rFonts w:ascii="仿宋_GB2312" w:eastAsia="仿宋_GB2312" w:hAnsi="仿宋_GB2312" w:cs="仿宋_GB2312" w:hint="eastAsia"/>
          <w:color w:val="000000"/>
          <w:sz w:val="32"/>
          <w:szCs w:val="32"/>
        </w:rPr>
        <w:t>项目编号：0733-23133599</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w:t>
      </w:r>
      <w:r w:rsidRPr="00FB1B18">
        <w:rPr>
          <w:rFonts w:ascii="仿宋_GB2312" w:eastAsia="仿宋_GB2312" w:hAnsi="仿宋_GB2312" w:cs="仿宋_GB2312" w:hint="eastAsia"/>
          <w:color w:val="000000"/>
          <w:sz w:val="32"/>
          <w:szCs w:val="32"/>
        </w:rPr>
        <w:t>采购人名称：中国进出口银行吉林省分行</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四、</w:t>
      </w:r>
      <w:r w:rsidRPr="00FB1B18">
        <w:rPr>
          <w:rFonts w:ascii="仿宋_GB2312" w:eastAsia="仿宋_GB2312" w:hAnsi="仿宋_GB2312" w:cs="仿宋_GB2312" w:hint="eastAsia"/>
          <w:color w:val="000000"/>
          <w:sz w:val="32"/>
          <w:szCs w:val="32"/>
        </w:rPr>
        <w:t>采购人地址：吉林省长春市朝阳区人民大街</w:t>
      </w:r>
      <w:proofErr w:type="gramStart"/>
      <w:r w:rsidRPr="00FB1B18">
        <w:rPr>
          <w:rFonts w:ascii="仿宋_GB2312" w:eastAsia="仿宋_GB2312" w:hAnsi="仿宋_GB2312" w:cs="仿宋_GB2312" w:hint="eastAsia"/>
          <w:color w:val="000000"/>
          <w:sz w:val="32"/>
          <w:szCs w:val="32"/>
        </w:rPr>
        <w:t>3299号宏汇国际</w:t>
      </w:r>
      <w:proofErr w:type="gramEnd"/>
      <w:r w:rsidRPr="00FB1B18">
        <w:rPr>
          <w:rFonts w:ascii="仿宋_GB2312" w:eastAsia="仿宋_GB2312" w:hAnsi="仿宋_GB2312" w:cs="仿宋_GB2312" w:hint="eastAsia"/>
          <w:color w:val="000000"/>
          <w:sz w:val="32"/>
          <w:szCs w:val="32"/>
        </w:rPr>
        <w:t>广场16-18层</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五、</w:t>
      </w:r>
      <w:r w:rsidRPr="00FB1B18">
        <w:rPr>
          <w:rFonts w:ascii="仿宋_GB2312" w:eastAsia="仿宋_GB2312" w:hAnsi="仿宋_GB2312" w:cs="仿宋_GB2312" w:hint="eastAsia"/>
          <w:color w:val="000000"/>
          <w:sz w:val="32"/>
          <w:szCs w:val="32"/>
        </w:rPr>
        <w:t>采购人联系人及联系方式：孙文鹏、王上，0431-81189113、81189055</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六、</w:t>
      </w:r>
      <w:r w:rsidRPr="00FB1B18">
        <w:rPr>
          <w:rFonts w:ascii="仿宋_GB2312" w:eastAsia="仿宋_GB2312" w:hAnsi="仿宋_GB2312" w:cs="仿宋_GB2312" w:hint="eastAsia"/>
          <w:color w:val="000000"/>
          <w:sz w:val="32"/>
          <w:szCs w:val="32"/>
        </w:rPr>
        <w:t>本项目资金来源：自筹资金</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七、</w:t>
      </w:r>
      <w:r w:rsidRPr="00FB1B18">
        <w:rPr>
          <w:rFonts w:ascii="仿宋_GB2312" w:eastAsia="仿宋_GB2312" w:hAnsi="仿宋_GB2312" w:cs="仿宋_GB2312" w:hint="eastAsia"/>
          <w:color w:val="000000"/>
          <w:sz w:val="32"/>
          <w:szCs w:val="32"/>
        </w:rPr>
        <w:t>项目预算：87.59万元（其中基本代理费不超过10万元；成功报酬不超过77.59万元。若供应商最终报价超过上述预算或分项预算，其响应文件将被拒绝）。</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八、</w:t>
      </w:r>
      <w:r w:rsidRPr="00FB1B18">
        <w:rPr>
          <w:rFonts w:ascii="仿宋_GB2312" w:eastAsia="仿宋_GB2312" w:hAnsi="仿宋_GB2312" w:cs="仿宋_GB2312" w:hint="eastAsia"/>
          <w:color w:val="000000"/>
          <w:sz w:val="32"/>
          <w:szCs w:val="32"/>
        </w:rPr>
        <w:t>本项目采购内容：根据项目需求选聘一家律师事务所，详见磋商文件第四章。</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九、</w:t>
      </w:r>
      <w:r w:rsidRPr="00FB1B18">
        <w:rPr>
          <w:rFonts w:ascii="仿宋_GB2312" w:eastAsia="仿宋_GB2312" w:hAnsi="仿宋_GB2312" w:cs="仿宋_GB2312" w:hint="eastAsia"/>
          <w:color w:val="000000"/>
          <w:sz w:val="32"/>
          <w:szCs w:val="32"/>
        </w:rPr>
        <w:t>供应商应满足如下资格要求：</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w:t>
      </w:r>
      <w:r w:rsidRPr="00FB1B18">
        <w:rPr>
          <w:rFonts w:ascii="仿宋_GB2312" w:eastAsia="仿宋_GB2312" w:hAnsi="仿宋_GB2312" w:cs="仿宋_GB2312" w:hint="eastAsia"/>
          <w:color w:val="000000"/>
          <w:sz w:val="32"/>
          <w:szCs w:val="32"/>
        </w:rPr>
        <w:t>供应商须在中华人民共和国境内经司法行政管理机关批准依法注册成立，并正常通过年检，持有有效执业许可证。</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w:t>
      </w:r>
      <w:r w:rsidRPr="00FB1B18">
        <w:rPr>
          <w:rFonts w:ascii="仿宋_GB2312" w:eastAsia="仿宋_GB2312" w:hAnsi="仿宋_GB2312" w:cs="仿宋_GB2312" w:hint="eastAsia"/>
          <w:color w:val="000000"/>
          <w:sz w:val="32"/>
          <w:szCs w:val="32"/>
        </w:rPr>
        <w:t>单位负责人为同一人或者存在控股、管理关系的</w:t>
      </w:r>
      <w:r w:rsidRPr="00FB1B18">
        <w:rPr>
          <w:rFonts w:ascii="仿宋_GB2312" w:eastAsia="仿宋_GB2312" w:hAnsi="仿宋_GB2312" w:cs="仿宋_GB2312" w:hint="eastAsia"/>
          <w:color w:val="000000"/>
          <w:sz w:val="32"/>
          <w:szCs w:val="32"/>
        </w:rPr>
        <w:lastRenderedPageBreak/>
        <w:t>不同单位，不得同时参加本次磋商。</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w:t>
      </w:r>
      <w:r w:rsidRPr="00FB1B18">
        <w:rPr>
          <w:rFonts w:ascii="仿宋_GB2312" w:eastAsia="仿宋_GB2312" w:hAnsi="仿宋_GB2312" w:cs="仿宋_GB2312" w:hint="eastAsia"/>
          <w:color w:val="000000"/>
          <w:sz w:val="32"/>
          <w:szCs w:val="32"/>
        </w:rPr>
        <w:t>满足《中华人民共和国政府采购法》第二十二条要求，包括：</w:t>
      </w:r>
    </w:p>
    <w:p w:rsidR="00FB1B18" w:rsidRPr="00FB1B18" w:rsidRDefault="00FB1B18" w:rsidP="00FB1B18">
      <w:pPr>
        <w:pStyle w:val="aa"/>
        <w:numPr>
          <w:ilvl w:val="0"/>
          <w:numId w:val="17"/>
        </w:numPr>
        <w:snapToGrid w:val="0"/>
        <w:spacing w:line="560" w:lineRule="exact"/>
        <w:ind w:rightChars="-82" w:right="-172" w:firstLineChars="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具有独立承担民事责任的能力；</w:t>
      </w:r>
    </w:p>
    <w:p w:rsidR="00FB1B18" w:rsidRPr="00FB1B18" w:rsidRDefault="00FB1B18" w:rsidP="00FB1B18">
      <w:pPr>
        <w:pStyle w:val="aa"/>
        <w:numPr>
          <w:ilvl w:val="0"/>
          <w:numId w:val="17"/>
        </w:numPr>
        <w:snapToGrid w:val="0"/>
        <w:spacing w:line="560" w:lineRule="exact"/>
        <w:ind w:rightChars="-82" w:right="-172" w:firstLineChars="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具有良好的商业信誉和健全的财务会计制度；</w:t>
      </w:r>
    </w:p>
    <w:p w:rsidR="00FB1B18" w:rsidRPr="00FB1B18" w:rsidRDefault="00FB1B18" w:rsidP="00FB1B18">
      <w:pPr>
        <w:pStyle w:val="aa"/>
        <w:numPr>
          <w:ilvl w:val="0"/>
          <w:numId w:val="17"/>
        </w:numPr>
        <w:snapToGrid w:val="0"/>
        <w:spacing w:line="560" w:lineRule="exact"/>
        <w:ind w:rightChars="-82" w:right="-172" w:firstLineChars="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具有履行合同所必须的设备和专业技术能力；</w:t>
      </w:r>
    </w:p>
    <w:p w:rsidR="00FB1B18" w:rsidRPr="00FB1B18" w:rsidRDefault="00FB1B18" w:rsidP="00FB1B18">
      <w:pPr>
        <w:pStyle w:val="aa"/>
        <w:numPr>
          <w:ilvl w:val="0"/>
          <w:numId w:val="17"/>
        </w:numPr>
        <w:snapToGrid w:val="0"/>
        <w:spacing w:line="560" w:lineRule="exact"/>
        <w:ind w:rightChars="-82" w:right="-172" w:firstLineChars="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有依法缴纳税收和社会保障资金的良好记录；</w:t>
      </w:r>
    </w:p>
    <w:p w:rsidR="00FB1B18" w:rsidRPr="00FB1B18" w:rsidRDefault="00FB1B18" w:rsidP="00FB1B18">
      <w:pPr>
        <w:pStyle w:val="aa"/>
        <w:numPr>
          <w:ilvl w:val="0"/>
          <w:numId w:val="17"/>
        </w:numPr>
        <w:snapToGrid w:val="0"/>
        <w:spacing w:line="560" w:lineRule="exact"/>
        <w:ind w:rightChars="-82" w:right="-172" w:firstLineChars="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参加此采购活动前3年内，在经营活动中没有重大违法记录；</w:t>
      </w:r>
    </w:p>
    <w:p w:rsidR="00FB1B18" w:rsidRPr="00FB1B18" w:rsidRDefault="00FB1B18" w:rsidP="00FB1B18">
      <w:pPr>
        <w:pStyle w:val="aa"/>
        <w:numPr>
          <w:ilvl w:val="0"/>
          <w:numId w:val="17"/>
        </w:numPr>
        <w:snapToGrid w:val="0"/>
        <w:spacing w:line="560" w:lineRule="exact"/>
        <w:ind w:rightChars="-82" w:right="-172" w:firstLineChars="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符合法律、法规规定的其他条件。</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w:t>
      </w:r>
      <w:r w:rsidRPr="00FB1B18">
        <w:rPr>
          <w:rFonts w:ascii="仿宋_GB2312" w:eastAsia="仿宋_GB2312" w:hAnsi="仿宋_GB2312" w:cs="仿宋_GB2312" w:hint="eastAsia"/>
          <w:color w:val="000000"/>
          <w:sz w:val="32"/>
          <w:szCs w:val="32"/>
        </w:rPr>
        <w:t>为本项目拟派的律师团队成员均应具有有效的律师执业资格证书。</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w:t>
      </w:r>
      <w:r w:rsidRPr="00FB1B18">
        <w:rPr>
          <w:rFonts w:ascii="仿宋_GB2312" w:eastAsia="仿宋_GB2312" w:hAnsi="仿宋_GB2312" w:cs="仿宋_GB2312" w:hint="eastAsia"/>
          <w:color w:val="000000"/>
          <w:sz w:val="32"/>
          <w:szCs w:val="32"/>
        </w:rPr>
        <w:t>本项目不接受联合体，在未经采购人书面同意的情况下，供应商不得将本项目内容以任何方式进行转包、分包。</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（6）</w:t>
      </w:r>
      <w:r w:rsidRPr="00FB1B18">
        <w:rPr>
          <w:rFonts w:ascii="仿宋_GB2312" w:eastAsia="仿宋_GB2312" w:hAnsi="仿宋_GB2312" w:cs="仿宋_GB2312" w:hint="eastAsia"/>
          <w:color w:val="000000"/>
          <w:sz w:val="32"/>
          <w:szCs w:val="32"/>
        </w:rPr>
        <w:t>供应商与采购人不存在利益冲突。</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（7）</w:t>
      </w:r>
      <w:r w:rsidRPr="00FB1B18">
        <w:rPr>
          <w:rFonts w:ascii="仿宋_GB2312" w:eastAsia="仿宋_GB2312" w:hAnsi="仿宋_GB2312" w:cs="仿宋_GB2312" w:hint="eastAsia"/>
          <w:color w:val="000000"/>
          <w:sz w:val="32"/>
          <w:szCs w:val="32"/>
        </w:rPr>
        <w:t>与采购人、采购代理机构存在利害关系可能影响采购公正性的法人、其他组织或者个人，不得参加本项目。</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（8）</w:t>
      </w:r>
      <w:r w:rsidRPr="00FB1B18">
        <w:rPr>
          <w:rFonts w:ascii="仿宋_GB2312" w:eastAsia="仿宋_GB2312" w:hAnsi="仿宋_GB2312" w:cs="仿宋_GB2312" w:hint="eastAsia"/>
          <w:color w:val="000000"/>
          <w:sz w:val="32"/>
          <w:szCs w:val="32"/>
        </w:rPr>
        <w:t>供应商必须完成中</w:t>
      </w:r>
      <w:proofErr w:type="gramStart"/>
      <w:r w:rsidRPr="00FB1B18">
        <w:rPr>
          <w:rFonts w:ascii="仿宋_GB2312" w:eastAsia="仿宋_GB2312" w:hAnsi="仿宋_GB2312" w:cs="仿宋_GB2312" w:hint="eastAsia"/>
          <w:color w:val="000000"/>
          <w:sz w:val="32"/>
          <w:szCs w:val="32"/>
        </w:rPr>
        <w:t>招联合</w:t>
      </w:r>
      <w:proofErr w:type="gramEnd"/>
      <w:r w:rsidRPr="00FB1B18">
        <w:rPr>
          <w:rFonts w:ascii="仿宋_GB2312" w:eastAsia="仿宋_GB2312" w:hAnsi="仿宋_GB2312" w:cs="仿宋_GB2312" w:hint="eastAsia"/>
          <w:color w:val="000000"/>
          <w:sz w:val="32"/>
          <w:szCs w:val="32"/>
        </w:rPr>
        <w:t>招标采购平台注册并从中信国际招标有限公司</w:t>
      </w:r>
      <w:proofErr w:type="gramStart"/>
      <w:r w:rsidRPr="00FB1B18">
        <w:rPr>
          <w:rFonts w:ascii="仿宋_GB2312" w:eastAsia="仿宋_GB2312" w:hAnsi="仿宋_GB2312" w:cs="仿宋_GB2312" w:hint="eastAsia"/>
          <w:color w:val="000000"/>
          <w:sz w:val="32"/>
          <w:szCs w:val="32"/>
        </w:rPr>
        <w:t>购买磋商</w:t>
      </w:r>
      <w:proofErr w:type="gramEnd"/>
      <w:r w:rsidRPr="00FB1B18">
        <w:rPr>
          <w:rFonts w:ascii="仿宋_GB2312" w:eastAsia="仿宋_GB2312" w:hAnsi="仿宋_GB2312" w:cs="仿宋_GB2312" w:hint="eastAsia"/>
          <w:color w:val="000000"/>
          <w:sz w:val="32"/>
          <w:szCs w:val="32"/>
        </w:rPr>
        <w:t>文件登记备案。</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w:t>
      </w:r>
      <w:r w:rsidRPr="00FB1B18">
        <w:rPr>
          <w:rFonts w:ascii="仿宋_GB2312" w:eastAsia="仿宋_GB2312" w:hAnsi="仿宋_GB2312" w:cs="仿宋_GB2312" w:hint="eastAsia"/>
          <w:color w:val="000000"/>
          <w:sz w:val="32"/>
          <w:szCs w:val="32"/>
        </w:rPr>
        <w:t>《磋商文件》购买及磋商保证金交纳：</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注：本项目为线</w:t>
      </w:r>
      <w:proofErr w:type="gramStart"/>
      <w:r w:rsidRPr="00FB1B18">
        <w:rPr>
          <w:rFonts w:ascii="仿宋_GB2312" w:eastAsia="仿宋_GB2312" w:hAnsi="仿宋_GB2312" w:cs="仿宋_GB2312" w:hint="eastAsia"/>
          <w:color w:val="000000"/>
          <w:sz w:val="32"/>
          <w:szCs w:val="32"/>
        </w:rPr>
        <w:t>上售标项目</w:t>
      </w:r>
      <w:proofErr w:type="gramEnd"/>
      <w:r w:rsidRPr="00FB1B18">
        <w:rPr>
          <w:rFonts w:ascii="仿宋_GB2312" w:eastAsia="仿宋_GB2312" w:hAnsi="仿宋_GB2312" w:cs="仿宋_GB2312" w:hint="eastAsia"/>
          <w:color w:val="000000"/>
          <w:sz w:val="32"/>
          <w:szCs w:val="32"/>
        </w:rPr>
        <w:t>和</w:t>
      </w:r>
      <w:proofErr w:type="gramStart"/>
      <w:r w:rsidRPr="00FB1B18">
        <w:rPr>
          <w:rFonts w:ascii="仿宋_GB2312" w:eastAsia="仿宋_GB2312" w:hAnsi="仿宋_GB2312" w:cs="仿宋_GB2312" w:hint="eastAsia"/>
          <w:color w:val="000000"/>
          <w:sz w:val="32"/>
          <w:szCs w:val="32"/>
        </w:rPr>
        <w:t>在线收退</w:t>
      </w:r>
      <w:proofErr w:type="gramEnd"/>
      <w:r w:rsidRPr="00FB1B18">
        <w:rPr>
          <w:rFonts w:ascii="仿宋_GB2312" w:eastAsia="仿宋_GB2312" w:hAnsi="仿宋_GB2312" w:cs="仿宋_GB2312" w:hint="eastAsia"/>
          <w:color w:val="000000"/>
          <w:sz w:val="32"/>
          <w:szCs w:val="32"/>
        </w:rPr>
        <w:t>保证金项目</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凡有意参加的潜在供应商，请前往中</w:t>
      </w:r>
      <w:proofErr w:type="gramStart"/>
      <w:r w:rsidRPr="00FB1B18">
        <w:rPr>
          <w:rFonts w:ascii="仿宋_GB2312" w:eastAsia="仿宋_GB2312" w:hAnsi="仿宋_GB2312" w:cs="仿宋_GB2312" w:hint="eastAsia"/>
          <w:color w:val="000000"/>
          <w:sz w:val="32"/>
          <w:szCs w:val="32"/>
        </w:rPr>
        <w:t>招联合</w:t>
      </w:r>
      <w:proofErr w:type="gramEnd"/>
      <w:r w:rsidRPr="00FB1B18">
        <w:rPr>
          <w:rFonts w:ascii="仿宋_GB2312" w:eastAsia="仿宋_GB2312" w:hAnsi="仿宋_GB2312" w:cs="仿宋_GB2312" w:hint="eastAsia"/>
          <w:color w:val="000000"/>
          <w:sz w:val="32"/>
          <w:szCs w:val="32"/>
        </w:rPr>
        <w:t>招标采购平台（www.365trade.com.cn）免费注册，平台将对潜在供应</w:t>
      </w:r>
      <w:r w:rsidRPr="00FB1B18">
        <w:rPr>
          <w:rFonts w:ascii="仿宋_GB2312" w:eastAsia="仿宋_GB2312" w:hAnsi="仿宋_GB2312" w:cs="仿宋_GB2312" w:hint="eastAsia"/>
          <w:color w:val="000000"/>
          <w:sz w:val="32"/>
          <w:szCs w:val="32"/>
        </w:rPr>
        <w:lastRenderedPageBreak/>
        <w:t>商的注册信息与其提供的附件信息进行一致性检查，审核通过即为注册成功。注册成功的潜在供应</w:t>
      </w:r>
      <w:proofErr w:type="gramStart"/>
      <w:r w:rsidRPr="00FB1B18">
        <w:rPr>
          <w:rFonts w:ascii="仿宋_GB2312" w:eastAsia="仿宋_GB2312" w:hAnsi="仿宋_GB2312" w:cs="仿宋_GB2312" w:hint="eastAsia"/>
          <w:color w:val="000000"/>
          <w:sz w:val="32"/>
          <w:szCs w:val="32"/>
        </w:rPr>
        <w:t>商按照</w:t>
      </w:r>
      <w:proofErr w:type="gramEnd"/>
      <w:r w:rsidRPr="00FB1B18">
        <w:rPr>
          <w:rFonts w:ascii="仿宋_GB2312" w:eastAsia="仿宋_GB2312" w:hAnsi="仿宋_GB2312" w:cs="仿宋_GB2312" w:hint="eastAsia"/>
          <w:color w:val="000000"/>
          <w:sz w:val="32"/>
          <w:szCs w:val="32"/>
        </w:rPr>
        <w:t>网站流程添加</w:t>
      </w:r>
      <w:proofErr w:type="gramStart"/>
      <w:r w:rsidRPr="00FB1B18">
        <w:rPr>
          <w:rFonts w:ascii="仿宋_GB2312" w:eastAsia="仿宋_GB2312" w:hAnsi="仿宋_GB2312" w:cs="仿宋_GB2312" w:hint="eastAsia"/>
          <w:color w:val="000000"/>
          <w:sz w:val="32"/>
          <w:szCs w:val="32"/>
        </w:rPr>
        <w:t>购买磋商</w:t>
      </w:r>
      <w:proofErr w:type="gramEnd"/>
      <w:r w:rsidRPr="00FB1B18">
        <w:rPr>
          <w:rFonts w:ascii="仿宋_GB2312" w:eastAsia="仿宋_GB2312" w:hAnsi="仿宋_GB2312" w:cs="仿宋_GB2312" w:hint="eastAsia"/>
          <w:color w:val="000000"/>
          <w:sz w:val="32"/>
          <w:szCs w:val="32"/>
        </w:rPr>
        <w:t>文件，自行下载磋商文件。</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w:t>
      </w:r>
      <w:r w:rsidRPr="00FB1B18">
        <w:rPr>
          <w:rFonts w:ascii="仿宋_GB2312" w:eastAsia="仿宋_GB2312" w:hAnsi="仿宋_GB2312" w:cs="仿宋_GB2312" w:hint="eastAsia"/>
          <w:color w:val="000000"/>
          <w:sz w:val="32"/>
          <w:szCs w:val="32"/>
        </w:rPr>
        <w:t>发售时间：2023年9月28日至2023年10月11日，每天上午9:00至11:30时，下午13:30至16:00时（北京时间），节假日除外。</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w:t>
      </w:r>
      <w:r w:rsidRPr="00FB1B18">
        <w:rPr>
          <w:rFonts w:ascii="仿宋_GB2312" w:eastAsia="仿宋_GB2312" w:hAnsi="仿宋_GB2312" w:cs="仿宋_GB2312" w:hint="eastAsia"/>
          <w:color w:val="000000"/>
          <w:sz w:val="32"/>
          <w:szCs w:val="32"/>
        </w:rPr>
        <w:t>文件发售联系人：吴硕</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w:t>
      </w:r>
      <w:r w:rsidRPr="00FB1B18">
        <w:rPr>
          <w:rFonts w:ascii="仿宋_GB2312" w:eastAsia="仿宋_GB2312" w:hAnsi="仿宋_GB2312" w:cs="仿宋_GB2312" w:hint="eastAsia"/>
          <w:color w:val="000000"/>
          <w:sz w:val="32"/>
          <w:szCs w:val="32"/>
        </w:rPr>
        <w:t>联系方式：电话：010-84865055-303   传真：010-84865255</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w:t>
      </w:r>
      <w:r w:rsidRPr="00FB1B18">
        <w:rPr>
          <w:rFonts w:ascii="仿宋_GB2312" w:eastAsia="仿宋_GB2312" w:hAnsi="仿宋_GB2312" w:cs="仿宋_GB2312" w:hint="eastAsia"/>
          <w:color w:val="000000"/>
          <w:sz w:val="32"/>
          <w:szCs w:val="32"/>
        </w:rPr>
        <w:t>联系邮箱：wushuo@biddingcitic.com</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w:t>
      </w:r>
      <w:r w:rsidRPr="00FB1B18">
        <w:rPr>
          <w:rFonts w:ascii="仿宋_GB2312" w:eastAsia="仿宋_GB2312" w:hAnsi="仿宋_GB2312" w:cs="仿宋_GB2312" w:hint="eastAsia"/>
          <w:color w:val="000000"/>
          <w:sz w:val="32"/>
          <w:szCs w:val="32"/>
        </w:rPr>
        <w:t>文件售价：人民币贰佰元整（200元），磋商文件售后不退。</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潜在供应商必须完成中</w:t>
      </w:r>
      <w:proofErr w:type="gramStart"/>
      <w:r w:rsidRPr="00FB1B18">
        <w:rPr>
          <w:rFonts w:ascii="仿宋_GB2312" w:eastAsia="仿宋_GB2312" w:hAnsi="仿宋_GB2312" w:cs="仿宋_GB2312" w:hint="eastAsia"/>
          <w:color w:val="000000"/>
          <w:sz w:val="32"/>
          <w:szCs w:val="32"/>
        </w:rPr>
        <w:t>招联合</w:t>
      </w:r>
      <w:proofErr w:type="gramEnd"/>
      <w:r w:rsidRPr="00FB1B18">
        <w:rPr>
          <w:rFonts w:ascii="仿宋_GB2312" w:eastAsia="仿宋_GB2312" w:hAnsi="仿宋_GB2312" w:cs="仿宋_GB2312" w:hint="eastAsia"/>
          <w:color w:val="000000"/>
          <w:sz w:val="32"/>
          <w:szCs w:val="32"/>
        </w:rPr>
        <w:t>招标采购平台注册并从中信国际招标有限公司</w:t>
      </w:r>
      <w:proofErr w:type="gramStart"/>
      <w:r w:rsidRPr="00FB1B18">
        <w:rPr>
          <w:rFonts w:ascii="仿宋_GB2312" w:eastAsia="仿宋_GB2312" w:hAnsi="仿宋_GB2312" w:cs="仿宋_GB2312" w:hint="eastAsia"/>
          <w:color w:val="000000"/>
          <w:sz w:val="32"/>
          <w:szCs w:val="32"/>
        </w:rPr>
        <w:t>购买磋商</w:t>
      </w:r>
      <w:proofErr w:type="gramEnd"/>
      <w:r w:rsidRPr="00FB1B18">
        <w:rPr>
          <w:rFonts w:ascii="仿宋_GB2312" w:eastAsia="仿宋_GB2312" w:hAnsi="仿宋_GB2312" w:cs="仿宋_GB2312" w:hint="eastAsia"/>
          <w:color w:val="000000"/>
          <w:sz w:val="32"/>
          <w:szCs w:val="32"/>
        </w:rPr>
        <w:t>文件登记备案。潜在供应商应充分考虑平台注册、信息检查、资料上传（①法定代表人（或负责人）授权书加盖供应商公章②被授权人身份证复印件加盖供应商公章③企业营业执照副本或同类型证明文件复印件加盖供应商公章）、磋商资格确认、</w:t>
      </w:r>
      <w:proofErr w:type="gramStart"/>
      <w:r w:rsidRPr="00FB1B18">
        <w:rPr>
          <w:rFonts w:ascii="仿宋_GB2312" w:eastAsia="仿宋_GB2312" w:hAnsi="仿宋_GB2312" w:cs="仿宋_GB2312" w:hint="eastAsia"/>
          <w:color w:val="000000"/>
          <w:sz w:val="32"/>
          <w:szCs w:val="32"/>
        </w:rPr>
        <w:t>购买磋商</w:t>
      </w:r>
      <w:proofErr w:type="gramEnd"/>
      <w:r w:rsidRPr="00FB1B18">
        <w:rPr>
          <w:rFonts w:ascii="仿宋_GB2312" w:eastAsia="仿宋_GB2312" w:hAnsi="仿宋_GB2312" w:cs="仿宋_GB2312" w:hint="eastAsia"/>
          <w:color w:val="000000"/>
          <w:sz w:val="32"/>
          <w:szCs w:val="32"/>
        </w:rPr>
        <w:t>文件及费用支付等流程所需的时间，务必在磋商文件发售截止时间半个工作日前完成，否则将无法保证获取电子版采购文件。</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潜在供应商</w:t>
      </w:r>
      <w:proofErr w:type="gramStart"/>
      <w:r w:rsidRPr="00FB1B18">
        <w:rPr>
          <w:rFonts w:ascii="仿宋_GB2312" w:eastAsia="仿宋_GB2312" w:hAnsi="仿宋_GB2312" w:cs="仿宋_GB2312" w:hint="eastAsia"/>
          <w:color w:val="000000"/>
          <w:sz w:val="32"/>
          <w:szCs w:val="32"/>
        </w:rPr>
        <w:t>购买磋商</w:t>
      </w:r>
      <w:proofErr w:type="gramEnd"/>
      <w:r w:rsidRPr="00FB1B18">
        <w:rPr>
          <w:rFonts w:ascii="仿宋_GB2312" w:eastAsia="仿宋_GB2312" w:hAnsi="仿宋_GB2312" w:cs="仿宋_GB2312" w:hint="eastAsia"/>
          <w:color w:val="000000"/>
          <w:sz w:val="32"/>
          <w:szCs w:val="32"/>
        </w:rPr>
        <w:t>文件成功后，可在中</w:t>
      </w:r>
      <w:proofErr w:type="gramStart"/>
      <w:r w:rsidRPr="00FB1B18">
        <w:rPr>
          <w:rFonts w:ascii="仿宋_GB2312" w:eastAsia="仿宋_GB2312" w:hAnsi="仿宋_GB2312" w:cs="仿宋_GB2312" w:hint="eastAsia"/>
          <w:color w:val="000000"/>
          <w:sz w:val="32"/>
          <w:szCs w:val="32"/>
        </w:rPr>
        <w:t>招联合</w:t>
      </w:r>
      <w:proofErr w:type="gramEnd"/>
      <w:r w:rsidRPr="00FB1B18">
        <w:rPr>
          <w:rFonts w:ascii="仿宋_GB2312" w:eastAsia="仿宋_GB2312" w:hAnsi="仿宋_GB2312" w:cs="仿宋_GB2312" w:hint="eastAsia"/>
          <w:color w:val="000000"/>
          <w:sz w:val="32"/>
          <w:szCs w:val="32"/>
        </w:rPr>
        <w:t>平台获取缴纳保证金的虚拟账号（平台无支付功能），即可按照磋商文件的具体要求缴纳保证金，不接受现金形式支付保证金。保证金虚拟账号针对不同供应商、项目各不相同，请勿泄露</w:t>
      </w:r>
      <w:r w:rsidRPr="00FB1B18">
        <w:rPr>
          <w:rFonts w:ascii="仿宋_GB2312" w:eastAsia="仿宋_GB2312" w:hAnsi="仿宋_GB2312" w:cs="仿宋_GB2312" w:hint="eastAsia"/>
          <w:color w:val="000000"/>
          <w:sz w:val="32"/>
          <w:szCs w:val="32"/>
        </w:rPr>
        <w:lastRenderedPageBreak/>
        <w:t>或从他人处获取账号信息。</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平台注册技术咨询电话：010-86397110（中</w:t>
      </w:r>
      <w:proofErr w:type="gramStart"/>
      <w:r w:rsidRPr="00FB1B18">
        <w:rPr>
          <w:rFonts w:ascii="仿宋_GB2312" w:eastAsia="仿宋_GB2312" w:hAnsi="仿宋_GB2312" w:cs="仿宋_GB2312" w:hint="eastAsia"/>
          <w:color w:val="000000"/>
          <w:sz w:val="32"/>
          <w:szCs w:val="32"/>
        </w:rPr>
        <w:t>招联合</w:t>
      </w:r>
      <w:proofErr w:type="gramEnd"/>
      <w:r w:rsidRPr="00FB1B18">
        <w:rPr>
          <w:rFonts w:ascii="仿宋_GB2312" w:eastAsia="仿宋_GB2312" w:hAnsi="仿宋_GB2312" w:cs="仿宋_GB2312" w:hint="eastAsia"/>
          <w:color w:val="000000"/>
          <w:sz w:val="32"/>
          <w:szCs w:val="32"/>
        </w:rPr>
        <w:t>招标采购平台）。</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十一、</w:t>
      </w:r>
      <w:r w:rsidRPr="00FB1B18">
        <w:rPr>
          <w:rFonts w:ascii="仿宋_GB2312" w:eastAsia="仿宋_GB2312" w:hAnsi="仿宋_GB2312" w:cs="仿宋_GB2312" w:hint="eastAsia"/>
          <w:color w:val="000000"/>
          <w:sz w:val="32"/>
          <w:szCs w:val="32"/>
        </w:rPr>
        <w:t>《响应文件》递交截止时间：2023年10月13日下午13:30（北京时间），在截止时间后送达的响应文件为无效文件，拒绝接收。</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十二、</w:t>
      </w:r>
      <w:r w:rsidRPr="00FB1B18">
        <w:rPr>
          <w:rFonts w:ascii="仿宋_GB2312" w:eastAsia="仿宋_GB2312" w:hAnsi="仿宋_GB2312" w:cs="仿宋_GB2312" w:hint="eastAsia"/>
          <w:color w:val="000000"/>
          <w:sz w:val="32"/>
          <w:szCs w:val="32"/>
        </w:rPr>
        <w:t>《响应文件》递交地点：北京市朝阳区新源南路6号京城大厦A座4层407会议室。</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十三、</w:t>
      </w:r>
      <w:r w:rsidRPr="00FB1B18">
        <w:rPr>
          <w:rFonts w:ascii="仿宋_GB2312" w:eastAsia="仿宋_GB2312" w:hAnsi="仿宋_GB2312" w:cs="仿宋_GB2312" w:hint="eastAsia"/>
          <w:color w:val="000000"/>
          <w:sz w:val="32"/>
          <w:szCs w:val="32"/>
        </w:rPr>
        <w:t>本次</w:t>
      </w:r>
      <w:proofErr w:type="gramStart"/>
      <w:r w:rsidRPr="00FB1B18">
        <w:rPr>
          <w:rFonts w:ascii="仿宋_GB2312" w:eastAsia="仿宋_GB2312" w:hAnsi="仿宋_GB2312" w:cs="仿宋_GB2312" w:hint="eastAsia"/>
          <w:color w:val="000000"/>
          <w:sz w:val="32"/>
          <w:szCs w:val="32"/>
        </w:rPr>
        <w:t>磋商分</w:t>
      </w:r>
      <w:proofErr w:type="gramEnd"/>
      <w:r w:rsidRPr="00FB1B18">
        <w:rPr>
          <w:rFonts w:ascii="仿宋_GB2312" w:eastAsia="仿宋_GB2312" w:hAnsi="仿宋_GB2312" w:cs="仿宋_GB2312" w:hint="eastAsia"/>
          <w:color w:val="000000"/>
          <w:sz w:val="32"/>
          <w:szCs w:val="32"/>
        </w:rPr>
        <w:t>如下步骤：</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步骤</w:t>
      </w:r>
      <w:proofErr w:type="gramStart"/>
      <w:r w:rsidRPr="00FB1B18">
        <w:rPr>
          <w:rFonts w:ascii="仿宋_GB2312" w:eastAsia="仿宋_GB2312" w:hAnsi="仿宋_GB2312" w:cs="仿宋_GB2312" w:hint="eastAsia"/>
          <w:color w:val="000000"/>
          <w:sz w:val="32"/>
          <w:szCs w:val="32"/>
        </w:rPr>
        <w:t>一</w:t>
      </w:r>
      <w:proofErr w:type="gramEnd"/>
      <w:r w:rsidRPr="00FB1B18">
        <w:rPr>
          <w:rFonts w:ascii="仿宋_GB2312" w:eastAsia="仿宋_GB2312" w:hAnsi="仿宋_GB2312" w:cs="仿宋_GB2312" w:hint="eastAsia"/>
          <w:color w:val="000000"/>
          <w:sz w:val="32"/>
          <w:szCs w:val="32"/>
        </w:rPr>
        <w:t>：所有购买了磋商文件的供应商应于2023年10月13日下午13:30（北京时间）之前将装订成册的《响应文件》（包括服务方案、商务应答材料和一次报价）递交到北京市朝阳区新源南路6号京城大厦A座4层407会议室。同时向采购代理机构提交《磋商文件》所要求的足额磋商保证金（电汇底单复印件）。由磋商小组对供应商的资质、商务、服务方案以及一次报价进行初审。</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ab/>
        <w:t>步骤二：根据各供应商应答情况，磋商小组将以本磋商文件的内容为基础，分别召集所有通过《响应文件》初审的供应商就技术、服务要求以及合同草案条款进行单独磋商。在磋商期间，磋商小组可要求供应商对其《响应文件》进行澄清，并允许对《响应文件》的内容做调整。但有关澄清的要求和答复均应以书面形式提交。</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步骤三：经磋商并审核合格，并得到采购代理机构通知的供应商应于采购代理机构规定的时间（另行通知），按磋</w:t>
      </w:r>
      <w:r w:rsidRPr="00FB1B18">
        <w:rPr>
          <w:rFonts w:ascii="仿宋_GB2312" w:eastAsia="仿宋_GB2312" w:hAnsi="仿宋_GB2312" w:cs="仿宋_GB2312" w:hint="eastAsia"/>
          <w:color w:val="000000"/>
          <w:sz w:val="32"/>
          <w:szCs w:val="32"/>
        </w:rPr>
        <w:lastRenderedPageBreak/>
        <w:t>商最终确定的服务条件、服务范围将最终报价密封递交到北京市朝阳区新源南路6号京城大厦A座4层407会议室。</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十四、</w:t>
      </w:r>
      <w:r w:rsidRPr="00FB1B18">
        <w:rPr>
          <w:rFonts w:ascii="仿宋_GB2312" w:eastAsia="仿宋_GB2312" w:hAnsi="仿宋_GB2312" w:cs="仿宋_GB2312" w:hint="eastAsia"/>
          <w:color w:val="000000"/>
          <w:sz w:val="32"/>
          <w:szCs w:val="32"/>
        </w:rPr>
        <w:t>评定成交标准：综合评分法。详见磋商文件第三章。</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十五、</w:t>
      </w:r>
      <w:r w:rsidRPr="00FB1B18">
        <w:rPr>
          <w:rFonts w:ascii="仿宋_GB2312" w:eastAsia="仿宋_GB2312" w:hAnsi="仿宋_GB2312" w:cs="仿宋_GB2312" w:hint="eastAsia"/>
          <w:color w:val="000000"/>
          <w:sz w:val="32"/>
          <w:szCs w:val="32"/>
        </w:rPr>
        <w:t>信息发布媒体：《中国政府采购网》、《中国招标投标公共服务平台》、金采网、招标公司官网、中国进出口银行官网。</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color w:val="000000"/>
          <w:sz w:val="32"/>
          <w:szCs w:val="32"/>
        </w:rPr>
      </w:pP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采购代理机构：中信国际招标有限公司</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地址：北京市朝阳区新源南路六号京城大厦A座7层（邮编：100027）</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业务联系人：吴硕、刘思</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电话：010-84865055-303</w:t>
      </w:r>
    </w:p>
    <w:p w:rsidR="00FB1B18" w:rsidRPr="00FB1B18" w:rsidRDefault="00FB1B18" w:rsidP="00FB1B18">
      <w:pPr>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FB1B18">
        <w:rPr>
          <w:rFonts w:ascii="仿宋_GB2312" w:eastAsia="仿宋_GB2312" w:hAnsi="仿宋_GB2312" w:cs="仿宋_GB2312" w:hint="eastAsia"/>
          <w:color w:val="000000"/>
          <w:sz w:val="32"/>
          <w:szCs w:val="32"/>
        </w:rPr>
        <w:t>传真：010-84865255</w:t>
      </w:r>
    </w:p>
    <w:p w:rsidR="00AD3426" w:rsidRPr="003F60EA" w:rsidRDefault="00FB1B18" w:rsidP="00FB1B18">
      <w:pPr>
        <w:snapToGrid w:val="0"/>
        <w:spacing w:line="560" w:lineRule="exact"/>
        <w:ind w:rightChars="-82" w:right="-172" w:firstLineChars="200" w:firstLine="640"/>
        <w:rPr>
          <w:rFonts w:ascii="仿宋_GB2312" w:eastAsia="仿宋_GB2312" w:hAnsi="仿宋_GB2312" w:cs="仿宋_GB2312"/>
          <w:color w:val="000000"/>
          <w:sz w:val="32"/>
          <w:szCs w:val="32"/>
        </w:rPr>
      </w:pPr>
      <w:r w:rsidRPr="00FB1B18">
        <w:rPr>
          <w:rFonts w:ascii="仿宋_GB2312" w:eastAsia="仿宋_GB2312" w:hAnsi="仿宋_GB2312" w:cs="仿宋_GB2312" w:hint="eastAsia"/>
          <w:color w:val="000000"/>
          <w:sz w:val="32"/>
          <w:szCs w:val="32"/>
        </w:rPr>
        <w:t>电子邮件：wushuo@biddingcitic.com</w:t>
      </w:r>
      <w:bookmarkStart w:id="1" w:name="_GoBack"/>
      <w:bookmarkEnd w:id="1"/>
    </w:p>
    <w:sectPr w:rsidR="00AD3426" w:rsidRPr="003F60EA" w:rsidSect="00F007BA">
      <w:footerReference w:type="first" r:id="rId10"/>
      <w:pgSz w:w="11906" w:h="16838"/>
      <w:pgMar w:top="1440" w:right="1841" w:bottom="1440" w:left="198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E75" w:rsidRDefault="00740E75">
      <w:r>
        <w:separator/>
      </w:r>
    </w:p>
  </w:endnote>
  <w:endnote w:type="continuationSeparator" w:id="0">
    <w:p w:rsidR="00740E75" w:rsidRDefault="0074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26" w:rsidRDefault="00C379C3">
    <w:pPr>
      <w:pStyle w:val="a6"/>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E75" w:rsidRDefault="00740E75">
      <w:r>
        <w:separator/>
      </w:r>
    </w:p>
  </w:footnote>
  <w:footnote w:type="continuationSeparator" w:id="0">
    <w:p w:rsidR="00740E75" w:rsidRDefault="00740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8C24BA"/>
    <w:multiLevelType w:val="singleLevel"/>
    <w:tmpl w:val="D18C24BA"/>
    <w:lvl w:ilvl="0">
      <w:start w:val="1"/>
      <w:numFmt w:val="decimal"/>
      <w:lvlText w:val="%1."/>
      <w:lvlJc w:val="left"/>
      <w:pPr>
        <w:ind w:left="425" w:hanging="425"/>
      </w:pPr>
      <w:rPr>
        <w:rFonts w:hint="default"/>
      </w:rPr>
    </w:lvl>
  </w:abstractNum>
  <w:abstractNum w:abstractNumId="1">
    <w:nsid w:val="00000012"/>
    <w:multiLevelType w:val="singleLevel"/>
    <w:tmpl w:val="00000012"/>
    <w:lvl w:ilvl="0">
      <w:start w:val="1"/>
      <w:numFmt w:val="decimal"/>
      <w:lvlText w:val="%1."/>
      <w:lvlJc w:val="left"/>
      <w:pPr>
        <w:tabs>
          <w:tab w:val="num" w:pos="964"/>
        </w:tabs>
        <w:ind w:left="964" w:hanging="482"/>
      </w:pPr>
      <w:rPr>
        <w:rFonts w:ascii="Arial" w:hAnsi="Arial" w:hint="default"/>
        <w:b w:val="0"/>
        <w:i w:val="0"/>
        <w:sz w:val="24"/>
      </w:rPr>
    </w:lvl>
  </w:abstractNum>
  <w:abstractNum w:abstractNumId="2">
    <w:nsid w:val="00000051"/>
    <w:multiLevelType w:val="singleLevel"/>
    <w:tmpl w:val="80583F64"/>
    <w:lvl w:ilvl="0">
      <w:start w:val="1"/>
      <w:numFmt w:val="japaneseCounting"/>
      <w:lvlText w:val="%1、"/>
      <w:lvlJc w:val="left"/>
      <w:pPr>
        <w:tabs>
          <w:tab w:val="num" w:pos="482"/>
        </w:tabs>
        <w:ind w:left="0" w:firstLine="0"/>
      </w:pPr>
      <w:rPr>
        <w:rFonts w:ascii="仿宋_GB2312" w:eastAsia="仿宋_GB2312" w:hAnsi="仿宋_GB2312" w:cs="仿宋_GB2312"/>
        <w:b w:val="0"/>
        <w:i w:val="0"/>
        <w:sz w:val="24"/>
      </w:rPr>
    </w:lvl>
  </w:abstractNum>
  <w:abstractNum w:abstractNumId="3">
    <w:nsid w:val="07766351"/>
    <w:multiLevelType w:val="hybridMultilevel"/>
    <w:tmpl w:val="DA6AB126"/>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4">
    <w:nsid w:val="0C0677BD"/>
    <w:multiLevelType w:val="hybridMultilevel"/>
    <w:tmpl w:val="CF86E144"/>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5">
    <w:nsid w:val="1A502D9E"/>
    <w:multiLevelType w:val="multilevel"/>
    <w:tmpl w:val="1A502D9E"/>
    <w:lvl w:ilvl="0">
      <w:start w:val="1"/>
      <w:numFmt w:val="decimal"/>
      <w:lvlText w:val="（%1）"/>
      <w:lvlJc w:val="left"/>
      <w:pPr>
        <w:ind w:left="1230" w:hanging="720"/>
      </w:pPr>
      <w:rPr>
        <w:rFonts w:ascii="Arial" w:hAnsi="Arial" w:cs="Arial" w:hint="default"/>
        <w:color w:val="000000"/>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6">
    <w:nsid w:val="22ED0641"/>
    <w:multiLevelType w:val="hybridMultilevel"/>
    <w:tmpl w:val="53D443B0"/>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nsid w:val="371A2EC6"/>
    <w:multiLevelType w:val="multilevel"/>
    <w:tmpl w:val="1A502D9E"/>
    <w:lvl w:ilvl="0">
      <w:start w:val="1"/>
      <w:numFmt w:val="decimal"/>
      <w:lvlText w:val="（%1）"/>
      <w:lvlJc w:val="left"/>
      <w:pPr>
        <w:ind w:left="1230" w:hanging="720"/>
      </w:pPr>
      <w:rPr>
        <w:rFonts w:ascii="Arial" w:hAnsi="Arial" w:cs="Arial" w:hint="default"/>
        <w:color w:val="000000"/>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8">
    <w:nsid w:val="4CB17691"/>
    <w:multiLevelType w:val="hybridMultilevel"/>
    <w:tmpl w:val="B0E861D4"/>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9">
    <w:nsid w:val="4CEE160B"/>
    <w:multiLevelType w:val="hybridMultilevel"/>
    <w:tmpl w:val="B2CE31CA"/>
    <w:lvl w:ilvl="0" w:tplc="02B889A2">
      <w:start w:val="10"/>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599502A8"/>
    <w:multiLevelType w:val="multilevel"/>
    <w:tmpl w:val="599502A8"/>
    <w:lvl w:ilvl="0">
      <w:start w:val="1"/>
      <w:numFmt w:val="bullet"/>
      <w:lvlText w:val=""/>
      <w:lvlJc w:val="left"/>
      <w:pPr>
        <w:ind w:left="1650" w:hanging="420"/>
      </w:pPr>
      <w:rPr>
        <w:rFonts w:ascii="Wingdings" w:hAnsi="Wingdings" w:hint="default"/>
        <w:sz w:val="24"/>
      </w:rPr>
    </w:lvl>
    <w:lvl w:ilvl="1">
      <w:start w:val="1"/>
      <w:numFmt w:val="bullet"/>
      <w:lvlText w:val=""/>
      <w:lvlJc w:val="left"/>
      <w:pPr>
        <w:ind w:left="2070" w:hanging="420"/>
      </w:pPr>
      <w:rPr>
        <w:rFonts w:ascii="Wingdings" w:hAnsi="Wingdings" w:hint="default"/>
      </w:rPr>
    </w:lvl>
    <w:lvl w:ilvl="2">
      <w:start w:val="1"/>
      <w:numFmt w:val="bullet"/>
      <w:lvlText w:val=""/>
      <w:lvlJc w:val="left"/>
      <w:pPr>
        <w:ind w:left="2490" w:hanging="420"/>
      </w:pPr>
      <w:rPr>
        <w:rFonts w:ascii="Wingdings" w:hAnsi="Wingdings" w:hint="default"/>
      </w:rPr>
    </w:lvl>
    <w:lvl w:ilvl="3">
      <w:start w:val="1"/>
      <w:numFmt w:val="bullet"/>
      <w:lvlText w:val=""/>
      <w:lvlJc w:val="left"/>
      <w:pPr>
        <w:ind w:left="2910" w:hanging="420"/>
      </w:pPr>
      <w:rPr>
        <w:rFonts w:ascii="Wingdings" w:hAnsi="Wingdings" w:hint="default"/>
      </w:rPr>
    </w:lvl>
    <w:lvl w:ilvl="4">
      <w:start w:val="1"/>
      <w:numFmt w:val="bullet"/>
      <w:lvlText w:val=""/>
      <w:lvlJc w:val="left"/>
      <w:pPr>
        <w:ind w:left="3330" w:hanging="420"/>
      </w:pPr>
      <w:rPr>
        <w:rFonts w:ascii="Wingdings" w:hAnsi="Wingdings" w:hint="default"/>
      </w:rPr>
    </w:lvl>
    <w:lvl w:ilvl="5">
      <w:start w:val="1"/>
      <w:numFmt w:val="bullet"/>
      <w:lvlText w:val=""/>
      <w:lvlJc w:val="left"/>
      <w:pPr>
        <w:ind w:left="3750" w:hanging="420"/>
      </w:pPr>
      <w:rPr>
        <w:rFonts w:ascii="Wingdings" w:hAnsi="Wingdings" w:hint="default"/>
      </w:rPr>
    </w:lvl>
    <w:lvl w:ilvl="6">
      <w:start w:val="1"/>
      <w:numFmt w:val="bullet"/>
      <w:lvlText w:val=""/>
      <w:lvlJc w:val="left"/>
      <w:pPr>
        <w:ind w:left="4170" w:hanging="420"/>
      </w:pPr>
      <w:rPr>
        <w:rFonts w:ascii="Wingdings" w:hAnsi="Wingdings" w:hint="default"/>
      </w:rPr>
    </w:lvl>
    <w:lvl w:ilvl="7">
      <w:start w:val="1"/>
      <w:numFmt w:val="bullet"/>
      <w:lvlText w:val=""/>
      <w:lvlJc w:val="left"/>
      <w:pPr>
        <w:ind w:left="4590" w:hanging="420"/>
      </w:pPr>
      <w:rPr>
        <w:rFonts w:ascii="Wingdings" w:hAnsi="Wingdings" w:hint="default"/>
      </w:rPr>
    </w:lvl>
    <w:lvl w:ilvl="8">
      <w:start w:val="1"/>
      <w:numFmt w:val="bullet"/>
      <w:lvlText w:val=""/>
      <w:lvlJc w:val="left"/>
      <w:pPr>
        <w:ind w:left="5010" w:hanging="420"/>
      </w:pPr>
      <w:rPr>
        <w:rFonts w:ascii="Wingdings" w:hAnsi="Wingdings" w:hint="default"/>
      </w:rPr>
    </w:lvl>
  </w:abstractNum>
  <w:abstractNum w:abstractNumId="11">
    <w:nsid w:val="5DC33BBA"/>
    <w:multiLevelType w:val="hybridMultilevel"/>
    <w:tmpl w:val="375C4598"/>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2">
    <w:nsid w:val="61BB7FD6"/>
    <w:multiLevelType w:val="hybridMultilevel"/>
    <w:tmpl w:val="F3F23CE2"/>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3">
    <w:nsid w:val="63E63F40"/>
    <w:multiLevelType w:val="hybridMultilevel"/>
    <w:tmpl w:val="6B621FC0"/>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4">
    <w:nsid w:val="6750459B"/>
    <w:multiLevelType w:val="hybridMultilevel"/>
    <w:tmpl w:val="5A74856C"/>
    <w:lvl w:ilvl="0" w:tplc="DFAE9316">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B697286"/>
    <w:multiLevelType w:val="multilevel"/>
    <w:tmpl w:val="6B697286"/>
    <w:lvl w:ilvl="0">
      <w:start w:val="1"/>
      <w:numFmt w:val="decimal"/>
      <w:pStyle w:val="a"/>
      <w:lvlText w:val="（%1）"/>
      <w:lvlJc w:val="left"/>
      <w:pPr>
        <w:ind w:left="3054" w:hanging="360"/>
      </w:pPr>
      <w:rPr>
        <w:rFonts w:hint="eastAsia"/>
        <w:color w:val="auto"/>
      </w:rPr>
    </w:lvl>
    <w:lvl w:ilvl="1">
      <w:start w:val="1"/>
      <w:numFmt w:val="lowerLetter"/>
      <w:lvlText w:val="%2)"/>
      <w:lvlJc w:val="left"/>
      <w:pPr>
        <w:ind w:left="3534" w:hanging="420"/>
      </w:pPr>
    </w:lvl>
    <w:lvl w:ilvl="2">
      <w:start w:val="1"/>
      <w:numFmt w:val="lowerRoman"/>
      <w:lvlText w:val="%3."/>
      <w:lvlJc w:val="right"/>
      <w:pPr>
        <w:ind w:left="3954" w:hanging="420"/>
      </w:p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16">
    <w:nsid w:val="6CDD3374"/>
    <w:multiLevelType w:val="hybridMultilevel"/>
    <w:tmpl w:val="C17E7D02"/>
    <w:lvl w:ilvl="0" w:tplc="B088C0E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5"/>
  </w:num>
  <w:num w:numId="4">
    <w:abstractNumId w:val="5"/>
  </w:num>
  <w:num w:numId="5">
    <w:abstractNumId w:val="10"/>
  </w:num>
  <w:num w:numId="6">
    <w:abstractNumId w:val="16"/>
  </w:num>
  <w:num w:numId="7">
    <w:abstractNumId w:val="9"/>
  </w:num>
  <w:num w:numId="8">
    <w:abstractNumId w:val="14"/>
  </w:num>
  <w:num w:numId="9">
    <w:abstractNumId w:val="1"/>
  </w:num>
  <w:num w:numId="10">
    <w:abstractNumId w:val="7"/>
  </w:num>
  <w:num w:numId="11">
    <w:abstractNumId w:val="12"/>
  </w:num>
  <w:num w:numId="12">
    <w:abstractNumId w:val="6"/>
  </w:num>
  <w:num w:numId="13">
    <w:abstractNumId w:val="11"/>
  </w:num>
  <w:num w:numId="14">
    <w:abstractNumId w:val="4"/>
  </w:num>
  <w:num w:numId="15">
    <w:abstractNumId w:val="13"/>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50"/>
    <w:rsid w:val="0000392A"/>
    <w:rsid w:val="00010D0B"/>
    <w:rsid w:val="00065742"/>
    <w:rsid w:val="0009700E"/>
    <w:rsid w:val="000E2E52"/>
    <w:rsid w:val="000F39A7"/>
    <w:rsid w:val="00144002"/>
    <w:rsid w:val="001E7CD5"/>
    <w:rsid w:val="0020360B"/>
    <w:rsid w:val="00213D26"/>
    <w:rsid w:val="00231CA8"/>
    <w:rsid w:val="002529FA"/>
    <w:rsid w:val="0026048D"/>
    <w:rsid w:val="00277A11"/>
    <w:rsid w:val="002A5DE9"/>
    <w:rsid w:val="002D2978"/>
    <w:rsid w:val="002E1A82"/>
    <w:rsid w:val="002E6D45"/>
    <w:rsid w:val="00300F10"/>
    <w:rsid w:val="003053B3"/>
    <w:rsid w:val="0032464E"/>
    <w:rsid w:val="003350F0"/>
    <w:rsid w:val="003469DD"/>
    <w:rsid w:val="003B65E9"/>
    <w:rsid w:val="003F60EA"/>
    <w:rsid w:val="004344E5"/>
    <w:rsid w:val="00475A44"/>
    <w:rsid w:val="00495AEC"/>
    <w:rsid w:val="004E7219"/>
    <w:rsid w:val="004F0C35"/>
    <w:rsid w:val="00503AE8"/>
    <w:rsid w:val="00517C48"/>
    <w:rsid w:val="00530346"/>
    <w:rsid w:val="00536002"/>
    <w:rsid w:val="00537489"/>
    <w:rsid w:val="005844B2"/>
    <w:rsid w:val="005870B0"/>
    <w:rsid w:val="005C64D2"/>
    <w:rsid w:val="006245CA"/>
    <w:rsid w:val="00630701"/>
    <w:rsid w:val="006311A6"/>
    <w:rsid w:val="00682FBF"/>
    <w:rsid w:val="00693377"/>
    <w:rsid w:val="006A6446"/>
    <w:rsid w:val="006D794D"/>
    <w:rsid w:val="006F1A75"/>
    <w:rsid w:val="00700B35"/>
    <w:rsid w:val="00714B16"/>
    <w:rsid w:val="00723119"/>
    <w:rsid w:val="0073444E"/>
    <w:rsid w:val="0073647D"/>
    <w:rsid w:val="00740E1F"/>
    <w:rsid w:val="00740E75"/>
    <w:rsid w:val="007978AB"/>
    <w:rsid w:val="007A2313"/>
    <w:rsid w:val="007D7FEC"/>
    <w:rsid w:val="007E7690"/>
    <w:rsid w:val="00850BB9"/>
    <w:rsid w:val="0085304B"/>
    <w:rsid w:val="00864F8F"/>
    <w:rsid w:val="00870265"/>
    <w:rsid w:val="00874492"/>
    <w:rsid w:val="00874D84"/>
    <w:rsid w:val="008872DE"/>
    <w:rsid w:val="008C5F76"/>
    <w:rsid w:val="008C6CBF"/>
    <w:rsid w:val="00920191"/>
    <w:rsid w:val="009548A0"/>
    <w:rsid w:val="0097687F"/>
    <w:rsid w:val="00981DE7"/>
    <w:rsid w:val="009B1BC8"/>
    <w:rsid w:val="009D2324"/>
    <w:rsid w:val="009D7AF7"/>
    <w:rsid w:val="00A020B6"/>
    <w:rsid w:val="00A13836"/>
    <w:rsid w:val="00A3445B"/>
    <w:rsid w:val="00A40318"/>
    <w:rsid w:val="00A9674B"/>
    <w:rsid w:val="00AC563F"/>
    <w:rsid w:val="00AD3426"/>
    <w:rsid w:val="00AF3389"/>
    <w:rsid w:val="00B0439B"/>
    <w:rsid w:val="00B31114"/>
    <w:rsid w:val="00B56477"/>
    <w:rsid w:val="00B8320C"/>
    <w:rsid w:val="00BA1C92"/>
    <w:rsid w:val="00C106CE"/>
    <w:rsid w:val="00C153B0"/>
    <w:rsid w:val="00C2635F"/>
    <w:rsid w:val="00C379C3"/>
    <w:rsid w:val="00C54296"/>
    <w:rsid w:val="00C56845"/>
    <w:rsid w:val="00C6121F"/>
    <w:rsid w:val="00C66B65"/>
    <w:rsid w:val="00C67644"/>
    <w:rsid w:val="00C97B6A"/>
    <w:rsid w:val="00CC1CC2"/>
    <w:rsid w:val="00CC3550"/>
    <w:rsid w:val="00CE15A3"/>
    <w:rsid w:val="00D03112"/>
    <w:rsid w:val="00D96CBC"/>
    <w:rsid w:val="00D96E5F"/>
    <w:rsid w:val="00DB6B6F"/>
    <w:rsid w:val="00DD25EC"/>
    <w:rsid w:val="00DE7569"/>
    <w:rsid w:val="00DF7099"/>
    <w:rsid w:val="00E0430A"/>
    <w:rsid w:val="00E34222"/>
    <w:rsid w:val="00E53784"/>
    <w:rsid w:val="00E554A3"/>
    <w:rsid w:val="00E67D5D"/>
    <w:rsid w:val="00E8159D"/>
    <w:rsid w:val="00E819AB"/>
    <w:rsid w:val="00EB29C9"/>
    <w:rsid w:val="00F007BA"/>
    <w:rsid w:val="00F34E1D"/>
    <w:rsid w:val="00F510F6"/>
    <w:rsid w:val="00FB1B18"/>
    <w:rsid w:val="00FB398D"/>
    <w:rsid w:val="00FC3A9B"/>
    <w:rsid w:val="00FD75D5"/>
    <w:rsid w:val="04842385"/>
    <w:rsid w:val="2DB2079A"/>
    <w:rsid w:val="7ECF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List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Number"/>
    <w:basedOn w:val="a0"/>
    <w:qFormat/>
    <w:pPr>
      <w:tabs>
        <w:tab w:val="left" w:pos="482"/>
      </w:tabs>
    </w:pPr>
  </w:style>
  <w:style w:type="paragraph" w:styleId="a5">
    <w:name w:val="Plain Text"/>
    <w:basedOn w:val="a0"/>
    <w:link w:val="Char"/>
    <w:unhideWhenUsed/>
    <w:qFormat/>
    <w:rPr>
      <w:rFonts w:ascii="宋体" w:hAnsi="Courier New"/>
    </w:rPr>
  </w:style>
  <w:style w:type="paragraph" w:styleId="a6">
    <w:name w:val="footer"/>
    <w:basedOn w:val="a0"/>
    <w:link w:val="Char0"/>
    <w:unhideWhenUsed/>
    <w:qFormat/>
    <w:pPr>
      <w:tabs>
        <w:tab w:val="center" w:pos="4153"/>
        <w:tab w:val="right" w:pos="8306"/>
      </w:tabs>
      <w:snapToGrid w:val="0"/>
      <w:jc w:val="left"/>
    </w:pPr>
    <w:rPr>
      <w:sz w:val="18"/>
      <w:szCs w:val="18"/>
    </w:rPr>
  </w:style>
  <w:style w:type="paragraph" w:styleId="a7">
    <w:name w:val="header"/>
    <w:basedOn w:val="a0"/>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0"/>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9">
    <w:name w:val="Hyperlink"/>
    <w:basedOn w:val="a1"/>
    <w:uiPriority w:val="99"/>
    <w:unhideWhenUsed/>
    <w:qFormat/>
    <w:rPr>
      <w:color w:val="0563C1" w:themeColor="hyperlink"/>
      <w:u w:val="single"/>
    </w:rPr>
  </w:style>
  <w:style w:type="paragraph" w:customStyle="1" w:styleId="4">
    <w:name w:val="样式4"/>
    <w:basedOn w:val="a0"/>
    <w:qFormat/>
    <w:pPr>
      <w:jc w:val="center"/>
      <w:outlineLvl w:val="0"/>
    </w:pPr>
    <w:rPr>
      <w:b/>
      <w:sz w:val="32"/>
    </w:rPr>
  </w:style>
  <w:style w:type="paragraph" w:styleId="aa">
    <w:name w:val="List Paragraph"/>
    <w:basedOn w:val="a0"/>
    <w:link w:val="Char2"/>
    <w:uiPriority w:val="34"/>
    <w:qFormat/>
    <w:pPr>
      <w:ind w:firstLineChars="200" w:firstLine="420"/>
    </w:pPr>
    <w:rPr>
      <w:szCs w:val="24"/>
    </w:rPr>
  </w:style>
  <w:style w:type="character" w:customStyle="1" w:styleId="ab">
    <w:name w:val="纯文本 字符"/>
    <w:basedOn w:val="a1"/>
    <w:qFormat/>
    <w:rPr>
      <w:rFonts w:asciiTheme="minorEastAsia" w:hAnsi="Courier New" w:cs="Courier New"/>
      <w:szCs w:val="20"/>
    </w:rPr>
  </w:style>
  <w:style w:type="character" w:customStyle="1" w:styleId="Char">
    <w:name w:val="纯文本 Char"/>
    <w:link w:val="a5"/>
    <w:qFormat/>
    <w:locked/>
    <w:rPr>
      <w:rFonts w:ascii="宋体" w:eastAsia="宋体" w:hAnsi="Courier New" w:cs="Times New Roman"/>
      <w:szCs w:val="20"/>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Style12">
    <w:name w:val="_Style 12"/>
    <w:basedOn w:val="a0"/>
    <w:next w:val="aa"/>
    <w:uiPriority w:val="34"/>
    <w:qFormat/>
    <w:pPr>
      <w:ind w:firstLineChars="200" w:firstLine="420"/>
    </w:pPr>
    <w:rPr>
      <w:szCs w:val="24"/>
    </w:rPr>
  </w:style>
  <w:style w:type="character" w:customStyle="1" w:styleId="Char10">
    <w:name w:val="纯文本 Char1"/>
    <w:qFormat/>
    <w:rPr>
      <w:rFonts w:ascii="宋体" w:hAnsi="Courier New"/>
      <w:kern w:val="2"/>
      <w:sz w:val="21"/>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rPr>
      <w:rFonts w:ascii="Times New Roman" w:eastAsia="宋体" w:hAnsi="Times New Roman" w:cs="Times New Roman"/>
      <w:sz w:val="18"/>
      <w:szCs w:val="18"/>
    </w:rPr>
  </w:style>
  <w:style w:type="paragraph" w:customStyle="1" w:styleId="Style18">
    <w:name w:val="_Style 18"/>
    <w:basedOn w:val="a0"/>
    <w:next w:val="aa"/>
    <w:uiPriority w:val="34"/>
    <w:qFormat/>
    <w:pPr>
      <w:ind w:firstLineChars="200" w:firstLine="420"/>
    </w:pPr>
    <w:rPr>
      <w:szCs w:val="24"/>
    </w:rPr>
  </w:style>
  <w:style w:type="character" w:customStyle="1" w:styleId="Char2">
    <w:name w:val="列出段落 Char"/>
    <w:link w:val="aa"/>
    <w:uiPriority w:val="34"/>
    <w:qFormat/>
    <w:rPr>
      <w:rFonts w:ascii="Times New Roman" w:eastAsia="宋体" w:hAnsi="Times New Roman" w:cs="Times New Roman"/>
      <w:szCs w:val="24"/>
    </w:rPr>
  </w:style>
  <w:style w:type="character" w:customStyle="1" w:styleId="Char11">
    <w:name w:val="列出段落 Char1"/>
    <w:uiPriority w:val="34"/>
    <w:rPr>
      <w:kern w:val="2"/>
      <w:sz w:val="21"/>
      <w:szCs w:val="24"/>
    </w:rPr>
  </w:style>
  <w:style w:type="character" w:customStyle="1" w:styleId="Char12">
    <w:name w:val="页脚 Char1"/>
    <w:uiPriority w:val="99"/>
    <w:qFormat/>
    <w:rPr>
      <w:kern w:val="2"/>
      <w:sz w:val="18"/>
    </w:rPr>
  </w:style>
  <w:style w:type="paragraph" w:customStyle="1" w:styleId="a">
    <w:name w:val="黑列表"/>
    <w:basedOn w:val="a0"/>
    <w:rsid w:val="004F0C35"/>
    <w:pPr>
      <w:widowControl/>
      <w:numPr>
        <w:numId w:val="3"/>
      </w:numPr>
      <w:tabs>
        <w:tab w:val="left" w:pos="482"/>
        <w:tab w:val="left" w:pos="960"/>
      </w:tabs>
      <w:adjustRightInd w:val="0"/>
      <w:spacing w:line="300" w:lineRule="auto"/>
      <w:ind w:left="840" w:hanging="240"/>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List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Number"/>
    <w:basedOn w:val="a0"/>
    <w:qFormat/>
    <w:pPr>
      <w:tabs>
        <w:tab w:val="left" w:pos="482"/>
      </w:tabs>
    </w:pPr>
  </w:style>
  <w:style w:type="paragraph" w:styleId="a5">
    <w:name w:val="Plain Text"/>
    <w:basedOn w:val="a0"/>
    <w:link w:val="Char"/>
    <w:unhideWhenUsed/>
    <w:qFormat/>
    <w:rPr>
      <w:rFonts w:ascii="宋体" w:hAnsi="Courier New"/>
    </w:rPr>
  </w:style>
  <w:style w:type="paragraph" w:styleId="a6">
    <w:name w:val="footer"/>
    <w:basedOn w:val="a0"/>
    <w:link w:val="Char0"/>
    <w:unhideWhenUsed/>
    <w:qFormat/>
    <w:pPr>
      <w:tabs>
        <w:tab w:val="center" w:pos="4153"/>
        <w:tab w:val="right" w:pos="8306"/>
      </w:tabs>
      <w:snapToGrid w:val="0"/>
      <w:jc w:val="left"/>
    </w:pPr>
    <w:rPr>
      <w:sz w:val="18"/>
      <w:szCs w:val="18"/>
    </w:rPr>
  </w:style>
  <w:style w:type="paragraph" w:styleId="a7">
    <w:name w:val="header"/>
    <w:basedOn w:val="a0"/>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0"/>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9">
    <w:name w:val="Hyperlink"/>
    <w:basedOn w:val="a1"/>
    <w:uiPriority w:val="99"/>
    <w:unhideWhenUsed/>
    <w:qFormat/>
    <w:rPr>
      <w:color w:val="0563C1" w:themeColor="hyperlink"/>
      <w:u w:val="single"/>
    </w:rPr>
  </w:style>
  <w:style w:type="paragraph" w:customStyle="1" w:styleId="4">
    <w:name w:val="样式4"/>
    <w:basedOn w:val="a0"/>
    <w:qFormat/>
    <w:pPr>
      <w:jc w:val="center"/>
      <w:outlineLvl w:val="0"/>
    </w:pPr>
    <w:rPr>
      <w:b/>
      <w:sz w:val="32"/>
    </w:rPr>
  </w:style>
  <w:style w:type="paragraph" w:styleId="aa">
    <w:name w:val="List Paragraph"/>
    <w:basedOn w:val="a0"/>
    <w:link w:val="Char2"/>
    <w:uiPriority w:val="34"/>
    <w:qFormat/>
    <w:pPr>
      <w:ind w:firstLineChars="200" w:firstLine="420"/>
    </w:pPr>
    <w:rPr>
      <w:szCs w:val="24"/>
    </w:rPr>
  </w:style>
  <w:style w:type="character" w:customStyle="1" w:styleId="ab">
    <w:name w:val="纯文本 字符"/>
    <w:basedOn w:val="a1"/>
    <w:qFormat/>
    <w:rPr>
      <w:rFonts w:asciiTheme="minorEastAsia" w:hAnsi="Courier New" w:cs="Courier New"/>
      <w:szCs w:val="20"/>
    </w:rPr>
  </w:style>
  <w:style w:type="character" w:customStyle="1" w:styleId="Char">
    <w:name w:val="纯文本 Char"/>
    <w:link w:val="a5"/>
    <w:qFormat/>
    <w:locked/>
    <w:rPr>
      <w:rFonts w:ascii="宋体" w:eastAsia="宋体" w:hAnsi="Courier New" w:cs="Times New Roman"/>
      <w:szCs w:val="20"/>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Style12">
    <w:name w:val="_Style 12"/>
    <w:basedOn w:val="a0"/>
    <w:next w:val="aa"/>
    <w:uiPriority w:val="34"/>
    <w:qFormat/>
    <w:pPr>
      <w:ind w:firstLineChars="200" w:firstLine="420"/>
    </w:pPr>
    <w:rPr>
      <w:szCs w:val="24"/>
    </w:rPr>
  </w:style>
  <w:style w:type="character" w:customStyle="1" w:styleId="Char10">
    <w:name w:val="纯文本 Char1"/>
    <w:qFormat/>
    <w:rPr>
      <w:rFonts w:ascii="宋体" w:hAnsi="Courier New"/>
      <w:kern w:val="2"/>
      <w:sz w:val="21"/>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rPr>
      <w:rFonts w:ascii="Times New Roman" w:eastAsia="宋体" w:hAnsi="Times New Roman" w:cs="Times New Roman"/>
      <w:sz w:val="18"/>
      <w:szCs w:val="18"/>
    </w:rPr>
  </w:style>
  <w:style w:type="paragraph" w:customStyle="1" w:styleId="Style18">
    <w:name w:val="_Style 18"/>
    <w:basedOn w:val="a0"/>
    <w:next w:val="aa"/>
    <w:uiPriority w:val="34"/>
    <w:qFormat/>
    <w:pPr>
      <w:ind w:firstLineChars="200" w:firstLine="420"/>
    </w:pPr>
    <w:rPr>
      <w:szCs w:val="24"/>
    </w:rPr>
  </w:style>
  <w:style w:type="character" w:customStyle="1" w:styleId="Char2">
    <w:name w:val="列出段落 Char"/>
    <w:link w:val="aa"/>
    <w:uiPriority w:val="34"/>
    <w:qFormat/>
    <w:rPr>
      <w:rFonts w:ascii="Times New Roman" w:eastAsia="宋体" w:hAnsi="Times New Roman" w:cs="Times New Roman"/>
      <w:szCs w:val="24"/>
    </w:rPr>
  </w:style>
  <w:style w:type="character" w:customStyle="1" w:styleId="Char11">
    <w:name w:val="列出段落 Char1"/>
    <w:uiPriority w:val="34"/>
    <w:rPr>
      <w:kern w:val="2"/>
      <w:sz w:val="21"/>
      <w:szCs w:val="24"/>
    </w:rPr>
  </w:style>
  <w:style w:type="character" w:customStyle="1" w:styleId="Char12">
    <w:name w:val="页脚 Char1"/>
    <w:uiPriority w:val="99"/>
    <w:qFormat/>
    <w:rPr>
      <w:kern w:val="2"/>
      <w:sz w:val="18"/>
    </w:rPr>
  </w:style>
  <w:style w:type="paragraph" w:customStyle="1" w:styleId="a">
    <w:name w:val="黑列表"/>
    <w:basedOn w:val="a0"/>
    <w:rsid w:val="004F0C35"/>
    <w:pPr>
      <w:widowControl/>
      <w:numPr>
        <w:numId w:val="3"/>
      </w:numPr>
      <w:tabs>
        <w:tab w:val="left" w:pos="482"/>
        <w:tab w:val="left" w:pos="960"/>
      </w:tabs>
      <w:adjustRightInd w:val="0"/>
      <w:spacing w:line="300" w:lineRule="auto"/>
      <w:ind w:left="840" w:hanging="24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18F71-4A59-48ED-8691-B4E85291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makcim0726 makcim0726</dc:creator>
  <cp:lastModifiedBy>吴硕</cp:lastModifiedBy>
  <cp:revision>89</cp:revision>
  <cp:lastPrinted>2022-01-29T06:27:00Z</cp:lastPrinted>
  <dcterms:created xsi:type="dcterms:W3CDTF">2018-11-05T08:36:00Z</dcterms:created>
  <dcterms:modified xsi:type="dcterms:W3CDTF">2023-09-28T01:22:00Z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