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center"/>
        <w:rPr>
          <w:rFonts w:hint="eastAsia" w:ascii="宋体" w:hAnsi="宋体" w:eastAsia="宋体" w:cs="宋体"/>
          <w:b/>
          <w:bCs/>
          <w:sz w:val="52"/>
          <w:szCs w:val="52"/>
          <w:highlight w:val="none"/>
          <w:lang w:eastAsia="zh-CN"/>
        </w:rPr>
      </w:pPr>
      <w:bookmarkStart w:id="0" w:name="_Toc28359012"/>
      <w:bookmarkStart w:id="1" w:name="_Toc28359089"/>
      <w:bookmarkStart w:id="2" w:name="_Toc35393798"/>
      <w:bookmarkStart w:id="3" w:name="_Toc35393629"/>
      <w:r>
        <w:rPr>
          <w:rFonts w:hint="eastAsia" w:ascii="宋体" w:hAnsi="宋体" w:cs="宋体"/>
          <w:b/>
          <w:bCs/>
          <w:sz w:val="52"/>
          <w:szCs w:val="52"/>
          <w:highlight w:val="none"/>
          <w:lang w:eastAsia="zh-CN"/>
        </w:rPr>
        <w:t>课程开发中心与课程资源建设项目竞争性磋商公告</w:t>
      </w:r>
    </w:p>
    <w:p>
      <w:pPr>
        <w:wordWrap w:val="0"/>
        <w:adjustRightInd w:val="0"/>
        <w:snapToGrid w:val="0"/>
        <w:spacing w:line="320" w:lineRule="exact"/>
        <w:ind w:firstLine="482" w:firstLineChars="200"/>
        <w:rPr>
          <w:rFonts w:hint="eastAsia" w:ascii="宋体" w:hAnsi="宋体" w:cs="宋体"/>
          <w:b/>
          <w:bCs/>
          <w:sz w:val="24"/>
          <w:szCs w:val="24"/>
          <w:highlight w:val="none"/>
        </w:rPr>
      </w:pPr>
    </w:p>
    <w:bookmarkEnd w:id="0"/>
    <w:bookmarkEnd w:id="1"/>
    <w:bookmarkEnd w:id="2"/>
    <w:bookmarkEnd w:id="3"/>
    <w:p>
      <w:pPr>
        <w:wordWrap w:val="0"/>
        <w:adjustRightInd w:val="0"/>
        <w:snapToGrid w:val="0"/>
        <w:spacing w:line="3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项目概况</w:t>
      </w:r>
    </w:p>
    <w:p>
      <w:pPr>
        <w:wordWrap w:val="0"/>
        <w:adjustRightInd w:val="0"/>
        <w:snapToGrid w:val="0"/>
        <w:spacing w:line="3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val="zh-CN"/>
        </w:rPr>
        <w:t>课程开发中心与课程资源建设项目采购项目的潜在供应商应自行登录政采云一站式政府采购云服务平台</w:t>
      </w:r>
      <w:r>
        <w:rPr>
          <w:rFonts w:hint="eastAsia" w:ascii="宋体" w:hAnsi="宋体" w:cs="宋体"/>
          <w:sz w:val="24"/>
          <w:szCs w:val="24"/>
          <w:highlight w:val="none"/>
        </w:rPr>
        <w:t>(</w:t>
      </w:r>
      <w:r>
        <w:rPr>
          <w:rFonts w:hint="eastAsia" w:ascii="宋体" w:hAnsi="宋体" w:cs="宋体"/>
          <w:sz w:val="24"/>
          <w:szCs w:val="24"/>
          <w:highlight w:val="none"/>
          <w:lang w:val="zh-CN"/>
        </w:rPr>
        <w:t>以下简称</w:t>
      </w:r>
      <w:r>
        <w:rPr>
          <w:rFonts w:hint="eastAsia" w:ascii="宋体" w:hAnsi="宋体" w:cs="宋体"/>
          <w:sz w:val="24"/>
          <w:szCs w:val="24"/>
          <w:highlight w:val="none"/>
        </w:rPr>
        <w:t>“</w:t>
      </w:r>
      <w:r>
        <w:rPr>
          <w:rFonts w:hint="eastAsia" w:ascii="宋体" w:hAnsi="宋体" w:cs="宋体"/>
          <w:sz w:val="24"/>
          <w:szCs w:val="24"/>
          <w:highlight w:val="none"/>
          <w:lang w:val="zh-CN"/>
        </w:rPr>
        <w:t>政采云</w:t>
      </w:r>
      <w:r>
        <w:rPr>
          <w:rFonts w:hint="eastAsia" w:ascii="宋体" w:hAnsi="宋体" w:cs="宋体"/>
          <w:sz w:val="24"/>
          <w:szCs w:val="24"/>
          <w:highlight w:val="none"/>
        </w:rPr>
        <w:t>”)</w:t>
      </w:r>
      <w:r>
        <w:rPr>
          <w:rFonts w:hint="eastAsia" w:ascii="宋体" w:hAnsi="宋体" w:cs="宋体"/>
          <w:sz w:val="24"/>
          <w:szCs w:val="24"/>
          <w:highlight w:val="none"/>
          <w:lang w:val="zh-CN"/>
        </w:rPr>
        <w:t>进行网上注册并下载获取竞争性磋商文件</w:t>
      </w:r>
      <w:r>
        <w:rPr>
          <w:rFonts w:hint="eastAsia" w:ascii="宋体" w:hAnsi="宋体" w:cs="宋体"/>
          <w:sz w:val="24"/>
          <w:szCs w:val="24"/>
          <w:highlight w:val="none"/>
        </w:rPr>
        <w:t>，</w:t>
      </w:r>
      <w:r>
        <w:rPr>
          <w:rFonts w:hint="eastAsia" w:ascii="宋体" w:hAnsi="宋体" w:cs="宋体"/>
          <w:sz w:val="24"/>
          <w:szCs w:val="24"/>
          <w:highlight w:val="none"/>
          <w:lang w:val="zh-CN"/>
        </w:rPr>
        <w:t>并于</w:t>
      </w:r>
      <w:r>
        <w:rPr>
          <w:rFonts w:hint="eastAsia" w:ascii="宋体" w:hAnsi="宋体" w:cs="宋体"/>
          <w:color w:val="000000"/>
          <w:sz w:val="24"/>
          <w:szCs w:val="24"/>
          <w:highlight w:val="none"/>
        </w:rPr>
        <w:t>2025年</w:t>
      </w:r>
      <w:r>
        <w:rPr>
          <w:rFonts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月</w:t>
      </w:r>
      <w:r>
        <w:rPr>
          <w:rFonts w:hint="eastAsia" w:ascii="宋体" w:hAnsi="宋体" w:cs="宋体"/>
          <w:color w:val="000000"/>
          <w:sz w:val="24"/>
          <w:szCs w:val="24"/>
          <w:highlight w:val="none"/>
          <w:lang w:val="en-US" w:eastAsia="zh-CN"/>
        </w:rPr>
        <w:t>22</w:t>
      </w:r>
      <w:r>
        <w:rPr>
          <w:rFonts w:hint="eastAsia" w:ascii="宋体" w:hAnsi="宋体" w:cs="宋体"/>
          <w:color w:val="000000"/>
          <w:sz w:val="24"/>
          <w:szCs w:val="24"/>
          <w:highlight w:val="none"/>
        </w:rPr>
        <w:t>日</w:t>
      </w:r>
      <w:r>
        <w:rPr>
          <w:rFonts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点</w:t>
      </w:r>
      <w:r>
        <w:rPr>
          <w:rFonts w:hint="eastAsia" w:ascii="宋体" w:hAnsi="宋体" w:cs="宋体"/>
          <w:color w:val="000000"/>
          <w:sz w:val="24"/>
          <w:szCs w:val="24"/>
          <w:highlight w:val="none"/>
          <w:lang w:val="en-US" w:eastAsia="zh-CN"/>
        </w:rPr>
        <w:t>0</w:t>
      </w:r>
      <w:r>
        <w:rPr>
          <w:rFonts w:ascii="宋体" w:hAnsi="宋体" w:cs="宋体"/>
          <w:color w:val="000000"/>
          <w:sz w:val="24"/>
          <w:szCs w:val="24"/>
          <w:highlight w:val="none"/>
        </w:rPr>
        <w:t>0</w:t>
      </w:r>
      <w:r>
        <w:rPr>
          <w:rFonts w:hint="eastAsia" w:ascii="宋体" w:hAnsi="宋体" w:cs="宋体"/>
          <w:color w:val="000000"/>
          <w:sz w:val="24"/>
          <w:szCs w:val="24"/>
          <w:highlight w:val="none"/>
        </w:rPr>
        <w:t>分(北京时间)</w:t>
      </w:r>
      <w:r>
        <w:rPr>
          <w:rFonts w:hint="eastAsia" w:ascii="宋体" w:hAnsi="宋体" w:cs="宋体"/>
          <w:sz w:val="24"/>
          <w:szCs w:val="24"/>
          <w:highlight w:val="none"/>
          <w:lang w:val="zh-CN"/>
        </w:rPr>
        <w:t>前提交响应文件。</w:t>
      </w:r>
    </w:p>
    <w:p>
      <w:pPr>
        <w:wordWrap w:val="0"/>
        <w:adjustRightInd w:val="0"/>
        <w:snapToGrid w:val="0"/>
        <w:spacing w:line="3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一、项目基本情况</w:t>
      </w:r>
    </w:p>
    <w:p>
      <w:pPr>
        <w:pStyle w:val="5"/>
        <w:wordWrap w:val="0"/>
        <w:spacing w:line="320" w:lineRule="exact"/>
        <w:ind w:firstLine="480" w:firstLineChars="200"/>
        <w:rPr>
          <w:rFonts w:hint="eastAsia" w:hAnsi="宋体"/>
          <w:color w:val="auto"/>
          <w:kern w:val="2"/>
          <w:highlight w:val="none"/>
          <w:u w:val="single"/>
        </w:rPr>
      </w:pPr>
      <w:r>
        <w:rPr>
          <w:rFonts w:hint="eastAsia" w:hAnsi="宋体"/>
          <w:color w:val="auto"/>
          <w:highlight w:val="none"/>
        </w:rPr>
        <w:t>1.项目</w:t>
      </w:r>
      <w:r>
        <w:rPr>
          <w:rFonts w:hint="eastAsia" w:hAnsi="宋体"/>
          <w:color w:val="auto"/>
          <w:kern w:val="2"/>
          <w:highlight w:val="none"/>
        </w:rPr>
        <w:t>编号：</w:t>
      </w:r>
      <w:r>
        <w:rPr>
          <w:rFonts w:hint="eastAsia" w:hAnsi="宋体"/>
          <w:color w:val="auto"/>
          <w:kern w:val="2"/>
          <w:highlight w:val="none"/>
          <w:lang w:eastAsia="zh-CN"/>
        </w:rPr>
        <w:t>采购计划备-[2025]-01421号-01</w:t>
      </w:r>
      <w:r>
        <w:rPr>
          <w:rFonts w:hint="eastAsia" w:hAnsi="宋体"/>
          <w:color w:val="auto"/>
          <w:kern w:val="2"/>
          <w:highlight w:val="none"/>
        </w:rPr>
        <w:t>；</w:t>
      </w:r>
    </w:p>
    <w:p>
      <w:pPr>
        <w:pStyle w:val="5"/>
        <w:wordWrap w:val="0"/>
        <w:spacing w:line="320" w:lineRule="exact"/>
        <w:ind w:firstLine="480" w:firstLineChars="200"/>
        <w:rPr>
          <w:rFonts w:hint="eastAsia" w:hAnsi="宋体"/>
          <w:color w:val="auto"/>
          <w:highlight w:val="none"/>
        </w:rPr>
      </w:pPr>
      <w:r>
        <w:rPr>
          <w:rFonts w:hint="eastAsia" w:hAnsi="宋体"/>
          <w:color w:val="auto"/>
          <w:highlight w:val="none"/>
        </w:rPr>
        <w:t>2.项目名称：</w:t>
      </w:r>
      <w:r>
        <w:rPr>
          <w:rFonts w:hint="eastAsia" w:hAnsi="宋体"/>
          <w:color w:val="auto"/>
          <w:highlight w:val="none"/>
          <w:lang w:eastAsia="zh-CN"/>
        </w:rPr>
        <w:t>课程开发中心与课程资源建设项目采购项目</w:t>
      </w:r>
      <w:r>
        <w:rPr>
          <w:rFonts w:hint="eastAsia" w:hAnsi="宋体"/>
          <w:color w:val="auto"/>
          <w:highlight w:val="none"/>
        </w:rPr>
        <w:t>；</w:t>
      </w:r>
    </w:p>
    <w:p>
      <w:pPr>
        <w:pStyle w:val="5"/>
        <w:wordWrap w:val="0"/>
        <w:spacing w:line="320" w:lineRule="exact"/>
        <w:ind w:firstLine="480" w:firstLineChars="200"/>
        <w:rPr>
          <w:rFonts w:hint="eastAsia" w:hAnsi="宋体"/>
          <w:color w:val="auto"/>
          <w:highlight w:val="none"/>
        </w:rPr>
      </w:pPr>
      <w:r>
        <w:rPr>
          <w:rFonts w:hint="eastAsia" w:hAnsi="宋体"/>
          <w:color w:val="auto"/>
          <w:highlight w:val="none"/>
        </w:rPr>
        <w:t>3.采购方式：竞争性磋商；</w:t>
      </w:r>
    </w:p>
    <w:p>
      <w:pPr>
        <w:pStyle w:val="5"/>
        <w:wordWrap w:val="0"/>
        <w:spacing w:line="320" w:lineRule="exact"/>
        <w:ind w:firstLine="480" w:firstLineChars="200"/>
        <w:rPr>
          <w:rFonts w:hint="eastAsia" w:hAnsi="宋体"/>
          <w:color w:val="auto"/>
          <w:highlight w:val="none"/>
        </w:rPr>
      </w:pPr>
      <w:r>
        <w:rPr>
          <w:rFonts w:hint="eastAsia" w:hAnsi="宋体"/>
          <w:color w:val="auto"/>
          <w:highlight w:val="none"/>
        </w:rPr>
        <w:t>4.预算金额(人民币)：</w:t>
      </w:r>
      <w:r>
        <w:rPr>
          <w:rFonts w:hAnsi="宋体"/>
          <w:highlight w:val="none"/>
        </w:rPr>
        <w:t>1</w:t>
      </w:r>
      <w:r>
        <w:rPr>
          <w:rFonts w:hint="eastAsia" w:hAnsi="宋体"/>
          <w:highlight w:val="none"/>
          <w:lang w:val="en-US" w:eastAsia="zh-CN"/>
        </w:rPr>
        <w:t>70</w:t>
      </w:r>
      <w:r>
        <w:rPr>
          <w:rFonts w:hint="eastAsia" w:hAnsi="宋体"/>
          <w:color w:val="auto"/>
          <w:highlight w:val="none"/>
        </w:rPr>
        <w:t>万元；</w:t>
      </w:r>
    </w:p>
    <w:p>
      <w:pPr>
        <w:pStyle w:val="5"/>
        <w:wordWrap w:val="0"/>
        <w:spacing w:line="320" w:lineRule="exact"/>
        <w:ind w:firstLine="480" w:firstLineChars="200"/>
        <w:rPr>
          <w:rFonts w:hint="eastAsia" w:hAnsi="宋体"/>
          <w:color w:val="auto"/>
          <w:highlight w:val="none"/>
        </w:rPr>
      </w:pPr>
      <w:r>
        <w:rPr>
          <w:rFonts w:hint="eastAsia" w:hAnsi="宋体"/>
          <w:color w:val="auto"/>
          <w:highlight w:val="none"/>
        </w:rPr>
        <w:t>5.最高限价(人民币)：</w:t>
      </w:r>
      <w:r>
        <w:rPr>
          <w:rFonts w:hAnsi="宋体"/>
          <w:highlight w:val="none"/>
        </w:rPr>
        <w:t>1</w:t>
      </w:r>
      <w:r>
        <w:rPr>
          <w:rFonts w:hint="eastAsia" w:hAnsi="宋体"/>
          <w:highlight w:val="none"/>
          <w:lang w:val="en-US" w:eastAsia="zh-CN"/>
        </w:rPr>
        <w:t>70</w:t>
      </w:r>
      <w:r>
        <w:rPr>
          <w:rFonts w:hint="eastAsia" w:hAnsi="宋体"/>
          <w:color w:val="auto"/>
          <w:highlight w:val="none"/>
        </w:rPr>
        <w:t>万元；</w:t>
      </w:r>
    </w:p>
    <w:p>
      <w:pPr>
        <w:pStyle w:val="5"/>
        <w:wordWrap w:val="0"/>
        <w:spacing w:line="320" w:lineRule="exact"/>
        <w:ind w:left="456" w:leftChars="228"/>
        <w:rPr>
          <w:rFonts w:hint="eastAsia" w:hAnsi="宋体"/>
          <w:color w:val="auto"/>
          <w:highlight w:val="none"/>
        </w:rPr>
      </w:pPr>
      <w:r>
        <w:rPr>
          <w:rFonts w:hint="eastAsia" w:hAnsi="宋体"/>
          <w:color w:val="auto"/>
          <w:highlight w:val="none"/>
        </w:rPr>
        <w:t>6.采购需求：</w:t>
      </w:r>
      <w:bookmarkStart w:id="4" w:name="OLE_LINK20"/>
      <w:bookmarkStart w:id="5" w:name="OLE_LINK21"/>
      <w:r>
        <w:rPr>
          <w:rFonts w:hint="eastAsia" w:hAnsi="宋体"/>
          <w:color w:val="auto"/>
          <w:highlight w:val="none"/>
        </w:rPr>
        <w:t>本项目为</w:t>
      </w:r>
      <w:r>
        <w:rPr>
          <w:rFonts w:hint="eastAsia" w:hAnsi="宋体"/>
          <w:color w:val="auto"/>
          <w:highlight w:val="none"/>
          <w:lang w:eastAsia="zh-CN"/>
        </w:rPr>
        <w:t>课程开发中心与课程资源建设项目采购项目</w:t>
      </w:r>
      <w:r>
        <w:rPr>
          <w:rFonts w:hint="eastAsia" w:hAnsi="宋体"/>
          <w:color w:val="auto"/>
          <w:highlight w:val="none"/>
        </w:rPr>
        <w:t>建设项目，供应商须按本采购文件要求，负责本次磋商采购内容的供货、包装、运输（包括设备卸车、就位到安装地点）、安装、售后服务及其他要求，具体详见采购需求及技术要求；</w:t>
      </w:r>
      <w:bookmarkEnd w:id="4"/>
      <w:bookmarkEnd w:id="5"/>
    </w:p>
    <w:p>
      <w:pPr>
        <w:pStyle w:val="5"/>
        <w:wordWrap w:val="0"/>
        <w:spacing w:line="320" w:lineRule="exact"/>
        <w:ind w:firstLine="480" w:firstLineChars="200"/>
        <w:rPr>
          <w:rFonts w:hAnsi="宋体"/>
          <w:color w:val="auto"/>
          <w:highlight w:val="none"/>
        </w:rPr>
      </w:pPr>
      <w:r>
        <w:rPr>
          <w:rFonts w:hint="eastAsia" w:hAnsi="宋体"/>
          <w:color w:val="auto"/>
          <w:highlight w:val="none"/>
        </w:rPr>
        <w:t>7.合同履行期限：合同签订后120天内；</w:t>
      </w:r>
    </w:p>
    <w:p>
      <w:pPr>
        <w:pStyle w:val="5"/>
        <w:wordWrap w:val="0"/>
        <w:spacing w:line="320" w:lineRule="exact"/>
        <w:ind w:firstLine="480" w:firstLineChars="200"/>
        <w:rPr>
          <w:highlight w:val="none"/>
        </w:rPr>
      </w:pPr>
      <w:r>
        <w:rPr>
          <w:rFonts w:hint="eastAsia" w:hAnsi="宋体"/>
          <w:color w:val="auto"/>
          <w:highlight w:val="none"/>
        </w:rPr>
        <w:t>8.质量要求：符合国家及行业合格标准。</w:t>
      </w:r>
    </w:p>
    <w:p>
      <w:pPr>
        <w:pStyle w:val="5"/>
        <w:wordWrap w:val="0"/>
        <w:spacing w:line="320" w:lineRule="exact"/>
        <w:ind w:firstLine="480" w:firstLineChars="200"/>
        <w:rPr>
          <w:rFonts w:hint="eastAsia" w:hAnsi="宋体"/>
          <w:color w:val="auto"/>
          <w:highlight w:val="none"/>
        </w:rPr>
      </w:pPr>
      <w:r>
        <w:rPr>
          <w:rFonts w:hint="eastAsia" w:hAnsi="宋体"/>
          <w:color w:val="auto"/>
          <w:highlight w:val="none"/>
        </w:rPr>
        <w:t>9.本项目不接受联合体。</w:t>
      </w:r>
    </w:p>
    <w:p>
      <w:pPr>
        <w:wordWrap w:val="0"/>
        <w:adjustRightInd w:val="0"/>
        <w:snapToGrid w:val="0"/>
        <w:spacing w:line="320" w:lineRule="exact"/>
        <w:ind w:firstLine="482" w:firstLineChars="200"/>
        <w:rPr>
          <w:rFonts w:hint="eastAsia" w:ascii="宋体" w:hAnsi="宋体" w:cs="宋体"/>
          <w:b/>
          <w:bCs/>
          <w:sz w:val="24"/>
          <w:szCs w:val="24"/>
          <w:highlight w:val="none"/>
        </w:rPr>
      </w:pPr>
      <w:bookmarkStart w:id="6" w:name="_Toc35393799"/>
      <w:bookmarkStart w:id="7" w:name="_Toc28359090"/>
      <w:bookmarkStart w:id="8" w:name="_Toc35393630"/>
      <w:bookmarkStart w:id="9" w:name="_Toc28359013"/>
      <w:r>
        <w:rPr>
          <w:rFonts w:hint="eastAsia" w:ascii="宋体" w:hAnsi="宋体" w:cs="宋体"/>
          <w:b/>
          <w:bCs/>
          <w:sz w:val="24"/>
          <w:szCs w:val="24"/>
          <w:highlight w:val="none"/>
        </w:rPr>
        <w:t>二、申请人的资格要求：</w:t>
      </w:r>
      <w:bookmarkEnd w:id="6"/>
      <w:bookmarkEnd w:id="7"/>
      <w:bookmarkEnd w:id="8"/>
      <w:bookmarkEnd w:id="9"/>
    </w:p>
    <w:p>
      <w:pPr>
        <w:wordWrap w:val="0"/>
        <w:spacing w:line="32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w:t>
      </w:r>
    </w:p>
    <w:p>
      <w:pPr>
        <w:wordWrap w:val="0"/>
        <w:spacing w:line="32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2.落实政府采购政策需满足的资格要求：《政府采购促进中小企业发展管理办法》（财库〔2020〕46号）、《关于印发&lt;吉林省强化政府采购政策支持中小企业发展落实举措&gt;的通知》（吉财采购〔2022〕478号）、《关于进一步加大政府采购支持中小企业力度的通知》（财库〔2022〕19号）、《关于政府采购支持监狱企业发展有关问题的通知》（财库〔2014〕68号）、《关于促进残疾人就业政府采购政策的通知》（财库〔2017〕141号）、《关于调整优化节能产品、环境标志产品政府采购执行机制的通知》（财库〔2019〕9号）等，本项目非专门面向中小企业采购，采购标的所属行业：</w:t>
      </w:r>
      <w:r>
        <w:rPr>
          <w:rFonts w:hint="eastAsia" w:ascii="宋体" w:hAnsi="宋体" w:cs="宋体"/>
          <w:bCs/>
          <w:sz w:val="24"/>
          <w:szCs w:val="24"/>
          <w:highlight w:val="none"/>
          <w:lang w:eastAsia="zh-CN"/>
        </w:rPr>
        <w:t>软件和信息技术服务业</w:t>
      </w:r>
      <w:r>
        <w:rPr>
          <w:rFonts w:hint="eastAsia" w:ascii="宋体" w:hAnsi="宋体" w:cs="宋体"/>
          <w:bCs/>
          <w:sz w:val="24"/>
          <w:szCs w:val="24"/>
          <w:highlight w:val="none"/>
        </w:rPr>
        <w:t>。</w:t>
      </w:r>
    </w:p>
    <w:p>
      <w:pPr>
        <w:wordWrap w:val="0"/>
        <w:spacing w:line="32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3.本项目的特定资格要求：</w:t>
      </w:r>
    </w:p>
    <w:p>
      <w:pPr>
        <w:wordWrap w:val="0"/>
        <w:spacing w:line="32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3.1 在中华人民共和国境内注册，能够独立承担民事责任的企业法人或其他组织。</w:t>
      </w:r>
    </w:p>
    <w:p>
      <w:pPr>
        <w:wordWrap w:val="0"/>
        <w:spacing w:line="32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3.2 本项目供应商须具备有效的营业执照，并在人员、资金、设备等方面具有相应的承揽能力。</w:t>
      </w:r>
    </w:p>
    <w:p>
      <w:pPr>
        <w:wordWrap w:val="0"/>
        <w:spacing w:line="32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3.3 供应商参加采购活动应当提交反映其财务状况、依法缴纳税收和社会保障资金情况的资格条件承诺函。</w:t>
      </w:r>
    </w:p>
    <w:p>
      <w:pPr>
        <w:wordWrap w:val="0"/>
        <w:spacing w:line="32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3.4 拒绝列入政府取消投标资格记录期间的企业或个人投标，参加政府采购活动前3年内在经营活动中没有重大违法记录。</w:t>
      </w:r>
    </w:p>
    <w:p>
      <w:pPr>
        <w:wordWrap w:val="0"/>
        <w:spacing w:line="32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3.5 供应商近三年内（截止到本项目公告发布之日）未被工商行政管理机关在国家企业信用信息公示系统（www.gsxt.gov.cn）中列入严重违法失信企业名单；未被最高人民法院在“信用中国”网站（www.creditchina.gov.cn）或各级信用信息共享平台中列入失信被执行人名单；未被“中国政府采购网”（www.ccgp.gov.cn）列入政府采购严重违法失信行为记录名单。</w:t>
      </w:r>
    </w:p>
    <w:p>
      <w:pPr>
        <w:wordWrap w:val="0"/>
        <w:spacing w:line="320" w:lineRule="exact"/>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3.6 单位负责人为同一人或者存在直接控股、管理关系的不同供应商，不得参加同一合同项下的政府采购活动。</w:t>
      </w:r>
    </w:p>
    <w:p>
      <w:pPr>
        <w:wordWrap w:val="0"/>
        <w:spacing w:line="32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三、获取竞争性磋商文件</w:t>
      </w:r>
    </w:p>
    <w:p>
      <w:pPr>
        <w:wordWrap w:val="0"/>
        <w:spacing w:line="320" w:lineRule="exact"/>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时间：2025年</w:t>
      </w:r>
      <w:r>
        <w:rPr>
          <w:rFonts w:ascii="宋体" w:hAnsi="宋体" w:cs="宋体"/>
          <w:sz w:val="24"/>
          <w:szCs w:val="24"/>
          <w:highlight w:val="none"/>
        </w:rPr>
        <w:t>1</w:t>
      </w:r>
      <w:r>
        <w:rPr>
          <w:rFonts w:hint="eastAsia" w:ascii="宋体" w:hAnsi="宋体" w:cs="宋体"/>
          <w:sz w:val="24"/>
          <w:szCs w:val="24"/>
          <w:highlight w:val="none"/>
          <w:lang w:val="en-US" w:eastAsia="zh-CN"/>
        </w:rPr>
        <w:t>2</w:t>
      </w:r>
      <w:r>
        <w:rPr>
          <w:rFonts w:hint="eastAsia" w:ascii="宋体" w:hAnsi="宋体" w:cs="宋体"/>
          <w:sz w:val="24"/>
          <w:szCs w:val="24"/>
          <w:highlight w:val="none"/>
          <w:lang w:val="zh-CN"/>
        </w:rPr>
        <w:t>月</w:t>
      </w:r>
      <w:r>
        <w:rPr>
          <w:rFonts w:hint="eastAsia" w:ascii="宋体" w:hAnsi="宋体" w:cs="宋体"/>
          <w:sz w:val="24"/>
          <w:szCs w:val="24"/>
          <w:highlight w:val="none"/>
          <w:lang w:val="en-US" w:eastAsia="zh-CN"/>
        </w:rPr>
        <w:t>10</w:t>
      </w:r>
      <w:r>
        <w:rPr>
          <w:rFonts w:hint="eastAsia" w:ascii="宋体" w:hAnsi="宋体" w:cs="宋体"/>
          <w:sz w:val="24"/>
          <w:szCs w:val="24"/>
          <w:highlight w:val="none"/>
          <w:lang w:val="zh-CN"/>
        </w:rPr>
        <w:t>日至2025年</w:t>
      </w:r>
      <w:r>
        <w:rPr>
          <w:rFonts w:hint="eastAsia" w:ascii="宋体" w:hAnsi="宋体" w:cs="宋体"/>
          <w:sz w:val="24"/>
          <w:szCs w:val="24"/>
          <w:highlight w:val="none"/>
          <w:lang w:val="en-US" w:eastAsia="zh-CN"/>
        </w:rPr>
        <w:t>12</w:t>
      </w:r>
      <w:r>
        <w:rPr>
          <w:rFonts w:hint="eastAsia" w:ascii="宋体" w:hAnsi="宋体" w:cs="宋体"/>
          <w:sz w:val="24"/>
          <w:szCs w:val="24"/>
          <w:highlight w:val="none"/>
          <w:lang w:val="zh-CN"/>
        </w:rPr>
        <w:t>月</w:t>
      </w:r>
      <w:r>
        <w:rPr>
          <w:rFonts w:ascii="宋体" w:hAnsi="宋体" w:cs="宋体"/>
          <w:sz w:val="24"/>
          <w:szCs w:val="24"/>
          <w:highlight w:val="none"/>
        </w:rPr>
        <w:t>1</w:t>
      </w:r>
      <w:r>
        <w:rPr>
          <w:rFonts w:hint="eastAsia" w:ascii="宋体" w:hAnsi="宋体" w:cs="宋体"/>
          <w:sz w:val="24"/>
          <w:szCs w:val="24"/>
          <w:highlight w:val="none"/>
          <w:lang w:val="en-US" w:eastAsia="zh-CN"/>
        </w:rPr>
        <w:t>7</w:t>
      </w:r>
      <w:r>
        <w:rPr>
          <w:rFonts w:hint="eastAsia" w:ascii="宋体" w:hAnsi="宋体" w:cs="宋体"/>
          <w:sz w:val="24"/>
          <w:szCs w:val="24"/>
          <w:highlight w:val="none"/>
          <w:lang w:val="zh-CN"/>
        </w:rPr>
        <w:t>日，每天</w:t>
      </w:r>
      <w:r>
        <w:rPr>
          <w:rFonts w:hint="eastAsia" w:ascii="宋体" w:hAnsi="宋体" w:cs="宋体"/>
          <w:sz w:val="24"/>
          <w:szCs w:val="24"/>
          <w:highlight w:val="none"/>
        </w:rPr>
        <w:t>9:0</w:t>
      </w:r>
      <w:r>
        <w:rPr>
          <w:rFonts w:hint="eastAsia" w:ascii="宋体" w:hAnsi="宋体" w:cs="宋体"/>
          <w:sz w:val="24"/>
          <w:szCs w:val="24"/>
          <w:highlight w:val="none"/>
          <w:lang w:val="zh-CN"/>
        </w:rPr>
        <w:t>0</w:t>
      </w:r>
      <w:r>
        <w:rPr>
          <w:rFonts w:hint="eastAsia" w:ascii="宋体" w:hAnsi="宋体" w:cs="宋体"/>
          <w:sz w:val="24"/>
          <w:szCs w:val="24"/>
          <w:highlight w:val="none"/>
        </w:rPr>
        <w:t>-</w:t>
      </w:r>
      <w:r>
        <w:rPr>
          <w:rFonts w:hint="eastAsia" w:ascii="宋体" w:hAnsi="宋体" w:cs="宋体"/>
          <w:sz w:val="24"/>
          <w:szCs w:val="24"/>
          <w:highlight w:val="none"/>
          <w:lang w:val="zh-CN"/>
        </w:rPr>
        <w:t>16:00；</w:t>
      </w:r>
    </w:p>
    <w:p>
      <w:pPr>
        <w:wordWrap w:val="0"/>
        <w:spacing w:line="320" w:lineRule="exact"/>
        <w:ind w:firstLine="480" w:firstLineChars="200"/>
        <w:rPr>
          <w:rFonts w:hint="eastAsia" w:ascii="宋体" w:hAnsi="宋体" w:cs="宋体"/>
          <w:sz w:val="24"/>
          <w:szCs w:val="24"/>
          <w:highlight w:val="none"/>
          <w:lang w:val="zh-CN"/>
        </w:rPr>
      </w:pPr>
      <w:bookmarkStart w:id="10" w:name="_Toc35393636"/>
      <w:bookmarkStart w:id="11" w:name="_Toc35393805"/>
      <w:bookmarkStart w:id="12" w:name="_Toc28359095"/>
      <w:bookmarkStart w:id="13" w:name="_Toc28359018"/>
      <w:r>
        <w:rPr>
          <w:rFonts w:hint="eastAsia" w:ascii="宋体" w:hAnsi="宋体" w:cs="宋体"/>
          <w:sz w:val="24"/>
          <w:szCs w:val="24"/>
          <w:highlight w:val="none"/>
          <w:lang w:val="zh-CN"/>
        </w:rPr>
        <w:t>地点：“政采云”平台（http://www.zcygov.cn）</w:t>
      </w:r>
    </w:p>
    <w:p>
      <w:pPr>
        <w:wordWrap w:val="0"/>
        <w:spacing w:line="320" w:lineRule="exact"/>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方式：网上免费获取（潜在供应商自行登录政府采购云平台（网址：http:// www.zcygov.cn）注册（https://middle.zcygov.cn/v-settle-front/registry）并下载竞争性</w:t>
      </w:r>
      <w:r>
        <w:rPr>
          <w:rFonts w:hint="eastAsia" w:ascii="宋体" w:hAnsi="宋体" w:cs="宋体"/>
          <w:sz w:val="24"/>
          <w:szCs w:val="24"/>
          <w:highlight w:val="none"/>
        </w:rPr>
        <w:t>磋商</w:t>
      </w:r>
      <w:r>
        <w:rPr>
          <w:rFonts w:hint="eastAsia" w:ascii="宋体" w:hAnsi="宋体" w:cs="宋体"/>
          <w:sz w:val="24"/>
          <w:szCs w:val="24"/>
          <w:highlight w:val="none"/>
          <w:lang w:val="zh-CN"/>
        </w:rPr>
        <w:t>文件，其他途径获取的竞争性磋商文件一律按无效投标处理）。</w:t>
      </w:r>
    </w:p>
    <w:p>
      <w:pPr>
        <w:wordWrap w:val="0"/>
        <w:spacing w:line="320" w:lineRule="exact"/>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售价：0元。</w:t>
      </w:r>
    </w:p>
    <w:p>
      <w:pPr>
        <w:spacing w:line="320" w:lineRule="exact"/>
        <w:ind w:firstLine="482" w:firstLineChars="200"/>
        <w:rPr>
          <w:rFonts w:hint="eastAsia" w:ascii="宋体" w:hAnsi="宋体" w:cs="宋体"/>
          <w:b/>
          <w:sz w:val="24"/>
          <w:szCs w:val="24"/>
          <w:highlight w:val="none"/>
        </w:rPr>
      </w:pPr>
      <w:r>
        <w:rPr>
          <w:rFonts w:hint="eastAsia" w:ascii="宋体" w:hAnsi="宋体" w:cs="宋体"/>
          <w:b/>
          <w:sz w:val="24"/>
          <w:szCs w:val="24"/>
          <w:highlight w:val="none"/>
        </w:rPr>
        <w:t>四、竞争性磋商响应文件的递交</w:t>
      </w:r>
    </w:p>
    <w:p>
      <w:pPr>
        <w:spacing w:line="320" w:lineRule="exact"/>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rPr>
        <w:t>时间：</w:t>
      </w:r>
      <w:r>
        <w:rPr>
          <w:rFonts w:hint="eastAsia" w:ascii="宋体" w:hAnsi="宋体" w:cs="宋体"/>
          <w:color w:val="000000"/>
          <w:sz w:val="24"/>
          <w:szCs w:val="24"/>
          <w:highlight w:val="none"/>
        </w:rPr>
        <w:t>2025年</w:t>
      </w:r>
      <w:r>
        <w:rPr>
          <w:rFonts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月</w:t>
      </w:r>
      <w:r>
        <w:rPr>
          <w:rFonts w:ascii="宋体" w:hAnsi="宋体" w:cs="宋体"/>
          <w:color w:val="000000"/>
          <w:sz w:val="24"/>
          <w:szCs w:val="24"/>
          <w:highlight w:val="none"/>
        </w:rPr>
        <w:t>22</w:t>
      </w:r>
      <w:r>
        <w:rPr>
          <w:rFonts w:hint="eastAsia" w:ascii="宋体" w:hAnsi="宋体" w:cs="宋体"/>
          <w:color w:val="000000"/>
          <w:sz w:val="24"/>
          <w:szCs w:val="24"/>
          <w:highlight w:val="none"/>
        </w:rPr>
        <w:t>日</w:t>
      </w:r>
      <w:r>
        <w:rPr>
          <w:rFonts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点</w:t>
      </w:r>
      <w:r>
        <w:rPr>
          <w:rFonts w:hint="eastAsia" w:ascii="宋体" w:hAnsi="宋体" w:cs="宋体"/>
          <w:color w:val="000000"/>
          <w:sz w:val="24"/>
          <w:szCs w:val="24"/>
          <w:highlight w:val="none"/>
          <w:lang w:val="en-US" w:eastAsia="zh-CN"/>
        </w:rPr>
        <w:t>0</w:t>
      </w:r>
      <w:r>
        <w:rPr>
          <w:rFonts w:ascii="宋体" w:hAnsi="宋体" w:cs="宋体"/>
          <w:color w:val="000000"/>
          <w:sz w:val="24"/>
          <w:szCs w:val="24"/>
          <w:highlight w:val="none"/>
        </w:rPr>
        <w:t>0</w:t>
      </w:r>
      <w:r>
        <w:rPr>
          <w:rFonts w:hint="eastAsia" w:ascii="宋体" w:hAnsi="宋体" w:cs="宋体"/>
          <w:color w:val="000000"/>
          <w:sz w:val="24"/>
          <w:szCs w:val="24"/>
          <w:highlight w:val="none"/>
        </w:rPr>
        <w:t>分</w:t>
      </w:r>
      <w:r>
        <w:rPr>
          <w:rFonts w:hint="eastAsia" w:ascii="宋体" w:hAnsi="宋体" w:cs="宋体"/>
          <w:sz w:val="24"/>
          <w:szCs w:val="24"/>
          <w:highlight w:val="none"/>
        </w:rPr>
        <w:t>（北京时间）</w:t>
      </w:r>
    </w:p>
    <w:p>
      <w:pPr>
        <w:spacing w:line="3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地点：长春市二道区洋浦大街6999号凯利中心AB栋101开标四室（吉林省同晟科技有限公司）。逾期送达或不符合规定的投标文件恕不接受。；</w:t>
      </w:r>
    </w:p>
    <w:p>
      <w:pPr>
        <w:spacing w:line="3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本项目采用全流程电子化采购，须通过政府采购云平台（https://www.zcygov.cn/）递交电子响应文件。操作流程：供应商在政府采购云平台注册入库成为正式供应商后，在平台按《政府采购项目电子交易管理操作指南-供应商》进行操作。由于供应商自身原因在递交响应文件截止时间前无法完成办理的，后果自负。</w:t>
      </w:r>
    </w:p>
    <w:p>
      <w:pPr>
        <w:widowControl w:val="0"/>
        <w:autoSpaceDE w:val="0"/>
        <w:autoSpaceDN w:val="0"/>
        <w:adjustRightInd w:val="0"/>
        <w:spacing w:line="320" w:lineRule="exact"/>
        <w:ind w:firstLine="482" w:firstLineChars="200"/>
        <w:rPr>
          <w:rFonts w:hint="eastAsia" w:ascii="宋体" w:hAnsi="宋体" w:cs="宋体"/>
          <w:b/>
          <w:kern w:val="2"/>
          <w:sz w:val="24"/>
          <w:szCs w:val="24"/>
          <w:highlight w:val="none"/>
          <w:lang w:val="zh-CN"/>
        </w:rPr>
      </w:pPr>
      <w:r>
        <w:rPr>
          <w:rFonts w:hint="eastAsia" w:ascii="宋体" w:hAnsi="宋体" w:cs="宋体"/>
          <w:b/>
          <w:kern w:val="2"/>
          <w:sz w:val="24"/>
          <w:szCs w:val="24"/>
          <w:highlight w:val="none"/>
          <w:lang w:val="zh-CN"/>
        </w:rPr>
        <w:t>五、开启</w:t>
      </w:r>
    </w:p>
    <w:p>
      <w:pPr>
        <w:spacing w:line="320" w:lineRule="exact"/>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rPr>
        <w:t>时间：</w:t>
      </w:r>
      <w:r>
        <w:rPr>
          <w:rFonts w:hint="eastAsia" w:ascii="宋体" w:hAnsi="宋体" w:cs="宋体"/>
          <w:color w:val="000000"/>
          <w:sz w:val="24"/>
          <w:szCs w:val="24"/>
          <w:highlight w:val="none"/>
        </w:rPr>
        <w:t>2025年</w:t>
      </w:r>
      <w:r>
        <w:rPr>
          <w:rFonts w:ascii="宋体" w:hAnsi="宋体" w:cs="宋体"/>
          <w:color w:val="000000"/>
          <w:sz w:val="24"/>
          <w:szCs w:val="24"/>
          <w:highlight w:val="none"/>
        </w:rPr>
        <w:t>1</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月</w:t>
      </w:r>
      <w:r>
        <w:rPr>
          <w:rFonts w:ascii="宋体" w:hAnsi="宋体" w:cs="宋体"/>
          <w:color w:val="000000"/>
          <w:sz w:val="24"/>
          <w:szCs w:val="24"/>
          <w:highlight w:val="none"/>
        </w:rPr>
        <w:t>22</w:t>
      </w:r>
      <w:r>
        <w:rPr>
          <w:rFonts w:hint="eastAsia" w:ascii="宋体" w:hAnsi="宋体" w:cs="宋体"/>
          <w:color w:val="000000"/>
          <w:sz w:val="24"/>
          <w:szCs w:val="24"/>
          <w:highlight w:val="none"/>
        </w:rPr>
        <w:t>日</w:t>
      </w:r>
      <w:r>
        <w:rPr>
          <w:rFonts w:ascii="宋体" w:hAnsi="宋体" w:cs="宋体"/>
          <w:color w:val="000000"/>
          <w:sz w:val="24"/>
          <w:szCs w:val="24"/>
          <w:highlight w:val="none"/>
        </w:rPr>
        <w:t>1</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点</w:t>
      </w:r>
      <w:r>
        <w:rPr>
          <w:rFonts w:hint="eastAsia" w:ascii="宋体" w:hAnsi="宋体" w:cs="宋体"/>
          <w:color w:val="000000"/>
          <w:sz w:val="24"/>
          <w:szCs w:val="24"/>
          <w:highlight w:val="none"/>
          <w:lang w:val="en-US" w:eastAsia="zh-CN"/>
        </w:rPr>
        <w:t>0</w:t>
      </w:r>
      <w:r>
        <w:rPr>
          <w:rFonts w:ascii="宋体" w:hAnsi="宋体" w:cs="宋体"/>
          <w:color w:val="000000"/>
          <w:sz w:val="24"/>
          <w:szCs w:val="24"/>
          <w:highlight w:val="none"/>
        </w:rPr>
        <w:t>0</w:t>
      </w:r>
      <w:r>
        <w:rPr>
          <w:rFonts w:hint="eastAsia" w:ascii="宋体" w:hAnsi="宋体" w:cs="宋体"/>
          <w:color w:val="000000"/>
          <w:sz w:val="24"/>
          <w:szCs w:val="24"/>
          <w:highlight w:val="none"/>
        </w:rPr>
        <w:t>分</w:t>
      </w:r>
      <w:r>
        <w:rPr>
          <w:rFonts w:hint="eastAsia" w:ascii="宋体" w:hAnsi="宋体" w:cs="宋体"/>
          <w:sz w:val="24"/>
          <w:szCs w:val="24"/>
          <w:highlight w:val="none"/>
        </w:rPr>
        <w:t>（北京时间）</w:t>
      </w:r>
    </w:p>
    <w:p>
      <w:pPr>
        <w:spacing w:line="3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地点：长春市二道区洋浦大街6999号凯利中心AB栋101开标四室（吉林省同晟科技有限公司）；</w:t>
      </w:r>
    </w:p>
    <w:p>
      <w:pPr>
        <w:widowControl w:val="0"/>
        <w:autoSpaceDE w:val="0"/>
        <w:autoSpaceDN w:val="0"/>
        <w:adjustRightInd w:val="0"/>
        <w:spacing w:line="320" w:lineRule="exact"/>
        <w:ind w:firstLine="482" w:firstLineChars="200"/>
        <w:rPr>
          <w:rFonts w:hint="eastAsia" w:ascii="宋体" w:hAnsi="宋体" w:cs="宋体"/>
          <w:sz w:val="24"/>
          <w:szCs w:val="24"/>
          <w:highlight w:val="none"/>
          <w:lang w:val="zh-CN"/>
        </w:rPr>
      </w:pPr>
      <w:r>
        <w:rPr>
          <w:rFonts w:hint="eastAsia" w:ascii="宋体" w:hAnsi="宋体" w:cs="宋体"/>
          <w:b/>
          <w:kern w:val="2"/>
          <w:sz w:val="24"/>
          <w:szCs w:val="24"/>
          <w:highlight w:val="none"/>
          <w:lang w:val="zh-CN"/>
        </w:rPr>
        <w:t>六、公告期限及发布媒介</w:t>
      </w:r>
    </w:p>
    <w:p>
      <w:pPr>
        <w:widowControl w:val="0"/>
        <w:autoSpaceDE w:val="0"/>
        <w:autoSpaceDN w:val="0"/>
        <w:adjustRightInd w:val="0"/>
        <w:spacing w:line="320" w:lineRule="exact"/>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自本公告发布之日起5个工作日。</w:t>
      </w:r>
    </w:p>
    <w:p>
      <w:pPr>
        <w:widowControl w:val="0"/>
        <w:autoSpaceDE w:val="0"/>
        <w:autoSpaceDN w:val="0"/>
        <w:adjustRightInd w:val="0"/>
        <w:spacing w:line="320" w:lineRule="exact"/>
        <w:ind w:firstLine="482" w:firstLineChars="200"/>
        <w:rPr>
          <w:rFonts w:hint="eastAsia" w:ascii="宋体" w:hAnsi="宋体" w:cs="宋体"/>
          <w:b/>
          <w:kern w:val="2"/>
          <w:sz w:val="24"/>
          <w:szCs w:val="24"/>
          <w:highlight w:val="none"/>
          <w:lang w:val="zh-CN"/>
        </w:rPr>
      </w:pPr>
      <w:r>
        <w:rPr>
          <w:rFonts w:hint="eastAsia" w:ascii="宋体" w:hAnsi="宋体" w:cs="宋体"/>
          <w:b/>
          <w:kern w:val="2"/>
          <w:sz w:val="24"/>
          <w:szCs w:val="24"/>
          <w:highlight w:val="none"/>
          <w:lang w:val="zh-CN"/>
        </w:rPr>
        <w:t>七、其他补充事宜</w:t>
      </w:r>
    </w:p>
    <w:p>
      <w:pPr>
        <w:widowControl w:val="0"/>
        <w:wordWrap w:val="0"/>
        <w:topLinePunct/>
        <w:adjustRightInd w:val="0"/>
        <w:spacing w:line="320" w:lineRule="exact"/>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1.CA锁办理网址：请供应商自行办理CA锁，网址链接（http://www.anxinca.com/kehu/zcy/kh-zcy-zsshenqing.html。）</w:t>
      </w:r>
    </w:p>
    <w:p>
      <w:pPr>
        <w:widowControl w:val="0"/>
        <w:autoSpaceDE w:val="0"/>
        <w:autoSpaceDN w:val="0"/>
        <w:adjustRightInd w:val="0"/>
        <w:spacing w:line="320" w:lineRule="exact"/>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2.收到 CA锁以后在“政采云”登录界面，点击 CA 登录-CA 驱动下载-下载并安装政采云投标客户端和安信CA 驱动，账号绑定 CA 后才能进行响应文件制作。</w:t>
      </w:r>
    </w:p>
    <w:p>
      <w:pPr>
        <w:widowControl w:val="0"/>
        <w:autoSpaceDE w:val="0"/>
        <w:autoSpaceDN w:val="0"/>
        <w:adjustRightInd w:val="0"/>
        <w:spacing w:line="320" w:lineRule="exact"/>
        <w:ind w:firstLine="480" w:firstLineChars="200"/>
        <w:rPr>
          <w:rFonts w:hint="eastAsia" w:ascii="宋体" w:hAnsi="宋体" w:cs="宋体"/>
          <w:sz w:val="24"/>
          <w:szCs w:val="24"/>
          <w:highlight w:val="none"/>
          <w:lang w:val="zh-CN"/>
        </w:rPr>
      </w:pPr>
      <w:r>
        <w:rPr>
          <w:rFonts w:hint="eastAsia" w:ascii="宋体" w:hAnsi="宋体" w:cs="宋体"/>
          <w:sz w:val="24"/>
          <w:szCs w:val="24"/>
          <w:highlight w:val="none"/>
          <w:lang w:val="zh-CN"/>
        </w:rPr>
        <w:t>3.未进行网上注册并办理 CA 认证的响应人将无法参与本次采购活动。数字证书办理时限为3-5个工作日，响应人须自行考虑办理时间，由于响应人自身原因在开启前无法完成办理，后果自负。</w:t>
      </w:r>
    </w:p>
    <w:p>
      <w:pPr>
        <w:widowControl w:val="0"/>
        <w:autoSpaceDE w:val="0"/>
        <w:autoSpaceDN w:val="0"/>
        <w:adjustRightInd w:val="0"/>
        <w:spacing w:line="320" w:lineRule="exact"/>
        <w:ind w:firstLine="480" w:firstLineChars="200"/>
        <w:rPr>
          <w:rFonts w:hint="eastAsia" w:hAnsi="宋体"/>
          <w:sz w:val="24"/>
          <w:szCs w:val="24"/>
          <w:highlight w:val="none"/>
          <w:lang w:val="zh-CN"/>
        </w:rPr>
      </w:pPr>
      <w:r>
        <w:rPr>
          <w:rFonts w:hint="eastAsia" w:ascii="宋体" w:hAnsi="宋体" w:cs="宋体"/>
          <w:sz w:val="24"/>
          <w:szCs w:val="24"/>
          <w:highlight w:val="none"/>
        </w:rPr>
        <w:t>4.</w:t>
      </w:r>
      <w:r>
        <w:rPr>
          <w:rFonts w:hint="eastAsia" w:ascii="宋体" w:hAnsi="宋体" w:cs="宋体"/>
          <w:sz w:val="24"/>
          <w:szCs w:val="24"/>
          <w:highlight w:val="none"/>
          <w:lang w:val="zh-CN"/>
        </w:rPr>
        <w:t>本次磋商公告在“政采云”平台（http://www.zcygov.cn）发布，并推送至《中国政府采购网》、《长春市公共资源交易网》</w:t>
      </w:r>
      <w:r>
        <w:rPr>
          <w:rFonts w:hint="eastAsia" w:hAnsi="宋体"/>
          <w:sz w:val="24"/>
          <w:szCs w:val="24"/>
          <w:highlight w:val="none"/>
          <w:lang w:val="zh-CN"/>
        </w:rPr>
        <w:t>。</w:t>
      </w:r>
    </w:p>
    <w:p>
      <w:pPr>
        <w:widowControl w:val="0"/>
        <w:autoSpaceDE w:val="0"/>
        <w:autoSpaceDN w:val="0"/>
        <w:adjustRightInd w:val="0"/>
        <w:spacing w:line="320" w:lineRule="exact"/>
        <w:ind w:firstLine="480" w:firstLineChars="200"/>
        <w:rPr>
          <w:rFonts w:hint="eastAsia" w:hAnsi="宋体"/>
          <w:sz w:val="24"/>
          <w:szCs w:val="24"/>
          <w:highlight w:val="none"/>
          <w:lang w:val="zh-CN"/>
        </w:rPr>
      </w:pPr>
      <w:r>
        <w:rPr>
          <w:rFonts w:hint="eastAsia" w:hAnsi="宋体"/>
          <w:sz w:val="24"/>
          <w:szCs w:val="24"/>
          <w:highlight w:val="none"/>
          <w:lang w:val="zh-CN"/>
        </w:rPr>
        <w:t>5.有效的供应商不足三家时，采购人另行组织采购。</w:t>
      </w:r>
    </w:p>
    <w:p>
      <w:pPr>
        <w:pStyle w:val="5"/>
        <w:wordWrap w:val="0"/>
        <w:spacing w:line="320" w:lineRule="exact"/>
        <w:ind w:firstLine="482" w:firstLineChars="200"/>
        <w:rPr>
          <w:rFonts w:hint="eastAsia" w:hAnsi="宋体"/>
          <w:color w:val="auto"/>
          <w:highlight w:val="none"/>
          <w:lang w:val="zh-CN"/>
        </w:rPr>
      </w:pPr>
      <w:r>
        <w:rPr>
          <w:rFonts w:hint="eastAsia" w:hAnsi="宋体"/>
          <w:b/>
          <w:color w:val="auto"/>
          <w:highlight w:val="none"/>
          <w:lang w:val="zh-CN"/>
        </w:rPr>
        <w:t>八、凡对本次采购提出询问，请按以下方式联系。</w:t>
      </w:r>
      <w:bookmarkEnd w:id="10"/>
      <w:bookmarkEnd w:id="11"/>
      <w:bookmarkEnd w:id="12"/>
      <w:bookmarkEnd w:id="13"/>
    </w:p>
    <w:p>
      <w:pPr>
        <w:wordWrap w:val="0"/>
        <w:spacing w:line="320" w:lineRule="exact"/>
        <w:ind w:firstLine="480" w:firstLineChars="20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1.采购人信息</w:t>
      </w:r>
    </w:p>
    <w:p>
      <w:pPr>
        <w:wordWrap w:val="0"/>
        <w:spacing w:line="320" w:lineRule="exact"/>
        <w:ind w:firstLine="480" w:firstLineChars="20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名称：长春汽车职业技术大学</w:t>
      </w:r>
    </w:p>
    <w:p>
      <w:pPr>
        <w:wordWrap w:val="0"/>
        <w:spacing w:line="320" w:lineRule="exact"/>
        <w:ind w:firstLine="480" w:firstLineChars="20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地址：</w:t>
      </w:r>
      <w:bookmarkStart w:id="14" w:name="OLE_LINK15"/>
      <w:bookmarkStart w:id="15" w:name="OLE_LINK16"/>
      <w:r>
        <w:rPr>
          <w:rFonts w:hint="eastAsia" w:ascii="宋体" w:hAnsi="宋体" w:cs="宋体"/>
          <w:color w:val="000000"/>
          <w:sz w:val="24"/>
          <w:szCs w:val="24"/>
          <w:highlight w:val="none"/>
          <w:lang w:val="zh-CN"/>
        </w:rPr>
        <w:t>长春汽车经济技术开发区新红旗大街1777号</w:t>
      </w:r>
    </w:p>
    <w:bookmarkEnd w:id="14"/>
    <w:bookmarkEnd w:id="15"/>
    <w:p>
      <w:pPr>
        <w:wordWrap w:val="0"/>
        <w:spacing w:line="320" w:lineRule="exact"/>
        <w:ind w:firstLine="480" w:firstLineChars="20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联系人：王相龙</w:t>
      </w:r>
    </w:p>
    <w:p>
      <w:pPr>
        <w:wordWrap w:val="0"/>
        <w:spacing w:line="320" w:lineRule="exact"/>
        <w:ind w:firstLine="480" w:firstLineChars="20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联系电话：0431-85751865</w:t>
      </w:r>
    </w:p>
    <w:p>
      <w:pPr>
        <w:wordWrap w:val="0"/>
        <w:spacing w:line="320" w:lineRule="exact"/>
        <w:ind w:firstLine="480" w:firstLineChars="20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2.采购代理机构信息</w:t>
      </w:r>
    </w:p>
    <w:p>
      <w:pPr>
        <w:wordWrap w:val="0"/>
        <w:spacing w:line="320" w:lineRule="exact"/>
        <w:ind w:firstLine="480" w:firstLineChars="20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名称：长春一汽国际招标有限公司</w:t>
      </w:r>
    </w:p>
    <w:p>
      <w:pPr>
        <w:wordWrap w:val="0"/>
        <w:spacing w:line="320" w:lineRule="exact"/>
        <w:ind w:firstLine="480" w:firstLineChars="20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地址：长春市汽开区东风大街3462号</w:t>
      </w:r>
    </w:p>
    <w:p>
      <w:pPr>
        <w:wordWrap w:val="0"/>
        <w:spacing w:line="320" w:lineRule="exact"/>
        <w:ind w:firstLine="480" w:firstLineChars="200"/>
        <w:rPr>
          <w:rFonts w:hint="eastAsia" w:ascii="宋体" w:hAnsi="宋体" w:eastAsia="宋体" w:cs="宋体"/>
          <w:color w:val="000000"/>
          <w:sz w:val="24"/>
          <w:szCs w:val="24"/>
          <w:highlight w:val="none"/>
          <w:lang w:val="zh-CN" w:eastAsia="zh-CN"/>
        </w:rPr>
      </w:pPr>
      <w:r>
        <w:rPr>
          <w:rFonts w:hint="eastAsia" w:ascii="宋体" w:hAnsi="宋体" w:cs="宋体"/>
          <w:color w:val="000000"/>
          <w:sz w:val="24"/>
          <w:szCs w:val="24"/>
          <w:highlight w:val="none"/>
          <w:lang w:val="zh-CN"/>
        </w:rPr>
        <w:t>联系人：张龙天、</w:t>
      </w:r>
      <w:r>
        <w:rPr>
          <w:rFonts w:hint="eastAsia" w:ascii="宋体" w:hAnsi="宋体" w:cs="宋体"/>
          <w:color w:val="000000"/>
          <w:sz w:val="24"/>
          <w:szCs w:val="24"/>
          <w:highlight w:val="none"/>
          <w:lang w:val="en-US" w:eastAsia="zh-CN"/>
        </w:rPr>
        <w:t>沈何鑫</w:t>
      </w:r>
    </w:p>
    <w:p>
      <w:pPr>
        <w:wordWrap w:val="0"/>
        <w:spacing w:line="320" w:lineRule="exact"/>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lang w:val="zh-CN"/>
        </w:rPr>
        <w:t>联系电话：17386876437</w:t>
      </w:r>
    </w:p>
    <w:p>
      <w:pPr>
        <w:wordWrap w:val="0"/>
        <w:spacing w:line="320" w:lineRule="exact"/>
        <w:ind w:firstLine="480" w:firstLineChars="20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3.项目联系方式</w:t>
      </w:r>
    </w:p>
    <w:p>
      <w:pPr>
        <w:wordWrap w:val="0"/>
        <w:spacing w:line="320" w:lineRule="exact"/>
        <w:ind w:firstLine="480" w:firstLineChars="20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项目联系人：</w:t>
      </w:r>
      <w:r>
        <w:rPr>
          <w:rFonts w:hint="eastAsia" w:ascii="宋体" w:hAnsi="宋体" w:cs="宋体"/>
          <w:color w:val="000000"/>
          <w:sz w:val="24"/>
          <w:szCs w:val="24"/>
          <w:highlight w:val="none"/>
          <w:lang w:val="en-US" w:eastAsia="zh-CN"/>
        </w:rPr>
        <w:t>沈何鑫</w:t>
      </w:r>
    </w:p>
    <w:p>
      <w:pPr>
        <w:wordWrap w:val="0"/>
        <w:spacing w:line="320" w:lineRule="exact"/>
        <w:ind w:firstLine="480" w:firstLineChars="20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电话：17386876437</w:t>
      </w:r>
    </w:p>
    <w:p>
      <w:pPr>
        <w:wordWrap w:val="0"/>
        <w:spacing w:line="320" w:lineRule="exact"/>
        <w:ind w:firstLine="480" w:firstLineChars="20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4.监督部门：长春市财政局政府采购管理工作办公室</w:t>
      </w:r>
    </w:p>
    <w:p>
      <w:bookmarkStart w:id="16" w:name="_GoBack"/>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长城楷体">
    <w:altName w:val="Times New Roman"/>
    <w:panose1 w:val="02020603050005020304"/>
    <w:charset w:val="00"/>
    <w:family w:val="roman"/>
    <w:pitch w:val="default"/>
    <w:sig w:usb0="00000000" w:usb1="00000000" w:usb2="00000008"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16BDF"/>
    <w:rsid w:val="40F271A8"/>
    <w:rsid w:val="5E916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pPr>
      <w:kinsoku w:val="0"/>
      <w:autoSpaceDE w:val="0"/>
      <w:autoSpaceDN w:val="0"/>
      <w:adjustRightInd w:val="0"/>
      <w:spacing w:after="0"/>
    </w:pPr>
    <w:rPr>
      <w:rFonts w:ascii="Arial" w:hAnsi="Arial" w:eastAsia="长城楷体" w:cs="Arial"/>
      <w:snapToGrid w:val="0"/>
      <w:color w:val="000000"/>
      <w:sz w:val="36"/>
      <w:szCs w:val="21"/>
      <w:lang w:val="en-US" w:eastAsia="en-US" w:bidi="ar-SA"/>
    </w:rPr>
  </w:style>
  <w:style w:type="paragraph" w:customStyle="1" w:styleId="5">
    <w:name w:val="Default"/>
    <w:next w:val="2"/>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吉林省分公司</Company>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2025-12-08T09:52:00Z</dcterms:created>
  <dc:creator>shen</dc:creator>
  <cp:lastModifiedBy>shen</cp:lastModifiedBy>
  <dcterms:modified xsi:type="dcterms:W3CDTF">2025-12-09T08:02:12Z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7CFD0973D7974E27845417B0C97C98D4</vt:lpwstr>
  </property>
</Properties>
</file>