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sz w:val="32"/>
        </w:rPr>
      </w:pP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大榭石化-五期优化项目储运部1台磁力泵采购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268"/>
        <w:gridCol w:w="1730"/>
        <w:gridCol w:w="2073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68" w:type="dxa"/>
            <w:vAlign w:val="center"/>
          </w:tcPr>
          <w:p>
            <w:pPr>
              <w:ind w:firstLine="480" w:firstLineChars="200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大榭石化-五期优化项目储运部1台磁力泵采购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储运部1台磁力泵流量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500m3/h,扬程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100m</w:t>
            </w:r>
          </w:p>
        </w:tc>
        <w:tc>
          <w:tcPr>
            <w:tcW w:w="1730" w:type="dxa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2026/3/20</w:t>
            </w:r>
          </w:p>
        </w:tc>
        <w:tc>
          <w:tcPr>
            <w:tcW w:w="2073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1、资质要求：具有独立法人资格，具有合法有效的企业法人营业执照、税务登记证及组织机构代码证或证照合一的营业执照。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2、投标人应为本次投标产品的制造商或合格代理商；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2016年1月1日至投标截止日，投标人在中国境内具有不少于1台流量≥500m3/h,扬程≥100m的磁力泵的供货业绩。</w:t>
            </w:r>
          </w:p>
        </w:tc>
        <w:tc>
          <w:tcPr>
            <w:tcW w:w="875" w:type="dxa"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sz w:val="32"/>
          <w:szCs w:val="32"/>
        </w:rPr>
        <w:t>日）至（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06</w:t>
      </w:r>
      <w:r>
        <w:rPr>
          <w:rFonts w:ascii="Times New Roman" w:hAnsi="Times New Roman" w:eastAsia="仿宋_GB2312" w:cs="Times New Roman"/>
          <w:sz w:val="32"/>
          <w:szCs w:val="32"/>
        </w:rPr>
        <w:t>日）止。在此期间，有意参与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</w:t>
      </w:r>
      <w:r>
        <w:rPr>
          <w:rFonts w:ascii="Times New Roman" w:hAnsi="Times New Roman" w:eastAsia="仿宋_GB2312" w:cs="Times New Roman"/>
          <w:sz w:val="32"/>
          <w:szCs w:val="32"/>
        </w:rPr>
        <w:t>采办包的系统用户可在集团公司采办系统中提交反馈材料。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日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9FC43"/>
    <w:multiLevelType w:val="singleLevel"/>
    <w:tmpl w:val="C9D9FC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0951C8"/>
    <w:rsid w:val="002E3C4A"/>
    <w:rsid w:val="004029A6"/>
    <w:rsid w:val="00AE20AB"/>
    <w:rsid w:val="00DA22F4"/>
    <w:rsid w:val="00EC0CEA"/>
    <w:rsid w:val="00ED277A"/>
    <w:rsid w:val="0DB15D61"/>
    <w:rsid w:val="17B83D2A"/>
    <w:rsid w:val="197E561C"/>
    <w:rsid w:val="1C51440D"/>
    <w:rsid w:val="250C0222"/>
    <w:rsid w:val="25FF2C68"/>
    <w:rsid w:val="26024DF3"/>
    <w:rsid w:val="26A35887"/>
    <w:rsid w:val="26B07208"/>
    <w:rsid w:val="287A2D40"/>
    <w:rsid w:val="2C3979F2"/>
    <w:rsid w:val="2E5C48EA"/>
    <w:rsid w:val="339A40A7"/>
    <w:rsid w:val="37F61637"/>
    <w:rsid w:val="394C3E20"/>
    <w:rsid w:val="3D891605"/>
    <w:rsid w:val="3FFA2E26"/>
    <w:rsid w:val="40A75C9F"/>
    <w:rsid w:val="410305B7"/>
    <w:rsid w:val="41810E86"/>
    <w:rsid w:val="58316447"/>
    <w:rsid w:val="58CD6E04"/>
    <w:rsid w:val="5A811F20"/>
    <w:rsid w:val="5DC21A60"/>
    <w:rsid w:val="64FF257D"/>
    <w:rsid w:val="69716F48"/>
    <w:rsid w:val="6C181AB5"/>
    <w:rsid w:val="6C220F96"/>
    <w:rsid w:val="6E3F33E2"/>
    <w:rsid w:val="72E343DF"/>
    <w:rsid w:val="74175624"/>
    <w:rsid w:val="74390ED0"/>
    <w:rsid w:val="74536EB2"/>
    <w:rsid w:val="74756157"/>
    <w:rsid w:val="7D0B4E5D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HZSH</Company>
  <Pages>1</Pages>
  <Words>45</Words>
  <Characters>258</Characters>
  <Lines>2</Lines>
  <Paragraphs>1</Paragraphs>
  <TotalTime>31</TotalTime>
  <ScaleCrop>false</ScaleCrop>
  <LinksUpToDate>false</LinksUpToDate>
  <CharactersWithSpaces>302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2022-05-07T09:12:00Z</dcterms:created>
  <dc:creator>季云峰/采办项目组/集团公司机关</dc:creator>
  <cp:lastModifiedBy>黄晓洁</cp:lastModifiedBy>
  <cp:lastPrinted>2021-07-02T07:36:00Z</cp:lastPrinted>
  <dcterms:modified xsi:type="dcterms:W3CDTF">2026-02-27T02:44:28Z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79440B3EFD6B4A5E8F9C7ADBA928A138</vt:lpwstr>
  </property>
</Properties>
</file>