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39083">
      <w:pPr>
        <w:pStyle w:val="7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z w:val="24"/>
        </w:rPr>
        <w:t>附件1：</w:t>
      </w:r>
      <w:r>
        <w:rPr>
          <w:rFonts w:ascii="宋体" w:hAnsi="宋体"/>
          <w:color w:val="000000"/>
          <w:sz w:val="24"/>
          <w:szCs w:val="24"/>
          <w:lang w:eastAsia="zh-CN"/>
        </w:rPr>
        <w:t>广告形式</w:t>
      </w:r>
      <w:r>
        <w:rPr>
          <w:rFonts w:ascii="宋体" w:hAnsi="宋体" w:eastAsia="宋体" w:cs="宋体"/>
          <w:sz w:val="24"/>
        </w:rPr>
        <w:t>的具体要求：</w:t>
      </w:r>
    </w:p>
    <w:p w14:paraId="782C3106">
      <w:pPr>
        <w:tabs>
          <w:tab w:val="left" w:pos="0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（1）轨道交通媒体形式</w:t>
      </w:r>
    </w:p>
    <w:tbl>
      <w:tblPr>
        <w:tblStyle w:val="4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636"/>
        <w:gridCol w:w="658"/>
        <w:gridCol w:w="3227"/>
        <w:gridCol w:w="993"/>
        <w:gridCol w:w="997"/>
        <w:gridCol w:w="1582"/>
      </w:tblGrid>
      <w:tr w14:paraId="60059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277" w:type="pct"/>
            <w:vAlign w:val="center"/>
          </w:tcPr>
          <w:p w14:paraId="63D55A12">
            <w:pPr>
              <w:pStyle w:val="7"/>
              <w:jc w:val="both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440" w:type="pct"/>
            <w:vAlign w:val="center"/>
          </w:tcPr>
          <w:p w14:paraId="50EFE750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线路</w:t>
            </w:r>
          </w:p>
        </w:tc>
        <w:tc>
          <w:tcPr>
            <w:tcW w:w="440" w:type="pct"/>
            <w:vAlign w:val="center"/>
          </w:tcPr>
          <w:p w14:paraId="68A238C5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站点</w:t>
            </w:r>
          </w:p>
        </w:tc>
        <w:tc>
          <w:tcPr>
            <w:tcW w:w="1943" w:type="pct"/>
            <w:vAlign w:val="center"/>
          </w:tcPr>
          <w:p w14:paraId="025E3452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媒体形式</w:t>
            </w:r>
          </w:p>
        </w:tc>
        <w:tc>
          <w:tcPr>
            <w:tcW w:w="632" w:type="pct"/>
            <w:vAlign w:val="center"/>
          </w:tcPr>
          <w:p w14:paraId="54C9AC35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发布媒体数量</w:t>
            </w:r>
          </w:p>
        </w:tc>
        <w:tc>
          <w:tcPr>
            <w:tcW w:w="633" w:type="pct"/>
            <w:vAlign w:val="center"/>
          </w:tcPr>
          <w:p w14:paraId="161395D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发布总</w:t>
            </w:r>
          </w:p>
          <w:p w14:paraId="0B50A1AA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周期</w:t>
            </w:r>
          </w:p>
          <w:p w14:paraId="18C7B017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（周）</w:t>
            </w:r>
          </w:p>
        </w:tc>
        <w:tc>
          <w:tcPr>
            <w:tcW w:w="633" w:type="pct"/>
            <w:vAlign w:val="center"/>
          </w:tcPr>
          <w:p w14:paraId="5E32BA5A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单价</w:t>
            </w:r>
          </w:p>
        </w:tc>
      </w:tr>
      <w:tr w14:paraId="7B7D5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277" w:type="pct"/>
            <w:vAlign w:val="center"/>
          </w:tcPr>
          <w:p w14:paraId="29437DC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440" w:type="pct"/>
            <w:vAlign w:val="center"/>
          </w:tcPr>
          <w:p w14:paraId="692CD149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全线网</w:t>
            </w:r>
          </w:p>
        </w:tc>
        <w:tc>
          <w:tcPr>
            <w:tcW w:w="440" w:type="pct"/>
            <w:vAlign w:val="center"/>
          </w:tcPr>
          <w:p w14:paraId="7763B132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全线网</w:t>
            </w:r>
          </w:p>
        </w:tc>
        <w:tc>
          <w:tcPr>
            <w:tcW w:w="1943" w:type="pct"/>
            <w:vAlign w:val="center"/>
          </w:tcPr>
          <w:p w14:paraId="2331D02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）媒体形式：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十二封灯箱</w:t>
            </w:r>
          </w:p>
          <w:p w14:paraId="424FE8C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（2）灯箱所在站点的等级及数量要求：</w:t>
            </w:r>
          </w:p>
          <w:p w14:paraId="38FEC4A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20块S级站点的十二封灯箱、30块A++级站点的十二封灯箱、30块A+级站点的十二封灯箱、20块A级站点的十二封灯箱，每站不超过3块灯箱，独立计算不含其他媒体所需站点的十二封灯箱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具体点位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以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投放时双方确认的为准）</w:t>
            </w:r>
          </w:p>
        </w:tc>
        <w:tc>
          <w:tcPr>
            <w:tcW w:w="632" w:type="pct"/>
            <w:vAlign w:val="center"/>
          </w:tcPr>
          <w:p w14:paraId="565027A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100块</w:t>
            </w:r>
          </w:p>
        </w:tc>
        <w:tc>
          <w:tcPr>
            <w:tcW w:w="633" w:type="pct"/>
            <w:vAlign w:val="center"/>
          </w:tcPr>
          <w:p w14:paraId="12552044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12周</w:t>
            </w:r>
          </w:p>
          <w:p w14:paraId="4CA48F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（4周/期）</w:t>
            </w:r>
          </w:p>
        </w:tc>
        <w:tc>
          <w:tcPr>
            <w:tcW w:w="633" w:type="pct"/>
            <w:vAlign w:val="center"/>
          </w:tcPr>
          <w:p w14:paraId="1C2F1E4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【163125.00】</w:t>
            </w:r>
          </w:p>
          <w:p w14:paraId="5ADBB7F4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元/周</w:t>
            </w:r>
          </w:p>
        </w:tc>
      </w:tr>
      <w:tr w14:paraId="32A4D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277" w:type="pct"/>
            <w:vAlign w:val="center"/>
          </w:tcPr>
          <w:p w14:paraId="4B3E3EE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440" w:type="pct"/>
            <w:vAlign w:val="center"/>
          </w:tcPr>
          <w:p w14:paraId="330E229F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1号线、2号线</w:t>
            </w:r>
          </w:p>
        </w:tc>
        <w:tc>
          <w:tcPr>
            <w:tcW w:w="440" w:type="pct"/>
            <w:vAlign w:val="center"/>
          </w:tcPr>
          <w:p w14:paraId="2B697B01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公园前</w:t>
            </w:r>
          </w:p>
        </w:tc>
        <w:tc>
          <w:tcPr>
            <w:tcW w:w="1943" w:type="pct"/>
            <w:vAlign w:val="center"/>
          </w:tcPr>
          <w:p w14:paraId="6ED0E01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）媒体形式：在公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前换乘站打造品牌专区</w:t>
            </w:r>
          </w:p>
          <w:p w14:paraId="7A601F4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（2）品牌专区位置及要求：公园前换乘站中庭电子屏专区-展示空间</w:t>
            </w:r>
            <w:r>
              <w:rPr>
                <w:rStyle w:val="6"/>
                <w:rFonts w:hint="eastAsia" w:ascii="宋体" w:hAnsi="宋体" w:cs="宋体"/>
              </w:rPr>
              <w:t>（玻璃窗贴+墙贴+地贴+1*98寸LCD屏+3*LED屏+特型灯箱）</w:t>
            </w:r>
          </w:p>
        </w:tc>
        <w:tc>
          <w:tcPr>
            <w:tcW w:w="632" w:type="pct"/>
            <w:vAlign w:val="center"/>
          </w:tcPr>
          <w:p w14:paraId="6603D1C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  <w:tc>
          <w:tcPr>
            <w:tcW w:w="633" w:type="pct"/>
            <w:vAlign w:val="center"/>
          </w:tcPr>
          <w:p w14:paraId="17E16737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4周</w:t>
            </w:r>
          </w:p>
        </w:tc>
        <w:tc>
          <w:tcPr>
            <w:tcW w:w="633" w:type="pct"/>
            <w:vAlign w:val="center"/>
          </w:tcPr>
          <w:p w14:paraId="2310C784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【198500.00】</w:t>
            </w:r>
          </w:p>
          <w:p w14:paraId="7399FAB9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元/周</w:t>
            </w:r>
          </w:p>
        </w:tc>
      </w:tr>
      <w:tr w14:paraId="1697E6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277" w:type="pct"/>
            <w:vAlign w:val="center"/>
          </w:tcPr>
          <w:p w14:paraId="4248467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440" w:type="pct"/>
            <w:vAlign w:val="center"/>
          </w:tcPr>
          <w:p w14:paraId="39AF1E0E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海珠有轨电车一号线</w:t>
            </w:r>
          </w:p>
        </w:tc>
        <w:tc>
          <w:tcPr>
            <w:tcW w:w="440" w:type="pct"/>
            <w:vAlign w:val="center"/>
          </w:tcPr>
          <w:p w14:paraId="00D4286D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海珠有轨电车一号线</w:t>
            </w:r>
          </w:p>
        </w:tc>
        <w:tc>
          <w:tcPr>
            <w:tcW w:w="1943" w:type="pct"/>
            <w:vAlign w:val="center"/>
          </w:tcPr>
          <w:p w14:paraId="20BF63C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（1）媒体形式：打造1列“福彩”主题的列车</w:t>
            </w:r>
          </w:p>
          <w:p w14:paraId="0899AEB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（2）列车内包和外包均需以“福彩”为主题进行宣传装扮，力争吸引更多的群众打卡，以此为媒介宣传福彩品牌。</w:t>
            </w:r>
          </w:p>
          <w:p w14:paraId="3E7B4F7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（3）宣传设计要求新颖、有创意。</w:t>
            </w:r>
          </w:p>
        </w:tc>
        <w:tc>
          <w:tcPr>
            <w:tcW w:w="632" w:type="pct"/>
            <w:vAlign w:val="center"/>
          </w:tcPr>
          <w:p w14:paraId="4F10379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1列</w:t>
            </w:r>
          </w:p>
        </w:tc>
        <w:tc>
          <w:tcPr>
            <w:tcW w:w="633" w:type="pct"/>
            <w:vAlign w:val="center"/>
          </w:tcPr>
          <w:p w14:paraId="033AD225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4周</w:t>
            </w:r>
          </w:p>
        </w:tc>
        <w:tc>
          <w:tcPr>
            <w:tcW w:w="633" w:type="pct"/>
            <w:vAlign w:val="center"/>
          </w:tcPr>
          <w:p w14:paraId="2F7676C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【88625.00】</w:t>
            </w:r>
          </w:p>
          <w:p w14:paraId="0A5876F6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元/周</w:t>
            </w:r>
          </w:p>
        </w:tc>
      </w:tr>
      <w:tr w14:paraId="70E86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77" w:type="pct"/>
            <w:vAlign w:val="center"/>
          </w:tcPr>
          <w:p w14:paraId="55FC17F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440" w:type="pct"/>
            <w:vAlign w:val="center"/>
          </w:tcPr>
          <w:p w14:paraId="4B5C7A1C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2号线</w:t>
            </w:r>
          </w:p>
        </w:tc>
        <w:tc>
          <w:tcPr>
            <w:tcW w:w="440" w:type="pct"/>
            <w:vAlign w:val="center"/>
          </w:tcPr>
          <w:p w14:paraId="624B6549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纪念堂</w:t>
            </w:r>
          </w:p>
        </w:tc>
        <w:tc>
          <w:tcPr>
            <w:tcW w:w="1943" w:type="pct"/>
            <w:vAlign w:val="center"/>
          </w:tcPr>
          <w:p w14:paraId="6D57C20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）媒体形式：在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纪念堂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站打造品牌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主题站厅</w:t>
            </w:r>
          </w:p>
          <w:p w14:paraId="129276D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（2）要求：不少于9块十二封灯箱，</w:t>
            </w:r>
            <w:r>
              <w:rPr>
                <w:rStyle w:val="6"/>
                <w:rFonts w:hint="eastAsia" w:ascii="宋体" w:hAnsi="宋体" w:cs="宋体"/>
              </w:rPr>
              <w:t>不少于4块与十二封灯箱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等高的墙贴</w:t>
            </w:r>
          </w:p>
        </w:tc>
        <w:tc>
          <w:tcPr>
            <w:tcW w:w="632" w:type="pct"/>
            <w:vAlign w:val="center"/>
          </w:tcPr>
          <w:p w14:paraId="102BFBA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  <w:tc>
          <w:tcPr>
            <w:tcW w:w="633" w:type="pct"/>
            <w:vAlign w:val="center"/>
          </w:tcPr>
          <w:p w14:paraId="04A31003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12周</w:t>
            </w:r>
          </w:p>
          <w:p w14:paraId="1D3100F5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（4周/期）</w:t>
            </w:r>
          </w:p>
        </w:tc>
        <w:tc>
          <w:tcPr>
            <w:tcW w:w="633" w:type="pct"/>
            <w:vAlign w:val="center"/>
          </w:tcPr>
          <w:p w14:paraId="0EA0558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【28950.00】</w:t>
            </w:r>
          </w:p>
          <w:p w14:paraId="14E20051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元/周</w:t>
            </w:r>
          </w:p>
        </w:tc>
      </w:tr>
      <w:tr w14:paraId="0ED7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77" w:type="pct"/>
            <w:vAlign w:val="center"/>
          </w:tcPr>
          <w:p w14:paraId="5C6183B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440" w:type="pct"/>
            <w:vAlign w:val="center"/>
          </w:tcPr>
          <w:p w14:paraId="13AD4FE0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号线</w:t>
            </w:r>
            <w:r>
              <w:rPr>
                <w:rFonts w:hint="eastAsia" w:ascii="宋体" w:hAnsi="宋体" w:cs="宋体"/>
                <w:szCs w:val="21"/>
              </w:rPr>
              <w:t>、8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号线</w:t>
            </w:r>
          </w:p>
        </w:tc>
        <w:tc>
          <w:tcPr>
            <w:tcW w:w="440" w:type="pct"/>
            <w:vAlign w:val="center"/>
          </w:tcPr>
          <w:p w14:paraId="1AC52AA1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陈家祠</w:t>
            </w:r>
          </w:p>
        </w:tc>
        <w:tc>
          <w:tcPr>
            <w:tcW w:w="1943" w:type="pct"/>
            <w:vAlign w:val="center"/>
          </w:tcPr>
          <w:p w14:paraId="51F516F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）媒体形式：在</w:t>
            </w:r>
            <w:r>
              <w:rPr>
                <w:rFonts w:hint="eastAsia" w:ascii="宋体" w:hAnsi="宋体" w:cs="宋体"/>
                <w:szCs w:val="21"/>
              </w:rPr>
              <w:t>陈家祠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站打造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品牌专区</w:t>
            </w:r>
          </w:p>
          <w:p w14:paraId="12C11DE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（2）要求：不少于8根包柱、5块十二封灯箱、不少于1侧墙面的墙贴</w:t>
            </w:r>
          </w:p>
        </w:tc>
        <w:tc>
          <w:tcPr>
            <w:tcW w:w="632" w:type="pct"/>
            <w:vAlign w:val="center"/>
          </w:tcPr>
          <w:p w14:paraId="1F4EAE0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  <w:tc>
          <w:tcPr>
            <w:tcW w:w="633" w:type="pct"/>
            <w:vAlign w:val="center"/>
          </w:tcPr>
          <w:p w14:paraId="6E706BC4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4周</w:t>
            </w:r>
          </w:p>
        </w:tc>
        <w:tc>
          <w:tcPr>
            <w:tcW w:w="633" w:type="pct"/>
            <w:vAlign w:val="center"/>
          </w:tcPr>
          <w:p w14:paraId="3305CD0C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【69275.00】</w:t>
            </w:r>
          </w:p>
          <w:p w14:paraId="68E57C5B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元/周</w:t>
            </w:r>
          </w:p>
        </w:tc>
      </w:tr>
      <w:tr w14:paraId="250DD7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77" w:type="pct"/>
            <w:vAlign w:val="center"/>
          </w:tcPr>
          <w:p w14:paraId="76DC261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440" w:type="pct"/>
            <w:vAlign w:val="center"/>
          </w:tcPr>
          <w:p w14:paraId="04455664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号线</w:t>
            </w:r>
            <w:r>
              <w:rPr>
                <w:rFonts w:hint="eastAsia" w:ascii="宋体" w:hAnsi="宋体" w:cs="宋体"/>
                <w:szCs w:val="21"/>
              </w:rPr>
              <w:t>、6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号线</w:t>
            </w:r>
          </w:p>
        </w:tc>
        <w:tc>
          <w:tcPr>
            <w:tcW w:w="440" w:type="pct"/>
            <w:vAlign w:val="center"/>
          </w:tcPr>
          <w:p w14:paraId="19DFD7A3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东山口</w:t>
            </w:r>
          </w:p>
        </w:tc>
        <w:tc>
          <w:tcPr>
            <w:tcW w:w="1943" w:type="pct"/>
            <w:vAlign w:val="center"/>
          </w:tcPr>
          <w:p w14:paraId="16F8C21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（1）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媒体形式：在东山口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换乘通道上打造品牌主题通道</w:t>
            </w:r>
          </w:p>
          <w:p w14:paraId="79BA1FF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（2）要求：不少于12块十二封灯箱、不少于2侧墙面的墙贴</w:t>
            </w:r>
          </w:p>
        </w:tc>
        <w:tc>
          <w:tcPr>
            <w:tcW w:w="632" w:type="pct"/>
            <w:vAlign w:val="center"/>
          </w:tcPr>
          <w:p w14:paraId="5D09902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1套</w:t>
            </w:r>
          </w:p>
        </w:tc>
        <w:tc>
          <w:tcPr>
            <w:tcW w:w="633" w:type="pct"/>
            <w:vAlign w:val="center"/>
          </w:tcPr>
          <w:p w14:paraId="178FEBBF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4周</w:t>
            </w:r>
          </w:p>
        </w:tc>
        <w:tc>
          <w:tcPr>
            <w:tcW w:w="633" w:type="pct"/>
            <w:vAlign w:val="center"/>
          </w:tcPr>
          <w:p w14:paraId="66E639B7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【74500.00】</w:t>
            </w:r>
          </w:p>
          <w:p w14:paraId="47D96BB4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元/周</w:t>
            </w:r>
          </w:p>
        </w:tc>
      </w:tr>
      <w:tr w14:paraId="34716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277" w:type="pct"/>
            <w:vAlign w:val="center"/>
          </w:tcPr>
          <w:p w14:paraId="3E30260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440" w:type="pct"/>
            <w:vAlign w:val="center"/>
          </w:tcPr>
          <w:p w14:paraId="0B20FE19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号线</w:t>
            </w:r>
            <w:r>
              <w:rPr>
                <w:rFonts w:hint="eastAsia" w:ascii="宋体" w:hAnsi="宋体" w:cs="宋体"/>
                <w:szCs w:val="21"/>
              </w:rPr>
              <w:t>、3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号线</w:t>
            </w:r>
          </w:p>
        </w:tc>
        <w:tc>
          <w:tcPr>
            <w:tcW w:w="440" w:type="pct"/>
            <w:vAlign w:val="center"/>
          </w:tcPr>
          <w:p w14:paraId="75B4C29E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体育西路</w:t>
            </w:r>
          </w:p>
        </w:tc>
        <w:tc>
          <w:tcPr>
            <w:tcW w:w="1943" w:type="pct"/>
            <w:vAlign w:val="center"/>
          </w:tcPr>
          <w:p w14:paraId="59FF143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超级灯箱</w:t>
            </w:r>
          </w:p>
          <w:p w14:paraId="1777F7C9">
            <w:pPr>
              <w:widowControl/>
              <w:jc w:val="left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（面积不低于15㎡）</w:t>
            </w:r>
          </w:p>
        </w:tc>
        <w:tc>
          <w:tcPr>
            <w:tcW w:w="632" w:type="pct"/>
            <w:vAlign w:val="center"/>
          </w:tcPr>
          <w:p w14:paraId="188EEDB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1块</w:t>
            </w:r>
          </w:p>
        </w:tc>
        <w:tc>
          <w:tcPr>
            <w:tcW w:w="633" w:type="pct"/>
            <w:vAlign w:val="center"/>
          </w:tcPr>
          <w:p w14:paraId="207F6E9A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4周</w:t>
            </w:r>
          </w:p>
        </w:tc>
        <w:tc>
          <w:tcPr>
            <w:tcW w:w="633" w:type="pct"/>
            <w:vAlign w:val="center"/>
          </w:tcPr>
          <w:p w14:paraId="3F5D7A40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【61400.00】</w:t>
            </w:r>
          </w:p>
          <w:p w14:paraId="29CD65E7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元/周</w:t>
            </w:r>
          </w:p>
        </w:tc>
      </w:tr>
      <w:tr w14:paraId="371B82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77" w:type="pct"/>
            <w:vAlign w:val="center"/>
          </w:tcPr>
          <w:p w14:paraId="66AE558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440" w:type="pct"/>
            <w:vAlign w:val="center"/>
          </w:tcPr>
          <w:p w14:paraId="43E707B3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1号线、2号线</w:t>
            </w:r>
          </w:p>
        </w:tc>
        <w:tc>
          <w:tcPr>
            <w:tcW w:w="440" w:type="pct"/>
            <w:vAlign w:val="center"/>
          </w:tcPr>
          <w:p w14:paraId="3EF8D302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公园前</w:t>
            </w:r>
          </w:p>
        </w:tc>
        <w:tc>
          <w:tcPr>
            <w:tcW w:w="1943" w:type="pct"/>
            <w:vAlign w:val="center"/>
          </w:tcPr>
          <w:p w14:paraId="384C0D5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特型灯箱</w:t>
            </w:r>
          </w:p>
          <w:p w14:paraId="22F78A9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（面积不低于4㎡）</w:t>
            </w:r>
          </w:p>
        </w:tc>
        <w:tc>
          <w:tcPr>
            <w:tcW w:w="632" w:type="pct"/>
            <w:vAlign w:val="center"/>
          </w:tcPr>
          <w:p w14:paraId="656BF81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1块</w:t>
            </w:r>
          </w:p>
        </w:tc>
        <w:tc>
          <w:tcPr>
            <w:tcW w:w="633" w:type="pct"/>
            <w:vAlign w:val="center"/>
          </w:tcPr>
          <w:p w14:paraId="12F501D8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4周</w:t>
            </w:r>
          </w:p>
        </w:tc>
        <w:tc>
          <w:tcPr>
            <w:tcW w:w="633" w:type="pct"/>
            <w:vAlign w:val="center"/>
          </w:tcPr>
          <w:p w14:paraId="0F4088D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【22475.00】</w:t>
            </w:r>
          </w:p>
          <w:p w14:paraId="47565A8E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元/周</w:t>
            </w:r>
          </w:p>
        </w:tc>
      </w:tr>
      <w:tr w14:paraId="0F86C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77" w:type="pct"/>
            <w:vAlign w:val="center"/>
          </w:tcPr>
          <w:p w14:paraId="0084351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  <w:tc>
          <w:tcPr>
            <w:tcW w:w="4089" w:type="pct"/>
            <w:gridSpan w:val="5"/>
            <w:vAlign w:val="center"/>
          </w:tcPr>
          <w:p w14:paraId="4A8F1EFC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①在每个周期广告投放前，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乙方</w:t>
            </w:r>
            <w:r>
              <w:rPr>
                <w:rFonts w:hint="eastAsia" w:ascii="宋体" w:hAnsi="宋体" w:cs="宋体"/>
                <w:szCs w:val="21"/>
              </w:rPr>
              <w:t>需要将投放周期的轨道交通媒体报甲方审核，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乙方</w:t>
            </w:r>
            <w:r>
              <w:rPr>
                <w:rFonts w:hint="eastAsia" w:ascii="宋体" w:hAnsi="宋体" w:cs="宋体"/>
                <w:szCs w:val="21"/>
              </w:rPr>
              <w:t>按照经甲方审核确认后的宣传渠道进行投放。</w:t>
            </w:r>
          </w:p>
          <w:p w14:paraId="1E5C80F5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②每个周期广告投放后，需提供第三方监测报告。</w:t>
            </w:r>
          </w:p>
        </w:tc>
        <w:tc>
          <w:tcPr>
            <w:tcW w:w="633" w:type="pct"/>
            <w:vAlign w:val="center"/>
          </w:tcPr>
          <w:p w14:paraId="0D4BF2AA"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3AB847CC">
      <w:pPr>
        <w:pStyle w:val="7"/>
        <w:jc w:val="both"/>
        <w:rPr>
          <w:rFonts w:ascii="宋体" w:hAnsi="宋体" w:eastAsia="宋体" w:cs="宋体"/>
        </w:rPr>
      </w:pPr>
    </w:p>
    <w:p w14:paraId="1AD7E9F7">
      <w:pPr>
        <w:pStyle w:val="7"/>
        <w:jc w:val="both"/>
        <w:rPr>
          <w:rFonts w:ascii="宋体" w:hAnsi="宋体" w:eastAsia="宋体" w:cs="宋体"/>
        </w:rPr>
      </w:pPr>
      <w:r>
        <w:rPr>
          <w:rFonts w:ascii="宋体" w:hAnsi="宋体"/>
          <w:color w:val="000000"/>
          <w:sz w:val="24"/>
          <w:szCs w:val="24"/>
        </w:rPr>
        <w:t>（2）宣传推广渠道</w:t>
      </w:r>
    </w:p>
    <w:tbl>
      <w:tblPr>
        <w:tblStyle w:val="4"/>
        <w:tblW w:w="499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1006"/>
        <w:gridCol w:w="1560"/>
        <w:gridCol w:w="2165"/>
        <w:gridCol w:w="736"/>
        <w:gridCol w:w="951"/>
        <w:gridCol w:w="1476"/>
      </w:tblGrid>
      <w:tr w14:paraId="7E88E2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396" w:type="pct"/>
            <w:vAlign w:val="center"/>
          </w:tcPr>
          <w:p w14:paraId="40D93ED9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621" w:type="pct"/>
            <w:vAlign w:val="center"/>
          </w:tcPr>
          <w:p w14:paraId="72B7BA4B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项目</w:t>
            </w:r>
          </w:p>
        </w:tc>
        <w:tc>
          <w:tcPr>
            <w:tcW w:w="946" w:type="pct"/>
            <w:vAlign w:val="center"/>
          </w:tcPr>
          <w:p w14:paraId="1EB7BC04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内容</w:t>
            </w:r>
          </w:p>
        </w:tc>
        <w:tc>
          <w:tcPr>
            <w:tcW w:w="1301" w:type="pct"/>
            <w:vAlign w:val="center"/>
          </w:tcPr>
          <w:p w14:paraId="753E03B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具体内容</w:t>
            </w:r>
          </w:p>
        </w:tc>
        <w:tc>
          <w:tcPr>
            <w:tcW w:w="462" w:type="pct"/>
            <w:vAlign w:val="center"/>
          </w:tcPr>
          <w:p w14:paraId="226B9EE4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形式</w:t>
            </w:r>
          </w:p>
        </w:tc>
        <w:tc>
          <w:tcPr>
            <w:tcW w:w="574" w:type="pct"/>
            <w:vAlign w:val="center"/>
          </w:tcPr>
          <w:p w14:paraId="46B71699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总数量</w:t>
            </w:r>
          </w:p>
        </w:tc>
        <w:tc>
          <w:tcPr>
            <w:tcW w:w="700" w:type="pct"/>
            <w:vAlign w:val="center"/>
          </w:tcPr>
          <w:p w14:paraId="4911C7D5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单价</w:t>
            </w:r>
          </w:p>
        </w:tc>
      </w:tr>
      <w:tr w14:paraId="5E993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396" w:type="pct"/>
            <w:vAlign w:val="center"/>
          </w:tcPr>
          <w:p w14:paraId="65C51B2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621" w:type="pct"/>
            <w:vAlign w:val="center"/>
          </w:tcPr>
          <w:p w14:paraId="73468E2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宣传视频</w:t>
            </w:r>
          </w:p>
        </w:tc>
        <w:tc>
          <w:tcPr>
            <w:tcW w:w="946" w:type="pct"/>
            <w:vAlign w:val="center"/>
          </w:tcPr>
          <w:p w14:paraId="5C02FD00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拍摄剪辑1条轨道交通广告宣传视频</w:t>
            </w:r>
          </w:p>
        </w:tc>
        <w:tc>
          <w:tcPr>
            <w:tcW w:w="1301" w:type="pct"/>
            <w:vAlign w:val="center"/>
          </w:tcPr>
          <w:p w14:paraId="741F67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时长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不少于</w:t>
            </w:r>
            <w:r>
              <w:rPr>
                <w:rFonts w:hint="eastAsia" w:ascii="宋体" w:hAnsi="宋体" w:cs="宋体"/>
                <w:szCs w:val="21"/>
                <w:u w:val="single"/>
              </w:rPr>
              <w:t>120</w:t>
            </w:r>
            <w:r>
              <w:rPr>
                <w:rFonts w:hint="eastAsia" w:ascii="宋体" w:hAnsi="宋体" w:cs="宋体"/>
                <w:szCs w:val="21"/>
              </w:rPr>
              <w:t>秒</w:t>
            </w:r>
          </w:p>
        </w:tc>
        <w:tc>
          <w:tcPr>
            <w:tcW w:w="462" w:type="pct"/>
            <w:vAlign w:val="center"/>
          </w:tcPr>
          <w:p w14:paraId="1746356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视频</w:t>
            </w:r>
          </w:p>
        </w:tc>
        <w:tc>
          <w:tcPr>
            <w:tcW w:w="574" w:type="pct"/>
            <w:vAlign w:val="center"/>
          </w:tcPr>
          <w:p w14:paraId="06E508B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【1】</w:t>
            </w:r>
          </w:p>
          <w:p w14:paraId="457AA714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条</w:t>
            </w:r>
          </w:p>
        </w:tc>
        <w:tc>
          <w:tcPr>
            <w:tcW w:w="700" w:type="pct"/>
            <w:vAlign w:val="center"/>
          </w:tcPr>
          <w:p w14:paraId="028B7956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【36000.00】元/条</w:t>
            </w:r>
          </w:p>
        </w:tc>
      </w:tr>
      <w:tr w14:paraId="13D4A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396" w:type="pct"/>
            <w:vAlign w:val="center"/>
          </w:tcPr>
          <w:p w14:paraId="6774673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21" w:type="pct"/>
            <w:vAlign w:val="center"/>
          </w:tcPr>
          <w:p w14:paraId="5F0ADB98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推介文章</w:t>
            </w:r>
          </w:p>
        </w:tc>
        <w:tc>
          <w:tcPr>
            <w:tcW w:w="946" w:type="pct"/>
            <w:vAlign w:val="center"/>
          </w:tcPr>
          <w:p w14:paraId="1B150DD2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撰写</w:t>
            </w:r>
            <w:r>
              <w:rPr>
                <w:rFonts w:ascii="宋体" w:hAnsi="宋体" w:cs="宋体"/>
                <w:szCs w:val="21"/>
              </w:rPr>
              <w:t>推介文章</w:t>
            </w:r>
          </w:p>
        </w:tc>
        <w:tc>
          <w:tcPr>
            <w:tcW w:w="1301" w:type="pct"/>
            <w:vAlign w:val="center"/>
          </w:tcPr>
          <w:p w14:paraId="41004B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原创推介文章，每篇不少于1000字</w:t>
            </w:r>
          </w:p>
        </w:tc>
        <w:tc>
          <w:tcPr>
            <w:tcW w:w="462" w:type="pct"/>
            <w:vAlign w:val="center"/>
          </w:tcPr>
          <w:p w14:paraId="1DAF940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图文</w:t>
            </w:r>
          </w:p>
        </w:tc>
        <w:tc>
          <w:tcPr>
            <w:tcW w:w="574" w:type="pct"/>
            <w:vAlign w:val="center"/>
          </w:tcPr>
          <w:p w14:paraId="75B87FC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【9】</w:t>
            </w:r>
          </w:p>
          <w:p w14:paraId="2333AC50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篇</w:t>
            </w:r>
          </w:p>
        </w:tc>
        <w:tc>
          <w:tcPr>
            <w:tcW w:w="700" w:type="pct"/>
            <w:vAlign w:val="center"/>
          </w:tcPr>
          <w:p w14:paraId="1848B0A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【2500.00】</w:t>
            </w:r>
          </w:p>
          <w:p w14:paraId="15D64B07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元/篇</w:t>
            </w:r>
          </w:p>
        </w:tc>
      </w:tr>
      <w:tr w14:paraId="24FE1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396" w:type="pct"/>
            <w:vAlign w:val="center"/>
          </w:tcPr>
          <w:p w14:paraId="1797E63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21" w:type="pct"/>
            <w:vAlign w:val="center"/>
          </w:tcPr>
          <w:p w14:paraId="42B1680D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发布推介文章</w:t>
            </w:r>
          </w:p>
        </w:tc>
        <w:tc>
          <w:tcPr>
            <w:tcW w:w="946" w:type="pct"/>
            <w:vAlign w:val="center"/>
          </w:tcPr>
          <w:p w14:paraId="59890B9F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在各</w:t>
            </w:r>
            <w:r>
              <w:rPr>
                <w:rFonts w:ascii="宋体" w:hAnsi="宋体" w:cs="宋体"/>
                <w:szCs w:val="21"/>
              </w:rPr>
              <w:t>媒体APP或网站</w:t>
            </w:r>
            <w:r>
              <w:rPr>
                <w:rFonts w:hint="eastAsia" w:ascii="宋体" w:hAnsi="宋体" w:cs="宋体"/>
                <w:szCs w:val="21"/>
              </w:rPr>
              <w:t>发布推介文章</w:t>
            </w:r>
          </w:p>
        </w:tc>
        <w:tc>
          <w:tcPr>
            <w:tcW w:w="1301" w:type="pct"/>
            <w:vAlign w:val="center"/>
          </w:tcPr>
          <w:p w14:paraId="3B1C2B03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中央级媒体、省市权威媒体、门户、公益垂直类媒体等</w:t>
            </w:r>
          </w:p>
        </w:tc>
        <w:tc>
          <w:tcPr>
            <w:tcW w:w="462" w:type="pct"/>
            <w:vAlign w:val="center"/>
          </w:tcPr>
          <w:p w14:paraId="7170F67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图文/视频</w:t>
            </w:r>
          </w:p>
        </w:tc>
        <w:tc>
          <w:tcPr>
            <w:tcW w:w="574" w:type="pct"/>
            <w:vAlign w:val="center"/>
          </w:tcPr>
          <w:p w14:paraId="12528F4B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【100】条</w:t>
            </w:r>
          </w:p>
        </w:tc>
        <w:tc>
          <w:tcPr>
            <w:tcW w:w="700" w:type="pct"/>
            <w:vAlign w:val="center"/>
          </w:tcPr>
          <w:p w14:paraId="516AD4A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【600.00】</w:t>
            </w:r>
          </w:p>
          <w:p w14:paraId="0776D5B3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元/条</w:t>
            </w:r>
          </w:p>
        </w:tc>
      </w:tr>
      <w:tr w14:paraId="04409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96" w:type="pct"/>
            <w:vAlign w:val="center"/>
          </w:tcPr>
          <w:p w14:paraId="5222E09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621" w:type="pct"/>
            <w:vAlign w:val="center"/>
          </w:tcPr>
          <w:p w14:paraId="4AD8BE31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新媒体传播</w:t>
            </w:r>
          </w:p>
        </w:tc>
        <w:tc>
          <w:tcPr>
            <w:tcW w:w="946" w:type="pct"/>
            <w:vAlign w:val="center"/>
          </w:tcPr>
          <w:p w14:paraId="0E28AB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话题传播</w:t>
            </w:r>
          </w:p>
        </w:tc>
        <w:tc>
          <w:tcPr>
            <w:tcW w:w="1301" w:type="pct"/>
            <w:vAlign w:val="center"/>
          </w:tcPr>
          <w:p w14:paraId="7CAAA9F4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合作期内每个话题在每个发起渠道中总阅读量不低于500万</w:t>
            </w:r>
          </w:p>
        </w:tc>
        <w:tc>
          <w:tcPr>
            <w:tcW w:w="462" w:type="pct"/>
            <w:vAlign w:val="center"/>
          </w:tcPr>
          <w:p w14:paraId="1A1A39C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不限渠道</w:t>
            </w:r>
          </w:p>
        </w:tc>
        <w:tc>
          <w:tcPr>
            <w:tcW w:w="574" w:type="pct"/>
            <w:vAlign w:val="center"/>
          </w:tcPr>
          <w:p w14:paraId="3CB7956F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【1】</w:t>
            </w:r>
          </w:p>
          <w:p w14:paraId="68F52B7F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700" w:type="pct"/>
            <w:vAlign w:val="center"/>
          </w:tcPr>
          <w:p w14:paraId="2A4B2FB2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【28500.00】元/个</w:t>
            </w:r>
          </w:p>
        </w:tc>
      </w:tr>
      <w:tr w14:paraId="06692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96" w:type="pct"/>
            <w:vAlign w:val="center"/>
          </w:tcPr>
          <w:p w14:paraId="794FD42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621" w:type="pct"/>
            <w:vAlign w:val="center"/>
          </w:tcPr>
          <w:p w14:paraId="11574407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AI数字人</w:t>
            </w:r>
          </w:p>
        </w:tc>
        <w:tc>
          <w:tcPr>
            <w:tcW w:w="946" w:type="pct"/>
            <w:vAlign w:val="center"/>
          </w:tcPr>
          <w:p w14:paraId="2519D5CF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数字人</w:t>
            </w:r>
          </w:p>
        </w:tc>
        <w:tc>
          <w:tcPr>
            <w:tcW w:w="1301" w:type="pct"/>
            <w:vAlign w:val="center"/>
          </w:tcPr>
          <w:p w14:paraId="53D6344F"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在宣传视频、发布推介文章、新媒体传播等宣传推广途径中应用数字人技术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提供数字人视频</w:t>
            </w:r>
          </w:p>
        </w:tc>
        <w:tc>
          <w:tcPr>
            <w:tcW w:w="462" w:type="pct"/>
            <w:vAlign w:val="center"/>
          </w:tcPr>
          <w:p w14:paraId="064C477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数字人</w:t>
            </w:r>
          </w:p>
        </w:tc>
        <w:tc>
          <w:tcPr>
            <w:tcW w:w="574" w:type="pct"/>
            <w:vAlign w:val="center"/>
          </w:tcPr>
          <w:p w14:paraId="504A5FB6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【20】</w:t>
            </w:r>
            <w:r>
              <w:rPr>
                <w:rFonts w:hint="eastAsia"/>
              </w:rPr>
              <w:t>条</w:t>
            </w:r>
          </w:p>
        </w:tc>
        <w:tc>
          <w:tcPr>
            <w:tcW w:w="700" w:type="pct"/>
            <w:vAlign w:val="center"/>
          </w:tcPr>
          <w:p w14:paraId="795B9EC4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【1400.00】元/条</w:t>
            </w:r>
          </w:p>
        </w:tc>
      </w:tr>
      <w:tr w14:paraId="0C65DB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96" w:type="pct"/>
            <w:vAlign w:val="center"/>
          </w:tcPr>
          <w:p w14:paraId="780959A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621" w:type="pct"/>
            <w:vAlign w:val="center"/>
          </w:tcPr>
          <w:p w14:paraId="05C28B78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抖音</w:t>
            </w:r>
          </w:p>
        </w:tc>
        <w:tc>
          <w:tcPr>
            <w:tcW w:w="946" w:type="pct"/>
            <w:vAlign w:val="center"/>
          </w:tcPr>
          <w:p w14:paraId="43924A49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抖音博主视频传播</w:t>
            </w:r>
          </w:p>
        </w:tc>
        <w:tc>
          <w:tcPr>
            <w:tcW w:w="1301" w:type="pct"/>
            <w:vAlign w:val="center"/>
          </w:tcPr>
          <w:p w14:paraId="61A5DE4F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博主类型：文旅、美食、探店、好物分享等，粉丝达人发布视频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</w:rPr>
              <w:t>不少于9人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每人不少于1条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</w:tc>
        <w:tc>
          <w:tcPr>
            <w:tcW w:w="462" w:type="pct"/>
            <w:vAlign w:val="center"/>
          </w:tcPr>
          <w:p w14:paraId="3F60343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视频</w:t>
            </w:r>
          </w:p>
        </w:tc>
        <w:tc>
          <w:tcPr>
            <w:tcW w:w="574" w:type="pct"/>
            <w:vAlign w:val="center"/>
          </w:tcPr>
          <w:p w14:paraId="3502C9A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【9】</w:t>
            </w:r>
          </w:p>
          <w:p w14:paraId="244A2920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条</w:t>
            </w:r>
          </w:p>
        </w:tc>
        <w:tc>
          <w:tcPr>
            <w:tcW w:w="700" w:type="pct"/>
            <w:vAlign w:val="center"/>
          </w:tcPr>
          <w:p w14:paraId="703BA906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免费赠送</w:t>
            </w:r>
          </w:p>
        </w:tc>
      </w:tr>
      <w:tr w14:paraId="7E300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96" w:type="pct"/>
            <w:vAlign w:val="center"/>
          </w:tcPr>
          <w:p w14:paraId="76C0A1B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621" w:type="pct"/>
            <w:vAlign w:val="center"/>
          </w:tcPr>
          <w:p w14:paraId="5707CD41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小红书</w:t>
            </w:r>
          </w:p>
        </w:tc>
        <w:tc>
          <w:tcPr>
            <w:tcW w:w="946" w:type="pct"/>
            <w:vAlign w:val="center"/>
          </w:tcPr>
          <w:p w14:paraId="615A1B3E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小红书博主图文传播</w:t>
            </w:r>
          </w:p>
        </w:tc>
        <w:tc>
          <w:tcPr>
            <w:tcW w:w="1301" w:type="pct"/>
            <w:vAlign w:val="center"/>
          </w:tcPr>
          <w:p w14:paraId="58D3F130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博主类型:文旅、美食、探店、好物分享等，粉丝达人发布笔记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</w:rPr>
              <w:t>不少于9人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每人不少于1条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</w:tc>
        <w:tc>
          <w:tcPr>
            <w:tcW w:w="462" w:type="pct"/>
            <w:vAlign w:val="center"/>
          </w:tcPr>
          <w:p w14:paraId="55D8AC3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图文</w:t>
            </w:r>
          </w:p>
        </w:tc>
        <w:tc>
          <w:tcPr>
            <w:tcW w:w="574" w:type="pct"/>
            <w:vAlign w:val="center"/>
          </w:tcPr>
          <w:p w14:paraId="648E078A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【9】</w:t>
            </w:r>
          </w:p>
          <w:p w14:paraId="74534B10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条</w:t>
            </w:r>
          </w:p>
        </w:tc>
        <w:tc>
          <w:tcPr>
            <w:tcW w:w="700" w:type="pct"/>
            <w:vAlign w:val="center"/>
          </w:tcPr>
          <w:p w14:paraId="3A738E89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免费赠送</w:t>
            </w:r>
          </w:p>
        </w:tc>
      </w:tr>
      <w:tr w14:paraId="7ABB4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96" w:type="pct"/>
            <w:vAlign w:val="center"/>
          </w:tcPr>
          <w:p w14:paraId="110BDC0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  <w:tc>
          <w:tcPr>
            <w:tcW w:w="3904" w:type="pct"/>
            <w:gridSpan w:val="5"/>
            <w:vAlign w:val="center"/>
          </w:tcPr>
          <w:p w14:paraId="79149E69">
            <w:pPr>
              <w:widowControl/>
              <w:jc w:val="left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①在每个周期广告投放前，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乙方</w:t>
            </w:r>
            <w:r>
              <w:rPr>
                <w:rFonts w:hint="eastAsia" w:ascii="宋体" w:hAnsi="宋体" w:cs="宋体"/>
                <w:szCs w:val="21"/>
              </w:rPr>
              <w:t>需要将投放周期的宣传推广渠道报甲方审核，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乙方</w:t>
            </w:r>
            <w:r>
              <w:rPr>
                <w:rFonts w:hint="eastAsia" w:ascii="宋体" w:hAnsi="宋体" w:cs="宋体"/>
                <w:szCs w:val="21"/>
              </w:rPr>
              <w:t>按照经甲方审核确认后的宣传渠道进行投放。</w:t>
            </w:r>
          </w:p>
          <w:p w14:paraId="273558D9">
            <w:pPr>
              <w:widowControl/>
              <w:jc w:val="left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②每个投放周期后，需提供宣传渠道汇编。</w:t>
            </w:r>
          </w:p>
          <w:p w14:paraId="2B31AE9F">
            <w:pPr>
              <w:pStyle w:val="8"/>
            </w:pPr>
            <w:r>
              <w:rPr>
                <w:rFonts w:hint="eastAsia"/>
              </w:rPr>
              <w:t>③每批次（期）结算金额不超过【</w:t>
            </w:r>
            <w:r>
              <w:rPr>
                <w:rFonts w:hint="eastAsia"/>
                <w:lang w:val="en-US" w:eastAsia="zh-CN"/>
              </w:rPr>
              <w:t>58334</w:t>
            </w:r>
            <w:bookmarkStart w:id="0" w:name="_GoBack"/>
            <w:bookmarkEnd w:id="0"/>
            <w:r>
              <w:rPr>
                <w:rFonts w:hint="eastAsia"/>
              </w:rPr>
              <w:t>】元（每批次&lt;期&gt;投放数量以经甲方书面确定的最终投放数量为准，甲方无需就超出部分另行向乙方额外支付费用）。</w:t>
            </w:r>
          </w:p>
        </w:tc>
        <w:tc>
          <w:tcPr>
            <w:tcW w:w="700" w:type="pct"/>
            <w:vAlign w:val="center"/>
          </w:tcPr>
          <w:p w14:paraId="57E5BA14">
            <w:pPr>
              <w:widowControl/>
              <w:jc w:val="left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45C9EC1D">
      <w:pPr>
        <w:rPr>
          <w:b/>
          <w:sz w:val="36"/>
        </w:rPr>
      </w:pPr>
    </w:p>
    <w:p w14:paraId="332675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2A231E"/>
    <w:rsid w:val="028D478C"/>
    <w:rsid w:val="172A231E"/>
    <w:rsid w:val="6B4D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character" w:styleId="6">
    <w:name w:val="annotation reference"/>
    <w:basedOn w:val="5"/>
    <w:unhideWhenUsed/>
    <w:qFormat/>
    <w:uiPriority w:val="99"/>
    <w:rPr>
      <w:sz w:val="21"/>
      <w:szCs w:val="21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8">
    <w:name w:val="_Style 3"/>
    <w:next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854</Words>
  <Characters>945</Characters>
  <Lines>0</Lines>
  <Paragraphs>0</Paragraphs>
  <TotalTime>17</TotalTime>
  <ScaleCrop>false</ScaleCrop>
  <LinksUpToDate>false</LinksUpToDate>
  <CharactersWithSpaces>945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2025-12-08T08:04:00Z</dcterms:created>
  <dc:creator>杨端华</dc:creator>
  <cp:lastModifiedBy>杨端华</cp:lastModifiedBy>
  <dcterms:modified xsi:type="dcterms:W3CDTF">2025-12-09T03:36:15Z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32EAD0BFE57B46A6AB01F6775C99FA7E_13</vt:lpwstr>
  </property>
  <property fmtid="{D5CDD505-2E9C-101B-9397-08002B2CF9AE}" pid="4" name="KSOTemplateDocerSaveRecord">
    <vt:lpwstr>eyJoZGlkIjoiZWQzMmQ3Mjk1NjQ1M2VkMTAyMzNiYjAyZjM0YjQ5NDIiLCJ1c2VySWQiOiIyMjYzNTcxIn0=</vt:lpwstr>
  </property>
</Properties>
</file>