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5B1C" w14:textId="77777777" w:rsidR="00CA41EB" w:rsidRDefault="00000000">
      <w:pPr>
        <w:spacing w:line="440" w:lineRule="exact"/>
        <w:jc w:val="center"/>
        <w:rPr>
          <w:rFonts w:ascii="宋体" w:eastAsia="方正小标宋简体" w:hAnsi="宋体" w:hint="eastAsia"/>
          <w:b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仪表试剂竞价文件</w:t>
      </w:r>
    </w:p>
    <w:p w14:paraId="16DFADEE" w14:textId="77777777" w:rsidR="00CA41EB" w:rsidRDefault="00CA41EB">
      <w:pPr>
        <w:spacing w:line="440" w:lineRule="exact"/>
        <w:rPr>
          <w:rFonts w:ascii="仿宋_GB2312" w:eastAsia="仿宋_GB2312" w:hAnsi="仿宋_GB2312" w:cs="仿宋_GB2312"/>
          <w:b/>
          <w:color w:val="000000"/>
          <w:sz w:val="24"/>
        </w:rPr>
      </w:pPr>
    </w:p>
    <w:p w14:paraId="3609436E" w14:textId="77777777" w:rsidR="00CA41EB" w:rsidRDefault="00000000">
      <w:pPr>
        <w:spacing w:line="4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第一条、货物名称、规格型号、单位、数量、最高限价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4"/>
          <w:szCs w:val="24"/>
        </w:rPr>
        <w:t>（元）: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 xml:space="preserve">     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418"/>
        <w:gridCol w:w="1701"/>
        <w:gridCol w:w="992"/>
        <w:gridCol w:w="880"/>
        <w:gridCol w:w="1388"/>
        <w:gridCol w:w="1228"/>
      </w:tblGrid>
      <w:tr w:rsidR="00CA41EB" w14:paraId="227F6B28" w14:textId="77777777">
        <w:trPr>
          <w:trHeight w:val="6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7F527E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3CAD2C0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2ADE1C5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规格型号/品牌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E230D1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617D3B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8BBDB72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最高限价（元/ 箱、套）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DEFB8A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金额（元）</w:t>
            </w:r>
          </w:p>
        </w:tc>
      </w:tr>
      <w:tr w:rsidR="00CA41EB" w14:paraId="58900430" w14:textId="77777777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04828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720F4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哈希CL17余氯试剂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4FC9D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2556906-CN/哈希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B4BF4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060A7" w14:textId="0464E34A" w:rsidR="00CA41EB" w:rsidRDefault="0042186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80B5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2530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41BF1" w14:textId="45176B91" w:rsidR="00CA41EB" w:rsidRDefault="00421861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5060</w:t>
            </w:r>
          </w:p>
        </w:tc>
      </w:tr>
      <w:tr w:rsidR="00CA41EB" w14:paraId="5673DFAA" w14:textId="77777777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61F89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6FC80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国产DPD余氯试剂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54B80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CL-200H适用/国产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7BC11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套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5D07A" w14:textId="555C844B" w:rsidR="00CA41EB" w:rsidRDefault="00421861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0758" w14:textId="77777777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D5013" w14:textId="4970A280" w:rsidR="00CA41EB" w:rsidRDefault="00421861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5256</w:t>
            </w:r>
          </w:p>
        </w:tc>
      </w:tr>
      <w:tr w:rsidR="00CA41EB" w14:paraId="456CF052" w14:textId="77777777">
        <w:trPr>
          <w:trHeight w:val="645"/>
        </w:trPr>
        <w:tc>
          <w:tcPr>
            <w:tcW w:w="8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2FDB1" w14:textId="38D2738D" w:rsidR="00CA41EB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合计金额（暂定合同价）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 xml:space="preserve">： </w:t>
            </w:r>
            <w:r w:rsidR="00421861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壹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万零</w:t>
            </w:r>
            <w:r w:rsidR="00421861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叁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佰</w:t>
            </w:r>
            <w:r w:rsidR="00421861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壹拾陆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 xml:space="preserve">元整    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小写：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="00421861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>10316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</w:rPr>
              <w:t>元</w:t>
            </w:r>
          </w:p>
        </w:tc>
      </w:tr>
    </w:tbl>
    <w:p w14:paraId="0D1222A2" w14:textId="77777777" w:rsidR="00CA41EB" w:rsidRDefault="00000000">
      <w:pPr>
        <w:autoSpaceDE w:val="0"/>
        <w:autoSpaceDN w:val="0"/>
        <w:adjustRightInd w:val="0"/>
        <w:spacing w:line="440" w:lineRule="exact"/>
        <w:ind w:leftChars="228" w:left="479"/>
        <w:rPr>
          <w:rFonts w:ascii="仿宋_GB2312" w:eastAsia="仿宋_GB2312" w:hAnsi="仿宋_GB2312" w:cs="仿宋_GB2312"/>
          <w:kern w:val="24"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1、以上单价为固定单价,</w:t>
      </w:r>
      <w:r>
        <w:rPr>
          <w:rFonts w:ascii="仿宋_GB2312" w:eastAsia="仿宋_GB2312" w:hAnsi="仿宋_GB2312" w:cs="仿宋_GB2312" w:hint="eastAsia"/>
          <w:kern w:val="24"/>
          <w:sz w:val="24"/>
          <w:szCs w:val="24"/>
        </w:rPr>
        <w:t>已包含生产、检验、样板、配件、备品备件、专用</w:t>
      </w:r>
    </w:p>
    <w:p w14:paraId="22B79ECD" w14:textId="77777777" w:rsidR="00CA41EB" w:rsidRDefault="00000000">
      <w:pPr>
        <w:autoSpaceDE w:val="0"/>
        <w:autoSpaceDN w:val="0"/>
        <w:adjustRightInd w:val="0"/>
        <w:spacing w:line="440" w:lineRule="exact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kern w:val="24"/>
          <w:sz w:val="24"/>
          <w:szCs w:val="24"/>
        </w:rPr>
        <w:t>工具、包装、运输、卸货、损耗、送检、验货、税金等收货前的所有费用及保修费用，还包括各个泵站现场安装调试等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全部费用。本合同单价一次包死，在合同履行过程中不再做任何调整。</w:t>
      </w:r>
    </w:p>
    <w:p w14:paraId="2BBD19B8" w14:textId="77777777" w:rsidR="00CA41EB" w:rsidRDefault="00000000">
      <w:pPr>
        <w:pStyle w:val="a0"/>
        <w:ind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2、供应商资格条件：入驻南通海衡招标阳光集采平台直采商城，符合招标规范。 </w:t>
      </w:r>
    </w:p>
    <w:p w14:paraId="21292091" w14:textId="77777777" w:rsidR="00CA41EB" w:rsidRDefault="00000000">
      <w:pPr>
        <w:pStyle w:val="a0"/>
        <w:ind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3 、 </w:t>
      </w:r>
      <w:r>
        <w:rPr>
          <w:rFonts w:ascii="仿宋_GB2312" w:eastAsia="仿宋_GB2312" w:hint="eastAsia"/>
          <w:bCs/>
          <w:sz w:val="24"/>
          <w:szCs w:val="24"/>
        </w:rPr>
        <w:t>最高限价及报价方式</w:t>
      </w:r>
      <w:r>
        <w:rPr>
          <w:rFonts w:ascii="仿宋_GB2312" w:eastAsia="仿宋_GB2312" w:hint="eastAsia"/>
          <w:sz w:val="24"/>
          <w:szCs w:val="24"/>
        </w:rPr>
        <w:t xml:space="preserve"> ：投标人的投标报价大于最高限价的作废标处理，报价方式为固定单价（固定单价计算总价，需注明单价）。</w:t>
      </w:r>
    </w:p>
    <w:p w14:paraId="44150D70" w14:textId="77777777" w:rsidR="00CA41EB" w:rsidRDefault="00000000">
      <w:pPr>
        <w:pStyle w:val="a0"/>
        <w:ind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4、安装地点详见附件清单。</w:t>
      </w:r>
    </w:p>
    <w:p w14:paraId="03F376B5" w14:textId="77777777" w:rsidR="00CA41EB" w:rsidRDefault="00CA41EB">
      <w:pPr>
        <w:pStyle w:val="a0"/>
        <w:ind w:firstLine="480"/>
        <w:rPr>
          <w:rFonts w:ascii="仿宋_GB2312" w:eastAsia="仿宋_GB2312"/>
          <w:sz w:val="24"/>
          <w:szCs w:val="24"/>
        </w:rPr>
      </w:pPr>
    </w:p>
    <w:p w14:paraId="5CC2F263" w14:textId="77777777" w:rsidR="00CA41EB" w:rsidRDefault="00000000">
      <w:pPr>
        <w:spacing w:line="440" w:lineRule="exact"/>
        <w:rPr>
          <w:rFonts w:ascii="仿宋_GB2312" w:eastAsia="仿宋_GB2312" w:hAnsi="仿宋_GB2312" w:cs="仿宋_GB2312"/>
          <w:b/>
          <w:bCs/>
          <w:color w:val="00000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24"/>
          <w:szCs w:val="24"/>
        </w:rPr>
        <w:t>第二条、质量标准:</w:t>
      </w:r>
    </w:p>
    <w:p w14:paraId="66EB43EE" w14:textId="77777777" w:rsidR="00CA41EB" w:rsidRDefault="00000000">
      <w:pPr>
        <w:pStyle w:val="TOC1"/>
        <w:ind w:firstLineChars="200" w:firstLine="480"/>
        <w:rPr>
          <w:rFonts w:ascii="仿宋_GB2312" w:eastAsia="仿宋_GB2312" w:hAnsi="宋体" w:cs="宋体"/>
          <w:b w:val="0"/>
          <w:sz w:val="24"/>
          <w:szCs w:val="24"/>
          <w:lang w:val="zh-CN"/>
        </w:rPr>
      </w:pPr>
      <w:r>
        <w:rPr>
          <w:rFonts w:ascii="仿宋_GB2312" w:eastAsia="仿宋_GB2312" w:hAnsi="宋体" w:cs="宋体" w:hint="eastAsia"/>
          <w:b w:val="0"/>
          <w:sz w:val="24"/>
          <w:szCs w:val="24"/>
        </w:rPr>
        <w:t>仪表试剂</w:t>
      </w:r>
      <w:r>
        <w:rPr>
          <w:rFonts w:ascii="仿宋_GB2312" w:eastAsia="仿宋_GB2312" w:hAnsi="宋体" w:cs="宋体" w:hint="eastAsia"/>
          <w:b w:val="0"/>
          <w:sz w:val="24"/>
          <w:szCs w:val="24"/>
          <w:lang w:val="zh-CN"/>
        </w:rPr>
        <w:t>：</w:t>
      </w:r>
    </w:p>
    <w:p w14:paraId="56053451" w14:textId="77777777" w:rsidR="00CA41EB" w:rsidRDefault="00000000">
      <w:pPr>
        <w:spacing w:line="480" w:lineRule="exact"/>
        <w:ind w:firstLineChars="200" w:firstLine="480"/>
        <w:rPr>
          <w:rFonts w:ascii="仿宋_GB2312" w:eastAsia="仿宋_GB2312" w:hAnsi="宋体" w:cs="宋体"/>
          <w:sz w:val="24"/>
          <w:szCs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物料质量应严格符合项目所需质量验收标准、设计、合同及验收规范的要求。哈希试剂需要原厂全新，否则，甲方有权拒收不符合质量要求的产品，并责令乙方退换满足质量要求的产品。</w:t>
      </w:r>
    </w:p>
    <w:p w14:paraId="15DA5E78" w14:textId="77777777" w:rsidR="00CA41EB" w:rsidRDefault="00000000">
      <w:pPr>
        <w:spacing w:line="440" w:lineRule="exact"/>
        <w:ind w:firstLineChars="200" w:firstLine="482"/>
        <w:rPr>
          <w:rFonts w:ascii="仿宋_GB2312" w:eastAsia="仿宋_GB2312" w:hAnsi="仿宋_GB2312" w:cs="仿宋_GB2312"/>
          <w:b/>
          <w:bCs/>
          <w:color w:val="00000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                                                           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4"/>
          <w:szCs w:val="24"/>
        </w:rPr>
        <w:t xml:space="preserve">          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第三条、包装方式及费用承担: </w:t>
      </w:r>
    </w:p>
    <w:p w14:paraId="23DFC7BF" w14:textId="77777777" w:rsidR="00CA41EB" w:rsidRDefault="00000000">
      <w:pPr>
        <w:spacing w:line="440" w:lineRule="exact"/>
        <w:ind w:firstLineChars="150" w:firstLine="3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1、除甲方有特殊要求并在合同条款中明确外，产品的包装由乙方负责，并满足运输及仓储的要求。（</w:t>
      </w:r>
      <w:r>
        <w:rPr>
          <w:rFonts w:ascii="仿宋_GB2312" w:eastAsia="仿宋_GB2312" w:hAnsi="仿宋_GB2312" w:cs="仿宋_GB2312" w:hint="eastAsia"/>
          <w:color w:val="333333"/>
          <w:sz w:val="24"/>
          <w:szCs w:val="24"/>
        </w:rPr>
        <w:t>卖方须准时提供全新的、包装完美无破损的、备件齐全的、完全符合国家的有关质量标准的设备。）</w:t>
      </w:r>
    </w:p>
    <w:p w14:paraId="2D1BCEAD" w14:textId="77777777" w:rsidR="00CA41EB" w:rsidRDefault="00000000">
      <w:pPr>
        <w:spacing w:line="440" w:lineRule="exact"/>
        <w:ind w:firstLineChars="150" w:firstLine="3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2、包装物上必须标注产品名称、规格型号、颜色、数量、产品等级、堆放</w:t>
      </w:r>
      <w:r>
        <w:rPr>
          <w:rFonts w:ascii="仿宋_GB2312" w:eastAsia="仿宋_GB2312" w:hAnsi="仿宋_GB2312" w:cs="仿宋_GB2312" w:hint="eastAsia"/>
          <w:sz w:val="24"/>
          <w:szCs w:val="24"/>
        </w:rPr>
        <w:lastRenderedPageBreak/>
        <w:t xml:space="preserve">要求、保存环境要求、生产商等标识，因标识缺失或不清导致损失的，乙方负责赔偿。 </w:t>
      </w:r>
    </w:p>
    <w:p w14:paraId="266833DE" w14:textId="77777777" w:rsidR="00CA41EB" w:rsidRDefault="00000000">
      <w:pPr>
        <w:spacing w:line="440" w:lineRule="exact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第四条、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4"/>
          <w:szCs w:val="24"/>
        </w:rPr>
        <w:t>交货时间、交货地点:</w:t>
      </w:r>
    </w:p>
    <w:p w14:paraId="775B0DFC" w14:textId="77777777" w:rsidR="00CA41EB" w:rsidRDefault="00000000">
      <w:pPr>
        <w:spacing w:line="440" w:lineRule="exact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1、交货时间：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供货单位应在竞价成交后3天内供货，15天内更换调试完成。</w:t>
      </w:r>
      <w:r>
        <w:rPr>
          <w:rFonts w:ascii="仿宋_GB2312" w:eastAsia="仿宋_GB2312" w:hint="eastAsia"/>
          <w:sz w:val="24"/>
          <w:szCs w:val="24"/>
        </w:rPr>
        <w:t>因卖方原因不能按合同约定的工期完成供货安装调试的，每逾期一天承包人须按合同总价1.5%的金额向发包人支付违约金。</w:t>
      </w:r>
    </w:p>
    <w:p w14:paraId="6956C68C" w14:textId="77777777" w:rsidR="00CA41EB" w:rsidRDefault="00000000">
      <w:pPr>
        <w:spacing w:line="44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2、交货地点：运至甲方指定的地点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</w:p>
    <w:p w14:paraId="72F061BD" w14:textId="77777777" w:rsidR="00CA41EB" w:rsidRDefault="00000000">
      <w:pPr>
        <w:spacing w:line="440" w:lineRule="exact"/>
        <w:rPr>
          <w:rFonts w:ascii="仿宋_GB2312" w:eastAsia="仿宋_GB2312" w:hAnsi="仿宋_GB2312" w:cs="仿宋_GB2312"/>
          <w:color w:val="00000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24"/>
          <w:szCs w:val="24"/>
        </w:rPr>
        <w:t>第五条、结算付款:</w:t>
      </w:r>
    </w:p>
    <w:p w14:paraId="01576E70" w14:textId="3803BA62" w:rsidR="00CA41EB" w:rsidRDefault="00000000">
      <w:pPr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双方根据实际验收合格的产品数量结算货物总金额，结算方式：货到甲方指定地经双方核对验收确认签收后，乙方按照清单内各个泵站地点进行更换试剂，待所有试剂更换并安装调试完成后，经甲方确认后，乙方开具1</w:t>
      </w:r>
      <w:r w:rsidR="006C3F09">
        <w:rPr>
          <w:rFonts w:ascii="仿宋_GB2312" w:eastAsia="仿宋_GB2312" w:hAnsi="仿宋_GB2312" w:cs="仿宋_GB2312" w:hint="eastAsia"/>
          <w:sz w:val="24"/>
          <w:szCs w:val="24"/>
        </w:rPr>
        <w:t>3</w:t>
      </w:r>
      <w:r>
        <w:rPr>
          <w:rFonts w:ascii="仿宋_GB2312" w:eastAsia="仿宋_GB2312" w:hAnsi="仿宋_GB2312" w:cs="仿宋_GB2312" w:hint="eastAsia"/>
          <w:sz w:val="24"/>
          <w:szCs w:val="24"/>
        </w:rPr>
        <w:t>%增值税</w:t>
      </w:r>
      <w:r w:rsidR="006C3F09">
        <w:rPr>
          <w:rFonts w:ascii="仿宋_GB2312" w:eastAsia="仿宋_GB2312" w:hAnsi="仿宋_GB2312" w:cs="仿宋_GB2312" w:hint="eastAsia"/>
          <w:sz w:val="24"/>
          <w:szCs w:val="24"/>
        </w:rPr>
        <w:t>专用</w:t>
      </w:r>
      <w:r>
        <w:rPr>
          <w:rFonts w:ascii="仿宋_GB2312" w:eastAsia="仿宋_GB2312" w:hAnsi="仿宋_GB2312" w:cs="仿宋_GB2312" w:hint="eastAsia"/>
          <w:sz w:val="24"/>
          <w:szCs w:val="24"/>
        </w:rPr>
        <w:t>发票，甲方在收到发票后付清全部货款。乙方延迟开具发票或开具的发票不合格的，甲方有权顺延付款时间且不承担责任。</w:t>
      </w:r>
    </w:p>
    <w:p w14:paraId="3A87AE8B" w14:textId="77777777" w:rsidR="00CA41EB" w:rsidRDefault="00CA41EB">
      <w:pPr>
        <w:rPr>
          <w:rFonts w:ascii="仿宋_GB2312" w:eastAsia="仿宋_GB2312" w:hAnsi="仿宋" w:cs="仿宋_GB2312"/>
          <w:sz w:val="24"/>
          <w:szCs w:val="24"/>
        </w:rPr>
      </w:pPr>
    </w:p>
    <w:p w14:paraId="36E62039" w14:textId="77777777" w:rsidR="00CA41EB" w:rsidRDefault="00000000">
      <w:pPr>
        <w:pStyle w:val="a0"/>
        <w:spacing w:line="360" w:lineRule="auto"/>
        <w:ind w:firstLineChars="0" w:firstLine="0"/>
        <w:rPr>
          <w:b/>
        </w:rPr>
      </w:pPr>
      <w:r>
        <w:rPr>
          <w:rFonts w:hint="eastAsia"/>
          <w:b/>
        </w:rPr>
        <w:t>第六条</w:t>
      </w:r>
      <w:r>
        <w:rPr>
          <w:b/>
        </w:rPr>
        <w:t>、中标单位需承诺：</w:t>
      </w:r>
      <w:r>
        <w:rPr>
          <w:b/>
        </w:rPr>
        <w:t xml:space="preserve"> </w:t>
      </w:r>
    </w:p>
    <w:p w14:paraId="6EC75C6C" w14:textId="77777777" w:rsidR="00CA41EB" w:rsidRDefault="00000000">
      <w:pPr>
        <w:pStyle w:val="a0"/>
        <w:spacing w:line="36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（1）投标单位中标的报价已经充分考虑到供货前后遇到的所有状况，不再向甲方索取额外利益。 </w:t>
      </w:r>
    </w:p>
    <w:p w14:paraId="33F1ABB5" w14:textId="77777777" w:rsidR="00CA41EB" w:rsidRDefault="00000000">
      <w:pPr>
        <w:pStyle w:val="a0"/>
        <w:spacing w:line="36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（2）如果供应方的产品存在质量问题，供应方须承担按照合同价款的双倍向采购方支付违约金，对于因产品质量问题给采购方造成的一切经济损失，供应方应当承担赔偿责任。 </w:t>
      </w:r>
    </w:p>
    <w:p w14:paraId="011E0735" w14:textId="77777777" w:rsidR="00CA41EB" w:rsidRDefault="00000000">
      <w:pPr>
        <w:pStyle w:val="a0"/>
        <w:spacing w:line="360" w:lineRule="auto"/>
        <w:ind w:firstLineChars="0" w:firstLine="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第七条、其他说明：具体采购合同根据甲方要求。</w:t>
      </w:r>
    </w:p>
    <w:p w14:paraId="4CA5776F" w14:textId="77777777" w:rsidR="00CA41EB" w:rsidRDefault="00000000">
      <w:pPr>
        <w:pStyle w:val="a0"/>
        <w:spacing w:line="360" w:lineRule="auto"/>
        <w:ind w:firstLineChars="0" w:firstLine="0"/>
        <w:rPr>
          <w:rFonts w:ascii="仿宋_GB2312" w:eastAsia="仿宋_GB2312"/>
        </w:rPr>
      </w:pPr>
      <w:r>
        <w:rPr>
          <w:b/>
        </w:rPr>
        <w:t>第八条、项目负责人</w:t>
      </w:r>
      <w:r>
        <w:t>：</w:t>
      </w:r>
      <w:r>
        <w:rPr>
          <w:rFonts w:ascii="仿宋_GB2312" w:eastAsia="仿宋_GB2312" w:hint="eastAsia"/>
        </w:rPr>
        <w:t xml:space="preserve">          </w:t>
      </w:r>
    </w:p>
    <w:p w14:paraId="03D9206F" w14:textId="77777777" w:rsidR="00CA41EB" w:rsidRDefault="00000000">
      <w:pPr>
        <w:pStyle w:val="a0"/>
      </w:pPr>
      <w:r>
        <w:rPr>
          <w:rFonts w:hint="eastAsia"/>
        </w:rPr>
        <w:t xml:space="preserve">                                                         </w:t>
      </w:r>
    </w:p>
    <w:p w14:paraId="71CD8F48" w14:textId="77777777" w:rsidR="00CA41EB" w:rsidRDefault="00000000">
      <w:pPr>
        <w:pStyle w:val="a0"/>
        <w:ind w:firstLine="560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附件</w:t>
      </w:r>
      <w:r>
        <w:rPr>
          <w:rFonts w:hint="eastAsia"/>
          <w:sz w:val="28"/>
          <w:szCs w:val="24"/>
        </w:rPr>
        <w:t>1</w:t>
      </w:r>
      <w:r>
        <w:rPr>
          <w:rFonts w:hint="eastAsia"/>
          <w:sz w:val="28"/>
          <w:szCs w:val="24"/>
        </w:rPr>
        <w:t>：哈希仪表试剂安装地点清单。</w:t>
      </w:r>
    </w:p>
    <w:p w14:paraId="50BCC548" w14:textId="77777777" w:rsidR="00CA41EB" w:rsidRDefault="00CA41EB">
      <w:pPr>
        <w:pStyle w:val="a0"/>
        <w:ind w:firstLine="560"/>
        <w:rPr>
          <w:sz w:val="28"/>
          <w:szCs w:val="24"/>
        </w:rPr>
      </w:pPr>
    </w:p>
    <w:tbl>
      <w:tblPr>
        <w:tblW w:w="8519" w:type="dxa"/>
        <w:jc w:val="center"/>
        <w:tblLook w:val="04A0" w:firstRow="1" w:lastRow="0" w:firstColumn="1" w:lastColumn="0" w:noHBand="0" w:noVBand="1"/>
      </w:tblPr>
      <w:tblGrid>
        <w:gridCol w:w="849"/>
        <w:gridCol w:w="1707"/>
        <w:gridCol w:w="2279"/>
        <w:gridCol w:w="1415"/>
        <w:gridCol w:w="1420"/>
        <w:gridCol w:w="849"/>
      </w:tblGrid>
      <w:tr w:rsidR="00CA41EB" w14:paraId="4828DAB3" w14:textId="77777777">
        <w:trPr>
          <w:tblHeader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293BE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A388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仪器工艺点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5DED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仪表品牌及型号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B0E7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7EAE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试剂数量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4398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 w:rsidR="00CA41EB" w14:paraId="00F452AE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67B1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2B0DD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刘浩水厂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4230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4249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BF84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DA9E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CA41EB" w14:paraId="04FCDC51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444A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CD442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麒麟水厂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1C98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B88E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D76D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0939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CA41EB" w14:paraId="3CEE3140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59AC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402BC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临江水厂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80E2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B7A7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FD32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95AC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CA41EB" w14:paraId="4F31ABAA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80F7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90BE8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正余水厂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F784" w14:textId="77777777" w:rsidR="00CA41EB" w:rsidRDefault="00000000">
            <w:pPr>
              <w:snapToGrid w:val="0"/>
              <w:jc w:val="center"/>
              <w:rPr>
                <w:rFonts w:ascii="宋体" w:hAnsi="宋体" w:cs="宋体" w:hint="eastAsia"/>
                <w:color w:val="00000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E18A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C093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2C73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4AFB4645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13BA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58B25A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四甲水厂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A52F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0770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322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C451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028660FD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608B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F0C6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sz w:val="22"/>
                <w:szCs w:val="22"/>
              </w:rPr>
              <w:t>三厂水厂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E6B7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5E4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A5E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2B3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7661C6BB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0F9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4A320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王浩水厂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74CE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9C7A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064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87F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62FA129C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7281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764D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树勋水厂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7BD4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F2B5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42C8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523B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5ED55975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E52B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06FE1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  <w:t>悦来水厂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0D10" w14:textId="77777777" w:rsidR="00CA41EB" w:rsidRPr="0000133F" w:rsidRDefault="00000000">
            <w:pPr>
              <w:snapToGrid w:val="0"/>
              <w:jc w:val="center"/>
              <w:rPr>
                <w:rFonts w:ascii="宋体" w:hAnsi="宋体" w:cs="宋体" w:hint="eastAsia"/>
                <w:strike/>
                <w:kern w:val="0"/>
                <w:sz w:val="22"/>
                <w:szCs w:val="21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1"/>
                <w:lang w:bidi="ar"/>
              </w:rPr>
              <w:t>HACH,CL17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339D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  <w:t>余氯试剂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F38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B2E5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strike/>
                <w:kern w:val="0"/>
                <w:sz w:val="22"/>
                <w:szCs w:val="22"/>
                <w:lang w:bidi="ar"/>
              </w:rPr>
              <w:t>套</w:t>
            </w:r>
          </w:p>
        </w:tc>
      </w:tr>
    </w:tbl>
    <w:p w14:paraId="359A59A1" w14:textId="77777777" w:rsidR="00CA41EB" w:rsidRDefault="00CA41EB">
      <w:pPr>
        <w:pStyle w:val="a0"/>
        <w:ind w:firstLine="560"/>
        <w:rPr>
          <w:sz w:val="28"/>
          <w:szCs w:val="24"/>
        </w:rPr>
      </w:pPr>
    </w:p>
    <w:p w14:paraId="424443B8" w14:textId="77777777" w:rsidR="00CA41EB" w:rsidRDefault="00CA41EB">
      <w:pPr>
        <w:pStyle w:val="a0"/>
        <w:ind w:firstLine="560"/>
        <w:rPr>
          <w:sz w:val="28"/>
          <w:szCs w:val="24"/>
        </w:rPr>
      </w:pPr>
    </w:p>
    <w:p w14:paraId="6DDBDAFD" w14:textId="77777777" w:rsidR="00CA41EB" w:rsidRDefault="00000000">
      <w:pPr>
        <w:pStyle w:val="a0"/>
        <w:ind w:firstLine="560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附件</w:t>
      </w:r>
      <w:r>
        <w:rPr>
          <w:rFonts w:hint="eastAsia"/>
          <w:sz w:val="28"/>
          <w:szCs w:val="24"/>
        </w:rPr>
        <w:t>2</w:t>
      </w:r>
      <w:r>
        <w:rPr>
          <w:rFonts w:hint="eastAsia"/>
          <w:sz w:val="28"/>
          <w:szCs w:val="24"/>
        </w:rPr>
        <w:t>：奥特福仪表试剂安装地点清单。</w:t>
      </w:r>
    </w:p>
    <w:p w14:paraId="0E5F04C6" w14:textId="77777777" w:rsidR="00CA41EB" w:rsidRDefault="00CA41EB">
      <w:pPr>
        <w:pStyle w:val="a0"/>
        <w:ind w:firstLine="560"/>
        <w:rPr>
          <w:sz w:val="28"/>
          <w:szCs w:val="24"/>
        </w:rPr>
      </w:pPr>
    </w:p>
    <w:tbl>
      <w:tblPr>
        <w:tblW w:w="8549" w:type="dxa"/>
        <w:jc w:val="center"/>
        <w:tblLook w:val="04A0" w:firstRow="1" w:lastRow="0" w:firstColumn="1" w:lastColumn="0" w:noHBand="0" w:noVBand="1"/>
      </w:tblPr>
      <w:tblGrid>
        <w:gridCol w:w="693"/>
        <w:gridCol w:w="2086"/>
        <w:gridCol w:w="2261"/>
        <w:gridCol w:w="1656"/>
        <w:gridCol w:w="1159"/>
        <w:gridCol w:w="694"/>
      </w:tblGrid>
      <w:tr w:rsidR="00CA41EB" w14:paraId="67E74030" w14:textId="77777777">
        <w:trPr>
          <w:tblHeader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1DEF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17AF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仪器工艺点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77F5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仪表品牌及型号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F985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F196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试剂数量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5B4F" w14:textId="77777777" w:rsidR="00CA41EB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 w:rsidR="0000133F" w:rsidRPr="0000133F" w14:paraId="6A5D78C7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54D8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1D632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sz w:val="22"/>
                <w:szCs w:val="22"/>
              </w:rPr>
              <w:t>三星水厂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CAA0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F750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6B9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20E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01D06AC1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909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2A483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江心沙居委会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714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7B6B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C54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639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7D6C9464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FB1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28F416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货隆增压泵站里面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695D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B86A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7A6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0AC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1A2F76D2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15C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C4F3D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货隆增压泵站外面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715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7001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A7AB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E64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305896BB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979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65486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包场供水服务站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2F9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9304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0D2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A52D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7586F601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C8B5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924FE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滨海天西村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9A4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8152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070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E6D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30FF1E49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E14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F8818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临江开发区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E3D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9251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FF8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4E2A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0444CA0E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F9C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09750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正余信和居委会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703D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05A11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A01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766A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5F9CBB07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93C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65EFA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余东水厂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BDD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C10D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025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5B4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0486DD1A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C9C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38689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三阳水厂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A83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8CA1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878A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C56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0140660B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5E9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51715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三和水厂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AA93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B784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C93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4F97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35C40E47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E11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137A642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国强水厂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0CD1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6386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E31CB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50E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4309E36B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6E2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82DA020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货隆三号泵站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BCB7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0EEA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4AB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5F60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67EB3912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0B0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90D0B0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sz w:val="22"/>
                <w:szCs w:val="21"/>
              </w:rPr>
              <w:t>滨海河南村居委会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BF57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5B97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C8AE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BC9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64C9D4D9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22D7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06E286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麒麟泵站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20C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5C4F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AFE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825F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381FD69D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50E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786A0F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三星镇南路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39B5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CF9F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BA61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F608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615FF5B9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D502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851C0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三星泵站外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F499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0B8F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6854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65C6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  <w:tr w:rsidR="0000133F" w:rsidRPr="0000133F" w14:paraId="6E025193" w14:textId="77777777">
        <w:trPr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4FD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B6EA6" w14:textId="2C58939C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常乐</w:t>
            </w:r>
            <w:r w:rsidR="00D51ED5"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供水服务站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54FD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1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1"/>
                <w:lang w:bidi="ar"/>
              </w:rPr>
              <w:t>奥特福余氯CL-200H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19B2" w14:textId="77777777" w:rsidR="00CA41EB" w:rsidRPr="0000133F" w:rsidRDefault="00000000">
            <w:pPr>
              <w:widowControl/>
              <w:snapToGrid w:val="0"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国产余氯试剂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A8EC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F9C5" w14:textId="77777777" w:rsidR="00CA41EB" w:rsidRPr="0000133F" w:rsidRDefault="00000000">
            <w:pPr>
              <w:widowControl/>
              <w:snapToGrid w:val="0"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 w:rsidRPr="0000133F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套</w:t>
            </w:r>
          </w:p>
        </w:tc>
      </w:tr>
    </w:tbl>
    <w:p w14:paraId="20B0397B" w14:textId="77777777" w:rsidR="00CA41EB" w:rsidRDefault="00CA41EB">
      <w:pPr>
        <w:pStyle w:val="a0"/>
      </w:pPr>
    </w:p>
    <w:p w14:paraId="55399E98" w14:textId="77777777" w:rsidR="00CA41EB" w:rsidRDefault="00CA41EB">
      <w:pPr>
        <w:pStyle w:val="a0"/>
      </w:pPr>
    </w:p>
    <w:p w14:paraId="76914B01" w14:textId="77777777" w:rsidR="00CA41EB" w:rsidRDefault="00CA41EB">
      <w:pPr>
        <w:pStyle w:val="a0"/>
      </w:pPr>
    </w:p>
    <w:p w14:paraId="426207B2" w14:textId="77777777" w:rsidR="00CA41EB" w:rsidRDefault="00000000">
      <w:pPr>
        <w:pStyle w:val="a0"/>
        <w:ind w:firstLine="480"/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  2025</w:t>
      </w:r>
      <w:r>
        <w:rPr>
          <w:rFonts w:hint="eastAsia"/>
          <w:sz w:val="24"/>
          <w:szCs w:val="22"/>
        </w:rPr>
        <w:t>年</w:t>
      </w:r>
      <w:r>
        <w:rPr>
          <w:rFonts w:hint="eastAsia"/>
          <w:sz w:val="24"/>
          <w:szCs w:val="22"/>
        </w:rPr>
        <w:t>11</w:t>
      </w:r>
      <w:r>
        <w:rPr>
          <w:rFonts w:hint="eastAsia"/>
          <w:sz w:val="24"/>
          <w:szCs w:val="22"/>
        </w:rPr>
        <w:t>月</w:t>
      </w:r>
      <w:r>
        <w:rPr>
          <w:rFonts w:hint="eastAsia"/>
          <w:sz w:val="24"/>
          <w:szCs w:val="22"/>
        </w:rPr>
        <w:t>17</w:t>
      </w:r>
      <w:r>
        <w:rPr>
          <w:rFonts w:hint="eastAsia"/>
          <w:sz w:val="24"/>
          <w:szCs w:val="22"/>
        </w:rPr>
        <w:t>日</w:t>
      </w:r>
    </w:p>
    <w:sectPr w:rsidR="00CA4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788BF" w14:textId="77777777" w:rsidR="002C39C2" w:rsidRDefault="002C39C2" w:rsidP="00D51ED5">
      <w:r>
        <w:separator/>
      </w:r>
    </w:p>
  </w:endnote>
  <w:endnote w:type="continuationSeparator" w:id="0">
    <w:p w14:paraId="6023DA1F" w14:textId="77777777" w:rsidR="002C39C2" w:rsidRDefault="002C39C2" w:rsidP="00D5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18C8" w14:textId="77777777" w:rsidR="002C39C2" w:rsidRDefault="002C39C2" w:rsidP="00D51ED5">
      <w:r>
        <w:separator/>
      </w:r>
    </w:p>
  </w:footnote>
  <w:footnote w:type="continuationSeparator" w:id="0">
    <w:p w14:paraId="6D550E5F" w14:textId="77777777" w:rsidR="002C39C2" w:rsidRDefault="002C39C2" w:rsidP="00D51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83"/>
    <w:rsid w:val="000012F3"/>
    <w:rsid w:val="0000133F"/>
    <w:rsid w:val="000404F2"/>
    <w:rsid w:val="00101E7F"/>
    <w:rsid w:val="0015547B"/>
    <w:rsid w:val="001636D4"/>
    <w:rsid w:val="00275615"/>
    <w:rsid w:val="002A7043"/>
    <w:rsid w:val="002C39C2"/>
    <w:rsid w:val="002D6722"/>
    <w:rsid w:val="004160F4"/>
    <w:rsid w:val="00421861"/>
    <w:rsid w:val="00452B1F"/>
    <w:rsid w:val="00473EFC"/>
    <w:rsid w:val="005108FC"/>
    <w:rsid w:val="00563ABE"/>
    <w:rsid w:val="00564F68"/>
    <w:rsid w:val="005706EE"/>
    <w:rsid w:val="006B11C7"/>
    <w:rsid w:val="006C3F09"/>
    <w:rsid w:val="006F323B"/>
    <w:rsid w:val="00742244"/>
    <w:rsid w:val="0074687F"/>
    <w:rsid w:val="0081444A"/>
    <w:rsid w:val="008A0BD8"/>
    <w:rsid w:val="008D2029"/>
    <w:rsid w:val="00907683"/>
    <w:rsid w:val="00967164"/>
    <w:rsid w:val="009E17DA"/>
    <w:rsid w:val="00BA507B"/>
    <w:rsid w:val="00C40852"/>
    <w:rsid w:val="00CA41EB"/>
    <w:rsid w:val="00CF1135"/>
    <w:rsid w:val="00D35039"/>
    <w:rsid w:val="00D51ED5"/>
    <w:rsid w:val="00D56E07"/>
    <w:rsid w:val="00DF4B07"/>
    <w:rsid w:val="00F21BE7"/>
    <w:rsid w:val="00F21F71"/>
    <w:rsid w:val="00F268EC"/>
    <w:rsid w:val="00F35BEC"/>
    <w:rsid w:val="00F6190B"/>
    <w:rsid w:val="00FB5A61"/>
    <w:rsid w:val="0F3658BE"/>
    <w:rsid w:val="10DB2509"/>
    <w:rsid w:val="12FC5EFD"/>
    <w:rsid w:val="19B263B5"/>
    <w:rsid w:val="1F4957D5"/>
    <w:rsid w:val="2F1321AD"/>
    <w:rsid w:val="4BBD0D1F"/>
    <w:rsid w:val="56D13BA8"/>
    <w:rsid w:val="6A2A6FBB"/>
    <w:rsid w:val="7150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1A10A"/>
  <w15:docId w15:val="{7C24F9C9-ADE3-41C1-B612-02C4F014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link w:val="a4"/>
    <w:unhideWhenUsed/>
    <w:qFormat/>
    <w:pPr>
      <w:ind w:firstLineChars="200" w:firstLine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tabs>
        <w:tab w:val="right" w:leader="dot" w:pos="8296"/>
      </w:tabs>
    </w:pPr>
    <w:rPr>
      <w:rFonts w:eastAsia="楷体_GB2312" w:cs="TimesNewRomanPSMT"/>
      <w:b/>
      <w:sz w:val="28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paragraph" w:customStyle="1" w:styleId="z-1">
    <w:name w:val="z-窗体顶端1"/>
    <w:basedOn w:val="a"/>
    <w:next w:val="a"/>
    <w:link w:val="z-Char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z-Char">
    <w:name w:val="z-窗体顶端 Char"/>
    <w:basedOn w:val="a1"/>
    <w:link w:val="z-1"/>
    <w:qFormat/>
    <w:rPr>
      <w:rFonts w:ascii="Arial" w:eastAsia="宋体" w:hAnsi="Times New Roman" w:cs="Times New Roman"/>
      <w:vanish/>
      <w:sz w:val="16"/>
      <w:szCs w:val="20"/>
    </w:rPr>
  </w:style>
  <w:style w:type="character" w:customStyle="1" w:styleId="a4">
    <w:name w:val="正文缩进 字符"/>
    <w:link w:val="a0"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1003</Words>
  <Characters>1306</Characters>
  <Application>Microsoft Office Word</Application>
  <DocSecurity>0</DocSecurity>
  <Lines>435</Lines>
  <Paragraphs>256</Paragraphs>
  <ScaleCrop>false</ScaleCrop>
  <Company>微软中国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ssf jshm</cp:lastModifiedBy>
  <cp:revision>4</cp:revision>
  <dcterms:created xsi:type="dcterms:W3CDTF">2025-12-15T00:47:00Z</dcterms:created>
  <dcterms:modified xsi:type="dcterms:W3CDTF">2025-12-19T01:51:00Z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eyJoZGlkIjoiOGNmMmEwY2EwNWVjODI4MGM2ZDQ1OTVlZjQzN2VlNjIiLCJ1c2VySWQiOiI1NDQ4NDA2MzQifQ==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CAE16417F056414AA4E746896CC50CA2_13</vt:lpwstr>
  </property>
</Properties>
</file>