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12F3C2">
      <w:pPr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编制说明</w:t>
      </w:r>
    </w:p>
    <w:p w14:paraId="3CF3307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一、工程概况</w:t>
      </w:r>
    </w:p>
    <w:p w14:paraId="2695E40B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一、</w:t>
      </w:r>
      <w:r>
        <w:rPr>
          <w:rFonts w:hint="eastAsia"/>
          <w:sz w:val="24"/>
          <w:szCs w:val="24"/>
        </w:rPr>
        <w:t xml:space="preserve">项目名称：2025年城区本级财政衔接推进乡村振兴补助资金基础设施建设项目（产业道路）G标段               </w:t>
      </w:r>
    </w:p>
    <w:p w14:paraId="2C1F4B26"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主要建设内容：</w:t>
      </w:r>
    </w:p>
    <w:p w14:paraId="767DBE8A"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  <w:lang w:eastAsia="zh-CN"/>
        </w:rPr>
        <w:t>南宁市武鸣区府城镇富良村箭猪塘、定富屯至韦龙屯产业路硬化项目</w:t>
      </w:r>
      <w:r>
        <w:rPr>
          <w:rFonts w:hint="eastAsia"/>
          <w:sz w:val="24"/>
          <w:szCs w:val="24"/>
          <w:lang w:val="en-US" w:eastAsia="zh-CN"/>
        </w:rPr>
        <w:t>，项目路线总长1.770公里，</w:t>
      </w:r>
      <w:r>
        <w:rPr>
          <w:rFonts w:hint="eastAsia"/>
          <w:sz w:val="24"/>
          <w:szCs w:val="24"/>
          <w:lang w:eastAsia="zh-CN"/>
        </w:rPr>
        <w:t>混凝土路面</w:t>
      </w:r>
      <w:r>
        <w:rPr>
          <w:rFonts w:hint="eastAsia"/>
          <w:sz w:val="24"/>
          <w:szCs w:val="24"/>
          <w:lang w:val="en-US" w:eastAsia="zh-CN"/>
        </w:rPr>
        <w:t>宽度3.5m。</w:t>
      </w:r>
    </w:p>
    <w:p w14:paraId="7538A5CE">
      <w:pPr>
        <w:ind w:firstLine="48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2.南宁市武鸣区府城镇东江村新路屯至光伏升压站产业道路硬化，项目路线总长1.715公里，</w:t>
      </w:r>
      <w:r>
        <w:rPr>
          <w:rFonts w:hint="eastAsia"/>
          <w:sz w:val="24"/>
          <w:szCs w:val="24"/>
          <w:lang w:eastAsia="zh-CN"/>
        </w:rPr>
        <w:t>混凝土路面</w:t>
      </w:r>
      <w:r>
        <w:rPr>
          <w:rFonts w:hint="eastAsia"/>
          <w:sz w:val="24"/>
          <w:szCs w:val="24"/>
          <w:lang w:val="en-US" w:eastAsia="zh-CN"/>
        </w:rPr>
        <w:t>宽度3.5m。</w:t>
      </w:r>
    </w:p>
    <w:p w14:paraId="0246F5C7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二</w:t>
      </w:r>
      <w:r>
        <w:rPr>
          <w:rFonts w:hint="eastAsia"/>
          <w:sz w:val="24"/>
          <w:szCs w:val="24"/>
        </w:rPr>
        <w:t>、主要</w:t>
      </w:r>
      <w:r>
        <w:rPr>
          <w:rFonts w:hint="eastAsia"/>
          <w:sz w:val="24"/>
          <w:szCs w:val="24"/>
          <w:lang w:eastAsia="zh-CN"/>
        </w:rPr>
        <w:t>审核</w:t>
      </w:r>
      <w:r>
        <w:rPr>
          <w:rFonts w:hint="eastAsia"/>
          <w:sz w:val="24"/>
          <w:szCs w:val="24"/>
        </w:rPr>
        <w:t>依据</w:t>
      </w:r>
    </w:p>
    <w:p w14:paraId="6E27A232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1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《公路工程建设项目投资估算编制办法》（JTG 3820-2018）</w:t>
      </w:r>
      <w:r>
        <w:rPr>
          <w:rFonts w:hint="eastAsia"/>
          <w:sz w:val="24"/>
          <w:szCs w:val="24"/>
          <w:lang w:eastAsia="zh-CN"/>
        </w:rPr>
        <w:t>。</w:t>
      </w:r>
    </w:p>
    <w:p w14:paraId="3DBC433C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《公路工程建设项目概算预算编制办法》（JTG 3830-2018）</w:t>
      </w:r>
      <w:r>
        <w:rPr>
          <w:rFonts w:hint="eastAsia"/>
          <w:sz w:val="24"/>
          <w:szCs w:val="24"/>
          <w:lang w:eastAsia="zh-CN"/>
        </w:rPr>
        <w:t>。</w:t>
      </w:r>
    </w:p>
    <w:p w14:paraId="1A9DC10E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《公路工程概算指标》（JTG/T 3821-2018）</w:t>
      </w:r>
      <w:r>
        <w:rPr>
          <w:rFonts w:hint="eastAsia"/>
          <w:sz w:val="24"/>
          <w:szCs w:val="24"/>
          <w:lang w:eastAsia="zh-CN"/>
        </w:rPr>
        <w:t>。</w:t>
      </w:r>
    </w:p>
    <w:p w14:paraId="6A9B2C47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4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《公路工程概算定额》（JTG/T 3831-2018）</w:t>
      </w:r>
      <w:r>
        <w:rPr>
          <w:rFonts w:hint="eastAsia"/>
          <w:sz w:val="24"/>
          <w:szCs w:val="24"/>
          <w:lang w:eastAsia="zh-CN"/>
        </w:rPr>
        <w:t>。</w:t>
      </w:r>
    </w:p>
    <w:p w14:paraId="2C9F34DF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5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《公路工程预算定额》（JTG/T 3832-2018）</w:t>
      </w:r>
      <w:r>
        <w:rPr>
          <w:rFonts w:hint="eastAsia"/>
          <w:sz w:val="24"/>
          <w:szCs w:val="24"/>
          <w:lang w:eastAsia="zh-CN"/>
        </w:rPr>
        <w:t>。</w:t>
      </w:r>
    </w:p>
    <w:p w14:paraId="6A9BF9B9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6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《公路工程机械台班费用定额》（JTG/T 3833-2018）</w:t>
      </w:r>
      <w:r>
        <w:rPr>
          <w:rFonts w:hint="eastAsia"/>
          <w:sz w:val="24"/>
          <w:szCs w:val="24"/>
          <w:lang w:eastAsia="zh-CN"/>
        </w:rPr>
        <w:t>。</w:t>
      </w:r>
    </w:p>
    <w:p w14:paraId="2148A611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7交通运输部办公厅关于《公路工程营业税改征增值税计价依据调整方案》的通知（交办公路[2016]66 号）</w:t>
      </w:r>
      <w:r>
        <w:rPr>
          <w:rFonts w:hint="eastAsia"/>
          <w:sz w:val="24"/>
          <w:szCs w:val="24"/>
          <w:lang w:eastAsia="zh-CN"/>
        </w:rPr>
        <w:t>。</w:t>
      </w:r>
    </w:p>
    <w:p w14:paraId="7C6818A7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8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广西交通运输厅关于《公路工程建设项目估算概算预算编制办法广西补充规定》的通知（桂交建管发[2019]39号文）</w:t>
      </w:r>
      <w:r>
        <w:rPr>
          <w:rFonts w:hint="eastAsia"/>
          <w:sz w:val="24"/>
          <w:szCs w:val="24"/>
          <w:lang w:eastAsia="zh-CN"/>
        </w:rPr>
        <w:t>。</w:t>
      </w:r>
    </w:p>
    <w:p w14:paraId="3ED693AD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9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交通运输部关于调整《公路工程建设项目投资估算编制办法》（JTG 3820-2018）和《公路工程建设项目概算预算编制办法》（JTG 3830-2018）中“税金”有关规定的公告</w:t>
      </w:r>
      <w:r>
        <w:rPr>
          <w:rFonts w:hint="eastAsia"/>
          <w:sz w:val="24"/>
          <w:szCs w:val="24"/>
          <w:lang w:eastAsia="zh-CN"/>
        </w:rPr>
        <w:t>。</w:t>
      </w:r>
    </w:p>
    <w:p w14:paraId="756076C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10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本项目的施工图</w:t>
      </w:r>
      <w:r>
        <w:rPr>
          <w:rFonts w:hint="eastAsia"/>
          <w:sz w:val="24"/>
          <w:szCs w:val="24"/>
          <w:lang w:eastAsia="zh-CN"/>
        </w:rPr>
        <w:t>设计文件</w:t>
      </w:r>
      <w:r>
        <w:rPr>
          <w:rFonts w:hint="eastAsia"/>
          <w:sz w:val="24"/>
          <w:szCs w:val="24"/>
        </w:rPr>
        <w:t>。</w:t>
      </w:r>
    </w:p>
    <w:p w14:paraId="44A7A006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</w:t>
      </w:r>
      <w:r>
        <w:rPr>
          <w:rFonts w:hint="eastAsia"/>
          <w:sz w:val="24"/>
          <w:szCs w:val="24"/>
        </w:rPr>
        <w:t>、人工、材料、机械台班单价</w:t>
      </w:r>
    </w:p>
    <w:p w14:paraId="0E412ED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人工单价：</w:t>
      </w:r>
    </w:p>
    <w:p w14:paraId="23EF39B0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广西交通运输厅关于《公路工程建设项目估算概算预算编制办法广西补充规定》的通知（桂交建管发[2019]39号文），执行的人工费单价统一为 101.25元/工日</w:t>
      </w:r>
      <w:r>
        <w:rPr>
          <w:rFonts w:hint="eastAsia"/>
          <w:sz w:val="24"/>
          <w:szCs w:val="24"/>
          <w:lang w:eastAsia="zh-CN"/>
        </w:rPr>
        <w:t>。</w:t>
      </w:r>
    </w:p>
    <w:p w14:paraId="1DACD0E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材料单价：</w:t>
      </w:r>
    </w:p>
    <w:p w14:paraId="4F965CE5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采用《南宁建设工程造价信息》202</w:t>
      </w:r>
      <w:r>
        <w:rPr>
          <w:rFonts w:hint="eastAsia"/>
          <w:sz w:val="24"/>
          <w:szCs w:val="24"/>
          <w:lang w:val="en-US" w:eastAsia="zh-CN"/>
        </w:rPr>
        <w:t>5年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期</w:t>
      </w:r>
      <w:r>
        <w:rPr>
          <w:rFonts w:hint="eastAsia"/>
          <w:sz w:val="24"/>
          <w:szCs w:val="24"/>
          <w:lang w:eastAsia="zh-CN"/>
        </w:rPr>
        <w:t>下半月、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期</w:t>
      </w:r>
      <w:r>
        <w:rPr>
          <w:rFonts w:hint="eastAsia"/>
          <w:sz w:val="24"/>
          <w:szCs w:val="24"/>
          <w:lang w:val="en-US" w:eastAsia="zh-CN"/>
        </w:rPr>
        <w:t>上</w:t>
      </w:r>
      <w:r>
        <w:rPr>
          <w:rFonts w:hint="eastAsia"/>
          <w:sz w:val="24"/>
          <w:szCs w:val="24"/>
          <w:lang w:eastAsia="zh-CN"/>
        </w:rPr>
        <w:t>半月</w:t>
      </w:r>
      <w:r>
        <w:rPr>
          <w:rFonts w:hint="eastAsia"/>
          <w:sz w:val="24"/>
          <w:szCs w:val="24"/>
        </w:rPr>
        <w:t>信息价格中的除税价</w:t>
      </w:r>
      <w:r>
        <w:rPr>
          <w:rFonts w:hint="eastAsia"/>
          <w:sz w:val="24"/>
          <w:szCs w:val="24"/>
          <w:lang w:eastAsia="zh-CN"/>
        </w:rPr>
        <w:t>，缺项部分参考市场询价。</w:t>
      </w:r>
    </w:p>
    <w:p w14:paraId="63C78583"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rFonts w:hint="eastAsia"/>
          <w:sz w:val="24"/>
          <w:szCs w:val="24"/>
        </w:rPr>
        <w:t>机械台班单价</w:t>
      </w:r>
      <w:r>
        <w:rPr>
          <w:rFonts w:hint="eastAsia"/>
          <w:sz w:val="24"/>
          <w:szCs w:val="24"/>
          <w:lang w:eastAsia="zh-CN"/>
        </w:rPr>
        <w:t>：</w:t>
      </w:r>
    </w:p>
    <w:p w14:paraId="684D5B1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根据广西公路</w:t>
      </w:r>
      <w:bookmarkStart w:id="0" w:name="_GoBack"/>
      <w:bookmarkEnd w:id="0"/>
      <w:r>
        <w:rPr>
          <w:rFonts w:hint="eastAsia"/>
          <w:sz w:val="24"/>
          <w:szCs w:val="24"/>
        </w:rPr>
        <w:t>工程机械台班车船使用税标准，依据《公路工程机械台班费用定额》，计算机械台班单价。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NWRiNTgxYjg0YWM1ZmIxZGZlODU2MjAzY2Q2YjUifQ=="/>
  </w:docVars>
  <w:rsids>
    <w:rsidRoot w:val="78330BF8"/>
    <w:rsid w:val="00F9432B"/>
    <w:rsid w:val="0D0429D6"/>
    <w:rsid w:val="0D350DE1"/>
    <w:rsid w:val="15875F52"/>
    <w:rsid w:val="1644345D"/>
    <w:rsid w:val="1912618E"/>
    <w:rsid w:val="1F66307C"/>
    <w:rsid w:val="21440DBB"/>
    <w:rsid w:val="24414ECB"/>
    <w:rsid w:val="2DC378EB"/>
    <w:rsid w:val="2FB14BF4"/>
    <w:rsid w:val="310D77FB"/>
    <w:rsid w:val="35213875"/>
    <w:rsid w:val="38FA68B7"/>
    <w:rsid w:val="3A853927"/>
    <w:rsid w:val="3AE67D23"/>
    <w:rsid w:val="3B0C4090"/>
    <w:rsid w:val="3F9D1D4A"/>
    <w:rsid w:val="41287D39"/>
    <w:rsid w:val="41314E40"/>
    <w:rsid w:val="436231D7"/>
    <w:rsid w:val="467F4566"/>
    <w:rsid w:val="46C40504"/>
    <w:rsid w:val="50122C40"/>
    <w:rsid w:val="51691568"/>
    <w:rsid w:val="51C3108D"/>
    <w:rsid w:val="52684D9B"/>
    <w:rsid w:val="541505F1"/>
    <w:rsid w:val="55A559A5"/>
    <w:rsid w:val="5641747C"/>
    <w:rsid w:val="58670CF0"/>
    <w:rsid w:val="5B9444F1"/>
    <w:rsid w:val="64682BB6"/>
    <w:rsid w:val="653F727C"/>
    <w:rsid w:val="69F820EF"/>
    <w:rsid w:val="6CF42B96"/>
    <w:rsid w:val="6E597819"/>
    <w:rsid w:val="733D722E"/>
    <w:rsid w:val="78330BF8"/>
    <w:rsid w:val="79E63D12"/>
    <w:rsid w:val="7D1D3EEF"/>
    <w:rsid w:val="7E6D67B0"/>
    <w:rsid w:val="7F02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60" w:lineRule="exact"/>
      <w:ind w:firstLine="600" w:firstLineChars="200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673</Words>
  <Characters>834</Characters>
  <Lines>0</Lines>
  <Paragraphs>0</Paragraphs>
  <TotalTime>5</TotalTime>
  <ScaleCrop>false</ScaleCrop>
  <LinksUpToDate>false</LinksUpToDate>
  <CharactersWithSpaces>921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2023-11-20T02:34:00Z</dcterms:created>
  <dc:creator>Administrator</dc:creator>
  <cp:lastModifiedBy>爱军</cp:lastModifiedBy>
  <cp:lastPrinted>2024-10-23T09:15:00Z</cp:lastPrinted>
  <dcterms:modified xsi:type="dcterms:W3CDTF">2025-10-26T06:07:44Z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15300144611E44F69965A839E65357A6_11</vt:lpwstr>
  </property>
  <property fmtid="{D5CDD505-2E9C-101B-9397-08002B2CF9AE}" pid="4" name="KSOTemplateDocerSaveRecord">
    <vt:lpwstr>eyJoZGlkIjoiYjM5NjU0ZjE2YjUzMTkxMGI0YmY4NTMwMGRmYmViNzIiLCJ1c2VySWQiOiIxNzE5Mjc4MzUxIn0=</vt:lpwstr>
  </property>
</Properties>
</file>