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项目名称：南靖县山城镇坑尾村生命公园预算（预算）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（2）</w:t>
      </w:r>
      <w:r>
        <w:rPr>
          <w:rFonts w:hint="default"/>
          <w:sz w:val="32"/>
          <w:szCs w:val="32"/>
          <w:lang w:val="en-US" w:eastAsia="zh-CN"/>
        </w:rPr>
        <w:t>项目预估造价（万元）</w:t>
      </w:r>
      <w:r>
        <w:rPr>
          <w:rFonts w:hint="eastAsia"/>
          <w:sz w:val="32"/>
          <w:szCs w:val="32"/>
          <w:lang w:val="en-US" w:eastAsia="zh-CN"/>
        </w:rPr>
        <w:t>：50万元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（3）</w:t>
      </w:r>
      <w:r>
        <w:rPr>
          <w:rFonts w:hint="default"/>
          <w:sz w:val="32"/>
          <w:szCs w:val="32"/>
          <w:lang w:val="en-US" w:eastAsia="zh-CN"/>
        </w:rPr>
        <w:t>服务内容：</w:t>
      </w:r>
      <w:r>
        <w:rPr>
          <w:rFonts w:hint="eastAsia"/>
          <w:sz w:val="32"/>
          <w:szCs w:val="32"/>
          <w:lang w:val="en-US" w:eastAsia="zh-CN"/>
        </w:rPr>
        <w:t>预算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default"/>
          <w:sz w:val="32"/>
          <w:szCs w:val="32"/>
          <w:lang w:val="en-US" w:eastAsia="zh-CN"/>
        </w:rPr>
        <w:t>）服务期限：收到完整资料后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default"/>
          <w:sz w:val="32"/>
          <w:szCs w:val="32"/>
          <w:lang w:val="en-US" w:eastAsia="zh-CN"/>
        </w:rPr>
        <w:t>个日历天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default"/>
          <w:sz w:val="32"/>
          <w:szCs w:val="32"/>
          <w:lang w:val="en-US" w:eastAsia="zh-CN"/>
        </w:rPr>
        <w:t>）金额说明：实际参照闽价[2002]房457号文规定标准的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default"/>
          <w:sz w:val="32"/>
          <w:szCs w:val="32"/>
          <w:lang w:val="en-US" w:eastAsia="zh-CN"/>
        </w:rPr>
        <w:t>0%计取（以预算价为基数，不包含工程暂列金、暂估价、预留金），不足1000元的按1000元计取。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ind w:firstLine="42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AEA09"/>
    <w:multiLevelType w:val="singleLevel"/>
    <w:tmpl w:val="5E7AEA0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DlmNzAxODZjZGFhYjcwNmRlMWM0M2E4MjZlMDcifQ=="/>
  </w:docVars>
  <w:rsids>
    <w:rsidRoot w:val="00000000"/>
    <w:rsid w:val="4148218A"/>
    <w:rsid w:val="620B7F01"/>
    <w:rsid w:val="65332685"/>
    <w:rsid w:val="7A94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2024-05-22T07:59:07Z</dcterms:created>
  <dc:creator>Administrator</dc:creator>
  <cp:lastModifiedBy>WPS_1428563774</cp:lastModifiedBy>
  <dcterms:modified xsi:type="dcterms:W3CDTF">2024-05-22T08:03:45Z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428C484428114FE4B1C6DA410E1E7C59_12</vt:lpwstr>
  </property>
</Properties>
</file>