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5C903">
      <w:pPr>
        <w:pStyle w:val="7"/>
        <w:numPr>
          <w:ilvl w:val="0"/>
          <w:numId w:val="1"/>
        </w:numPr>
        <w:snapToGrid w:val="0"/>
        <w:spacing w:before="0" w:after="0"/>
        <w:rPr>
          <w:rFonts w:hint="eastAsia"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t xml:space="preserve"> </w:t>
      </w:r>
      <w:bookmarkStart w:id="0" w:name="_Toc1125"/>
      <w:r>
        <w:rPr>
          <w:rFonts w:hint="eastAsia" w:cs="宋体" w:asciiTheme="minorEastAsia" w:hAnsiTheme="minorEastAsia" w:eastAsiaTheme="minorEastAsia"/>
          <w:b/>
          <w:bCs w:val="0"/>
          <w:kern w:val="0"/>
          <w:sz w:val="28"/>
          <w:szCs w:val="28"/>
        </w:rPr>
        <w:t>询价公告</w:t>
      </w:r>
      <w:bookmarkEnd w:id="0"/>
    </w:p>
    <w:p w14:paraId="0B74C584">
      <w:pPr>
        <w:spacing w:line="360" w:lineRule="auto"/>
        <w:ind w:firstLine="360" w:firstLineChars="200"/>
        <w:rPr>
          <w:rFonts w:ascii="宋体" w:hAnsi="宋体" w:cs="宋体"/>
          <w:color w:val="000000" w:themeColor="text1"/>
          <w:sz w:val="18"/>
          <w:szCs w:val="18"/>
          <w:highlight w:val="none"/>
          <w14:textFill>
            <w14:solidFill>
              <w14:schemeClr w14:val="tx1"/>
            </w14:solidFill>
          </w14:textFill>
        </w:rPr>
      </w:pPr>
    </w:p>
    <w:p w14:paraId="68A21230">
      <w:pPr>
        <w:spacing w:line="360" w:lineRule="auto"/>
        <w:ind w:firstLine="360" w:firstLineChars="200"/>
        <w:rPr>
          <w:rFonts w:asciiTheme="minorEastAsia" w:hAnsiTheme="minorEastAsia" w:eastAsiaTheme="minorEastAsia"/>
          <w:color w:val="000000" w:themeColor="text1"/>
          <w:sz w:val="18"/>
          <w:szCs w:val="18"/>
          <w14:textFill>
            <w14:solidFill>
              <w14:schemeClr w14:val="tx1"/>
            </w14:solidFill>
          </w14:textFill>
        </w:rPr>
      </w:pPr>
      <w:r>
        <w:rPr>
          <w:rFonts w:ascii="宋体" w:hAnsi="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 xml:space="preserve"> </w:t>
      </w:r>
      <w:r>
        <w:rPr>
          <w:rFonts w:hint="eastAsia" w:cs="宋体" w:asciiTheme="minorEastAsia" w:hAnsiTheme="minorEastAsia" w:eastAsiaTheme="minorEastAsia"/>
          <w:sz w:val="18"/>
          <w:szCs w:val="18"/>
          <w:u w:val="single"/>
        </w:rPr>
        <w:t>中国通信建设第四工程局有限公司</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none"/>
          <w14:textFill>
            <w14:solidFill>
              <w14:schemeClr w14:val="tx1"/>
            </w14:solidFill>
          </w14:textFill>
        </w:rPr>
        <w:t>就</w:t>
      </w:r>
      <w:r>
        <w:rPr>
          <w:rFonts w:ascii="宋体" w:hAnsi="宋体" w:cs="宋体"/>
          <w:color w:val="000000" w:themeColor="text1"/>
          <w:sz w:val="18"/>
          <w:szCs w:val="18"/>
          <w:highlight w:val="none"/>
          <w:u w:val="none"/>
          <w14:textFill>
            <w14:solidFill>
              <w14:schemeClr w14:val="tx1"/>
            </w14:solidFill>
          </w14:textFill>
        </w:rPr>
        <w:t>【</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数据平台安全设备采购（二次） </w:t>
      </w:r>
      <w:r>
        <w:rPr>
          <w:rFonts w:ascii="宋体" w:hAnsi="宋体" w:cs="宋体"/>
          <w:color w:val="000000" w:themeColor="text1"/>
          <w:sz w:val="18"/>
          <w:szCs w:val="18"/>
          <w:highlight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采购</w:t>
      </w:r>
      <w:r>
        <w:rPr>
          <w:rFonts w:hint="eastAsia" w:asciiTheme="minorEastAsia" w:hAnsiTheme="minorEastAsia" w:eastAsiaTheme="minorEastAsia"/>
          <w:color w:val="000000" w:themeColor="text1"/>
          <w:sz w:val="18"/>
          <w:szCs w:val="18"/>
          <w:highlight w:val="none"/>
          <w14:textFill>
            <w14:solidFill>
              <w14:schemeClr w14:val="tx1"/>
            </w14:solidFill>
          </w14:textFill>
        </w:rPr>
        <w:t>项</w:t>
      </w:r>
      <w:r>
        <w:rPr>
          <w:rFonts w:hint="eastAsia" w:asciiTheme="minorEastAsia" w:hAnsiTheme="minorEastAsia" w:eastAsiaTheme="minorEastAsia"/>
          <w:color w:val="000000" w:themeColor="text1"/>
          <w:sz w:val="18"/>
          <w:szCs w:val="18"/>
          <w14:textFill>
            <w14:solidFill>
              <w14:schemeClr w14:val="tx1"/>
            </w14:solidFill>
          </w14:textFill>
        </w:rPr>
        <w:t>目编号：</w:t>
      </w:r>
      <w:r>
        <w:rPr>
          <w:rFonts w:ascii="宋体" w:hAnsi="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SJSF2025112501-1 </w:t>
      </w:r>
      <w:r>
        <w:rPr>
          <w:rFonts w:ascii="宋体" w:hAnsi="宋体" w:cs="宋体"/>
          <w:color w:val="000000" w:themeColor="text1"/>
          <w:sz w:val="18"/>
          <w:szCs w:val="18"/>
          <w:highlight w:val="none"/>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）所需标的进行询价。特发布此</w:t>
      </w:r>
      <w:r>
        <w:rPr>
          <w:rFonts w:hint="eastAsia" w:ascii="宋体" w:hAnsi="宋体" w:cs="宋体"/>
          <w:color w:val="000000" w:themeColor="text1"/>
          <w:sz w:val="18"/>
          <w:szCs w:val="18"/>
          <w14:textFill>
            <w14:solidFill>
              <w14:schemeClr w14:val="tx1"/>
            </w14:solidFill>
          </w14:textFill>
        </w:rPr>
        <w:t>公告</w:t>
      </w:r>
      <w:r>
        <w:rPr>
          <w:rFonts w:hint="eastAsia" w:asciiTheme="minorEastAsia" w:hAnsiTheme="minorEastAsia" w:eastAsiaTheme="minorEastAsia"/>
          <w:color w:val="000000" w:themeColor="text1"/>
          <w:sz w:val="18"/>
          <w:szCs w:val="18"/>
          <w14:textFill>
            <w14:solidFill>
              <w14:schemeClr w14:val="tx1"/>
            </w14:solidFill>
          </w14:textFill>
        </w:rPr>
        <w:t>。</w:t>
      </w:r>
    </w:p>
    <w:p w14:paraId="20C16F3E">
      <w:pPr>
        <w:pStyle w:val="8"/>
        <w:numPr>
          <w:ilvl w:val="0"/>
          <w:numId w:val="2"/>
        </w:numPr>
        <w:adjustRightInd w:val="0"/>
        <w:snapToGrid w:val="0"/>
        <w:spacing w:line="360" w:lineRule="auto"/>
        <w:ind w:firstLineChars="0"/>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项目概况与采购内容</w:t>
      </w:r>
    </w:p>
    <w:p w14:paraId="454D5B96">
      <w:pPr>
        <w:pStyle w:val="8"/>
        <w:adjustRightInd w:val="0"/>
        <w:snapToGrid w:val="0"/>
        <w:spacing w:line="360" w:lineRule="auto"/>
        <w:ind w:firstLine="368"/>
        <w:rPr>
          <w:rFonts w:ascii="宋体" w:hAnsi="宋体" w:cs="宋体"/>
          <w:color w:val="000000" w:themeColor="text1"/>
          <w:sz w:val="18"/>
          <w:szCs w:val="18"/>
          <w:highlight w:val="none"/>
          <w:u w:val="none"/>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1.1项目概况</w:t>
      </w:r>
      <w:r>
        <w:rPr>
          <w:rFonts w:hint="eastAsia" w:ascii="宋体" w:hAnsi="宋体"/>
          <w:color w:val="000000" w:themeColor="text1"/>
          <w:spacing w:val="2"/>
          <w:sz w:val="18"/>
          <w:szCs w:val="18"/>
          <w14:textFill>
            <w14:solidFill>
              <w14:schemeClr w14:val="tx1"/>
            </w14:solidFill>
          </w14:textFill>
        </w:rPr>
        <w:t>：</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single"/>
          <w:lang w:val="en-US" w:eastAsia="zh-CN"/>
          <w14:textFill>
            <w14:solidFill>
              <w14:schemeClr w14:val="tx1"/>
            </w14:solidFill>
          </w14:textFill>
        </w:rPr>
        <w:t xml:space="preserve">  数据平台安全设备采购（二次）</w:t>
      </w:r>
      <w:r>
        <w:rPr>
          <w:rFonts w:hint="eastAsia" w:asciiTheme="minorEastAsia" w:hAnsiTheme="minorEastAsia" w:eastAsiaTheme="minorEastAsia"/>
          <w:sz w:val="18"/>
          <w:szCs w:val="18"/>
          <w:u w:val="single"/>
        </w:rPr>
        <w:t>，项目地点：</w:t>
      </w:r>
      <w:r>
        <w:rPr>
          <w:rFonts w:hint="eastAsia" w:cs="宋体" w:asciiTheme="minorEastAsia" w:hAnsiTheme="minorEastAsia" w:eastAsiaTheme="minorEastAsia"/>
          <w:sz w:val="18"/>
          <w:szCs w:val="18"/>
          <w:u w:val="single"/>
          <w:lang w:val="en-US" w:eastAsia="zh-CN"/>
        </w:rPr>
        <w:t>青海省</w:t>
      </w:r>
      <w:r>
        <w:rPr>
          <w:rFonts w:hint="eastAsia" w:asciiTheme="minorEastAsia" w:hAnsiTheme="minorEastAsia" w:eastAsiaTheme="minorEastAsia"/>
          <w:color w:val="000000" w:themeColor="text1"/>
          <w:sz w:val="18"/>
          <w:szCs w:val="18"/>
          <w:highlight w:val="none"/>
          <w:u w:val="singl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p>
    <w:p w14:paraId="6CD9D37C">
      <w:pPr>
        <w:pStyle w:val="8"/>
        <w:adjustRightInd w:val="0"/>
        <w:snapToGrid w:val="0"/>
        <w:spacing w:line="360" w:lineRule="auto"/>
        <w:ind w:firstLine="368"/>
        <w:rPr>
          <w:rFonts w:asciiTheme="minorEastAsia" w:hAnsiTheme="minorEastAsia" w:eastAsiaTheme="minorEastAsia"/>
          <w:color w:val="000000" w:themeColor="text1"/>
          <w:sz w:val="18"/>
          <w:szCs w:val="18"/>
          <w:highlight w:val="green"/>
          <w:u w:val="single"/>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1.2采购内容</w:t>
      </w:r>
      <w:r>
        <w:rPr>
          <w:rFonts w:hint="eastAsia" w:ascii="宋体" w:hAnsi="宋体"/>
          <w:color w:val="000000" w:themeColor="text1"/>
          <w:spacing w:val="2"/>
          <w:sz w:val="18"/>
          <w:szCs w:val="18"/>
          <w14:textFill>
            <w14:solidFill>
              <w14:schemeClr w14:val="tx1"/>
            </w14:solidFill>
          </w14:textFill>
        </w:rPr>
        <w:t>及分包（标包）划分情况</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宋体" w:hAnsi="宋体" w:cs="宋体"/>
          <w:color w:val="000000" w:themeColor="text1"/>
          <w:sz w:val="18"/>
          <w:szCs w:val="18"/>
          <w:highlight w:val="none"/>
          <w:u w:val="none"/>
          <w14:textFill>
            <w14:solidFill>
              <w14:schemeClr w14:val="tx1"/>
            </w14:solidFill>
          </w14:textFill>
        </w:rPr>
        <w:t>【</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sz w:val="18"/>
          <w:szCs w:val="18"/>
          <w:u w:val="single"/>
        </w:rPr>
        <w:t xml:space="preserve"> 不划分标包</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p>
    <w:p w14:paraId="2B461DE4">
      <w:pPr>
        <w:pStyle w:val="8"/>
        <w:adjustRightInd w:val="0"/>
        <w:snapToGrid w:val="0"/>
        <w:spacing w:line="360" w:lineRule="auto"/>
        <w:ind w:firstLine="360"/>
        <w:rPr>
          <w:rFonts w:asciiTheme="minorEastAsia" w:hAnsiTheme="minorEastAsia" w:eastAsiaTheme="minorEastAsia"/>
          <w:sz w:val="18"/>
          <w:szCs w:val="18"/>
          <w:highlight w:val="green"/>
        </w:rPr>
      </w:pPr>
      <w:r>
        <w:rPr>
          <w:rFonts w:hint="eastAsia" w:asciiTheme="minorEastAsia" w:hAnsiTheme="minorEastAsia" w:eastAsiaTheme="minorEastAsia"/>
          <w:sz w:val="18"/>
          <w:szCs w:val="18"/>
        </w:rPr>
        <w:t>1.3采购内容分类：</w:t>
      </w:r>
      <w:r>
        <w:rPr>
          <w:rFonts w:hint="eastAsia" w:asciiTheme="minorEastAsia" w:hAnsiTheme="minorEastAsia" w:eastAsiaTheme="minorEastAsia"/>
          <w:color w:val="000000" w:themeColor="text1"/>
          <w:sz w:val="18"/>
          <w:szCs w:val="18"/>
          <w14:textFill>
            <w14:solidFill>
              <w14:schemeClr w14:val="tx1"/>
            </w14:solidFill>
          </w14:textFill>
        </w:rPr>
        <w:t>物资类</w:t>
      </w:r>
    </w:p>
    <w:p w14:paraId="1CCE23F9">
      <w:pPr>
        <w:pStyle w:val="8"/>
        <w:adjustRightInd w:val="0"/>
        <w:snapToGrid w:val="0"/>
        <w:spacing w:line="360" w:lineRule="auto"/>
        <w:ind w:firstLine="360"/>
        <w:rPr>
          <w:rFonts w:asciiTheme="minorEastAsia" w:hAnsiTheme="minorEastAsia" w:eastAsiaTheme="minorEastAsia"/>
          <w:sz w:val="18"/>
          <w:szCs w:val="18"/>
        </w:rPr>
      </w:pPr>
      <w:r>
        <w:rPr>
          <w:rFonts w:hint="eastAsia" w:asciiTheme="minorEastAsia" w:hAnsiTheme="minorEastAsia" w:eastAsiaTheme="minorEastAsia"/>
          <w:sz w:val="18"/>
          <w:szCs w:val="18"/>
        </w:rPr>
        <w:t>1.4</w:t>
      </w:r>
      <w:r>
        <w:rPr>
          <w:rFonts w:hint="eastAsia" w:asciiTheme="minorEastAsia" w:hAnsiTheme="minorEastAsia" w:eastAsiaTheme="minorEastAsia"/>
          <w:sz w:val="18"/>
          <w:szCs w:val="18"/>
          <w:lang w:val="en-US" w:eastAsia="zh-CN"/>
        </w:rPr>
        <w:t>采购</w:t>
      </w:r>
      <w:r>
        <w:rPr>
          <w:rFonts w:hint="eastAsia" w:asciiTheme="minorEastAsia" w:hAnsiTheme="minorEastAsia" w:eastAsiaTheme="minorEastAsia"/>
          <w:sz w:val="18"/>
          <w:szCs w:val="18"/>
        </w:rPr>
        <w:t>方式：</w:t>
      </w:r>
      <w:r>
        <w:rPr>
          <w:rFonts w:hint="eastAsia" w:asciiTheme="minorEastAsia" w:hAnsiTheme="minorEastAsia" w:eastAsiaTheme="minorEastAsia"/>
          <w:color w:val="000000" w:themeColor="text1"/>
          <w:sz w:val="18"/>
          <w:szCs w:val="18"/>
          <w14:textFill>
            <w14:solidFill>
              <w14:schemeClr w14:val="tx1"/>
            </w14:solidFill>
          </w14:textFill>
        </w:rPr>
        <w:t>公开询价</w:t>
      </w:r>
    </w:p>
    <w:p w14:paraId="1400DAE7">
      <w:pPr>
        <w:pStyle w:val="8"/>
        <w:adjustRightInd w:val="0"/>
        <w:snapToGrid w:val="0"/>
        <w:spacing w:line="360" w:lineRule="auto"/>
        <w:ind w:firstLine="360"/>
        <w:rPr>
          <w:rFonts w:asciiTheme="minorEastAsia" w:hAnsiTheme="minorEastAsia" w:eastAsiaTheme="minorEastAsia"/>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1.5</w:t>
      </w:r>
      <w:r>
        <w:rPr>
          <w:rFonts w:hint="eastAsia" w:asciiTheme="minorEastAsia" w:hAnsiTheme="minorEastAsia" w:eastAsiaTheme="minorEastAsia"/>
          <w:color w:val="000000" w:themeColor="text1"/>
          <w:sz w:val="18"/>
          <w:szCs w:val="18"/>
          <w:lang w:val="en-US" w:eastAsia="zh-CN"/>
          <w14:textFill>
            <w14:solidFill>
              <w14:schemeClr w14:val="tx1"/>
            </w14:solidFill>
          </w14:textFill>
        </w:rPr>
        <w:t>采购</w:t>
      </w:r>
      <w:r>
        <w:rPr>
          <w:rFonts w:hint="eastAsia" w:asciiTheme="minorEastAsia" w:hAnsiTheme="minorEastAsia" w:eastAsiaTheme="minorEastAsia"/>
          <w:color w:val="000000" w:themeColor="text1"/>
          <w:sz w:val="18"/>
          <w:szCs w:val="18"/>
          <w14:textFill>
            <w14:solidFill>
              <w14:schemeClr w14:val="tx1"/>
            </w14:solidFill>
          </w14:textFill>
        </w:rPr>
        <w:t>组织形式：</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u w:val="single"/>
          <w14:textFill>
            <w14:solidFill>
              <w14:schemeClr w14:val="tx1"/>
            </w14:solidFill>
          </w14:textFill>
        </w:rPr>
        <w:t>自行</w:t>
      </w:r>
      <w:r>
        <w:rPr>
          <w:rFonts w:hint="eastAsia" w:asciiTheme="minorEastAsia" w:hAnsiTheme="minorEastAsia" w:eastAsiaTheme="minorEastAsia"/>
          <w:color w:val="000000" w:themeColor="text1"/>
          <w:sz w:val="18"/>
          <w:szCs w:val="18"/>
          <w:u w:val="single"/>
          <w:lang w:val="en-US" w:eastAsia="zh-CN"/>
          <w14:textFill>
            <w14:solidFill>
              <w14:schemeClr w14:val="tx1"/>
            </w14:solidFill>
          </w14:textFill>
        </w:rPr>
        <w:t>采购</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u w:val="none"/>
          <w14:textFill>
            <w14:solidFill>
              <w14:schemeClr w14:val="tx1"/>
            </w14:solidFill>
          </w14:textFill>
        </w:rPr>
        <w:t xml:space="preserve">                </w:t>
      </w:r>
    </w:p>
    <w:p w14:paraId="1F6D7B1D">
      <w:pPr>
        <w:pStyle w:val="8"/>
        <w:adjustRightInd w:val="0"/>
        <w:snapToGrid w:val="0"/>
        <w:spacing w:line="360" w:lineRule="auto"/>
        <w:ind w:firstLine="360"/>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1.6资格审查：</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u w:val="single"/>
          <w14:textFill>
            <w14:solidFill>
              <w14:schemeClr w14:val="tx1"/>
            </w14:solidFill>
          </w14:textFill>
        </w:rPr>
        <w:t>资格后审</w:t>
      </w:r>
      <w:r>
        <w:rPr>
          <w:rFonts w:ascii="宋体" w:hAnsi="宋体" w:cs="宋体"/>
          <w:color w:val="000000" w:themeColor="text1"/>
          <w:sz w:val="18"/>
          <w:szCs w:val="18"/>
          <w:highlight w:val="none"/>
          <w:u w:val="none"/>
          <w14:textFill>
            <w14:solidFill>
              <w14:schemeClr w14:val="tx1"/>
            </w14:solidFill>
          </w14:textFill>
        </w:rPr>
        <w:t>】</w:t>
      </w:r>
    </w:p>
    <w:p w14:paraId="212A0DC0">
      <w:pPr>
        <w:pStyle w:val="8"/>
        <w:adjustRightInd w:val="0"/>
        <w:snapToGrid w:val="0"/>
        <w:spacing w:line="360" w:lineRule="auto"/>
        <w:ind w:firstLine="360"/>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1.7报价方式：</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u w:val="single"/>
          <w14:textFill>
            <w14:solidFill>
              <w14:schemeClr w14:val="tx1"/>
            </w14:solidFill>
          </w14:textFill>
        </w:rPr>
        <w:t>价格</w:t>
      </w:r>
      <w:r>
        <w:rPr>
          <w:rFonts w:hint="eastAsia" w:asciiTheme="minorEastAsia" w:hAnsiTheme="minorEastAsia" w:eastAsiaTheme="minorEastAsia"/>
          <w:b w:val="0"/>
          <w:bCs w:val="0"/>
          <w:color w:val="000000" w:themeColor="text1"/>
          <w:sz w:val="18"/>
          <w:szCs w:val="18"/>
          <w:u w:val="non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p>
    <w:p w14:paraId="606C21B6">
      <w:pPr>
        <w:pStyle w:val="8"/>
        <w:adjustRightInd w:val="0"/>
        <w:snapToGrid w:val="0"/>
        <w:spacing w:line="360" w:lineRule="auto"/>
        <w:ind w:firstLine="360"/>
        <w:rPr>
          <w:rFonts w:hint="eastAsia" w:ascii="宋体" w:hAnsi="宋体" w:cs="宋体"/>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1.8最高限价</w:t>
      </w:r>
      <w:r>
        <w:rPr>
          <w:rFonts w:hint="eastAsia" w:ascii="宋体" w:hAnsi="宋体"/>
          <w:b w:val="0"/>
          <w:bCs w:val="0"/>
          <w:color w:val="000000" w:themeColor="text1"/>
          <w:spacing w:val="2"/>
          <w:sz w:val="18"/>
          <w:szCs w:val="18"/>
          <w:lang w:eastAsia="zh-CN"/>
          <w14:textFill>
            <w14:solidFill>
              <w14:schemeClr w14:val="tx1"/>
            </w14:solidFill>
          </w14:textFill>
        </w:rPr>
        <w:t>：</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u w:val="single"/>
          <w14:textFill>
            <w14:solidFill>
              <w14:schemeClr w14:val="tx1"/>
            </w14:solidFill>
          </w14:textFill>
        </w:rPr>
        <w:t>是</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14:textFill>
            <w14:solidFill>
              <w14:schemeClr w14:val="tx1"/>
            </w14:solidFill>
          </w14:textFill>
        </w:rPr>
        <w:t xml:space="preserve">  最高限价为 </w:t>
      </w:r>
      <w:r>
        <w:rPr>
          <w:rFonts w:ascii="宋体" w:hAnsi="宋体" w:cs="宋体"/>
          <w:color w:val="000000" w:themeColor="text1"/>
          <w:sz w:val="18"/>
          <w:szCs w:val="18"/>
          <w:highlight w:val="none"/>
          <w:u w:val="none"/>
          <w14:textFill>
            <w14:solidFill>
              <w14:schemeClr w14:val="tx1"/>
            </w14:solidFill>
          </w14:textFill>
        </w:rPr>
        <w:t>【</w:t>
      </w:r>
      <w:r>
        <w:rPr>
          <w:rFonts w:hint="eastAsia" w:ascii="宋体" w:hAnsi="宋体" w:cs="宋体"/>
          <w:color w:val="000000" w:themeColor="text1"/>
          <w:sz w:val="18"/>
          <w:szCs w:val="18"/>
          <w:highlight w:val="none"/>
          <w:u w:val="single"/>
          <w:lang w:val="en-US" w:eastAsia="zh-CN"/>
          <w14:textFill>
            <w14:solidFill>
              <w14:schemeClr w14:val="tx1"/>
            </w14:solidFill>
          </w14:textFill>
        </w:rPr>
        <w:t xml:space="preserve"> 472700 </w:t>
      </w:r>
      <w:r>
        <w:rPr>
          <w:rFonts w:ascii="宋体" w:hAnsi="宋体" w:cs="宋体"/>
          <w:color w:val="000000" w:themeColor="text1"/>
          <w:sz w:val="18"/>
          <w:szCs w:val="18"/>
          <w:highlight w:val="none"/>
          <w:u w:val="none"/>
          <w14:textFill>
            <w14:solidFill>
              <w14:schemeClr w14:val="tx1"/>
            </w14:solidFill>
          </w14:textFill>
        </w:rPr>
        <w:t>】</w:t>
      </w:r>
      <w:r>
        <w:rPr>
          <w:rFonts w:hint="eastAsia" w:ascii="宋体" w:hAnsi="宋体" w:cs="宋体"/>
          <w:color w:val="000000" w:themeColor="text1"/>
          <w:sz w:val="18"/>
          <w:szCs w:val="18"/>
          <w:highlight w:val="none"/>
          <w:u w:val="none"/>
          <w:lang w:val="en-US" w:eastAsia="zh-CN"/>
          <w14:textFill>
            <w14:solidFill>
              <w14:schemeClr w14:val="tx1"/>
            </w14:solidFill>
          </w14:textFill>
        </w:rPr>
        <w:t>元。</w:t>
      </w:r>
    </w:p>
    <w:p w14:paraId="09ABA0D2">
      <w:pPr>
        <w:pStyle w:val="8"/>
        <w:adjustRightInd w:val="0"/>
        <w:snapToGrid w:val="0"/>
        <w:spacing w:line="360" w:lineRule="auto"/>
        <w:ind w:firstLine="360"/>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设有最高限价的，供应商的报价不得超过最高限价，否则将被否决。</w:t>
      </w:r>
      <w:r>
        <w:rPr>
          <w:rFonts w:hint="eastAsia" w:asciiTheme="minorEastAsia" w:hAnsiTheme="minorEastAsia" w:eastAsiaTheme="minorEastAsia"/>
          <w:color w:val="000000" w:themeColor="text1"/>
          <w:sz w:val="18"/>
          <w:szCs w:val="18"/>
          <w:lang w:val="en-US" w:eastAsia="zh-CN"/>
          <w14:textFill>
            <w14:solidFill>
              <w14:schemeClr w14:val="tx1"/>
            </w14:solidFill>
          </w14:textFill>
        </w:rPr>
        <w:t>本项目</w:t>
      </w:r>
      <w:r>
        <w:rPr>
          <w:rFonts w:hint="eastAsia" w:asciiTheme="minorEastAsia" w:hAnsiTheme="minorEastAsia" w:eastAsiaTheme="minorEastAsia"/>
          <w:color w:val="000000" w:themeColor="text1"/>
          <w:sz w:val="18"/>
          <w:szCs w:val="18"/>
          <w14:textFill>
            <w14:solidFill>
              <w14:schemeClr w14:val="tx1"/>
            </w14:solidFill>
          </w14:textFill>
        </w:rPr>
        <w:t>不接受供应商的任何低于成本报价的不正当竞争方式。</w:t>
      </w:r>
    </w:p>
    <w:p w14:paraId="6289C2D3">
      <w:pPr>
        <w:pStyle w:val="8"/>
        <w:numPr>
          <w:ilvl w:val="0"/>
          <w:numId w:val="2"/>
        </w:numPr>
        <w:adjustRightInd w:val="0"/>
        <w:snapToGrid w:val="0"/>
        <w:spacing w:line="360" w:lineRule="auto"/>
        <w:ind w:firstLineChars="0"/>
        <w:rPr>
          <w:rFonts w:asciiTheme="minorEastAsia" w:hAnsiTheme="minorEastAsia" w:eastAsiaTheme="minorEastAsia"/>
          <w:b/>
          <w:sz w:val="18"/>
          <w:szCs w:val="18"/>
        </w:rPr>
      </w:pPr>
      <w:r>
        <w:rPr>
          <w:rFonts w:hint="eastAsia" w:asciiTheme="minorEastAsia" w:hAnsiTheme="minorEastAsia" w:eastAsiaTheme="minorEastAsia"/>
          <w:b/>
          <w:sz w:val="18"/>
          <w:szCs w:val="18"/>
        </w:rPr>
        <w:t>询价文件获取</w:t>
      </w:r>
    </w:p>
    <w:p w14:paraId="49C8DC67">
      <w:pPr>
        <w:autoSpaceDE w:val="0"/>
        <w:autoSpaceDN w:val="0"/>
        <w:adjustRightInd w:val="0"/>
        <w:snapToGrid w:val="0"/>
        <w:spacing w:line="360" w:lineRule="auto"/>
        <w:ind w:firstLine="368" w:firstLineChars="200"/>
        <w:rPr>
          <w:rFonts w:ascii="宋体" w:hAnsi="宋体" w:eastAsia="宋体" w:cs="Times New Roman"/>
          <w:color w:val="000000" w:themeColor="text1"/>
          <w:spacing w:val="2"/>
          <w:kern w:val="2"/>
          <w:sz w:val="18"/>
          <w:szCs w:val="18"/>
          <w:lang w:val="en-US" w:eastAsia="zh-CN" w:bidi="ar-SA"/>
          <w14:textFill>
            <w14:solidFill>
              <w14:schemeClr w14:val="tx1"/>
            </w14:solidFill>
          </w14:textFill>
        </w:rPr>
      </w:pPr>
      <w:r>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t>2.1</w:t>
      </w:r>
      <w:r>
        <w:rPr>
          <w:rFonts w:hint="eastAsia" w:ascii="宋体" w:hAnsi="宋体" w:cs="Times New Roman"/>
          <w:color w:val="000000" w:themeColor="text1"/>
          <w:spacing w:val="2"/>
          <w:kern w:val="2"/>
          <w:sz w:val="18"/>
          <w:szCs w:val="18"/>
          <w:lang w:val="en-US" w:eastAsia="zh-CN" w:bidi="ar-SA"/>
          <w14:textFill>
            <w14:solidFill>
              <w14:schemeClr w14:val="tx1"/>
            </w14:solidFill>
          </w14:textFill>
        </w:rPr>
        <w:t xml:space="preserve"> </w:t>
      </w:r>
      <w:r>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t>有意参与本项目应答的供应商请完成比德电子采购平台注册后领取本项目</w:t>
      </w:r>
      <w:r>
        <w:rPr>
          <w:rFonts w:hint="eastAsia" w:ascii="宋体" w:hAnsi="宋体" w:cs="Times New Roman"/>
          <w:color w:val="000000" w:themeColor="text1"/>
          <w:spacing w:val="2"/>
          <w:kern w:val="2"/>
          <w:sz w:val="18"/>
          <w:szCs w:val="18"/>
          <w:lang w:val="en-US" w:eastAsia="zh-CN" w:bidi="ar-SA"/>
          <w14:textFill>
            <w14:solidFill>
              <w14:schemeClr w14:val="tx1"/>
            </w14:solidFill>
          </w14:textFill>
        </w:rPr>
        <w:t>采购</w:t>
      </w:r>
      <w:r>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t>文件。</w:t>
      </w:r>
    </w:p>
    <w:p w14:paraId="60FB2056">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（注册用户身份应包含“供应商”，参与本项目应以“供应商”身份登录）。</w:t>
      </w:r>
    </w:p>
    <w:p w14:paraId="18A0FE6A">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（1）已完成注册但忘记密码的，访问比德电子采购平台（https://www.bdebid.com/），点击“忘记密码”，按照网页要求提供相关文件，重置密码。</w:t>
      </w:r>
    </w:p>
    <w:p w14:paraId="0571B495">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（2）未注册的，访问比德电子采购平台点击“新用户注册”按钮，进行注册。</w:t>
      </w:r>
    </w:p>
    <w:p w14:paraId="5422F67B">
      <w:pPr>
        <w:autoSpaceDE w:val="0"/>
        <w:autoSpaceDN w:val="0"/>
        <w:adjustRightInd w:val="0"/>
        <w:snapToGrid w:val="0"/>
        <w:spacing w:line="360" w:lineRule="auto"/>
        <w:ind w:firstLine="368" w:firstLineChars="200"/>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pPr>
      <w:r>
        <w:rPr>
          <w:rFonts w:hint="eastAsia" w:ascii="宋体" w:hAnsi="宋体" w:cs="Times New Roman"/>
          <w:color w:val="000000" w:themeColor="text1"/>
          <w:spacing w:val="2"/>
          <w:kern w:val="2"/>
          <w:sz w:val="18"/>
          <w:szCs w:val="18"/>
          <w:lang w:val="en-US" w:eastAsia="zh-CN" w:bidi="ar-SA"/>
          <w14:textFill>
            <w14:solidFill>
              <w14:schemeClr w14:val="tx1"/>
            </w14:solidFill>
          </w14:textFill>
        </w:rPr>
        <w:t xml:space="preserve">2.2 </w:t>
      </w:r>
      <w:r>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t>获取时间： 自本公告发布之日起至【</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 xml:space="preserve"> 202</w:t>
      </w:r>
      <w:r>
        <w:rPr>
          <w:rFonts w:hint="eastAsia" w:ascii="宋体" w:hAnsi="宋体" w:cs="Times New Roman"/>
          <w:color w:val="000000" w:themeColor="text1"/>
          <w:spacing w:val="2"/>
          <w:kern w:val="2"/>
          <w:sz w:val="18"/>
          <w:szCs w:val="18"/>
          <w:u w:val="single"/>
          <w:lang w:val="en-US" w:eastAsia="zh-CN" w:bidi="ar-SA"/>
          <w14:textFill>
            <w14:solidFill>
              <w14:schemeClr w14:val="tx1"/>
            </w14:solidFill>
          </w14:textFill>
        </w:rPr>
        <w:t>5</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年</w:t>
      </w:r>
      <w:r>
        <w:rPr>
          <w:rFonts w:hint="eastAsia" w:ascii="宋体" w:hAnsi="宋体" w:cs="Times New Roman"/>
          <w:color w:val="000000" w:themeColor="text1"/>
          <w:spacing w:val="2"/>
          <w:kern w:val="2"/>
          <w:sz w:val="18"/>
          <w:szCs w:val="18"/>
          <w:u w:val="single"/>
          <w:lang w:val="en-US" w:eastAsia="zh-CN" w:bidi="ar-SA"/>
          <w14:textFill>
            <w14:solidFill>
              <w14:schemeClr w14:val="tx1"/>
            </w14:solidFill>
          </w14:textFill>
        </w:rPr>
        <w:t>12</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月</w:t>
      </w:r>
      <w:r>
        <w:rPr>
          <w:rFonts w:hint="eastAsia" w:ascii="宋体" w:hAnsi="宋体" w:cs="Times New Roman"/>
          <w:color w:val="000000" w:themeColor="text1"/>
          <w:spacing w:val="2"/>
          <w:kern w:val="2"/>
          <w:sz w:val="18"/>
          <w:szCs w:val="18"/>
          <w:u w:val="single"/>
          <w:lang w:val="en-US" w:eastAsia="zh-CN" w:bidi="ar-SA"/>
          <w14:textFill>
            <w14:solidFill>
              <w14:schemeClr w14:val="tx1"/>
            </w14:solidFill>
          </w14:textFill>
        </w:rPr>
        <w:t>3</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日</w:t>
      </w:r>
      <w:r>
        <w:rPr>
          <w:rFonts w:hint="eastAsia" w:ascii="宋体" w:hAnsi="宋体" w:cs="Times New Roman"/>
          <w:color w:val="000000" w:themeColor="text1"/>
          <w:spacing w:val="2"/>
          <w:kern w:val="2"/>
          <w:sz w:val="18"/>
          <w:szCs w:val="18"/>
          <w:u w:val="single"/>
          <w:lang w:val="en-US" w:eastAsia="zh-CN" w:bidi="ar-SA"/>
          <w14:textFill>
            <w14:solidFill>
              <w14:schemeClr w14:val="tx1"/>
            </w14:solidFill>
          </w14:textFill>
        </w:rPr>
        <w:t>17</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点</w:t>
      </w:r>
      <w:r>
        <w:rPr>
          <w:rFonts w:hint="eastAsia" w:ascii="宋体" w:hAnsi="宋体" w:cs="Times New Roman"/>
          <w:color w:val="000000" w:themeColor="text1"/>
          <w:spacing w:val="2"/>
          <w:kern w:val="2"/>
          <w:sz w:val="18"/>
          <w:szCs w:val="18"/>
          <w:u w:val="single"/>
          <w:lang w:val="en-US" w:eastAsia="zh-CN" w:bidi="ar-SA"/>
          <w14:textFill>
            <w14:solidFill>
              <w14:schemeClr w14:val="tx1"/>
            </w14:solidFill>
          </w14:textFill>
        </w:rPr>
        <w:t>00</w:t>
      </w:r>
      <w:r>
        <w:rPr>
          <w:rFonts w:hint="eastAsia" w:ascii="宋体" w:hAnsi="宋体" w:eastAsia="宋体" w:cs="Times New Roman"/>
          <w:color w:val="000000" w:themeColor="text1"/>
          <w:spacing w:val="2"/>
          <w:kern w:val="2"/>
          <w:sz w:val="18"/>
          <w:szCs w:val="18"/>
          <w:u w:val="single"/>
          <w:lang w:val="en-US" w:eastAsia="zh-CN" w:bidi="ar-SA"/>
          <w14:textFill>
            <w14:solidFill>
              <w14:schemeClr w14:val="tx1"/>
            </w14:solidFill>
          </w14:textFill>
        </w:rPr>
        <w:t xml:space="preserve">分 </w:t>
      </w:r>
      <w:r>
        <w:rPr>
          <w:rFonts w:hint="eastAsia" w:ascii="宋体" w:hAnsi="宋体" w:eastAsia="宋体" w:cs="Times New Roman"/>
          <w:color w:val="000000" w:themeColor="text1"/>
          <w:spacing w:val="2"/>
          <w:kern w:val="2"/>
          <w:sz w:val="18"/>
          <w:szCs w:val="18"/>
          <w:lang w:val="en-US" w:eastAsia="zh-CN" w:bidi="ar-SA"/>
          <w14:textFill>
            <w14:solidFill>
              <w14:schemeClr w14:val="tx1"/>
            </w14:solidFill>
          </w14:textFill>
        </w:rPr>
        <w:t xml:space="preserve"> 】（北京时间）</w:t>
      </w:r>
    </w:p>
    <w:p w14:paraId="404FFF6A">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cs="Times New Roman"/>
          <w:color w:val="000000" w:themeColor="text1"/>
          <w:spacing w:val="2"/>
          <w:kern w:val="2"/>
          <w:sz w:val="18"/>
          <w:szCs w:val="18"/>
          <w:lang w:val="en-US" w:eastAsia="zh-CN" w:bidi="ar-SA"/>
          <w14:textFill>
            <w14:solidFill>
              <w14:schemeClr w14:val="tx1"/>
            </w14:solidFill>
          </w14:textFill>
        </w:rPr>
        <w:t xml:space="preserve">2.3 </w:t>
      </w:r>
      <w:r>
        <w:rPr>
          <w:rFonts w:hint="eastAsia" w:ascii="宋体" w:hAnsi="宋体"/>
          <w:spacing w:val="2"/>
          <w:sz w:val="18"/>
          <w:szCs w:val="18"/>
        </w:rPr>
        <w:t>获取方式：通过比德电子采购平台发售电子版</w:t>
      </w:r>
      <w:r>
        <w:rPr>
          <w:rFonts w:hint="eastAsia" w:ascii="宋体" w:hAnsi="宋体"/>
          <w:spacing w:val="2"/>
          <w:sz w:val="18"/>
          <w:szCs w:val="18"/>
          <w:lang w:val="en-US" w:eastAsia="zh-CN"/>
        </w:rPr>
        <w:t>采购</w:t>
      </w:r>
      <w:r>
        <w:rPr>
          <w:rFonts w:hint="eastAsia" w:ascii="宋体" w:hAnsi="宋体"/>
          <w:spacing w:val="2"/>
          <w:sz w:val="18"/>
          <w:szCs w:val="18"/>
        </w:rPr>
        <w:t>文件。具体如下:</w:t>
      </w:r>
    </w:p>
    <w:p w14:paraId="32DD91F5">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访问比德电子采购平台，选择“供应商”身份登录，点击左侧菜单“中国通建采购”进行“补充信息”后选择“通建采购非招标”对应项目，点击“查看/操作”，填写项目联系人信息及开票信息，点击“支付并下载文件”购买及下载采购文件。平台操作详见《中国通建采购系统-供应商操作手册》</w:t>
      </w:r>
      <w:r>
        <w:rPr>
          <w:rFonts w:hint="eastAsia" w:ascii="宋体" w:hAnsi="宋体"/>
          <w:spacing w:val="2"/>
          <w:sz w:val="18"/>
          <w:szCs w:val="18"/>
          <w:lang w:eastAsia="zh-CN"/>
        </w:rPr>
        <w:t>（</w:t>
      </w:r>
      <w:r>
        <w:rPr>
          <w:rFonts w:hint="eastAsia" w:ascii="宋体" w:hAnsi="宋体"/>
          <w:spacing w:val="2"/>
          <w:sz w:val="18"/>
          <w:szCs w:val="18"/>
        </w:rPr>
        <w:t>登录</w:t>
      </w:r>
      <w:r>
        <w:rPr>
          <w:rFonts w:hint="eastAsia" w:ascii="宋体" w:hAnsi="宋体"/>
          <w:spacing w:val="2"/>
          <w:sz w:val="18"/>
          <w:szCs w:val="18"/>
          <w:lang w:val="en-US" w:eastAsia="zh-CN"/>
        </w:rPr>
        <w:t>后</w:t>
      </w:r>
      <w:r>
        <w:rPr>
          <w:rFonts w:hint="eastAsia" w:ascii="宋体" w:hAnsi="宋体"/>
          <w:spacing w:val="2"/>
          <w:sz w:val="18"/>
          <w:szCs w:val="18"/>
        </w:rPr>
        <w:t>左侧菜单 “操作手册”下载</w:t>
      </w:r>
      <w:r>
        <w:rPr>
          <w:rFonts w:hint="eastAsia" w:ascii="宋体" w:hAnsi="宋体"/>
          <w:spacing w:val="2"/>
          <w:sz w:val="18"/>
          <w:szCs w:val="18"/>
          <w:lang w:eastAsia="zh-CN"/>
        </w:rPr>
        <w:t>）</w:t>
      </w:r>
    </w:p>
    <w:p w14:paraId="447B144A">
      <w:pPr>
        <w:pStyle w:val="8"/>
        <w:adjustRightInd w:val="0"/>
        <w:snapToGrid w:val="0"/>
        <w:spacing w:line="360" w:lineRule="auto"/>
        <w:ind w:firstLine="368"/>
        <w:rPr>
          <w:rFonts w:ascii="宋体" w:hAnsi="宋体"/>
          <w:spacing w:val="2"/>
          <w:sz w:val="18"/>
          <w:szCs w:val="18"/>
        </w:rPr>
      </w:pPr>
      <w:r>
        <w:rPr>
          <w:rFonts w:hint="default" w:ascii="宋体" w:hAnsi="宋体"/>
          <w:color w:val="000000" w:themeColor="text1"/>
          <w:spacing w:val="2"/>
          <w:sz w:val="18"/>
          <w:szCs w:val="18"/>
          <w14:textFill>
            <w14:solidFill>
              <w14:schemeClr w14:val="tx1"/>
            </w14:solidFill>
          </w14:textFill>
        </w:rPr>
        <w:t>2.</w:t>
      </w:r>
      <w:r>
        <w:rPr>
          <w:rFonts w:hint="default" w:ascii="宋体" w:hAnsi="宋体"/>
          <w:color w:val="000000" w:themeColor="text1"/>
          <w:spacing w:val="2"/>
          <w:sz w:val="18"/>
          <w:szCs w:val="18"/>
          <w:lang w:val="en-US" w:eastAsia="zh-CN"/>
          <w14:textFill>
            <w14:solidFill>
              <w14:schemeClr w14:val="tx1"/>
            </w14:solidFill>
          </w14:textFill>
        </w:rPr>
        <w:t>4</w:t>
      </w:r>
      <w:r>
        <w:rPr>
          <w:rFonts w:hint="eastAsia" w:ascii="宋体" w:hAnsi="宋体"/>
          <w:color w:val="000000" w:themeColor="text1"/>
          <w:spacing w:val="2"/>
          <w:sz w:val="18"/>
          <w:szCs w:val="18"/>
          <w:lang w:val="en-US" w:eastAsia="zh-CN"/>
          <w14:textFill>
            <w14:solidFill>
              <w14:schemeClr w14:val="tx1"/>
            </w14:solidFill>
          </w14:textFill>
        </w:rPr>
        <w:t>采购</w:t>
      </w:r>
      <w:r>
        <w:rPr>
          <w:rFonts w:hint="default" w:ascii="宋体" w:hAnsi="宋体"/>
          <w:color w:val="000000" w:themeColor="text1"/>
          <w:spacing w:val="2"/>
          <w:sz w:val="18"/>
          <w:szCs w:val="18"/>
          <w14:textFill>
            <w14:solidFill>
              <w14:schemeClr w14:val="tx1"/>
            </w14:solidFill>
          </w14:textFill>
        </w:rPr>
        <w:t>文件售价</w:t>
      </w:r>
      <w:r>
        <w:rPr>
          <w:rFonts w:ascii="宋体" w:hAnsi="宋体" w:cs="Times New Roman"/>
          <w:color w:val="000000" w:themeColor="text1"/>
          <w:spacing w:val="2"/>
          <w:sz w:val="18"/>
          <w:szCs w:val="18"/>
          <w:u w:val="none"/>
          <w14:textFill>
            <w14:solidFill>
              <w14:schemeClr w14:val="tx1"/>
            </w14:solidFill>
          </w14:textFill>
        </w:rPr>
        <w:t>【</w:t>
      </w:r>
      <w:r>
        <w:rPr>
          <w:rFonts w:hint="default" w:ascii="宋体" w:hAnsi="宋体" w:eastAsia="宋体"/>
          <w:color w:val="000000" w:themeColor="text1"/>
          <w:spacing w:val="2"/>
          <w:sz w:val="18"/>
          <w:szCs w:val="18"/>
          <w:u w:val="single"/>
          <w:lang w:val="en-US" w:eastAsia="zh-CN"/>
          <w14:textFill>
            <w14:solidFill>
              <w14:schemeClr w14:val="tx1"/>
            </w14:solidFill>
          </w14:textFill>
        </w:rPr>
        <w:t xml:space="preserve"> </w:t>
      </w:r>
      <w:r>
        <w:rPr>
          <w:rFonts w:hint="eastAsia" w:ascii="宋体" w:hAnsi="宋体"/>
          <w:color w:val="000000" w:themeColor="text1"/>
          <w:spacing w:val="2"/>
          <w:sz w:val="18"/>
          <w:szCs w:val="18"/>
          <w:u w:val="single"/>
          <w:lang w:val="en-US" w:eastAsia="zh-CN"/>
          <w14:textFill>
            <w14:solidFill>
              <w14:schemeClr w14:val="tx1"/>
            </w14:solidFill>
          </w14:textFill>
        </w:rPr>
        <w:t xml:space="preserve">0 </w:t>
      </w:r>
      <w:r>
        <w:rPr>
          <w:rFonts w:ascii="宋体" w:hAnsi="宋体" w:cs="Times New Roman"/>
          <w:color w:val="000000" w:themeColor="text1"/>
          <w:spacing w:val="2"/>
          <w:sz w:val="18"/>
          <w:szCs w:val="18"/>
          <w:u w:val="none"/>
          <w14:textFill>
            <w14:solidFill>
              <w14:schemeClr w14:val="tx1"/>
            </w14:solidFill>
          </w14:textFill>
        </w:rPr>
        <w:t>】</w:t>
      </w:r>
      <w:r>
        <w:rPr>
          <w:rFonts w:hint="default" w:ascii="宋体" w:hAnsi="宋体"/>
          <w:color w:val="000000" w:themeColor="text1"/>
          <w:spacing w:val="2"/>
          <w:sz w:val="18"/>
          <w:szCs w:val="18"/>
          <w14:textFill>
            <w14:solidFill>
              <w14:schemeClr w14:val="tx1"/>
            </w14:solidFill>
          </w14:textFill>
        </w:rPr>
        <w:t>元，通过比德电子采购平台缴纳(不含平台服务费200元/项</w:t>
      </w:r>
      <w:r>
        <w:rPr>
          <w:rFonts w:hint="default" w:ascii="宋体" w:hAnsi="宋体" w:eastAsia="宋体"/>
          <w:color w:val="000000" w:themeColor="text1"/>
          <w:spacing w:val="2"/>
          <w:sz w:val="18"/>
          <w:szCs w:val="18"/>
          <w14:textFill>
            <w14:solidFill>
              <w14:schemeClr w14:val="tx1"/>
            </w14:solidFill>
          </w14:textFill>
        </w:rPr>
        <w:t>目)，售后不退。</w:t>
      </w:r>
    </w:p>
    <w:p w14:paraId="30282320">
      <w:pPr>
        <w:pStyle w:val="8"/>
        <w:adjustRightInd w:val="0"/>
        <w:snapToGrid w:val="0"/>
        <w:spacing w:line="360" w:lineRule="auto"/>
        <w:ind w:firstLine="360"/>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r>
        <w:rPr>
          <w:rFonts w:hint="eastAsia" w:asciiTheme="minorEastAsia" w:hAnsiTheme="minorEastAsia" w:eastAsiaTheme="minorEastAsia"/>
          <w:bCs/>
          <w:sz w:val="18"/>
          <w:szCs w:val="18"/>
          <w:lang w:val="en-US" w:eastAsia="zh-CN"/>
        </w:rPr>
        <w:t>5</w:t>
      </w:r>
      <w:r>
        <w:rPr>
          <w:rFonts w:hint="eastAsia" w:asciiTheme="minorEastAsia" w:hAnsiTheme="minorEastAsia" w:eastAsiaTheme="minorEastAsia"/>
          <w:bCs/>
          <w:sz w:val="18"/>
          <w:szCs w:val="18"/>
        </w:rPr>
        <w:t>发票事宜</w:t>
      </w:r>
    </w:p>
    <w:p w14:paraId="3A450E70">
      <w:pPr>
        <w:pStyle w:val="8"/>
        <w:adjustRightInd w:val="0"/>
        <w:snapToGrid w:val="0"/>
        <w:spacing w:line="360" w:lineRule="auto"/>
        <w:ind w:left="357" w:leftChars="170" w:firstLine="0" w:firstLineChars="0"/>
        <w:rPr>
          <w:rFonts w:hint="eastAsia" w:ascii="宋体" w:hAnsi="宋体" w:eastAsia="宋体" w:cs="Times New Roman"/>
          <w:spacing w:val="2"/>
          <w:kern w:val="2"/>
          <w:sz w:val="18"/>
          <w:szCs w:val="18"/>
          <w:lang w:val="en-US" w:eastAsia="zh-CN" w:bidi="ar-SA"/>
        </w:rPr>
      </w:pPr>
      <w:r>
        <w:rPr>
          <w:rFonts w:hint="eastAsia" w:ascii="宋体" w:hAnsi="宋体" w:eastAsia="宋体" w:cs="Times New Roman"/>
          <w:spacing w:val="2"/>
          <w:kern w:val="2"/>
          <w:sz w:val="18"/>
          <w:szCs w:val="18"/>
          <w:lang w:val="en-US" w:eastAsia="zh-CN" w:bidi="ar-SA"/>
        </w:rPr>
        <w:t>采购文件发票由采购人/采购代理开具。</w:t>
      </w:r>
      <w:r>
        <w:rPr>
          <w:rFonts w:hint="eastAsia" w:ascii="宋体" w:hAnsi="宋体" w:eastAsia="宋体" w:cs="Times New Roman"/>
          <w:spacing w:val="2"/>
          <w:kern w:val="2"/>
          <w:sz w:val="18"/>
          <w:szCs w:val="18"/>
          <w:lang w:val="en-US" w:eastAsia="zh-CN" w:bidi="ar-SA"/>
        </w:rPr>
        <w:br w:type="textWrapping"/>
      </w:r>
      <w:r>
        <w:rPr>
          <w:rFonts w:hint="eastAsia" w:ascii="宋体" w:hAnsi="宋体" w:eastAsia="宋体" w:cs="Times New Roman"/>
          <w:spacing w:val="2"/>
          <w:kern w:val="2"/>
          <w:sz w:val="18"/>
          <w:szCs w:val="18"/>
          <w:lang w:val="en-US" w:eastAsia="zh-CN" w:bidi="ar-SA"/>
        </w:rPr>
        <w:t>平台服务费发票由比德电子采购平台在供应商支付后的1个月之内开具。</w:t>
      </w:r>
    </w:p>
    <w:p w14:paraId="1ACE2383">
      <w:pPr>
        <w:pStyle w:val="8"/>
        <w:numPr>
          <w:ilvl w:val="0"/>
          <w:numId w:val="2"/>
        </w:numPr>
        <w:adjustRightInd w:val="0"/>
        <w:snapToGrid w:val="0"/>
        <w:spacing w:line="360" w:lineRule="auto"/>
        <w:ind w:firstLineChars="0"/>
        <w:rPr>
          <w:rFonts w:asciiTheme="minorEastAsia" w:hAnsiTheme="minorEastAsia" w:eastAsiaTheme="minorEastAsia"/>
          <w:b/>
          <w:sz w:val="18"/>
          <w:szCs w:val="18"/>
        </w:rPr>
      </w:pPr>
      <w:r>
        <w:rPr>
          <w:rFonts w:hint="eastAsia" w:asciiTheme="minorEastAsia" w:hAnsiTheme="minorEastAsia" w:eastAsiaTheme="minorEastAsia"/>
          <w:b/>
          <w:sz w:val="18"/>
          <w:szCs w:val="18"/>
        </w:rPr>
        <w:t>应答文件的递交</w:t>
      </w:r>
    </w:p>
    <w:p w14:paraId="795F4B5C">
      <w:pPr>
        <w:pStyle w:val="8"/>
        <w:tabs>
          <w:tab w:val="left" w:pos="1134"/>
        </w:tabs>
        <w:adjustRightInd w:val="0"/>
        <w:snapToGrid w:val="0"/>
        <w:spacing w:line="360" w:lineRule="auto"/>
        <w:ind w:left="418" w:leftChars="199" w:firstLine="0" w:firstLineChars="0"/>
        <w:rPr>
          <w:rFonts w:asciiTheme="minorEastAsia" w:hAnsiTheme="minorEastAsia" w:eastAsiaTheme="minorEastAsia"/>
          <w:color w:val="000000" w:themeColor="text1"/>
          <w:spacing w:val="2"/>
          <w:sz w:val="18"/>
          <w:szCs w:val="18"/>
          <w14:textFill>
            <w14:solidFill>
              <w14:schemeClr w14:val="tx1"/>
            </w14:solidFill>
          </w14:textFill>
        </w:rPr>
      </w:pPr>
      <w:r>
        <w:rPr>
          <w:rFonts w:hint="eastAsia" w:asciiTheme="minorEastAsia" w:hAnsiTheme="minorEastAsia" w:eastAsiaTheme="minorEastAsia"/>
          <w:spacing w:val="2"/>
          <w:sz w:val="18"/>
          <w:szCs w:val="18"/>
        </w:rPr>
        <w:t>3.1 应答文件递交截止时间：</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z w:val="18"/>
          <w:szCs w:val="18"/>
          <w:highlight w:val="none"/>
          <w:u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202</w:t>
      </w:r>
      <w:r>
        <w:rPr>
          <w:rFonts w:hint="eastAsia" w:asciiTheme="minorEastAsia" w:hAnsiTheme="minorEastAsia" w:eastAsiaTheme="minorEastAsia"/>
          <w:color w:val="000000" w:themeColor="text1"/>
          <w:spacing w:val="2"/>
          <w:sz w:val="18"/>
          <w:szCs w:val="18"/>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年</w:t>
      </w:r>
      <w:r>
        <w:rPr>
          <w:rFonts w:hint="eastAsia" w:asciiTheme="minorEastAsia" w:hAnsiTheme="minorEastAsia" w:eastAsiaTheme="minorEastAsia"/>
          <w:color w:val="000000" w:themeColor="text1"/>
          <w:spacing w:val="2"/>
          <w:sz w:val="18"/>
          <w:szCs w:val="18"/>
          <w:highlight w:val="none"/>
          <w:u w:val="single"/>
          <w:lang w:val="en-US" w:eastAsia="zh-CN"/>
          <w14:textFill>
            <w14:solidFill>
              <w14:schemeClr w14:val="tx1"/>
            </w14:solidFill>
          </w14:textFill>
        </w:rPr>
        <w:t>12</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月</w:t>
      </w:r>
      <w:r>
        <w:rPr>
          <w:rFonts w:hint="eastAsia" w:asciiTheme="minorEastAsia" w:hAnsiTheme="minorEastAsia" w:eastAsiaTheme="minorEastAsia"/>
          <w:color w:val="000000" w:themeColor="text1"/>
          <w:spacing w:val="2"/>
          <w:sz w:val="18"/>
          <w:szCs w:val="18"/>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日</w:t>
      </w:r>
      <w:r>
        <w:rPr>
          <w:rFonts w:hint="eastAsia" w:asciiTheme="minorEastAsia" w:hAnsiTheme="minorEastAsia" w:eastAsiaTheme="minorEastAsia"/>
          <w:color w:val="000000" w:themeColor="text1"/>
          <w:spacing w:val="2"/>
          <w:sz w:val="18"/>
          <w:szCs w:val="18"/>
          <w:highlight w:val="none"/>
          <w:u w:val="single"/>
          <w:lang w:val="en-US" w:eastAsia="zh-CN"/>
          <w14:textFill>
            <w14:solidFill>
              <w14:schemeClr w14:val="tx1"/>
            </w14:solidFill>
          </w14:textFill>
        </w:rPr>
        <w:t>10</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时</w:t>
      </w:r>
      <w:r>
        <w:rPr>
          <w:rFonts w:hint="eastAsia" w:asciiTheme="minorEastAsia" w:hAnsiTheme="minorEastAsia" w:eastAsiaTheme="minorEastAsia"/>
          <w:color w:val="000000" w:themeColor="text1"/>
          <w:spacing w:val="2"/>
          <w:sz w:val="18"/>
          <w:szCs w:val="18"/>
          <w:highlight w:val="none"/>
          <w:u w:val="single"/>
          <w:lang w:val="en-US" w:eastAsia="zh-CN"/>
          <w14:textFill>
            <w14:solidFill>
              <w14:schemeClr w14:val="tx1"/>
            </w14:solidFill>
          </w14:textFill>
        </w:rPr>
        <w:t>00</w:t>
      </w:r>
      <w:r>
        <w:rPr>
          <w:rFonts w:hint="eastAsia" w:asciiTheme="minorEastAsia" w:hAnsiTheme="minorEastAsia" w:eastAsiaTheme="minorEastAsia"/>
          <w:color w:val="000000" w:themeColor="text1"/>
          <w:spacing w:val="2"/>
          <w:sz w:val="18"/>
          <w:szCs w:val="18"/>
          <w:highlight w:val="none"/>
          <w:u w:val="single"/>
          <w14:textFill>
            <w14:solidFill>
              <w14:schemeClr w14:val="tx1"/>
            </w14:solidFill>
          </w14:textFill>
        </w:rPr>
        <w:t>分</w:t>
      </w:r>
      <w:r>
        <w:rPr>
          <w:rFonts w:hint="eastAsia" w:asciiTheme="minorEastAsia" w:hAnsiTheme="minorEastAsia" w:eastAsiaTheme="minorEastAsia"/>
          <w:color w:val="000000" w:themeColor="text1"/>
          <w:sz w:val="18"/>
          <w:szCs w:val="18"/>
          <w:highlight w:val="none"/>
          <w:u w:val="none"/>
          <w:lang w:val="en-US" w:eastAsia="zh-CN"/>
          <w14:textFill>
            <w14:solidFill>
              <w14:schemeClr w14:val="tx1"/>
            </w14:solidFill>
          </w14:textFill>
        </w:rPr>
        <w:t xml:space="preserve">  </w:t>
      </w:r>
      <w:r>
        <w:rPr>
          <w:rFonts w:ascii="宋体" w:hAnsi="宋体" w:cs="宋体"/>
          <w:color w:val="000000" w:themeColor="text1"/>
          <w:sz w:val="18"/>
          <w:szCs w:val="18"/>
          <w:highlight w:val="none"/>
          <w:u w:val="none"/>
          <w14:textFill>
            <w14:solidFill>
              <w14:schemeClr w14:val="tx1"/>
            </w14:solidFill>
          </w14:textFill>
        </w:rPr>
        <w:t>】</w:t>
      </w:r>
      <w:r>
        <w:rPr>
          <w:rFonts w:hint="eastAsia" w:asciiTheme="minorEastAsia" w:hAnsiTheme="minorEastAsia" w:eastAsiaTheme="minorEastAsia"/>
          <w:color w:val="000000" w:themeColor="text1"/>
          <w:spacing w:val="2"/>
          <w:sz w:val="18"/>
          <w:szCs w:val="18"/>
          <w14:textFill>
            <w14:solidFill>
              <w14:schemeClr w14:val="tx1"/>
            </w14:solidFill>
          </w14:textFill>
        </w:rPr>
        <w:t>（北京时间）。</w:t>
      </w:r>
    </w:p>
    <w:p w14:paraId="2CA5BF26">
      <w:pPr>
        <w:pStyle w:val="8"/>
        <w:tabs>
          <w:tab w:val="left" w:pos="1134"/>
        </w:tabs>
        <w:adjustRightInd w:val="0"/>
        <w:snapToGrid w:val="0"/>
        <w:spacing w:line="360" w:lineRule="auto"/>
        <w:ind w:left="418" w:leftChars="199" w:firstLine="0" w:firstLineChars="0"/>
        <w:rPr>
          <w:rFonts w:asciiTheme="minorEastAsia" w:hAnsiTheme="minorEastAsia" w:eastAsiaTheme="minorEastAsia"/>
          <w:spacing w:val="2"/>
          <w:sz w:val="18"/>
          <w:szCs w:val="18"/>
        </w:rPr>
      </w:pPr>
      <w:r>
        <w:rPr>
          <w:rFonts w:hint="eastAsia" w:asciiTheme="minorEastAsia" w:hAnsiTheme="minorEastAsia" w:eastAsiaTheme="minorEastAsia"/>
          <w:spacing w:val="2"/>
          <w:sz w:val="18"/>
          <w:szCs w:val="18"/>
        </w:rPr>
        <w:t>3.2 应答文件递交形式：通过比德电子采购平台。具体如下：</w:t>
      </w:r>
    </w:p>
    <w:p w14:paraId="436B3FD3">
      <w:pPr>
        <w:autoSpaceDE w:val="0"/>
        <w:autoSpaceDN w:val="0"/>
        <w:adjustRightInd w:val="0"/>
        <w:snapToGrid w:val="0"/>
        <w:spacing w:line="360" w:lineRule="auto"/>
        <w:ind w:firstLine="368" w:firstLineChars="200"/>
        <w:rPr>
          <w:rFonts w:hint="eastAsia" w:ascii="宋体" w:hAnsi="宋体" w:cs="Times New Roman"/>
          <w:spacing w:val="2"/>
          <w:sz w:val="18"/>
          <w:szCs w:val="18"/>
        </w:rPr>
      </w:pPr>
      <w:r>
        <w:rPr>
          <w:rFonts w:hint="eastAsia" w:ascii="宋体" w:hAnsi="宋体" w:cs="Times New Roman"/>
          <w:spacing w:val="2"/>
          <w:sz w:val="18"/>
          <w:szCs w:val="18"/>
        </w:rPr>
        <w:t>访问比德电子采购平台选择“供应商”身份登录，点击左侧菜单“中国通建采购”-“通建采购非招标”，选择对应项目，点击“查看/操作”-“应答文件递交”进行递交。</w:t>
      </w:r>
    </w:p>
    <w:p w14:paraId="5DF3B88C">
      <w:pPr>
        <w:numPr>
          <w:ilvl w:val="0"/>
          <w:numId w:val="3"/>
        </w:numPr>
        <w:autoSpaceDE w:val="0"/>
        <w:autoSpaceDN w:val="0"/>
        <w:adjustRightInd w:val="0"/>
        <w:snapToGrid w:val="0"/>
        <w:spacing w:line="360" w:lineRule="auto"/>
        <w:ind w:firstLine="368" w:firstLineChars="200"/>
        <w:rPr>
          <w:rFonts w:hint="eastAsia" w:ascii="宋体" w:hAnsi="宋体" w:cs="Times New Roman"/>
          <w:spacing w:val="2"/>
          <w:sz w:val="18"/>
          <w:szCs w:val="18"/>
        </w:rPr>
      </w:pPr>
      <w:r>
        <w:rPr>
          <w:rFonts w:hint="eastAsia" w:ascii="宋体" w:hAnsi="宋体" w:cs="Times New Roman"/>
          <w:spacing w:val="2"/>
          <w:sz w:val="18"/>
          <w:szCs w:val="18"/>
        </w:rPr>
        <w:t>“提交”应答文件后，</w:t>
      </w:r>
      <w:r>
        <w:rPr>
          <w:rFonts w:hint="eastAsia" w:ascii="宋体" w:hAnsi="宋体" w:cs="Times New Roman"/>
          <w:spacing w:val="2"/>
          <w:sz w:val="18"/>
          <w:szCs w:val="18"/>
          <w:lang w:val="en-US" w:eastAsia="zh-CN"/>
        </w:rPr>
        <w:t>应答</w:t>
      </w:r>
      <w:r>
        <w:rPr>
          <w:rFonts w:hint="eastAsia" w:ascii="宋体" w:hAnsi="宋体" w:cs="Times New Roman"/>
          <w:spacing w:val="2"/>
          <w:sz w:val="18"/>
          <w:szCs w:val="18"/>
        </w:rPr>
        <w:t>文件递交截止时间前可点击撤回并重新上传、提交；</w:t>
      </w:r>
    </w:p>
    <w:p w14:paraId="467639E3">
      <w:pPr>
        <w:numPr>
          <w:ilvl w:val="0"/>
          <w:numId w:val="3"/>
        </w:numPr>
        <w:autoSpaceDE w:val="0"/>
        <w:autoSpaceDN w:val="0"/>
        <w:adjustRightInd w:val="0"/>
        <w:snapToGrid w:val="0"/>
        <w:spacing w:line="360" w:lineRule="auto"/>
        <w:ind w:left="0" w:leftChars="0" w:firstLine="368" w:firstLineChars="200"/>
        <w:rPr>
          <w:rFonts w:hint="eastAsia" w:ascii="宋体" w:hAnsi="宋体" w:cs="Times New Roman"/>
          <w:spacing w:val="2"/>
          <w:sz w:val="18"/>
          <w:szCs w:val="18"/>
        </w:rPr>
      </w:pPr>
      <w:r>
        <w:rPr>
          <w:rFonts w:hint="eastAsia" w:ascii="宋体" w:hAnsi="宋体" w:cs="Times New Roman"/>
          <w:spacing w:val="2"/>
          <w:sz w:val="18"/>
          <w:szCs w:val="18"/>
        </w:rPr>
        <w:t>在</w:t>
      </w:r>
      <w:r>
        <w:rPr>
          <w:rFonts w:hint="eastAsia" w:ascii="宋体" w:hAnsi="宋体" w:cs="Times New Roman"/>
          <w:spacing w:val="2"/>
          <w:sz w:val="18"/>
          <w:szCs w:val="18"/>
          <w:lang w:val="en-US" w:eastAsia="zh-CN"/>
        </w:rPr>
        <w:t>应答</w:t>
      </w:r>
      <w:r>
        <w:rPr>
          <w:rFonts w:hint="eastAsia" w:ascii="宋体" w:hAnsi="宋体" w:cs="Times New Roman"/>
          <w:spacing w:val="2"/>
          <w:sz w:val="18"/>
          <w:szCs w:val="18"/>
        </w:rPr>
        <w:t>文件递交截止时间之前可以多次递交。系统默认文件递交截止时间前最后一次上传文件为最终文件；</w:t>
      </w:r>
    </w:p>
    <w:p w14:paraId="3CC1CF25">
      <w:pPr>
        <w:autoSpaceDE w:val="0"/>
        <w:autoSpaceDN w:val="0"/>
        <w:adjustRightInd w:val="0"/>
        <w:snapToGrid w:val="0"/>
        <w:spacing w:line="360" w:lineRule="auto"/>
        <w:ind w:firstLine="368" w:firstLineChars="200"/>
        <w:rPr>
          <w:rFonts w:hint="eastAsia" w:ascii="宋体" w:hAnsi="宋体" w:cs="宋体"/>
          <w:spacing w:val="2"/>
          <w:sz w:val="18"/>
          <w:szCs w:val="18"/>
        </w:rPr>
      </w:pPr>
      <w:r>
        <w:rPr>
          <w:rFonts w:hint="eastAsia" w:ascii="宋体" w:hAnsi="宋体" w:cs="Times New Roman"/>
          <w:spacing w:val="2"/>
          <w:sz w:val="18"/>
          <w:szCs w:val="18"/>
        </w:rPr>
        <w:t>（3）因系统故障无法上传的，应至少在应答截止时间前【</w:t>
      </w:r>
      <w:r>
        <w:rPr>
          <w:rFonts w:hint="eastAsia" w:ascii="宋体" w:hAnsi="宋体" w:cs="Times New Roman"/>
          <w:spacing w:val="2"/>
          <w:sz w:val="18"/>
          <w:szCs w:val="18"/>
          <w:u w:val="single"/>
        </w:rPr>
        <w:t>1</w:t>
      </w:r>
      <w:r>
        <w:rPr>
          <w:rFonts w:hint="eastAsia" w:ascii="宋体" w:hAnsi="宋体" w:cs="Times New Roman"/>
          <w:spacing w:val="2"/>
          <w:sz w:val="18"/>
          <w:szCs w:val="18"/>
        </w:rPr>
        <w:t>】个工作日联系比德电子采购平台</w:t>
      </w:r>
      <w:r>
        <w:rPr>
          <w:rFonts w:hint="eastAsia" w:ascii="宋体" w:hAnsi="宋体" w:cs="Times New Roman"/>
          <w:spacing w:val="2"/>
          <w:sz w:val="18"/>
          <w:szCs w:val="18"/>
          <w:lang w:val="en-US" w:eastAsia="zh-CN"/>
        </w:rPr>
        <w:t>客服</w:t>
      </w:r>
      <w:r>
        <w:rPr>
          <w:rFonts w:hint="eastAsia" w:ascii="宋体" w:hAnsi="宋体" w:cs="宋体"/>
          <w:spacing w:val="2"/>
          <w:sz w:val="18"/>
          <w:szCs w:val="18"/>
        </w:rPr>
        <w:t>人员协调处理</w:t>
      </w:r>
      <w:r>
        <w:rPr>
          <w:rFonts w:hint="eastAsia" w:ascii="宋体" w:hAnsi="宋体" w:cs="宋体"/>
          <w:spacing w:val="2"/>
          <w:sz w:val="18"/>
          <w:szCs w:val="18"/>
          <w:lang w:eastAsia="zh-CN"/>
        </w:rPr>
        <w:t>（</w:t>
      </w:r>
      <w:r>
        <w:rPr>
          <w:rFonts w:hint="eastAsia" w:ascii="宋体" w:hAnsi="宋体" w:cs="宋体"/>
          <w:spacing w:val="2"/>
          <w:sz w:val="18"/>
          <w:szCs w:val="18"/>
          <w:lang w:val="en-US" w:eastAsia="zh-CN"/>
        </w:rPr>
        <w:t>处理电话</w:t>
      </w:r>
      <w:r>
        <w:rPr>
          <w:rFonts w:hint="eastAsia" w:ascii="宋体" w:hAnsi="宋体" w:eastAsia="宋体" w:cs="宋体"/>
          <w:b w:val="0"/>
          <w:bCs w:val="0"/>
          <w:i w:val="0"/>
          <w:iCs w:val="0"/>
          <w:caps w:val="0"/>
          <w:spacing w:val="2"/>
          <w:sz w:val="18"/>
          <w:szCs w:val="18"/>
          <w:shd w:val="clear"/>
        </w:rPr>
        <w:t>400</w:t>
      </w:r>
      <w:r>
        <w:rPr>
          <w:rFonts w:hint="eastAsia" w:ascii="宋体" w:hAnsi="宋体" w:cs="宋体"/>
          <w:b w:val="0"/>
          <w:bCs w:val="0"/>
          <w:i w:val="0"/>
          <w:iCs w:val="0"/>
          <w:caps w:val="0"/>
          <w:spacing w:val="2"/>
          <w:sz w:val="18"/>
          <w:szCs w:val="18"/>
          <w:shd w:val="clear"/>
          <w:lang w:val="en-US" w:eastAsia="zh-CN"/>
        </w:rPr>
        <w:t>-</w:t>
      </w:r>
      <w:r>
        <w:rPr>
          <w:rFonts w:hint="eastAsia" w:ascii="宋体" w:hAnsi="宋体" w:eastAsia="宋体" w:cs="宋体"/>
          <w:b w:val="0"/>
          <w:bCs w:val="0"/>
          <w:i w:val="0"/>
          <w:iCs w:val="0"/>
          <w:caps w:val="0"/>
          <w:spacing w:val="2"/>
          <w:sz w:val="18"/>
          <w:szCs w:val="18"/>
          <w:shd w:val="clear"/>
        </w:rPr>
        <w:t>900</w:t>
      </w:r>
      <w:r>
        <w:rPr>
          <w:rFonts w:hint="eastAsia" w:ascii="宋体" w:hAnsi="宋体" w:cs="宋体"/>
          <w:b w:val="0"/>
          <w:bCs w:val="0"/>
          <w:i w:val="0"/>
          <w:iCs w:val="0"/>
          <w:caps w:val="0"/>
          <w:spacing w:val="2"/>
          <w:sz w:val="18"/>
          <w:szCs w:val="18"/>
          <w:shd w:val="clear"/>
          <w:lang w:val="en-US" w:eastAsia="zh-CN"/>
        </w:rPr>
        <w:t>-</w:t>
      </w:r>
      <w:r>
        <w:rPr>
          <w:rFonts w:hint="eastAsia" w:ascii="宋体" w:hAnsi="宋体" w:eastAsia="宋体" w:cs="宋体"/>
          <w:b w:val="0"/>
          <w:bCs w:val="0"/>
          <w:i w:val="0"/>
          <w:iCs w:val="0"/>
          <w:caps w:val="0"/>
          <w:spacing w:val="2"/>
          <w:sz w:val="18"/>
          <w:szCs w:val="18"/>
          <w:shd w:val="clear"/>
        </w:rPr>
        <w:t>5950</w:t>
      </w:r>
      <w:r>
        <w:rPr>
          <w:rFonts w:hint="eastAsia" w:ascii="宋体" w:hAnsi="宋体" w:cs="宋体"/>
          <w:spacing w:val="2"/>
          <w:sz w:val="18"/>
          <w:szCs w:val="18"/>
          <w:lang w:eastAsia="zh-CN"/>
        </w:rPr>
        <w:t>）</w:t>
      </w:r>
      <w:r>
        <w:rPr>
          <w:rFonts w:hint="eastAsia" w:ascii="宋体" w:hAnsi="宋体" w:cs="宋体"/>
          <w:spacing w:val="2"/>
          <w:sz w:val="18"/>
          <w:szCs w:val="18"/>
        </w:rPr>
        <w:t>。</w:t>
      </w:r>
      <w:r>
        <w:rPr>
          <w:rFonts w:hint="eastAsia" w:ascii="宋体" w:hAnsi="宋体" w:cs="宋体"/>
          <w:spacing w:val="2"/>
          <w:sz w:val="18"/>
          <w:szCs w:val="18"/>
          <w:lang w:val="en-US" w:eastAsia="zh-CN"/>
        </w:rPr>
        <w:t>应答</w:t>
      </w:r>
      <w:r>
        <w:rPr>
          <w:rFonts w:hint="eastAsia" w:ascii="宋体" w:hAnsi="宋体" w:cs="宋体"/>
          <w:spacing w:val="2"/>
          <w:sz w:val="18"/>
          <w:szCs w:val="18"/>
        </w:rPr>
        <w:t>文件递交截止时间前未完成电子应答文件“提交”的，视为撤回</w:t>
      </w:r>
      <w:r>
        <w:rPr>
          <w:rFonts w:hint="eastAsia" w:ascii="宋体" w:hAnsi="宋体" w:cs="宋体"/>
          <w:spacing w:val="2"/>
          <w:sz w:val="18"/>
          <w:szCs w:val="18"/>
          <w:lang w:val="en-US" w:eastAsia="zh-CN"/>
        </w:rPr>
        <w:t>应答</w:t>
      </w:r>
      <w:r>
        <w:rPr>
          <w:rFonts w:hint="eastAsia" w:ascii="宋体" w:hAnsi="宋体" w:cs="宋体"/>
          <w:spacing w:val="2"/>
          <w:sz w:val="18"/>
          <w:szCs w:val="18"/>
        </w:rPr>
        <w:t>文件；</w:t>
      </w:r>
      <w:r>
        <w:rPr>
          <w:rFonts w:hint="eastAsia" w:ascii="宋体" w:hAnsi="宋体" w:cs="宋体"/>
          <w:spacing w:val="2"/>
          <w:sz w:val="18"/>
          <w:szCs w:val="18"/>
          <w:lang w:val="en-US" w:eastAsia="zh-CN"/>
        </w:rPr>
        <w:t>应答</w:t>
      </w:r>
      <w:r>
        <w:rPr>
          <w:rFonts w:hint="eastAsia" w:ascii="宋体" w:hAnsi="宋体" w:cs="宋体"/>
          <w:spacing w:val="2"/>
          <w:sz w:val="18"/>
          <w:szCs w:val="18"/>
        </w:rPr>
        <w:t>文件递交截止时间后，电子</w:t>
      </w:r>
      <w:r>
        <w:rPr>
          <w:rFonts w:hint="eastAsia" w:ascii="宋体" w:hAnsi="宋体" w:cs="宋体"/>
          <w:spacing w:val="2"/>
          <w:sz w:val="18"/>
          <w:szCs w:val="18"/>
          <w:lang w:val="en-US" w:eastAsia="zh-CN"/>
        </w:rPr>
        <w:t>应答</w:t>
      </w:r>
      <w:r>
        <w:rPr>
          <w:rFonts w:hint="eastAsia" w:ascii="宋体" w:hAnsi="宋体" w:cs="宋体"/>
          <w:spacing w:val="2"/>
          <w:sz w:val="18"/>
          <w:szCs w:val="18"/>
        </w:rPr>
        <w:t>文件将无法上传。</w:t>
      </w:r>
    </w:p>
    <w:p w14:paraId="1251826B">
      <w:pPr>
        <w:pStyle w:val="8"/>
        <w:adjustRightInd w:val="0"/>
        <w:snapToGrid w:val="0"/>
        <w:spacing w:line="360" w:lineRule="auto"/>
        <w:ind w:left="424" w:leftChars="202" w:firstLine="0" w:firstLineChars="0"/>
        <w:rPr>
          <w:rFonts w:hint="eastAsia" w:ascii="宋体" w:hAnsi="宋体" w:eastAsia="宋体" w:cs="宋体"/>
          <w:sz w:val="18"/>
          <w:szCs w:val="18"/>
        </w:rPr>
      </w:pPr>
      <w:r>
        <w:rPr>
          <w:rFonts w:hint="eastAsia" w:ascii="宋体" w:hAnsi="宋体" w:eastAsia="宋体" w:cs="宋体"/>
          <w:sz w:val="18"/>
          <w:szCs w:val="18"/>
        </w:rPr>
        <w:t>3.3 出现以下情形时，不予接收应答文件：</w:t>
      </w:r>
    </w:p>
    <w:p w14:paraId="3FC5C171">
      <w:pPr>
        <w:autoSpaceDE w:val="0"/>
        <w:autoSpaceDN w:val="0"/>
        <w:adjustRightInd w:val="0"/>
        <w:snapToGrid w:val="0"/>
        <w:spacing w:line="360" w:lineRule="auto"/>
        <w:ind w:left="0" w:leftChars="0" w:firstLine="368" w:firstLineChars="200"/>
        <w:rPr>
          <w:rFonts w:hint="eastAsia" w:ascii="宋体" w:hAnsi="宋体" w:cs="宋体"/>
          <w:spacing w:val="2"/>
          <w:sz w:val="18"/>
          <w:szCs w:val="18"/>
        </w:rPr>
      </w:pPr>
      <w:r>
        <w:rPr>
          <w:rFonts w:hint="eastAsia" w:ascii="宋体" w:hAnsi="宋体" w:cs="宋体"/>
          <w:spacing w:val="2"/>
          <w:sz w:val="18"/>
          <w:szCs w:val="18"/>
        </w:rPr>
        <w:t>（1）逾期</w:t>
      </w:r>
      <w:r>
        <w:rPr>
          <w:rFonts w:hint="eastAsia" w:ascii="宋体" w:hAnsi="宋体" w:cs="宋体"/>
          <w:spacing w:val="2"/>
          <w:sz w:val="18"/>
          <w:szCs w:val="18"/>
          <w:lang w:val="en-US" w:eastAsia="zh-CN"/>
        </w:rPr>
        <w:t>递交</w:t>
      </w:r>
      <w:r>
        <w:rPr>
          <w:rFonts w:hint="eastAsia" w:ascii="宋体" w:hAnsi="宋体" w:cs="宋体"/>
          <w:spacing w:val="2"/>
          <w:sz w:val="18"/>
          <w:szCs w:val="18"/>
        </w:rPr>
        <w:t>或者未</w:t>
      </w:r>
      <w:r>
        <w:rPr>
          <w:rFonts w:hint="eastAsia" w:ascii="宋体" w:hAnsi="宋体" w:cs="宋体"/>
          <w:spacing w:val="2"/>
          <w:sz w:val="18"/>
          <w:szCs w:val="18"/>
          <w:lang w:val="en-US" w:eastAsia="zh-CN"/>
        </w:rPr>
        <w:t>通过比德平台递交</w:t>
      </w:r>
      <w:r>
        <w:rPr>
          <w:rFonts w:hint="eastAsia" w:ascii="宋体" w:hAnsi="宋体" w:cs="宋体"/>
          <w:spacing w:val="2"/>
          <w:sz w:val="18"/>
          <w:szCs w:val="18"/>
        </w:rPr>
        <w:t>的；</w:t>
      </w:r>
    </w:p>
    <w:p w14:paraId="7D54F305">
      <w:pPr>
        <w:autoSpaceDE w:val="0"/>
        <w:autoSpaceDN w:val="0"/>
        <w:adjustRightInd w:val="0"/>
        <w:snapToGrid w:val="0"/>
        <w:spacing w:line="360" w:lineRule="auto"/>
        <w:ind w:left="0" w:leftChars="0" w:firstLine="368" w:firstLineChars="200"/>
        <w:rPr>
          <w:rFonts w:hint="eastAsia" w:ascii="宋体" w:hAnsi="宋体" w:cs="宋体"/>
          <w:spacing w:val="2"/>
          <w:sz w:val="18"/>
          <w:szCs w:val="18"/>
        </w:rPr>
      </w:pPr>
      <w:r>
        <w:rPr>
          <w:rFonts w:hint="eastAsia" w:ascii="宋体" w:hAnsi="宋体" w:cs="宋体"/>
          <w:spacing w:val="2"/>
          <w:sz w:val="18"/>
          <w:szCs w:val="18"/>
        </w:rPr>
        <w:t>（2）未按照本</w:t>
      </w:r>
      <w:r>
        <w:rPr>
          <w:rFonts w:hint="eastAsia" w:ascii="宋体" w:hAnsi="宋体" w:cs="宋体"/>
          <w:spacing w:val="2"/>
          <w:sz w:val="18"/>
          <w:szCs w:val="18"/>
          <w:lang w:val="en-US" w:eastAsia="zh-CN"/>
        </w:rPr>
        <w:t>公告</w:t>
      </w:r>
      <w:r>
        <w:rPr>
          <w:rFonts w:hint="eastAsia" w:ascii="宋体" w:hAnsi="宋体" w:cs="宋体"/>
          <w:spacing w:val="2"/>
          <w:sz w:val="18"/>
          <w:szCs w:val="18"/>
        </w:rPr>
        <w:t>要求获得本项目</w:t>
      </w:r>
      <w:r>
        <w:rPr>
          <w:rFonts w:hint="eastAsia" w:ascii="宋体" w:hAnsi="宋体" w:cs="宋体"/>
          <w:spacing w:val="2"/>
          <w:sz w:val="18"/>
          <w:szCs w:val="18"/>
          <w:lang w:val="en-US" w:eastAsia="zh-CN"/>
        </w:rPr>
        <w:t>采购</w:t>
      </w:r>
      <w:r>
        <w:rPr>
          <w:rFonts w:hint="eastAsia" w:ascii="宋体" w:hAnsi="宋体" w:cs="宋体"/>
          <w:spacing w:val="2"/>
          <w:sz w:val="18"/>
          <w:szCs w:val="18"/>
        </w:rPr>
        <w:t>文件的；</w:t>
      </w:r>
    </w:p>
    <w:p w14:paraId="5256798E">
      <w:pPr>
        <w:autoSpaceDE w:val="0"/>
        <w:autoSpaceDN w:val="0"/>
        <w:adjustRightInd w:val="0"/>
        <w:snapToGrid w:val="0"/>
        <w:spacing w:line="360" w:lineRule="auto"/>
        <w:ind w:left="0" w:leftChars="0" w:firstLine="368" w:firstLineChars="200"/>
        <w:rPr>
          <w:rFonts w:hint="eastAsia" w:ascii="宋体" w:hAnsi="宋体" w:cs="宋体"/>
          <w:spacing w:val="2"/>
          <w:sz w:val="18"/>
          <w:szCs w:val="18"/>
        </w:rPr>
      </w:pPr>
      <w:r>
        <w:rPr>
          <w:rFonts w:hint="eastAsia" w:ascii="宋体" w:hAnsi="宋体" w:cs="宋体"/>
          <w:spacing w:val="2"/>
          <w:sz w:val="18"/>
          <w:szCs w:val="18"/>
        </w:rPr>
        <w:t>（3）</w:t>
      </w:r>
      <w:r>
        <w:rPr>
          <w:rFonts w:hint="eastAsia" w:ascii="宋体" w:hAnsi="宋体" w:cs="宋体"/>
          <w:spacing w:val="2"/>
          <w:sz w:val="18"/>
          <w:szCs w:val="18"/>
          <w:lang w:val="en-US" w:eastAsia="zh-CN"/>
        </w:rPr>
        <w:t>采购</w:t>
      </w:r>
      <w:r>
        <w:rPr>
          <w:rFonts w:hint="eastAsia" w:ascii="宋体" w:hAnsi="宋体" w:cs="宋体"/>
          <w:spacing w:val="2"/>
          <w:sz w:val="18"/>
          <w:szCs w:val="18"/>
        </w:rPr>
        <w:t>文件规定的其他情形。</w:t>
      </w:r>
    </w:p>
    <w:p w14:paraId="650B69B4">
      <w:pPr>
        <w:autoSpaceDE w:val="0"/>
        <w:autoSpaceDN w:val="0"/>
        <w:spacing w:line="360" w:lineRule="auto"/>
        <w:ind w:firstLine="368" w:firstLineChars="200"/>
        <w:rPr>
          <w:rFonts w:hint="eastAsia" w:ascii="宋体" w:hAnsi="宋体" w:eastAsia="宋体" w:cs="宋体"/>
          <w:spacing w:val="2"/>
          <w:sz w:val="18"/>
          <w:szCs w:val="18"/>
        </w:rPr>
      </w:pPr>
      <w:r>
        <w:rPr>
          <w:rFonts w:hint="eastAsia" w:ascii="宋体" w:hAnsi="宋体" w:eastAsia="宋体" w:cs="宋体"/>
          <w:spacing w:val="2"/>
          <w:sz w:val="18"/>
          <w:szCs w:val="18"/>
        </w:rPr>
        <w:t>3.4 应答供应商少于三家处理原则：</w:t>
      </w:r>
      <w:r>
        <w:rPr>
          <w:rFonts w:hint="eastAsia" w:ascii="宋体" w:hAnsi="宋体" w:cs="宋体"/>
          <w:spacing w:val="2"/>
          <w:sz w:val="18"/>
          <w:szCs w:val="18"/>
        </w:rPr>
        <w:t>【</w:t>
      </w:r>
      <w:r>
        <w:rPr>
          <w:rFonts w:hint="eastAsia" w:asciiTheme="minorEastAsia" w:hAnsiTheme="minorEastAsia" w:eastAsiaTheme="minorEastAsia"/>
          <w:spacing w:val="2"/>
          <w:sz w:val="18"/>
          <w:szCs w:val="18"/>
          <w:lang w:eastAsia="zh-CN"/>
        </w:rPr>
        <w:t>应答供应商2家可继续询价</w:t>
      </w:r>
      <w:r>
        <w:rPr>
          <w:rFonts w:hint="eastAsia" w:asciiTheme="minorEastAsia" w:hAnsiTheme="minorEastAsia" w:eastAsiaTheme="minorEastAsia"/>
          <w:spacing w:val="2"/>
          <w:sz w:val="18"/>
          <w:szCs w:val="18"/>
        </w:rPr>
        <w:t>，只有1家时</w:t>
      </w:r>
      <w:r>
        <w:rPr>
          <w:rFonts w:hint="eastAsia" w:asciiTheme="minorEastAsia" w:hAnsiTheme="minorEastAsia" w:eastAsiaTheme="minorEastAsia"/>
          <w:spacing w:val="2"/>
          <w:sz w:val="18"/>
          <w:szCs w:val="18"/>
          <w:lang w:val="en-US" w:eastAsia="zh-CN"/>
        </w:rPr>
        <w:t>改为单一来源</w:t>
      </w:r>
      <w:r>
        <w:rPr>
          <w:rFonts w:hint="eastAsia" w:ascii="宋体" w:hAnsi="宋体" w:cs="宋体"/>
          <w:spacing w:val="2"/>
          <w:sz w:val="18"/>
          <w:szCs w:val="18"/>
        </w:rPr>
        <w:t>】</w:t>
      </w:r>
      <w:r>
        <w:rPr>
          <w:rFonts w:hint="eastAsia" w:ascii="宋体" w:hAnsi="宋体" w:eastAsia="宋体" w:cs="宋体"/>
          <w:spacing w:val="2"/>
          <w:sz w:val="18"/>
          <w:szCs w:val="18"/>
        </w:rPr>
        <w:t>。</w:t>
      </w:r>
    </w:p>
    <w:p w14:paraId="60EA39C5">
      <w:pPr>
        <w:autoSpaceDE w:val="0"/>
        <w:autoSpaceDN w:val="0"/>
        <w:adjustRightInd w:val="0"/>
        <w:snapToGrid w:val="0"/>
        <w:spacing w:line="360" w:lineRule="auto"/>
        <w:ind w:left="357" w:leftChars="170" w:firstLine="0" w:firstLineChars="0"/>
        <w:rPr>
          <w:rFonts w:hint="eastAsia" w:ascii="宋体" w:hAnsi="宋体" w:cs="Times New Roman"/>
          <w:spacing w:val="2"/>
          <w:sz w:val="18"/>
          <w:szCs w:val="18"/>
        </w:rPr>
      </w:pPr>
      <w:r>
        <w:rPr>
          <w:rFonts w:hint="eastAsia" w:ascii="宋体" w:hAnsi="宋体" w:cs="Times New Roman"/>
          <w:spacing w:val="2"/>
          <w:sz w:val="18"/>
          <w:szCs w:val="18"/>
          <w:lang w:val="en-US" w:eastAsia="zh-CN"/>
        </w:rPr>
        <w:t xml:space="preserve">3.5 </w:t>
      </w:r>
      <w:r>
        <w:rPr>
          <w:rFonts w:hint="eastAsia" w:ascii="宋体" w:hAnsi="宋体" w:cs="Times New Roman"/>
          <w:spacing w:val="2"/>
          <w:sz w:val="18"/>
          <w:szCs w:val="18"/>
        </w:rPr>
        <w:t>CA办理</w:t>
      </w:r>
      <w:r>
        <w:rPr>
          <w:rFonts w:hint="eastAsia" w:ascii="宋体" w:hAnsi="宋体" w:cs="Times New Roman"/>
          <w:b/>
          <w:bCs/>
          <w:spacing w:val="2"/>
          <w:sz w:val="18"/>
          <w:szCs w:val="18"/>
        </w:rPr>
        <w:t>（自愿）</w:t>
      </w:r>
    </w:p>
    <w:p w14:paraId="7A29D791">
      <w:pPr>
        <w:autoSpaceDE w:val="0"/>
        <w:autoSpaceDN w:val="0"/>
        <w:adjustRightInd w:val="0"/>
        <w:snapToGrid w:val="0"/>
        <w:spacing w:line="360" w:lineRule="auto"/>
        <w:ind w:firstLine="360" w:firstLineChars="200"/>
        <w:rPr>
          <w:rFonts w:hint="default" w:ascii="宋体" w:hAnsi="宋体" w:cs="Times New Roman"/>
          <w:spacing w:val="2"/>
          <w:sz w:val="18"/>
          <w:szCs w:val="18"/>
          <w:lang w:val="en-US" w:eastAsia="zh-CN"/>
        </w:rPr>
      </w:pPr>
      <w:r>
        <w:rPr>
          <w:rFonts w:hint="eastAsia" w:cs="Times New Roman" w:asciiTheme="minorEastAsia" w:hAnsiTheme="minorEastAsia" w:eastAsiaTheme="minorEastAsia"/>
          <w:color w:val="000000" w:themeColor="text1"/>
          <w:kern w:val="2"/>
          <w:sz w:val="18"/>
          <w:szCs w:val="18"/>
          <w:lang w:val="en-US" w:eastAsia="zh-CN" w:bidi="ar-SA"/>
          <w14:textFill>
            <w14:solidFill>
              <w14:schemeClr w14:val="tx1"/>
            </w14:solidFill>
          </w14:textFill>
        </w:rPr>
        <w:t>（1）电子签章（CA）安全合法，可大大提升工作效率。为便捷操作，本项目推荐使用比德电子采购平台电子签章（CA）——标证通（移动端手机扫码签章系统）。“标证通”可集成任意三个电子签章（公章、投标专用章、法人代表人名章、授权代表人名章等），亦支持比德电子采购平台内的其他采购项目使用。</w:t>
      </w:r>
      <w:r>
        <w:rPr>
          <w:rFonts w:hint="eastAsia" w:ascii="宋体" w:hAnsi="宋体" w:cs="Times New Roman"/>
          <w:spacing w:val="2"/>
          <w:sz w:val="18"/>
          <w:szCs w:val="18"/>
        </w:rPr>
        <w:br w:type="textWrapping"/>
      </w:r>
      <w:r>
        <w:rPr>
          <w:rFonts w:hint="eastAsia" w:ascii="宋体" w:hAnsi="宋体" w:cs="Times New Roman"/>
          <w:spacing w:val="2"/>
          <w:sz w:val="18"/>
          <w:szCs w:val="18"/>
          <w:lang w:val="en-US" w:eastAsia="zh-CN"/>
        </w:rPr>
        <w:t xml:space="preserve">    （2）</w:t>
      </w:r>
      <w:r>
        <w:rPr>
          <w:rFonts w:hint="eastAsia" w:ascii="宋体" w:hAnsi="宋体" w:cs="Times New Roman"/>
          <w:spacing w:val="2"/>
          <w:sz w:val="18"/>
          <w:szCs w:val="18"/>
        </w:rPr>
        <w:t>办理路径：选择“供应商”身份登录后，在</w:t>
      </w:r>
      <w:r>
        <w:rPr>
          <w:rFonts w:hint="eastAsia" w:ascii="宋体" w:hAnsi="宋体" w:cs="Times New Roman"/>
          <w:spacing w:val="2"/>
          <w:sz w:val="18"/>
          <w:szCs w:val="18"/>
          <w:lang w:val="en-US" w:eastAsia="zh-CN"/>
        </w:rPr>
        <w:t>左</w:t>
      </w:r>
      <w:r>
        <w:rPr>
          <w:rFonts w:hint="eastAsia" w:ascii="宋体" w:hAnsi="宋体" w:cs="Times New Roman"/>
          <w:spacing w:val="2"/>
          <w:sz w:val="18"/>
          <w:szCs w:val="18"/>
        </w:rPr>
        <w:t>侧菜单“CA申请”模块选择“手机CA申办”，具体操作详见 “操作手册”。</w:t>
      </w:r>
      <w:r>
        <w:rPr>
          <w:rFonts w:hint="eastAsia" w:ascii="宋体" w:hAnsi="宋体" w:cs="Times New Roman"/>
          <w:spacing w:val="2"/>
          <w:sz w:val="18"/>
          <w:szCs w:val="18"/>
        </w:rPr>
        <w:br w:type="textWrapping"/>
      </w:r>
      <w:r>
        <w:rPr>
          <w:rFonts w:hint="eastAsia" w:ascii="宋体" w:hAnsi="宋体" w:cs="Times New Roman"/>
          <w:spacing w:val="2"/>
          <w:sz w:val="18"/>
          <w:szCs w:val="18"/>
          <w:lang w:val="en-US" w:eastAsia="zh-CN"/>
        </w:rPr>
        <w:t xml:space="preserve">    </w:t>
      </w:r>
      <w:r>
        <w:rPr>
          <w:rFonts w:hint="eastAsia" w:ascii="宋体" w:hAnsi="宋体" w:cs="Times New Roman"/>
          <w:spacing w:val="2"/>
          <w:sz w:val="18"/>
          <w:szCs w:val="18"/>
          <w:lang w:eastAsia="zh-CN"/>
        </w:rPr>
        <w:t>（</w:t>
      </w:r>
      <w:r>
        <w:rPr>
          <w:rFonts w:hint="eastAsia" w:ascii="宋体" w:hAnsi="宋体" w:cs="Times New Roman"/>
          <w:spacing w:val="2"/>
          <w:sz w:val="18"/>
          <w:szCs w:val="18"/>
          <w:lang w:val="en-US" w:eastAsia="zh-CN"/>
        </w:rPr>
        <w:t>3）</w:t>
      </w:r>
      <w:r>
        <w:rPr>
          <w:rFonts w:hint="eastAsia" w:ascii="宋体" w:hAnsi="宋体" w:cs="Times New Roman"/>
          <w:spacing w:val="2"/>
          <w:sz w:val="18"/>
          <w:szCs w:val="18"/>
        </w:rPr>
        <w:t>办理费用：200元/三个月；500元/年。</w:t>
      </w:r>
    </w:p>
    <w:p w14:paraId="269A6FF9">
      <w:pPr>
        <w:adjustRightInd w:val="0"/>
        <w:snapToGrid w:val="0"/>
        <w:spacing w:line="360" w:lineRule="auto"/>
        <w:ind w:firstLine="368" w:firstLineChars="200"/>
        <w:rPr>
          <w:rFonts w:cs="宋体" w:asciiTheme="minorEastAsia" w:hAnsiTheme="minorEastAsia" w:eastAsiaTheme="minorEastAsia"/>
          <w:sz w:val="18"/>
          <w:szCs w:val="18"/>
        </w:rPr>
      </w:pPr>
      <w:r>
        <w:rPr>
          <w:rFonts w:hint="eastAsia" w:asciiTheme="minorEastAsia" w:hAnsiTheme="minorEastAsia" w:eastAsiaTheme="minorEastAsia"/>
          <w:spacing w:val="2"/>
          <w:sz w:val="18"/>
          <w:szCs w:val="18"/>
        </w:rPr>
        <w:t>3.</w:t>
      </w:r>
      <w:r>
        <w:rPr>
          <w:rFonts w:hint="eastAsia" w:asciiTheme="minorEastAsia" w:hAnsiTheme="minorEastAsia" w:eastAsiaTheme="minorEastAsia"/>
          <w:spacing w:val="2"/>
          <w:sz w:val="18"/>
          <w:szCs w:val="18"/>
          <w:lang w:val="en-US" w:eastAsia="zh-CN"/>
        </w:rPr>
        <w:t>6</w:t>
      </w:r>
      <w:r>
        <w:rPr>
          <w:rFonts w:hint="eastAsia" w:cs="宋体" w:asciiTheme="minorEastAsia" w:hAnsiTheme="minorEastAsia" w:eastAsiaTheme="minorEastAsia"/>
          <w:sz w:val="18"/>
          <w:szCs w:val="18"/>
        </w:rPr>
        <w:t>不论结果如何，供应商自行承担所有准备和参与询价有关的费用。</w:t>
      </w:r>
    </w:p>
    <w:p w14:paraId="62E9A0F3">
      <w:pPr>
        <w:pStyle w:val="8"/>
        <w:numPr>
          <w:ilvl w:val="0"/>
          <w:numId w:val="2"/>
        </w:numPr>
        <w:adjustRightInd w:val="0"/>
        <w:snapToGrid w:val="0"/>
        <w:spacing w:line="360" w:lineRule="auto"/>
        <w:ind w:firstLineChars="0"/>
        <w:rPr>
          <w:rFonts w:hint="eastAsia" w:asciiTheme="minorEastAsia" w:hAnsiTheme="minorEastAsia" w:eastAsiaTheme="minorEastAsia"/>
          <w:b/>
          <w:sz w:val="18"/>
          <w:szCs w:val="18"/>
        </w:rPr>
      </w:pPr>
      <w:r>
        <w:rPr>
          <w:rFonts w:hint="eastAsia" w:asciiTheme="minorEastAsia" w:hAnsiTheme="minorEastAsia" w:eastAsiaTheme="minorEastAsia"/>
          <w:b/>
          <w:sz w:val="18"/>
          <w:szCs w:val="18"/>
          <w:lang w:val="en-US" w:eastAsia="zh-CN"/>
        </w:rPr>
        <w:t>资格条件</w:t>
      </w:r>
    </w:p>
    <w:p w14:paraId="2DF5248A">
      <w:pPr>
        <w:numPr>
          <w:ilvl w:val="0"/>
          <w:numId w:val="0"/>
        </w:numPr>
        <w:autoSpaceDE w:val="0"/>
        <w:autoSpaceDN w:val="0"/>
        <w:adjustRightInd w:val="0"/>
        <w:snapToGrid w:val="0"/>
        <w:spacing w:line="360" w:lineRule="auto"/>
        <w:ind w:leftChars="0" w:firstLine="360" w:firstLineChars="200"/>
        <w:rPr>
          <w:rFonts w:hint="eastAsia" w:cs="Times New Roman" w:asciiTheme="minorEastAsia" w:hAnsiTheme="minorEastAsia" w:eastAsiaTheme="minorEastAsia"/>
          <w:kern w:val="2"/>
          <w:sz w:val="18"/>
          <w:szCs w:val="18"/>
          <w:lang w:val="en-US" w:eastAsia="zh-CN" w:bidi="ar-SA"/>
        </w:rPr>
      </w:pPr>
      <w:r>
        <w:rPr>
          <w:rFonts w:hint="eastAsia" w:cs="Times New Roman" w:asciiTheme="minorEastAsia" w:hAnsiTheme="minorEastAsia" w:eastAsiaTheme="minorEastAsia"/>
          <w:kern w:val="2"/>
          <w:sz w:val="18"/>
          <w:szCs w:val="18"/>
          <w:lang w:val="en-US" w:eastAsia="zh-CN" w:bidi="ar-SA"/>
        </w:rPr>
        <w:t>4.1 应答人资格要求</w:t>
      </w:r>
    </w:p>
    <w:p w14:paraId="740DC30B">
      <w:pPr>
        <w:autoSpaceDE w:val="0"/>
        <w:autoSpaceDN w:val="0"/>
        <w:adjustRightInd w:val="0"/>
        <w:snapToGrid w:val="0"/>
        <w:spacing w:line="360" w:lineRule="auto"/>
        <w:ind w:firstLine="368"/>
        <w:jc w:val="left"/>
        <w:rPr>
          <w:rFonts w:hint="eastAsia" w:ascii="宋体" w:hAnsi="宋体" w:eastAsia="宋体" w:cs="宋体"/>
          <w:bCs w:val="0"/>
          <w:color w:val="auto"/>
          <w:spacing w:val="2"/>
          <w:sz w:val="18"/>
          <w:szCs w:val="18"/>
        </w:rPr>
      </w:pP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1</w:t>
      </w:r>
      <w:r>
        <w:rPr>
          <w:rFonts w:hint="eastAsia" w:ascii="宋体" w:hAnsi="宋体" w:cs="宋体"/>
          <w:bCs w:val="0"/>
          <w:spacing w:val="2"/>
          <w:sz w:val="18"/>
          <w:szCs w:val="18"/>
          <w:lang w:eastAsia="zh-CN"/>
        </w:rPr>
        <w:t>）</w:t>
      </w:r>
      <w:r>
        <w:rPr>
          <w:rFonts w:hint="eastAsia" w:ascii="宋体" w:hAnsi="宋体" w:eastAsia="宋体" w:cs="宋体"/>
          <w:bCs w:val="0"/>
          <w:color w:val="auto"/>
          <w:spacing w:val="2"/>
          <w:sz w:val="18"/>
          <w:szCs w:val="18"/>
        </w:rPr>
        <w:t>应为中华人民共和国境内法律上和财务上独立的法人或依法成立的其他组织，并具有相关业务的合法主体资格。</w:t>
      </w:r>
    </w:p>
    <w:p w14:paraId="0F91F71E">
      <w:pPr>
        <w:autoSpaceDE w:val="0"/>
        <w:autoSpaceDN w:val="0"/>
        <w:adjustRightInd w:val="0"/>
        <w:snapToGrid w:val="0"/>
        <w:spacing w:line="360" w:lineRule="auto"/>
        <w:ind w:firstLine="368" w:firstLineChars="200"/>
        <w:jc w:val="left"/>
        <w:rPr>
          <w:rFonts w:hint="eastAsia" w:ascii="宋体" w:hAnsi="宋体" w:eastAsia="宋体" w:cs="宋体"/>
          <w:b w:val="0"/>
          <w:bCs w:val="0"/>
          <w:color w:val="auto"/>
          <w:spacing w:val="2"/>
          <w:sz w:val="18"/>
          <w:szCs w:val="18"/>
        </w:rPr>
      </w:pP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2</w:t>
      </w:r>
      <w:r>
        <w:rPr>
          <w:rFonts w:hint="eastAsia" w:ascii="宋体" w:hAnsi="宋体" w:cs="宋体"/>
          <w:bCs w:val="0"/>
          <w:spacing w:val="2"/>
          <w:sz w:val="18"/>
          <w:szCs w:val="18"/>
          <w:lang w:eastAsia="zh-CN"/>
        </w:rPr>
        <w:t>）</w:t>
      </w:r>
      <w:r>
        <w:rPr>
          <w:rFonts w:hint="eastAsia" w:ascii="宋体" w:hAnsi="宋体" w:eastAsia="宋体" w:cs="宋体"/>
          <w:bCs w:val="0"/>
          <w:color w:val="auto"/>
          <w:spacing w:val="2"/>
          <w:sz w:val="18"/>
          <w:szCs w:val="18"/>
        </w:rPr>
        <w:t>本项目</w:t>
      </w:r>
      <w:r>
        <w:rPr>
          <w:rFonts w:hint="eastAsia" w:ascii="宋体" w:hAnsi="宋体" w:cs="Times New Roman"/>
          <w:spacing w:val="2"/>
          <w:sz w:val="18"/>
          <w:szCs w:val="18"/>
        </w:rPr>
        <w:t>【</w:t>
      </w:r>
      <w:r>
        <w:rPr>
          <w:rFonts w:hint="eastAsia" w:ascii="宋体" w:hAnsi="宋体" w:eastAsia="宋体" w:cs="宋体"/>
          <w:bCs w:val="0"/>
          <w:color w:val="auto"/>
          <w:spacing w:val="2"/>
          <w:sz w:val="18"/>
          <w:szCs w:val="18"/>
          <w:u w:val="single"/>
        </w:rPr>
        <w:t>不接受</w:t>
      </w:r>
      <w:r>
        <w:rPr>
          <w:rFonts w:hint="eastAsia" w:ascii="宋体" w:hAnsi="宋体" w:cs="Times New Roman"/>
          <w:spacing w:val="2"/>
          <w:sz w:val="18"/>
          <w:szCs w:val="18"/>
        </w:rPr>
        <w:t>】</w:t>
      </w:r>
      <w:r>
        <w:rPr>
          <w:rFonts w:hint="eastAsia" w:ascii="宋体" w:hAnsi="宋体" w:eastAsia="宋体" w:cs="宋体"/>
          <w:bCs w:val="0"/>
          <w:color w:val="auto"/>
          <w:spacing w:val="2"/>
          <w:sz w:val="18"/>
          <w:szCs w:val="18"/>
        </w:rPr>
        <w:t>联合体应答。</w:t>
      </w:r>
    </w:p>
    <w:p w14:paraId="13E98BAD">
      <w:pPr>
        <w:autoSpaceDE w:val="0"/>
        <w:autoSpaceDN w:val="0"/>
        <w:adjustRightInd w:val="0"/>
        <w:snapToGrid w:val="0"/>
        <w:spacing w:line="360" w:lineRule="auto"/>
        <w:ind w:firstLine="368"/>
        <w:jc w:val="left"/>
        <w:rPr>
          <w:rFonts w:hint="eastAsia" w:ascii="宋体" w:hAnsi="宋体" w:cs="宋体"/>
          <w:bCs w:val="0"/>
          <w:spacing w:val="2"/>
          <w:sz w:val="18"/>
          <w:szCs w:val="18"/>
          <w:lang w:eastAsia="zh-CN"/>
        </w:rPr>
      </w:pP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3</w:t>
      </w:r>
      <w:r>
        <w:rPr>
          <w:rFonts w:hint="eastAsia" w:ascii="宋体" w:hAnsi="宋体" w:cs="宋体"/>
          <w:bCs w:val="0"/>
          <w:spacing w:val="2"/>
          <w:sz w:val="18"/>
          <w:szCs w:val="18"/>
          <w:lang w:eastAsia="zh-CN"/>
        </w:rPr>
        <w:t>）本项目【</w:t>
      </w:r>
      <w:r>
        <w:rPr>
          <w:rFonts w:hint="eastAsia" w:ascii="宋体" w:hAnsi="宋体" w:cs="宋体"/>
          <w:bCs w:val="0"/>
          <w:spacing w:val="2"/>
          <w:sz w:val="18"/>
          <w:szCs w:val="18"/>
          <w:u w:val="single"/>
          <w:lang w:eastAsia="zh-CN"/>
        </w:rPr>
        <w:t>接受</w:t>
      </w: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代理商</w:t>
      </w:r>
      <w:r>
        <w:rPr>
          <w:rFonts w:hint="eastAsia" w:ascii="宋体" w:hAnsi="宋体" w:cs="宋体"/>
          <w:bCs w:val="0"/>
          <w:spacing w:val="2"/>
          <w:sz w:val="18"/>
          <w:szCs w:val="18"/>
          <w:lang w:eastAsia="zh-CN"/>
        </w:rPr>
        <w:t>应答。</w:t>
      </w:r>
    </w:p>
    <w:p w14:paraId="264D4FB1">
      <w:pPr>
        <w:autoSpaceDE w:val="0"/>
        <w:autoSpaceDN w:val="0"/>
        <w:adjustRightInd w:val="0"/>
        <w:snapToGrid w:val="0"/>
        <w:spacing w:line="360" w:lineRule="auto"/>
        <w:ind w:firstLine="368" w:firstLineChars="200"/>
        <w:rPr>
          <w:rFonts w:hint="eastAsia" w:ascii="宋体" w:hAnsi="宋体" w:cs="宋体"/>
          <w:bCs w:val="0"/>
          <w:spacing w:val="2"/>
          <w:sz w:val="18"/>
          <w:szCs w:val="18"/>
          <w:lang w:val="en-US" w:eastAsia="zh-CN"/>
        </w:rPr>
      </w:pP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4</w:t>
      </w:r>
      <w:r>
        <w:rPr>
          <w:rFonts w:hint="eastAsia" w:ascii="宋体" w:hAnsi="宋体" w:cs="宋体"/>
          <w:bCs w:val="0"/>
          <w:spacing w:val="2"/>
          <w:sz w:val="18"/>
          <w:szCs w:val="18"/>
          <w:lang w:eastAsia="zh-CN"/>
        </w:rPr>
        <w:t>）</w:t>
      </w:r>
      <w:r>
        <w:rPr>
          <w:rFonts w:hint="eastAsia" w:ascii="宋体" w:hAnsi="宋体" w:cs="宋体"/>
          <w:bCs w:val="0"/>
          <w:spacing w:val="2"/>
          <w:sz w:val="18"/>
          <w:szCs w:val="18"/>
          <w:lang w:val="en-US" w:eastAsia="zh-CN"/>
        </w:rPr>
        <w:t>本项目</w:t>
      </w:r>
      <w:r>
        <w:rPr>
          <w:rFonts w:hint="eastAsia" w:ascii="宋体" w:hAnsi="宋体" w:cs="宋体"/>
          <w:bCs w:val="0"/>
          <w:spacing w:val="2"/>
          <w:sz w:val="18"/>
          <w:szCs w:val="18"/>
          <w:lang w:eastAsia="zh-CN"/>
        </w:rPr>
        <w:t>【</w:t>
      </w:r>
      <w:r>
        <w:rPr>
          <w:rFonts w:hint="eastAsia" w:ascii="宋体" w:hAnsi="宋体" w:cs="宋体"/>
          <w:bCs w:val="0"/>
          <w:spacing w:val="2"/>
          <w:sz w:val="18"/>
          <w:szCs w:val="18"/>
          <w:u w:val="single"/>
          <w:lang w:eastAsia="zh-CN"/>
        </w:rPr>
        <w:t>不</w:t>
      </w:r>
      <w:r>
        <w:rPr>
          <w:rFonts w:hint="eastAsia" w:ascii="宋体" w:hAnsi="宋体" w:cs="宋体"/>
          <w:bCs w:val="0"/>
          <w:spacing w:val="2"/>
          <w:sz w:val="18"/>
          <w:szCs w:val="18"/>
          <w:u w:val="single"/>
          <w:lang w:val="en-US" w:eastAsia="zh-CN"/>
        </w:rPr>
        <w:t>存在</w:t>
      </w:r>
      <w:r>
        <w:rPr>
          <w:rFonts w:hint="eastAsia" w:ascii="宋体" w:hAnsi="宋体" w:cs="宋体"/>
          <w:bCs w:val="0"/>
          <w:spacing w:val="2"/>
          <w:sz w:val="18"/>
          <w:szCs w:val="18"/>
          <w:lang w:eastAsia="zh-CN"/>
        </w:rPr>
        <w:t>】业绩要求。</w:t>
      </w:r>
    </w:p>
    <w:p w14:paraId="26E0508F">
      <w:pPr>
        <w:numPr>
          <w:ilvl w:val="0"/>
          <w:numId w:val="0"/>
        </w:numPr>
        <w:autoSpaceDE w:val="0"/>
        <w:autoSpaceDN w:val="0"/>
        <w:adjustRightInd w:val="0"/>
        <w:snapToGrid w:val="0"/>
        <w:spacing w:line="360" w:lineRule="auto"/>
        <w:ind w:leftChars="0" w:firstLine="360" w:firstLineChars="200"/>
        <w:rPr>
          <w:rFonts w:hint="eastAsia" w:cs="Times New Roman" w:asciiTheme="minorEastAsia" w:hAnsiTheme="minorEastAsia" w:eastAsiaTheme="minorEastAsia"/>
          <w:kern w:val="2"/>
          <w:sz w:val="18"/>
          <w:szCs w:val="18"/>
          <w:lang w:val="en-US" w:eastAsia="zh-CN" w:bidi="ar-SA"/>
        </w:rPr>
      </w:pPr>
      <w:r>
        <w:rPr>
          <w:rFonts w:hint="eastAsia" w:cs="Times New Roman" w:asciiTheme="minorEastAsia" w:hAnsiTheme="minorEastAsia" w:eastAsiaTheme="minorEastAsia"/>
          <w:kern w:val="2"/>
          <w:sz w:val="18"/>
          <w:szCs w:val="18"/>
          <w:lang w:val="en-US" w:eastAsia="zh-CN" w:bidi="ar-SA"/>
        </w:rPr>
        <w:t>4.2 供应商不得存在下列情形之一</w:t>
      </w:r>
    </w:p>
    <w:p w14:paraId="5BD17B4C">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（1）为采购人不具有独立法人资格的附属机构（单位）；</w:t>
      </w:r>
    </w:p>
    <w:p w14:paraId="498FF9E9">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（2）被依法暂停或取消投标资格的；</w:t>
      </w:r>
    </w:p>
    <w:p w14:paraId="486C8BBC">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（3）被责令停产停业、暂扣或者吊销许可证、暂扣或者吊销执照；</w:t>
      </w:r>
    </w:p>
    <w:p w14:paraId="3ED176B8">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（4）进入清算程序，或被宣告破产，或其他丧失履约能力的情形；</w:t>
      </w:r>
    </w:p>
    <w:p w14:paraId="3252552D">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（5）在最近三年内有骗取中标、严重违约、重大工程质量或者安全问题的（以相关行业主管部门的行政处罚决定或司法机关出具的有关法律文书为准）；</w:t>
      </w:r>
    </w:p>
    <w:p w14:paraId="1FFBBC41">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（6）在最近五年内被判处单位行贿罪，且行贿行为与采购活动相关的（以“中国裁判文书网”的生效判决为准）；</w:t>
      </w:r>
    </w:p>
    <w:p w14:paraId="3A758EAA">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（7）在最近五年内被判处合同诈骗罪的（以“中国裁判文书网”的生效判决为准）；</w:t>
      </w:r>
    </w:p>
    <w:p w14:paraId="58588E3E">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（8）被最高人民法院认定为失信被执行人的(以“信用中国”网站（www.creditchina.gov.cn）或各级信用信息共享平台公布的失信被执行人名单为准)；</w:t>
      </w:r>
    </w:p>
    <w:p w14:paraId="682FE7E0">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（9）被中国通建总部或本项目采购人列为“禁止交易企业名单”的。</w:t>
      </w:r>
    </w:p>
    <w:p w14:paraId="357696F5">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（10）被中国通建总部或本项目采购人列入投标人黑名单名录的企业；</w:t>
      </w:r>
    </w:p>
    <w:p w14:paraId="780F4E8F">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（11）供应商的股东为自然人，且完全一致的不同供应商，不得参加同一标包投标或者未划分标包的同一招标项目应答。</w:t>
      </w:r>
    </w:p>
    <w:p w14:paraId="33A72489">
      <w:pPr>
        <w:autoSpaceDE w:val="0"/>
        <w:autoSpaceDN w:val="0"/>
        <w:adjustRightInd w:val="0"/>
        <w:snapToGrid w:val="0"/>
        <w:spacing w:line="360" w:lineRule="auto"/>
        <w:ind w:firstLine="368" w:firstLineChars="200"/>
        <w:rPr>
          <w:rFonts w:ascii="宋体" w:hAnsi="宋体"/>
          <w:spacing w:val="2"/>
          <w:sz w:val="18"/>
          <w:szCs w:val="18"/>
        </w:rPr>
      </w:pPr>
      <w:r>
        <w:rPr>
          <w:rFonts w:hint="eastAsia" w:ascii="宋体" w:hAnsi="宋体"/>
          <w:spacing w:val="2"/>
          <w:sz w:val="18"/>
          <w:szCs w:val="18"/>
        </w:rPr>
        <w:t>（12）供应商的高级管理人员（包括法定代表人/单位负责人、公司董事长、公司副董事长、公司总经理、公司副总经理、公司总会计师/公司财务总监）为同一人或存在交叉任职的不同供应商，不得参加同一标包应答或者未划分标包的同一采购项目应答。</w:t>
      </w:r>
    </w:p>
    <w:p w14:paraId="564B01B6">
      <w:pPr>
        <w:pStyle w:val="8"/>
        <w:numPr>
          <w:ilvl w:val="0"/>
          <w:numId w:val="2"/>
        </w:numPr>
        <w:adjustRightInd w:val="0"/>
        <w:snapToGrid w:val="0"/>
        <w:spacing w:line="360" w:lineRule="auto"/>
        <w:ind w:firstLineChars="0"/>
        <w:rPr>
          <w:rFonts w:hint="eastAsia"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lang w:val="en-US" w:eastAsia="zh-CN"/>
        </w:rPr>
        <w:t>应答保证金</w:t>
      </w:r>
    </w:p>
    <w:p w14:paraId="4FA06E6F">
      <w:pPr>
        <w:tabs>
          <w:tab w:val="left" w:pos="630"/>
        </w:tabs>
        <w:autoSpaceDE w:val="0"/>
        <w:autoSpaceDN w:val="0"/>
        <w:adjustRightInd w:val="0"/>
        <w:snapToGrid w:val="0"/>
        <w:spacing w:line="360" w:lineRule="auto"/>
        <w:ind w:firstLine="368" w:firstLineChars="200"/>
        <w:rPr>
          <w:rFonts w:hint="eastAsia" w:ascii="宋体" w:hAnsi="宋体" w:eastAsia="宋体" w:cs="Times New Roman"/>
          <w:spacing w:val="2"/>
          <w:sz w:val="18"/>
          <w:szCs w:val="18"/>
          <w:highlight w:val="none"/>
          <w:lang w:eastAsia="zh-CN"/>
        </w:rPr>
      </w:pPr>
      <w:r>
        <w:rPr>
          <w:rFonts w:hint="eastAsia" w:ascii="宋体" w:hAnsi="宋体" w:cs="Times New Roman"/>
          <w:spacing w:val="2"/>
          <w:sz w:val="18"/>
          <w:szCs w:val="18"/>
        </w:rPr>
        <w:t>本项目</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cs="Times New Roman"/>
          <w:color w:val="000000" w:themeColor="text1"/>
          <w:spacing w:val="2"/>
          <w:sz w:val="18"/>
          <w:szCs w:val="18"/>
          <w:u w:val="single"/>
          <w14:textFill>
            <w14:solidFill>
              <w14:schemeClr w14:val="tx1"/>
            </w14:solidFill>
          </w14:textFill>
        </w:rPr>
        <w:t>不收取</w:t>
      </w:r>
      <w:r>
        <w:rPr>
          <w:rFonts w:hint="eastAsia" w:ascii="宋体" w:hAnsi="宋体" w:cs="Times New Roman"/>
          <w:color w:val="000000" w:themeColor="text1"/>
          <w:spacing w:val="2"/>
          <w:sz w:val="18"/>
          <w:szCs w:val="18"/>
          <w:u w:val="single"/>
          <w:lang w:val="en-US" w:eastAsia="zh-CN"/>
          <w14:textFill>
            <w14:solidFill>
              <w14:schemeClr w14:val="tx1"/>
            </w14:solidFill>
          </w14:textFill>
        </w:rPr>
        <w:t>应答</w:t>
      </w:r>
      <w:r>
        <w:rPr>
          <w:rFonts w:hint="eastAsia" w:ascii="宋体" w:hAnsi="宋体" w:cs="Times New Roman"/>
          <w:color w:val="000000" w:themeColor="text1"/>
          <w:spacing w:val="2"/>
          <w:sz w:val="18"/>
          <w:szCs w:val="18"/>
          <w:u w:val="single"/>
          <w14:textFill>
            <w14:solidFill>
              <w14:schemeClr w14:val="tx1"/>
            </w14:solidFill>
          </w14:textFill>
        </w:rPr>
        <w:t>保证金</w:t>
      </w:r>
      <w:r>
        <w:rPr>
          <w:rFonts w:hint="eastAsia" w:ascii="宋体" w:hAnsi="宋体" w:cs="Times New Roman"/>
          <w:color w:val="000000" w:themeColor="text1"/>
          <w:spacing w:val="2"/>
          <w:sz w:val="18"/>
          <w:szCs w:val="18"/>
          <w:u w:val="single"/>
          <w:lang w:val="en-US" w:eastAsia="zh-CN"/>
          <w14:textFill>
            <w14:solidFill>
              <w14:schemeClr w14:val="tx1"/>
            </w14:solidFill>
          </w14:textFill>
        </w:rPr>
        <w:t>或</w:t>
      </w:r>
      <w:r>
        <w:rPr>
          <w:rFonts w:hint="eastAsia" w:ascii="宋体" w:hAnsi="宋体" w:cs="Times New Roman"/>
          <w:color w:val="000000" w:themeColor="text1"/>
          <w:spacing w:val="2"/>
          <w:sz w:val="18"/>
          <w:szCs w:val="18"/>
          <w:u w:val="single"/>
          <w14:textFill>
            <w14:solidFill>
              <w14:schemeClr w14:val="tx1"/>
            </w14:solidFill>
          </w14:textFill>
        </w:rPr>
        <w:t>保函</w:t>
      </w:r>
      <w:r>
        <w:rPr>
          <w:rFonts w:hint="eastAsia" w:asciiTheme="minorEastAsia" w:hAnsiTheme="minorEastAsia" w:eastAsiaTheme="minorEastAsia"/>
          <w:b w:val="0"/>
          <w:bCs w:val="0"/>
          <w:color w:val="000000" w:themeColor="text1"/>
          <w:sz w:val="18"/>
          <w:szCs w:val="18"/>
          <w:u w:val="none"/>
          <w:lang w:val="en-US" w:eastAsia="zh-CN"/>
          <w14:textFill>
            <w14:solidFill>
              <w14:schemeClr w14:val="tx1"/>
            </w14:solidFill>
          </w14:textFill>
        </w:rPr>
        <w:t xml:space="preserve"> </w:t>
      </w:r>
      <w:r>
        <w:rPr>
          <w:rFonts w:hint="eastAsia" w:ascii="宋体" w:hAnsi="宋体" w:cs="Times New Roman"/>
          <w:color w:val="000000" w:themeColor="text1"/>
          <w:spacing w:val="2"/>
          <w:sz w:val="18"/>
          <w:szCs w:val="18"/>
          <w:highlight w:val="none"/>
          <w:u w:val="none"/>
          <w14:textFill>
            <w14:solidFill>
              <w14:schemeClr w14:val="tx1"/>
            </w14:solidFill>
          </w14:textFill>
        </w:rPr>
        <w:t>】</w:t>
      </w:r>
    </w:p>
    <w:p w14:paraId="6E15DF9D">
      <w:pPr>
        <w:pStyle w:val="8"/>
        <w:numPr>
          <w:ilvl w:val="0"/>
          <w:numId w:val="2"/>
        </w:numPr>
        <w:adjustRightInd w:val="0"/>
        <w:snapToGrid w:val="0"/>
        <w:spacing w:line="360" w:lineRule="auto"/>
        <w:ind w:firstLineChars="0"/>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保密</w:t>
      </w:r>
    </w:p>
    <w:p w14:paraId="7A5E737F">
      <w:pPr>
        <w:pStyle w:val="8"/>
        <w:adjustRightInd w:val="0"/>
        <w:snapToGrid w:val="0"/>
        <w:spacing w:line="360" w:lineRule="auto"/>
        <w:ind w:firstLine="36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参与询价活动的各方应当对询价文件和应答文件中的商业和技术等秘密保密，违者应当对由此造成的后果承担法律责任。</w:t>
      </w:r>
    </w:p>
    <w:p w14:paraId="40E8640B">
      <w:pPr>
        <w:pStyle w:val="8"/>
        <w:numPr>
          <w:ilvl w:val="0"/>
          <w:numId w:val="2"/>
        </w:numPr>
        <w:adjustRightInd w:val="0"/>
        <w:snapToGrid w:val="0"/>
        <w:spacing w:line="360" w:lineRule="auto"/>
        <w:ind w:firstLineChars="0"/>
        <w:rPr>
          <w:rFonts w:hint="eastAsia"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lang w:val="en-US" w:eastAsia="zh-CN"/>
        </w:rPr>
        <w:t>发布的媒介</w:t>
      </w:r>
    </w:p>
    <w:p w14:paraId="034C9628">
      <w:pPr>
        <w:autoSpaceDE w:val="0"/>
        <w:autoSpaceDN w:val="0"/>
        <w:adjustRightInd w:val="0"/>
        <w:snapToGrid w:val="0"/>
        <w:spacing w:line="360" w:lineRule="auto"/>
        <w:ind w:firstLine="368"/>
        <w:rPr>
          <w:rFonts w:hint="eastAsia" w:ascii="宋体" w:hAnsi="宋体" w:cs="Times New Roman"/>
          <w:spacing w:val="2"/>
          <w:sz w:val="18"/>
          <w:szCs w:val="18"/>
        </w:rPr>
      </w:pPr>
      <w:r>
        <w:rPr>
          <w:rFonts w:hint="eastAsia" w:ascii="宋体" w:hAnsi="宋体" w:cs="Times New Roman"/>
          <w:spacing w:val="2"/>
          <w:sz w:val="18"/>
          <w:szCs w:val="18"/>
        </w:rPr>
        <w:t>本</w:t>
      </w:r>
      <w:r>
        <w:rPr>
          <w:rFonts w:hint="eastAsia" w:ascii="宋体" w:hAnsi="宋体" w:cs="Times New Roman"/>
          <w:spacing w:val="2"/>
          <w:sz w:val="18"/>
          <w:szCs w:val="18"/>
          <w:lang w:val="en-US" w:eastAsia="zh-CN"/>
        </w:rPr>
        <w:t>询价公告</w:t>
      </w:r>
      <w:r>
        <w:rPr>
          <w:rFonts w:hint="eastAsia" w:ascii="宋体" w:hAnsi="宋体" w:cs="Times New Roman"/>
          <w:spacing w:val="2"/>
          <w:sz w:val="18"/>
          <w:szCs w:val="18"/>
        </w:rPr>
        <w:t>仅在比德电子采购平台发布，其他媒介转载无效。</w:t>
      </w:r>
    </w:p>
    <w:p w14:paraId="5664E515">
      <w:pPr>
        <w:autoSpaceDE w:val="0"/>
        <w:autoSpaceDN w:val="0"/>
        <w:adjustRightInd w:val="0"/>
        <w:snapToGrid w:val="0"/>
        <w:spacing w:line="360" w:lineRule="auto"/>
        <w:ind w:firstLine="368"/>
        <w:rPr>
          <w:rFonts w:hint="eastAsia" w:ascii="宋体" w:hAnsi="宋体" w:cs="Times New Roman"/>
          <w:spacing w:val="2"/>
          <w:sz w:val="18"/>
          <w:szCs w:val="18"/>
        </w:rPr>
      </w:pPr>
      <w:r>
        <w:rPr>
          <w:rFonts w:hint="eastAsia" w:ascii="宋体" w:hAnsi="宋体" w:cs="Times New Roman"/>
          <w:spacing w:val="2"/>
          <w:sz w:val="18"/>
          <w:szCs w:val="18"/>
        </w:rPr>
        <w:t>对非法转载、篡改项目信息内容的组织或个人，我公司保留追究其法律责任的权利。</w:t>
      </w:r>
    </w:p>
    <w:p w14:paraId="6A180B06">
      <w:pPr>
        <w:autoSpaceDE w:val="0"/>
        <w:autoSpaceDN w:val="0"/>
        <w:adjustRightInd w:val="0"/>
        <w:snapToGrid w:val="0"/>
        <w:spacing w:line="360" w:lineRule="auto"/>
        <w:ind w:firstLine="368"/>
        <w:rPr>
          <w:rFonts w:hint="eastAsia" w:ascii="宋体" w:hAnsi="宋体" w:cs="Times New Roman"/>
          <w:color w:val="000000" w:themeColor="text1"/>
          <w:spacing w:val="2"/>
          <w:sz w:val="18"/>
          <w:szCs w:val="18"/>
          <w14:textFill>
            <w14:solidFill>
              <w14:schemeClr w14:val="tx1"/>
            </w14:solidFill>
          </w14:textFill>
        </w:rPr>
      </w:pPr>
      <w:r>
        <w:rPr>
          <w:rFonts w:hint="eastAsia" w:ascii="宋体" w:hAnsi="宋体" w:cs="Times New Roman"/>
          <w:spacing w:val="2"/>
          <w:sz w:val="18"/>
          <w:szCs w:val="18"/>
        </w:rPr>
        <w:t>请各供应商提高警惕，不要向其他组织、个人支付相关款项，避免上当受骗。供应商由此而造成的经济损失，我</w:t>
      </w:r>
      <w:r>
        <w:rPr>
          <w:rFonts w:hint="eastAsia" w:ascii="宋体" w:hAnsi="宋体" w:cs="Times New Roman"/>
          <w:color w:val="000000" w:themeColor="text1"/>
          <w:spacing w:val="2"/>
          <w:sz w:val="18"/>
          <w:szCs w:val="18"/>
          <w14:textFill>
            <w14:solidFill>
              <w14:schemeClr w14:val="tx1"/>
            </w14:solidFill>
          </w14:textFill>
        </w:rPr>
        <w:t>公司不承担任何责任。</w:t>
      </w:r>
    </w:p>
    <w:p w14:paraId="1726795B">
      <w:pPr>
        <w:pStyle w:val="8"/>
        <w:numPr>
          <w:ilvl w:val="0"/>
          <w:numId w:val="2"/>
        </w:numPr>
        <w:adjustRightInd w:val="0"/>
        <w:snapToGrid w:val="0"/>
        <w:spacing w:line="360" w:lineRule="auto"/>
        <w:ind w:firstLineChars="0"/>
        <w:rPr>
          <w:rFonts w:hint="eastAsia"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lang w:val="en-US" w:eastAsia="zh-CN"/>
        </w:rPr>
        <w:t xml:space="preserve">  联系方式</w:t>
      </w:r>
    </w:p>
    <w:p w14:paraId="4C515D27">
      <w:pPr>
        <w:autoSpaceDE w:val="0"/>
        <w:autoSpaceDN w:val="0"/>
        <w:snapToGrid w:val="0"/>
        <w:spacing w:line="360" w:lineRule="auto"/>
        <w:ind w:left="425" w:firstLine="368" w:firstLineChars="0"/>
        <w:rPr>
          <w:rFonts w:hint="eastAsia" w:ascii="宋体" w:hAnsi="宋体" w:eastAsia="宋体"/>
          <w:color w:val="000000" w:themeColor="text1"/>
          <w:spacing w:val="2"/>
          <w:sz w:val="18"/>
          <w:szCs w:val="18"/>
          <w14:textFill>
            <w14:solidFill>
              <w14:schemeClr w14:val="tx1"/>
            </w14:solidFill>
          </w14:textFill>
        </w:rPr>
      </w:pPr>
      <w:r>
        <w:rPr>
          <w:rFonts w:hint="eastAsia" w:ascii="宋体" w:hAnsi="宋体" w:eastAsia="宋体"/>
          <w:color w:val="000000" w:themeColor="text1"/>
          <w:spacing w:val="2"/>
          <w:sz w:val="18"/>
          <w:szCs w:val="18"/>
          <w14:textFill>
            <w14:solidFill>
              <w14:schemeClr w14:val="tx1"/>
            </w14:solidFill>
          </w14:textFill>
        </w:rPr>
        <w:t xml:space="preserve">联 系 人：   </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highlight w:val="none"/>
          <w:u w:val="none"/>
          <w:lang w:val="en-US" w:eastAsia="zh-CN"/>
          <w14:textFill>
            <w14:solidFill>
              <w14:schemeClr w14:val="tx1"/>
            </w14:solidFill>
          </w14:textFill>
        </w:rPr>
        <w:t xml:space="preserve"> </w:t>
      </w:r>
      <w:r>
        <w:rPr>
          <w:rFonts w:hint="eastAsia" w:ascii="宋体" w:hAnsi="宋体" w:eastAsia="宋体"/>
          <w:color w:val="000000" w:themeColor="text1"/>
          <w:spacing w:val="2"/>
          <w:sz w:val="18"/>
          <w:szCs w:val="18"/>
          <w:highlight w:val="none"/>
          <w:u w:val="single"/>
          <w:lang w:val="en-US" w:eastAsia="zh-CN"/>
          <w14:textFill>
            <w14:solidFill>
              <w14:schemeClr w14:val="tx1"/>
            </w14:solidFill>
          </w14:textFill>
        </w:rPr>
        <w:t xml:space="preserve"> 雒女士 </w:t>
      </w:r>
      <w:r>
        <w:rPr>
          <w:rFonts w:hint="eastAsia" w:ascii="宋体" w:hAnsi="宋体" w:eastAsia="宋体"/>
          <w:color w:val="000000" w:themeColor="text1"/>
          <w:spacing w:val="2"/>
          <w:sz w:val="18"/>
          <w:szCs w:val="18"/>
          <w:highlight w:val="none"/>
          <w:u w:val="none"/>
          <w:lang w:val="en-US" w:eastAsia="zh-CN"/>
          <w14:textFill>
            <w14:solidFill>
              <w14:schemeClr w14:val="tx1"/>
            </w14:solidFill>
          </w14:textFill>
        </w:rPr>
        <w:t xml:space="preserve"> </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14:textFill>
            <w14:solidFill>
              <w14:schemeClr w14:val="tx1"/>
            </w14:solidFill>
          </w14:textFill>
        </w:rPr>
        <w:t xml:space="preserve">                         </w:t>
      </w:r>
    </w:p>
    <w:p w14:paraId="566AB752">
      <w:pPr>
        <w:autoSpaceDE w:val="0"/>
        <w:autoSpaceDN w:val="0"/>
        <w:snapToGrid w:val="0"/>
        <w:spacing w:line="360" w:lineRule="auto"/>
        <w:ind w:left="425" w:firstLine="368" w:firstLineChars="0"/>
        <w:rPr>
          <w:rFonts w:hint="eastAsia" w:ascii="宋体" w:hAnsi="宋体" w:eastAsia="宋体"/>
          <w:color w:val="000000" w:themeColor="text1"/>
          <w:spacing w:val="2"/>
          <w:sz w:val="18"/>
          <w:szCs w:val="18"/>
          <w14:textFill>
            <w14:solidFill>
              <w14:schemeClr w14:val="tx1"/>
            </w14:solidFill>
          </w14:textFill>
        </w:rPr>
      </w:pPr>
      <w:r>
        <w:rPr>
          <w:rFonts w:hint="eastAsia" w:ascii="宋体" w:hAnsi="宋体" w:eastAsia="宋体"/>
          <w:color w:val="000000" w:themeColor="text1"/>
          <w:spacing w:val="2"/>
          <w:sz w:val="18"/>
          <w:szCs w:val="18"/>
          <w14:textFill>
            <w14:solidFill>
              <w14:schemeClr w14:val="tx1"/>
            </w14:solidFill>
          </w14:textFill>
        </w:rPr>
        <w:t xml:space="preserve">电    话：   </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highlight w:val="none"/>
          <w:u w:val="none"/>
          <w:lang w:val="en-US" w:eastAsia="zh-CN"/>
          <w14:textFill>
            <w14:solidFill>
              <w14:schemeClr w14:val="tx1"/>
            </w14:solidFill>
          </w14:textFill>
        </w:rPr>
        <w:t xml:space="preserve"> </w:t>
      </w:r>
      <w:r>
        <w:rPr>
          <w:rFonts w:hint="eastAsia" w:ascii="宋体" w:hAnsi="宋体" w:eastAsia="宋体"/>
          <w:color w:val="000000" w:themeColor="text1"/>
          <w:spacing w:val="2"/>
          <w:sz w:val="18"/>
          <w:szCs w:val="18"/>
          <w:highlight w:val="none"/>
          <w:u w:val="single"/>
          <w:lang w:val="en-US" w:eastAsia="zh-CN"/>
          <w14:textFill>
            <w14:solidFill>
              <w14:schemeClr w14:val="tx1"/>
            </w14:solidFill>
          </w14:textFill>
        </w:rPr>
        <w:t xml:space="preserve"> 18638020817 </w:t>
      </w:r>
      <w:r>
        <w:rPr>
          <w:rFonts w:hint="eastAsia" w:ascii="宋体" w:hAnsi="宋体" w:eastAsia="宋体"/>
          <w:color w:val="000000" w:themeColor="text1"/>
          <w:spacing w:val="2"/>
          <w:sz w:val="18"/>
          <w:szCs w:val="18"/>
          <w:highlight w:val="none"/>
          <w:u w:val="none"/>
          <w:lang w:val="en-US" w:eastAsia="zh-CN"/>
          <w14:textFill>
            <w14:solidFill>
              <w14:schemeClr w14:val="tx1"/>
            </w14:solidFill>
          </w14:textFill>
        </w:rPr>
        <w:t xml:space="preserve"> </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14:textFill>
            <w14:solidFill>
              <w14:schemeClr w14:val="tx1"/>
            </w14:solidFill>
          </w14:textFill>
        </w:rPr>
        <w:t xml:space="preserve">                                                                            </w:t>
      </w:r>
    </w:p>
    <w:p w14:paraId="7256F18A">
      <w:pPr>
        <w:jc w:val="right"/>
      </w:pP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highlight w:val="none"/>
          <w:u w:val="none"/>
          <w:lang w:val="en-US" w:eastAsia="zh-CN"/>
          <w14:textFill>
            <w14:solidFill>
              <w14:schemeClr w14:val="tx1"/>
            </w14:solidFill>
          </w14:textFill>
        </w:rPr>
        <w:t xml:space="preserve"> </w:t>
      </w:r>
      <w:r>
        <w:rPr>
          <w:rFonts w:hint="eastAsia" w:ascii="宋体" w:hAnsi="宋体" w:eastAsia="宋体"/>
          <w:color w:val="000000" w:themeColor="text1"/>
          <w:spacing w:val="2"/>
          <w:sz w:val="18"/>
          <w:szCs w:val="18"/>
          <w:highlight w:val="none"/>
          <w:u w:val="single"/>
          <w:lang w:val="en-US" w:eastAsia="zh-CN"/>
          <w14:textFill>
            <w14:solidFill>
              <w14:schemeClr w14:val="tx1"/>
            </w14:solidFill>
          </w14:textFill>
        </w:rPr>
        <w:t xml:space="preserve"> </w:t>
      </w:r>
      <w:r>
        <w:rPr>
          <w:rFonts w:hint="eastAsia" w:ascii="宋体" w:hAnsi="宋体"/>
          <w:color w:val="000000" w:themeColor="text1"/>
          <w:spacing w:val="2"/>
          <w:sz w:val="18"/>
          <w:szCs w:val="18"/>
          <w:highlight w:val="none"/>
          <w:u w:val="single"/>
          <w:lang w:val="en-US" w:eastAsia="zh-CN"/>
          <w14:textFill>
            <w14:solidFill>
              <w14:schemeClr w14:val="tx1"/>
            </w14:solidFill>
          </w14:textFill>
        </w:rPr>
        <w:t>2025</w:t>
      </w:r>
      <w:r>
        <w:rPr>
          <w:rFonts w:hint="eastAsia" w:ascii="宋体" w:hAnsi="宋体" w:eastAsia="宋体"/>
          <w:color w:val="000000" w:themeColor="text1"/>
          <w:spacing w:val="2"/>
          <w:sz w:val="18"/>
          <w:szCs w:val="18"/>
          <w:u w:val="single"/>
          <w14:textFill>
            <w14:solidFill>
              <w14:schemeClr w14:val="tx1"/>
            </w14:solidFill>
          </w14:textFill>
        </w:rPr>
        <w:t xml:space="preserve"> </w:t>
      </w:r>
      <w:r>
        <w:rPr>
          <w:rFonts w:hint="eastAsia" w:ascii="宋体" w:hAnsi="宋体" w:eastAsia="宋体"/>
          <w:color w:val="000000" w:themeColor="text1"/>
          <w:spacing w:val="2"/>
          <w:sz w:val="18"/>
          <w:szCs w:val="18"/>
          <w:u w:val="none"/>
          <w14:textFill>
            <w14:solidFill>
              <w14:schemeClr w14:val="tx1"/>
            </w14:solidFill>
          </w14:textFill>
        </w:rPr>
        <w:t xml:space="preserve"> </w:t>
      </w:r>
      <w:r>
        <w:rPr>
          <w:rFonts w:hint="eastAsia" w:ascii="宋体" w:hAnsi="宋体" w:eastAsia="宋体"/>
          <w:color w:val="000000" w:themeColor="text1"/>
          <w:spacing w:val="2"/>
          <w:sz w:val="18"/>
          <w:szCs w:val="18"/>
          <w14:textFill>
            <w14:solidFill>
              <w14:schemeClr w14:val="tx1"/>
            </w14:solidFill>
          </w14:textFill>
        </w:rPr>
        <w:t>年</w:t>
      </w:r>
      <w:r>
        <w:rPr>
          <w:rFonts w:hint="eastAsia" w:ascii="宋体" w:hAnsi="宋体" w:eastAsia="宋体"/>
          <w:color w:val="000000" w:themeColor="text1"/>
          <w:spacing w:val="2"/>
          <w:sz w:val="18"/>
          <w:szCs w:val="18"/>
          <w:u w:val="none"/>
          <w14:textFill>
            <w14:solidFill>
              <w14:schemeClr w14:val="tx1"/>
            </w14:solidFill>
          </w14:textFill>
        </w:rPr>
        <w:t xml:space="preserve"> </w:t>
      </w:r>
      <w:r>
        <w:rPr>
          <w:rFonts w:hint="eastAsia" w:ascii="宋体" w:hAnsi="宋体" w:eastAsia="宋体"/>
          <w:color w:val="000000" w:themeColor="text1"/>
          <w:spacing w:val="2"/>
          <w:sz w:val="18"/>
          <w:szCs w:val="18"/>
          <w:u w:val="single"/>
          <w14:textFill>
            <w14:solidFill>
              <w14:schemeClr w14:val="tx1"/>
            </w14:solidFill>
          </w14:textFill>
        </w:rPr>
        <w:t xml:space="preserve"> </w:t>
      </w:r>
      <w:r>
        <w:rPr>
          <w:rFonts w:hint="eastAsia" w:ascii="宋体" w:hAnsi="宋体"/>
          <w:color w:val="000000" w:themeColor="text1"/>
          <w:spacing w:val="2"/>
          <w:sz w:val="18"/>
          <w:szCs w:val="18"/>
          <w:u w:val="single"/>
          <w:lang w:val="en-US" w:eastAsia="zh-CN"/>
          <w14:textFill>
            <w14:solidFill>
              <w14:schemeClr w14:val="tx1"/>
            </w14:solidFill>
          </w14:textFill>
        </w:rPr>
        <w:t>12</w:t>
      </w:r>
      <w:r>
        <w:rPr>
          <w:rFonts w:hint="eastAsia" w:ascii="宋体" w:hAnsi="宋体" w:eastAsia="宋体"/>
          <w:color w:val="000000" w:themeColor="text1"/>
          <w:spacing w:val="2"/>
          <w:sz w:val="18"/>
          <w:szCs w:val="18"/>
          <w:u w:val="single"/>
          <w14:textFill>
            <w14:solidFill>
              <w14:schemeClr w14:val="tx1"/>
            </w14:solidFill>
          </w14:textFill>
        </w:rPr>
        <w:t xml:space="preserve"> </w:t>
      </w:r>
      <w:r>
        <w:rPr>
          <w:rFonts w:hint="eastAsia" w:ascii="宋体" w:hAnsi="宋体" w:eastAsia="宋体"/>
          <w:color w:val="000000" w:themeColor="text1"/>
          <w:spacing w:val="2"/>
          <w:sz w:val="18"/>
          <w:szCs w:val="18"/>
          <w14:textFill>
            <w14:solidFill>
              <w14:schemeClr w14:val="tx1"/>
            </w14:solidFill>
          </w14:textFill>
        </w:rPr>
        <w:t>月</w:t>
      </w:r>
      <w:r>
        <w:rPr>
          <w:rFonts w:hint="eastAsia" w:ascii="宋体" w:hAnsi="宋体" w:eastAsia="宋体"/>
          <w:color w:val="000000" w:themeColor="text1"/>
          <w:spacing w:val="2"/>
          <w:sz w:val="18"/>
          <w:szCs w:val="18"/>
          <w:u w:val="none"/>
          <w14:textFill>
            <w14:solidFill>
              <w14:schemeClr w14:val="tx1"/>
            </w14:solidFill>
          </w14:textFill>
        </w:rPr>
        <w:t xml:space="preserve"> </w:t>
      </w:r>
      <w:r>
        <w:rPr>
          <w:rFonts w:hint="eastAsia" w:ascii="宋体" w:hAnsi="宋体" w:eastAsia="宋体"/>
          <w:color w:val="000000" w:themeColor="text1"/>
          <w:spacing w:val="2"/>
          <w:sz w:val="18"/>
          <w:szCs w:val="18"/>
          <w:u w:val="single"/>
          <w14:textFill>
            <w14:solidFill>
              <w14:schemeClr w14:val="tx1"/>
            </w14:solidFill>
          </w14:textFill>
        </w:rPr>
        <w:t xml:space="preserve"> </w:t>
      </w:r>
      <w:r>
        <w:rPr>
          <w:rFonts w:hint="eastAsia" w:ascii="宋体" w:hAnsi="宋体"/>
          <w:color w:val="000000" w:themeColor="text1"/>
          <w:spacing w:val="2"/>
          <w:sz w:val="18"/>
          <w:szCs w:val="18"/>
          <w:u w:val="single"/>
          <w:lang w:val="en-US" w:eastAsia="zh-CN"/>
          <w14:textFill>
            <w14:solidFill>
              <w14:schemeClr w14:val="tx1"/>
            </w14:solidFill>
          </w14:textFill>
        </w:rPr>
        <w:t>1</w:t>
      </w:r>
      <w:r>
        <w:rPr>
          <w:rFonts w:hint="eastAsia" w:ascii="宋体" w:hAnsi="宋体" w:eastAsia="宋体"/>
          <w:color w:val="000000" w:themeColor="text1"/>
          <w:spacing w:val="2"/>
          <w:sz w:val="18"/>
          <w:szCs w:val="18"/>
          <w:u w:val="single"/>
          <w14:textFill>
            <w14:solidFill>
              <w14:schemeClr w14:val="tx1"/>
            </w14:solidFill>
          </w14:textFill>
        </w:rPr>
        <w:t xml:space="preserve"> </w:t>
      </w:r>
      <w:r>
        <w:rPr>
          <w:rFonts w:hint="eastAsia" w:ascii="宋体" w:hAnsi="宋体" w:eastAsia="宋体"/>
          <w:color w:val="000000" w:themeColor="text1"/>
          <w:spacing w:val="2"/>
          <w:sz w:val="18"/>
          <w:szCs w:val="18"/>
          <w14:textFill>
            <w14:solidFill>
              <w14:schemeClr w14:val="tx1"/>
            </w14:solidFill>
          </w14:textFill>
        </w:rPr>
        <w:t>日</w:t>
      </w:r>
      <w:r>
        <w:rPr>
          <w:rFonts w:hint="eastAsia" w:ascii="宋体" w:hAnsi="宋体" w:cs="Times New Roman"/>
          <w:color w:val="000000" w:themeColor="text1"/>
          <w:spacing w:val="2"/>
          <w:sz w:val="18"/>
          <w:szCs w:val="18"/>
          <w:highlight w:val="none"/>
          <w:u w:val="none"/>
          <w14:textFill>
            <w14:solidFill>
              <w14:schemeClr w14:val="tx1"/>
            </w14:solidFill>
          </w14:textFill>
        </w:rPr>
        <w:t>】</w:t>
      </w:r>
      <w:r>
        <w:rPr>
          <w:rFonts w:hint="eastAsia" w:ascii="宋体" w:hAnsi="宋体" w:eastAsia="宋体"/>
          <w:color w:val="000000" w:themeColor="text1"/>
          <w:spacing w:val="2"/>
          <w:sz w:val="18"/>
          <w:szCs w:val="18"/>
          <w14:textFill>
            <w14:solidFill>
              <w14:schemeClr w14:val="tx1"/>
            </w14:solidFill>
          </w14:textFill>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3505C"/>
    <w:multiLevelType w:val="singleLevel"/>
    <w:tmpl w:val="A603505C"/>
    <w:lvl w:ilvl="0" w:tentative="0">
      <w:start w:val="1"/>
      <w:numFmt w:val="chineseCounting"/>
      <w:suff w:val="space"/>
      <w:lvlText w:val="第%1章"/>
      <w:lvlJc w:val="left"/>
      <w:rPr>
        <w:rFonts w:hint="eastAsia"/>
      </w:rPr>
    </w:lvl>
  </w:abstractNum>
  <w:abstractNum w:abstractNumId="1">
    <w:nsid w:val="C1217FEC"/>
    <w:multiLevelType w:val="singleLevel"/>
    <w:tmpl w:val="C1217FEC"/>
    <w:lvl w:ilvl="0" w:tentative="0">
      <w:start w:val="1"/>
      <w:numFmt w:val="decimal"/>
      <w:suff w:val="nothing"/>
      <w:lvlText w:val="（%1）"/>
      <w:lvlJc w:val="left"/>
    </w:lvl>
  </w:abstractNum>
  <w:abstractNum w:abstractNumId="2">
    <w:nsid w:val="3C6D578B"/>
    <w:multiLevelType w:val="multilevel"/>
    <w:tmpl w:val="3C6D578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B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bt1bt1"/>
    <w:basedOn w:val="2"/>
    <w:qFormat/>
    <w:uiPriority w:val="0"/>
    <w:pPr>
      <w:spacing w:line="240" w:lineRule="auto"/>
      <w:jc w:val="center"/>
    </w:pPr>
    <w:rPr>
      <w:rFonts w:ascii="黑体" w:eastAsia="黑体"/>
      <w:b w:val="0"/>
      <w:sz w:val="36"/>
      <w:szCs w:val="36"/>
    </w:rPr>
  </w:style>
  <w:style w:type="paragraph" w:styleId="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2025-12-01T02:38:29Z</dcterms:created>
  <dc:creator>Lenovo</dc:creator>
  <cp:lastModifiedBy>WPS_1668498990</cp:lastModifiedBy>
  <dcterms:modified xsi:type="dcterms:W3CDTF">2025-12-01T02:38:45Z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eyJoZGlkIjoiNmQ5MmY0ZjI2Y2QzMjRlMzZmZWI5NTQyYjAxY2YzMzYiLCJ1c2VySWQiOiIxNDM3MTc3OTU3In0=</vt:lpwstr>
  </property>
  <property fmtid="{D5CDD505-2E9C-101B-9397-08002B2CF9AE}" pid="4" name="ICV">
    <vt:lpwstr>CC385BDCBD604C2BA0100196CA8D6D94_12</vt:lpwstr>
  </property>
</Properties>
</file>