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27EA3">
      <w:pPr>
        <w:pStyle w:val="2"/>
        <w:jc w:val="center"/>
      </w:pPr>
    </w:p>
    <w:p w14:paraId="15DB0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cs="Arial" w:asciiTheme="minorEastAsia" w:hAnsiTheme="minorEastAsia" w:eastAsiaTheme="minorEastAsia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Arial" w:asciiTheme="minorEastAsia" w:hAnsiTheme="minorEastAsia" w:eastAsiaTheme="minorEastAsia"/>
          <w:b/>
          <w:color w:val="auto"/>
          <w:kern w:val="2"/>
          <w:sz w:val="32"/>
          <w:szCs w:val="32"/>
          <w:lang w:val="en-US" w:eastAsia="zh-CN" w:bidi="ar-SA"/>
        </w:rPr>
        <w:t>内蒙古路桥集团有限责任公司四分公司</w:t>
      </w:r>
    </w:p>
    <w:p w14:paraId="01FA3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cs="Arial" w:asciiTheme="minorEastAsia" w:hAnsiTheme="minorEastAsia" w:eastAsiaTheme="minorEastAsia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Arial" w:asciiTheme="minorEastAsia" w:hAnsiTheme="minorEastAsia" w:eastAsiaTheme="minorEastAsia"/>
          <w:b/>
          <w:color w:val="auto"/>
          <w:kern w:val="2"/>
          <w:sz w:val="32"/>
          <w:szCs w:val="32"/>
          <w:lang w:val="en-US" w:eastAsia="zh-CN" w:bidi="ar-SA"/>
        </w:rPr>
        <w:t>丹锡高速公路克什克腾至承德联络线克什克腾（经棚）至乌兰布统（蒙冀界）段公路施工总承包项目</w:t>
      </w:r>
      <w:r>
        <w:rPr>
          <w:rFonts w:hint="eastAsia" w:cs="Arial" w:asciiTheme="minorEastAsia" w:hAnsiTheme="minorEastAsia"/>
          <w:b/>
          <w:color w:val="auto"/>
          <w:kern w:val="2"/>
          <w:sz w:val="32"/>
          <w:szCs w:val="32"/>
          <w:lang w:val="en-US" w:eastAsia="zh-CN" w:bidi="ar-SA"/>
        </w:rPr>
        <w:t>吐力根河大桥</w:t>
      </w:r>
    </w:p>
    <w:p w14:paraId="6703B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cs="Arial" w:asciiTheme="minorEastAsia" w:hAnsiTheme="minorEastAsia" w:eastAsiaTheme="minorEastAsia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Arial" w:asciiTheme="minorEastAsia" w:hAnsiTheme="minorEastAsia" w:eastAsiaTheme="minorEastAsia"/>
          <w:b/>
          <w:color w:val="auto"/>
          <w:kern w:val="2"/>
          <w:sz w:val="32"/>
          <w:szCs w:val="32"/>
          <w:lang w:val="en-US" w:eastAsia="zh-CN" w:bidi="ar-SA"/>
        </w:rPr>
        <w:t>采购</w:t>
      </w:r>
      <w:r>
        <w:rPr>
          <w:rFonts w:hint="eastAsia" w:cs="Arial" w:asciiTheme="minorEastAsia" w:hAnsiTheme="minorEastAsia"/>
          <w:b/>
          <w:color w:val="auto"/>
          <w:kern w:val="2"/>
          <w:sz w:val="32"/>
          <w:szCs w:val="32"/>
          <w:lang w:val="en-US" w:eastAsia="zh-CN" w:bidi="ar-SA"/>
        </w:rPr>
        <w:t>钢材</w:t>
      </w:r>
      <w:r>
        <w:rPr>
          <w:rFonts w:hint="eastAsia" w:cs="Arial" w:asciiTheme="minorEastAsia" w:hAnsiTheme="minorEastAsia" w:eastAsiaTheme="minorEastAsia"/>
          <w:b/>
          <w:color w:val="auto"/>
          <w:kern w:val="2"/>
          <w:sz w:val="32"/>
          <w:szCs w:val="32"/>
          <w:lang w:val="en-US" w:eastAsia="zh-CN" w:bidi="ar-SA"/>
        </w:rPr>
        <w:t>询限价公告</w:t>
      </w:r>
    </w:p>
    <w:p w14:paraId="5854EABE">
      <w:pPr>
        <w:pStyle w:val="16"/>
        <w:spacing w:before="156" w:beforeLines="50" w:line="360" w:lineRule="auto"/>
        <w:ind w:firstLine="0" w:firstLineChars="0"/>
        <w:rPr>
          <w:rFonts w:cs="Arial" w:asciiTheme="minorEastAsia" w:hAnsiTheme="minorEastAsia" w:eastAsiaTheme="minorEastAsia"/>
          <w:b/>
          <w:color w:val="auto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color w:val="auto"/>
          <w:sz w:val="28"/>
          <w:szCs w:val="28"/>
        </w:rPr>
        <w:t>一、基本信息</w:t>
      </w:r>
    </w:p>
    <w:p w14:paraId="175DB4DB">
      <w:pPr>
        <w:pStyle w:val="2"/>
        <w:jc w:val="both"/>
        <w:rPr>
          <w:rFonts w:hint="eastAsia" w:cs="Arial" w:asciiTheme="minorEastAsia" w:hAnsiTheme="minorEastAsia" w:eastAsiaTheme="minorEastAsia"/>
          <w:color w:val="auto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cs="Arial" w:asciiTheme="minorEastAsia" w:hAnsiTheme="minorEastAsia" w:eastAsiaTheme="minorEastAsia"/>
          <w:color w:val="auto"/>
          <w:w w:val="100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295910</wp:posOffset>
                </wp:positionV>
                <wp:extent cx="0" cy="952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9.05pt;margin-top:23.3pt;height:0.75pt;width:0pt;z-index:251659264;mso-width-relative:page;mso-height-relative:page;" filled="f" stroked="t" coordsize="21600,21600" o:gfxdata="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UHPGwNQAAAAJAQAADwAAAAAAAAABACAAAAAiAAAAZHJzL2Rvd25yZXYueG1sUEsBAhQA&#10;FAAAAAgAh07iQMdHKh32AQAA0wMAAA4AAAAAAAAAAQAgAAAAI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Arial" w:asciiTheme="minorEastAsia" w:hAnsiTheme="minorEastAsia" w:eastAsiaTheme="minorEastAsia"/>
          <w:color w:val="auto"/>
          <w:w w:val="100"/>
          <w:kern w:val="2"/>
          <w:sz w:val="28"/>
          <w:szCs w:val="28"/>
          <w:lang w:val="en-US" w:eastAsia="zh-CN" w:bidi="ar-SA"/>
        </w:rPr>
        <w:t xml:space="preserve">    内蒙古路桥集团有限责任公司四分公司就</w:t>
      </w:r>
      <w:r>
        <w:rPr>
          <w:rFonts w:hint="eastAsia" w:cs="Arial" w:asciiTheme="minorEastAsia" w:hAnsiTheme="minorEastAsia" w:eastAsiaTheme="minorEastAsia"/>
          <w:b/>
          <w:color w:val="auto"/>
          <w:kern w:val="2"/>
          <w:sz w:val="28"/>
          <w:szCs w:val="28"/>
          <w:u w:val="single"/>
          <w:lang w:val="en-US" w:eastAsia="zh-CN" w:bidi="ar-SA"/>
        </w:rPr>
        <w:t>丹锡高速公路克什克腾至承德联络线克什克腾（经棚）至乌兰布统（蒙冀界）段公路施工总承包项目</w:t>
      </w:r>
      <w:r>
        <w:rPr>
          <w:rFonts w:hint="eastAsia" w:cs="Arial" w:asciiTheme="minorEastAsia" w:hAnsiTheme="minorEastAsia" w:eastAsiaTheme="minorEastAsia"/>
          <w:color w:val="auto"/>
          <w:w w:val="100"/>
          <w:sz w:val="28"/>
          <w:szCs w:val="28"/>
        </w:rPr>
        <w:t>使用的</w:t>
      </w:r>
      <w:r>
        <w:rPr>
          <w:rFonts w:hint="eastAsia" w:cs="Arial" w:asciiTheme="minorEastAsia" w:hAnsiTheme="minorEastAsia" w:eastAsiaTheme="minorEastAsia"/>
          <w:b/>
          <w:color w:val="auto"/>
          <w:kern w:val="2"/>
          <w:sz w:val="28"/>
          <w:szCs w:val="28"/>
          <w:u w:val="single"/>
          <w:lang w:val="en-US" w:eastAsia="zh-CN" w:bidi="ar-SA"/>
        </w:rPr>
        <w:t>钢材</w:t>
      </w:r>
      <w:r>
        <w:rPr>
          <w:rFonts w:hint="eastAsia" w:cs="Arial" w:asciiTheme="minorEastAsia" w:hAnsiTheme="minorEastAsia" w:eastAsiaTheme="minorEastAsia"/>
          <w:color w:val="auto"/>
          <w:w w:val="100"/>
          <w:kern w:val="2"/>
          <w:sz w:val="28"/>
          <w:szCs w:val="28"/>
          <w:lang w:val="en-US" w:eastAsia="zh-CN" w:bidi="ar-SA"/>
        </w:rPr>
        <w:t>准备进行采购</w:t>
      </w:r>
      <w:r>
        <w:rPr>
          <w:rFonts w:hint="eastAsia" w:cs="Arial" w:asciiTheme="minorEastAsia" w:hAnsiTheme="minorEastAsia" w:eastAsiaTheme="minorEastAsia"/>
          <w:color w:val="auto"/>
          <w:w w:val="100"/>
          <w:sz w:val="28"/>
          <w:szCs w:val="28"/>
        </w:rPr>
        <w:t>，</w:t>
      </w:r>
      <w:r>
        <w:rPr>
          <w:rFonts w:hint="eastAsia" w:cs="Arial" w:asciiTheme="minorEastAsia" w:hAnsiTheme="minorEastAsia" w:eastAsiaTheme="minorEastAsia"/>
          <w:color w:val="auto"/>
          <w:w w:val="100"/>
          <w:kern w:val="2"/>
          <w:sz w:val="28"/>
          <w:szCs w:val="28"/>
          <w:lang w:val="en-US" w:eastAsia="zh-CN" w:bidi="ar-SA"/>
        </w:rPr>
        <w:t>现就</w:t>
      </w:r>
      <w:r>
        <w:rPr>
          <w:rFonts w:hint="eastAsia" w:cs="Arial" w:asciiTheme="minorEastAsia" w:hAnsiTheme="minorEastAsia" w:eastAsiaTheme="minorEastAsia"/>
          <w:b/>
          <w:color w:val="auto"/>
          <w:kern w:val="2"/>
          <w:sz w:val="28"/>
          <w:szCs w:val="28"/>
          <w:u w:val="single"/>
          <w:lang w:val="en-US" w:eastAsia="zh-CN" w:bidi="ar-SA"/>
        </w:rPr>
        <w:t>钢材</w:t>
      </w:r>
      <w:r>
        <w:rPr>
          <w:rFonts w:hint="eastAsia" w:cs="Arial" w:asciiTheme="minorEastAsia" w:hAnsiTheme="minorEastAsia" w:eastAsiaTheme="minorEastAsia"/>
          <w:color w:val="auto"/>
          <w:w w:val="100"/>
          <w:kern w:val="2"/>
          <w:sz w:val="28"/>
          <w:szCs w:val="28"/>
          <w:lang w:val="en-US" w:eastAsia="zh-CN" w:bidi="ar-SA"/>
        </w:rPr>
        <w:t>价格进行公开询限价，特发布公告欢迎供应商参加报价。</w:t>
      </w:r>
    </w:p>
    <w:p w14:paraId="4A98F517">
      <w:pPr>
        <w:spacing w:line="360" w:lineRule="auto"/>
        <w:rPr>
          <w:rFonts w:cs="Arial" w:asciiTheme="minorEastAsia" w:hAnsiTheme="minorEastAsia" w:eastAsiaTheme="minorEastAsia"/>
          <w:b/>
          <w:color w:val="auto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color w:val="auto"/>
          <w:sz w:val="28"/>
          <w:szCs w:val="28"/>
        </w:rPr>
        <w:t>二、项目概况及采购数量</w:t>
      </w:r>
    </w:p>
    <w:p w14:paraId="1752C959">
      <w:pPr>
        <w:snapToGrid w:val="0"/>
        <w:ind w:firstLine="560" w:firstLineChars="200"/>
        <w:jc w:val="both"/>
        <w:rPr>
          <w:rFonts w:hint="eastAsia" w:cs="Arial" w:asciiTheme="minorEastAsia" w:hAnsiTheme="minorEastAsia" w:eastAsiaTheme="minorEastAsia"/>
          <w:color w:val="auto"/>
          <w:w w:val="100"/>
          <w:sz w:val="28"/>
          <w:szCs w:val="28"/>
          <w:lang w:eastAsia="zh-CN"/>
        </w:rPr>
      </w:pPr>
      <w:r>
        <w:rPr>
          <w:rFonts w:hint="eastAsia" w:cs="Arial" w:asciiTheme="minorEastAsia" w:hAnsiTheme="minorEastAsia" w:eastAsiaTheme="minorEastAsia"/>
          <w:color w:val="auto"/>
          <w:w w:val="100"/>
          <w:sz w:val="28"/>
          <w:szCs w:val="28"/>
        </w:rPr>
        <w:t>2.1</w:t>
      </w:r>
      <w:r>
        <w:rPr>
          <w:rFonts w:hint="eastAsia" w:cs="Arial" w:asciiTheme="minorEastAsia" w:hAnsiTheme="minorEastAsia"/>
          <w:color w:val="auto"/>
          <w:w w:val="100"/>
          <w:sz w:val="28"/>
          <w:szCs w:val="28"/>
          <w:lang w:val="en-US" w:eastAsia="zh-CN"/>
        </w:rPr>
        <w:t xml:space="preserve"> 此采购项目名称为：</w:t>
      </w:r>
      <w:r>
        <w:rPr>
          <w:rFonts w:hint="eastAsia" w:cs="Arial" w:asciiTheme="minorEastAsia" w:hAnsiTheme="minorEastAsia"/>
          <w:color w:val="auto"/>
          <w:w w:val="100"/>
          <w:sz w:val="28"/>
          <w:szCs w:val="28"/>
          <w:u w:val="single"/>
          <w:lang w:val="en-US" w:eastAsia="zh-CN"/>
        </w:rPr>
        <w:t>丹锡高速公路克什克腾至承德联络线克什克腾（经棚）至乌兰布统（蒙冀界）段公路施工总承包项目吐力根河大桥修建</w:t>
      </w:r>
      <w:r>
        <w:rPr>
          <w:rFonts w:hint="eastAsia" w:cs="Arial" w:asciiTheme="minorEastAsia" w:hAnsiTheme="minorEastAsia"/>
          <w:b w:val="0"/>
          <w:bCs/>
          <w:color w:val="auto"/>
          <w:w w:val="100"/>
          <w:sz w:val="28"/>
          <w:szCs w:val="28"/>
          <w:u w:val="single"/>
          <w:lang w:val="en-US" w:eastAsia="zh-CN"/>
        </w:rPr>
        <w:t>。</w:t>
      </w:r>
    </w:p>
    <w:p w14:paraId="0B36C897">
      <w:pPr>
        <w:pStyle w:val="7"/>
        <w:numPr>
          <w:ilvl w:val="0"/>
          <w:numId w:val="0"/>
        </w:num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cs="Arial" w:asciiTheme="minorEastAsia" w:hAnsiTheme="minorEastAsia" w:eastAsiaTheme="minorEastAsia"/>
          <w:bCs/>
          <w:sz w:val="28"/>
          <w:szCs w:val="28"/>
          <w:lang w:val="en-US" w:eastAsia="zh-CN"/>
        </w:rPr>
        <w:t>2.2</w:t>
      </w:r>
      <w:r>
        <w:rPr>
          <w:rFonts w:hint="eastAsia" w:cs="Arial" w:asciiTheme="minorEastAsia" w:hAnsiTheme="minorEastAsia" w:eastAsiaTheme="minorEastAsia"/>
          <w:bCs/>
          <w:sz w:val="28"/>
          <w:szCs w:val="28"/>
        </w:rPr>
        <w:t>卸货地址：</w:t>
      </w:r>
      <w:r>
        <w:rPr>
          <w:rFonts w:hint="eastAsia" w:cs="Arial" w:asciiTheme="minorEastAsia" w:hAnsiTheme="minorEastAsia" w:eastAsiaTheme="minorEastAsia"/>
          <w:b w:val="0"/>
          <w:bCs/>
          <w:color w:val="auto"/>
          <w:w w:val="100"/>
          <w:kern w:val="2"/>
          <w:sz w:val="28"/>
          <w:szCs w:val="28"/>
          <w:u w:val="single"/>
          <w:lang w:val="en-US" w:eastAsia="zh-CN" w:bidi="ar-SA"/>
        </w:rPr>
        <w:t>内蒙古赤峰市克什克腾旗</w:t>
      </w:r>
      <w:r>
        <w:rPr>
          <w:rFonts w:hint="eastAsia" w:cs="Arial" w:asciiTheme="minorEastAsia" w:hAnsiTheme="minorEastAsia"/>
          <w:b w:val="0"/>
          <w:bCs/>
          <w:color w:val="auto"/>
          <w:w w:val="100"/>
          <w:kern w:val="2"/>
          <w:sz w:val="28"/>
          <w:szCs w:val="28"/>
          <w:u w:val="single"/>
          <w:lang w:val="en-US" w:eastAsia="zh-CN" w:bidi="ar-SA"/>
        </w:rPr>
        <w:t>经乌高速五彩山停车区。</w:t>
      </w:r>
    </w:p>
    <w:p w14:paraId="0501CF98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2.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采购型号、数量：</w:t>
      </w:r>
    </w:p>
    <w:tbl>
      <w:tblPr>
        <w:tblStyle w:val="10"/>
        <w:tblW w:w="83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360"/>
        <w:gridCol w:w="1201"/>
        <w:gridCol w:w="650"/>
        <w:gridCol w:w="774"/>
        <w:gridCol w:w="1460"/>
        <w:gridCol w:w="1326"/>
        <w:gridCol w:w="1023"/>
      </w:tblGrid>
      <w:tr w14:paraId="4CFD0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66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E3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64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F4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D4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9E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不含税含运费单价（元）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D8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不含税含运费总价（元）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17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650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2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盘圆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Φ10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B2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6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 w14:paraId="20171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C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Φ10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BA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58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 w14:paraId="4DA8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C4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Φ12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C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048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 w14:paraId="4867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C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Φ16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A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A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 w14:paraId="32FDB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A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Φ20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7.95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A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A8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 w14:paraId="72AA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F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Φ22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7.95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AE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65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 w14:paraId="348F3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4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Φ25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90.1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F7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28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 w14:paraId="646F1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8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Φ28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F6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4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</w:tr>
      <w:tr w14:paraId="184D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92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C1D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E8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E6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682.5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51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06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61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50CF8609">
      <w:pPr>
        <w:pStyle w:val="17"/>
        <w:adjustRightInd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备注：1、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yellow"/>
          <w:lang w:val="en-US" w:eastAsia="zh-CN"/>
        </w:rPr>
        <w:t>由于所修建大桥在经乌高速段落内，进入高速才能到达卸货位置，只能标载拉运货物，报价时按标载报价。</w:t>
      </w:r>
    </w:p>
    <w:p w14:paraId="6458DB8B">
      <w:pPr>
        <w:tabs>
          <w:tab w:val="left" w:pos="3986"/>
        </w:tabs>
        <w:ind w:firstLine="840" w:firstLineChars="3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钢筋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性能指标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；</w:t>
      </w:r>
    </w:p>
    <w:p w14:paraId="1BDB067C">
      <w:pPr>
        <w:tabs>
          <w:tab w:val="left" w:pos="3986"/>
        </w:tabs>
        <w:ind w:firstLine="560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执行《钢筋混凝土用钢第1部分：热轧光圆钢筋》（GB/T 1499.1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-2017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）、《钢筋混凝土用钢第2部分：热轧光圆钢筋》（GB/T 1499.2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-2018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）、《冷轧带肋钢筋》（GB/T 13788）的规定；</w:t>
      </w:r>
    </w:p>
    <w:p w14:paraId="038BC036">
      <w:pPr>
        <w:tabs>
          <w:tab w:val="left" w:pos="3986"/>
        </w:tabs>
        <w:spacing w:line="360" w:lineRule="auto"/>
        <w:ind w:firstLine="840" w:firstLineChars="300"/>
        <w:rPr>
          <w:rFonts w:cs="Arial" w:asciiTheme="minorEastAsia" w:hAnsiTheme="minorEastAsia" w:eastAsiaTheme="minorEastAsia"/>
          <w:color w:val="auto"/>
          <w:kern w:val="2"/>
          <w:sz w:val="28"/>
          <w:szCs w:val="28"/>
        </w:rPr>
      </w:pPr>
      <w:r>
        <w:rPr>
          <w:rFonts w:hint="eastAsia" w:cs="Arial" w:asciiTheme="minorEastAsia" w:hAnsiTheme="minorEastAsia"/>
          <w:sz w:val="28"/>
          <w:szCs w:val="28"/>
          <w:lang w:val="en-US" w:eastAsia="zh-CN"/>
        </w:rPr>
        <w:t>3、钢筋</w:t>
      </w:r>
      <w:r>
        <w:rPr>
          <w:rFonts w:hint="eastAsia" w:cs="Arial" w:asciiTheme="minorEastAsia" w:hAnsiTheme="minorEastAsia"/>
          <w:sz w:val="28"/>
          <w:szCs w:val="28"/>
        </w:rPr>
        <w:t>技术要求：</w:t>
      </w:r>
    </w:p>
    <w:p w14:paraId="37AA2E4A">
      <w:pPr>
        <w:pStyle w:val="17"/>
        <w:spacing w:line="360" w:lineRule="auto"/>
        <w:ind w:firstLine="560"/>
        <w:rPr>
          <w:rFonts w:cs="Arial" w:asciiTheme="minorEastAsia" w:hAnsiTheme="minorEastAsia" w:eastAsiaTheme="minorEastAsia"/>
          <w:color w:val="auto"/>
          <w:kern w:val="2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color w:val="auto"/>
          <w:kern w:val="2"/>
          <w:sz w:val="28"/>
          <w:szCs w:val="28"/>
        </w:rPr>
        <w:t>（</w:t>
      </w:r>
      <w:r>
        <w:rPr>
          <w:rFonts w:hint="eastAsia" w:cs="Arial" w:asciiTheme="minorEastAsia" w:hAnsiTheme="minorEastAsia" w:eastAsiaTheme="minorEastAsia"/>
          <w:color w:val="auto"/>
          <w:kern w:val="2"/>
          <w:sz w:val="28"/>
          <w:szCs w:val="28"/>
          <w:lang w:val="en-US" w:eastAsia="zh-CN"/>
        </w:rPr>
        <w:t>1</w:t>
      </w:r>
      <w:r>
        <w:rPr>
          <w:rFonts w:hint="eastAsia" w:cs="Arial" w:asciiTheme="minorEastAsia" w:hAnsiTheme="minorEastAsia" w:eastAsiaTheme="minorEastAsia"/>
          <w:color w:val="auto"/>
          <w:kern w:val="2"/>
          <w:sz w:val="28"/>
          <w:szCs w:val="28"/>
        </w:rPr>
        <w:t>）钢材的技术指标应符合国家现行标准、规范、技术条件等。</w:t>
      </w:r>
    </w:p>
    <w:p w14:paraId="7D32C83B">
      <w:pPr>
        <w:pStyle w:val="17"/>
        <w:spacing w:line="360" w:lineRule="auto"/>
        <w:ind w:firstLine="560"/>
        <w:rPr>
          <w:rFonts w:cs="Arial" w:asciiTheme="minorEastAsia" w:hAnsiTheme="minorEastAsia" w:eastAsiaTheme="minorEastAsia"/>
          <w:color w:val="auto"/>
          <w:kern w:val="2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color w:val="auto"/>
          <w:kern w:val="2"/>
          <w:sz w:val="28"/>
          <w:szCs w:val="28"/>
        </w:rPr>
        <w:t>（</w:t>
      </w:r>
      <w:r>
        <w:rPr>
          <w:rFonts w:hint="eastAsia" w:cs="Arial" w:asciiTheme="minorEastAsia" w:hAnsiTheme="minorEastAsia" w:eastAsiaTheme="minorEastAsia"/>
          <w:color w:val="auto"/>
          <w:kern w:val="2"/>
          <w:sz w:val="28"/>
          <w:szCs w:val="28"/>
          <w:lang w:val="en-US" w:eastAsia="zh-CN"/>
        </w:rPr>
        <w:t>2</w:t>
      </w:r>
      <w:r>
        <w:rPr>
          <w:rFonts w:hint="eastAsia" w:cs="Arial" w:asciiTheme="minorEastAsia" w:hAnsiTheme="minorEastAsia" w:eastAsiaTheme="minorEastAsia"/>
          <w:color w:val="auto"/>
          <w:kern w:val="2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</w:rPr>
        <w:t>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</w:rPr>
        <w:t>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公路桥涵施工技术规范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JTG/T3650-2020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</w:rPr>
        <w:t>规定的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检验项目、批次规定，实施进场检验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8"/>
          <w:szCs w:val="28"/>
        </w:rPr>
        <w:t>。</w:t>
      </w:r>
    </w:p>
    <w:p w14:paraId="111C9785">
      <w:pPr>
        <w:pStyle w:val="17"/>
        <w:adjustRightInd/>
        <w:spacing w:line="360" w:lineRule="auto"/>
        <w:ind w:firstLine="56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cs="Arial" w:asciiTheme="minorEastAsia" w:hAnsiTheme="minorEastAsia" w:eastAsiaTheme="minorEastAsia"/>
          <w:color w:val="auto"/>
          <w:kern w:val="2"/>
          <w:sz w:val="28"/>
          <w:szCs w:val="28"/>
        </w:rPr>
        <w:t>（</w:t>
      </w:r>
      <w:r>
        <w:rPr>
          <w:rFonts w:hint="eastAsia" w:cs="Arial" w:asciiTheme="minorEastAsia" w:hAnsiTheme="minorEastAsia" w:eastAsiaTheme="minorEastAsia"/>
          <w:color w:val="auto"/>
          <w:kern w:val="2"/>
          <w:sz w:val="28"/>
          <w:szCs w:val="28"/>
          <w:lang w:val="en-US" w:eastAsia="zh-CN"/>
        </w:rPr>
        <w:t>3</w:t>
      </w:r>
      <w:r>
        <w:rPr>
          <w:rFonts w:hint="eastAsia" w:cs="Arial" w:asciiTheme="minorEastAsia" w:hAnsiTheme="minorEastAsia" w:eastAsiaTheme="minorEastAsia"/>
          <w:color w:val="auto"/>
          <w:kern w:val="2"/>
          <w:sz w:val="28"/>
          <w:szCs w:val="28"/>
        </w:rPr>
        <w:t>）交货时产品外观不得有锈</w:t>
      </w:r>
      <w:r>
        <w:rPr>
          <w:rFonts w:hint="eastAsia" w:cs="Arial" w:asciiTheme="minorEastAsia" w:hAnsiTheme="minorEastAsia" w:eastAsiaTheme="minorEastAsia"/>
          <w:color w:val="auto"/>
          <w:kern w:val="2"/>
          <w:sz w:val="28"/>
          <w:szCs w:val="28"/>
          <w:lang w:val="en-US" w:eastAsia="zh-CN"/>
        </w:rPr>
        <w:t>蚀</w:t>
      </w:r>
      <w:r>
        <w:rPr>
          <w:rFonts w:hint="eastAsia" w:cs="Arial" w:asciiTheme="minorEastAsia" w:hAnsiTheme="minorEastAsia" w:eastAsiaTheme="minorEastAsia"/>
          <w:color w:val="auto"/>
          <w:kern w:val="2"/>
          <w:sz w:val="28"/>
          <w:szCs w:val="28"/>
        </w:rPr>
        <w:t>。</w:t>
      </w:r>
    </w:p>
    <w:p w14:paraId="6585E6D6">
      <w:pPr>
        <w:pStyle w:val="17"/>
        <w:adjustRightInd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供货日期：自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下单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之日起至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工程结束日止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</w:t>
      </w:r>
    </w:p>
    <w:p w14:paraId="46E3B9EC">
      <w:pPr>
        <w:pStyle w:val="7"/>
        <w:spacing w:line="360" w:lineRule="auto"/>
        <w:ind w:firstLine="560" w:firstLineChars="200"/>
        <w:rPr>
          <w:rFonts w:hint="default" w:cs="Arial" w:asciiTheme="minorEastAsia" w:hAnsiTheme="minorEastAsia" w:eastAsiaTheme="minorEastAsia"/>
          <w:color w:val="auto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结算方式：结算后支付，合同签订后卖方按买方要求组织供货。物资进场由买方验收通过后进行结算，结算完成后供应商开具增值税专用发票入账，发票入账后60天内支付入账金额的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0%，发票入账当年年底前支付至入账总金额的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%。</w:t>
      </w:r>
    </w:p>
    <w:p w14:paraId="3DA5A12D">
      <w:pPr>
        <w:spacing w:line="360" w:lineRule="auto"/>
        <w:rPr>
          <w:rFonts w:cs="Arial" w:asciiTheme="minorEastAsia" w:hAnsiTheme="minorEastAsia"/>
          <w:bCs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b/>
          <w:bCs w:val="0"/>
          <w:color w:val="auto"/>
          <w:sz w:val="28"/>
          <w:szCs w:val="28"/>
          <w:lang w:val="en-US" w:eastAsia="zh-CN"/>
        </w:rPr>
        <w:t>三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</w:rPr>
        <w:t>、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  <w:lang w:val="en-US" w:eastAsia="zh-CN"/>
        </w:rPr>
        <w:t>公告发布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</w:rPr>
        <w:t>的时间、地点及方式：</w:t>
      </w:r>
    </w:p>
    <w:p w14:paraId="6B0CD221">
      <w:pPr>
        <w:spacing w:line="360" w:lineRule="auto"/>
        <w:ind w:firstLine="560" w:firstLineChars="200"/>
        <w:rPr>
          <w:rFonts w:cs="Arial" w:asciiTheme="minorEastAsia" w:hAnsiTheme="minorEastAsia"/>
          <w:b/>
          <w:bCs/>
          <w:color w:val="auto"/>
          <w:sz w:val="28"/>
          <w:szCs w:val="28"/>
          <w:highlight w:val="none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有意参加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询价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的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供应商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，通过“内蒙古路桥采购云（https://nmglq.go.daqihui.com/）”网站获取电子版《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询价报价单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》。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</w:rPr>
        <w:t>按照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  <w:lang w:val="en-US" w:eastAsia="zh-CN"/>
        </w:rPr>
        <w:t>询价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</w:rPr>
        <w:t>公告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  <w:lang w:val="en-US" w:eastAsia="zh-CN"/>
        </w:rPr>
        <w:t>要求进行报价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</w:rPr>
        <w:t>，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《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询价报价单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》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于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202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</w:rPr>
        <w:t>年</w:t>
      </w:r>
      <w:r>
        <w:rPr>
          <w:rFonts w:hint="eastAsia" w:asciiTheme="minorEastAsia" w:hAnsiTheme="minorEastAsia"/>
          <w:b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cs="Arial" w:asciiTheme="minorEastAsia" w:hAnsiTheme="minorEastAsia"/>
          <w:b/>
          <w:bCs/>
          <w:color w:val="auto"/>
          <w:sz w:val="28"/>
          <w:szCs w:val="28"/>
          <w:highlight w:val="none"/>
        </w:rPr>
        <w:t>月</w:t>
      </w:r>
      <w:r>
        <w:rPr>
          <w:rFonts w:hint="eastAsia" w:cs="Arial" w:asciiTheme="minorEastAsia" w:hAnsiTheme="minorEastAsia"/>
          <w:b/>
          <w:bCs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eastAsia" w:cs="Arial" w:asciiTheme="minorEastAsia" w:hAnsiTheme="minorEastAsia"/>
          <w:b/>
          <w:bCs/>
          <w:color w:val="auto"/>
          <w:sz w:val="28"/>
          <w:szCs w:val="28"/>
          <w:highlight w:val="none"/>
        </w:rPr>
        <w:t>日</w:t>
      </w:r>
      <w:r>
        <w:rPr>
          <w:rFonts w:hint="eastAsia" w:cs="Arial" w:asciiTheme="minorEastAsia" w:hAnsiTheme="minorEastAsia"/>
          <w:b/>
          <w:bCs/>
          <w:color w:val="auto"/>
          <w:sz w:val="28"/>
          <w:szCs w:val="28"/>
          <w:highlight w:val="none"/>
          <w:lang w:val="en-US" w:eastAsia="zh-CN"/>
        </w:rPr>
        <w:t>24时</w:t>
      </w:r>
      <w:r>
        <w:rPr>
          <w:rFonts w:hint="eastAsia" w:cs="Arial" w:asciiTheme="minorEastAsia" w:hAnsiTheme="minorEastAsia"/>
          <w:b/>
          <w:bCs/>
          <w:color w:val="auto"/>
          <w:sz w:val="28"/>
          <w:szCs w:val="28"/>
          <w:highlight w:val="none"/>
        </w:rPr>
        <w:t>前</w:t>
      </w:r>
      <w:r>
        <w:rPr>
          <w:rFonts w:hint="eastAsia" w:cs="Arial" w:asciiTheme="minorEastAsia" w:hAnsiTheme="minorEastAsia"/>
          <w:b/>
          <w:bCs/>
          <w:color w:val="auto"/>
          <w:sz w:val="28"/>
          <w:szCs w:val="28"/>
          <w:highlight w:val="none"/>
          <w:lang w:val="en-US" w:eastAsia="zh-CN"/>
        </w:rPr>
        <w:t>盖章扫描后将扫描件</w:t>
      </w:r>
      <w:r>
        <w:rPr>
          <w:rFonts w:hint="eastAsia" w:cs="Arial" w:asciiTheme="minorEastAsia" w:hAnsiTheme="minorEastAsia"/>
          <w:b/>
          <w:bCs/>
          <w:color w:val="auto"/>
          <w:sz w:val="28"/>
          <w:szCs w:val="28"/>
          <w:highlight w:val="none"/>
        </w:rPr>
        <w:t>发到联系人邮箱。</w:t>
      </w:r>
    </w:p>
    <w:p w14:paraId="5DB56E2E">
      <w:pPr>
        <w:widowControl/>
        <w:shd w:val="clear" w:color="auto" w:fill="FFFFFF"/>
        <w:spacing w:line="360" w:lineRule="auto"/>
        <w:ind w:right="42" w:rightChars="20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Cs/>
          <w:color w:val="auto"/>
          <w:sz w:val="28"/>
          <w:szCs w:val="28"/>
          <w:lang w:val="en-US" w:eastAsia="zh-CN"/>
        </w:rPr>
        <w:t>四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</w:rPr>
        <w:t>、公告发布媒体：</w:t>
      </w:r>
      <w:bookmarkStart w:id="0" w:name="_GoBack"/>
      <w:bookmarkEnd w:id="0"/>
    </w:p>
    <w:p w14:paraId="2C7F746A">
      <w:pPr>
        <w:ind w:firstLine="560" w:firstLineChars="200"/>
        <w:rPr>
          <w:rFonts w:cs="Arial" w:asciiTheme="minorEastAsia" w:hAnsiTheme="minorEastAsia"/>
          <w:b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color w:val="auto"/>
          <w:sz w:val="28"/>
          <w:szCs w:val="28"/>
        </w:rPr>
        <w:t>本次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询价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公告在内蒙古路桥采购云（</w:t>
      </w:r>
      <w:r>
        <w:rPr>
          <w:rFonts w:hint="eastAsia" w:ascii="Arial Narrow" w:hAnsi="Arial Narrow" w:cs="Arial Narrow"/>
          <w:color w:val="auto"/>
          <w:sz w:val="28"/>
          <w:szCs w:val="28"/>
        </w:rPr>
        <w:t>https://nmglq.go.daqihui.com/</w:t>
      </w:r>
      <w:r>
        <w:rPr>
          <w:rFonts w:hint="eastAsia" w:cs="Arial" w:asciiTheme="minorEastAsia" w:hAnsiTheme="minorEastAsia"/>
          <w:color w:val="auto"/>
          <w:sz w:val="28"/>
          <w:szCs w:val="28"/>
        </w:rPr>
        <w:t>）发布，其他网站转载无效。</w:t>
      </w:r>
    </w:p>
    <w:p w14:paraId="59049EF7">
      <w:pPr>
        <w:spacing w:line="360" w:lineRule="auto"/>
        <w:rPr>
          <w:rFonts w:cs="Arial" w:asciiTheme="minorEastAsia" w:hAnsiTheme="minorEastAsia"/>
          <w:bCs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五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、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</w:rPr>
        <w:t>联系方式：</w:t>
      </w:r>
    </w:p>
    <w:p w14:paraId="3052B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cs="Arial" w:asciiTheme="minorEastAsia" w:hAnsiTheme="minorEastAsia" w:eastAsiaTheme="minorEastAsia"/>
          <w:bCs/>
          <w:color w:val="auto"/>
          <w:sz w:val="28"/>
          <w:szCs w:val="28"/>
          <w:u w:val="single"/>
          <w:lang w:eastAsia="zh-CN"/>
        </w:rPr>
      </w:pPr>
      <w:r>
        <w:rPr>
          <w:rFonts w:hint="eastAsia" w:cs="Arial" w:asciiTheme="minorEastAsia" w:hAnsiTheme="minorEastAsia"/>
          <w:bCs/>
          <w:color w:val="auto"/>
          <w:sz w:val="28"/>
          <w:szCs w:val="28"/>
        </w:rPr>
        <w:t>采购单位：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  <w:u w:val="single"/>
          <w:lang w:eastAsia="zh-CN"/>
        </w:rPr>
        <w:t>内蒙古路桥集团有限责任公司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  <w:u w:val="single"/>
          <w:lang w:val="en-US" w:eastAsia="zh-CN"/>
        </w:rPr>
        <w:t>四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  <w:u w:val="single"/>
          <w:lang w:eastAsia="zh-CN"/>
        </w:rPr>
        <w:t>分公司</w:t>
      </w:r>
    </w:p>
    <w:p w14:paraId="5A110415">
      <w:pPr>
        <w:keepNext w:val="0"/>
        <w:keepLines w:val="0"/>
        <w:pageBreakBefore w:val="0"/>
        <w:widowControl w:val="0"/>
        <w:tabs>
          <w:tab w:val="left" w:pos="3600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cs="Arial" w:asciiTheme="minorEastAsia" w:hAnsiTheme="minorEastAsia"/>
          <w:bCs/>
          <w:color w:val="auto"/>
          <w:sz w:val="28"/>
          <w:szCs w:val="28"/>
          <w:u w:val="single"/>
        </w:rPr>
      </w:pPr>
      <w:r>
        <w:rPr>
          <w:rFonts w:hint="eastAsia" w:cs="Arial" w:asciiTheme="minorEastAsia" w:hAnsiTheme="minorEastAsia"/>
          <w:bCs/>
          <w:color w:val="auto"/>
          <w:sz w:val="28"/>
          <w:szCs w:val="28"/>
        </w:rPr>
        <w:t>地    址：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  <w:u w:val="single"/>
        </w:rPr>
        <w:t>内蒙古自治区呼和浩特市哲里木路9号</w:t>
      </w:r>
    </w:p>
    <w:p w14:paraId="5E570E40">
      <w:pPr>
        <w:keepNext w:val="0"/>
        <w:keepLines w:val="0"/>
        <w:pageBreakBefore w:val="0"/>
        <w:widowControl w:val="0"/>
        <w:tabs>
          <w:tab w:val="left" w:pos="3600"/>
          <w:tab w:val="left" w:pos="4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cs="Arial" w:asciiTheme="minorEastAsia" w:hAnsiTheme="minorEastAsia"/>
          <w:bCs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bCs/>
          <w:color w:val="auto"/>
          <w:sz w:val="28"/>
          <w:szCs w:val="28"/>
        </w:rPr>
        <w:t>邮    编：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  <w:u w:val="single"/>
        </w:rPr>
        <w:t>010051</w:t>
      </w:r>
      <w:r>
        <w:rPr>
          <w:rFonts w:hint="eastAsia" w:cs="Arial" w:asciiTheme="minorEastAsia" w:hAnsiTheme="minorEastAsia"/>
          <w:bCs/>
          <w:color w:val="auto"/>
          <w:sz w:val="28"/>
          <w:szCs w:val="28"/>
        </w:rPr>
        <w:t xml:space="preserve"> </w:t>
      </w:r>
    </w:p>
    <w:p w14:paraId="137FEA55">
      <w:pPr>
        <w:pStyle w:val="7"/>
        <w:spacing w:line="360" w:lineRule="auto"/>
        <w:ind w:firstLine="560" w:firstLineChars="200"/>
        <w:rPr>
          <w:rFonts w:hint="default" w:cs="Arial" w:asciiTheme="minorEastAsia" w:hAnsiTheme="minorEastAsia" w:eastAsia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cs="Arial" w:asciiTheme="minorEastAsia" w:hAnsiTheme="minorEastAsia"/>
          <w:bCs/>
          <w:color w:val="auto"/>
          <w:sz w:val="28"/>
          <w:szCs w:val="28"/>
        </w:rPr>
        <w:t>联 系 人：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甄志强（国道233项目）</w:t>
      </w:r>
    </w:p>
    <w:p w14:paraId="109D5A55">
      <w:pPr>
        <w:pStyle w:val="6"/>
        <w:bidi w:val="0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   话：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17678047559</w:t>
      </w:r>
    </w:p>
    <w:p w14:paraId="29186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cs="Arial" w:asciiTheme="minorEastAsia" w:hAnsiTheme="minorEastAsia" w:eastAsiaTheme="minorEastAsia"/>
          <w:bCs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cs="Arial" w:asciiTheme="minorEastAsia" w:hAnsiTheme="minorEastAsia"/>
          <w:bCs/>
          <w:color w:val="auto"/>
          <w:sz w:val="28"/>
          <w:szCs w:val="28"/>
        </w:rPr>
        <w:t>邮   箱：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1025877875@qq.com</w:t>
      </w:r>
    </w:p>
    <w:p w14:paraId="437F4979">
      <w:pPr>
        <w:pStyle w:val="2"/>
        <w:wordWrap/>
      </w:pPr>
    </w:p>
    <w:p w14:paraId="462A7ECD">
      <w:pPr>
        <w:wordWrap w:val="0"/>
        <w:autoSpaceDE w:val="0"/>
        <w:autoSpaceDN w:val="0"/>
        <w:spacing w:line="360" w:lineRule="auto"/>
        <w:ind w:firstLine="3360" w:firstLineChars="1200"/>
        <w:jc w:val="both"/>
        <w:rPr>
          <w:rFonts w:hint="eastAsia" w:cs="Arial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cs="Arial" w:asciiTheme="minorEastAsia" w:hAnsiTheme="minorEastAsia"/>
          <w:color w:val="auto"/>
          <w:sz w:val="28"/>
          <w:szCs w:val="28"/>
          <w:lang w:eastAsia="zh-CN"/>
        </w:rPr>
        <w:t>内蒙古路桥集团有限责任公司</w:t>
      </w:r>
      <w:r>
        <w:rPr>
          <w:rFonts w:hint="eastAsia" w:cs="Arial" w:asciiTheme="minorEastAsia" w:hAnsiTheme="minorEastAsia"/>
          <w:color w:val="auto"/>
          <w:sz w:val="28"/>
          <w:szCs w:val="28"/>
          <w:lang w:val="en-US" w:eastAsia="zh-CN"/>
        </w:rPr>
        <w:t>四</w:t>
      </w:r>
      <w:r>
        <w:rPr>
          <w:rFonts w:hint="eastAsia" w:cs="Arial" w:asciiTheme="minorEastAsia" w:hAnsiTheme="minorEastAsia"/>
          <w:color w:val="auto"/>
          <w:sz w:val="28"/>
          <w:szCs w:val="28"/>
          <w:lang w:eastAsia="zh-CN"/>
        </w:rPr>
        <w:t>分公司</w:t>
      </w:r>
    </w:p>
    <w:p w14:paraId="4B9A6B38">
      <w:pPr>
        <w:pStyle w:val="17"/>
        <w:adjustRightInd/>
        <w:spacing w:line="360" w:lineRule="auto"/>
        <w:ind w:firstLine="0" w:firstLineChars="0"/>
        <w:jc w:val="center"/>
        <w:rPr>
          <w:rFonts w:hint="eastAsia" w:eastAsiaTheme="min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highlight w:val="none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highlight w:val="none"/>
        </w:rPr>
        <w:t>202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highlight w:val="none"/>
          <w:lang w:val="en-US" w:eastAsia="zh-CN"/>
        </w:rPr>
        <w:t>5月18日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C540DBD5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97FAD">
    <w:pPr>
      <w:pStyle w:val="6"/>
      <w:tabs>
        <w:tab w:val="left" w:pos="650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C950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1u5d9AAAAACAQAADwAAAAAAAAABACAAAAAiAAAAZHJzL2Rvd25yZXYueG1s&#10;UEsBAhQAFAAAAAgAh07iQEcH9vTHAQAAigMAAA4AAAAAAAAAAQAgAAAAH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4C950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ODE5YjZmZThjZGM4MWVkNjdjNDgyZGQzYTA3NWEifQ=="/>
  </w:docVars>
  <w:rsids>
    <w:rsidRoot w:val="02E14932"/>
    <w:rsid w:val="01CC30C2"/>
    <w:rsid w:val="027C16B8"/>
    <w:rsid w:val="02E14932"/>
    <w:rsid w:val="05AD558B"/>
    <w:rsid w:val="05DB4947"/>
    <w:rsid w:val="06436049"/>
    <w:rsid w:val="065169B7"/>
    <w:rsid w:val="096B4720"/>
    <w:rsid w:val="09BA2382"/>
    <w:rsid w:val="0D7C75AA"/>
    <w:rsid w:val="0DC932D7"/>
    <w:rsid w:val="0E2E3188"/>
    <w:rsid w:val="0FAE4644"/>
    <w:rsid w:val="10782884"/>
    <w:rsid w:val="12437AFC"/>
    <w:rsid w:val="128167E2"/>
    <w:rsid w:val="12C81DAF"/>
    <w:rsid w:val="12F232D0"/>
    <w:rsid w:val="14DA3C44"/>
    <w:rsid w:val="14E54E9B"/>
    <w:rsid w:val="15B82706"/>
    <w:rsid w:val="17604CAC"/>
    <w:rsid w:val="176302F9"/>
    <w:rsid w:val="17E904B0"/>
    <w:rsid w:val="18A46E1B"/>
    <w:rsid w:val="18FF5CC7"/>
    <w:rsid w:val="19DF1BAD"/>
    <w:rsid w:val="1B5E3198"/>
    <w:rsid w:val="1C404814"/>
    <w:rsid w:val="1DB807CF"/>
    <w:rsid w:val="20142AD8"/>
    <w:rsid w:val="20A508A1"/>
    <w:rsid w:val="20A933AE"/>
    <w:rsid w:val="21D27CFC"/>
    <w:rsid w:val="22576CAC"/>
    <w:rsid w:val="233A63AB"/>
    <w:rsid w:val="23466F17"/>
    <w:rsid w:val="24D46CDA"/>
    <w:rsid w:val="257162D7"/>
    <w:rsid w:val="25A152C9"/>
    <w:rsid w:val="2609650F"/>
    <w:rsid w:val="266B0E81"/>
    <w:rsid w:val="26881B2A"/>
    <w:rsid w:val="269229A8"/>
    <w:rsid w:val="26D76FA3"/>
    <w:rsid w:val="27A75FE0"/>
    <w:rsid w:val="28283B6C"/>
    <w:rsid w:val="28897603"/>
    <w:rsid w:val="2912392D"/>
    <w:rsid w:val="29A17BDC"/>
    <w:rsid w:val="2A7725E1"/>
    <w:rsid w:val="2AFC6642"/>
    <w:rsid w:val="2CCD776F"/>
    <w:rsid w:val="2CD034DE"/>
    <w:rsid w:val="2D8337FB"/>
    <w:rsid w:val="2DA22AB7"/>
    <w:rsid w:val="2DEB7F7D"/>
    <w:rsid w:val="30004E27"/>
    <w:rsid w:val="3005243D"/>
    <w:rsid w:val="31A62204"/>
    <w:rsid w:val="31D13ECD"/>
    <w:rsid w:val="32A85A4D"/>
    <w:rsid w:val="373D24BC"/>
    <w:rsid w:val="380E22F6"/>
    <w:rsid w:val="38601642"/>
    <w:rsid w:val="386B00C5"/>
    <w:rsid w:val="39235FB2"/>
    <w:rsid w:val="3B0444E0"/>
    <w:rsid w:val="3BAC7C11"/>
    <w:rsid w:val="3C776471"/>
    <w:rsid w:val="3D6E7333"/>
    <w:rsid w:val="3D8C5F4C"/>
    <w:rsid w:val="3D9A2417"/>
    <w:rsid w:val="3E693B97"/>
    <w:rsid w:val="3F9133A5"/>
    <w:rsid w:val="436B7360"/>
    <w:rsid w:val="437F19E9"/>
    <w:rsid w:val="43DF6A64"/>
    <w:rsid w:val="44BC2973"/>
    <w:rsid w:val="45244CBC"/>
    <w:rsid w:val="4613720A"/>
    <w:rsid w:val="461E55B4"/>
    <w:rsid w:val="49C26219"/>
    <w:rsid w:val="4A7D4746"/>
    <w:rsid w:val="4A8D4F8F"/>
    <w:rsid w:val="4A993A56"/>
    <w:rsid w:val="4AE01685"/>
    <w:rsid w:val="4AFA2747"/>
    <w:rsid w:val="4DDD78FC"/>
    <w:rsid w:val="501A2F43"/>
    <w:rsid w:val="53A641C9"/>
    <w:rsid w:val="54571DEF"/>
    <w:rsid w:val="54B5148C"/>
    <w:rsid w:val="54C0055D"/>
    <w:rsid w:val="591048A2"/>
    <w:rsid w:val="59366E73"/>
    <w:rsid w:val="595A39F8"/>
    <w:rsid w:val="5B1D182A"/>
    <w:rsid w:val="5BD97373"/>
    <w:rsid w:val="5CFD0A1E"/>
    <w:rsid w:val="5D101956"/>
    <w:rsid w:val="5D1458EA"/>
    <w:rsid w:val="5FE071A4"/>
    <w:rsid w:val="605B5168"/>
    <w:rsid w:val="60C07B37"/>
    <w:rsid w:val="6138591F"/>
    <w:rsid w:val="617737BC"/>
    <w:rsid w:val="668A4527"/>
    <w:rsid w:val="66E9162F"/>
    <w:rsid w:val="681A5D7E"/>
    <w:rsid w:val="68D54633"/>
    <w:rsid w:val="6BD36970"/>
    <w:rsid w:val="6DB60DE3"/>
    <w:rsid w:val="6E1E6AE0"/>
    <w:rsid w:val="6EFD1717"/>
    <w:rsid w:val="6F20011E"/>
    <w:rsid w:val="7011776A"/>
    <w:rsid w:val="709745B8"/>
    <w:rsid w:val="70A1703D"/>
    <w:rsid w:val="70DA60AB"/>
    <w:rsid w:val="713D6C0C"/>
    <w:rsid w:val="71466AC5"/>
    <w:rsid w:val="716B29A1"/>
    <w:rsid w:val="722C0B88"/>
    <w:rsid w:val="72CA67C0"/>
    <w:rsid w:val="74031C82"/>
    <w:rsid w:val="7408789D"/>
    <w:rsid w:val="74333FB1"/>
    <w:rsid w:val="75B60677"/>
    <w:rsid w:val="75BA2138"/>
    <w:rsid w:val="770B15E2"/>
    <w:rsid w:val="7808174F"/>
    <w:rsid w:val="7842203E"/>
    <w:rsid w:val="79921C19"/>
    <w:rsid w:val="7A975A09"/>
    <w:rsid w:val="7AD81465"/>
    <w:rsid w:val="7B811F45"/>
    <w:rsid w:val="7C683105"/>
    <w:rsid w:val="7CB400F8"/>
    <w:rsid w:val="7D086CD5"/>
    <w:rsid w:val="7D99454D"/>
    <w:rsid w:val="7DA77C5D"/>
    <w:rsid w:val="7E01111B"/>
    <w:rsid w:val="7FB0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styleId="3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5"/>
    <w:autoRedefine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BodyText"/>
    <w:basedOn w:val="1"/>
    <w:qFormat/>
    <w:uiPriority w:val="0"/>
    <w:pPr>
      <w:spacing w:line="800" w:lineRule="exact"/>
    </w:pPr>
    <w:rPr>
      <w:rFonts w:eastAsia="仿宋_GB2312"/>
      <w:sz w:val="32"/>
    </w:rPr>
  </w:style>
  <w:style w:type="paragraph" w:customStyle="1" w:styleId="1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Times New Roman" w:cs="宋体"/>
      <w:color w:val="000000"/>
      <w:kern w:val="0"/>
      <w:sz w:val="24"/>
      <w:szCs w:val="24"/>
    </w:rPr>
  </w:style>
  <w:style w:type="paragraph" w:customStyle="1" w:styleId="16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7">
    <w:name w:val="样式 正文小四wg + 首行缩进:  2 字符"/>
    <w:basedOn w:val="1"/>
    <w:autoRedefine/>
    <w:qFormat/>
    <w:uiPriority w:val="0"/>
    <w:pPr>
      <w:autoSpaceDE w:val="0"/>
      <w:autoSpaceDN w:val="0"/>
      <w:adjustRightInd w:val="0"/>
      <w:ind w:firstLine="200" w:firstLineChars="200"/>
    </w:pPr>
    <w:rPr>
      <w:rFonts w:ascii="仿宋_GB2312" w:hAnsi="宋体" w:eastAsia="仿宋_GB2312" w:cs="宋体"/>
      <w:color w:val="000000"/>
      <w:kern w:val="20"/>
      <w:sz w:val="24"/>
      <w:szCs w:val="20"/>
    </w:rPr>
  </w:style>
  <w:style w:type="character" w:customStyle="1" w:styleId="18">
    <w:name w:val="正文文本 (6) + 间距 3 pt"/>
    <w:autoRedefine/>
    <w:qFormat/>
    <w:uiPriority w:val="0"/>
    <w:rPr>
      <w:rFonts w:hint="eastAsia" w:ascii="MingLiU" w:hAnsi="MingLiU" w:eastAsia="MingLiU" w:cs="MingLiU"/>
      <w:b/>
      <w:bCs/>
      <w:spacing w:val="70"/>
      <w:sz w:val="26"/>
      <w:szCs w:val="26"/>
      <w:u w:val="none"/>
    </w:rPr>
  </w:style>
  <w:style w:type="character" w:customStyle="1" w:styleId="19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71"/>
    <w:basedOn w:val="12"/>
    <w:qFormat/>
    <w:uiPriority w:val="0"/>
    <w:rPr>
      <w:rFonts w:hint="default" w:ascii="Calibri" w:hAnsi="Calibri" w:cs="Calibri"/>
      <w:color w:val="000000"/>
      <w:sz w:val="13"/>
      <w:szCs w:val="13"/>
      <w:u w:val="none"/>
    </w:rPr>
  </w:style>
  <w:style w:type="character" w:customStyle="1" w:styleId="21">
    <w:name w:val="font61"/>
    <w:basedOn w:val="12"/>
    <w:qFormat/>
    <w:uiPriority w:val="0"/>
    <w:rPr>
      <w:rFonts w:hint="eastAsia" w:ascii="宋体" w:hAnsi="宋体" w:eastAsia="宋体" w:cs="宋体"/>
      <w:color w:val="000000"/>
      <w:sz w:val="13"/>
      <w:szCs w:val="13"/>
      <w:u w:val="none"/>
    </w:rPr>
  </w:style>
  <w:style w:type="character" w:customStyle="1" w:styleId="22">
    <w:name w:val="font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980</Words>
  <Characters>1174</Characters>
  <Lines>0</Lines>
  <Paragraphs>0</Paragraphs>
  <TotalTime>4</TotalTime>
  <ScaleCrop>false</ScaleCrop>
  <LinksUpToDate>false</LinksUpToDate>
  <CharactersWithSpaces>1222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2024-11-04T01:41:00Z</dcterms:created>
  <dc:creator>春儿</dc:creator>
  <cp:lastModifiedBy>南巷清风</cp:lastModifiedBy>
  <cp:lastPrinted>2025-08-23T03:57:00Z</cp:lastPrinted>
  <dcterms:modified xsi:type="dcterms:W3CDTF">2026-05-18T01:26:04Z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BF99DEF1FCD94A73BB882C91348A70C6_13</vt:lpwstr>
  </property>
  <property fmtid="{D5CDD505-2E9C-101B-9397-08002B2CF9AE}" pid="4" name="KSOTemplateDocerSaveRecord">
    <vt:lpwstr>eyJoZGlkIjoiNzMxYzgwN2ZhMzIzNjViYmZmNWEzM2MwMGQ1N2Q2ZGIiLCJ1c2VySWQiOiIyMjI1NjAwODIifQ==</vt:lpwstr>
  </property>
</Properties>
</file>