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92C3B">
      <w:pPr>
        <w:jc w:val="center"/>
        <w:rPr>
          <w:rFonts w:hint="eastAsia" w:ascii="黑体" w:hAnsi="黑体" w:eastAsia="黑体"/>
          <w:sz w:val="84"/>
          <w:szCs w:val="84"/>
          <w:u w:val="single"/>
          <w:lang w:eastAsia="zh-CN"/>
        </w:rPr>
      </w:pPr>
      <w:bookmarkStart w:id="0" w:name="_Toc28159"/>
    </w:p>
    <w:p w14:paraId="2CEC7A8E">
      <w:pPr>
        <w:jc w:val="center"/>
        <w:rPr>
          <w:rFonts w:hint="eastAsia" w:ascii="黑体" w:hAnsi="黑体" w:eastAsia="黑体"/>
          <w:sz w:val="84"/>
          <w:szCs w:val="84"/>
          <w:u w:val="single"/>
          <w:lang w:eastAsia="zh-CN"/>
        </w:rPr>
      </w:pPr>
    </w:p>
    <w:p w14:paraId="56055A98">
      <w:pPr>
        <w:jc w:val="center"/>
        <w:rPr>
          <w:rFonts w:hint="eastAsia" w:ascii="黑体" w:hAnsi="黑体" w:eastAsia="黑体"/>
          <w:sz w:val="84"/>
          <w:szCs w:val="84"/>
          <w:u w:val="single"/>
          <w:lang w:eastAsia="zh-CN"/>
        </w:rPr>
      </w:pPr>
      <w:r>
        <w:rPr>
          <w:rFonts w:hint="eastAsia" w:ascii="黑体" w:hAnsi="黑体" w:eastAsia="黑体"/>
          <w:sz w:val="84"/>
          <w:szCs w:val="84"/>
          <w:u w:val="single"/>
          <w:lang w:eastAsia="zh-CN"/>
        </w:rPr>
        <w:t>黄江镇市政维修项目</w:t>
      </w:r>
    </w:p>
    <w:p w14:paraId="15A96D52">
      <w:pPr>
        <w:rPr>
          <w:rFonts w:hint="eastAsia" w:ascii="黑体" w:hAnsi="黑体" w:eastAsia="黑体"/>
          <w:sz w:val="32"/>
          <w:szCs w:val="32"/>
        </w:rPr>
      </w:pPr>
    </w:p>
    <w:p w14:paraId="2A599437">
      <w:pPr>
        <w:rPr>
          <w:rFonts w:hint="eastAsia" w:ascii="黑体" w:hAnsi="黑体" w:eastAsia="黑体"/>
          <w:sz w:val="32"/>
          <w:szCs w:val="32"/>
        </w:rPr>
      </w:pPr>
    </w:p>
    <w:p w14:paraId="3E24EDBA">
      <w:pPr>
        <w:jc w:val="center"/>
        <w:rPr>
          <w:rFonts w:hint="default" w:ascii="黑体" w:hAnsi="黑体" w:eastAsia="黑体"/>
          <w:sz w:val="84"/>
          <w:szCs w:val="84"/>
          <w:lang w:val="en-US" w:eastAsia="zh-CN"/>
        </w:rPr>
      </w:pPr>
      <w:r>
        <w:rPr>
          <w:rFonts w:hint="eastAsia" w:ascii="黑体" w:hAnsi="黑体" w:eastAsia="黑体"/>
          <w:sz w:val="84"/>
          <w:szCs w:val="84"/>
          <w:lang w:val="en-US" w:eastAsia="zh-CN"/>
        </w:rPr>
        <w:t>采购需求书</w:t>
      </w:r>
    </w:p>
    <w:p w14:paraId="0CB32688">
      <w:pPr>
        <w:rPr>
          <w:rFonts w:hint="eastAsia" w:ascii="黑体" w:hAnsi="黑体" w:eastAsia="黑体"/>
          <w:sz w:val="32"/>
          <w:szCs w:val="32"/>
        </w:rPr>
      </w:pPr>
    </w:p>
    <w:p w14:paraId="7F98F865">
      <w:pPr>
        <w:rPr>
          <w:rFonts w:hint="eastAsia" w:ascii="黑体" w:hAnsi="黑体" w:eastAsia="黑体"/>
          <w:sz w:val="32"/>
          <w:szCs w:val="32"/>
        </w:rPr>
      </w:pPr>
    </w:p>
    <w:p w14:paraId="339D8A47">
      <w:pPr>
        <w:jc w:val="center"/>
        <w:rPr>
          <w:rFonts w:hint="eastAsia" w:ascii="黑体" w:hAnsi="黑体" w:eastAsia="黑体"/>
          <w:sz w:val="32"/>
          <w:szCs w:val="32"/>
        </w:rPr>
      </w:pPr>
    </w:p>
    <w:p w14:paraId="15F24852">
      <w:pPr>
        <w:jc w:val="center"/>
        <w:rPr>
          <w:rFonts w:hint="eastAsia" w:ascii="黑体" w:hAnsi="黑体" w:eastAsia="黑体"/>
          <w:sz w:val="32"/>
          <w:szCs w:val="32"/>
        </w:rPr>
      </w:pPr>
    </w:p>
    <w:p w14:paraId="12163E8F">
      <w:pPr>
        <w:jc w:val="center"/>
        <w:rPr>
          <w:rFonts w:hint="eastAsia" w:ascii="黑体" w:hAnsi="黑体" w:eastAsia="黑体"/>
          <w:sz w:val="32"/>
          <w:szCs w:val="32"/>
          <w:u w:val="single"/>
          <w:lang w:eastAsia="zh-CN"/>
        </w:rPr>
      </w:pPr>
      <w:r>
        <w:rPr>
          <w:rFonts w:hint="eastAsia" w:ascii="黑体" w:hAnsi="黑体" w:eastAsia="黑体"/>
          <w:sz w:val="32"/>
          <w:szCs w:val="32"/>
        </w:rPr>
        <w:t>采购单位：</w:t>
      </w:r>
      <w:r>
        <w:rPr>
          <w:rFonts w:hint="eastAsia" w:ascii="黑体" w:hAnsi="黑体" w:eastAsia="黑体"/>
          <w:sz w:val="32"/>
          <w:szCs w:val="32"/>
          <w:u w:val="single"/>
          <w:lang w:eastAsia="zh-CN"/>
        </w:rPr>
        <w:t>东莞市黄江镇公用事业服务中心</w:t>
      </w:r>
    </w:p>
    <w:p w14:paraId="7E775799">
      <w:pPr>
        <w:rPr>
          <w:rFonts w:ascii="方正小标宋简体" w:hAnsi="方正小标宋简体" w:eastAsia="方正小标宋简体"/>
          <w:sz w:val="44"/>
          <w:szCs w:val="44"/>
        </w:rPr>
      </w:pPr>
    </w:p>
    <w:p w14:paraId="139E91FC">
      <w:pPr>
        <w:rPr>
          <w:rFonts w:ascii="方正小标宋简体" w:hAnsi="方正小标宋简体" w:eastAsia="方正小标宋简体"/>
          <w:sz w:val="44"/>
          <w:szCs w:val="44"/>
        </w:rPr>
      </w:pPr>
    </w:p>
    <w:p w14:paraId="5CDBB175">
      <w:pPr>
        <w:ind w:firstLine="640" w:firstLineChars="200"/>
        <w:jc w:val="center"/>
        <w:rPr>
          <w:rFonts w:ascii="黑体" w:hAnsi="黑体" w:eastAsia="黑体"/>
          <w:sz w:val="32"/>
          <w:szCs w:val="32"/>
        </w:rPr>
      </w:pPr>
      <w:r>
        <w:rPr>
          <w:rFonts w:hint="eastAsia" w:ascii="黑体" w:hAnsi="黑体" w:eastAsia="黑体"/>
          <w:sz w:val="32"/>
          <w:szCs w:val="32"/>
        </w:rPr>
        <w:t>二〇二</w:t>
      </w:r>
      <w:r>
        <w:rPr>
          <w:rFonts w:hint="eastAsia" w:ascii="黑体" w:hAnsi="黑体" w:eastAsia="黑体"/>
          <w:sz w:val="32"/>
          <w:szCs w:val="32"/>
          <w:lang w:val="en-US" w:eastAsia="zh-CN"/>
        </w:rPr>
        <w:t>五</w:t>
      </w:r>
      <w:r>
        <w:rPr>
          <w:rFonts w:hint="eastAsia" w:ascii="黑体" w:hAnsi="黑体" w:eastAsia="黑体"/>
          <w:sz w:val="32"/>
          <w:szCs w:val="32"/>
        </w:rPr>
        <w:t>年</w:t>
      </w:r>
      <w:r>
        <w:rPr>
          <w:rFonts w:hint="eastAsia" w:ascii="黑体" w:hAnsi="黑体" w:eastAsia="黑体"/>
          <w:sz w:val="32"/>
          <w:szCs w:val="32"/>
          <w:lang w:val="en-US" w:eastAsia="zh-CN"/>
        </w:rPr>
        <w:t>七</w:t>
      </w:r>
      <w:r>
        <w:rPr>
          <w:rFonts w:hint="eastAsia" w:ascii="黑体" w:hAnsi="黑体" w:eastAsia="黑体"/>
          <w:sz w:val="32"/>
          <w:szCs w:val="32"/>
        </w:rPr>
        <w:t>月</w:t>
      </w:r>
    </w:p>
    <w:p w14:paraId="671409B0">
      <w:pPr>
        <w:jc w:val="center"/>
        <w:rPr>
          <w:rFonts w:hint="eastAsia" w:ascii="黑体" w:hAnsi="黑体" w:eastAsia="黑体"/>
          <w:sz w:val="44"/>
          <w:szCs w:val="44"/>
        </w:rPr>
      </w:pPr>
    </w:p>
    <w:p w14:paraId="4F0CF3AA">
      <w:pPr>
        <w:rPr>
          <w:rFonts w:hint="eastAsia" w:ascii="黑体" w:hAnsi="黑体" w:eastAsia="黑体"/>
          <w:sz w:val="44"/>
          <w:szCs w:val="44"/>
        </w:rPr>
      </w:pPr>
      <w:r>
        <w:rPr>
          <w:rFonts w:hint="eastAsia" w:ascii="黑体" w:hAnsi="黑体" w:eastAsia="黑体"/>
          <w:sz w:val="44"/>
          <w:szCs w:val="44"/>
        </w:rPr>
        <w:br w:type="page"/>
      </w:r>
    </w:p>
    <w:p w14:paraId="28BF3FD3">
      <w:pPr>
        <w:spacing w:line="360" w:lineRule="auto"/>
        <w:jc w:val="center"/>
        <w:rPr>
          <w:rFonts w:ascii="仿宋" w:hAnsi="仿宋" w:eastAsia="仿宋"/>
          <w:b/>
          <w:bCs/>
          <w:sz w:val="32"/>
          <w:szCs w:val="32"/>
        </w:rPr>
      </w:pPr>
      <w:r>
        <w:rPr>
          <w:rFonts w:hint="eastAsia" w:ascii="仿宋" w:hAnsi="仿宋" w:eastAsia="仿宋"/>
          <w:b/>
          <w:bCs/>
          <w:sz w:val="32"/>
          <w:szCs w:val="32"/>
        </w:rPr>
        <w:t>采购需求</w:t>
      </w:r>
    </w:p>
    <w:p w14:paraId="427A668D">
      <w:pPr>
        <w:pStyle w:val="20"/>
        <w:keepNext w:val="0"/>
        <w:keepLines w:val="0"/>
        <w:pageBreakBefore w:val="0"/>
        <w:widowControl w:val="0"/>
        <w:kinsoku/>
        <w:wordWrap/>
        <w:overflowPunct/>
        <w:topLinePunct w:val="0"/>
        <w:bidi w:val="0"/>
        <w:adjustRightInd/>
        <w:snapToGrid w:val="0"/>
        <w:spacing w:after="0" w:line="360" w:lineRule="auto"/>
        <w:ind w:left="0" w:leftChars="0" w:firstLine="0" w:firstLineChars="0"/>
        <w:jc w:val="left"/>
        <w:textAlignment w:val="auto"/>
        <w:rPr>
          <w:rFonts w:hint="eastAsia" w:ascii="仿宋" w:hAnsi="仿宋" w:eastAsia="仿宋" w:cs="仿宋"/>
          <w:b/>
          <w:bCs/>
          <w:color w:val="000000"/>
          <w:sz w:val="30"/>
          <w:szCs w:val="30"/>
        </w:rPr>
      </w:pPr>
    </w:p>
    <w:p w14:paraId="1D6B0C1F">
      <w:pPr>
        <w:pStyle w:val="19"/>
        <w:snapToGrid w:val="0"/>
        <w:spacing w:line="360" w:lineRule="auto"/>
        <w:outlineLvl w:val="2"/>
        <w:rPr>
          <w:rFonts w:hint="default" w:ascii="宋体" w:hAnsi="宋体" w:eastAsia="宋体" w:cs="宋体"/>
          <w:color w:val="auto"/>
        </w:rPr>
      </w:pPr>
      <w:r>
        <w:rPr>
          <w:rFonts w:ascii="宋体" w:hAnsi="宋体" w:eastAsia="宋体" w:cs="宋体"/>
          <w:b/>
          <w:color w:val="auto"/>
        </w:rPr>
        <w:t>一、项目概况：</w:t>
      </w:r>
    </w:p>
    <w:p w14:paraId="7EB92990">
      <w:pPr>
        <w:pStyle w:val="19"/>
        <w:snapToGrid w:val="0"/>
        <w:spacing w:line="360" w:lineRule="auto"/>
        <w:ind w:firstLine="440"/>
        <w:jc w:val="both"/>
        <w:rPr>
          <w:rFonts w:hint="default" w:ascii="宋体" w:hAnsi="宋体" w:eastAsia="宋体" w:cs="宋体"/>
          <w:color w:val="auto"/>
        </w:rPr>
      </w:pPr>
      <w:r>
        <w:rPr>
          <w:rFonts w:hint="default" w:ascii="宋体" w:hAnsi="宋体" w:eastAsia="宋体" w:cs="宋体"/>
          <w:color w:val="auto"/>
        </w:rPr>
        <w:t>黄江镇中心区及外围主干道路、桥梁、黄江广场喷水池等的市政设施，以及协议采购服务年限内黄江镇新建、改建移交给采购人管理的市政道路及其市政设施的维修、养护。包含桥面修补、伸缩缝修补、栏杆及桥人行道等桥梁养护维修、标线、标牌、护栏养护及清洗、混凝土路面维修、沥青路面维修、人行道维修、路沿石修补、花岗岩挡车柱修补、反光柱修补、零星工程请杂工和农用车、清洁路面洒水车，包括因突击任务抢修、暴雨时清理雨水篦表面垃圾等所发生工程，同时包括对维修范围内所有设施进行巡查。市政道路交通量比重调查及道路技术状况检测，公交站台管养，路灯新增、迁移、安装工作，以及其他镇道安办交通安全整治要求对道路相关市政设施的新增、翻新、维修工作。单个项目维修方案费用不超过10万元。</w:t>
      </w:r>
    </w:p>
    <w:p w14:paraId="0B3446D0">
      <w:pPr>
        <w:pStyle w:val="19"/>
        <w:snapToGrid w:val="0"/>
        <w:spacing w:line="360" w:lineRule="auto"/>
        <w:ind w:firstLine="440"/>
        <w:jc w:val="both"/>
        <w:rPr>
          <w:rFonts w:ascii="宋体" w:hAnsi="宋体" w:eastAsia="宋体" w:cs="宋体"/>
          <w:color w:val="auto"/>
        </w:rPr>
      </w:pPr>
    </w:p>
    <w:p w14:paraId="66D086DE">
      <w:pPr>
        <w:pStyle w:val="19"/>
        <w:snapToGrid w:val="0"/>
        <w:spacing w:line="360" w:lineRule="auto"/>
        <w:ind w:firstLine="440"/>
        <w:jc w:val="both"/>
        <w:rPr>
          <w:rFonts w:hint="default" w:ascii="宋体" w:hAnsi="宋体" w:eastAsia="宋体" w:cs="宋体"/>
          <w:color w:val="auto"/>
        </w:rPr>
      </w:pPr>
      <w:r>
        <w:rPr>
          <w:rFonts w:ascii="宋体" w:hAnsi="宋体" w:eastAsia="宋体" w:cs="宋体"/>
          <w:b/>
          <w:color w:val="auto"/>
        </w:rPr>
        <w:t>1.主要商务要求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6648"/>
      </w:tblGrid>
      <w:tr w14:paraId="37C5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4E6EA3A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投标人资格要求</w:t>
            </w:r>
          </w:p>
        </w:tc>
        <w:tc>
          <w:tcPr>
            <w:tcW w:w="6648" w:type="dxa"/>
            <w:noWrap w:val="0"/>
            <w:vAlign w:val="center"/>
          </w:tcPr>
          <w:p w14:paraId="4E8B5CFD">
            <w:pPr>
              <w:pStyle w:val="19"/>
              <w:snapToGrid w:val="0"/>
              <w:spacing w:line="360" w:lineRule="auto"/>
              <w:outlineLvl w:val="3"/>
              <w:rPr>
                <w:rFonts w:hint="default" w:ascii="宋体" w:hAnsi="宋体" w:eastAsia="宋体" w:cs="宋体"/>
                <w:color w:val="auto"/>
                <w:highlight w:val="none"/>
              </w:rPr>
            </w:pPr>
            <w:r>
              <w:rPr>
                <w:rFonts w:ascii="宋体" w:hAnsi="宋体" w:eastAsia="宋体" w:cs="宋体"/>
                <w:b/>
                <w:color w:val="auto"/>
                <w:highlight w:val="none"/>
              </w:rPr>
              <w:t>1.投标人应具备《中华人民共和国政府采购法》第二十二条规定的条件，提供下列材料：</w:t>
            </w:r>
          </w:p>
          <w:p w14:paraId="42C6B634">
            <w:pPr>
              <w:pStyle w:val="19"/>
              <w:snapToGrid w:val="0"/>
              <w:spacing w:line="360" w:lineRule="auto"/>
              <w:ind w:firstLine="400" w:firstLineChars="200"/>
              <w:rPr>
                <w:rFonts w:hint="default" w:ascii="宋体" w:hAnsi="宋体" w:eastAsia="宋体" w:cs="宋体"/>
                <w:color w:val="auto"/>
                <w:highlight w:val="none"/>
              </w:rPr>
            </w:pPr>
            <w:r>
              <w:rPr>
                <w:rFonts w:ascii="宋体" w:hAnsi="宋体" w:eastAsia="宋体" w:cs="宋体"/>
                <w:color w:val="auto"/>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02376E4B">
            <w:pPr>
              <w:pStyle w:val="19"/>
              <w:snapToGrid w:val="0"/>
              <w:spacing w:line="360" w:lineRule="auto"/>
              <w:ind w:firstLine="400" w:firstLineChars="200"/>
              <w:rPr>
                <w:rFonts w:hint="default" w:ascii="宋体" w:hAnsi="宋体" w:eastAsia="宋体" w:cs="宋体"/>
                <w:color w:val="auto"/>
                <w:highlight w:val="none"/>
              </w:rPr>
            </w:pPr>
            <w:r>
              <w:rPr>
                <w:rFonts w:ascii="宋体" w:hAnsi="宋体" w:eastAsia="宋体" w:cs="宋体"/>
                <w:color w:val="auto"/>
                <w:highlight w:val="none"/>
              </w:rPr>
              <w:t>2）有依法缴纳税收和社会保障资金的良好记录：提供投标截止日前6个月内任意1个月依法缴纳税收和社会保障资金的相关材料，或提供《资格条件承诺函》。如依法免税或不需要缴纳社会保障资金的，提供相应证明材料。</w:t>
            </w:r>
          </w:p>
          <w:p w14:paraId="5EAB80E4">
            <w:pPr>
              <w:pStyle w:val="19"/>
              <w:snapToGrid w:val="0"/>
              <w:spacing w:line="360" w:lineRule="auto"/>
              <w:ind w:firstLine="400" w:firstLineChars="200"/>
              <w:rPr>
                <w:rFonts w:hint="default" w:ascii="宋体" w:hAnsi="宋体" w:eastAsia="宋体" w:cs="宋体"/>
                <w:color w:val="auto"/>
                <w:highlight w:val="none"/>
              </w:rPr>
            </w:pPr>
            <w:r>
              <w:rPr>
                <w:rFonts w:ascii="宋体" w:hAnsi="宋体" w:eastAsia="宋体" w:cs="宋体"/>
                <w:color w:val="auto"/>
                <w:highlight w:val="none"/>
              </w:rPr>
              <w:t>3）具有良好的商业信誉和健全的财务会计制度：提供</w:t>
            </w:r>
            <w:r>
              <w:rPr>
                <w:rFonts w:hint="eastAsia" w:ascii="宋体" w:hAnsi="宋体" w:eastAsia="宋体" w:cs="宋体"/>
                <w:color w:val="auto"/>
                <w:highlight w:val="none"/>
                <w:lang w:eastAsia="zh-CN"/>
              </w:rPr>
              <w:t>2024年度</w:t>
            </w:r>
            <w:r>
              <w:rPr>
                <w:rFonts w:ascii="宋体" w:hAnsi="宋体" w:eastAsia="宋体" w:cs="宋体"/>
                <w:color w:val="auto"/>
                <w:highlight w:val="none"/>
              </w:rPr>
              <w:t>财务状况报告或基本开户行出具的资信证明，或提供《资格条件承诺函》。</w:t>
            </w:r>
          </w:p>
          <w:p w14:paraId="4A641B9D">
            <w:pPr>
              <w:pStyle w:val="19"/>
              <w:snapToGrid w:val="0"/>
              <w:spacing w:line="360" w:lineRule="auto"/>
              <w:ind w:firstLine="400" w:firstLineChars="200"/>
              <w:rPr>
                <w:rFonts w:hint="default" w:ascii="宋体" w:hAnsi="宋体" w:eastAsia="宋体" w:cs="宋体"/>
                <w:color w:val="auto"/>
                <w:highlight w:val="none"/>
              </w:rPr>
            </w:pPr>
            <w:r>
              <w:rPr>
                <w:rFonts w:ascii="宋体" w:hAnsi="宋体" w:eastAsia="宋体" w:cs="宋体"/>
                <w:color w:val="auto"/>
                <w:highlight w:val="none"/>
              </w:rPr>
              <w:t>4）履行合同所必需的设备和专业技术能力：按投标（响应）文件格式填报设备及专业技术能力情况，或提供《资格条件承诺函》。</w:t>
            </w:r>
          </w:p>
          <w:p w14:paraId="2EBCFAB7">
            <w:pPr>
              <w:pStyle w:val="19"/>
              <w:snapToGrid w:val="0"/>
              <w:spacing w:line="360" w:lineRule="auto"/>
              <w:ind w:firstLine="400" w:firstLineChars="200"/>
              <w:rPr>
                <w:rFonts w:hint="default" w:ascii="宋体" w:hAnsi="宋体" w:eastAsia="宋体" w:cs="宋体"/>
                <w:color w:val="auto"/>
                <w:highlight w:val="none"/>
              </w:rPr>
            </w:pPr>
            <w:r>
              <w:rPr>
                <w:rFonts w:ascii="宋体" w:hAnsi="宋体" w:eastAsia="宋体" w:cs="宋体"/>
                <w:color w:val="auto"/>
                <w:highlight w:val="none"/>
              </w:rPr>
              <w:t>5）参加采购活动前3年内，在经营活动中没有重大违法记录：参照投标函相关承诺格式内容或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EADF2C8">
            <w:pPr>
              <w:pStyle w:val="19"/>
              <w:snapToGrid w:val="0"/>
              <w:spacing w:line="360" w:lineRule="auto"/>
              <w:outlineLvl w:val="3"/>
              <w:rPr>
                <w:rFonts w:hint="default" w:ascii="宋体" w:hAnsi="宋体" w:eastAsia="宋体" w:cs="宋体"/>
                <w:color w:val="auto"/>
                <w:highlight w:val="none"/>
              </w:rPr>
            </w:pPr>
            <w:r>
              <w:rPr>
                <w:rFonts w:ascii="宋体" w:hAnsi="宋体" w:eastAsia="宋体" w:cs="宋体"/>
                <w:b/>
                <w:color w:val="auto"/>
                <w:highlight w:val="none"/>
              </w:rPr>
              <w:t>2.落实政府采购政策需满足的资格要求：</w:t>
            </w:r>
          </w:p>
          <w:p w14:paraId="74D128CF">
            <w:pPr>
              <w:pStyle w:val="19"/>
              <w:snapToGrid w:val="0"/>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专门面向中小企业采购（采购标的对应的中小企业划分标准所属行业：建筑业），中小企业须符合本项目采购标的对应行业的政策划分标准【注：1、供应商须提供《中小企业声明函》；2、监狱企业、残疾人福利单位视同小型、微型企业。残疾人福利性单位以磋商响应人填写的《残疾人福利性单位声明函》为判定标准；监狱企业须提供由省级以上监狱管理局、戒毒管理局（含新疆生产建设兵团）出具的属于监狱企业的证明文件，不再提供《中小企业声明函》】。</w:t>
            </w:r>
          </w:p>
          <w:p w14:paraId="6BCA76AA">
            <w:pPr>
              <w:pStyle w:val="19"/>
              <w:snapToGrid w:val="0"/>
              <w:spacing w:line="360" w:lineRule="auto"/>
              <w:outlineLvl w:val="3"/>
              <w:rPr>
                <w:rFonts w:hint="default" w:ascii="宋体" w:hAnsi="宋体" w:eastAsia="宋体" w:cs="宋体"/>
                <w:color w:val="auto"/>
                <w:highlight w:val="none"/>
              </w:rPr>
            </w:pPr>
            <w:r>
              <w:rPr>
                <w:rFonts w:ascii="宋体" w:hAnsi="宋体" w:eastAsia="宋体" w:cs="宋体"/>
                <w:b/>
                <w:color w:val="auto"/>
                <w:highlight w:val="none"/>
              </w:rPr>
              <w:t>3.本项目特定的资格要求：</w:t>
            </w:r>
          </w:p>
          <w:p w14:paraId="265B1CD0">
            <w:pPr>
              <w:pStyle w:val="19"/>
              <w:snapToGrid w:val="0"/>
              <w:spacing w:line="360" w:lineRule="auto"/>
              <w:ind w:firstLine="400" w:firstLineChars="200"/>
              <w:jc w:val="both"/>
              <w:rPr>
                <w:rFonts w:hint="default" w:ascii="宋体" w:hAnsi="宋体" w:eastAsia="宋体" w:cs="宋体"/>
                <w:color w:val="auto"/>
                <w:highlight w:val="none"/>
              </w:rPr>
            </w:pPr>
            <w:r>
              <w:rPr>
                <w:rFonts w:ascii="宋体" w:hAnsi="宋体" w:eastAsia="宋体" w:cs="宋体"/>
                <w:color w:val="auto"/>
                <w:highlight w:val="none"/>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56AA299">
            <w:pPr>
              <w:pStyle w:val="19"/>
              <w:snapToGrid w:val="0"/>
              <w:spacing w:line="360" w:lineRule="auto"/>
              <w:ind w:firstLine="400" w:firstLineChars="200"/>
              <w:jc w:val="both"/>
              <w:rPr>
                <w:rFonts w:hint="default" w:ascii="宋体" w:hAnsi="宋体" w:eastAsia="宋体" w:cs="宋体"/>
                <w:color w:val="auto"/>
                <w:highlight w:val="none"/>
              </w:rPr>
            </w:pPr>
            <w:r>
              <w:rPr>
                <w:rFonts w:ascii="宋体" w:hAnsi="宋体" w:eastAsia="宋体" w:cs="宋体"/>
                <w:color w:val="auto"/>
                <w:highlight w:val="none"/>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函相关承诺要求内容。</w:t>
            </w:r>
          </w:p>
          <w:p w14:paraId="474CD619">
            <w:pPr>
              <w:pStyle w:val="19"/>
              <w:snapToGrid w:val="0"/>
              <w:spacing w:line="360" w:lineRule="auto"/>
              <w:ind w:firstLine="40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供应商须同时具有住建部门颁发的①市政公用工程施工总承包叁级（或以上）资质，②安全生产许可证。【注：供应商需提供上述有效证书。若资质证书已过有效期，但根据资质证书主管部门的相关通知或发文，属于资质有效期延期的情况，则该资质证书仍视为有效，供应商须同时提供相关证明文件】</w:t>
            </w:r>
          </w:p>
          <w:p w14:paraId="74A58E07">
            <w:pPr>
              <w:pStyle w:val="19"/>
              <w:snapToGrid w:val="0"/>
              <w:spacing w:line="360" w:lineRule="auto"/>
              <w:ind w:firstLine="40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4）供应商须具备公路水运工程质量检测机构资质证书，资质类别包括公路工程专业丙级（含）以上资质。</w:t>
            </w:r>
          </w:p>
          <w:p w14:paraId="11C430B5">
            <w:pPr>
              <w:pStyle w:val="19"/>
              <w:snapToGrid w:val="0"/>
              <w:spacing w:line="360" w:lineRule="auto"/>
              <w:outlineLvl w:val="3"/>
              <w:rPr>
                <w:rFonts w:hint="default" w:ascii="宋体" w:hAnsi="宋体" w:eastAsia="宋体" w:cs="宋体"/>
                <w:color w:val="auto"/>
                <w:highlight w:val="none"/>
                <w:lang w:val="en-US" w:eastAsia="zh-CN"/>
              </w:rPr>
            </w:pPr>
            <w:r>
              <w:rPr>
                <w:rFonts w:hint="eastAsia" w:ascii="宋体" w:hAnsi="宋体" w:eastAsia="宋体" w:cs="宋体"/>
                <w:b/>
                <w:color w:val="auto"/>
                <w:highlight w:val="none"/>
                <w:lang w:val="en-US" w:eastAsia="zh-CN"/>
              </w:rPr>
              <w:t>4.本项目接受联合体投标。</w:t>
            </w:r>
          </w:p>
        </w:tc>
      </w:tr>
      <w:tr w14:paraId="080F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2EC3EDA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标的提供的时间</w:t>
            </w:r>
          </w:p>
        </w:tc>
        <w:tc>
          <w:tcPr>
            <w:tcW w:w="6648" w:type="dxa"/>
            <w:noWrap w:val="0"/>
            <w:vAlign w:val="center"/>
          </w:tcPr>
          <w:p w14:paraId="352458A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lang w:eastAsia="zh-CN"/>
              </w:rPr>
              <w:t>服务期为双方签订合同之日起一年</w:t>
            </w:r>
            <w:r>
              <w:rPr>
                <w:rFonts w:hint="eastAsia" w:ascii="宋体" w:hAnsi="宋体" w:eastAsia="宋体" w:cs="宋体"/>
                <w:sz w:val="20"/>
                <w:szCs w:val="20"/>
              </w:rPr>
              <w:t>。（注：服务期内如累计报送财审金额达到总预算金额或服务期限达到</w:t>
            </w:r>
            <w:r>
              <w:rPr>
                <w:rFonts w:hint="eastAsia" w:ascii="宋体" w:hAnsi="宋体" w:eastAsia="宋体" w:cs="宋体"/>
                <w:sz w:val="20"/>
                <w:szCs w:val="20"/>
                <w:lang w:eastAsia="zh-CN"/>
              </w:rPr>
              <w:t>一年</w:t>
            </w:r>
            <w:r>
              <w:rPr>
                <w:rFonts w:hint="eastAsia" w:ascii="宋体" w:hAnsi="宋体" w:eastAsia="宋体" w:cs="宋体"/>
                <w:sz w:val="20"/>
                <w:szCs w:val="20"/>
              </w:rPr>
              <w:t>，其中任意一项达到即视为本采购合同履行完毕，则合同自动终止。）</w:t>
            </w:r>
          </w:p>
        </w:tc>
      </w:tr>
      <w:tr w14:paraId="3F70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42B98DE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标的提供的地点</w:t>
            </w:r>
          </w:p>
        </w:tc>
        <w:tc>
          <w:tcPr>
            <w:tcW w:w="6648" w:type="dxa"/>
            <w:noWrap w:val="0"/>
            <w:vAlign w:val="center"/>
          </w:tcPr>
          <w:p w14:paraId="42FB67E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东莞市黄江镇</w:t>
            </w:r>
            <w:r>
              <w:rPr>
                <w:rFonts w:hint="eastAsia" w:ascii="宋体" w:hAnsi="宋体" w:eastAsia="宋体" w:cs="宋体"/>
                <w:sz w:val="20"/>
                <w:szCs w:val="20"/>
              </w:rPr>
              <w:t>。</w:t>
            </w:r>
          </w:p>
        </w:tc>
      </w:tr>
      <w:tr w14:paraId="4B3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19DD20B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投标有效期</w:t>
            </w:r>
          </w:p>
        </w:tc>
        <w:tc>
          <w:tcPr>
            <w:tcW w:w="6648" w:type="dxa"/>
            <w:noWrap w:val="0"/>
            <w:vAlign w:val="center"/>
          </w:tcPr>
          <w:p w14:paraId="063EC2B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从提交投标文件的截止之日起90日历天</w:t>
            </w:r>
          </w:p>
        </w:tc>
      </w:tr>
      <w:tr w14:paraId="14B7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042E1F6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采购资金支付</w:t>
            </w:r>
          </w:p>
        </w:tc>
        <w:tc>
          <w:tcPr>
            <w:tcW w:w="6648" w:type="dxa"/>
            <w:noWrap w:val="0"/>
            <w:vAlign w:val="center"/>
          </w:tcPr>
          <w:p w14:paraId="152E4BD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支付期次如下：</w:t>
            </w:r>
          </w:p>
          <w:p w14:paraId="384FBF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1、在服务期内，每个单项项目经采购人验收合格后，按实际完成的单项项目金额支付，每月支付一次；（注：单项项目指单个维修方案费用不超过10万的项目。）</w:t>
            </w:r>
          </w:p>
          <w:p w14:paraId="25B8F1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2、中标人须在单项项目验收合格后一个月内向采购人提交符合要求的请款资料。如因中标人逾期请款而导致拨款未能及时到位，由此所带来的一切风险与后果，由中标人自行承担，采购人将不作任何补偿；</w:t>
            </w:r>
          </w:p>
          <w:p w14:paraId="2E83EB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3、服务项目合同价款的确定：实际合同价=投标人所承接的专业服务类别项目，按经黄江镇财政投资审核中心审定的工程总造价（不含安全防护、文明施工单列费用）×(1-中标下浮率)+安全防护、文明施工单列费用；</w:t>
            </w:r>
          </w:p>
          <w:p w14:paraId="0563D89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4、该项目由政府拨款，相关付款程序应严格遵守东莞市财政资金支付程序规定。如因执行该程序而使拨款未能及时到位，中标人不得以此为由对采购人索偿。</w:t>
            </w:r>
          </w:p>
        </w:tc>
      </w:tr>
      <w:tr w14:paraId="7578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08AB49C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验收要求</w:t>
            </w:r>
          </w:p>
        </w:tc>
        <w:tc>
          <w:tcPr>
            <w:tcW w:w="6648" w:type="dxa"/>
            <w:noWrap w:val="0"/>
            <w:vAlign w:val="center"/>
          </w:tcPr>
          <w:p w14:paraId="2BF594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验收期次要求如下：</w:t>
            </w:r>
          </w:p>
          <w:p w14:paraId="706B412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1、中标人应按照施工图、《城镇道路养护技术规范》、《城镇道路工程施工与质量验收规范》（CJJ1-2008）、《公路沥青路面施工技术规范》（JTG40-2017）、《城市桥梁工程施工与质量验收规范》、《城市桥梁养护技术规范》等规范要求施工、验收，随时接受采购人的检查，为检查提供便利条件。如施工与规范要求不相符处，须按采购人要求返工修改，并承担因自身原因导致返工、修改的费用。</w:t>
            </w:r>
          </w:p>
          <w:p w14:paraId="400ED5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2、对于隐蔽工程，待工程具备覆盖、掩盖条件，并经自检合格后24小时内书面通知采购人参与验收，采购人接到通知后48小时内组织验收；验收合格后，采购人在验收记录上签字方可进行隐蔽和继续施工；验收不合格，中标人在限定时间内返工后重新验收。如采购人在验收合格后48小时内不在验收记录上签字，可视为采购人已批准，中标人可继续施工。</w:t>
            </w:r>
          </w:p>
          <w:p w14:paraId="2D9D31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、项目验收，以国家颁发的最新的验收规范、检验标准，按双方签字认可的为准，对有关硬件、设备、材料按相关的国标、行业标准和产品说明书为准。</w:t>
            </w:r>
          </w:p>
          <w:p w14:paraId="7B805A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、本项目使用的材料、机械设备必须经国家认可的技术检验部门检测合格，工程验收前必须满足下列条件：符合施工图、《城镇道路养护技术规范》等规范要求，现有的缺陷已全部纠正，试运行期满。</w:t>
            </w:r>
          </w:p>
          <w:p w14:paraId="705DA7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中标人在验收合格后在5日内向采购人提交一式四份标准的工程资料。假如双方不赞成工程验收结果或验收手段，任何一方都可能将检验结果提交给国家指定的技术监督部门再作检查，双方提出的任何索赔都应依据合同和权威部门签发的证书而定。</w:t>
            </w:r>
          </w:p>
          <w:p w14:paraId="364D0C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、其他约定：</w:t>
            </w:r>
          </w:p>
          <w:p w14:paraId="4C3EFCE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（1）所有维护设施应该至少经过15天的试运行，才能通过验收。</w:t>
            </w:r>
          </w:p>
          <w:p w14:paraId="69335C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（2）中标人应提供实施本项目的详细的验收方案，包括验收项目、验收标准，验收实施办法等。</w:t>
            </w:r>
          </w:p>
          <w:p w14:paraId="5205F6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（3）中标人在本项目的实施中，向采购人提供所选用的设备、材料及产品的质量合格证明及检验证明等。</w:t>
            </w:r>
          </w:p>
          <w:p w14:paraId="0C4F91E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（4）在试运行期内，中标人在接到采购人通知（包括电话、电传、传真）后2小时之内应派遣有经验的技术人员到工地现场，履行其保修义务或处理紧急维修工作。</w:t>
            </w:r>
          </w:p>
          <w:p w14:paraId="34FF2A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（5）在试运行期间，中标人应派出人员参与市政设施及沥青路面维护项目的运行管理及日常维护工作。</w:t>
            </w:r>
          </w:p>
          <w:p w14:paraId="3CCD1FB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6）在试运行期结束前，采购人对市政设施及沥青路面维护项目进行全面性能检查并通知中标人。中标人负责对检查中发现的问题，予以及时处理和解决，费用由中标人负担。在中标人解决了在试运行期内出现的所有技术问题后，采购人应进行认可并发给中标人最终验收证书。</w:t>
            </w:r>
          </w:p>
          <w:p w14:paraId="7A52206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（7）在试运行期内由中标人维护的市政设施，由于被盗修复、质量问题而涉及的相关费用由中标人负责。</w:t>
            </w:r>
          </w:p>
        </w:tc>
      </w:tr>
      <w:tr w14:paraId="6FA8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524BC16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履约保证金</w:t>
            </w:r>
          </w:p>
        </w:tc>
        <w:tc>
          <w:tcPr>
            <w:tcW w:w="6648" w:type="dxa"/>
            <w:noWrap w:val="0"/>
            <w:vAlign w:val="center"/>
          </w:tcPr>
          <w:p w14:paraId="3BA40B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不收取</w:t>
            </w:r>
          </w:p>
        </w:tc>
      </w:tr>
      <w:tr w14:paraId="349F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center"/>
          </w:tcPr>
          <w:p w14:paraId="2F0B0FA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sz w:val="20"/>
                <w:szCs w:val="20"/>
              </w:rPr>
              <w:t>其他</w:t>
            </w:r>
          </w:p>
        </w:tc>
        <w:tc>
          <w:tcPr>
            <w:tcW w:w="6648" w:type="dxa"/>
            <w:noWrap w:val="0"/>
            <w:vAlign w:val="center"/>
          </w:tcPr>
          <w:p w14:paraId="313A68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报价要求：1、以下浮率报价（下浮率≥0%），投标人根据项目招标内容及要求的有效下浮率报价一次性报出固定下浮率。</w:t>
            </w:r>
          </w:p>
          <w:p w14:paraId="70FEF7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2、下浮率定义：投标人对本项目进行投标时承诺（报价总表）按工程造价下调的比率。（本项目所指工程造价为经过经黄江镇财政投资审核中心审核的工程造价）</w:t>
            </w:r>
          </w:p>
          <w:p w14:paraId="660237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3、投标报价应为包括国家规定的所有税费及与项目相关的所有费用，包括包工、包料、包机械设备（工具）、包管理期、包质量、包安全、包巡查等。</w:t>
            </w:r>
          </w:p>
          <w:p w14:paraId="38B8367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4、投标人应以人民币为结算单位。</w:t>
            </w:r>
          </w:p>
        </w:tc>
      </w:tr>
    </w:tbl>
    <w:p w14:paraId="511D0CAF">
      <w:pPr>
        <w:pStyle w:val="19"/>
        <w:snapToGrid w:val="0"/>
        <w:spacing w:line="360" w:lineRule="auto"/>
        <w:rPr>
          <w:rFonts w:hint="default" w:ascii="宋体" w:hAnsi="宋体" w:eastAsia="宋体" w:cs="宋体"/>
          <w:b/>
          <w:color w:val="auto"/>
        </w:rPr>
      </w:pPr>
    </w:p>
    <w:p w14:paraId="0E573223">
      <w:pPr>
        <w:pStyle w:val="19"/>
      </w:pPr>
      <w:r>
        <w:t>其他商务需求</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426"/>
        <w:gridCol w:w="5097"/>
        <w:gridCol w:w="2076"/>
      </w:tblGrid>
      <w:tr w14:paraId="144EF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57077881">
            <w:pPr>
              <w:pStyle w:val="1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参数性质</w:t>
            </w:r>
          </w:p>
        </w:tc>
        <w:tc>
          <w:tcPr>
            <w:tcW w:w="426" w:type="dxa"/>
            <w:vAlign w:val="center"/>
          </w:tcPr>
          <w:p w14:paraId="5A99A6E5">
            <w:pPr>
              <w:pStyle w:val="1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编号</w:t>
            </w:r>
          </w:p>
        </w:tc>
        <w:tc>
          <w:tcPr>
            <w:tcW w:w="5097" w:type="dxa"/>
            <w:vAlign w:val="center"/>
          </w:tcPr>
          <w:p w14:paraId="21247C54">
            <w:pPr>
              <w:pStyle w:val="1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内容明细</w:t>
            </w:r>
          </w:p>
        </w:tc>
        <w:tc>
          <w:tcPr>
            <w:tcW w:w="2076" w:type="dxa"/>
            <w:vAlign w:val="center"/>
          </w:tcPr>
          <w:p w14:paraId="7A82DEB3">
            <w:pPr>
              <w:pStyle w:val="1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内容说明</w:t>
            </w:r>
          </w:p>
        </w:tc>
      </w:tr>
      <w:tr w14:paraId="47D11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3D03D24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0"/>
                <w:szCs w:val="20"/>
              </w:rPr>
            </w:pPr>
          </w:p>
        </w:tc>
        <w:tc>
          <w:tcPr>
            <w:tcW w:w="426" w:type="dxa"/>
            <w:vAlign w:val="center"/>
          </w:tcPr>
          <w:p w14:paraId="425E3DFC">
            <w:pPr>
              <w:pStyle w:val="1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5097" w:type="dxa"/>
            <w:vAlign w:val="center"/>
          </w:tcPr>
          <w:p w14:paraId="4F7B4B02">
            <w:pPr>
              <w:pStyle w:val="1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投标人在编制投标文件技术方案时，至少包含以下技术方案：</w:t>
            </w:r>
          </w:p>
          <w:p w14:paraId="4268AE0D">
            <w:pPr>
              <w:pStyle w:val="1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（1）项目实施方案：养护方案能满足本项目养护需要的基础上，对管养技术及程序、工作重点、难点及其解决措施、以及与采购人的协调、时间响应等内容。</w:t>
            </w:r>
          </w:p>
          <w:p w14:paraId="201E5D75">
            <w:pPr>
              <w:pStyle w:val="1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（2）质量保证措施和保质保修服务承诺方案：针对本项目提供的质量保证措施和保质保修服务承诺等内容。</w:t>
            </w:r>
          </w:p>
          <w:p w14:paraId="77B41760">
            <w:pPr>
              <w:pStyle w:val="1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（3）安全生产管理措施方案：针对本项目提供的安全生产管理制度。</w:t>
            </w:r>
          </w:p>
          <w:p w14:paraId="1AF93CCC">
            <w:pPr>
              <w:pStyle w:val="1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（4）应急方案：针对台风、暴雨等天气影响，重大接待任务，重大节假日或活动等特殊情况制定的应急处置方案，包括传达机制、人员和设备调配、责任分工等内容。</w:t>
            </w:r>
          </w:p>
          <w:p w14:paraId="6A142B6D">
            <w:pPr>
              <w:pStyle w:val="19"/>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服务承诺及其保障措施</w:t>
            </w:r>
            <w:r>
              <w:rPr>
                <w:rFonts w:hint="eastAsia" w:ascii="宋体" w:hAnsi="宋体" w:eastAsia="宋体" w:cs="宋体"/>
                <w:sz w:val="20"/>
                <w:szCs w:val="20"/>
                <w:lang w:val="en-US" w:eastAsia="zh-CN"/>
              </w:rPr>
              <w:t>方案：针对本项目所做出的维修养护服务承诺以及为达到此承诺提供的对应的保障措施内容。</w:t>
            </w:r>
          </w:p>
        </w:tc>
        <w:tc>
          <w:tcPr>
            <w:tcW w:w="2076" w:type="dxa"/>
            <w:vAlign w:val="center"/>
          </w:tcPr>
          <w:p w14:paraId="544F2FA7">
            <w:pPr>
              <w:pStyle w:val="19"/>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投标文件提供的技术方案要求</w:t>
            </w:r>
          </w:p>
        </w:tc>
      </w:tr>
    </w:tbl>
    <w:p w14:paraId="6C273BFB">
      <w:pPr>
        <w:pStyle w:val="19"/>
        <w:snapToGrid w:val="0"/>
        <w:spacing w:line="360" w:lineRule="auto"/>
        <w:rPr>
          <w:rFonts w:hint="default" w:ascii="宋体" w:hAnsi="宋体" w:eastAsia="宋体" w:cs="宋体"/>
          <w:b/>
          <w:color w:val="auto"/>
        </w:rPr>
      </w:pPr>
    </w:p>
    <w:p w14:paraId="57337BF9">
      <w:pPr>
        <w:pStyle w:val="19"/>
        <w:snapToGrid w:val="0"/>
        <w:spacing w:line="360" w:lineRule="auto"/>
        <w:rPr>
          <w:rFonts w:hint="default" w:ascii="宋体" w:hAnsi="宋体" w:eastAsia="宋体" w:cs="宋体"/>
          <w:color w:val="auto"/>
        </w:rPr>
      </w:pPr>
      <w:r>
        <w:rPr>
          <w:rFonts w:ascii="宋体" w:hAnsi="宋体" w:eastAsia="宋体" w:cs="宋体"/>
          <w:b/>
          <w:color w:val="auto"/>
        </w:rPr>
        <w:t>2.技术标准与要求</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7"/>
        <w:gridCol w:w="784"/>
        <w:gridCol w:w="1604"/>
        <w:gridCol w:w="531"/>
        <w:gridCol w:w="531"/>
        <w:gridCol w:w="1500"/>
        <w:gridCol w:w="1453"/>
        <w:gridCol w:w="762"/>
        <w:gridCol w:w="727"/>
      </w:tblGrid>
      <w:tr w14:paraId="1CDAE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7" w:type="dxa"/>
            <w:vAlign w:val="center"/>
          </w:tcPr>
          <w:p w14:paraId="3AF654DB">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序号</w:t>
            </w:r>
          </w:p>
        </w:tc>
        <w:tc>
          <w:tcPr>
            <w:tcW w:w="784" w:type="dxa"/>
            <w:vAlign w:val="center"/>
          </w:tcPr>
          <w:p w14:paraId="69387438">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品目名称</w:t>
            </w:r>
          </w:p>
        </w:tc>
        <w:tc>
          <w:tcPr>
            <w:tcW w:w="1604" w:type="dxa"/>
            <w:vAlign w:val="center"/>
          </w:tcPr>
          <w:p w14:paraId="1D680BD3">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标的名称</w:t>
            </w:r>
          </w:p>
        </w:tc>
        <w:tc>
          <w:tcPr>
            <w:tcW w:w="531" w:type="dxa"/>
            <w:vAlign w:val="center"/>
          </w:tcPr>
          <w:p w14:paraId="6BA6035F">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单位</w:t>
            </w:r>
          </w:p>
        </w:tc>
        <w:tc>
          <w:tcPr>
            <w:tcW w:w="531" w:type="dxa"/>
            <w:vAlign w:val="center"/>
          </w:tcPr>
          <w:p w14:paraId="7DC82792">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数量</w:t>
            </w:r>
          </w:p>
        </w:tc>
        <w:tc>
          <w:tcPr>
            <w:tcW w:w="1500" w:type="dxa"/>
            <w:vAlign w:val="center"/>
          </w:tcPr>
          <w:p w14:paraId="0D68A4A1">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分项预算单价（元）</w:t>
            </w:r>
          </w:p>
        </w:tc>
        <w:tc>
          <w:tcPr>
            <w:tcW w:w="1453" w:type="dxa"/>
            <w:vAlign w:val="center"/>
          </w:tcPr>
          <w:p w14:paraId="4BEC21DE">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分项预算总价（元）</w:t>
            </w:r>
          </w:p>
        </w:tc>
        <w:tc>
          <w:tcPr>
            <w:tcW w:w="762" w:type="dxa"/>
            <w:vAlign w:val="center"/>
          </w:tcPr>
          <w:p w14:paraId="2F61C97A">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所属行业</w:t>
            </w:r>
          </w:p>
        </w:tc>
        <w:tc>
          <w:tcPr>
            <w:tcW w:w="727" w:type="dxa"/>
            <w:vAlign w:val="center"/>
          </w:tcPr>
          <w:p w14:paraId="7E38478B">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技术要求</w:t>
            </w:r>
          </w:p>
        </w:tc>
      </w:tr>
      <w:tr w14:paraId="26697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7" w:type="dxa"/>
            <w:vAlign w:val="center"/>
          </w:tcPr>
          <w:p w14:paraId="6344F1F7">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1</w:t>
            </w:r>
          </w:p>
        </w:tc>
        <w:tc>
          <w:tcPr>
            <w:tcW w:w="784" w:type="dxa"/>
            <w:vAlign w:val="center"/>
          </w:tcPr>
          <w:p w14:paraId="25D83661">
            <w:pPr>
              <w:pStyle w:val="19"/>
              <w:snapToGrid w:val="0"/>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市政公用设施管理服务</w:t>
            </w:r>
          </w:p>
        </w:tc>
        <w:tc>
          <w:tcPr>
            <w:tcW w:w="1604" w:type="dxa"/>
            <w:vAlign w:val="center"/>
          </w:tcPr>
          <w:p w14:paraId="38282657">
            <w:pPr>
              <w:pStyle w:val="19"/>
              <w:snapToGrid w:val="0"/>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黄江镇市政维修项目</w:t>
            </w:r>
          </w:p>
        </w:tc>
        <w:tc>
          <w:tcPr>
            <w:tcW w:w="531" w:type="dxa"/>
            <w:vAlign w:val="center"/>
          </w:tcPr>
          <w:p w14:paraId="2335C7EB">
            <w:pPr>
              <w:pStyle w:val="19"/>
              <w:snapToGrid w:val="0"/>
              <w:spacing w:line="360" w:lineRule="auto"/>
              <w:jc w:val="center"/>
              <w:rPr>
                <w:rFonts w:hint="eastAsia" w:ascii="宋体" w:hAnsi="宋体" w:eastAsia="宋体" w:cs="宋体"/>
                <w:color w:val="auto"/>
                <w:lang w:eastAsia="zh-CN"/>
              </w:rPr>
            </w:pPr>
            <w:r>
              <w:rPr>
                <w:rFonts w:hint="eastAsia" w:ascii="宋体" w:hAnsi="宋体" w:eastAsia="宋体" w:cs="宋体"/>
                <w:color w:val="auto"/>
                <w:lang w:val="en-US" w:eastAsia="zh-CN"/>
              </w:rPr>
              <w:t>项</w:t>
            </w:r>
          </w:p>
        </w:tc>
        <w:tc>
          <w:tcPr>
            <w:tcW w:w="531" w:type="dxa"/>
            <w:vAlign w:val="center"/>
          </w:tcPr>
          <w:p w14:paraId="23B2D418">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1</w:t>
            </w:r>
          </w:p>
        </w:tc>
        <w:tc>
          <w:tcPr>
            <w:tcW w:w="1500" w:type="dxa"/>
            <w:vAlign w:val="center"/>
          </w:tcPr>
          <w:p w14:paraId="04F09299">
            <w:pPr>
              <w:pStyle w:val="19"/>
              <w:snapToGrid w:val="0"/>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6,000,000.00</w:t>
            </w:r>
          </w:p>
        </w:tc>
        <w:tc>
          <w:tcPr>
            <w:tcW w:w="1453" w:type="dxa"/>
            <w:vAlign w:val="center"/>
          </w:tcPr>
          <w:p w14:paraId="0CC8444E">
            <w:pPr>
              <w:pStyle w:val="19"/>
              <w:snapToGrid w:val="0"/>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6,000,000.00</w:t>
            </w:r>
          </w:p>
        </w:tc>
        <w:tc>
          <w:tcPr>
            <w:tcW w:w="762" w:type="dxa"/>
            <w:vAlign w:val="center"/>
          </w:tcPr>
          <w:p w14:paraId="6EF34D46">
            <w:pPr>
              <w:pStyle w:val="19"/>
              <w:snapToGrid w:val="0"/>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建筑业</w:t>
            </w:r>
          </w:p>
        </w:tc>
        <w:tc>
          <w:tcPr>
            <w:tcW w:w="727" w:type="dxa"/>
            <w:vAlign w:val="center"/>
          </w:tcPr>
          <w:p w14:paraId="72839EAA">
            <w:pPr>
              <w:pStyle w:val="19"/>
              <w:snapToGrid w:val="0"/>
              <w:spacing w:line="360" w:lineRule="auto"/>
              <w:jc w:val="center"/>
              <w:rPr>
                <w:rFonts w:hint="default" w:ascii="宋体" w:hAnsi="宋体" w:eastAsia="宋体" w:cs="宋体"/>
                <w:color w:val="auto"/>
              </w:rPr>
            </w:pPr>
            <w:r>
              <w:rPr>
                <w:rFonts w:ascii="宋体" w:hAnsi="宋体" w:eastAsia="宋体" w:cs="宋体"/>
                <w:color w:val="auto"/>
              </w:rPr>
              <w:t>详见附表一</w:t>
            </w:r>
          </w:p>
        </w:tc>
      </w:tr>
    </w:tbl>
    <w:p w14:paraId="72A9CDA7">
      <w:pPr>
        <w:pStyle w:val="19"/>
        <w:snapToGrid w:val="0"/>
        <w:spacing w:line="360" w:lineRule="auto"/>
        <w:rPr>
          <w:rFonts w:hint="default" w:ascii="宋体" w:hAnsi="宋体" w:eastAsia="宋体" w:cs="宋体"/>
          <w:b/>
          <w:color w:val="auto"/>
        </w:rPr>
      </w:pPr>
    </w:p>
    <w:p w14:paraId="55819429">
      <w:pPr>
        <w:pStyle w:val="19"/>
        <w:snapToGrid w:val="0"/>
        <w:spacing w:line="360" w:lineRule="auto"/>
        <w:rPr>
          <w:rFonts w:hint="eastAsia" w:ascii="宋体" w:hAnsi="宋体" w:eastAsia="宋体" w:cs="宋体"/>
          <w:b/>
          <w:color w:val="auto"/>
          <w:lang w:eastAsia="zh-CN"/>
        </w:rPr>
      </w:pPr>
      <w:r>
        <w:rPr>
          <w:rFonts w:ascii="宋体" w:hAnsi="宋体" w:eastAsia="宋体" w:cs="宋体"/>
          <w:b/>
          <w:color w:val="auto"/>
        </w:rPr>
        <w:t>附表一：</w:t>
      </w:r>
      <w:r>
        <w:rPr>
          <w:rFonts w:hint="eastAsia" w:ascii="宋体" w:hAnsi="宋体" w:eastAsia="宋体" w:cs="宋体"/>
          <w:b/>
          <w:color w:val="auto"/>
          <w:lang w:eastAsia="zh-CN"/>
        </w:rPr>
        <w:t>黄江镇市政维修项目</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3"/>
        <w:gridCol w:w="414"/>
        <w:gridCol w:w="7695"/>
      </w:tblGrid>
      <w:tr w14:paraId="5C279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196C2868">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参数性质</w:t>
            </w:r>
          </w:p>
        </w:tc>
        <w:tc>
          <w:tcPr>
            <w:tcW w:w="635" w:type="dxa"/>
            <w:vAlign w:val="center"/>
          </w:tcPr>
          <w:p w14:paraId="164361FF">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6828" w:type="dxa"/>
            <w:vAlign w:val="center"/>
          </w:tcPr>
          <w:p w14:paraId="6081D952">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具体技术(参数)要求</w:t>
            </w:r>
          </w:p>
        </w:tc>
      </w:tr>
      <w:tr w14:paraId="0581D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0C2CBF24">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1B470015">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6828" w:type="dxa"/>
            <w:vAlign w:val="center"/>
          </w:tcPr>
          <w:p w14:paraId="6247B0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sz w:val="20"/>
                <w:szCs w:val="20"/>
              </w:rPr>
            </w:pPr>
            <w:r>
              <w:rPr>
                <w:rFonts w:hint="eastAsia" w:ascii="宋体" w:hAnsi="宋体" w:eastAsia="宋体" w:cs="宋体"/>
                <w:b/>
                <w:bCs/>
                <w:sz w:val="20"/>
                <w:szCs w:val="20"/>
              </w:rPr>
              <w:t>一、项目说明及总体要求</w:t>
            </w:r>
          </w:p>
          <w:p w14:paraId="6C7CB14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1.1 </w:t>
            </w:r>
            <w:r>
              <w:rPr>
                <w:rFonts w:hint="eastAsia" w:ascii="宋体" w:hAnsi="宋体" w:eastAsia="宋体" w:cs="宋体"/>
                <w:sz w:val="20"/>
                <w:szCs w:val="20"/>
              </w:rPr>
              <w:t>本次招标将确定东莞黄江镇市政设施维修项目服务单位。</w:t>
            </w:r>
          </w:p>
          <w:p w14:paraId="7AAB58A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1.2 </w:t>
            </w:r>
            <w:r>
              <w:rPr>
                <w:rFonts w:hint="eastAsia" w:ascii="宋体" w:hAnsi="宋体" w:eastAsia="宋体" w:cs="宋体"/>
                <w:sz w:val="20"/>
                <w:szCs w:val="20"/>
              </w:rPr>
              <w:t>黄江镇中心区及外围主干道路、桥梁、黄江广场喷水池等的市政设施，以及协议采购服务年限内黄江镇新建、改建移交</w:t>
            </w:r>
            <w:r>
              <w:rPr>
                <w:rFonts w:hint="eastAsia" w:ascii="宋体" w:hAnsi="宋体" w:eastAsia="宋体" w:cs="宋体"/>
                <w:sz w:val="20"/>
                <w:szCs w:val="20"/>
                <w:lang w:val="en-US" w:eastAsia="zh-CN"/>
              </w:rPr>
              <w:t>给采购人</w:t>
            </w:r>
            <w:r>
              <w:rPr>
                <w:rFonts w:hint="eastAsia" w:ascii="宋体" w:hAnsi="宋体" w:eastAsia="宋体" w:cs="宋体"/>
                <w:sz w:val="20"/>
                <w:szCs w:val="20"/>
              </w:rPr>
              <w:t>管理的市政道路及其市政设施的维修、养护。包含桥面修补、伸缩缝修补、栏杆及桥人行道</w:t>
            </w:r>
            <w:r>
              <w:rPr>
                <w:rFonts w:hint="eastAsia" w:ascii="宋体" w:hAnsi="宋体" w:eastAsia="宋体" w:cs="宋体"/>
                <w:sz w:val="20"/>
                <w:szCs w:val="20"/>
                <w:lang w:val="en-US" w:eastAsia="zh-CN"/>
              </w:rPr>
              <w:t>等桥梁养护</w:t>
            </w:r>
            <w:r>
              <w:rPr>
                <w:rFonts w:hint="eastAsia" w:ascii="宋体" w:hAnsi="宋体" w:eastAsia="宋体" w:cs="宋体"/>
                <w:sz w:val="20"/>
                <w:szCs w:val="20"/>
              </w:rPr>
              <w:t>维修、标线、标牌、护栏养护及清洗、混凝土路面维修、沥青路面维修、人行道维修、路沿石修补、花岗岩挡车柱修补、反光柱修补、零星工程请杂工和农用车、清洁路面洒水车，包括因突击任务抢修、暴雨时清理雨水篦表面垃圾等所发生工程，同时包括对维修范围内所有设施进行巡查。</w:t>
            </w:r>
            <w:r>
              <w:rPr>
                <w:rFonts w:hint="eastAsia" w:ascii="宋体" w:hAnsi="宋体" w:eastAsia="宋体" w:cs="宋体"/>
                <w:sz w:val="20"/>
                <w:szCs w:val="20"/>
                <w:lang w:val="en-US" w:eastAsia="zh-CN"/>
              </w:rPr>
              <w:t>市政道路交通量比重调查及道路技术状况检测，公交站台管养，路灯新增、迁移、安装工作，以及其他镇道安办交通安全整治要求对道路相关市政设施的新增、翻新、维修工作。</w:t>
            </w:r>
            <w:r>
              <w:rPr>
                <w:rFonts w:hint="eastAsia" w:ascii="宋体" w:hAnsi="宋体" w:eastAsia="宋体" w:cs="宋体"/>
                <w:sz w:val="20"/>
                <w:szCs w:val="20"/>
              </w:rPr>
              <w:t>单个项目维修方案费用不超过10万元。</w:t>
            </w:r>
          </w:p>
          <w:p w14:paraId="11C63A3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1.3 </w:t>
            </w:r>
            <w:r>
              <w:rPr>
                <w:rFonts w:hint="eastAsia" w:ascii="宋体" w:hAnsi="宋体" w:eastAsia="宋体" w:cs="宋体"/>
                <w:sz w:val="20"/>
                <w:szCs w:val="20"/>
              </w:rPr>
              <w:t>投标人自行对本项目的现场及周边环境进行踏勘，以便于投标人获取有关编辑投标文件和签署实施工程施工合同所涉及到现场的各项资料。投标人应承担踏勘现场所发生的费用以及责任、风险。投标人充分掌握现场实际情况后，依据本招标文件及用户需求书中的具体要求，在其投标文件中叙述详细的、切实可行的服务实施方案、中标后服务计划。方案要求包括实施计划、设备、人员、安全文明施工措施等。当本招标文件及用户需求书中的所有内容和要求与实际不符时，以实际为准，不再增加任何费用，投标人应充分考虑由此而增加的费用，并包含在投标报价内。</w:t>
            </w:r>
          </w:p>
          <w:p w14:paraId="004D451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1.4 </w:t>
            </w:r>
            <w:r>
              <w:rPr>
                <w:rFonts w:hint="eastAsia" w:ascii="宋体" w:hAnsi="宋体" w:eastAsia="宋体" w:cs="宋体"/>
                <w:sz w:val="20"/>
                <w:szCs w:val="20"/>
              </w:rPr>
              <w:t>经本次采购确定的具备采购服务资格的单位，在其服务资格年限内，将作为东莞黄江镇公用事业服务中心相关市政维修工程的直接服务单位。</w:t>
            </w:r>
          </w:p>
          <w:p w14:paraId="12DBFF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1.5 </w:t>
            </w:r>
            <w:r>
              <w:rPr>
                <w:rFonts w:hint="eastAsia" w:ascii="宋体" w:hAnsi="宋体" w:eastAsia="宋体" w:cs="宋体"/>
                <w:sz w:val="20"/>
                <w:szCs w:val="20"/>
              </w:rPr>
              <w:t>中标服务单位须认真遵守职业道德和行业规范，严禁弄虚作假、营私舞弊，严格执行国家法律法规及相关行业规定。按规定缴纳税费，必须提供带税章的正式发票。中标服务单位有权拒绝项目涉及单位提出的不符合本招标文件规定的不正当要求；坚决杜绝使用行贿、送礼品、给回扣等一切不正当竞争行为获得实际服务机会的承接。</w:t>
            </w:r>
          </w:p>
          <w:p w14:paraId="083E75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1.6 </w:t>
            </w:r>
            <w:r>
              <w:rPr>
                <w:rFonts w:hint="eastAsia" w:ascii="宋体" w:hAnsi="宋体" w:eastAsia="宋体" w:cs="宋体"/>
                <w:sz w:val="20"/>
                <w:szCs w:val="20"/>
              </w:rPr>
              <w:t>中标服务单位在采购服务资格年限内，拒绝接受任务的，采购人有权取消其服务资格，单方解除合同，将其列入黑名单，三年内不得在黄江镇从事类似业务。</w:t>
            </w:r>
          </w:p>
          <w:p w14:paraId="00DDB62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1.7 </w:t>
            </w:r>
            <w:r>
              <w:rPr>
                <w:rFonts w:hint="eastAsia" w:ascii="宋体" w:hAnsi="宋体" w:eastAsia="宋体" w:cs="宋体"/>
                <w:sz w:val="20"/>
                <w:szCs w:val="20"/>
              </w:rPr>
              <w:t>中标服务单位在服务资格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服务资格等处罚。</w:t>
            </w:r>
          </w:p>
          <w:p w14:paraId="68AA47B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color w:val="auto"/>
                <w:sz w:val="20"/>
                <w:szCs w:val="20"/>
              </w:rPr>
            </w:pPr>
            <w:r>
              <w:rPr>
                <w:rFonts w:hint="eastAsia" w:ascii="宋体" w:hAnsi="宋体" w:eastAsia="宋体" w:cs="宋体"/>
                <w:sz w:val="20"/>
                <w:szCs w:val="20"/>
                <w:lang w:val="en-US" w:eastAsia="zh-CN"/>
              </w:rPr>
              <w:t xml:space="preserve">1.8 </w:t>
            </w:r>
            <w:r>
              <w:rPr>
                <w:rFonts w:hint="eastAsia" w:ascii="宋体" w:hAnsi="宋体" w:eastAsia="宋体" w:cs="宋体"/>
                <w:sz w:val="20"/>
                <w:szCs w:val="20"/>
              </w:rPr>
              <w:t>中标服务单位必须清楚理解：本服务采购项目的取得并不意味着服务机会的获得，采购人无法预计也无法保证中标服务单位所能获得的服务项目数量。</w:t>
            </w:r>
          </w:p>
        </w:tc>
      </w:tr>
      <w:tr w14:paraId="5B59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06142CA0">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463362FB">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6828" w:type="dxa"/>
            <w:vAlign w:val="center"/>
          </w:tcPr>
          <w:p w14:paraId="553B516D">
            <w:pPr>
              <w:pStyle w:val="19"/>
              <w:keepNext w:val="0"/>
              <w:keepLines w:val="0"/>
              <w:pageBreakBefore w:val="0"/>
              <w:kinsoku/>
              <w:wordWrap/>
              <w:overflowPunct/>
              <w:topLinePunct w:val="0"/>
              <w:bidi w:val="0"/>
              <w:adjustRightInd/>
              <w:snapToGrid w:val="0"/>
              <w:spacing w:line="360" w:lineRule="auto"/>
              <w:jc w:val="both"/>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二、其他服务要求</w:t>
            </w:r>
          </w:p>
          <w:p w14:paraId="749449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 中标候选人必须接受采购人对其在黄江镇内的施工设备、经营场所等现场考察，若发现与投标文件不符，有权取消其中标候选人资格。（提供承诺函加盖公章）</w:t>
            </w:r>
          </w:p>
          <w:p w14:paraId="1BBD97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 签订合同后，必须在1个月内在黄江辖区范围内设置驻点，以保证维修、抢险的时效性，否则采购人有权单方面解除合同且无需作出任何赔偿。（提供承诺函加盖公章）</w:t>
            </w:r>
          </w:p>
          <w:p w14:paraId="1CABAA1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 中标供应商须为本项目投保安全生产责任保险和第三者责任险，相关保险费用均由中标供应商自行承担，采购人不另行支付。（提供承诺函加盖公章）</w:t>
            </w:r>
          </w:p>
          <w:p w14:paraId="0E5D0B0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color w:val="auto"/>
                <w:sz w:val="20"/>
                <w:szCs w:val="20"/>
                <w:lang w:val="en-US" w:eastAsia="zh-CN"/>
              </w:rPr>
            </w:pPr>
            <w:r>
              <w:rPr>
                <w:rFonts w:hint="eastAsia" w:ascii="宋体" w:hAnsi="宋体" w:eastAsia="宋体" w:cs="宋体"/>
                <w:sz w:val="20"/>
                <w:szCs w:val="20"/>
                <w:lang w:val="en-US" w:eastAsia="zh-CN"/>
              </w:rPr>
              <w:t>★2.4 中标人应设立每日巡查制度，安排工作人员进行维护范围内的市政设施巡查，并形成日常巡查台帐，每天将巡查情况及时反馈招标单位。相关费用均由中标供应商自行承担，采购人不另行支付。（提供承诺函加盖公章）</w:t>
            </w:r>
          </w:p>
        </w:tc>
      </w:tr>
      <w:tr w14:paraId="1F63B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4469B52F">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50E0A46F">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6828" w:type="dxa"/>
            <w:vAlign w:val="center"/>
          </w:tcPr>
          <w:p w14:paraId="3F73A21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三、服务范围及服务要求</w:t>
            </w:r>
          </w:p>
          <w:p w14:paraId="53B3B3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3.1 本次招标的市政设施维修项目范围、具体内容：</w:t>
            </w:r>
          </w:p>
          <w:p w14:paraId="005E4E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3.1.1 服务范围</w:t>
            </w:r>
          </w:p>
          <w:p w14:paraId="161E3C8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3.1.1.1 黄江镇中心区路段及中心区外其他主要道路的市政设施（含桥梁维修），以及采购服务资格年限内该区域新建移交采购人管理的市政道路及其市政设施的维护养护工作。（具体详见明细表）</w:t>
            </w:r>
          </w:p>
          <w:p w14:paraId="5A17794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3.1.1.2 道路中间隔离护栏(含黄江镇辖区内国、省、县道中间设置的钢材护栏部分)、人行道机非护栏及交通标线标牌等设施的清洗、新增、翻新、维修工作。</w:t>
            </w:r>
          </w:p>
          <w:p w14:paraId="2C11804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3.1.1.3 道路市政设施路产登记及赋码工作。</w:t>
            </w:r>
          </w:p>
          <w:p w14:paraId="2F8AE76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3.1.1.4 市政道路交通量比重调查及道路技术状况检测。</w:t>
            </w:r>
          </w:p>
          <w:p w14:paraId="7B0DA86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3.1.1.5 东莞市黄江实业投资集团有限公司委托采购人管养的公交站台。</w:t>
            </w:r>
          </w:p>
          <w:p w14:paraId="36E0519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3.1.1.6 城市道路路灯的新增、迁移、安装工作。</w:t>
            </w:r>
          </w:p>
          <w:p w14:paraId="1608D51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b/>
                <w:bCs/>
                <w:sz w:val="20"/>
                <w:szCs w:val="20"/>
                <w:lang w:val="en-US" w:eastAsia="zh-CN"/>
              </w:rPr>
            </w:pPr>
            <w:r>
              <w:rPr>
                <w:rFonts w:hint="eastAsia" w:ascii="宋体" w:hAnsi="宋体" w:eastAsia="宋体" w:cs="宋体"/>
                <w:sz w:val="20"/>
                <w:szCs w:val="20"/>
                <w:lang w:val="en-US" w:eastAsia="zh-CN"/>
              </w:rPr>
              <w:t>3.1.1.7 根据镇道安办交通安全整治要求，对道路相关市政设施的新增、翻新、维修工作。</w:t>
            </w:r>
          </w:p>
          <w:p w14:paraId="6207537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3.2 服务内容</w:t>
            </w:r>
          </w:p>
          <w:p w14:paraId="3F91EE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3.2.1 服务范围内的市政设施的增设、维修、养护和管理，包括道路市政设施维修（混凝土路面修补、沥青路面维修、人行道修补、台交站台、标线、标牌、护栏养护及清洗、路缘石修补、花岗岩挡车柱、反光柱、维修加设排水管网、零星工程请杂工和农用车、清洁路面洒水车、清除垃圾等，包括因突击任务抢修、暴雨时清理雨水箅表面垃圾等所发生工程）及闲置地的围蔽。</w:t>
            </w:r>
          </w:p>
          <w:p w14:paraId="07FBCD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3.2.2 镇属25座桥梁的维修养护：</w:t>
            </w:r>
          </w:p>
          <w:p w14:paraId="3AB1C70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3.2.2.1 桥梁桥面系（包括桥面铺装、伸缩装置、排水系统、人行道、栏杆、伸缩缝、支座、上部结构以及其他附属设施等）的破损进行修复，中标人需按桥梁检测公司的检测结果，提供专业的桥梁养护维修方案，由采购人确定维修项目；</w:t>
            </w:r>
          </w:p>
          <w:p w14:paraId="658C843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3.2.2.2 根据经常性检查和定期检测的结果，如需对小于恒载最大限值的裂缝及其他非结构性裂缝进行封闭处理，中标人向采购人提供专业的桥梁养护维修方案，由采购人确定维修项目；</w:t>
            </w:r>
          </w:p>
          <w:p w14:paraId="0E8663D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3.2.3 道路市政设施路产登记及赋码工作。</w:t>
            </w:r>
          </w:p>
          <w:p w14:paraId="77B166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3.2.4 市政道路交通量比重调查及道路技术状况检测。</w:t>
            </w:r>
          </w:p>
          <w:p w14:paraId="690714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3.2.5 东莞市黄江实业投资集团有限公司委托采购人管养的公交站台。</w:t>
            </w:r>
          </w:p>
          <w:p w14:paraId="0B8139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3.2.6 城市道路路灯的新增、迁移、安装工作。</w:t>
            </w:r>
          </w:p>
          <w:p w14:paraId="4B77478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3.2.7 根据镇道安办交通安全整治要求，对道路相关市政设施的新增、翻新、维修工作。</w:t>
            </w:r>
          </w:p>
          <w:p w14:paraId="0D968E1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3.2.8 协助采购人接收年限内该区域新建移交采购人管理的市政道路及其市政设施，包括工程质量检查、移交数量核查等移交工作。</w:t>
            </w:r>
          </w:p>
          <w:p w14:paraId="5DBA54C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3.3 服务要求</w:t>
            </w:r>
          </w:p>
          <w:p w14:paraId="599FE4C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3.3.1 应急项目（如：突击任务抢修、领导交办、网络问政、恶劣天气、市政危险源等需短时间内完成的紧急项目），投标人必须在接到维护通知1.5小时内到达现场，对应急事件做出回应并马上进行妥善处理。如因投标人未能按要求及时到达现场并做好安全警示工作，或未按时间要求完成修复工作，而造成恶劣影响的（包括造成行人身体财产损失、有群众投诉造成严重后果、受到镇政府领导及以上领导批评等），投标人除承担相应的经济和法律责任外，还需赔偿采购人或人身财产损失的行人、交通工具等全部损失，并向采购人支付5000元违约金，同时采购人有权单方面解除合同。</w:t>
            </w:r>
          </w:p>
          <w:p w14:paraId="4A3A06E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3.3.2 中标人每天对维护范围内的所有设施进行巡查；如发现问题，负责按规范要求设置安全警示，并进行拍照丈量，向采购人提交照片及相关资料，待采购人确认并同意施工后，方能对现场进行施工。因投标人巡查工作失误，没有及时发现存在问题，而造成恶劣影响（包括造成行人身体财产损失、有群众投诉造成严重后果的、镇政府以上领导向中标人发出的书面批评等），投标人赔偿采购人或人身财产损失的行人、受损的交通工具等全部损失，并向采购人支付5000元违约金，同时采购人有权单方面解除合同。</w:t>
            </w:r>
          </w:p>
          <w:p w14:paraId="7E111AB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3.3.3 中标人应设立每日巡查制度和24小时群众投诉电话，要求中标人安排工作人员进行维护范围内的市政设施巡查，每周向采购人报送巡查计划，每天将巡查情况及时反馈招标单位。发现问题要及时记录并上报采购人。巡查中发现市政设施存在安全隐患的，必须按照规范设置安全警示。所有市政设施发现被损坏或被盗，存在安全隐患的，必须立刻上报采购人，采购人同意施工的，必须在12小时内修复（一般故障2小时内修复；排除故障4小时内修复；超过22：00发生的故障等重大事故一般应在12小时内修复），特殊原因不能立即修复的，必须在2小时内做好安全警示。投标人违反本条约定的，投标人每次向采购人支付5000元违约金，同时采购人有权单方面解除合同。</w:t>
            </w:r>
          </w:p>
          <w:p w14:paraId="003B6B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 中标人必须落实安全生产措施，且应按采购人以及有关部门的要求，配备相关安全警示标志及设施，养护作业人员上岗前必须进行安全教育和技术培训，为上岗工人配置统一的工作服和反光袖套及保险，自行解决安全作业问题。在进行维护作业时，现场一定要做好安全维护后才能进场施工，同时中标人必须认真负责，并注意安全操作，给施工人员配置必要的安全设备。</w:t>
            </w:r>
          </w:p>
          <w:p w14:paraId="130EEB1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3.5 服务范围内的市政设施的增设、维修、养护和管理</w:t>
            </w:r>
          </w:p>
          <w:p w14:paraId="48B573F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3.5.1 要做好道路及附属市政设施的维修养护记录，并形成工作台帐，要求一道路一台帐，并按月报送财审中心审核。</w:t>
            </w:r>
          </w:p>
          <w:p w14:paraId="0CEE44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3.5.2 新增或拆除的市政设施要做好相关的新增（拆除）台帐工作，按月报送采购人。</w:t>
            </w:r>
          </w:p>
          <w:p w14:paraId="3182FDD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3.6 镇属25座桥梁的维修养护：</w:t>
            </w:r>
          </w:p>
          <w:p w14:paraId="5AAD17C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3.6.1 要做好桥梁的维修记录的相关台帐工作，做到一桥一档。</w:t>
            </w:r>
          </w:p>
          <w:p w14:paraId="2675618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3.6.2 修补材料强度≥原设计标准，严禁降低结构承载能力。</w:t>
            </w:r>
          </w:p>
          <w:p w14:paraId="502E4B3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3.7 道路市政设施路产登记及赋码工作</w:t>
            </w:r>
          </w:p>
          <w:p w14:paraId="125C524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3.7.1. 前期准备与范围界定：明确登记范围（如市管道路、区管道路、特定区域道路），收集整理现有道路、桥梁、隧道、地下通道、涵洞、附属设施（如路名牌、里程碑、防撞设施等）的基础资料（图纸、竣工资料、产权证明等）。</w:t>
            </w:r>
          </w:p>
          <w:p w14:paraId="245B7FB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3.7.2 现场调查与数据采集：组织专业人员实地踏勘，核实道路设施的位置、走向、长度、宽度、面积、结构类型、建设年代、权属单位、管理单位、使用状态等核心属性信息。利用GIS、移动测绘、摄影测量等技术进行空间定位和属性录入，并完成路产档案。</w:t>
            </w:r>
          </w:p>
          <w:p w14:paraId="59D361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3.7.3 统一赋码与建档：依据国家或地方制定的路产编码规则，为每一条道路、每一座桥梁、每一个重要的附属设施等赋码。并完成建立包含空间信息（坐标、图形）、属性信息、编码信息、权属信息、管理信息的数字化路产档案。</w:t>
            </w:r>
          </w:p>
          <w:p w14:paraId="2CC0C2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3.7.4 数据入库与系统建设/更新：将采集、核实、赋码后的路产信息录入或更新至市政设施综合管理信息系统，实现路产信息的数字化、可视化、动态化管理。</w:t>
            </w:r>
          </w:p>
          <w:p w14:paraId="4EA9201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3.7.5 数据核查与动态更新：定期或不定期对登记信息进行核查，确保准确性。在服务期限内新建、改建、扩建、拆除、权属变更等事件发生后，及时更新路产登记信息和编码状态（如新增、注销、变更）。</w:t>
            </w:r>
          </w:p>
          <w:p w14:paraId="2A43C1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3.8 市政道路交通量比重调查及道路技术状况检测</w:t>
            </w:r>
          </w:p>
          <w:p w14:paraId="034AC5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3.8.1交通量比重调查：根据采购人的要求，在采购人指定的位置和时间进行交通量比重调查（可采用人工计数、自动设备等调查方法），并按要求登记原始数据。</w:t>
            </w:r>
          </w:p>
          <w:p w14:paraId="587A08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3.8.2 道路技术状况检测：</w:t>
            </w:r>
          </w:p>
          <w:p w14:paraId="266ABBF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3.8.2.1 道路技术状况检测范围：根据采购人的要求，在采购人指定的道路进行技术状况检测。</w:t>
            </w:r>
          </w:p>
          <w:p w14:paraId="1F50FC2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3.8.2.2检测内容</w:t>
            </w:r>
          </w:p>
          <w:p w14:paraId="2E1237E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3.8.2.2.1对道路技术状况（MQI）进行检测。检测参数包括路面损坏状况指数（PCI）、路面行驶质量指数（RQI）、路面跳车指数（PBI）、路面磨耗指数（PWI）、路面车辙深度指数（RDI）各项路面技术状况评价指标（路面技术状况检测采用自动化检测设备）和路基技术状况指数(SCI)、沿线设施状况指数(TCI)，按照《公路技术状况评定标准》（JTG 5210-2018）等标准、规范进行检测和评定，并依据上述相关评价指标形成公路技术状况指数（MQI）评定结果根据评定结果及相关养护技术规范等提出合理养护建议，最终形成检测报告提交。注：除以上所列标准外，凡与本项目有关的国家、地方、行业技术规范标准都需遵守。当以上标准有更新版本标准出现时则以最新版标准为准。</w:t>
            </w:r>
          </w:p>
          <w:p w14:paraId="023BCE6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3.8.2.2.2道路边坡的检测和监测：主要检测项目为：边坡位移监测、裂缝宽度发展监测、地下水渗流监测等。按照相关的标准、规范进行检测和评定，并依据评定结果及相关养护技术规范等提出合理养护建议，最终形成检测报告提交。</w:t>
            </w:r>
          </w:p>
          <w:p w14:paraId="17ED86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3.9 公交站台管养</w:t>
            </w:r>
          </w:p>
          <w:p w14:paraId="1B36D4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3.9.1 日常巡查：定期对辖区内公交站台（包括候车亭、站牌、站杆、座椅、垃圾箱等）进行巡视检查，及时发现破损、缺失、脏污、安全隐患（如结构松动、电气故障、广告牌脱落）等问题。</w:t>
            </w:r>
          </w:p>
          <w:p w14:paraId="1B21540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3.9.2 维护站台照明设施，及时更换损坏的灯具、镇流器等，确保夜间正常照明。</w:t>
            </w:r>
          </w:p>
          <w:p w14:paraId="51EDC3B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3.9.3 设施维修与更换：</w:t>
            </w:r>
          </w:p>
          <w:p w14:paraId="796B80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3.9.3.1修复或更换破损的顶棚、立柱、座椅、站牌面板、玻璃、地板砖等结构部件。</w:t>
            </w:r>
          </w:p>
          <w:p w14:paraId="4FFEDB9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3.9.3.2 维修或更换损坏的电子站牌、信息显示屏、监控摄像头等智能化设备。</w:t>
            </w:r>
          </w:p>
          <w:p w14:paraId="74B415D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3.9.3.3 修复松动、倾斜的站牌、站杆。</w:t>
            </w:r>
          </w:p>
          <w:p w14:paraId="5C07951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3.9.3.4维护站台电气线路，排除安全隐患。</w:t>
            </w:r>
          </w:p>
          <w:p w14:paraId="2D83380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3.9.4 标志标线维护：确保公交站台区域的标线（如停靠标线、人行横道线）清晰。</w:t>
            </w:r>
          </w:p>
          <w:p w14:paraId="4583396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3.9.5 安全管理：检查站台结构安全，及时处理可能危及候车乘客安全的隐患（如尖锐物、松动部件）。确保消防通道畅通（如适用）。恶劣天气（台风、暴雨、大雪）前后加强检查和应急处理。</w:t>
            </w:r>
          </w:p>
          <w:p w14:paraId="2724A7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3.10 城市道路路灯的新增、迁移、安装工作</w:t>
            </w:r>
          </w:p>
          <w:p w14:paraId="35FAA03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3.10.1. 需求受理与现场勘查：根据采购人对城市道路路灯的新增、迁移、安装需求。组织技术人员进行现场详细勘查，核实需求合理性，确定具体位置、数量、布灯方式、光源类型、功率、管线路径、电源接入点等。</w:t>
            </w:r>
          </w:p>
          <w:p w14:paraId="16CCFB3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3.10.2 方案设计：根据勘查结果和相关规范（照明设计标准、电力规范、道路设计规范），进行路灯工程方案设计，包括灯具选型、灯杆高度与样式、灯臂长度与角度、基础设计、管线设计、配电设计、防雷接地设计、效果模拟等。</w:t>
            </w:r>
          </w:p>
          <w:p w14:paraId="04A710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设计方案必须严格遵守国家及地方关于城市道路照明设计、安装、电力、安全等方面的强制性标准和规范。满足规定的照度、均匀度、眩光限制、功率密度等指标。优先采用高效节能的LED灯具和智能控制系统。</w:t>
            </w:r>
          </w:p>
          <w:p w14:paraId="2BAF20A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3.10.3 质量合格：所有材料、设备（灯杆、灯具、电缆、配电箱等）必须具有合格证、检验报告，符合设计要求和相关标准。严禁使用不合格产品。</w:t>
            </w:r>
          </w:p>
          <w:p w14:paraId="68326F7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3.10.4 安全施工：严格执行施工安全操作规程，设置齐全的施工围挡、警示标志、夜间警示灯。做好地下管线保护，避免挖断事故。高空作业、用电作业必须持证上岗，做好安全防护。交通安全组织方案到位。</w:t>
            </w:r>
          </w:p>
          <w:p w14:paraId="6C69CA5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3.10.5 功能达标：照明效果须达到设计要求，满足安全通行需要。控制系统（手动/自动/智能）运行正常。</w:t>
            </w:r>
          </w:p>
          <w:p w14:paraId="42C5CDF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3.11 根据镇道安办交通安全整治要求，对道路相关市政设施的新增、翻新、维修工作。</w:t>
            </w:r>
          </w:p>
        </w:tc>
      </w:tr>
      <w:tr w14:paraId="24351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5CDBE789">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29CD837F">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6828" w:type="dxa"/>
            <w:vAlign w:val="center"/>
          </w:tcPr>
          <w:p w14:paraId="20F9A9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四、本项目的其他要求</w:t>
            </w:r>
          </w:p>
          <w:p w14:paraId="2366D76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4.1 人员及队伍要求</w:t>
            </w:r>
          </w:p>
          <w:p w14:paraId="0291D2D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4.1.1 中标人派出的实施服务人员应具备相关的专业知识及技术水平，熟悉项目施工所需货物的规格、技术指标及安装工艺，有足够能力完成项目的施工工作。服务人员中必须具有二级或以上市政公用工程专业注册建造师（注册建造师证书上的聘用单位必须为中标人）、工程造价员、水电安装工、木工和泥工。</w:t>
            </w:r>
          </w:p>
          <w:p w14:paraId="727BE1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4.1.2 中标人派出的维护队伍必须具有相应维修、施工资质，保证维修工程完成后达到合同维护、保养服务条款的要求。中标人违反本条约定的，采购人有权随时单方解除合同，中标人应当向采购人支付违约金50000元；</w:t>
            </w:r>
          </w:p>
          <w:p w14:paraId="11170BC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4.1.3 中标服务单位在收到中标通知书后，在签订合同之前，须将投标文件中承诺的投入本项目的项目负责人和主要技术人员的名单向采购人进行申报，以做备案；如发生人员的变更，在取得采购人同意后，应及时向采购人进行申报及替换，所替换的人员专业要相符，职称与服务能力不低于原备案人员。在从事协议服务的过程中，如发现中标人服务的主要专职人员没有在采购人进行备案或冒名顶替的，将作以下处理：</w:t>
            </w:r>
          </w:p>
          <w:p w14:paraId="638281F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4.1.3.1 第一次发现，给予中标人书面警告，并要求其支付每人次500元的违约金；</w:t>
            </w:r>
          </w:p>
          <w:p w14:paraId="5874AA0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4.1.3.2 第二次发现，给予中标人通报批评，并要求其支付每人次1000元的违约金；</w:t>
            </w:r>
          </w:p>
          <w:p w14:paraId="7F72A76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4.1.3.3 第三次发现，解除合同，并要求其支付每人次2000元的违约金。</w:t>
            </w:r>
          </w:p>
          <w:p w14:paraId="4D20E1B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4.2 办公场所和专业设施设备要求</w:t>
            </w:r>
          </w:p>
          <w:p w14:paraId="6CCD13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★4.2.1 中标人必须在黄江镇设有办公场所，办公场所配备足够的应急物资和安全警示标识标牌及其他市政维修所需的物质设备。（提供承诺函加盖公章）</w:t>
            </w:r>
          </w:p>
          <w:p w14:paraId="2958D71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★4.2.2 中标单位必须配有项目施工需要的专业设施设备，包括沥青路面修补的专业机器设备（刨铣机或摊铺机），沥青路面热再生修补车，工程施工车辆、抽水泵、发电机、挖掘机等等。各项设施设备必须具有购买发票或租用合同书，全部能够应用于本项目。（提供承诺函加盖公章）</w:t>
            </w:r>
          </w:p>
          <w:p w14:paraId="00698D9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4.3 现场管理要求</w:t>
            </w:r>
          </w:p>
          <w:p w14:paraId="00FD425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4.3.1 为便于管理，采购人和中标人在项目期间的联络，应通过指定的联系人和采购人的全权代表进行；</w:t>
            </w:r>
          </w:p>
          <w:p w14:paraId="3434120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4.3.2 中标人组织施工人员文明施工并保证施工人员安全；并严格遵守市政、环卫、绿化、城管、治安、交通、水、电、气等部门的规定，办理相关的施工许可证件及承担责任和费用。在施工过程中中标人施工人员产生的纠纷由中标人自行负责解决，涉及相关费用由中标人负责；</w:t>
            </w:r>
          </w:p>
          <w:p w14:paraId="3421C94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4.3.3 中标人必须落实安全生产措施，且应按采购人以及有关部门的要求，配备相关安全警示标志及设施，作业人员上岗前必须进行安全教育和技术培训，为上岗工人配置统一的工作服和反光袖套，必要时需要配置防毒面具，自行解决安全作业问题。在进行维修作业时，现场一定要做好安全维护后才能进场施工，同时中标人必须认真负责，并注意安全操作，如发生任何意外，中标人负责事故处理及一切费用，概与采购人无关。</w:t>
            </w:r>
          </w:p>
          <w:p w14:paraId="5EFE47A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4.3.4 中标人应按实际上岗人数自行到有关部门申办有关用工手续，为员工劳动购买保险手续和办理暂住证等手续，安排好下属人员的住宿和安全教育管理工作。</w:t>
            </w:r>
          </w:p>
          <w:p w14:paraId="26AA5E0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4.3.5 在进行作业时，作业现场应设置明显安全标志和采取有效的安全防护措施，作业人员穿戴具有反光功能的安全标志服和防护帽，作业车辆应配置警示标志、灯具，其规格、颜色、品种、性能应符合国家现行标准。</w:t>
            </w:r>
          </w:p>
          <w:p w14:paraId="6E8A425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4.3.6 自觉接受采购人及有关部门的监督管理，必须无条件服从采购人以及有关部门组织的突击性检查及迎检活动，按时、按标准、按要求完成采购人所分配的工作。</w:t>
            </w:r>
          </w:p>
          <w:p w14:paraId="2E0442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4.3.7 中标人应严格遵守国家法律、法规，协助做好社会治安综合管理工作和计划生育等工作。员工有违法乱纪的行为，中标人应承担一切经济责任和法律责任。</w:t>
            </w:r>
          </w:p>
          <w:p w14:paraId="45FE205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4.3.8 在合同期内，中标人因各种原因，造成第三方的损失或经济损失，由中标人独自承担其法律和经济责任，与采购人无关。</w:t>
            </w:r>
          </w:p>
          <w:p w14:paraId="7A2E64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4.3.9 维修时要至少要报送维修前、清表后、维修后的现场照片（有明显参照物）</w:t>
            </w:r>
          </w:p>
          <w:p w14:paraId="557A722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4.4 技术要求</w:t>
            </w:r>
          </w:p>
          <w:p w14:paraId="3EF8ED3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4.4.1 市政设施及沥青路面的维护及修复质量按《城镇道路养护技术规范》等现行相关规范、标准及要求执行。</w:t>
            </w:r>
          </w:p>
          <w:p w14:paraId="0627B94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4.4.2 本项目沥青路面维护上面层选用细粒式沥青玛蹄脂碎石混合料（SMA—13），下面层选用中粒式普通沥青混凝土（AC—20），新旧层面间采用乳化沥青喷洒粘层，并铺设玻纤格栅，上面层填补厚度应满足6cm，下面层厚度应按现状沥青混凝土路面厚度进行填补，达到提升要求的检查井，应按图纸要求进行提升，其它市政设施应采用与原设计材料相同的材料进行修复，新型材料及新工艺，并且功能满足节能、使用要求的，经相关部门认证后可以与原材料进行替换，其各项指标应符合《公路沥青路面施工技术规范》（JTG40-2004）。</w:t>
            </w:r>
          </w:p>
          <w:p w14:paraId="2595A6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4.4.3 人行道结构及排水设施（拆除及修复均按此结构）</w:t>
            </w:r>
          </w:p>
          <w:p w14:paraId="72A8841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材料及规格：侧石、条石为花岗岩材料，侧石规格：15×30×80（95）cm（两种规格）；条石（树洞）规格：10×20×110cm；后座为C15砼。</w:t>
            </w:r>
          </w:p>
          <w:p w14:paraId="14F64F5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4.4.4 人行道结构（两种类型）：</w:t>
            </w:r>
          </w:p>
          <w:p w14:paraId="1C0CE2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4.4.4.1 60×60×3cm花岗岩板面层；1cm水泥膏+2cm；1：3水泥砂浆；C20砼垫层10cm。</w:t>
            </w:r>
          </w:p>
          <w:p w14:paraId="5E582F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4.4.4.2 40×40×5cm仿花岗岩板面层；1：3水泥砂浆卧底3cm；C20砼垫层10cm。</w:t>
            </w:r>
          </w:p>
          <w:p w14:paraId="487B793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4.4.5 排水设施按图纸和国家建筑标准设计图集06MS201中的要求施工。</w:t>
            </w:r>
          </w:p>
          <w:p w14:paraId="054756C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4.5 质量保证</w:t>
            </w:r>
          </w:p>
          <w:p w14:paraId="6CD417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4.5.1 在施工过程中，中标人必须保证质量，选用的材料和施工质量要求符合合同所列标准。如中标人投标时承诺的技术标准高于采购人要求，则按中标人投标文件的要求标准提供产品及施工，所用材料要有生产厂家的产品生产许可证和国家质检部门的检验合格证，并经采购人检查后方可使用。但采购人不承担该检验合格与用材不符之风险。</w:t>
            </w:r>
          </w:p>
          <w:p w14:paraId="2FC2C2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4.5.2 中标人应建立并实施符合项目各项要求的质量管理体系，如因质量问题或中标人自身管理原因使得项目工作受到影响或造成责任事故的，所有责任一概由中标人承担。</w:t>
            </w:r>
          </w:p>
          <w:p w14:paraId="58AAD3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4.5.3 采购人代表有权在工作时间内进入中标人的工作地点对其文件和设施实行与合同有关的质保监查，以便检查其质保手册、质量计划及其它与质量相关的文件的实施情况。</w:t>
            </w:r>
          </w:p>
          <w:p w14:paraId="0DB95CA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4.5.4 中标人应根据招标文件规定的内容和采购人的要求或采购人审批后的维护施工图纸，在规定时间内完成项目任务，并保证工程质量。若有特殊原因（如暴雨不适宜施工等），经采购人批准后可以延迟修复时间，否则中标人逾期完工的，每次每天向采购人支付1000元违约金。</w:t>
            </w:r>
          </w:p>
          <w:p w14:paraId="08672E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4.5.5 在工程质保期内，出现质量问题，中标人应立即无条件进行返工，返工费用由中标人承担。中标人完工的工程中，在一年内累计两次在工程质保期内出现质量问题的，中标人还应当向采购人支付10000元违约金。中标人完工的工程中，一年内累计三次在工程质保期内出现质量问题的，采购人有权解除合同，中标人还应向采购人支付20000元违约金。</w:t>
            </w:r>
          </w:p>
          <w:p w14:paraId="66134CB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4.5.6 所有维护类项目保修期为一年，从竣工验收合格之日起算。</w:t>
            </w:r>
          </w:p>
          <w:p w14:paraId="25C4E3B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4.6 安全文明施工要求</w:t>
            </w:r>
          </w:p>
          <w:p w14:paraId="28641B5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4.6.1 中标人必须按相关要求落实做好各项安全文明施工措施，施工场地内不得堆放弃土、淤泥、杂土、杂物等建筑垃圾，施工过程中产生的淤泥垃圾等，即时清理，不能污染环境。投标人在接到采购人的通知2小时内未进行清洁或清洁不够彻底的，采购人将委托其他单位清洁，所产生的费用在投标人的保证金或合同价款中扣除，并且投标人应当向采购人支付违约5000元/次。因中标人未做好安全文明施工措施而导致的各项损失（如市政设施损坏、人员伤亡等），中标人负责全部赔偿，且采购人对中标人每次处予5000元的处罚。</w:t>
            </w:r>
          </w:p>
          <w:p w14:paraId="0E5E92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4.6.2 非本项目维护用电未经采购人以及有关部门的同意，中标人不得擅自接驳线路，一经发现，按偷电处理，中标人承担全部赔偿责任。中标人违反本条约定的，除扣减中标人相应的项目工程费外，中标人应当向采购人支付违约金10000元。情况严重者，采购人有权单方解除合同。</w:t>
            </w:r>
          </w:p>
          <w:p w14:paraId="5CB857D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4.6.3 在进行维护作业时，维护作业现场应设置明显安全标志和采取有效的安全防护措施，进入维护作业现场内的人员，必须穿戴具有反光攻能的安全标志服和防护帽，维护作业车辆应配置警示标志、灯具，车身两侧应注有“市政养护”字样，其规格、颜色、品种、性能应符合国家现行标准《道路作业交通标志》GA182及《道路交通标志和标线》GB5768-1999。</w:t>
            </w:r>
          </w:p>
          <w:p w14:paraId="7653E4A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4.6.4 施工协议采购项目在施工期间的交通疏导方案须报采购人及黄江镇交警部门审批，施工期间应严格按照经审批的方案执行。因未做好施工期间的交通疏导工作引起交通严重拥堵，造成恶劣社会影响的，每次罚10000元。</w:t>
            </w:r>
          </w:p>
          <w:p w14:paraId="6A985DC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4.6.5 施工过程中，中标人必须做好水土流失防护措施，不得污染城市道路路面、堵塞城市排水管道，若发现上述现象，对中标人每次处予10000元的罚款。</w:t>
            </w:r>
          </w:p>
          <w:p w14:paraId="766AEFE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2" w:firstLineChars="200"/>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4.7 验收</w:t>
            </w:r>
          </w:p>
          <w:p w14:paraId="1266704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4.7.1 中标人应按照施工图、《城镇道路养护技术规范》、《城镇道路工程施工与质量验收规范》（CJJ1-2008）、《公路沥青路面施工技术规范》（JTG40-2017）、《城市桥梁工程施工与质量验收规范》、《城市桥梁养护技术规范》等规范要求施工、验收，随时接受采购人的检查，为检查提供便利条件。如施工与规范要求不相符处，须按采购人要求返工修改，并承担因自身原因导致返工、修改的费用。</w:t>
            </w:r>
          </w:p>
          <w:p w14:paraId="5CD32AF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4.7.2 对于隐蔽工程，待工程具备覆盖、掩盖条件，并经自检合格后24小时内书面通知采购人参与验收，采购人接到通知后48小时内组织验收；验收合格后，采购人在验收记录上签字方可进行隐蔽和继续施工；验收不合格，中标人在限定时间内返工后重新验收。如采购人在验收合格后48小时内不在验收记录上签字，可视为采购人已批准，中标人可继续施工。</w:t>
            </w:r>
          </w:p>
          <w:p w14:paraId="0DD566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4.7.3 市政设施及沥青路面维护项目具备验收条件，中标人按国家有关规定，向采购人提供完整资料和验收报告。对采购人或有关部门提出的修改意见，中标人按要求修改，并承担由自身原因造成修改的费用。</w:t>
            </w:r>
          </w:p>
          <w:p w14:paraId="232683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4.7.4 项目验收，以国家颁发的最新的验收规范、检验标准，按双方签字认可的为准，对有关硬件、设备、材料按相关的国标、行业标准和产品说明书为准。</w:t>
            </w:r>
          </w:p>
          <w:p w14:paraId="1C4F48D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 本项目使用的材料、机械设备必须经国家认可的技术检验部门检测合格，工程验收前必须满足下列条件：符合施工图、《城镇道路养护技术规范》等规范要求，现有的缺陷已全部纠正，试运行期满。</w:t>
            </w:r>
          </w:p>
          <w:p w14:paraId="7BFE204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4.7.6 中标人在验收合格后在5日内向采购人提交一式四份标准的工程资料。假如双方不赞成工程验收结果或验收手段，任何一方都可能将检验结果提交给国家指定的技术监督部门再作检查，双方提出的任何索赔都应依据合同和权威部门签发的证书而定。</w:t>
            </w:r>
          </w:p>
          <w:p w14:paraId="3A267ED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 其他约定：</w:t>
            </w:r>
          </w:p>
          <w:p w14:paraId="40A021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4.7.7.1 所有维护设施应该至少经过15天的试运行，才能通过验收。</w:t>
            </w:r>
          </w:p>
          <w:p w14:paraId="724B9B3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4.7.7.2中标人应提供实施本项目的详细的验收方案，包括验收项目、验收标准，验收实施办法等。</w:t>
            </w:r>
          </w:p>
          <w:p w14:paraId="3E7137D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4.7.7.3 中标人在本项目的实施中，向采购人提供所选用的设备、材料及产品的质量合格证明及检验证明等。</w:t>
            </w:r>
          </w:p>
          <w:p w14:paraId="5A9EE8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4.7.7.4 在试运行期内，中标人在接到采购人通知（包括电话、电传、传真）后2小时之内应派遣有经验的技术人员到工地现场，履行其保修义务或处理紧急维修工作。</w:t>
            </w:r>
          </w:p>
          <w:p w14:paraId="05DE4D5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4.7.7.5 在试运行期间，中标人应派出人员参与市政设施及沥青路面维护项目的运行管理及日常维护工作。</w:t>
            </w:r>
          </w:p>
          <w:p w14:paraId="1BA62F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4.7.7.6 在试运行期结束前，采购人对市政设施及沥青路面维护项目进行全面性能检查并通知中标人。中标人负责对检查中发现的问题，予以及时处理和解决，费用由中标人负担。在中标人解决了在试运行期内出现的所有技术问题后，采购人应进行认可并发给中标人最终验收证书。</w:t>
            </w:r>
          </w:p>
          <w:p w14:paraId="261875A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4.7.7.7 在试运行期内由中标人维护的市政设施包括各种井盖等，由于被盗修复、质量问题而涉及的相关费用由中标人负责。</w:t>
            </w:r>
          </w:p>
          <w:p w14:paraId="16F0D5A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4.7.7.8 中标人须在单项项目验收合格后一个月内向采购人提交符合要求的请款资料。如因中标人逾期请款而导致拨款未能及时到位，由此所带来的一切风险与后果，由中标人自行承担，采购人将不作任何补偿。</w:t>
            </w:r>
          </w:p>
        </w:tc>
      </w:tr>
      <w:tr w14:paraId="5AE6E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648EE9E9">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350DF6F6">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6828" w:type="dxa"/>
            <w:vAlign w:val="center"/>
          </w:tcPr>
          <w:p w14:paraId="67C851A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sz w:val="20"/>
                <w:szCs w:val="20"/>
              </w:rPr>
            </w:pPr>
            <w:r>
              <w:rPr>
                <w:rFonts w:hint="eastAsia" w:ascii="宋体" w:hAnsi="宋体" w:eastAsia="宋体" w:cs="宋体"/>
                <w:b/>
                <w:bCs/>
                <w:sz w:val="20"/>
                <w:szCs w:val="20"/>
              </w:rPr>
              <w:t>五、黄江镇市政道路维修养护明细表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182"/>
              <w:gridCol w:w="1073"/>
              <w:gridCol w:w="1121"/>
              <w:gridCol w:w="1264"/>
              <w:gridCol w:w="1243"/>
            </w:tblGrid>
            <w:tr w14:paraId="5D39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61" w:type="pct"/>
                  <w:shd w:val="clear" w:color="auto" w:fill="D9D9D9"/>
                  <w:noWrap w:val="0"/>
                  <w:vAlign w:val="center"/>
                </w:tcPr>
                <w:p w14:paraId="53A630B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街道（巷）名</w:t>
                  </w:r>
                </w:p>
              </w:tc>
              <w:tc>
                <w:tcPr>
                  <w:tcW w:w="791" w:type="pct"/>
                  <w:shd w:val="clear" w:color="auto" w:fill="D9D9D9"/>
                  <w:noWrap w:val="0"/>
                  <w:vAlign w:val="center"/>
                </w:tcPr>
                <w:p w14:paraId="595312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长度（米）</w:t>
                  </w:r>
                </w:p>
              </w:tc>
              <w:tc>
                <w:tcPr>
                  <w:tcW w:w="718" w:type="pct"/>
                  <w:shd w:val="clear" w:color="auto" w:fill="D9D9D9"/>
                  <w:noWrap w:val="0"/>
                  <w:vAlign w:val="center"/>
                </w:tcPr>
                <w:p w14:paraId="2F8707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主车道宽度（米）</w:t>
                  </w:r>
                </w:p>
              </w:tc>
              <w:tc>
                <w:tcPr>
                  <w:tcW w:w="750" w:type="pct"/>
                  <w:shd w:val="clear" w:color="auto" w:fill="D9D9D9"/>
                  <w:noWrap w:val="0"/>
                  <w:vAlign w:val="center"/>
                </w:tcPr>
                <w:p w14:paraId="1E4EDF6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人行道宽度（米）</w:t>
                  </w:r>
                </w:p>
              </w:tc>
              <w:tc>
                <w:tcPr>
                  <w:tcW w:w="846" w:type="pct"/>
                  <w:shd w:val="clear" w:color="auto" w:fill="D9D9D9"/>
                  <w:noWrap w:val="0"/>
                  <w:vAlign w:val="center"/>
                </w:tcPr>
                <w:p w14:paraId="663E385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主车道面积</w:t>
                  </w:r>
                </w:p>
                <w:p w14:paraId="5AA475B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（平方米）</w:t>
                  </w:r>
                </w:p>
              </w:tc>
              <w:tc>
                <w:tcPr>
                  <w:tcW w:w="831" w:type="pct"/>
                  <w:shd w:val="clear" w:color="auto" w:fill="D9D9D9"/>
                  <w:noWrap w:val="0"/>
                  <w:vAlign w:val="center"/>
                </w:tcPr>
                <w:p w14:paraId="7BB5031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人行道面积</w:t>
                  </w:r>
                </w:p>
                <w:p w14:paraId="7F278A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val="0"/>
                      <w:bCs/>
                      <w:kern w:val="10"/>
                      <w:sz w:val="20"/>
                      <w:szCs w:val="20"/>
                    </w:rPr>
                  </w:pPr>
                  <w:r>
                    <w:rPr>
                      <w:rFonts w:hint="eastAsia" w:ascii="宋体" w:hAnsi="宋体" w:eastAsia="宋体" w:cs="宋体"/>
                      <w:b w:val="0"/>
                      <w:bCs/>
                      <w:kern w:val="10"/>
                      <w:sz w:val="20"/>
                      <w:szCs w:val="20"/>
                    </w:rPr>
                    <w:t>（平方米）</w:t>
                  </w:r>
                </w:p>
              </w:tc>
            </w:tr>
            <w:tr w14:paraId="7834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465396C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江海大道</w:t>
                  </w:r>
                </w:p>
              </w:tc>
              <w:tc>
                <w:tcPr>
                  <w:tcW w:w="791" w:type="pct"/>
                  <w:noWrap w:val="0"/>
                  <w:vAlign w:val="center"/>
                </w:tcPr>
                <w:p w14:paraId="0A8094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1131.0</w:t>
                  </w:r>
                </w:p>
              </w:tc>
              <w:tc>
                <w:tcPr>
                  <w:tcW w:w="718" w:type="pct"/>
                  <w:noWrap w:val="0"/>
                  <w:vAlign w:val="center"/>
                </w:tcPr>
                <w:p w14:paraId="7099F54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3602E2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w:t>
                  </w:r>
                </w:p>
              </w:tc>
              <w:tc>
                <w:tcPr>
                  <w:tcW w:w="846" w:type="pct"/>
                  <w:noWrap w:val="0"/>
                  <w:vAlign w:val="center"/>
                </w:tcPr>
                <w:p w14:paraId="6CA2235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25447.5</w:t>
                  </w:r>
                </w:p>
              </w:tc>
              <w:tc>
                <w:tcPr>
                  <w:tcW w:w="831" w:type="pct"/>
                  <w:noWrap w:val="0"/>
                  <w:vAlign w:val="center"/>
                </w:tcPr>
                <w:p w14:paraId="7E27F8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10744.5</w:t>
                  </w:r>
                </w:p>
              </w:tc>
            </w:tr>
            <w:tr w14:paraId="2982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2BC64E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富海大道</w:t>
                  </w:r>
                </w:p>
              </w:tc>
              <w:tc>
                <w:tcPr>
                  <w:tcW w:w="791" w:type="pct"/>
                  <w:noWrap w:val="0"/>
                  <w:vAlign w:val="center"/>
                </w:tcPr>
                <w:p w14:paraId="035BC88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1131.0</w:t>
                  </w:r>
                </w:p>
              </w:tc>
              <w:tc>
                <w:tcPr>
                  <w:tcW w:w="718" w:type="pct"/>
                  <w:noWrap w:val="0"/>
                  <w:vAlign w:val="center"/>
                </w:tcPr>
                <w:p w14:paraId="6B903FF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383F49D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1F4CC9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16965.0</w:t>
                  </w:r>
                </w:p>
              </w:tc>
              <w:tc>
                <w:tcPr>
                  <w:tcW w:w="831" w:type="pct"/>
                  <w:noWrap w:val="0"/>
                  <w:vAlign w:val="center"/>
                </w:tcPr>
                <w:p w14:paraId="6F3C83F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9613.5</w:t>
                  </w:r>
                </w:p>
              </w:tc>
            </w:tr>
            <w:tr w14:paraId="566E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EB8C5C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沿江路</w:t>
                  </w:r>
                </w:p>
              </w:tc>
              <w:tc>
                <w:tcPr>
                  <w:tcW w:w="791" w:type="pct"/>
                  <w:noWrap w:val="0"/>
                  <w:vAlign w:val="center"/>
                </w:tcPr>
                <w:p w14:paraId="2B95883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333.0</w:t>
                  </w:r>
                </w:p>
              </w:tc>
              <w:tc>
                <w:tcPr>
                  <w:tcW w:w="718" w:type="pct"/>
                  <w:noWrap w:val="0"/>
                  <w:vAlign w:val="center"/>
                </w:tcPr>
                <w:p w14:paraId="7F9B5FB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4965F7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662D1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3330.0</w:t>
                  </w:r>
                </w:p>
              </w:tc>
              <w:tc>
                <w:tcPr>
                  <w:tcW w:w="831" w:type="pct"/>
                  <w:noWrap w:val="0"/>
                  <w:vAlign w:val="center"/>
                </w:tcPr>
                <w:p w14:paraId="31043BC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4509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1DAB79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沿江一街</w:t>
                  </w:r>
                </w:p>
              </w:tc>
              <w:tc>
                <w:tcPr>
                  <w:tcW w:w="791" w:type="pct"/>
                  <w:noWrap w:val="0"/>
                  <w:vAlign w:val="center"/>
                </w:tcPr>
                <w:p w14:paraId="076AB53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333.0</w:t>
                  </w:r>
                </w:p>
              </w:tc>
              <w:tc>
                <w:tcPr>
                  <w:tcW w:w="718" w:type="pct"/>
                  <w:noWrap w:val="0"/>
                  <w:vAlign w:val="center"/>
                </w:tcPr>
                <w:p w14:paraId="3A8D67C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750" w:type="pct"/>
                  <w:noWrap w:val="0"/>
                  <w:vAlign w:val="center"/>
                </w:tcPr>
                <w:p w14:paraId="75EF72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F5D845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3663.0</w:t>
                  </w:r>
                </w:p>
              </w:tc>
              <w:tc>
                <w:tcPr>
                  <w:tcW w:w="831" w:type="pct"/>
                  <w:noWrap w:val="0"/>
                  <w:vAlign w:val="center"/>
                </w:tcPr>
                <w:p w14:paraId="383D8F4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7F0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061" w:type="pct"/>
                  <w:noWrap w:val="0"/>
                  <w:vAlign w:val="center"/>
                </w:tcPr>
                <w:p w14:paraId="024BC0D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邮政路</w:t>
                  </w:r>
                </w:p>
              </w:tc>
              <w:tc>
                <w:tcPr>
                  <w:tcW w:w="791" w:type="pct"/>
                  <w:noWrap w:val="0"/>
                  <w:vAlign w:val="center"/>
                </w:tcPr>
                <w:p w14:paraId="554889D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280.0</w:t>
                  </w:r>
                </w:p>
              </w:tc>
              <w:tc>
                <w:tcPr>
                  <w:tcW w:w="718" w:type="pct"/>
                  <w:noWrap w:val="0"/>
                  <w:vAlign w:val="center"/>
                </w:tcPr>
                <w:p w14:paraId="1FEB832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115ACA0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3BA6B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3640.0</w:t>
                  </w:r>
                </w:p>
              </w:tc>
              <w:tc>
                <w:tcPr>
                  <w:tcW w:w="831" w:type="pct"/>
                  <w:noWrap w:val="0"/>
                  <w:vAlign w:val="center"/>
                </w:tcPr>
                <w:p w14:paraId="30C3AA5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108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CBC233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邮政一街</w:t>
                  </w:r>
                </w:p>
              </w:tc>
              <w:tc>
                <w:tcPr>
                  <w:tcW w:w="791" w:type="pct"/>
                  <w:noWrap w:val="0"/>
                  <w:vAlign w:val="center"/>
                </w:tcPr>
                <w:p w14:paraId="5B515E6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174.0</w:t>
                  </w:r>
                </w:p>
              </w:tc>
              <w:tc>
                <w:tcPr>
                  <w:tcW w:w="718" w:type="pct"/>
                  <w:noWrap w:val="0"/>
                  <w:vAlign w:val="center"/>
                </w:tcPr>
                <w:p w14:paraId="5E3375A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9.0</w:t>
                  </w:r>
                </w:p>
              </w:tc>
              <w:tc>
                <w:tcPr>
                  <w:tcW w:w="750" w:type="pct"/>
                  <w:noWrap w:val="0"/>
                  <w:vAlign w:val="center"/>
                </w:tcPr>
                <w:p w14:paraId="4B380EB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3F25917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1566.0</w:t>
                  </w:r>
                </w:p>
              </w:tc>
              <w:tc>
                <w:tcPr>
                  <w:tcW w:w="831" w:type="pct"/>
                  <w:noWrap w:val="0"/>
                  <w:vAlign w:val="center"/>
                </w:tcPr>
                <w:p w14:paraId="2DA925D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CE3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CE7DB2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邮政二街</w:t>
                  </w:r>
                </w:p>
              </w:tc>
              <w:tc>
                <w:tcPr>
                  <w:tcW w:w="791" w:type="pct"/>
                  <w:noWrap w:val="0"/>
                  <w:vAlign w:val="center"/>
                </w:tcPr>
                <w:p w14:paraId="10D4BC0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174.0</w:t>
                  </w:r>
                </w:p>
              </w:tc>
              <w:tc>
                <w:tcPr>
                  <w:tcW w:w="718" w:type="pct"/>
                  <w:noWrap w:val="0"/>
                  <w:vAlign w:val="center"/>
                </w:tcPr>
                <w:p w14:paraId="6E9ED05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9.7</w:t>
                  </w:r>
                </w:p>
              </w:tc>
              <w:tc>
                <w:tcPr>
                  <w:tcW w:w="750" w:type="pct"/>
                  <w:noWrap w:val="0"/>
                  <w:vAlign w:val="center"/>
                </w:tcPr>
                <w:p w14:paraId="51A7D57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3E51D0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1687.8</w:t>
                  </w:r>
                </w:p>
              </w:tc>
              <w:tc>
                <w:tcPr>
                  <w:tcW w:w="831" w:type="pct"/>
                  <w:noWrap w:val="0"/>
                  <w:vAlign w:val="center"/>
                </w:tcPr>
                <w:p w14:paraId="4EFD3AE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44B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E34A5F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邮政三街</w:t>
                  </w:r>
                </w:p>
              </w:tc>
              <w:tc>
                <w:tcPr>
                  <w:tcW w:w="791" w:type="pct"/>
                  <w:noWrap w:val="0"/>
                  <w:vAlign w:val="center"/>
                </w:tcPr>
                <w:p w14:paraId="0D25CF5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138.0</w:t>
                  </w:r>
                </w:p>
              </w:tc>
              <w:tc>
                <w:tcPr>
                  <w:tcW w:w="718" w:type="pct"/>
                  <w:noWrap w:val="0"/>
                  <w:vAlign w:val="center"/>
                </w:tcPr>
                <w:p w14:paraId="29AAE7D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5.5</w:t>
                  </w:r>
                </w:p>
              </w:tc>
              <w:tc>
                <w:tcPr>
                  <w:tcW w:w="750" w:type="pct"/>
                  <w:noWrap w:val="0"/>
                  <w:vAlign w:val="center"/>
                </w:tcPr>
                <w:p w14:paraId="77E07D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2BC84C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759.0</w:t>
                  </w:r>
                </w:p>
              </w:tc>
              <w:tc>
                <w:tcPr>
                  <w:tcW w:w="831" w:type="pct"/>
                  <w:noWrap w:val="0"/>
                  <w:vAlign w:val="center"/>
                </w:tcPr>
                <w:p w14:paraId="0EEA81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8AD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CD42E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文康东路</w:t>
                  </w:r>
                </w:p>
              </w:tc>
              <w:tc>
                <w:tcPr>
                  <w:tcW w:w="791" w:type="pct"/>
                  <w:noWrap w:val="0"/>
                  <w:vAlign w:val="center"/>
                </w:tcPr>
                <w:p w14:paraId="219395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158.0</w:t>
                  </w:r>
                </w:p>
              </w:tc>
              <w:tc>
                <w:tcPr>
                  <w:tcW w:w="718" w:type="pct"/>
                  <w:noWrap w:val="0"/>
                  <w:vAlign w:val="center"/>
                </w:tcPr>
                <w:p w14:paraId="635D60D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750" w:type="pct"/>
                  <w:noWrap w:val="0"/>
                  <w:vAlign w:val="center"/>
                </w:tcPr>
                <w:p w14:paraId="558365F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BC4940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1738.0</w:t>
                  </w:r>
                </w:p>
              </w:tc>
              <w:tc>
                <w:tcPr>
                  <w:tcW w:w="831" w:type="pct"/>
                  <w:noWrap w:val="0"/>
                  <w:vAlign w:val="center"/>
                </w:tcPr>
                <w:p w14:paraId="0039C2F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46D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F029F7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文康一街</w:t>
                  </w:r>
                </w:p>
              </w:tc>
              <w:tc>
                <w:tcPr>
                  <w:tcW w:w="791" w:type="pct"/>
                  <w:noWrap w:val="0"/>
                  <w:vAlign w:val="center"/>
                </w:tcPr>
                <w:p w14:paraId="1042537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100.0</w:t>
                  </w:r>
                </w:p>
              </w:tc>
              <w:tc>
                <w:tcPr>
                  <w:tcW w:w="718" w:type="pct"/>
                  <w:noWrap w:val="0"/>
                  <w:vAlign w:val="center"/>
                </w:tcPr>
                <w:p w14:paraId="43E9F26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w:t>
                  </w:r>
                </w:p>
              </w:tc>
              <w:tc>
                <w:tcPr>
                  <w:tcW w:w="750" w:type="pct"/>
                  <w:noWrap w:val="0"/>
                  <w:vAlign w:val="center"/>
                </w:tcPr>
                <w:p w14:paraId="433396C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0BDAD2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950.0</w:t>
                  </w:r>
                </w:p>
              </w:tc>
              <w:tc>
                <w:tcPr>
                  <w:tcW w:w="831" w:type="pct"/>
                  <w:noWrap w:val="0"/>
                  <w:vAlign w:val="center"/>
                </w:tcPr>
                <w:p w14:paraId="2FA520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10D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F44113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文康二街</w:t>
                  </w:r>
                </w:p>
              </w:tc>
              <w:tc>
                <w:tcPr>
                  <w:tcW w:w="791" w:type="pct"/>
                  <w:noWrap w:val="0"/>
                  <w:vAlign w:val="center"/>
                </w:tcPr>
                <w:p w14:paraId="65B949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131.0</w:t>
                  </w:r>
                </w:p>
              </w:tc>
              <w:tc>
                <w:tcPr>
                  <w:tcW w:w="718" w:type="pct"/>
                  <w:noWrap w:val="0"/>
                  <w:vAlign w:val="center"/>
                </w:tcPr>
                <w:p w14:paraId="411CED3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750" w:type="pct"/>
                  <w:noWrap w:val="0"/>
                  <w:vAlign w:val="center"/>
                </w:tcPr>
                <w:p w14:paraId="159933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E9F847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1572.0</w:t>
                  </w:r>
                </w:p>
              </w:tc>
              <w:tc>
                <w:tcPr>
                  <w:tcW w:w="831" w:type="pct"/>
                  <w:noWrap w:val="0"/>
                  <w:vAlign w:val="center"/>
                </w:tcPr>
                <w:p w14:paraId="045531B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F29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AC3DF2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黄河路（江海-富海）</w:t>
                  </w:r>
                </w:p>
              </w:tc>
              <w:tc>
                <w:tcPr>
                  <w:tcW w:w="791" w:type="pct"/>
                  <w:noWrap w:val="0"/>
                  <w:vAlign w:val="center"/>
                </w:tcPr>
                <w:p w14:paraId="3E3566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273.5</w:t>
                  </w:r>
                </w:p>
              </w:tc>
              <w:tc>
                <w:tcPr>
                  <w:tcW w:w="718" w:type="pct"/>
                  <w:noWrap w:val="0"/>
                  <w:vAlign w:val="center"/>
                </w:tcPr>
                <w:p w14:paraId="1E82EE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2953BDC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4.5</w:t>
                  </w:r>
                </w:p>
              </w:tc>
              <w:tc>
                <w:tcPr>
                  <w:tcW w:w="846" w:type="pct"/>
                  <w:noWrap w:val="0"/>
                  <w:vAlign w:val="center"/>
                </w:tcPr>
                <w:p w14:paraId="3527C17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4102.5</w:t>
                  </w:r>
                </w:p>
              </w:tc>
              <w:tc>
                <w:tcPr>
                  <w:tcW w:w="831" w:type="pct"/>
                  <w:noWrap w:val="0"/>
                  <w:vAlign w:val="center"/>
                </w:tcPr>
                <w:p w14:paraId="1A44B3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1230.8</w:t>
                  </w:r>
                </w:p>
              </w:tc>
            </w:tr>
            <w:tr w14:paraId="6DA7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E4F3B8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黄河路（富海-江南）</w:t>
                  </w:r>
                </w:p>
              </w:tc>
              <w:tc>
                <w:tcPr>
                  <w:tcW w:w="791" w:type="pct"/>
                  <w:noWrap w:val="0"/>
                  <w:vAlign w:val="center"/>
                </w:tcPr>
                <w:p w14:paraId="2091ED2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223.8</w:t>
                  </w:r>
                </w:p>
              </w:tc>
              <w:tc>
                <w:tcPr>
                  <w:tcW w:w="718" w:type="pct"/>
                  <w:noWrap w:val="0"/>
                  <w:vAlign w:val="center"/>
                </w:tcPr>
                <w:p w14:paraId="53D5DD2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35C9E47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43516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3357.0</w:t>
                  </w:r>
                </w:p>
              </w:tc>
              <w:tc>
                <w:tcPr>
                  <w:tcW w:w="831" w:type="pct"/>
                  <w:noWrap w:val="0"/>
                  <w:vAlign w:val="center"/>
                </w:tcPr>
                <w:p w14:paraId="552E54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B0A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A22F38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黄河一街</w:t>
                  </w:r>
                </w:p>
              </w:tc>
              <w:tc>
                <w:tcPr>
                  <w:tcW w:w="791" w:type="pct"/>
                  <w:noWrap w:val="0"/>
                  <w:vAlign w:val="center"/>
                </w:tcPr>
                <w:p w14:paraId="1182169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138.0</w:t>
                  </w:r>
                </w:p>
              </w:tc>
              <w:tc>
                <w:tcPr>
                  <w:tcW w:w="718" w:type="pct"/>
                  <w:noWrap w:val="0"/>
                  <w:vAlign w:val="center"/>
                </w:tcPr>
                <w:p w14:paraId="3A67B98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750" w:type="pct"/>
                  <w:noWrap w:val="0"/>
                  <w:vAlign w:val="center"/>
                </w:tcPr>
                <w:p w14:paraId="18727B3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F623CE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1656.0</w:t>
                  </w:r>
                </w:p>
              </w:tc>
              <w:tc>
                <w:tcPr>
                  <w:tcW w:w="831" w:type="pct"/>
                  <w:noWrap w:val="0"/>
                  <w:vAlign w:val="center"/>
                </w:tcPr>
                <w:p w14:paraId="04AC785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7E4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DD575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黄河二街</w:t>
                  </w:r>
                </w:p>
              </w:tc>
              <w:tc>
                <w:tcPr>
                  <w:tcW w:w="791" w:type="pct"/>
                  <w:noWrap w:val="0"/>
                  <w:vAlign w:val="center"/>
                </w:tcPr>
                <w:p w14:paraId="5386FB5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140.0</w:t>
                  </w:r>
                </w:p>
              </w:tc>
              <w:tc>
                <w:tcPr>
                  <w:tcW w:w="718" w:type="pct"/>
                  <w:noWrap w:val="0"/>
                  <w:vAlign w:val="center"/>
                </w:tcPr>
                <w:p w14:paraId="5FCA0B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6.8</w:t>
                  </w:r>
                </w:p>
              </w:tc>
              <w:tc>
                <w:tcPr>
                  <w:tcW w:w="750" w:type="pct"/>
                  <w:noWrap w:val="0"/>
                  <w:vAlign w:val="center"/>
                </w:tcPr>
                <w:p w14:paraId="46EEF1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5A844C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952.0</w:t>
                  </w:r>
                </w:p>
              </w:tc>
              <w:tc>
                <w:tcPr>
                  <w:tcW w:w="831" w:type="pct"/>
                  <w:noWrap w:val="0"/>
                  <w:vAlign w:val="center"/>
                </w:tcPr>
                <w:p w14:paraId="3D9BCF5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6C7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475C3E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黄河三街</w:t>
                  </w:r>
                </w:p>
              </w:tc>
              <w:tc>
                <w:tcPr>
                  <w:tcW w:w="791" w:type="pct"/>
                  <w:noWrap w:val="0"/>
                  <w:vAlign w:val="center"/>
                </w:tcPr>
                <w:p w14:paraId="7CC8D68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138.0</w:t>
                  </w:r>
                </w:p>
              </w:tc>
              <w:tc>
                <w:tcPr>
                  <w:tcW w:w="718" w:type="pct"/>
                  <w:noWrap w:val="0"/>
                  <w:vAlign w:val="center"/>
                </w:tcPr>
                <w:p w14:paraId="3F49E2A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11.5</w:t>
                  </w:r>
                </w:p>
              </w:tc>
              <w:tc>
                <w:tcPr>
                  <w:tcW w:w="750" w:type="pct"/>
                  <w:noWrap w:val="0"/>
                  <w:vAlign w:val="center"/>
                </w:tcPr>
                <w:p w14:paraId="28F2DFE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5389CA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1587.0</w:t>
                  </w:r>
                </w:p>
              </w:tc>
              <w:tc>
                <w:tcPr>
                  <w:tcW w:w="831" w:type="pct"/>
                  <w:noWrap w:val="0"/>
                  <w:vAlign w:val="center"/>
                </w:tcPr>
                <w:p w14:paraId="6B365B7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EDF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F765E6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黄河西一街</w:t>
                  </w:r>
                </w:p>
              </w:tc>
              <w:tc>
                <w:tcPr>
                  <w:tcW w:w="791" w:type="pct"/>
                  <w:noWrap w:val="0"/>
                  <w:vAlign w:val="center"/>
                </w:tcPr>
                <w:p w14:paraId="0B03561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85.0</w:t>
                  </w:r>
                </w:p>
              </w:tc>
              <w:tc>
                <w:tcPr>
                  <w:tcW w:w="718" w:type="pct"/>
                  <w:noWrap w:val="0"/>
                  <w:vAlign w:val="center"/>
                </w:tcPr>
                <w:p w14:paraId="5B46FC2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w:t>
                  </w:r>
                </w:p>
              </w:tc>
              <w:tc>
                <w:tcPr>
                  <w:tcW w:w="750" w:type="pct"/>
                  <w:noWrap w:val="0"/>
                  <w:vAlign w:val="center"/>
                </w:tcPr>
                <w:p w14:paraId="5DB146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33075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807.5</w:t>
                  </w:r>
                </w:p>
              </w:tc>
              <w:tc>
                <w:tcPr>
                  <w:tcW w:w="831" w:type="pct"/>
                  <w:noWrap w:val="0"/>
                  <w:vAlign w:val="center"/>
                </w:tcPr>
                <w:p w14:paraId="068FCE6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05C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E3E04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长江东路</w:t>
                  </w:r>
                </w:p>
              </w:tc>
              <w:tc>
                <w:tcPr>
                  <w:tcW w:w="791" w:type="pct"/>
                  <w:noWrap w:val="0"/>
                  <w:vAlign w:val="center"/>
                </w:tcPr>
                <w:p w14:paraId="5879C09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140.0</w:t>
                  </w:r>
                </w:p>
              </w:tc>
              <w:tc>
                <w:tcPr>
                  <w:tcW w:w="718" w:type="pct"/>
                  <w:noWrap w:val="0"/>
                  <w:vAlign w:val="center"/>
                </w:tcPr>
                <w:p w14:paraId="123F621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49C4C71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4959672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2100.0</w:t>
                  </w:r>
                </w:p>
              </w:tc>
              <w:tc>
                <w:tcPr>
                  <w:tcW w:w="831" w:type="pct"/>
                  <w:noWrap w:val="0"/>
                  <w:vAlign w:val="center"/>
                </w:tcPr>
                <w:p w14:paraId="55D7D1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1190.0</w:t>
                  </w:r>
                </w:p>
              </w:tc>
            </w:tr>
            <w:tr w14:paraId="1090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41CE2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长江一街</w:t>
                  </w:r>
                </w:p>
              </w:tc>
              <w:tc>
                <w:tcPr>
                  <w:tcW w:w="791" w:type="pct"/>
                  <w:noWrap w:val="0"/>
                  <w:vAlign w:val="center"/>
                </w:tcPr>
                <w:p w14:paraId="495DBF2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132.0</w:t>
                  </w:r>
                </w:p>
              </w:tc>
              <w:tc>
                <w:tcPr>
                  <w:tcW w:w="718" w:type="pct"/>
                  <w:noWrap w:val="0"/>
                  <w:vAlign w:val="center"/>
                </w:tcPr>
                <w:p w14:paraId="077B88B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7904996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464549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1320.0</w:t>
                  </w:r>
                </w:p>
              </w:tc>
              <w:tc>
                <w:tcPr>
                  <w:tcW w:w="831" w:type="pct"/>
                  <w:noWrap w:val="0"/>
                  <w:vAlign w:val="center"/>
                </w:tcPr>
                <w:p w14:paraId="2801E87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B9A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4EA98D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长江二街</w:t>
                  </w:r>
                </w:p>
              </w:tc>
              <w:tc>
                <w:tcPr>
                  <w:tcW w:w="791" w:type="pct"/>
                  <w:noWrap w:val="0"/>
                  <w:vAlign w:val="center"/>
                </w:tcPr>
                <w:p w14:paraId="4A830D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132.0</w:t>
                  </w:r>
                </w:p>
              </w:tc>
              <w:tc>
                <w:tcPr>
                  <w:tcW w:w="718" w:type="pct"/>
                  <w:noWrap w:val="0"/>
                  <w:vAlign w:val="center"/>
                </w:tcPr>
                <w:p w14:paraId="4BED38C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6.7</w:t>
                  </w:r>
                </w:p>
              </w:tc>
              <w:tc>
                <w:tcPr>
                  <w:tcW w:w="750" w:type="pct"/>
                  <w:noWrap w:val="0"/>
                  <w:vAlign w:val="center"/>
                </w:tcPr>
                <w:p w14:paraId="5FDA40B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81B1E1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884.4</w:t>
                  </w:r>
                </w:p>
              </w:tc>
              <w:tc>
                <w:tcPr>
                  <w:tcW w:w="831" w:type="pct"/>
                  <w:noWrap w:val="0"/>
                  <w:vAlign w:val="center"/>
                </w:tcPr>
                <w:p w14:paraId="4B2F50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433E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6673F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长江三街</w:t>
                  </w:r>
                </w:p>
              </w:tc>
              <w:tc>
                <w:tcPr>
                  <w:tcW w:w="791" w:type="pct"/>
                  <w:noWrap w:val="0"/>
                  <w:vAlign w:val="center"/>
                </w:tcPr>
                <w:p w14:paraId="73F6F23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132.0</w:t>
                  </w:r>
                </w:p>
              </w:tc>
              <w:tc>
                <w:tcPr>
                  <w:tcW w:w="718" w:type="pct"/>
                  <w:noWrap w:val="0"/>
                  <w:vAlign w:val="center"/>
                </w:tcPr>
                <w:p w14:paraId="0DA768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6.7</w:t>
                  </w:r>
                </w:p>
              </w:tc>
              <w:tc>
                <w:tcPr>
                  <w:tcW w:w="750" w:type="pct"/>
                  <w:noWrap w:val="0"/>
                  <w:vAlign w:val="center"/>
                </w:tcPr>
                <w:p w14:paraId="467F939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3E732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884.4</w:t>
                  </w:r>
                </w:p>
              </w:tc>
              <w:tc>
                <w:tcPr>
                  <w:tcW w:w="831" w:type="pct"/>
                  <w:noWrap w:val="0"/>
                  <w:vAlign w:val="center"/>
                </w:tcPr>
                <w:p w14:paraId="5CC95B7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61A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4D1068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北江路</w:t>
                  </w:r>
                </w:p>
              </w:tc>
              <w:tc>
                <w:tcPr>
                  <w:tcW w:w="791" w:type="pct"/>
                  <w:noWrap w:val="0"/>
                  <w:vAlign w:val="center"/>
                </w:tcPr>
                <w:p w14:paraId="72AF75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140.0</w:t>
                  </w:r>
                </w:p>
              </w:tc>
              <w:tc>
                <w:tcPr>
                  <w:tcW w:w="718" w:type="pct"/>
                  <w:noWrap w:val="0"/>
                  <w:vAlign w:val="center"/>
                </w:tcPr>
                <w:p w14:paraId="59EB53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0825A8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7DA1EF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2100.0</w:t>
                  </w:r>
                </w:p>
              </w:tc>
              <w:tc>
                <w:tcPr>
                  <w:tcW w:w="831" w:type="pct"/>
                  <w:noWrap w:val="0"/>
                  <w:vAlign w:val="center"/>
                </w:tcPr>
                <w:p w14:paraId="2A24F4B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316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60338D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北江一街</w:t>
                  </w:r>
                </w:p>
              </w:tc>
              <w:tc>
                <w:tcPr>
                  <w:tcW w:w="791" w:type="pct"/>
                  <w:noWrap w:val="0"/>
                  <w:vAlign w:val="center"/>
                </w:tcPr>
                <w:p w14:paraId="4252536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129.0</w:t>
                  </w:r>
                </w:p>
              </w:tc>
              <w:tc>
                <w:tcPr>
                  <w:tcW w:w="718" w:type="pct"/>
                  <w:noWrap w:val="0"/>
                  <w:vAlign w:val="center"/>
                </w:tcPr>
                <w:p w14:paraId="234ABE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w:t>
                  </w:r>
                </w:p>
              </w:tc>
              <w:tc>
                <w:tcPr>
                  <w:tcW w:w="750" w:type="pct"/>
                  <w:noWrap w:val="0"/>
                  <w:vAlign w:val="center"/>
                </w:tcPr>
                <w:p w14:paraId="7F626A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665613E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967.5</w:t>
                  </w:r>
                </w:p>
              </w:tc>
              <w:tc>
                <w:tcPr>
                  <w:tcW w:w="831" w:type="pct"/>
                  <w:noWrap w:val="0"/>
                  <w:vAlign w:val="center"/>
                </w:tcPr>
                <w:p w14:paraId="7C85DE7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F7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862240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北江二街</w:t>
                  </w:r>
                </w:p>
              </w:tc>
              <w:tc>
                <w:tcPr>
                  <w:tcW w:w="791" w:type="pct"/>
                  <w:noWrap w:val="0"/>
                  <w:vAlign w:val="center"/>
                </w:tcPr>
                <w:p w14:paraId="036FD69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129.0</w:t>
                  </w:r>
                </w:p>
              </w:tc>
              <w:tc>
                <w:tcPr>
                  <w:tcW w:w="718" w:type="pct"/>
                  <w:noWrap w:val="0"/>
                  <w:vAlign w:val="center"/>
                </w:tcPr>
                <w:p w14:paraId="6BD5DB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9.0</w:t>
                  </w:r>
                </w:p>
              </w:tc>
              <w:tc>
                <w:tcPr>
                  <w:tcW w:w="750" w:type="pct"/>
                  <w:noWrap w:val="0"/>
                  <w:vAlign w:val="center"/>
                </w:tcPr>
                <w:p w14:paraId="2E14146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FDAA79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1161.0</w:t>
                  </w:r>
                </w:p>
              </w:tc>
              <w:tc>
                <w:tcPr>
                  <w:tcW w:w="831" w:type="pct"/>
                  <w:noWrap w:val="0"/>
                  <w:vAlign w:val="center"/>
                </w:tcPr>
                <w:p w14:paraId="500DFCB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CE9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A3AFC3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北江三街</w:t>
                  </w:r>
                </w:p>
              </w:tc>
              <w:tc>
                <w:tcPr>
                  <w:tcW w:w="791" w:type="pct"/>
                  <w:noWrap w:val="0"/>
                  <w:vAlign w:val="center"/>
                </w:tcPr>
                <w:p w14:paraId="58F045C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129.0</w:t>
                  </w:r>
                </w:p>
              </w:tc>
              <w:tc>
                <w:tcPr>
                  <w:tcW w:w="718" w:type="pct"/>
                  <w:noWrap w:val="0"/>
                  <w:vAlign w:val="center"/>
                </w:tcPr>
                <w:p w14:paraId="260F200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9.0</w:t>
                  </w:r>
                </w:p>
              </w:tc>
              <w:tc>
                <w:tcPr>
                  <w:tcW w:w="750" w:type="pct"/>
                  <w:noWrap w:val="0"/>
                  <w:vAlign w:val="center"/>
                </w:tcPr>
                <w:p w14:paraId="7B134B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65383C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1161.0</w:t>
                  </w:r>
                </w:p>
              </w:tc>
              <w:tc>
                <w:tcPr>
                  <w:tcW w:w="831" w:type="pct"/>
                  <w:noWrap w:val="0"/>
                  <w:vAlign w:val="center"/>
                </w:tcPr>
                <w:p w14:paraId="64C972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600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AA609F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北江四街</w:t>
                  </w:r>
                </w:p>
              </w:tc>
              <w:tc>
                <w:tcPr>
                  <w:tcW w:w="791" w:type="pct"/>
                  <w:noWrap w:val="0"/>
                  <w:vAlign w:val="center"/>
                </w:tcPr>
                <w:p w14:paraId="223E5BE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129.0</w:t>
                  </w:r>
                </w:p>
              </w:tc>
              <w:tc>
                <w:tcPr>
                  <w:tcW w:w="718" w:type="pct"/>
                  <w:noWrap w:val="0"/>
                  <w:vAlign w:val="center"/>
                </w:tcPr>
                <w:p w14:paraId="75706C0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9.0</w:t>
                  </w:r>
                </w:p>
              </w:tc>
              <w:tc>
                <w:tcPr>
                  <w:tcW w:w="750" w:type="pct"/>
                  <w:noWrap w:val="0"/>
                  <w:vAlign w:val="center"/>
                </w:tcPr>
                <w:p w14:paraId="072FB6D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A9A783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1161.0</w:t>
                  </w:r>
                </w:p>
              </w:tc>
              <w:tc>
                <w:tcPr>
                  <w:tcW w:w="831" w:type="pct"/>
                  <w:noWrap w:val="0"/>
                  <w:vAlign w:val="center"/>
                </w:tcPr>
                <w:p w14:paraId="0F3549D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2F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707360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西江路</w:t>
                  </w:r>
                </w:p>
              </w:tc>
              <w:tc>
                <w:tcPr>
                  <w:tcW w:w="791" w:type="pct"/>
                  <w:noWrap w:val="0"/>
                  <w:vAlign w:val="center"/>
                </w:tcPr>
                <w:p w14:paraId="2C18AC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141.0</w:t>
                  </w:r>
                </w:p>
              </w:tc>
              <w:tc>
                <w:tcPr>
                  <w:tcW w:w="718" w:type="pct"/>
                  <w:noWrap w:val="0"/>
                  <w:vAlign w:val="center"/>
                </w:tcPr>
                <w:p w14:paraId="4D776A9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750" w:type="pct"/>
                  <w:noWrap w:val="0"/>
                  <w:vAlign w:val="center"/>
                </w:tcPr>
                <w:p w14:paraId="2205CFA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165455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1692.0</w:t>
                  </w:r>
                </w:p>
              </w:tc>
              <w:tc>
                <w:tcPr>
                  <w:tcW w:w="831" w:type="pct"/>
                  <w:noWrap w:val="0"/>
                  <w:vAlign w:val="center"/>
                </w:tcPr>
                <w:p w14:paraId="1B616EB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E41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4B5976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西江一街</w:t>
                  </w:r>
                </w:p>
              </w:tc>
              <w:tc>
                <w:tcPr>
                  <w:tcW w:w="791" w:type="pct"/>
                  <w:noWrap w:val="0"/>
                  <w:vAlign w:val="center"/>
                </w:tcPr>
                <w:p w14:paraId="00388F1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127.0</w:t>
                  </w:r>
                </w:p>
              </w:tc>
              <w:tc>
                <w:tcPr>
                  <w:tcW w:w="718" w:type="pct"/>
                  <w:noWrap w:val="0"/>
                  <w:vAlign w:val="center"/>
                </w:tcPr>
                <w:p w14:paraId="1594C04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6.5</w:t>
                  </w:r>
                </w:p>
              </w:tc>
              <w:tc>
                <w:tcPr>
                  <w:tcW w:w="750" w:type="pct"/>
                  <w:noWrap w:val="0"/>
                  <w:vAlign w:val="center"/>
                </w:tcPr>
                <w:p w14:paraId="796AB31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09843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825.5</w:t>
                  </w:r>
                </w:p>
              </w:tc>
              <w:tc>
                <w:tcPr>
                  <w:tcW w:w="831" w:type="pct"/>
                  <w:noWrap w:val="0"/>
                  <w:vAlign w:val="center"/>
                </w:tcPr>
                <w:p w14:paraId="53789E7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D4F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9827D8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西江二街</w:t>
                  </w:r>
                </w:p>
              </w:tc>
              <w:tc>
                <w:tcPr>
                  <w:tcW w:w="791" w:type="pct"/>
                  <w:noWrap w:val="0"/>
                  <w:vAlign w:val="center"/>
                </w:tcPr>
                <w:p w14:paraId="3FCD079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127.0</w:t>
                  </w:r>
                </w:p>
              </w:tc>
              <w:tc>
                <w:tcPr>
                  <w:tcW w:w="718" w:type="pct"/>
                  <w:noWrap w:val="0"/>
                  <w:vAlign w:val="center"/>
                </w:tcPr>
                <w:p w14:paraId="6A3232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8.7</w:t>
                  </w:r>
                </w:p>
              </w:tc>
              <w:tc>
                <w:tcPr>
                  <w:tcW w:w="750" w:type="pct"/>
                  <w:noWrap w:val="0"/>
                  <w:vAlign w:val="center"/>
                </w:tcPr>
                <w:p w14:paraId="3075A5B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E8207C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1104.9</w:t>
                  </w:r>
                </w:p>
              </w:tc>
              <w:tc>
                <w:tcPr>
                  <w:tcW w:w="831" w:type="pct"/>
                  <w:noWrap w:val="0"/>
                  <w:vAlign w:val="center"/>
                </w:tcPr>
                <w:p w14:paraId="44678A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14B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8CD7B5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西江三街</w:t>
                  </w:r>
                </w:p>
              </w:tc>
              <w:tc>
                <w:tcPr>
                  <w:tcW w:w="791" w:type="pct"/>
                  <w:noWrap w:val="0"/>
                  <w:vAlign w:val="center"/>
                </w:tcPr>
                <w:p w14:paraId="467EB38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127.0</w:t>
                  </w:r>
                </w:p>
              </w:tc>
              <w:tc>
                <w:tcPr>
                  <w:tcW w:w="718" w:type="pct"/>
                  <w:noWrap w:val="0"/>
                  <w:vAlign w:val="center"/>
                </w:tcPr>
                <w:p w14:paraId="60B4D17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8.7</w:t>
                  </w:r>
                </w:p>
              </w:tc>
              <w:tc>
                <w:tcPr>
                  <w:tcW w:w="750" w:type="pct"/>
                  <w:noWrap w:val="0"/>
                  <w:vAlign w:val="center"/>
                </w:tcPr>
                <w:p w14:paraId="213FFD6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8BD7B7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1104.9</w:t>
                  </w:r>
                </w:p>
              </w:tc>
              <w:tc>
                <w:tcPr>
                  <w:tcW w:w="831" w:type="pct"/>
                  <w:noWrap w:val="0"/>
                  <w:vAlign w:val="center"/>
                </w:tcPr>
                <w:p w14:paraId="6161AA9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5CA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44A21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西江四街</w:t>
                  </w:r>
                </w:p>
              </w:tc>
              <w:tc>
                <w:tcPr>
                  <w:tcW w:w="791" w:type="pct"/>
                  <w:noWrap w:val="0"/>
                  <w:vAlign w:val="center"/>
                </w:tcPr>
                <w:p w14:paraId="3DF64C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127.0</w:t>
                  </w:r>
                </w:p>
              </w:tc>
              <w:tc>
                <w:tcPr>
                  <w:tcW w:w="718" w:type="pct"/>
                  <w:noWrap w:val="0"/>
                  <w:vAlign w:val="center"/>
                </w:tcPr>
                <w:p w14:paraId="78ED359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8.7</w:t>
                  </w:r>
                </w:p>
              </w:tc>
              <w:tc>
                <w:tcPr>
                  <w:tcW w:w="750" w:type="pct"/>
                  <w:noWrap w:val="0"/>
                  <w:vAlign w:val="center"/>
                </w:tcPr>
                <w:p w14:paraId="30031E1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2D8D1D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1104.9</w:t>
                  </w:r>
                </w:p>
              </w:tc>
              <w:tc>
                <w:tcPr>
                  <w:tcW w:w="831" w:type="pct"/>
                  <w:noWrap w:val="0"/>
                  <w:vAlign w:val="center"/>
                </w:tcPr>
                <w:p w14:paraId="36463C6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78D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2BBDE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东江路</w:t>
                  </w:r>
                </w:p>
              </w:tc>
              <w:tc>
                <w:tcPr>
                  <w:tcW w:w="791" w:type="pct"/>
                  <w:noWrap w:val="0"/>
                  <w:vAlign w:val="center"/>
                </w:tcPr>
                <w:p w14:paraId="3A447E3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265.0</w:t>
                  </w:r>
                </w:p>
              </w:tc>
              <w:tc>
                <w:tcPr>
                  <w:tcW w:w="718" w:type="pct"/>
                  <w:noWrap w:val="0"/>
                  <w:vAlign w:val="center"/>
                </w:tcPr>
                <w:p w14:paraId="7D3F93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2C5BD6C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846" w:type="pct"/>
                  <w:noWrap w:val="0"/>
                  <w:vAlign w:val="center"/>
                </w:tcPr>
                <w:p w14:paraId="4E1922A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3975.0</w:t>
                  </w:r>
                </w:p>
              </w:tc>
              <w:tc>
                <w:tcPr>
                  <w:tcW w:w="831" w:type="pct"/>
                  <w:noWrap w:val="0"/>
                  <w:vAlign w:val="center"/>
                </w:tcPr>
                <w:p w14:paraId="76FB0F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2650.0</w:t>
                  </w:r>
                </w:p>
              </w:tc>
            </w:tr>
            <w:tr w14:paraId="38C0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478B9A6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珠江路</w:t>
                  </w:r>
                </w:p>
              </w:tc>
              <w:tc>
                <w:tcPr>
                  <w:tcW w:w="791" w:type="pct"/>
                  <w:noWrap w:val="0"/>
                  <w:vAlign w:val="center"/>
                </w:tcPr>
                <w:p w14:paraId="241928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200.0</w:t>
                  </w:r>
                </w:p>
              </w:tc>
              <w:tc>
                <w:tcPr>
                  <w:tcW w:w="718" w:type="pct"/>
                  <w:noWrap w:val="0"/>
                  <w:vAlign w:val="center"/>
                </w:tcPr>
                <w:p w14:paraId="1727092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57A376B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3.5</w:t>
                  </w:r>
                </w:p>
              </w:tc>
              <w:tc>
                <w:tcPr>
                  <w:tcW w:w="846" w:type="pct"/>
                  <w:noWrap w:val="0"/>
                  <w:vAlign w:val="center"/>
                </w:tcPr>
                <w:p w14:paraId="1FE9816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2000.0</w:t>
                  </w:r>
                </w:p>
              </w:tc>
              <w:tc>
                <w:tcPr>
                  <w:tcW w:w="831" w:type="pct"/>
                  <w:noWrap w:val="0"/>
                  <w:vAlign w:val="center"/>
                </w:tcPr>
                <w:p w14:paraId="39EB838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700.0</w:t>
                  </w:r>
                </w:p>
              </w:tc>
            </w:tr>
            <w:tr w14:paraId="62D6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1C9745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长江中路</w:t>
                  </w:r>
                </w:p>
              </w:tc>
              <w:tc>
                <w:tcPr>
                  <w:tcW w:w="791" w:type="pct"/>
                  <w:noWrap w:val="0"/>
                  <w:vAlign w:val="center"/>
                </w:tcPr>
                <w:p w14:paraId="3AAF275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550.0</w:t>
                  </w:r>
                </w:p>
              </w:tc>
              <w:tc>
                <w:tcPr>
                  <w:tcW w:w="718" w:type="pct"/>
                  <w:noWrap w:val="0"/>
                  <w:vAlign w:val="center"/>
                </w:tcPr>
                <w:p w14:paraId="3823337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3529948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w:t>
                  </w:r>
                </w:p>
              </w:tc>
              <w:tc>
                <w:tcPr>
                  <w:tcW w:w="846" w:type="pct"/>
                  <w:noWrap w:val="0"/>
                  <w:vAlign w:val="center"/>
                </w:tcPr>
                <w:p w14:paraId="0FA6F1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8250.0</w:t>
                  </w:r>
                </w:p>
              </w:tc>
              <w:tc>
                <w:tcPr>
                  <w:tcW w:w="831" w:type="pct"/>
                  <w:noWrap w:val="0"/>
                  <w:vAlign w:val="center"/>
                </w:tcPr>
                <w:p w14:paraId="31BF30D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5225.0</w:t>
                  </w:r>
                </w:p>
              </w:tc>
            </w:tr>
            <w:tr w14:paraId="16B0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8AB4E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黄江中路</w:t>
                  </w:r>
                </w:p>
              </w:tc>
              <w:tc>
                <w:tcPr>
                  <w:tcW w:w="791" w:type="pct"/>
                  <w:noWrap w:val="0"/>
                  <w:vAlign w:val="center"/>
                </w:tcPr>
                <w:p w14:paraId="276D465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325.0</w:t>
                  </w:r>
                </w:p>
              </w:tc>
              <w:tc>
                <w:tcPr>
                  <w:tcW w:w="718" w:type="pct"/>
                  <w:noWrap w:val="0"/>
                  <w:vAlign w:val="center"/>
                </w:tcPr>
                <w:p w14:paraId="1B42715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62C5A46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w:t>
                  </w:r>
                </w:p>
              </w:tc>
              <w:tc>
                <w:tcPr>
                  <w:tcW w:w="846" w:type="pct"/>
                  <w:noWrap w:val="0"/>
                  <w:vAlign w:val="center"/>
                </w:tcPr>
                <w:p w14:paraId="3D0CAA6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4875.0</w:t>
                  </w:r>
                </w:p>
              </w:tc>
              <w:tc>
                <w:tcPr>
                  <w:tcW w:w="831" w:type="pct"/>
                  <w:noWrap w:val="0"/>
                  <w:vAlign w:val="center"/>
                </w:tcPr>
                <w:p w14:paraId="1AD378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1300.0</w:t>
                  </w:r>
                </w:p>
              </w:tc>
            </w:tr>
            <w:tr w14:paraId="6D19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5BF74F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文康中路</w:t>
                  </w:r>
                </w:p>
              </w:tc>
              <w:tc>
                <w:tcPr>
                  <w:tcW w:w="791" w:type="pct"/>
                  <w:noWrap w:val="0"/>
                  <w:vAlign w:val="center"/>
                </w:tcPr>
                <w:p w14:paraId="67F26DB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261.0</w:t>
                  </w:r>
                </w:p>
              </w:tc>
              <w:tc>
                <w:tcPr>
                  <w:tcW w:w="718" w:type="pct"/>
                  <w:noWrap w:val="0"/>
                  <w:vAlign w:val="center"/>
                </w:tcPr>
                <w:p w14:paraId="2A53D62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11.5</w:t>
                  </w:r>
                </w:p>
              </w:tc>
              <w:tc>
                <w:tcPr>
                  <w:tcW w:w="750" w:type="pct"/>
                  <w:noWrap w:val="0"/>
                  <w:vAlign w:val="center"/>
                </w:tcPr>
                <w:p w14:paraId="67A14E1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3F430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3001.5</w:t>
                  </w:r>
                </w:p>
              </w:tc>
              <w:tc>
                <w:tcPr>
                  <w:tcW w:w="831" w:type="pct"/>
                  <w:noWrap w:val="0"/>
                  <w:vAlign w:val="center"/>
                </w:tcPr>
                <w:p w14:paraId="74DC321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406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D7F830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车站商业一街</w:t>
                  </w:r>
                </w:p>
              </w:tc>
              <w:tc>
                <w:tcPr>
                  <w:tcW w:w="791" w:type="pct"/>
                  <w:noWrap w:val="0"/>
                  <w:vAlign w:val="center"/>
                </w:tcPr>
                <w:p w14:paraId="333A0A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261.0</w:t>
                  </w:r>
                </w:p>
              </w:tc>
              <w:tc>
                <w:tcPr>
                  <w:tcW w:w="718" w:type="pct"/>
                  <w:noWrap w:val="0"/>
                  <w:vAlign w:val="center"/>
                </w:tcPr>
                <w:p w14:paraId="18F7D86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24.0</w:t>
                  </w:r>
                </w:p>
              </w:tc>
              <w:tc>
                <w:tcPr>
                  <w:tcW w:w="750" w:type="pct"/>
                  <w:noWrap w:val="0"/>
                  <w:vAlign w:val="center"/>
                </w:tcPr>
                <w:p w14:paraId="2EA2D7D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793BDE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6264.0</w:t>
                  </w:r>
                </w:p>
              </w:tc>
              <w:tc>
                <w:tcPr>
                  <w:tcW w:w="831" w:type="pct"/>
                  <w:noWrap w:val="0"/>
                  <w:vAlign w:val="center"/>
                </w:tcPr>
                <w:p w14:paraId="018150A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600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1ED485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车站商业二街</w:t>
                  </w:r>
                </w:p>
              </w:tc>
              <w:tc>
                <w:tcPr>
                  <w:tcW w:w="791" w:type="pct"/>
                  <w:noWrap w:val="0"/>
                  <w:vAlign w:val="center"/>
                </w:tcPr>
                <w:p w14:paraId="166FAA4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150.0</w:t>
                  </w:r>
                </w:p>
              </w:tc>
              <w:tc>
                <w:tcPr>
                  <w:tcW w:w="718" w:type="pct"/>
                  <w:noWrap w:val="0"/>
                  <w:vAlign w:val="center"/>
                </w:tcPr>
                <w:p w14:paraId="4792391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750" w:type="pct"/>
                  <w:noWrap w:val="0"/>
                  <w:vAlign w:val="center"/>
                </w:tcPr>
                <w:p w14:paraId="0CC8FF7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7B556F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1275.0</w:t>
                  </w:r>
                </w:p>
              </w:tc>
              <w:tc>
                <w:tcPr>
                  <w:tcW w:w="831" w:type="pct"/>
                  <w:noWrap w:val="0"/>
                  <w:vAlign w:val="center"/>
                </w:tcPr>
                <w:p w14:paraId="44FE6B5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968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5BF0CA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江南路1</w:t>
                  </w:r>
                </w:p>
              </w:tc>
              <w:tc>
                <w:tcPr>
                  <w:tcW w:w="791" w:type="pct"/>
                  <w:noWrap w:val="0"/>
                  <w:vAlign w:val="center"/>
                </w:tcPr>
                <w:p w14:paraId="1D5D135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382.0</w:t>
                  </w:r>
                </w:p>
              </w:tc>
              <w:tc>
                <w:tcPr>
                  <w:tcW w:w="718" w:type="pct"/>
                  <w:noWrap w:val="0"/>
                  <w:vAlign w:val="center"/>
                </w:tcPr>
                <w:p w14:paraId="2250E07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54FE7F0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17.0</w:t>
                  </w:r>
                </w:p>
              </w:tc>
              <w:tc>
                <w:tcPr>
                  <w:tcW w:w="846" w:type="pct"/>
                  <w:noWrap w:val="0"/>
                  <w:vAlign w:val="center"/>
                </w:tcPr>
                <w:p w14:paraId="63754DF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4B4C16B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6494.0</w:t>
                  </w:r>
                </w:p>
              </w:tc>
            </w:tr>
            <w:tr w14:paraId="322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BAB80F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江阳路</w:t>
                  </w:r>
                </w:p>
              </w:tc>
              <w:tc>
                <w:tcPr>
                  <w:tcW w:w="791" w:type="pct"/>
                  <w:noWrap w:val="0"/>
                  <w:vAlign w:val="center"/>
                </w:tcPr>
                <w:p w14:paraId="058F03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188.0</w:t>
                  </w:r>
                </w:p>
              </w:tc>
              <w:tc>
                <w:tcPr>
                  <w:tcW w:w="718" w:type="pct"/>
                  <w:noWrap w:val="0"/>
                  <w:vAlign w:val="center"/>
                </w:tcPr>
                <w:p w14:paraId="5D6A71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3E3DF80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3835B2C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2444.0</w:t>
                  </w:r>
                </w:p>
              </w:tc>
              <w:tc>
                <w:tcPr>
                  <w:tcW w:w="831" w:type="pct"/>
                  <w:noWrap w:val="0"/>
                  <w:vAlign w:val="center"/>
                </w:tcPr>
                <w:p w14:paraId="4D4F678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D1A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E3298C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江阳街</w:t>
                  </w:r>
                </w:p>
              </w:tc>
              <w:tc>
                <w:tcPr>
                  <w:tcW w:w="791" w:type="pct"/>
                  <w:noWrap w:val="0"/>
                  <w:vAlign w:val="center"/>
                </w:tcPr>
                <w:p w14:paraId="0D02EF3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77.0</w:t>
                  </w:r>
                </w:p>
              </w:tc>
              <w:tc>
                <w:tcPr>
                  <w:tcW w:w="718" w:type="pct"/>
                  <w:noWrap w:val="0"/>
                  <w:vAlign w:val="center"/>
                </w:tcPr>
                <w:p w14:paraId="411A60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0AF11C7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D0D210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770.0</w:t>
                  </w:r>
                </w:p>
              </w:tc>
              <w:tc>
                <w:tcPr>
                  <w:tcW w:w="831" w:type="pct"/>
                  <w:noWrap w:val="0"/>
                  <w:vAlign w:val="center"/>
                </w:tcPr>
                <w:p w14:paraId="359FF7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717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498DE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富海街</w:t>
                  </w:r>
                </w:p>
              </w:tc>
              <w:tc>
                <w:tcPr>
                  <w:tcW w:w="791" w:type="pct"/>
                  <w:noWrap w:val="0"/>
                  <w:vAlign w:val="center"/>
                </w:tcPr>
                <w:p w14:paraId="6A095B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160.0</w:t>
                  </w:r>
                </w:p>
              </w:tc>
              <w:tc>
                <w:tcPr>
                  <w:tcW w:w="718" w:type="pct"/>
                  <w:noWrap w:val="0"/>
                  <w:vAlign w:val="center"/>
                </w:tcPr>
                <w:p w14:paraId="2A7320D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750" w:type="pct"/>
                  <w:noWrap w:val="0"/>
                  <w:vAlign w:val="center"/>
                </w:tcPr>
                <w:p w14:paraId="1C56B30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9E0E98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1760.0</w:t>
                  </w:r>
                </w:p>
              </w:tc>
              <w:tc>
                <w:tcPr>
                  <w:tcW w:w="831" w:type="pct"/>
                  <w:noWrap w:val="0"/>
                  <w:vAlign w:val="center"/>
                </w:tcPr>
                <w:p w14:paraId="22D26C3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02A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0F066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长江正街</w:t>
                  </w:r>
                </w:p>
              </w:tc>
              <w:tc>
                <w:tcPr>
                  <w:tcW w:w="791" w:type="pct"/>
                  <w:noWrap w:val="0"/>
                  <w:vAlign w:val="center"/>
                </w:tcPr>
                <w:p w14:paraId="34B9A4E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130.0</w:t>
                  </w:r>
                </w:p>
              </w:tc>
              <w:tc>
                <w:tcPr>
                  <w:tcW w:w="718" w:type="pct"/>
                  <w:noWrap w:val="0"/>
                  <w:vAlign w:val="center"/>
                </w:tcPr>
                <w:p w14:paraId="09F5E59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w:t>
                  </w:r>
                </w:p>
              </w:tc>
              <w:tc>
                <w:tcPr>
                  <w:tcW w:w="750" w:type="pct"/>
                  <w:noWrap w:val="0"/>
                  <w:vAlign w:val="center"/>
                </w:tcPr>
                <w:p w14:paraId="11AF6D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71A4FF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1040.0</w:t>
                  </w:r>
                </w:p>
              </w:tc>
              <w:tc>
                <w:tcPr>
                  <w:tcW w:w="831" w:type="pct"/>
                  <w:noWrap w:val="0"/>
                  <w:vAlign w:val="center"/>
                </w:tcPr>
                <w:p w14:paraId="212884B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501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264695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西进三街</w:t>
                  </w:r>
                </w:p>
              </w:tc>
              <w:tc>
                <w:tcPr>
                  <w:tcW w:w="791" w:type="pct"/>
                  <w:noWrap w:val="0"/>
                  <w:vAlign w:val="center"/>
                </w:tcPr>
                <w:p w14:paraId="34254AB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285.0</w:t>
                  </w:r>
                </w:p>
              </w:tc>
              <w:tc>
                <w:tcPr>
                  <w:tcW w:w="718" w:type="pct"/>
                  <w:noWrap w:val="0"/>
                  <w:vAlign w:val="center"/>
                </w:tcPr>
                <w:p w14:paraId="1C98B7E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w:t>
                  </w:r>
                </w:p>
              </w:tc>
              <w:tc>
                <w:tcPr>
                  <w:tcW w:w="750" w:type="pct"/>
                  <w:noWrap w:val="0"/>
                  <w:vAlign w:val="center"/>
                </w:tcPr>
                <w:p w14:paraId="3AF658E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97473A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3990.0</w:t>
                  </w:r>
                </w:p>
              </w:tc>
              <w:tc>
                <w:tcPr>
                  <w:tcW w:w="831" w:type="pct"/>
                  <w:noWrap w:val="0"/>
                  <w:vAlign w:val="center"/>
                </w:tcPr>
                <w:p w14:paraId="3AF118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F27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7900B0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西进四街</w:t>
                  </w:r>
                </w:p>
              </w:tc>
              <w:tc>
                <w:tcPr>
                  <w:tcW w:w="791" w:type="pct"/>
                  <w:noWrap w:val="0"/>
                  <w:vAlign w:val="center"/>
                </w:tcPr>
                <w:p w14:paraId="5AD527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215.0</w:t>
                  </w:r>
                </w:p>
              </w:tc>
              <w:tc>
                <w:tcPr>
                  <w:tcW w:w="718" w:type="pct"/>
                  <w:noWrap w:val="0"/>
                  <w:vAlign w:val="center"/>
                </w:tcPr>
                <w:p w14:paraId="24B2C19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750" w:type="pct"/>
                  <w:noWrap w:val="0"/>
                  <w:vAlign w:val="center"/>
                </w:tcPr>
                <w:p w14:paraId="721983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9E8EC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2580.0</w:t>
                  </w:r>
                </w:p>
              </w:tc>
              <w:tc>
                <w:tcPr>
                  <w:tcW w:w="831" w:type="pct"/>
                  <w:noWrap w:val="0"/>
                  <w:vAlign w:val="center"/>
                </w:tcPr>
                <w:p w14:paraId="20C5FC2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39A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2AC672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无名街</w:t>
                  </w:r>
                </w:p>
              </w:tc>
              <w:tc>
                <w:tcPr>
                  <w:tcW w:w="791" w:type="pct"/>
                  <w:noWrap w:val="0"/>
                  <w:vAlign w:val="center"/>
                </w:tcPr>
                <w:p w14:paraId="6BDDA24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131.0</w:t>
                  </w:r>
                </w:p>
              </w:tc>
              <w:tc>
                <w:tcPr>
                  <w:tcW w:w="718" w:type="pct"/>
                  <w:noWrap w:val="0"/>
                  <w:vAlign w:val="center"/>
                </w:tcPr>
                <w:p w14:paraId="4DB7D15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w:t>
                  </w:r>
                </w:p>
              </w:tc>
              <w:tc>
                <w:tcPr>
                  <w:tcW w:w="750" w:type="pct"/>
                  <w:noWrap w:val="0"/>
                  <w:vAlign w:val="center"/>
                </w:tcPr>
                <w:p w14:paraId="70601B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98A87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1048.0</w:t>
                  </w:r>
                </w:p>
              </w:tc>
              <w:tc>
                <w:tcPr>
                  <w:tcW w:w="831" w:type="pct"/>
                  <w:noWrap w:val="0"/>
                  <w:vAlign w:val="center"/>
                </w:tcPr>
                <w:p w14:paraId="085C37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38A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22602A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长提路</w:t>
                  </w:r>
                </w:p>
              </w:tc>
              <w:tc>
                <w:tcPr>
                  <w:tcW w:w="791" w:type="pct"/>
                  <w:noWrap w:val="0"/>
                  <w:vAlign w:val="center"/>
                </w:tcPr>
                <w:p w14:paraId="12DF1F9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200.0</w:t>
                  </w:r>
                </w:p>
              </w:tc>
              <w:tc>
                <w:tcPr>
                  <w:tcW w:w="718" w:type="pct"/>
                  <w:noWrap w:val="0"/>
                  <w:vAlign w:val="center"/>
                </w:tcPr>
                <w:p w14:paraId="43C5012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32CB4FB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4559C8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1200.0</w:t>
                  </w:r>
                </w:p>
              </w:tc>
              <w:tc>
                <w:tcPr>
                  <w:tcW w:w="831" w:type="pct"/>
                  <w:noWrap w:val="0"/>
                  <w:vAlign w:val="center"/>
                </w:tcPr>
                <w:p w14:paraId="6F62ED5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D03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D8D29E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莞樟路</w:t>
                  </w:r>
                </w:p>
              </w:tc>
              <w:tc>
                <w:tcPr>
                  <w:tcW w:w="791" w:type="pct"/>
                  <w:noWrap w:val="0"/>
                  <w:vAlign w:val="center"/>
                </w:tcPr>
                <w:p w14:paraId="008917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4614.0</w:t>
                  </w:r>
                </w:p>
              </w:tc>
              <w:tc>
                <w:tcPr>
                  <w:tcW w:w="718" w:type="pct"/>
                  <w:noWrap w:val="0"/>
                  <w:vAlign w:val="center"/>
                </w:tcPr>
                <w:p w14:paraId="1300680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36D065B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12.5</w:t>
                  </w:r>
                </w:p>
              </w:tc>
              <w:tc>
                <w:tcPr>
                  <w:tcW w:w="846" w:type="pct"/>
                  <w:noWrap w:val="0"/>
                  <w:vAlign w:val="center"/>
                </w:tcPr>
                <w:p w14:paraId="56FD82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756F5FF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57675.0</w:t>
                  </w:r>
                </w:p>
              </w:tc>
            </w:tr>
            <w:tr w14:paraId="1E73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B54FA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东环路东段</w:t>
                  </w:r>
                </w:p>
              </w:tc>
              <w:tc>
                <w:tcPr>
                  <w:tcW w:w="791" w:type="pct"/>
                  <w:noWrap w:val="0"/>
                  <w:vAlign w:val="center"/>
                </w:tcPr>
                <w:p w14:paraId="60E32E3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230.0</w:t>
                  </w:r>
                </w:p>
              </w:tc>
              <w:tc>
                <w:tcPr>
                  <w:tcW w:w="718" w:type="pct"/>
                  <w:noWrap w:val="0"/>
                  <w:vAlign w:val="center"/>
                </w:tcPr>
                <w:p w14:paraId="7D7FBCB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67E4690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5.5</w:t>
                  </w:r>
                </w:p>
              </w:tc>
              <w:tc>
                <w:tcPr>
                  <w:tcW w:w="846" w:type="pct"/>
                  <w:noWrap w:val="0"/>
                  <w:vAlign w:val="center"/>
                </w:tcPr>
                <w:p w14:paraId="4CB814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621A5DF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1265.0</w:t>
                  </w:r>
                </w:p>
              </w:tc>
            </w:tr>
            <w:tr w14:paraId="0116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237758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东环路(天桥)</w:t>
                  </w:r>
                </w:p>
              </w:tc>
              <w:tc>
                <w:tcPr>
                  <w:tcW w:w="791" w:type="pct"/>
                  <w:noWrap w:val="0"/>
                  <w:vAlign w:val="center"/>
                </w:tcPr>
                <w:p w14:paraId="48943BD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450.0</w:t>
                  </w:r>
                </w:p>
              </w:tc>
              <w:tc>
                <w:tcPr>
                  <w:tcW w:w="718" w:type="pct"/>
                  <w:noWrap w:val="0"/>
                  <w:vAlign w:val="center"/>
                </w:tcPr>
                <w:p w14:paraId="1278064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41E7CA7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846" w:type="pct"/>
                  <w:noWrap w:val="0"/>
                  <w:vAlign w:val="center"/>
                </w:tcPr>
                <w:p w14:paraId="4E21E7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6750.0</w:t>
                  </w:r>
                </w:p>
              </w:tc>
              <w:tc>
                <w:tcPr>
                  <w:tcW w:w="831" w:type="pct"/>
                  <w:noWrap w:val="0"/>
                  <w:vAlign w:val="center"/>
                </w:tcPr>
                <w:p w14:paraId="23EBA9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4500.0</w:t>
                  </w:r>
                </w:p>
              </w:tc>
            </w:tr>
            <w:tr w14:paraId="61E1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CF238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东环路田美-合路路口</w:t>
                  </w:r>
                </w:p>
              </w:tc>
              <w:tc>
                <w:tcPr>
                  <w:tcW w:w="791" w:type="pct"/>
                  <w:noWrap w:val="0"/>
                  <w:vAlign w:val="center"/>
                </w:tcPr>
                <w:p w14:paraId="7630B84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1400.0</w:t>
                  </w:r>
                </w:p>
              </w:tc>
              <w:tc>
                <w:tcPr>
                  <w:tcW w:w="718" w:type="pct"/>
                  <w:noWrap w:val="0"/>
                  <w:vAlign w:val="center"/>
                </w:tcPr>
                <w:p w14:paraId="07D9B23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0029A8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w:t>
                  </w:r>
                </w:p>
              </w:tc>
              <w:tc>
                <w:tcPr>
                  <w:tcW w:w="846" w:type="pct"/>
                  <w:noWrap w:val="0"/>
                  <w:vAlign w:val="center"/>
                </w:tcPr>
                <w:p w14:paraId="0FC62F7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0A55077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10500.0</w:t>
                  </w:r>
                </w:p>
              </w:tc>
            </w:tr>
            <w:tr w14:paraId="0BCF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A08A99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合路-枫园路口</w:t>
                  </w:r>
                </w:p>
              </w:tc>
              <w:tc>
                <w:tcPr>
                  <w:tcW w:w="791" w:type="pct"/>
                  <w:noWrap w:val="0"/>
                  <w:vAlign w:val="center"/>
                </w:tcPr>
                <w:p w14:paraId="296F57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2200.0</w:t>
                  </w:r>
                </w:p>
              </w:tc>
              <w:tc>
                <w:tcPr>
                  <w:tcW w:w="718" w:type="pct"/>
                  <w:noWrap w:val="0"/>
                  <w:vAlign w:val="center"/>
                </w:tcPr>
                <w:p w14:paraId="4CC504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004A237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846" w:type="pct"/>
                  <w:noWrap w:val="0"/>
                  <w:vAlign w:val="center"/>
                </w:tcPr>
                <w:p w14:paraId="7D0BAE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3E0CCC7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24200.0</w:t>
                  </w:r>
                </w:p>
              </w:tc>
            </w:tr>
            <w:tr w14:paraId="0766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83EB6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枫园-实验小学</w:t>
                  </w:r>
                </w:p>
              </w:tc>
              <w:tc>
                <w:tcPr>
                  <w:tcW w:w="791" w:type="pct"/>
                  <w:noWrap w:val="0"/>
                  <w:vAlign w:val="center"/>
                </w:tcPr>
                <w:p w14:paraId="73304BC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1100.0</w:t>
                  </w:r>
                </w:p>
              </w:tc>
              <w:tc>
                <w:tcPr>
                  <w:tcW w:w="718" w:type="pct"/>
                  <w:noWrap w:val="0"/>
                  <w:vAlign w:val="center"/>
                </w:tcPr>
                <w:p w14:paraId="091DC1B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4CF39C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846" w:type="pct"/>
                  <w:noWrap w:val="0"/>
                  <w:vAlign w:val="center"/>
                </w:tcPr>
                <w:p w14:paraId="69DFE4B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356B371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12100.0</w:t>
                  </w:r>
                </w:p>
              </w:tc>
            </w:tr>
            <w:tr w14:paraId="6112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34710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创业一路</w:t>
                  </w:r>
                </w:p>
              </w:tc>
              <w:tc>
                <w:tcPr>
                  <w:tcW w:w="791" w:type="pct"/>
                  <w:noWrap w:val="0"/>
                  <w:vAlign w:val="center"/>
                </w:tcPr>
                <w:p w14:paraId="55FFF05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1925.0</w:t>
                  </w:r>
                </w:p>
              </w:tc>
              <w:tc>
                <w:tcPr>
                  <w:tcW w:w="718" w:type="pct"/>
                  <w:noWrap w:val="0"/>
                  <w:vAlign w:val="center"/>
                </w:tcPr>
                <w:p w14:paraId="67126C5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60B30A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w:t>
                  </w:r>
                </w:p>
              </w:tc>
              <w:tc>
                <w:tcPr>
                  <w:tcW w:w="846" w:type="pct"/>
                  <w:noWrap w:val="0"/>
                  <w:vAlign w:val="center"/>
                </w:tcPr>
                <w:p w14:paraId="35D99BC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43312.5</w:t>
                  </w:r>
                </w:p>
              </w:tc>
              <w:tc>
                <w:tcPr>
                  <w:tcW w:w="831" w:type="pct"/>
                  <w:noWrap w:val="0"/>
                  <w:vAlign w:val="center"/>
                </w:tcPr>
                <w:p w14:paraId="31CCD72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18287.5</w:t>
                  </w:r>
                </w:p>
              </w:tc>
            </w:tr>
            <w:tr w14:paraId="7AEE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1226E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合路-裕园大门口</w:t>
                  </w:r>
                </w:p>
              </w:tc>
              <w:tc>
                <w:tcPr>
                  <w:tcW w:w="791" w:type="pct"/>
                  <w:noWrap w:val="0"/>
                  <w:vAlign w:val="center"/>
                </w:tcPr>
                <w:p w14:paraId="6C77B01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2800.0</w:t>
                  </w:r>
                </w:p>
              </w:tc>
              <w:tc>
                <w:tcPr>
                  <w:tcW w:w="718" w:type="pct"/>
                  <w:noWrap w:val="0"/>
                  <w:vAlign w:val="center"/>
                </w:tcPr>
                <w:p w14:paraId="500E08A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4EF674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22060DD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63000.0</w:t>
                  </w:r>
                </w:p>
              </w:tc>
              <w:tc>
                <w:tcPr>
                  <w:tcW w:w="831" w:type="pct"/>
                  <w:noWrap w:val="0"/>
                  <w:vAlign w:val="center"/>
                </w:tcPr>
                <w:p w14:paraId="10AC15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23800.0</w:t>
                  </w:r>
                </w:p>
              </w:tc>
            </w:tr>
            <w:tr w14:paraId="7DA4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43D67FD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裕园门口-联成路口</w:t>
                  </w:r>
                </w:p>
              </w:tc>
              <w:tc>
                <w:tcPr>
                  <w:tcW w:w="791" w:type="pct"/>
                  <w:noWrap w:val="0"/>
                  <w:vAlign w:val="center"/>
                </w:tcPr>
                <w:p w14:paraId="40AB54C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2200.0</w:t>
                  </w:r>
                </w:p>
              </w:tc>
              <w:tc>
                <w:tcPr>
                  <w:tcW w:w="718" w:type="pct"/>
                  <w:noWrap w:val="0"/>
                  <w:vAlign w:val="center"/>
                </w:tcPr>
                <w:p w14:paraId="6538C1B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475FEB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78DEEC4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49500.0</w:t>
                  </w:r>
                </w:p>
              </w:tc>
              <w:tc>
                <w:tcPr>
                  <w:tcW w:w="831" w:type="pct"/>
                  <w:noWrap w:val="0"/>
                  <w:vAlign w:val="center"/>
                </w:tcPr>
                <w:p w14:paraId="484E819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18700.0</w:t>
                  </w:r>
                </w:p>
              </w:tc>
            </w:tr>
            <w:tr w14:paraId="4749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FFB297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联成路口-黄京坑路口</w:t>
                  </w:r>
                </w:p>
              </w:tc>
              <w:tc>
                <w:tcPr>
                  <w:tcW w:w="791" w:type="pct"/>
                  <w:noWrap w:val="0"/>
                  <w:vAlign w:val="center"/>
                </w:tcPr>
                <w:p w14:paraId="61439B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2700.0</w:t>
                  </w:r>
                </w:p>
              </w:tc>
              <w:tc>
                <w:tcPr>
                  <w:tcW w:w="718" w:type="pct"/>
                  <w:noWrap w:val="0"/>
                  <w:vAlign w:val="center"/>
                </w:tcPr>
                <w:p w14:paraId="5F48587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76F3917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1A34700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60750.0</w:t>
                  </w:r>
                </w:p>
              </w:tc>
              <w:tc>
                <w:tcPr>
                  <w:tcW w:w="831" w:type="pct"/>
                  <w:noWrap w:val="0"/>
                  <w:vAlign w:val="center"/>
                </w:tcPr>
                <w:p w14:paraId="34ECD3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22950.0</w:t>
                  </w:r>
                </w:p>
              </w:tc>
            </w:tr>
            <w:tr w14:paraId="7F83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061" w:type="pct"/>
                  <w:noWrap w:val="0"/>
                  <w:vAlign w:val="center"/>
                </w:tcPr>
                <w:p w14:paraId="5F96F12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黄京坑路口-收费站</w:t>
                  </w:r>
                </w:p>
              </w:tc>
              <w:tc>
                <w:tcPr>
                  <w:tcW w:w="791" w:type="pct"/>
                  <w:noWrap w:val="0"/>
                  <w:vAlign w:val="center"/>
                </w:tcPr>
                <w:p w14:paraId="4E5F667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4000.0</w:t>
                  </w:r>
                </w:p>
              </w:tc>
              <w:tc>
                <w:tcPr>
                  <w:tcW w:w="718" w:type="pct"/>
                  <w:noWrap w:val="0"/>
                  <w:vAlign w:val="center"/>
                </w:tcPr>
                <w:p w14:paraId="3A73305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4AB431E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1CC4371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2F0148B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34000.0</w:t>
                  </w:r>
                </w:p>
              </w:tc>
            </w:tr>
            <w:tr w14:paraId="6F79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8F372E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收费站-龙见田路口</w:t>
                  </w:r>
                </w:p>
              </w:tc>
              <w:tc>
                <w:tcPr>
                  <w:tcW w:w="791" w:type="pct"/>
                  <w:noWrap w:val="0"/>
                  <w:vAlign w:val="center"/>
                </w:tcPr>
                <w:p w14:paraId="12CD174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3400.0</w:t>
                  </w:r>
                </w:p>
              </w:tc>
              <w:tc>
                <w:tcPr>
                  <w:tcW w:w="718" w:type="pct"/>
                  <w:noWrap w:val="0"/>
                  <w:vAlign w:val="center"/>
                </w:tcPr>
                <w:p w14:paraId="203EF2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2A253C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4F498A0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3EF609F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28900.0</w:t>
                  </w:r>
                </w:p>
              </w:tc>
            </w:tr>
            <w:tr w14:paraId="6BA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3CE83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公常路（龙见田路口-边界，辅道）</w:t>
                  </w:r>
                </w:p>
              </w:tc>
              <w:tc>
                <w:tcPr>
                  <w:tcW w:w="791" w:type="pct"/>
                  <w:noWrap w:val="0"/>
                  <w:vAlign w:val="center"/>
                </w:tcPr>
                <w:p w14:paraId="4A0794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3745.0</w:t>
                  </w:r>
                </w:p>
              </w:tc>
              <w:tc>
                <w:tcPr>
                  <w:tcW w:w="718" w:type="pct"/>
                  <w:noWrap w:val="0"/>
                  <w:vAlign w:val="center"/>
                </w:tcPr>
                <w:p w14:paraId="58A93D5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63C81D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846" w:type="pct"/>
                  <w:noWrap w:val="0"/>
                  <w:vAlign w:val="center"/>
                </w:tcPr>
                <w:p w14:paraId="776C0EA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5923028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44940.0</w:t>
                  </w:r>
                </w:p>
              </w:tc>
            </w:tr>
            <w:tr w14:paraId="5D35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922FD8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合路大道-环城路口</w:t>
                  </w:r>
                </w:p>
              </w:tc>
              <w:tc>
                <w:tcPr>
                  <w:tcW w:w="791" w:type="pct"/>
                  <w:noWrap w:val="0"/>
                  <w:vAlign w:val="center"/>
                </w:tcPr>
                <w:p w14:paraId="08F205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3200.0</w:t>
                  </w:r>
                </w:p>
              </w:tc>
              <w:tc>
                <w:tcPr>
                  <w:tcW w:w="718" w:type="pct"/>
                  <w:noWrap w:val="0"/>
                  <w:vAlign w:val="center"/>
                </w:tcPr>
                <w:p w14:paraId="13A0A4C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5D4B7DF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w:t>
                  </w:r>
                </w:p>
              </w:tc>
              <w:tc>
                <w:tcPr>
                  <w:tcW w:w="846" w:type="pct"/>
                  <w:noWrap w:val="0"/>
                  <w:vAlign w:val="center"/>
                </w:tcPr>
                <w:p w14:paraId="18B8D64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72000.0</w:t>
                  </w:r>
                </w:p>
              </w:tc>
              <w:tc>
                <w:tcPr>
                  <w:tcW w:w="831" w:type="pct"/>
                  <w:noWrap w:val="0"/>
                  <w:vAlign w:val="center"/>
                </w:tcPr>
                <w:p w14:paraId="179A32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24000.0</w:t>
                  </w:r>
                </w:p>
              </w:tc>
            </w:tr>
            <w:tr w14:paraId="29A4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B8A5B6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富民大道黄江段</w:t>
                  </w:r>
                </w:p>
              </w:tc>
              <w:tc>
                <w:tcPr>
                  <w:tcW w:w="791" w:type="pct"/>
                  <w:noWrap w:val="0"/>
                  <w:vAlign w:val="center"/>
                </w:tcPr>
                <w:p w14:paraId="37FB189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750.0</w:t>
                  </w:r>
                </w:p>
              </w:tc>
              <w:tc>
                <w:tcPr>
                  <w:tcW w:w="718" w:type="pct"/>
                  <w:noWrap w:val="0"/>
                  <w:vAlign w:val="center"/>
                </w:tcPr>
                <w:p w14:paraId="4A04E2F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36.0</w:t>
                  </w:r>
                </w:p>
              </w:tc>
              <w:tc>
                <w:tcPr>
                  <w:tcW w:w="750" w:type="pct"/>
                  <w:noWrap w:val="0"/>
                  <w:vAlign w:val="center"/>
                </w:tcPr>
                <w:p w14:paraId="7A2A011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4D4D6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27000.0</w:t>
                  </w:r>
                </w:p>
              </w:tc>
              <w:tc>
                <w:tcPr>
                  <w:tcW w:w="831" w:type="pct"/>
                  <w:noWrap w:val="0"/>
                  <w:vAlign w:val="center"/>
                </w:tcPr>
                <w:p w14:paraId="1CF708B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80E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92224C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文明路</w:t>
                  </w:r>
                </w:p>
              </w:tc>
              <w:tc>
                <w:tcPr>
                  <w:tcW w:w="791" w:type="pct"/>
                  <w:noWrap w:val="0"/>
                  <w:vAlign w:val="center"/>
                </w:tcPr>
                <w:p w14:paraId="231C5AA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340.0</w:t>
                  </w:r>
                </w:p>
              </w:tc>
              <w:tc>
                <w:tcPr>
                  <w:tcW w:w="718" w:type="pct"/>
                  <w:noWrap w:val="0"/>
                  <w:vAlign w:val="center"/>
                </w:tcPr>
                <w:p w14:paraId="547E9DA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5B5CE2B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3.0</w:t>
                  </w:r>
                </w:p>
              </w:tc>
              <w:tc>
                <w:tcPr>
                  <w:tcW w:w="846" w:type="pct"/>
                  <w:noWrap w:val="0"/>
                  <w:vAlign w:val="center"/>
                </w:tcPr>
                <w:p w14:paraId="087DB41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5100.0</w:t>
                  </w:r>
                </w:p>
              </w:tc>
              <w:tc>
                <w:tcPr>
                  <w:tcW w:w="831" w:type="pct"/>
                  <w:noWrap w:val="0"/>
                  <w:vAlign w:val="center"/>
                </w:tcPr>
                <w:p w14:paraId="2FF852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1020.0</w:t>
                  </w:r>
                </w:p>
              </w:tc>
            </w:tr>
            <w:tr w14:paraId="70AE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0D98D8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文明东路</w:t>
                  </w:r>
                </w:p>
              </w:tc>
              <w:tc>
                <w:tcPr>
                  <w:tcW w:w="791" w:type="pct"/>
                  <w:noWrap w:val="0"/>
                  <w:vAlign w:val="center"/>
                </w:tcPr>
                <w:p w14:paraId="0FA3CA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220.0</w:t>
                  </w:r>
                </w:p>
              </w:tc>
              <w:tc>
                <w:tcPr>
                  <w:tcW w:w="718" w:type="pct"/>
                  <w:noWrap w:val="0"/>
                  <w:vAlign w:val="center"/>
                </w:tcPr>
                <w:p w14:paraId="0A0B64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w:t>
                  </w:r>
                </w:p>
              </w:tc>
              <w:tc>
                <w:tcPr>
                  <w:tcW w:w="750" w:type="pct"/>
                  <w:noWrap w:val="0"/>
                  <w:vAlign w:val="center"/>
                </w:tcPr>
                <w:p w14:paraId="7FF6C4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32112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3080.0</w:t>
                  </w:r>
                </w:p>
              </w:tc>
              <w:tc>
                <w:tcPr>
                  <w:tcW w:w="831" w:type="pct"/>
                  <w:noWrap w:val="0"/>
                  <w:vAlign w:val="center"/>
                </w:tcPr>
                <w:p w14:paraId="4BB9CC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D6D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B656E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华兴街</w:t>
                  </w:r>
                </w:p>
              </w:tc>
              <w:tc>
                <w:tcPr>
                  <w:tcW w:w="791" w:type="pct"/>
                  <w:noWrap w:val="0"/>
                  <w:vAlign w:val="center"/>
                </w:tcPr>
                <w:p w14:paraId="4EB759C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130.0</w:t>
                  </w:r>
                </w:p>
              </w:tc>
              <w:tc>
                <w:tcPr>
                  <w:tcW w:w="718" w:type="pct"/>
                  <w:noWrap w:val="0"/>
                  <w:vAlign w:val="center"/>
                </w:tcPr>
                <w:p w14:paraId="3FA2D07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0FAB6CB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662CAC3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780.0</w:t>
                  </w:r>
                </w:p>
              </w:tc>
              <w:tc>
                <w:tcPr>
                  <w:tcW w:w="831" w:type="pct"/>
                  <w:noWrap w:val="0"/>
                  <w:vAlign w:val="center"/>
                </w:tcPr>
                <w:p w14:paraId="135C4E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001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6B5C63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振华街</w:t>
                  </w:r>
                </w:p>
              </w:tc>
              <w:tc>
                <w:tcPr>
                  <w:tcW w:w="791" w:type="pct"/>
                  <w:noWrap w:val="0"/>
                  <w:vAlign w:val="center"/>
                </w:tcPr>
                <w:p w14:paraId="2E73045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150.0</w:t>
                  </w:r>
                </w:p>
              </w:tc>
              <w:tc>
                <w:tcPr>
                  <w:tcW w:w="718" w:type="pct"/>
                  <w:noWrap w:val="0"/>
                  <w:vAlign w:val="center"/>
                </w:tcPr>
                <w:p w14:paraId="6E71DB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2C1886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79BFAA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900.0</w:t>
                  </w:r>
                </w:p>
              </w:tc>
              <w:tc>
                <w:tcPr>
                  <w:tcW w:w="831" w:type="pct"/>
                  <w:noWrap w:val="0"/>
                  <w:vAlign w:val="center"/>
                </w:tcPr>
                <w:p w14:paraId="10E7AB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2CD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EDD0B0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平昌街</w:t>
                  </w:r>
                </w:p>
              </w:tc>
              <w:tc>
                <w:tcPr>
                  <w:tcW w:w="791" w:type="pct"/>
                  <w:noWrap w:val="0"/>
                  <w:vAlign w:val="center"/>
                </w:tcPr>
                <w:p w14:paraId="6C4E02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170.0</w:t>
                  </w:r>
                </w:p>
              </w:tc>
              <w:tc>
                <w:tcPr>
                  <w:tcW w:w="718" w:type="pct"/>
                  <w:noWrap w:val="0"/>
                  <w:vAlign w:val="center"/>
                </w:tcPr>
                <w:p w14:paraId="3DF3D5B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770BB31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FF4163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1020.0</w:t>
                  </w:r>
                </w:p>
              </w:tc>
              <w:tc>
                <w:tcPr>
                  <w:tcW w:w="831" w:type="pct"/>
                  <w:noWrap w:val="0"/>
                  <w:vAlign w:val="center"/>
                </w:tcPr>
                <w:p w14:paraId="6EB09F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4264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BCFAA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朝阳街</w:t>
                  </w:r>
                </w:p>
              </w:tc>
              <w:tc>
                <w:tcPr>
                  <w:tcW w:w="791" w:type="pct"/>
                  <w:noWrap w:val="0"/>
                  <w:vAlign w:val="center"/>
                </w:tcPr>
                <w:p w14:paraId="498246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200.0</w:t>
                  </w:r>
                </w:p>
              </w:tc>
              <w:tc>
                <w:tcPr>
                  <w:tcW w:w="718" w:type="pct"/>
                  <w:noWrap w:val="0"/>
                  <w:vAlign w:val="center"/>
                </w:tcPr>
                <w:p w14:paraId="7396B5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2B322F1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E9DEDD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1200.0</w:t>
                  </w:r>
                </w:p>
              </w:tc>
              <w:tc>
                <w:tcPr>
                  <w:tcW w:w="831" w:type="pct"/>
                  <w:noWrap w:val="0"/>
                  <w:vAlign w:val="center"/>
                </w:tcPr>
                <w:p w14:paraId="661BD11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3E91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6685F9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康华街</w:t>
                  </w:r>
                </w:p>
              </w:tc>
              <w:tc>
                <w:tcPr>
                  <w:tcW w:w="791" w:type="pct"/>
                  <w:noWrap w:val="0"/>
                  <w:vAlign w:val="center"/>
                </w:tcPr>
                <w:p w14:paraId="0F4E284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210.0</w:t>
                  </w:r>
                </w:p>
              </w:tc>
              <w:tc>
                <w:tcPr>
                  <w:tcW w:w="718" w:type="pct"/>
                  <w:noWrap w:val="0"/>
                  <w:vAlign w:val="center"/>
                </w:tcPr>
                <w:p w14:paraId="3EDB5BC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647238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D6F6C4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1260.0</w:t>
                  </w:r>
                </w:p>
              </w:tc>
              <w:tc>
                <w:tcPr>
                  <w:tcW w:w="831" w:type="pct"/>
                  <w:noWrap w:val="0"/>
                  <w:vAlign w:val="center"/>
                </w:tcPr>
                <w:p w14:paraId="66E52B4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0F3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9A3D78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平乐街</w:t>
                  </w:r>
                </w:p>
              </w:tc>
              <w:tc>
                <w:tcPr>
                  <w:tcW w:w="791" w:type="pct"/>
                  <w:noWrap w:val="0"/>
                  <w:vAlign w:val="center"/>
                </w:tcPr>
                <w:p w14:paraId="03D4D61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220.0</w:t>
                  </w:r>
                </w:p>
              </w:tc>
              <w:tc>
                <w:tcPr>
                  <w:tcW w:w="718" w:type="pct"/>
                  <w:noWrap w:val="0"/>
                  <w:vAlign w:val="center"/>
                </w:tcPr>
                <w:p w14:paraId="4B34E47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6D18EA7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BE1C1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1320.0</w:t>
                  </w:r>
                </w:p>
              </w:tc>
              <w:tc>
                <w:tcPr>
                  <w:tcW w:w="831" w:type="pct"/>
                  <w:noWrap w:val="0"/>
                  <w:vAlign w:val="center"/>
                </w:tcPr>
                <w:p w14:paraId="2B028F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CAD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D3CA12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彩虹街</w:t>
                  </w:r>
                </w:p>
              </w:tc>
              <w:tc>
                <w:tcPr>
                  <w:tcW w:w="791" w:type="pct"/>
                  <w:noWrap w:val="0"/>
                  <w:vAlign w:val="center"/>
                </w:tcPr>
                <w:p w14:paraId="137C6C9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230.0</w:t>
                  </w:r>
                </w:p>
              </w:tc>
              <w:tc>
                <w:tcPr>
                  <w:tcW w:w="718" w:type="pct"/>
                  <w:noWrap w:val="0"/>
                  <w:vAlign w:val="center"/>
                </w:tcPr>
                <w:p w14:paraId="55EC0B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750" w:type="pct"/>
                  <w:noWrap w:val="0"/>
                  <w:vAlign w:val="center"/>
                </w:tcPr>
                <w:p w14:paraId="3CE03F5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8D29ED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1380.0</w:t>
                  </w:r>
                </w:p>
              </w:tc>
              <w:tc>
                <w:tcPr>
                  <w:tcW w:w="831" w:type="pct"/>
                  <w:noWrap w:val="0"/>
                  <w:vAlign w:val="center"/>
                </w:tcPr>
                <w:p w14:paraId="471894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398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7E075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宝兴街</w:t>
                  </w:r>
                </w:p>
              </w:tc>
              <w:tc>
                <w:tcPr>
                  <w:tcW w:w="791" w:type="pct"/>
                  <w:noWrap w:val="0"/>
                  <w:vAlign w:val="center"/>
                </w:tcPr>
                <w:p w14:paraId="39905CE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180.0</w:t>
                  </w:r>
                </w:p>
              </w:tc>
              <w:tc>
                <w:tcPr>
                  <w:tcW w:w="718" w:type="pct"/>
                  <w:noWrap w:val="0"/>
                  <w:vAlign w:val="center"/>
                </w:tcPr>
                <w:p w14:paraId="33CF1A6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750" w:type="pct"/>
                  <w:noWrap w:val="0"/>
                  <w:vAlign w:val="center"/>
                </w:tcPr>
                <w:p w14:paraId="39722A8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6DA236A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1980.0</w:t>
                  </w:r>
                </w:p>
              </w:tc>
              <w:tc>
                <w:tcPr>
                  <w:tcW w:w="831" w:type="pct"/>
                  <w:noWrap w:val="0"/>
                  <w:vAlign w:val="center"/>
                </w:tcPr>
                <w:p w14:paraId="4A291D8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5A9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07075D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永盛街</w:t>
                  </w:r>
                </w:p>
              </w:tc>
              <w:tc>
                <w:tcPr>
                  <w:tcW w:w="791" w:type="pct"/>
                  <w:noWrap w:val="0"/>
                  <w:vAlign w:val="center"/>
                </w:tcPr>
                <w:p w14:paraId="13F005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540.0</w:t>
                  </w:r>
                </w:p>
              </w:tc>
              <w:tc>
                <w:tcPr>
                  <w:tcW w:w="718" w:type="pct"/>
                  <w:noWrap w:val="0"/>
                  <w:vAlign w:val="center"/>
                </w:tcPr>
                <w:p w14:paraId="28CA6F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750" w:type="pct"/>
                  <w:noWrap w:val="0"/>
                  <w:vAlign w:val="center"/>
                </w:tcPr>
                <w:p w14:paraId="37E90A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781C1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6480.0</w:t>
                  </w:r>
                </w:p>
              </w:tc>
              <w:tc>
                <w:tcPr>
                  <w:tcW w:w="831" w:type="pct"/>
                  <w:noWrap w:val="0"/>
                  <w:vAlign w:val="center"/>
                </w:tcPr>
                <w:p w14:paraId="0CA328E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2AA2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F433BC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江华街</w:t>
                  </w:r>
                </w:p>
              </w:tc>
              <w:tc>
                <w:tcPr>
                  <w:tcW w:w="791" w:type="pct"/>
                  <w:noWrap w:val="0"/>
                  <w:vAlign w:val="center"/>
                </w:tcPr>
                <w:p w14:paraId="5E8BE72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290.0</w:t>
                  </w:r>
                </w:p>
              </w:tc>
              <w:tc>
                <w:tcPr>
                  <w:tcW w:w="718" w:type="pct"/>
                  <w:noWrap w:val="0"/>
                  <w:vAlign w:val="center"/>
                </w:tcPr>
                <w:p w14:paraId="05172B0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3D5C855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37AA42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2900.0</w:t>
                  </w:r>
                </w:p>
              </w:tc>
              <w:tc>
                <w:tcPr>
                  <w:tcW w:w="831" w:type="pct"/>
                  <w:noWrap w:val="0"/>
                  <w:vAlign w:val="center"/>
                </w:tcPr>
                <w:p w14:paraId="339BFF6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E7D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17E080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新兴街</w:t>
                  </w:r>
                </w:p>
              </w:tc>
              <w:tc>
                <w:tcPr>
                  <w:tcW w:w="791" w:type="pct"/>
                  <w:noWrap w:val="0"/>
                  <w:vAlign w:val="center"/>
                </w:tcPr>
                <w:p w14:paraId="675ACD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270.0</w:t>
                  </w:r>
                </w:p>
              </w:tc>
              <w:tc>
                <w:tcPr>
                  <w:tcW w:w="718" w:type="pct"/>
                  <w:noWrap w:val="0"/>
                  <w:vAlign w:val="center"/>
                </w:tcPr>
                <w:p w14:paraId="2CF1592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01F6E4D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B8F65F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2700.0</w:t>
                  </w:r>
                </w:p>
              </w:tc>
              <w:tc>
                <w:tcPr>
                  <w:tcW w:w="831" w:type="pct"/>
                  <w:noWrap w:val="0"/>
                  <w:vAlign w:val="center"/>
                </w:tcPr>
                <w:p w14:paraId="06392DB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C10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676A1C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新兴街</w:t>
                  </w:r>
                </w:p>
              </w:tc>
              <w:tc>
                <w:tcPr>
                  <w:tcW w:w="791" w:type="pct"/>
                  <w:noWrap w:val="0"/>
                  <w:vAlign w:val="center"/>
                </w:tcPr>
                <w:p w14:paraId="24EABC6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250.0</w:t>
                  </w:r>
                </w:p>
              </w:tc>
              <w:tc>
                <w:tcPr>
                  <w:tcW w:w="718" w:type="pct"/>
                  <w:noWrap w:val="0"/>
                  <w:vAlign w:val="center"/>
                </w:tcPr>
                <w:p w14:paraId="7922BCD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5E4EEBF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5360C13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2500.0</w:t>
                  </w:r>
                </w:p>
              </w:tc>
              <w:tc>
                <w:tcPr>
                  <w:tcW w:w="831" w:type="pct"/>
                  <w:noWrap w:val="0"/>
                  <w:vAlign w:val="center"/>
                </w:tcPr>
                <w:p w14:paraId="79C9A1E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313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3D3AA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市场南街</w:t>
                  </w:r>
                </w:p>
              </w:tc>
              <w:tc>
                <w:tcPr>
                  <w:tcW w:w="791" w:type="pct"/>
                  <w:noWrap w:val="0"/>
                  <w:vAlign w:val="center"/>
                </w:tcPr>
                <w:p w14:paraId="4A20981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200.0</w:t>
                  </w:r>
                </w:p>
              </w:tc>
              <w:tc>
                <w:tcPr>
                  <w:tcW w:w="718" w:type="pct"/>
                  <w:noWrap w:val="0"/>
                  <w:vAlign w:val="center"/>
                </w:tcPr>
                <w:p w14:paraId="3A82E1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05F8AF2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624714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2000.0</w:t>
                  </w:r>
                </w:p>
              </w:tc>
              <w:tc>
                <w:tcPr>
                  <w:tcW w:w="831" w:type="pct"/>
                  <w:noWrap w:val="0"/>
                  <w:vAlign w:val="center"/>
                </w:tcPr>
                <w:p w14:paraId="370E0D5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8EE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C0A91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市场北街</w:t>
                  </w:r>
                </w:p>
              </w:tc>
              <w:tc>
                <w:tcPr>
                  <w:tcW w:w="791" w:type="pct"/>
                  <w:noWrap w:val="0"/>
                  <w:vAlign w:val="center"/>
                </w:tcPr>
                <w:p w14:paraId="166E31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220.0</w:t>
                  </w:r>
                </w:p>
              </w:tc>
              <w:tc>
                <w:tcPr>
                  <w:tcW w:w="718" w:type="pct"/>
                  <w:noWrap w:val="0"/>
                  <w:vAlign w:val="center"/>
                </w:tcPr>
                <w:p w14:paraId="14FD0D9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750" w:type="pct"/>
                  <w:noWrap w:val="0"/>
                  <w:vAlign w:val="center"/>
                </w:tcPr>
                <w:p w14:paraId="43DFE25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8B3B97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2200.0</w:t>
                  </w:r>
                </w:p>
              </w:tc>
              <w:tc>
                <w:tcPr>
                  <w:tcW w:w="831" w:type="pct"/>
                  <w:noWrap w:val="0"/>
                  <w:vAlign w:val="center"/>
                </w:tcPr>
                <w:p w14:paraId="6983313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AE2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EF419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居民工业街</w:t>
                  </w:r>
                </w:p>
              </w:tc>
              <w:tc>
                <w:tcPr>
                  <w:tcW w:w="791" w:type="pct"/>
                  <w:noWrap w:val="0"/>
                  <w:vAlign w:val="center"/>
                </w:tcPr>
                <w:p w14:paraId="0396E79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230.0</w:t>
                  </w:r>
                </w:p>
              </w:tc>
              <w:tc>
                <w:tcPr>
                  <w:tcW w:w="718" w:type="pct"/>
                  <w:noWrap w:val="0"/>
                  <w:vAlign w:val="center"/>
                </w:tcPr>
                <w:p w14:paraId="0B7F76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141B485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1EE464C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3450.0</w:t>
                  </w:r>
                </w:p>
              </w:tc>
              <w:tc>
                <w:tcPr>
                  <w:tcW w:w="831" w:type="pct"/>
                  <w:noWrap w:val="0"/>
                  <w:vAlign w:val="center"/>
                </w:tcPr>
                <w:p w14:paraId="6A42013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7EC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61022C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教育路</w:t>
                  </w:r>
                </w:p>
              </w:tc>
              <w:tc>
                <w:tcPr>
                  <w:tcW w:w="791" w:type="pct"/>
                  <w:noWrap w:val="0"/>
                  <w:vAlign w:val="center"/>
                </w:tcPr>
                <w:p w14:paraId="11905F5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811.0</w:t>
                  </w:r>
                </w:p>
              </w:tc>
              <w:tc>
                <w:tcPr>
                  <w:tcW w:w="718" w:type="pct"/>
                  <w:noWrap w:val="0"/>
                  <w:vAlign w:val="center"/>
                </w:tcPr>
                <w:p w14:paraId="43E544D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3D5A5B1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846" w:type="pct"/>
                  <w:noWrap w:val="0"/>
                  <w:vAlign w:val="center"/>
                </w:tcPr>
                <w:p w14:paraId="48B568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12165.0</w:t>
                  </w:r>
                </w:p>
              </w:tc>
              <w:tc>
                <w:tcPr>
                  <w:tcW w:w="831" w:type="pct"/>
                  <w:noWrap w:val="0"/>
                  <w:vAlign w:val="center"/>
                </w:tcPr>
                <w:p w14:paraId="5B03720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8110.0</w:t>
                  </w:r>
                </w:p>
              </w:tc>
            </w:tr>
            <w:tr w14:paraId="446B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FCFE3B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中兴路</w:t>
                  </w:r>
                </w:p>
              </w:tc>
              <w:tc>
                <w:tcPr>
                  <w:tcW w:w="791" w:type="pct"/>
                  <w:noWrap w:val="0"/>
                  <w:vAlign w:val="center"/>
                </w:tcPr>
                <w:p w14:paraId="17589A9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359.0</w:t>
                  </w:r>
                </w:p>
              </w:tc>
              <w:tc>
                <w:tcPr>
                  <w:tcW w:w="718" w:type="pct"/>
                  <w:noWrap w:val="0"/>
                  <w:vAlign w:val="center"/>
                </w:tcPr>
                <w:p w14:paraId="7AB3068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7A269D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5.0</w:t>
                  </w:r>
                </w:p>
              </w:tc>
              <w:tc>
                <w:tcPr>
                  <w:tcW w:w="846" w:type="pct"/>
                  <w:noWrap w:val="0"/>
                  <w:vAlign w:val="center"/>
                </w:tcPr>
                <w:p w14:paraId="7AB0A61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5385.0</w:t>
                  </w:r>
                </w:p>
              </w:tc>
              <w:tc>
                <w:tcPr>
                  <w:tcW w:w="831" w:type="pct"/>
                  <w:noWrap w:val="0"/>
                  <w:vAlign w:val="center"/>
                </w:tcPr>
                <w:p w14:paraId="7994D56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1795.0</w:t>
                  </w:r>
                </w:p>
              </w:tc>
            </w:tr>
            <w:tr w14:paraId="5F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F475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盛昌街</w:t>
                  </w:r>
                </w:p>
              </w:tc>
              <w:tc>
                <w:tcPr>
                  <w:tcW w:w="791" w:type="pct"/>
                  <w:noWrap w:val="0"/>
                  <w:vAlign w:val="center"/>
                </w:tcPr>
                <w:p w14:paraId="01E8A04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315.0</w:t>
                  </w:r>
                </w:p>
              </w:tc>
              <w:tc>
                <w:tcPr>
                  <w:tcW w:w="718" w:type="pct"/>
                  <w:noWrap w:val="0"/>
                  <w:vAlign w:val="center"/>
                </w:tcPr>
                <w:p w14:paraId="654D1F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482A719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67E11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4095.0</w:t>
                  </w:r>
                </w:p>
              </w:tc>
              <w:tc>
                <w:tcPr>
                  <w:tcW w:w="831" w:type="pct"/>
                  <w:noWrap w:val="0"/>
                  <w:vAlign w:val="center"/>
                </w:tcPr>
                <w:p w14:paraId="5D73B22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3A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1D1EA27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越秀街</w:t>
                  </w:r>
                </w:p>
              </w:tc>
              <w:tc>
                <w:tcPr>
                  <w:tcW w:w="791" w:type="pct"/>
                  <w:noWrap w:val="0"/>
                  <w:vAlign w:val="center"/>
                </w:tcPr>
                <w:p w14:paraId="663CB6B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315.0</w:t>
                  </w:r>
                </w:p>
              </w:tc>
              <w:tc>
                <w:tcPr>
                  <w:tcW w:w="718" w:type="pct"/>
                  <w:noWrap w:val="0"/>
                  <w:vAlign w:val="center"/>
                </w:tcPr>
                <w:p w14:paraId="3DD319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7C42D01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3AF0E5B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4095.0</w:t>
                  </w:r>
                </w:p>
              </w:tc>
              <w:tc>
                <w:tcPr>
                  <w:tcW w:w="831" w:type="pct"/>
                  <w:noWrap w:val="0"/>
                  <w:vAlign w:val="center"/>
                </w:tcPr>
                <w:p w14:paraId="1EC9DEF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86A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E7FC5C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中山街</w:t>
                  </w:r>
                </w:p>
              </w:tc>
              <w:tc>
                <w:tcPr>
                  <w:tcW w:w="791" w:type="pct"/>
                  <w:noWrap w:val="0"/>
                  <w:vAlign w:val="center"/>
                </w:tcPr>
                <w:p w14:paraId="1D43B8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315.0</w:t>
                  </w:r>
                </w:p>
              </w:tc>
              <w:tc>
                <w:tcPr>
                  <w:tcW w:w="718" w:type="pct"/>
                  <w:noWrap w:val="0"/>
                  <w:vAlign w:val="center"/>
                </w:tcPr>
                <w:p w14:paraId="3AD2B9D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39CE34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65AF191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4095.0</w:t>
                  </w:r>
                </w:p>
              </w:tc>
              <w:tc>
                <w:tcPr>
                  <w:tcW w:w="831" w:type="pct"/>
                  <w:noWrap w:val="0"/>
                  <w:vAlign w:val="center"/>
                </w:tcPr>
                <w:p w14:paraId="4126A7D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0DF0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E80BE6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兴华街</w:t>
                  </w:r>
                </w:p>
              </w:tc>
              <w:tc>
                <w:tcPr>
                  <w:tcW w:w="791" w:type="pct"/>
                  <w:noWrap w:val="0"/>
                  <w:vAlign w:val="center"/>
                </w:tcPr>
                <w:p w14:paraId="38D3AAA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315.0</w:t>
                  </w:r>
                </w:p>
              </w:tc>
              <w:tc>
                <w:tcPr>
                  <w:tcW w:w="718" w:type="pct"/>
                  <w:noWrap w:val="0"/>
                  <w:vAlign w:val="center"/>
                </w:tcPr>
                <w:p w14:paraId="0AD05F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7A5FA94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58F770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4095.0</w:t>
                  </w:r>
                </w:p>
              </w:tc>
              <w:tc>
                <w:tcPr>
                  <w:tcW w:w="831" w:type="pct"/>
                  <w:noWrap w:val="0"/>
                  <w:vAlign w:val="center"/>
                </w:tcPr>
                <w:p w14:paraId="2907181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76FB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865CE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建安路</w:t>
                  </w:r>
                </w:p>
              </w:tc>
              <w:tc>
                <w:tcPr>
                  <w:tcW w:w="791" w:type="pct"/>
                  <w:noWrap w:val="0"/>
                  <w:vAlign w:val="center"/>
                </w:tcPr>
                <w:p w14:paraId="54B7EEA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280.0</w:t>
                  </w:r>
                </w:p>
              </w:tc>
              <w:tc>
                <w:tcPr>
                  <w:tcW w:w="718" w:type="pct"/>
                  <w:noWrap w:val="0"/>
                  <w:vAlign w:val="center"/>
                </w:tcPr>
                <w:p w14:paraId="0E8EC9F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11.0</w:t>
                  </w:r>
                </w:p>
              </w:tc>
              <w:tc>
                <w:tcPr>
                  <w:tcW w:w="750" w:type="pct"/>
                  <w:noWrap w:val="0"/>
                  <w:vAlign w:val="center"/>
                </w:tcPr>
                <w:p w14:paraId="49D3F8C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7A72BC2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3080.0</w:t>
                  </w:r>
                </w:p>
              </w:tc>
              <w:tc>
                <w:tcPr>
                  <w:tcW w:w="831" w:type="pct"/>
                  <w:noWrap w:val="0"/>
                  <w:vAlign w:val="center"/>
                </w:tcPr>
                <w:p w14:paraId="692CBE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898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BAE8CA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香江路</w:t>
                  </w:r>
                </w:p>
              </w:tc>
              <w:tc>
                <w:tcPr>
                  <w:tcW w:w="791" w:type="pct"/>
                  <w:noWrap w:val="0"/>
                  <w:vAlign w:val="center"/>
                </w:tcPr>
                <w:p w14:paraId="4B72326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295.0</w:t>
                  </w:r>
                </w:p>
              </w:tc>
              <w:tc>
                <w:tcPr>
                  <w:tcW w:w="718" w:type="pct"/>
                  <w:noWrap w:val="0"/>
                  <w:vAlign w:val="center"/>
                </w:tcPr>
                <w:p w14:paraId="5E28B24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750" w:type="pct"/>
                  <w:noWrap w:val="0"/>
                  <w:vAlign w:val="center"/>
                </w:tcPr>
                <w:p w14:paraId="6F80E09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A2398B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3540.0</w:t>
                  </w:r>
                </w:p>
              </w:tc>
              <w:tc>
                <w:tcPr>
                  <w:tcW w:w="831" w:type="pct"/>
                  <w:noWrap w:val="0"/>
                  <w:vAlign w:val="center"/>
                </w:tcPr>
                <w:p w14:paraId="5125D01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9F9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CECED5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黄江大道</w:t>
                  </w:r>
                </w:p>
              </w:tc>
              <w:tc>
                <w:tcPr>
                  <w:tcW w:w="791" w:type="pct"/>
                  <w:noWrap w:val="0"/>
                  <w:vAlign w:val="center"/>
                </w:tcPr>
                <w:p w14:paraId="52B40D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2867.0</w:t>
                  </w:r>
                </w:p>
              </w:tc>
              <w:tc>
                <w:tcPr>
                  <w:tcW w:w="718" w:type="pct"/>
                  <w:noWrap w:val="0"/>
                  <w:vAlign w:val="center"/>
                </w:tcPr>
                <w:p w14:paraId="2B75C42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254F44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10.5</w:t>
                  </w:r>
                </w:p>
              </w:tc>
              <w:tc>
                <w:tcPr>
                  <w:tcW w:w="846" w:type="pct"/>
                  <w:noWrap w:val="0"/>
                  <w:vAlign w:val="center"/>
                </w:tcPr>
                <w:p w14:paraId="198619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64507.5</w:t>
                  </w:r>
                </w:p>
              </w:tc>
              <w:tc>
                <w:tcPr>
                  <w:tcW w:w="831" w:type="pct"/>
                  <w:noWrap w:val="0"/>
                  <w:vAlign w:val="center"/>
                </w:tcPr>
                <w:p w14:paraId="72EF52F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30103.5</w:t>
                  </w:r>
                </w:p>
              </w:tc>
            </w:tr>
            <w:tr w14:paraId="0A5D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0273AC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拥军二路</w:t>
                  </w:r>
                </w:p>
              </w:tc>
              <w:tc>
                <w:tcPr>
                  <w:tcW w:w="791" w:type="pct"/>
                  <w:noWrap w:val="0"/>
                  <w:vAlign w:val="center"/>
                </w:tcPr>
                <w:p w14:paraId="7C44EA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1409.0</w:t>
                  </w:r>
                </w:p>
              </w:tc>
              <w:tc>
                <w:tcPr>
                  <w:tcW w:w="718" w:type="pct"/>
                  <w:noWrap w:val="0"/>
                  <w:vAlign w:val="center"/>
                </w:tcPr>
                <w:p w14:paraId="64A19C1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6BF29C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w:t>
                  </w:r>
                </w:p>
              </w:tc>
              <w:tc>
                <w:tcPr>
                  <w:tcW w:w="846" w:type="pct"/>
                  <w:noWrap w:val="0"/>
                  <w:vAlign w:val="center"/>
                </w:tcPr>
                <w:p w14:paraId="68233C5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31702.5</w:t>
                  </w:r>
                </w:p>
              </w:tc>
              <w:tc>
                <w:tcPr>
                  <w:tcW w:w="831" w:type="pct"/>
                  <w:noWrap w:val="0"/>
                  <w:vAlign w:val="center"/>
                </w:tcPr>
                <w:p w14:paraId="0ABB79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10567.5</w:t>
                  </w:r>
                </w:p>
              </w:tc>
            </w:tr>
            <w:tr w14:paraId="1242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3E861F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鸡啼岗斜路</w:t>
                  </w:r>
                </w:p>
              </w:tc>
              <w:tc>
                <w:tcPr>
                  <w:tcW w:w="791" w:type="pct"/>
                  <w:noWrap w:val="0"/>
                  <w:vAlign w:val="center"/>
                </w:tcPr>
                <w:p w14:paraId="3E9F6BA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500.0</w:t>
                  </w:r>
                </w:p>
              </w:tc>
              <w:tc>
                <w:tcPr>
                  <w:tcW w:w="718" w:type="pct"/>
                  <w:noWrap w:val="0"/>
                  <w:vAlign w:val="center"/>
                </w:tcPr>
                <w:p w14:paraId="7EE394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9.0</w:t>
                  </w:r>
                </w:p>
              </w:tc>
              <w:tc>
                <w:tcPr>
                  <w:tcW w:w="750" w:type="pct"/>
                  <w:noWrap w:val="0"/>
                  <w:vAlign w:val="center"/>
                </w:tcPr>
                <w:p w14:paraId="272EBD3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4866AD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4500.0</w:t>
                  </w:r>
                </w:p>
              </w:tc>
              <w:tc>
                <w:tcPr>
                  <w:tcW w:w="831" w:type="pct"/>
                  <w:noWrap w:val="0"/>
                  <w:vAlign w:val="center"/>
                </w:tcPr>
                <w:p w14:paraId="43F819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0E3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9A846A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凤呜一街</w:t>
                  </w:r>
                </w:p>
              </w:tc>
              <w:tc>
                <w:tcPr>
                  <w:tcW w:w="791" w:type="pct"/>
                  <w:noWrap w:val="0"/>
                  <w:vAlign w:val="center"/>
                </w:tcPr>
                <w:p w14:paraId="50F8E5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410.0</w:t>
                  </w:r>
                </w:p>
              </w:tc>
              <w:tc>
                <w:tcPr>
                  <w:tcW w:w="718" w:type="pct"/>
                  <w:noWrap w:val="0"/>
                  <w:vAlign w:val="center"/>
                </w:tcPr>
                <w:p w14:paraId="485E69C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7359C18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2FF9427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5330.0</w:t>
                  </w:r>
                </w:p>
              </w:tc>
              <w:tc>
                <w:tcPr>
                  <w:tcW w:w="831" w:type="pct"/>
                  <w:noWrap w:val="0"/>
                  <w:vAlign w:val="center"/>
                </w:tcPr>
                <w:p w14:paraId="47C19FB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1105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CFC6F8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兴隆街</w:t>
                  </w:r>
                </w:p>
              </w:tc>
              <w:tc>
                <w:tcPr>
                  <w:tcW w:w="791" w:type="pct"/>
                  <w:noWrap w:val="0"/>
                  <w:vAlign w:val="center"/>
                </w:tcPr>
                <w:p w14:paraId="48A1A0B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560.0</w:t>
                  </w:r>
                </w:p>
              </w:tc>
              <w:tc>
                <w:tcPr>
                  <w:tcW w:w="718" w:type="pct"/>
                  <w:noWrap w:val="0"/>
                  <w:vAlign w:val="center"/>
                </w:tcPr>
                <w:p w14:paraId="1AB57B5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13.0</w:t>
                  </w:r>
                </w:p>
              </w:tc>
              <w:tc>
                <w:tcPr>
                  <w:tcW w:w="750" w:type="pct"/>
                  <w:noWrap w:val="0"/>
                  <w:vAlign w:val="center"/>
                </w:tcPr>
                <w:p w14:paraId="7E0DDA8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04F4BBF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7280.0</w:t>
                  </w:r>
                </w:p>
              </w:tc>
              <w:tc>
                <w:tcPr>
                  <w:tcW w:w="831" w:type="pct"/>
                  <w:noWrap w:val="0"/>
                  <w:vAlign w:val="center"/>
                </w:tcPr>
                <w:p w14:paraId="66A36BD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60E0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BBD3B0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锦绣路</w:t>
                  </w:r>
                </w:p>
              </w:tc>
              <w:tc>
                <w:tcPr>
                  <w:tcW w:w="791" w:type="pct"/>
                  <w:noWrap w:val="0"/>
                  <w:vAlign w:val="center"/>
                </w:tcPr>
                <w:p w14:paraId="13B11E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280.0</w:t>
                  </w:r>
                </w:p>
              </w:tc>
              <w:tc>
                <w:tcPr>
                  <w:tcW w:w="718" w:type="pct"/>
                  <w:noWrap w:val="0"/>
                  <w:vAlign w:val="center"/>
                </w:tcPr>
                <w:p w14:paraId="5CC78C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26.0</w:t>
                  </w:r>
                </w:p>
              </w:tc>
              <w:tc>
                <w:tcPr>
                  <w:tcW w:w="750" w:type="pct"/>
                  <w:noWrap w:val="0"/>
                  <w:vAlign w:val="center"/>
                </w:tcPr>
                <w:p w14:paraId="6E795CE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46" w:type="pct"/>
                  <w:noWrap w:val="0"/>
                  <w:vAlign w:val="center"/>
                </w:tcPr>
                <w:p w14:paraId="4A03E5C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7280.0</w:t>
                  </w:r>
                </w:p>
              </w:tc>
              <w:tc>
                <w:tcPr>
                  <w:tcW w:w="831" w:type="pct"/>
                  <w:noWrap w:val="0"/>
                  <w:vAlign w:val="center"/>
                </w:tcPr>
                <w:p w14:paraId="53F9CE1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r>
            <w:tr w14:paraId="5969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01E112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向南八街</w:t>
                  </w:r>
                </w:p>
              </w:tc>
              <w:tc>
                <w:tcPr>
                  <w:tcW w:w="791" w:type="pct"/>
                  <w:noWrap w:val="0"/>
                  <w:vAlign w:val="center"/>
                </w:tcPr>
                <w:p w14:paraId="4320BB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347.0</w:t>
                  </w:r>
                </w:p>
              </w:tc>
              <w:tc>
                <w:tcPr>
                  <w:tcW w:w="718" w:type="pct"/>
                  <w:noWrap w:val="0"/>
                  <w:vAlign w:val="center"/>
                </w:tcPr>
                <w:p w14:paraId="33E6E7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15.0</w:t>
                  </w:r>
                </w:p>
              </w:tc>
              <w:tc>
                <w:tcPr>
                  <w:tcW w:w="750" w:type="pct"/>
                  <w:noWrap w:val="0"/>
                  <w:vAlign w:val="center"/>
                </w:tcPr>
                <w:p w14:paraId="5553CC3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5.0</w:t>
                  </w:r>
                </w:p>
              </w:tc>
              <w:tc>
                <w:tcPr>
                  <w:tcW w:w="846" w:type="pct"/>
                  <w:noWrap w:val="0"/>
                  <w:vAlign w:val="center"/>
                </w:tcPr>
                <w:p w14:paraId="32CB8B1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5205.0</w:t>
                  </w:r>
                </w:p>
              </w:tc>
              <w:tc>
                <w:tcPr>
                  <w:tcW w:w="831" w:type="pct"/>
                  <w:noWrap w:val="0"/>
                  <w:vAlign w:val="center"/>
                </w:tcPr>
                <w:p w14:paraId="00BDB6D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1735.0</w:t>
                  </w:r>
                </w:p>
              </w:tc>
            </w:tr>
            <w:tr w14:paraId="195E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B70F03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环城路东段</w:t>
                  </w:r>
                </w:p>
              </w:tc>
              <w:tc>
                <w:tcPr>
                  <w:tcW w:w="791" w:type="pct"/>
                  <w:noWrap w:val="0"/>
                  <w:vAlign w:val="center"/>
                </w:tcPr>
                <w:p w14:paraId="7799B8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550.0</w:t>
                  </w:r>
                </w:p>
              </w:tc>
              <w:tc>
                <w:tcPr>
                  <w:tcW w:w="718" w:type="pct"/>
                  <w:noWrap w:val="0"/>
                  <w:vAlign w:val="center"/>
                </w:tcPr>
                <w:p w14:paraId="64ED32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36B36C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13.5</w:t>
                  </w:r>
                </w:p>
              </w:tc>
              <w:tc>
                <w:tcPr>
                  <w:tcW w:w="846" w:type="pct"/>
                  <w:noWrap w:val="0"/>
                  <w:vAlign w:val="center"/>
                </w:tcPr>
                <w:p w14:paraId="72C249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12375.0</w:t>
                  </w:r>
                </w:p>
              </w:tc>
              <w:tc>
                <w:tcPr>
                  <w:tcW w:w="831" w:type="pct"/>
                  <w:noWrap w:val="0"/>
                  <w:vAlign w:val="center"/>
                </w:tcPr>
                <w:p w14:paraId="6862521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7425.0</w:t>
                  </w:r>
                </w:p>
              </w:tc>
            </w:tr>
            <w:tr w14:paraId="163A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CDDD70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环城东（富康段）</w:t>
                  </w:r>
                </w:p>
              </w:tc>
              <w:tc>
                <w:tcPr>
                  <w:tcW w:w="791" w:type="pct"/>
                  <w:noWrap w:val="0"/>
                  <w:vAlign w:val="center"/>
                </w:tcPr>
                <w:p w14:paraId="2FA7EAF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1210.0</w:t>
                  </w:r>
                </w:p>
              </w:tc>
              <w:tc>
                <w:tcPr>
                  <w:tcW w:w="718" w:type="pct"/>
                  <w:noWrap w:val="0"/>
                  <w:vAlign w:val="center"/>
                </w:tcPr>
                <w:p w14:paraId="52C7756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4126EB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846" w:type="pct"/>
                  <w:noWrap w:val="0"/>
                  <w:vAlign w:val="center"/>
                </w:tcPr>
                <w:p w14:paraId="62FAE4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27225.0</w:t>
                  </w:r>
                </w:p>
              </w:tc>
              <w:tc>
                <w:tcPr>
                  <w:tcW w:w="831" w:type="pct"/>
                  <w:noWrap w:val="0"/>
                  <w:vAlign w:val="center"/>
                </w:tcPr>
                <w:p w14:paraId="7E206EC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27225.0</w:t>
                  </w:r>
                </w:p>
              </w:tc>
            </w:tr>
            <w:tr w14:paraId="4B1A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1D1306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环城路南段</w:t>
                  </w:r>
                </w:p>
              </w:tc>
              <w:tc>
                <w:tcPr>
                  <w:tcW w:w="791" w:type="pct"/>
                  <w:noWrap w:val="0"/>
                  <w:vAlign w:val="center"/>
                </w:tcPr>
                <w:p w14:paraId="378018E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351.8</w:t>
                  </w:r>
                </w:p>
              </w:tc>
              <w:tc>
                <w:tcPr>
                  <w:tcW w:w="718" w:type="pct"/>
                  <w:noWrap w:val="0"/>
                  <w:vAlign w:val="center"/>
                </w:tcPr>
                <w:p w14:paraId="78E9B6A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23.0</w:t>
                  </w:r>
                </w:p>
              </w:tc>
              <w:tc>
                <w:tcPr>
                  <w:tcW w:w="750" w:type="pct"/>
                  <w:noWrap w:val="0"/>
                  <w:vAlign w:val="center"/>
                </w:tcPr>
                <w:p w14:paraId="7E1CCFC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w:t>
                  </w:r>
                </w:p>
              </w:tc>
              <w:tc>
                <w:tcPr>
                  <w:tcW w:w="846" w:type="pct"/>
                  <w:noWrap w:val="0"/>
                  <w:vAlign w:val="center"/>
                </w:tcPr>
                <w:p w14:paraId="7231147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8091.4</w:t>
                  </w:r>
                </w:p>
              </w:tc>
              <w:tc>
                <w:tcPr>
                  <w:tcW w:w="831" w:type="pct"/>
                  <w:noWrap w:val="0"/>
                  <w:vAlign w:val="center"/>
                </w:tcPr>
                <w:p w14:paraId="22D669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2638.5</w:t>
                  </w:r>
                </w:p>
              </w:tc>
            </w:tr>
            <w:tr w14:paraId="25FB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65CD7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江北路</w:t>
                  </w:r>
                </w:p>
              </w:tc>
              <w:tc>
                <w:tcPr>
                  <w:tcW w:w="791" w:type="pct"/>
                  <w:noWrap w:val="0"/>
                  <w:vAlign w:val="center"/>
                </w:tcPr>
                <w:p w14:paraId="38CA0B7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2400.0</w:t>
                  </w:r>
                </w:p>
              </w:tc>
              <w:tc>
                <w:tcPr>
                  <w:tcW w:w="718" w:type="pct"/>
                  <w:noWrap w:val="0"/>
                  <w:vAlign w:val="center"/>
                </w:tcPr>
                <w:p w14:paraId="2BEA747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6C0B2BF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846" w:type="pct"/>
                  <w:noWrap w:val="0"/>
                  <w:vAlign w:val="center"/>
                </w:tcPr>
                <w:p w14:paraId="571C492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54000.0</w:t>
                  </w:r>
                </w:p>
              </w:tc>
              <w:tc>
                <w:tcPr>
                  <w:tcW w:w="831" w:type="pct"/>
                  <w:noWrap w:val="0"/>
                  <w:vAlign w:val="center"/>
                </w:tcPr>
                <w:p w14:paraId="4AEED00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28800.0</w:t>
                  </w:r>
                </w:p>
              </w:tc>
            </w:tr>
            <w:tr w14:paraId="6552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4609B6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江南路2</w:t>
                  </w:r>
                </w:p>
              </w:tc>
              <w:tc>
                <w:tcPr>
                  <w:tcW w:w="791" w:type="pct"/>
                  <w:noWrap w:val="0"/>
                  <w:vAlign w:val="center"/>
                </w:tcPr>
                <w:p w14:paraId="083CFD8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2600.0</w:t>
                  </w:r>
                </w:p>
              </w:tc>
              <w:tc>
                <w:tcPr>
                  <w:tcW w:w="718" w:type="pct"/>
                  <w:noWrap w:val="0"/>
                  <w:vAlign w:val="center"/>
                </w:tcPr>
                <w:p w14:paraId="1E5E072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510278B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12.0</w:t>
                  </w:r>
                </w:p>
              </w:tc>
              <w:tc>
                <w:tcPr>
                  <w:tcW w:w="846" w:type="pct"/>
                  <w:noWrap w:val="0"/>
                  <w:vAlign w:val="center"/>
                </w:tcPr>
                <w:p w14:paraId="7AEFF6E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58500.0</w:t>
                  </w:r>
                </w:p>
              </w:tc>
              <w:tc>
                <w:tcPr>
                  <w:tcW w:w="831" w:type="pct"/>
                  <w:noWrap w:val="0"/>
                  <w:vAlign w:val="center"/>
                </w:tcPr>
                <w:p w14:paraId="162ECE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31200.0</w:t>
                  </w:r>
                </w:p>
              </w:tc>
            </w:tr>
            <w:tr w14:paraId="29D5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3AE35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旺盛街</w:t>
                  </w:r>
                </w:p>
              </w:tc>
              <w:tc>
                <w:tcPr>
                  <w:tcW w:w="791" w:type="pct"/>
                  <w:noWrap w:val="0"/>
                  <w:vAlign w:val="center"/>
                </w:tcPr>
                <w:p w14:paraId="052A7AD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602.0</w:t>
                  </w:r>
                </w:p>
              </w:tc>
              <w:tc>
                <w:tcPr>
                  <w:tcW w:w="718" w:type="pct"/>
                  <w:noWrap w:val="0"/>
                  <w:vAlign w:val="center"/>
                </w:tcPr>
                <w:p w14:paraId="18CC064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1FB4DC2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13.5</w:t>
                  </w:r>
                </w:p>
              </w:tc>
              <w:tc>
                <w:tcPr>
                  <w:tcW w:w="846" w:type="pct"/>
                  <w:noWrap w:val="0"/>
                  <w:vAlign w:val="center"/>
                </w:tcPr>
                <w:p w14:paraId="585D8E8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13545.0</w:t>
                  </w:r>
                </w:p>
              </w:tc>
              <w:tc>
                <w:tcPr>
                  <w:tcW w:w="831" w:type="pct"/>
                  <w:noWrap w:val="0"/>
                  <w:vAlign w:val="center"/>
                </w:tcPr>
                <w:p w14:paraId="66FD6F9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8127.0</w:t>
                  </w:r>
                </w:p>
              </w:tc>
            </w:tr>
            <w:tr w14:paraId="7CD5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2EDE0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聚富路</w:t>
                  </w:r>
                </w:p>
              </w:tc>
              <w:tc>
                <w:tcPr>
                  <w:tcW w:w="791" w:type="pct"/>
                  <w:noWrap w:val="0"/>
                  <w:vAlign w:val="center"/>
                </w:tcPr>
                <w:p w14:paraId="0312330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284.0</w:t>
                  </w:r>
                </w:p>
              </w:tc>
              <w:tc>
                <w:tcPr>
                  <w:tcW w:w="718" w:type="pct"/>
                  <w:noWrap w:val="0"/>
                  <w:vAlign w:val="center"/>
                </w:tcPr>
                <w:p w14:paraId="67FFBA6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21.0</w:t>
                  </w:r>
                </w:p>
              </w:tc>
              <w:tc>
                <w:tcPr>
                  <w:tcW w:w="750" w:type="pct"/>
                  <w:noWrap w:val="0"/>
                  <w:vAlign w:val="center"/>
                </w:tcPr>
                <w:p w14:paraId="2783048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6.0</w:t>
                  </w:r>
                </w:p>
              </w:tc>
              <w:tc>
                <w:tcPr>
                  <w:tcW w:w="846" w:type="pct"/>
                  <w:noWrap w:val="0"/>
                  <w:vAlign w:val="center"/>
                </w:tcPr>
                <w:p w14:paraId="626DD9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5964.0</w:t>
                  </w:r>
                </w:p>
              </w:tc>
              <w:tc>
                <w:tcPr>
                  <w:tcW w:w="831" w:type="pct"/>
                  <w:noWrap w:val="0"/>
                  <w:vAlign w:val="center"/>
                </w:tcPr>
                <w:p w14:paraId="01186F7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1704.0</w:t>
                  </w:r>
                </w:p>
              </w:tc>
            </w:tr>
            <w:tr w14:paraId="5F3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038B0E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盛业路</w:t>
                  </w:r>
                </w:p>
              </w:tc>
              <w:tc>
                <w:tcPr>
                  <w:tcW w:w="791" w:type="pct"/>
                  <w:noWrap w:val="0"/>
                  <w:vAlign w:val="center"/>
                </w:tcPr>
                <w:p w14:paraId="1CEE3A4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1146.0</w:t>
                  </w:r>
                </w:p>
              </w:tc>
              <w:tc>
                <w:tcPr>
                  <w:tcW w:w="718" w:type="pct"/>
                  <w:noWrap w:val="0"/>
                  <w:vAlign w:val="center"/>
                </w:tcPr>
                <w:p w14:paraId="257CA8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751FDF2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8.5</w:t>
                  </w:r>
                </w:p>
              </w:tc>
              <w:tc>
                <w:tcPr>
                  <w:tcW w:w="846" w:type="pct"/>
                  <w:noWrap w:val="0"/>
                  <w:vAlign w:val="center"/>
                </w:tcPr>
                <w:p w14:paraId="239E0F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21C3D02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9741.0</w:t>
                  </w:r>
                </w:p>
              </w:tc>
            </w:tr>
            <w:tr w14:paraId="1A64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BBAEB1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明珠路</w:t>
                  </w:r>
                </w:p>
              </w:tc>
              <w:tc>
                <w:tcPr>
                  <w:tcW w:w="791" w:type="pct"/>
                  <w:noWrap w:val="0"/>
                  <w:vAlign w:val="center"/>
                </w:tcPr>
                <w:p w14:paraId="1800B0B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618.0</w:t>
                  </w:r>
                </w:p>
              </w:tc>
              <w:tc>
                <w:tcPr>
                  <w:tcW w:w="718" w:type="pct"/>
                  <w:noWrap w:val="0"/>
                  <w:vAlign w:val="center"/>
                </w:tcPr>
                <w:p w14:paraId="73C9725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37B1333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4.0</w:t>
                  </w:r>
                </w:p>
              </w:tc>
              <w:tc>
                <w:tcPr>
                  <w:tcW w:w="846" w:type="pct"/>
                  <w:noWrap w:val="0"/>
                  <w:vAlign w:val="center"/>
                </w:tcPr>
                <w:p w14:paraId="2E5C8AE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7E65D2C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2472.0</w:t>
                  </w:r>
                </w:p>
              </w:tc>
            </w:tr>
            <w:tr w14:paraId="45A4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3E1F7EC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刁朗路</w:t>
                  </w:r>
                </w:p>
              </w:tc>
              <w:tc>
                <w:tcPr>
                  <w:tcW w:w="791" w:type="pct"/>
                  <w:noWrap w:val="0"/>
                  <w:vAlign w:val="center"/>
                </w:tcPr>
                <w:p w14:paraId="3C09C3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1269.0</w:t>
                  </w:r>
                </w:p>
              </w:tc>
              <w:tc>
                <w:tcPr>
                  <w:tcW w:w="718" w:type="pct"/>
                  <w:noWrap w:val="0"/>
                  <w:vAlign w:val="center"/>
                </w:tcPr>
                <w:p w14:paraId="1E07E67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21CAEE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w:t>
                  </w:r>
                </w:p>
              </w:tc>
              <w:tc>
                <w:tcPr>
                  <w:tcW w:w="846" w:type="pct"/>
                  <w:noWrap w:val="0"/>
                  <w:vAlign w:val="center"/>
                </w:tcPr>
                <w:p w14:paraId="3DE451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630F85B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10152.0</w:t>
                  </w:r>
                </w:p>
              </w:tc>
            </w:tr>
            <w:tr w14:paraId="7AAA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D5D45E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东环路（实验小学出口至公常路段）</w:t>
                  </w:r>
                </w:p>
              </w:tc>
              <w:tc>
                <w:tcPr>
                  <w:tcW w:w="791" w:type="pct"/>
                  <w:noWrap w:val="0"/>
                  <w:vAlign w:val="center"/>
                </w:tcPr>
                <w:p w14:paraId="34C4A3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1000.0</w:t>
                  </w:r>
                </w:p>
              </w:tc>
              <w:tc>
                <w:tcPr>
                  <w:tcW w:w="718" w:type="pct"/>
                  <w:noWrap w:val="0"/>
                  <w:vAlign w:val="center"/>
                </w:tcPr>
                <w:p w14:paraId="211184B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750" w:type="pct"/>
                  <w:noWrap w:val="0"/>
                  <w:vAlign w:val="center"/>
                </w:tcPr>
                <w:p w14:paraId="0C1AF21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w:t>
                  </w:r>
                </w:p>
              </w:tc>
              <w:tc>
                <w:tcPr>
                  <w:tcW w:w="846" w:type="pct"/>
                  <w:noWrap w:val="0"/>
                  <w:vAlign w:val="center"/>
                </w:tcPr>
                <w:p w14:paraId="024763F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0.0</w:t>
                  </w:r>
                </w:p>
              </w:tc>
              <w:tc>
                <w:tcPr>
                  <w:tcW w:w="831" w:type="pct"/>
                  <w:noWrap w:val="0"/>
                  <w:vAlign w:val="center"/>
                </w:tcPr>
                <w:p w14:paraId="6314CCF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10000.0</w:t>
                  </w:r>
                </w:p>
              </w:tc>
            </w:tr>
            <w:tr w14:paraId="7FD0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16FF4D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工业六路</w:t>
                  </w:r>
                </w:p>
              </w:tc>
              <w:tc>
                <w:tcPr>
                  <w:tcW w:w="791" w:type="pct"/>
                  <w:noWrap w:val="0"/>
                  <w:vAlign w:val="center"/>
                </w:tcPr>
                <w:p w14:paraId="7EB5D10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160.0</w:t>
                  </w:r>
                </w:p>
              </w:tc>
              <w:tc>
                <w:tcPr>
                  <w:tcW w:w="718" w:type="pct"/>
                  <w:noWrap w:val="0"/>
                  <w:vAlign w:val="center"/>
                </w:tcPr>
                <w:p w14:paraId="738C020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14.0</w:t>
                  </w:r>
                </w:p>
              </w:tc>
              <w:tc>
                <w:tcPr>
                  <w:tcW w:w="750" w:type="pct"/>
                  <w:noWrap w:val="0"/>
                  <w:vAlign w:val="center"/>
                </w:tcPr>
                <w:p w14:paraId="4BF3360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4.2</w:t>
                  </w:r>
                </w:p>
              </w:tc>
              <w:tc>
                <w:tcPr>
                  <w:tcW w:w="846" w:type="pct"/>
                  <w:noWrap w:val="0"/>
                  <w:vAlign w:val="center"/>
                </w:tcPr>
                <w:p w14:paraId="4084A88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2240.0</w:t>
                  </w:r>
                </w:p>
              </w:tc>
              <w:tc>
                <w:tcPr>
                  <w:tcW w:w="831" w:type="pct"/>
                  <w:noWrap w:val="0"/>
                  <w:vAlign w:val="center"/>
                </w:tcPr>
                <w:p w14:paraId="3842F7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672.0</w:t>
                  </w:r>
                </w:p>
              </w:tc>
            </w:tr>
            <w:tr w14:paraId="53DD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64D5E88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拥军一路</w:t>
                  </w:r>
                </w:p>
              </w:tc>
              <w:tc>
                <w:tcPr>
                  <w:tcW w:w="791" w:type="pct"/>
                  <w:noWrap w:val="0"/>
                  <w:vAlign w:val="center"/>
                </w:tcPr>
                <w:p w14:paraId="716851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410.0</w:t>
                  </w:r>
                </w:p>
              </w:tc>
              <w:tc>
                <w:tcPr>
                  <w:tcW w:w="718" w:type="pct"/>
                  <w:noWrap w:val="0"/>
                  <w:vAlign w:val="center"/>
                </w:tcPr>
                <w:p w14:paraId="167C6DF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9.5</w:t>
                  </w:r>
                </w:p>
              </w:tc>
              <w:tc>
                <w:tcPr>
                  <w:tcW w:w="750" w:type="pct"/>
                  <w:noWrap w:val="0"/>
                  <w:vAlign w:val="center"/>
                </w:tcPr>
                <w:p w14:paraId="380733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3.0</w:t>
                  </w:r>
                </w:p>
              </w:tc>
              <w:tc>
                <w:tcPr>
                  <w:tcW w:w="846" w:type="pct"/>
                  <w:noWrap w:val="0"/>
                  <w:vAlign w:val="center"/>
                </w:tcPr>
                <w:p w14:paraId="296D831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3895.0</w:t>
                  </w:r>
                </w:p>
              </w:tc>
              <w:tc>
                <w:tcPr>
                  <w:tcW w:w="831" w:type="pct"/>
                  <w:noWrap w:val="0"/>
                  <w:vAlign w:val="center"/>
                </w:tcPr>
                <w:p w14:paraId="382129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1230.0</w:t>
                  </w:r>
                </w:p>
              </w:tc>
            </w:tr>
            <w:tr w14:paraId="3167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2A560B0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田星路（2015新增路）</w:t>
                  </w:r>
                </w:p>
              </w:tc>
              <w:tc>
                <w:tcPr>
                  <w:tcW w:w="791" w:type="pct"/>
                  <w:noWrap w:val="0"/>
                  <w:vAlign w:val="center"/>
                </w:tcPr>
                <w:p w14:paraId="331A787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680.0</w:t>
                  </w:r>
                </w:p>
              </w:tc>
              <w:tc>
                <w:tcPr>
                  <w:tcW w:w="718" w:type="pct"/>
                  <w:noWrap w:val="0"/>
                  <w:vAlign w:val="center"/>
                </w:tcPr>
                <w:p w14:paraId="5C5AA20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22.5</w:t>
                  </w:r>
                </w:p>
              </w:tc>
              <w:tc>
                <w:tcPr>
                  <w:tcW w:w="750" w:type="pct"/>
                  <w:noWrap w:val="0"/>
                  <w:vAlign w:val="center"/>
                </w:tcPr>
                <w:p w14:paraId="1C8F6F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w:t>
                  </w:r>
                </w:p>
              </w:tc>
              <w:tc>
                <w:tcPr>
                  <w:tcW w:w="846" w:type="pct"/>
                  <w:noWrap w:val="0"/>
                  <w:vAlign w:val="center"/>
                </w:tcPr>
                <w:p w14:paraId="29E6760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15300.0</w:t>
                  </w:r>
                </w:p>
              </w:tc>
              <w:tc>
                <w:tcPr>
                  <w:tcW w:w="831" w:type="pct"/>
                  <w:noWrap w:val="0"/>
                  <w:vAlign w:val="center"/>
                </w:tcPr>
                <w:p w14:paraId="177F13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5440.0</w:t>
                  </w:r>
                </w:p>
              </w:tc>
            </w:tr>
            <w:tr w14:paraId="6309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FA763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田星路延长线</w:t>
                  </w:r>
                </w:p>
              </w:tc>
              <w:tc>
                <w:tcPr>
                  <w:tcW w:w="791" w:type="pct"/>
                  <w:noWrap w:val="0"/>
                  <w:vAlign w:val="center"/>
                </w:tcPr>
                <w:p w14:paraId="5438E1C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4452.2</w:t>
                  </w:r>
                </w:p>
              </w:tc>
              <w:tc>
                <w:tcPr>
                  <w:tcW w:w="718" w:type="pct"/>
                  <w:noWrap w:val="0"/>
                  <w:vAlign w:val="center"/>
                </w:tcPr>
                <w:p w14:paraId="67B11EF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18</w:t>
                  </w:r>
                </w:p>
              </w:tc>
              <w:tc>
                <w:tcPr>
                  <w:tcW w:w="750" w:type="pct"/>
                  <w:noWrap w:val="0"/>
                  <w:vAlign w:val="center"/>
                </w:tcPr>
                <w:p w14:paraId="672DA2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14</w:t>
                  </w:r>
                </w:p>
              </w:tc>
              <w:tc>
                <w:tcPr>
                  <w:tcW w:w="846" w:type="pct"/>
                  <w:noWrap w:val="0"/>
                  <w:vAlign w:val="center"/>
                </w:tcPr>
                <w:p w14:paraId="6256A10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80139.6</w:t>
                  </w:r>
                </w:p>
              </w:tc>
              <w:tc>
                <w:tcPr>
                  <w:tcW w:w="831" w:type="pct"/>
                  <w:noWrap w:val="0"/>
                  <w:vAlign w:val="center"/>
                </w:tcPr>
                <w:p w14:paraId="79D1CD9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62330.8</w:t>
                  </w:r>
                </w:p>
              </w:tc>
            </w:tr>
            <w:tr w14:paraId="33B4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63AB4F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黄朗路</w:t>
                  </w:r>
                </w:p>
              </w:tc>
              <w:tc>
                <w:tcPr>
                  <w:tcW w:w="791" w:type="pct"/>
                  <w:noWrap w:val="0"/>
                  <w:vAlign w:val="center"/>
                </w:tcPr>
                <w:p w14:paraId="705FED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373</w:t>
                  </w:r>
                </w:p>
              </w:tc>
              <w:tc>
                <w:tcPr>
                  <w:tcW w:w="718" w:type="pct"/>
                  <w:noWrap w:val="0"/>
                  <w:vAlign w:val="center"/>
                </w:tcPr>
                <w:p w14:paraId="3C5F0B2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15</w:t>
                  </w:r>
                </w:p>
              </w:tc>
              <w:tc>
                <w:tcPr>
                  <w:tcW w:w="750" w:type="pct"/>
                  <w:noWrap w:val="0"/>
                  <w:vAlign w:val="center"/>
                </w:tcPr>
                <w:p w14:paraId="1CE94F3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w:t>
                  </w:r>
                </w:p>
              </w:tc>
              <w:tc>
                <w:tcPr>
                  <w:tcW w:w="846" w:type="pct"/>
                  <w:noWrap w:val="0"/>
                  <w:vAlign w:val="center"/>
                </w:tcPr>
                <w:p w14:paraId="775C28F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5595</w:t>
                  </w:r>
                </w:p>
              </w:tc>
              <w:tc>
                <w:tcPr>
                  <w:tcW w:w="831" w:type="pct"/>
                  <w:noWrap w:val="0"/>
                  <w:vAlign w:val="center"/>
                </w:tcPr>
                <w:p w14:paraId="459708C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2238</w:t>
                  </w:r>
                </w:p>
              </w:tc>
            </w:tr>
            <w:tr w14:paraId="76A1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8F52BC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袁岗路</w:t>
                  </w:r>
                </w:p>
              </w:tc>
              <w:tc>
                <w:tcPr>
                  <w:tcW w:w="791" w:type="pct"/>
                  <w:noWrap w:val="0"/>
                  <w:vAlign w:val="center"/>
                </w:tcPr>
                <w:p w14:paraId="7834705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503</w:t>
                  </w:r>
                </w:p>
              </w:tc>
              <w:tc>
                <w:tcPr>
                  <w:tcW w:w="718" w:type="pct"/>
                  <w:noWrap w:val="0"/>
                  <w:vAlign w:val="center"/>
                </w:tcPr>
                <w:p w14:paraId="6641445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15</w:t>
                  </w:r>
                </w:p>
              </w:tc>
              <w:tc>
                <w:tcPr>
                  <w:tcW w:w="750" w:type="pct"/>
                  <w:noWrap w:val="0"/>
                  <w:vAlign w:val="center"/>
                </w:tcPr>
                <w:p w14:paraId="2CF12F5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4.5</w:t>
                  </w:r>
                </w:p>
              </w:tc>
              <w:tc>
                <w:tcPr>
                  <w:tcW w:w="846" w:type="pct"/>
                  <w:noWrap w:val="0"/>
                  <w:vAlign w:val="center"/>
                </w:tcPr>
                <w:p w14:paraId="018FED2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7545</w:t>
                  </w:r>
                </w:p>
              </w:tc>
              <w:tc>
                <w:tcPr>
                  <w:tcW w:w="831" w:type="pct"/>
                  <w:noWrap w:val="0"/>
                  <w:vAlign w:val="center"/>
                </w:tcPr>
                <w:p w14:paraId="41AE3F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2263.5</w:t>
                  </w:r>
                </w:p>
              </w:tc>
            </w:tr>
            <w:tr w14:paraId="0A52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71A17C0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kern w:val="10"/>
                      <w:sz w:val="20"/>
                      <w:szCs w:val="20"/>
                    </w:rPr>
                  </w:pPr>
                  <w:r>
                    <w:rPr>
                      <w:rFonts w:hint="eastAsia" w:ascii="宋体" w:hAnsi="宋体" w:eastAsia="宋体" w:cs="宋体"/>
                      <w:b/>
                      <w:kern w:val="10"/>
                      <w:sz w:val="20"/>
                      <w:szCs w:val="20"/>
                    </w:rPr>
                    <w:t>环城南路二期</w:t>
                  </w:r>
                </w:p>
              </w:tc>
              <w:tc>
                <w:tcPr>
                  <w:tcW w:w="791" w:type="pct"/>
                  <w:noWrap w:val="0"/>
                  <w:vAlign w:val="center"/>
                </w:tcPr>
                <w:p w14:paraId="7DD1512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470.2</w:t>
                  </w:r>
                </w:p>
              </w:tc>
              <w:tc>
                <w:tcPr>
                  <w:tcW w:w="718" w:type="pct"/>
                  <w:noWrap w:val="0"/>
                  <w:vAlign w:val="center"/>
                </w:tcPr>
                <w:p w14:paraId="0DFAD0B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23.0</w:t>
                  </w:r>
                </w:p>
              </w:tc>
              <w:tc>
                <w:tcPr>
                  <w:tcW w:w="750" w:type="pct"/>
                  <w:noWrap w:val="0"/>
                  <w:vAlign w:val="center"/>
                </w:tcPr>
                <w:p w14:paraId="12DD731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7.5</w:t>
                  </w:r>
                </w:p>
              </w:tc>
              <w:tc>
                <w:tcPr>
                  <w:tcW w:w="846" w:type="pct"/>
                  <w:noWrap w:val="0"/>
                  <w:vAlign w:val="center"/>
                </w:tcPr>
                <w:p w14:paraId="75195CD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10814.6</w:t>
                  </w:r>
                </w:p>
              </w:tc>
              <w:tc>
                <w:tcPr>
                  <w:tcW w:w="831" w:type="pct"/>
                  <w:noWrap w:val="0"/>
                  <w:vAlign w:val="center"/>
                </w:tcPr>
                <w:p w14:paraId="2599665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3526.5</w:t>
                  </w:r>
                </w:p>
              </w:tc>
            </w:tr>
            <w:tr w14:paraId="2B5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5D8E4B6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kern w:val="10"/>
                      <w:sz w:val="20"/>
                      <w:szCs w:val="20"/>
                    </w:rPr>
                  </w:pPr>
                </w:p>
              </w:tc>
              <w:tc>
                <w:tcPr>
                  <w:tcW w:w="791" w:type="pct"/>
                  <w:noWrap w:val="0"/>
                  <w:vAlign w:val="center"/>
                </w:tcPr>
                <w:p w14:paraId="5432314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p>
              </w:tc>
              <w:tc>
                <w:tcPr>
                  <w:tcW w:w="718" w:type="pct"/>
                  <w:noWrap w:val="0"/>
                  <w:vAlign w:val="center"/>
                </w:tcPr>
                <w:p w14:paraId="68C2CAA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
                      <w:bCs/>
                      <w:sz w:val="20"/>
                      <w:szCs w:val="20"/>
                    </w:rPr>
                    <w:t>主车道总长</w:t>
                  </w:r>
                </w:p>
              </w:tc>
              <w:tc>
                <w:tcPr>
                  <w:tcW w:w="750" w:type="pct"/>
                  <w:noWrap w:val="0"/>
                  <w:vAlign w:val="center"/>
                </w:tcPr>
                <w:p w14:paraId="2278B6D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
                      <w:bCs/>
                      <w:sz w:val="20"/>
                      <w:szCs w:val="20"/>
                    </w:rPr>
                    <w:t>人行道总长</w:t>
                  </w:r>
                </w:p>
              </w:tc>
              <w:tc>
                <w:tcPr>
                  <w:tcW w:w="846" w:type="pct"/>
                  <w:noWrap w:val="0"/>
                  <w:vAlign w:val="center"/>
                </w:tcPr>
                <w:p w14:paraId="5F4831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
                      <w:bCs/>
                      <w:sz w:val="20"/>
                      <w:szCs w:val="20"/>
                    </w:rPr>
                    <w:t>主车道总面积</w:t>
                  </w:r>
                </w:p>
              </w:tc>
              <w:tc>
                <w:tcPr>
                  <w:tcW w:w="831" w:type="pct"/>
                  <w:noWrap w:val="0"/>
                  <w:vAlign w:val="center"/>
                </w:tcPr>
                <w:p w14:paraId="3A891AB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
                      <w:bCs/>
                      <w:sz w:val="20"/>
                      <w:szCs w:val="20"/>
                    </w:rPr>
                    <w:t>人行道总面积</w:t>
                  </w:r>
                </w:p>
              </w:tc>
            </w:tr>
            <w:tr w14:paraId="7213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61" w:type="pct"/>
                  <w:noWrap w:val="0"/>
                  <w:vAlign w:val="center"/>
                </w:tcPr>
                <w:p w14:paraId="012B38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kern w:val="10"/>
                      <w:sz w:val="20"/>
                      <w:szCs w:val="20"/>
                    </w:rPr>
                  </w:pPr>
                  <w:r>
                    <w:rPr>
                      <w:rFonts w:hint="eastAsia" w:ascii="宋体" w:hAnsi="宋体" w:eastAsia="宋体" w:cs="宋体"/>
                      <w:b/>
                      <w:kern w:val="10"/>
                      <w:sz w:val="20"/>
                      <w:szCs w:val="20"/>
                    </w:rPr>
                    <w:t>合计</w:t>
                  </w:r>
                </w:p>
              </w:tc>
              <w:tc>
                <w:tcPr>
                  <w:tcW w:w="791" w:type="pct"/>
                  <w:noWrap w:val="0"/>
                  <w:vAlign w:val="center"/>
                </w:tcPr>
                <w:p w14:paraId="1C246F9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p>
              </w:tc>
              <w:tc>
                <w:tcPr>
                  <w:tcW w:w="718" w:type="pct"/>
                  <w:noWrap w:val="0"/>
                  <w:vAlign w:val="center"/>
                </w:tcPr>
                <w:p w14:paraId="2359D67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52819.5</w:t>
                  </w:r>
                </w:p>
              </w:tc>
              <w:tc>
                <w:tcPr>
                  <w:tcW w:w="750" w:type="pct"/>
                  <w:noWrap w:val="0"/>
                  <w:vAlign w:val="center"/>
                </w:tcPr>
                <w:p w14:paraId="687C70D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63226.7</w:t>
                  </w:r>
                </w:p>
              </w:tc>
              <w:tc>
                <w:tcPr>
                  <w:tcW w:w="846" w:type="pct"/>
                  <w:noWrap w:val="0"/>
                  <w:vAlign w:val="center"/>
                </w:tcPr>
                <w:p w14:paraId="5B47E96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969971.4</w:t>
                  </w:r>
                </w:p>
              </w:tc>
              <w:tc>
                <w:tcPr>
                  <w:tcW w:w="831" w:type="pct"/>
                  <w:noWrap w:val="0"/>
                  <w:vAlign w:val="center"/>
                </w:tcPr>
                <w:p w14:paraId="2526F19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Cs/>
                      <w:kern w:val="10"/>
                      <w:sz w:val="20"/>
                      <w:szCs w:val="20"/>
                    </w:rPr>
                  </w:pPr>
                  <w:r>
                    <w:rPr>
                      <w:rFonts w:hint="eastAsia" w:ascii="宋体" w:hAnsi="宋体" w:eastAsia="宋体" w:cs="宋体"/>
                      <w:bCs/>
                      <w:kern w:val="10"/>
                      <w:sz w:val="20"/>
                      <w:szCs w:val="20"/>
                    </w:rPr>
                    <w:t>635481.6</w:t>
                  </w:r>
                </w:p>
              </w:tc>
            </w:tr>
          </w:tbl>
          <w:p w14:paraId="4541DFC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sz w:val="20"/>
                <w:szCs w:val="20"/>
              </w:rPr>
            </w:pPr>
          </w:p>
          <w:p w14:paraId="44883A49">
            <w:pPr>
              <w:pStyle w:val="19"/>
              <w:keepNext w:val="0"/>
              <w:keepLines w:val="0"/>
              <w:pageBreakBefore w:val="0"/>
              <w:kinsoku/>
              <w:wordWrap/>
              <w:overflowPunct/>
              <w:topLinePunct w:val="0"/>
              <w:bidi w:val="0"/>
              <w:adjustRightInd/>
              <w:snapToGrid w:val="0"/>
              <w:spacing w:line="360" w:lineRule="auto"/>
              <w:jc w:val="both"/>
              <w:textAlignment w:val="auto"/>
              <w:rPr>
                <w:rFonts w:hint="eastAsia" w:ascii="宋体" w:hAnsi="宋体" w:eastAsia="宋体" w:cs="宋体"/>
                <w:bCs/>
                <w:color w:val="auto"/>
                <w:sz w:val="20"/>
                <w:szCs w:val="20"/>
                <w:lang w:val="en-US" w:eastAsia="zh-CN"/>
              </w:rPr>
            </w:pPr>
          </w:p>
        </w:tc>
      </w:tr>
      <w:tr w14:paraId="3567C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6020077F">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1E1D958B">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w:t>
            </w:r>
          </w:p>
        </w:tc>
        <w:tc>
          <w:tcPr>
            <w:tcW w:w="6828" w:type="dxa"/>
            <w:vAlign w:val="center"/>
          </w:tcPr>
          <w:p w14:paraId="5935D24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sz w:val="20"/>
                <w:szCs w:val="20"/>
              </w:rPr>
            </w:pPr>
            <w:r>
              <w:rPr>
                <w:rFonts w:hint="eastAsia" w:ascii="宋体" w:hAnsi="宋体" w:eastAsia="宋体" w:cs="宋体"/>
                <w:b/>
                <w:bCs/>
                <w:sz w:val="20"/>
                <w:szCs w:val="20"/>
              </w:rPr>
              <w:t>六、黄江镇属桥梁基本情况表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697"/>
              <w:gridCol w:w="869"/>
              <w:gridCol w:w="745"/>
              <w:gridCol w:w="2303"/>
              <w:gridCol w:w="638"/>
              <w:gridCol w:w="582"/>
            </w:tblGrid>
            <w:tr w14:paraId="3D21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D9D9D9"/>
                  <w:noWrap w:val="0"/>
                  <w:vAlign w:val="center"/>
                </w:tcPr>
                <w:p w14:paraId="2E35F90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序号</w:t>
                  </w:r>
                </w:p>
              </w:tc>
              <w:tc>
                <w:tcPr>
                  <w:tcW w:w="1136" w:type="pct"/>
                  <w:shd w:val="clear" w:color="auto" w:fill="D9D9D9"/>
                  <w:noWrap w:val="0"/>
                  <w:vAlign w:val="center"/>
                </w:tcPr>
                <w:p w14:paraId="2E52C7F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桥梁名称</w:t>
                  </w:r>
                </w:p>
              </w:tc>
              <w:tc>
                <w:tcPr>
                  <w:tcW w:w="582" w:type="pct"/>
                  <w:shd w:val="clear" w:color="auto" w:fill="D9D9D9"/>
                  <w:noWrap w:val="0"/>
                  <w:vAlign w:val="center"/>
                </w:tcPr>
                <w:p w14:paraId="62A01FD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桥梁长度（m）</w:t>
                  </w:r>
                </w:p>
              </w:tc>
              <w:tc>
                <w:tcPr>
                  <w:tcW w:w="499" w:type="pct"/>
                  <w:shd w:val="clear" w:color="auto" w:fill="D9D9D9"/>
                  <w:noWrap w:val="0"/>
                  <w:vAlign w:val="center"/>
                </w:tcPr>
                <w:p w14:paraId="4D8D3D7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宽度（m）</w:t>
                  </w:r>
                </w:p>
              </w:tc>
              <w:tc>
                <w:tcPr>
                  <w:tcW w:w="1542" w:type="pct"/>
                  <w:shd w:val="clear" w:color="auto" w:fill="D9D9D9"/>
                  <w:noWrap w:val="0"/>
                  <w:vAlign w:val="center"/>
                </w:tcPr>
                <w:p w14:paraId="7420C9B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归口/性质</w:t>
                  </w:r>
                </w:p>
              </w:tc>
              <w:tc>
                <w:tcPr>
                  <w:tcW w:w="427" w:type="pct"/>
                  <w:shd w:val="clear" w:color="auto" w:fill="D9D9D9"/>
                  <w:noWrap w:val="0"/>
                  <w:vAlign w:val="center"/>
                </w:tcPr>
                <w:p w14:paraId="5DE7B96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养护等级</w:t>
                  </w:r>
                </w:p>
              </w:tc>
              <w:tc>
                <w:tcPr>
                  <w:tcW w:w="389" w:type="pct"/>
                  <w:shd w:val="clear" w:color="auto" w:fill="D9D9D9"/>
                  <w:noWrap w:val="0"/>
                  <w:vAlign w:val="center"/>
                </w:tcPr>
                <w:p w14:paraId="1341B8C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备注</w:t>
                  </w:r>
                </w:p>
              </w:tc>
            </w:tr>
            <w:tr w14:paraId="16C0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5922685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1136" w:type="pct"/>
                  <w:noWrap w:val="0"/>
                  <w:vAlign w:val="center"/>
                </w:tcPr>
                <w:p w14:paraId="379E257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大冚人行天桥</w:t>
                  </w:r>
                </w:p>
              </w:tc>
              <w:tc>
                <w:tcPr>
                  <w:tcW w:w="582" w:type="pct"/>
                  <w:noWrap w:val="0"/>
                  <w:vAlign w:val="center"/>
                </w:tcPr>
                <w:p w14:paraId="6103904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51.6</w:t>
                  </w:r>
                </w:p>
              </w:tc>
              <w:tc>
                <w:tcPr>
                  <w:tcW w:w="499" w:type="pct"/>
                  <w:noWrap w:val="0"/>
                  <w:vAlign w:val="center"/>
                </w:tcPr>
                <w:p w14:paraId="02AA27E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c>
                <w:tcPr>
                  <w:tcW w:w="1542" w:type="pct"/>
                  <w:noWrap w:val="0"/>
                  <w:vAlign w:val="center"/>
                </w:tcPr>
                <w:p w14:paraId="01DA964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5E2F35E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6690E64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3EC3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272D899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1136" w:type="pct"/>
                  <w:noWrap w:val="0"/>
                  <w:vAlign w:val="center"/>
                </w:tcPr>
                <w:p w14:paraId="084426D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龙见田人行天桥</w:t>
                  </w:r>
                </w:p>
              </w:tc>
              <w:tc>
                <w:tcPr>
                  <w:tcW w:w="582" w:type="pct"/>
                  <w:noWrap w:val="0"/>
                  <w:vAlign w:val="center"/>
                </w:tcPr>
                <w:p w14:paraId="4D0DDDE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51.6</w:t>
                  </w:r>
                </w:p>
              </w:tc>
              <w:tc>
                <w:tcPr>
                  <w:tcW w:w="499" w:type="pct"/>
                  <w:noWrap w:val="0"/>
                  <w:vAlign w:val="center"/>
                </w:tcPr>
                <w:p w14:paraId="6420ADA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c>
                <w:tcPr>
                  <w:tcW w:w="1542" w:type="pct"/>
                  <w:noWrap w:val="0"/>
                  <w:vAlign w:val="center"/>
                </w:tcPr>
                <w:p w14:paraId="0111AAB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1C1D884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505AF895">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2B7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5FDC9F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w:t>
                  </w:r>
                </w:p>
              </w:tc>
              <w:tc>
                <w:tcPr>
                  <w:tcW w:w="1136" w:type="pct"/>
                  <w:noWrap w:val="0"/>
                  <w:vAlign w:val="center"/>
                </w:tcPr>
                <w:p w14:paraId="6ED6408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宾农桥</w:t>
                  </w:r>
                </w:p>
              </w:tc>
              <w:tc>
                <w:tcPr>
                  <w:tcW w:w="582" w:type="pct"/>
                  <w:noWrap w:val="0"/>
                  <w:vAlign w:val="center"/>
                </w:tcPr>
                <w:p w14:paraId="0AE36F5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16.0</w:t>
                  </w:r>
                </w:p>
              </w:tc>
              <w:tc>
                <w:tcPr>
                  <w:tcW w:w="499" w:type="pct"/>
                  <w:noWrap w:val="0"/>
                  <w:vAlign w:val="center"/>
                </w:tcPr>
                <w:p w14:paraId="1CF1604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25.0</w:t>
                  </w:r>
                </w:p>
              </w:tc>
              <w:tc>
                <w:tcPr>
                  <w:tcW w:w="1542" w:type="pct"/>
                  <w:noWrap w:val="0"/>
                  <w:vAlign w:val="center"/>
                </w:tcPr>
                <w:p w14:paraId="23040F4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30E330D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7250C88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7491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59772974">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1136" w:type="pct"/>
                  <w:noWrap w:val="0"/>
                  <w:vAlign w:val="center"/>
                </w:tcPr>
                <w:p w14:paraId="1CDB5B8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体育公园桥</w:t>
                  </w:r>
                </w:p>
              </w:tc>
              <w:tc>
                <w:tcPr>
                  <w:tcW w:w="582" w:type="pct"/>
                  <w:noWrap w:val="0"/>
                  <w:vAlign w:val="center"/>
                </w:tcPr>
                <w:p w14:paraId="5081809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26.0</w:t>
                  </w:r>
                </w:p>
              </w:tc>
              <w:tc>
                <w:tcPr>
                  <w:tcW w:w="499" w:type="pct"/>
                  <w:noWrap w:val="0"/>
                  <w:vAlign w:val="center"/>
                </w:tcPr>
                <w:p w14:paraId="07F79BA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49.8</w:t>
                  </w:r>
                </w:p>
              </w:tc>
              <w:tc>
                <w:tcPr>
                  <w:tcW w:w="1542" w:type="pct"/>
                  <w:noWrap w:val="0"/>
                  <w:vAlign w:val="center"/>
                </w:tcPr>
                <w:p w14:paraId="4EB2AC8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3BC516A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0A81E68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7A77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140C1F5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w:t>
                  </w:r>
                </w:p>
              </w:tc>
              <w:tc>
                <w:tcPr>
                  <w:tcW w:w="1136" w:type="pct"/>
                  <w:noWrap w:val="0"/>
                  <w:vAlign w:val="center"/>
                </w:tcPr>
                <w:p w14:paraId="0CC9E25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华南塑胶城桥</w:t>
                  </w:r>
                </w:p>
              </w:tc>
              <w:tc>
                <w:tcPr>
                  <w:tcW w:w="582" w:type="pct"/>
                  <w:noWrap w:val="0"/>
                  <w:vAlign w:val="center"/>
                </w:tcPr>
                <w:p w14:paraId="59270A2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23.0</w:t>
                  </w:r>
                </w:p>
              </w:tc>
              <w:tc>
                <w:tcPr>
                  <w:tcW w:w="499" w:type="pct"/>
                  <w:noWrap w:val="0"/>
                  <w:vAlign w:val="center"/>
                </w:tcPr>
                <w:p w14:paraId="38C67CB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25.0</w:t>
                  </w:r>
                </w:p>
              </w:tc>
              <w:tc>
                <w:tcPr>
                  <w:tcW w:w="1542" w:type="pct"/>
                  <w:noWrap w:val="0"/>
                  <w:vAlign w:val="center"/>
                </w:tcPr>
                <w:p w14:paraId="58674E0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00E3CCC4">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2F42B68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7B2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45F14643">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6</w:t>
                  </w:r>
                </w:p>
              </w:tc>
              <w:tc>
                <w:tcPr>
                  <w:tcW w:w="1136" w:type="pct"/>
                  <w:noWrap w:val="0"/>
                  <w:vAlign w:val="center"/>
                </w:tcPr>
                <w:p w14:paraId="563925D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北岸人行天桥</w:t>
                  </w:r>
                </w:p>
              </w:tc>
              <w:tc>
                <w:tcPr>
                  <w:tcW w:w="582" w:type="pct"/>
                  <w:noWrap w:val="0"/>
                  <w:vAlign w:val="center"/>
                </w:tcPr>
                <w:p w14:paraId="4875AF63">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49.0</w:t>
                  </w:r>
                </w:p>
              </w:tc>
              <w:tc>
                <w:tcPr>
                  <w:tcW w:w="499" w:type="pct"/>
                  <w:noWrap w:val="0"/>
                  <w:vAlign w:val="center"/>
                </w:tcPr>
                <w:p w14:paraId="5FBB49D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c>
                <w:tcPr>
                  <w:tcW w:w="1542" w:type="pct"/>
                  <w:noWrap w:val="0"/>
                  <w:vAlign w:val="center"/>
                </w:tcPr>
                <w:p w14:paraId="07F5CF0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2486139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02186E05">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6207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177474E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1136" w:type="pct"/>
                  <w:noWrap w:val="0"/>
                  <w:vAlign w:val="center"/>
                </w:tcPr>
                <w:p w14:paraId="447647C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北岸粮发人行天桥</w:t>
                  </w:r>
                </w:p>
              </w:tc>
              <w:tc>
                <w:tcPr>
                  <w:tcW w:w="582" w:type="pct"/>
                  <w:noWrap w:val="0"/>
                  <w:vAlign w:val="center"/>
                </w:tcPr>
                <w:p w14:paraId="59921E7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49.0</w:t>
                  </w:r>
                </w:p>
              </w:tc>
              <w:tc>
                <w:tcPr>
                  <w:tcW w:w="499" w:type="pct"/>
                  <w:noWrap w:val="0"/>
                  <w:vAlign w:val="center"/>
                </w:tcPr>
                <w:p w14:paraId="49E2074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c>
                <w:tcPr>
                  <w:tcW w:w="1542" w:type="pct"/>
                  <w:noWrap w:val="0"/>
                  <w:vAlign w:val="center"/>
                </w:tcPr>
                <w:p w14:paraId="0DA9262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271AB2A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6687C47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63E6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3E31601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8</w:t>
                  </w:r>
                </w:p>
              </w:tc>
              <w:tc>
                <w:tcPr>
                  <w:tcW w:w="1136" w:type="pct"/>
                  <w:noWrap w:val="0"/>
                  <w:vAlign w:val="center"/>
                </w:tcPr>
                <w:p w14:paraId="78E18AD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袁屋围人行天桥</w:t>
                  </w:r>
                </w:p>
              </w:tc>
              <w:tc>
                <w:tcPr>
                  <w:tcW w:w="582" w:type="pct"/>
                  <w:noWrap w:val="0"/>
                  <w:vAlign w:val="center"/>
                </w:tcPr>
                <w:p w14:paraId="6CA65A8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28.0</w:t>
                  </w:r>
                </w:p>
              </w:tc>
              <w:tc>
                <w:tcPr>
                  <w:tcW w:w="499" w:type="pct"/>
                  <w:noWrap w:val="0"/>
                  <w:vAlign w:val="center"/>
                </w:tcPr>
                <w:p w14:paraId="2899BFA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c>
                <w:tcPr>
                  <w:tcW w:w="1542" w:type="pct"/>
                  <w:noWrap w:val="0"/>
                  <w:vAlign w:val="center"/>
                </w:tcPr>
                <w:p w14:paraId="068E599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1BCD15C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2F328B8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6DED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9B3EC3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c>
                <w:tcPr>
                  <w:tcW w:w="1136" w:type="pct"/>
                  <w:noWrap w:val="0"/>
                  <w:vAlign w:val="center"/>
                </w:tcPr>
                <w:p w14:paraId="61686CB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黄江大道桥</w:t>
                  </w:r>
                </w:p>
              </w:tc>
              <w:tc>
                <w:tcPr>
                  <w:tcW w:w="582" w:type="pct"/>
                  <w:noWrap w:val="0"/>
                  <w:vAlign w:val="center"/>
                </w:tcPr>
                <w:p w14:paraId="4D0C6C8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8.0</w:t>
                  </w:r>
                </w:p>
              </w:tc>
              <w:tc>
                <w:tcPr>
                  <w:tcW w:w="499" w:type="pct"/>
                  <w:noWrap w:val="0"/>
                  <w:vAlign w:val="center"/>
                </w:tcPr>
                <w:p w14:paraId="66CC4B6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35.6</w:t>
                  </w:r>
                </w:p>
              </w:tc>
              <w:tc>
                <w:tcPr>
                  <w:tcW w:w="1542" w:type="pct"/>
                  <w:noWrap w:val="0"/>
                  <w:vAlign w:val="center"/>
                </w:tcPr>
                <w:p w14:paraId="14658A5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55AA4C0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11BC7C3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7FA9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725835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10</w:t>
                  </w:r>
                </w:p>
              </w:tc>
              <w:tc>
                <w:tcPr>
                  <w:tcW w:w="1136" w:type="pct"/>
                  <w:noWrap w:val="0"/>
                  <w:vAlign w:val="center"/>
                </w:tcPr>
                <w:p w14:paraId="448E1CF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富丽广场人行天桥</w:t>
                  </w:r>
                </w:p>
              </w:tc>
              <w:tc>
                <w:tcPr>
                  <w:tcW w:w="582" w:type="pct"/>
                  <w:noWrap w:val="0"/>
                  <w:vAlign w:val="center"/>
                </w:tcPr>
                <w:p w14:paraId="27DEF84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45.0</w:t>
                  </w:r>
                </w:p>
              </w:tc>
              <w:tc>
                <w:tcPr>
                  <w:tcW w:w="499" w:type="pct"/>
                  <w:noWrap w:val="0"/>
                  <w:vAlign w:val="center"/>
                </w:tcPr>
                <w:p w14:paraId="7D79A35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3.5</w:t>
                  </w:r>
                </w:p>
              </w:tc>
              <w:tc>
                <w:tcPr>
                  <w:tcW w:w="1542" w:type="pct"/>
                  <w:noWrap w:val="0"/>
                  <w:vAlign w:val="center"/>
                </w:tcPr>
                <w:p w14:paraId="0AED4D1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7A21A92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219301F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7AC4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7722652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w:t>
                  </w:r>
                </w:p>
              </w:tc>
              <w:tc>
                <w:tcPr>
                  <w:tcW w:w="1136" w:type="pct"/>
                  <w:noWrap w:val="0"/>
                  <w:vAlign w:val="center"/>
                </w:tcPr>
                <w:p w14:paraId="7CA979E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黄江广场人行天桥</w:t>
                  </w:r>
                </w:p>
              </w:tc>
              <w:tc>
                <w:tcPr>
                  <w:tcW w:w="582" w:type="pct"/>
                  <w:noWrap w:val="0"/>
                  <w:vAlign w:val="center"/>
                </w:tcPr>
                <w:p w14:paraId="4113D9F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45.0</w:t>
                  </w:r>
                </w:p>
              </w:tc>
              <w:tc>
                <w:tcPr>
                  <w:tcW w:w="499" w:type="pct"/>
                  <w:noWrap w:val="0"/>
                  <w:vAlign w:val="center"/>
                </w:tcPr>
                <w:p w14:paraId="3C9BE1F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3.9</w:t>
                  </w:r>
                </w:p>
              </w:tc>
              <w:tc>
                <w:tcPr>
                  <w:tcW w:w="1542" w:type="pct"/>
                  <w:noWrap w:val="0"/>
                  <w:vAlign w:val="center"/>
                </w:tcPr>
                <w:p w14:paraId="3EA464F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03B5081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66527D75">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1F6F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78944F1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w:t>
                  </w:r>
                </w:p>
              </w:tc>
              <w:tc>
                <w:tcPr>
                  <w:tcW w:w="1136" w:type="pct"/>
                  <w:noWrap w:val="0"/>
                  <w:vAlign w:val="center"/>
                </w:tcPr>
                <w:p w14:paraId="6CB0F5F5">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金怡人行天桥</w:t>
                  </w:r>
                </w:p>
              </w:tc>
              <w:tc>
                <w:tcPr>
                  <w:tcW w:w="582" w:type="pct"/>
                  <w:noWrap w:val="0"/>
                  <w:vAlign w:val="center"/>
                </w:tcPr>
                <w:p w14:paraId="12BCEBA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45.0</w:t>
                  </w:r>
                </w:p>
              </w:tc>
              <w:tc>
                <w:tcPr>
                  <w:tcW w:w="499" w:type="pct"/>
                  <w:noWrap w:val="0"/>
                  <w:vAlign w:val="center"/>
                </w:tcPr>
                <w:p w14:paraId="34A4879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3.9</w:t>
                  </w:r>
                </w:p>
              </w:tc>
              <w:tc>
                <w:tcPr>
                  <w:tcW w:w="1542" w:type="pct"/>
                  <w:noWrap w:val="0"/>
                  <w:vAlign w:val="center"/>
                </w:tcPr>
                <w:p w14:paraId="74EB8E5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442A94B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3964D2B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3E6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7DB07C7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w:t>
                  </w:r>
                </w:p>
              </w:tc>
              <w:tc>
                <w:tcPr>
                  <w:tcW w:w="1136" w:type="pct"/>
                  <w:noWrap w:val="0"/>
                  <w:vAlign w:val="center"/>
                </w:tcPr>
                <w:p w14:paraId="255472A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板湖人行天桥</w:t>
                  </w:r>
                </w:p>
              </w:tc>
              <w:tc>
                <w:tcPr>
                  <w:tcW w:w="582" w:type="pct"/>
                  <w:noWrap w:val="0"/>
                  <w:vAlign w:val="center"/>
                </w:tcPr>
                <w:p w14:paraId="2A3E94B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48.0</w:t>
                  </w:r>
                </w:p>
              </w:tc>
              <w:tc>
                <w:tcPr>
                  <w:tcW w:w="499" w:type="pct"/>
                  <w:noWrap w:val="0"/>
                  <w:vAlign w:val="center"/>
                </w:tcPr>
                <w:p w14:paraId="0D66FE5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3.5</w:t>
                  </w:r>
                </w:p>
              </w:tc>
              <w:tc>
                <w:tcPr>
                  <w:tcW w:w="1542" w:type="pct"/>
                  <w:noWrap w:val="0"/>
                  <w:vAlign w:val="center"/>
                </w:tcPr>
                <w:p w14:paraId="4EE2215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2BC2DAF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5092AC1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2E74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5DF35A3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14</w:t>
                  </w:r>
                </w:p>
              </w:tc>
              <w:tc>
                <w:tcPr>
                  <w:tcW w:w="1136" w:type="pct"/>
                  <w:noWrap w:val="0"/>
                  <w:vAlign w:val="center"/>
                </w:tcPr>
                <w:p w14:paraId="5BCFD7F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田美人行天桥</w:t>
                  </w:r>
                </w:p>
              </w:tc>
              <w:tc>
                <w:tcPr>
                  <w:tcW w:w="582" w:type="pct"/>
                  <w:noWrap w:val="0"/>
                  <w:vAlign w:val="center"/>
                </w:tcPr>
                <w:p w14:paraId="1611B3C4">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33.0</w:t>
                  </w:r>
                </w:p>
              </w:tc>
              <w:tc>
                <w:tcPr>
                  <w:tcW w:w="499" w:type="pct"/>
                  <w:noWrap w:val="0"/>
                  <w:vAlign w:val="center"/>
                </w:tcPr>
                <w:p w14:paraId="4436477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3.05</w:t>
                  </w:r>
                </w:p>
              </w:tc>
              <w:tc>
                <w:tcPr>
                  <w:tcW w:w="1542" w:type="pct"/>
                  <w:noWrap w:val="0"/>
                  <w:vAlign w:val="center"/>
                </w:tcPr>
                <w:p w14:paraId="5E09EFC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565925B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3DA44FE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480B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395B8E3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15</w:t>
                  </w:r>
                </w:p>
              </w:tc>
              <w:tc>
                <w:tcPr>
                  <w:tcW w:w="1136" w:type="pct"/>
                  <w:noWrap w:val="0"/>
                  <w:vAlign w:val="center"/>
                </w:tcPr>
                <w:p w14:paraId="5EBB5FA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社贝人行天桥</w:t>
                  </w:r>
                </w:p>
              </w:tc>
              <w:tc>
                <w:tcPr>
                  <w:tcW w:w="582" w:type="pct"/>
                  <w:noWrap w:val="0"/>
                  <w:vAlign w:val="center"/>
                </w:tcPr>
                <w:p w14:paraId="4CFF5BA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48.0</w:t>
                  </w:r>
                </w:p>
              </w:tc>
              <w:tc>
                <w:tcPr>
                  <w:tcW w:w="499" w:type="pct"/>
                  <w:noWrap w:val="0"/>
                  <w:vAlign w:val="center"/>
                </w:tcPr>
                <w:p w14:paraId="1E8C902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3.5</w:t>
                  </w:r>
                </w:p>
              </w:tc>
              <w:tc>
                <w:tcPr>
                  <w:tcW w:w="1542" w:type="pct"/>
                  <w:noWrap w:val="0"/>
                  <w:vAlign w:val="center"/>
                </w:tcPr>
                <w:p w14:paraId="3D0FAA8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66EC4ED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130D4DA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1CB8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D54698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16</w:t>
                  </w:r>
                </w:p>
              </w:tc>
              <w:tc>
                <w:tcPr>
                  <w:tcW w:w="1136" w:type="pct"/>
                  <w:noWrap w:val="0"/>
                  <w:vAlign w:val="center"/>
                </w:tcPr>
                <w:p w14:paraId="120679A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小坑村</w:t>
                  </w:r>
                </w:p>
              </w:tc>
              <w:tc>
                <w:tcPr>
                  <w:tcW w:w="582" w:type="pct"/>
                  <w:noWrap w:val="0"/>
                  <w:vAlign w:val="center"/>
                </w:tcPr>
                <w:p w14:paraId="690E194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20.0</w:t>
                  </w:r>
                </w:p>
              </w:tc>
              <w:tc>
                <w:tcPr>
                  <w:tcW w:w="499" w:type="pct"/>
                  <w:noWrap w:val="0"/>
                  <w:vAlign w:val="center"/>
                </w:tcPr>
                <w:p w14:paraId="1F9AC6F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15.0</w:t>
                  </w:r>
                </w:p>
              </w:tc>
              <w:tc>
                <w:tcPr>
                  <w:tcW w:w="1542" w:type="pct"/>
                  <w:noWrap w:val="0"/>
                  <w:vAlign w:val="center"/>
                </w:tcPr>
                <w:p w14:paraId="2916679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613FE16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1B807AF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596B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5BEF11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17</w:t>
                  </w:r>
                </w:p>
              </w:tc>
              <w:tc>
                <w:tcPr>
                  <w:tcW w:w="1136" w:type="pct"/>
                  <w:noWrap w:val="0"/>
                  <w:vAlign w:val="center"/>
                </w:tcPr>
                <w:p w14:paraId="25144F8F">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长龙路口天桥</w:t>
                  </w:r>
                </w:p>
              </w:tc>
              <w:tc>
                <w:tcPr>
                  <w:tcW w:w="582" w:type="pct"/>
                  <w:noWrap w:val="0"/>
                  <w:vAlign w:val="center"/>
                </w:tcPr>
                <w:p w14:paraId="389A2CA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48.0</w:t>
                  </w:r>
                </w:p>
              </w:tc>
              <w:tc>
                <w:tcPr>
                  <w:tcW w:w="499" w:type="pct"/>
                  <w:noWrap w:val="0"/>
                  <w:vAlign w:val="center"/>
                </w:tcPr>
                <w:p w14:paraId="5E14CD5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3.5</w:t>
                  </w:r>
                </w:p>
              </w:tc>
              <w:tc>
                <w:tcPr>
                  <w:tcW w:w="1542" w:type="pct"/>
                  <w:noWrap w:val="0"/>
                  <w:vAlign w:val="center"/>
                </w:tcPr>
                <w:p w14:paraId="37D05DC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城市桥梁</w:t>
                  </w:r>
                </w:p>
              </w:tc>
              <w:tc>
                <w:tcPr>
                  <w:tcW w:w="427" w:type="pct"/>
                  <w:noWrap w:val="0"/>
                  <w:vAlign w:val="center"/>
                </w:tcPr>
                <w:p w14:paraId="2A3E643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5C0A91C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42053BB0">
              <w:tblPrEx>
                <w:tblCellMar>
                  <w:top w:w="0" w:type="dxa"/>
                  <w:left w:w="108" w:type="dxa"/>
                  <w:bottom w:w="0" w:type="dxa"/>
                  <w:right w:w="108" w:type="dxa"/>
                </w:tblCellMar>
              </w:tblPrEx>
              <w:trPr>
                <w:jc w:val="center"/>
              </w:trPr>
              <w:tc>
                <w:tcPr>
                  <w:tcW w:w="425" w:type="pct"/>
                  <w:noWrap w:val="0"/>
                  <w:vAlign w:val="center"/>
                </w:tcPr>
                <w:p w14:paraId="3ADA0A4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18</w:t>
                  </w:r>
                </w:p>
              </w:tc>
              <w:tc>
                <w:tcPr>
                  <w:tcW w:w="1136" w:type="pct"/>
                  <w:noWrap w:val="0"/>
                  <w:vAlign w:val="center"/>
                </w:tcPr>
                <w:p w14:paraId="284E9FD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江海桥</w:t>
                  </w:r>
                </w:p>
              </w:tc>
              <w:tc>
                <w:tcPr>
                  <w:tcW w:w="582" w:type="pct"/>
                  <w:noWrap w:val="0"/>
                  <w:vAlign w:val="center"/>
                </w:tcPr>
                <w:p w14:paraId="03FFABF3">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20.0</w:t>
                  </w:r>
                </w:p>
              </w:tc>
              <w:tc>
                <w:tcPr>
                  <w:tcW w:w="499" w:type="pct"/>
                  <w:noWrap w:val="0"/>
                  <w:vAlign w:val="center"/>
                </w:tcPr>
                <w:p w14:paraId="2684E89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24.5</w:t>
                  </w:r>
                </w:p>
              </w:tc>
              <w:tc>
                <w:tcPr>
                  <w:tcW w:w="1542" w:type="pct"/>
                  <w:noWrap w:val="0"/>
                  <w:vAlign w:val="center"/>
                </w:tcPr>
                <w:p w14:paraId="4B9C2D3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公路桥梁</w:t>
                  </w:r>
                </w:p>
              </w:tc>
              <w:tc>
                <w:tcPr>
                  <w:tcW w:w="427" w:type="pct"/>
                  <w:noWrap w:val="0"/>
                  <w:vAlign w:val="center"/>
                </w:tcPr>
                <w:p w14:paraId="2616661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4BA79DE4">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2722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72168CF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19</w:t>
                  </w:r>
                </w:p>
              </w:tc>
              <w:tc>
                <w:tcPr>
                  <w:tcW w:w="1136" w:type="pct"/>
                  <w:noWrap w:val="0"/>
                  <w:vAlign w:val="center"/>
                </w:tcPr>
                <w:p w14:paraId="2EA1351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医院桥</w:t>
                  </w:r>
                </w:p>
              </w:tc>
              <w:tc>
                <w:tcPr>
                  <w:tcW w:w="582" w:type="pct"/>
                  <w:noWrap w:val="0"/>
                  <w:vAlign w:val="center"/>
                </w:tcPr>
                <w:p w14:paraId="6434A38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16.0</w:t>
                  </w:r>
                </w:p>
              </w:tc>
              <w:tc>
                <w:tcPr>
                  <w:tcW w:w="499" w:type="pct"/>
                  <w:noWrap w:val="0"/>
                  <w:vAlign w:val="center"/>
                </w:tcPr>
                <w:p w14:paraId="7D78D3C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11.5</w:t>
                  </w:r>
                </w:p>
              </w:tc>
              <w:tc>
                <w:tcPr>
                  <w:tcW w:w="1542" w:type="pct"/>
                  <w:noWrap w:val="0"/>
                  <w:vAlign w:val="center"/>
                </w:tcPr>
                <w:p w14:paraId="0C4324A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公路桥梁</w:t>
                  </w:r>
                </w:p>
              </w:tc>
              <w:tc>
                <w:tcPr>
                  <w:tcW w:w="427" w:type="pct"/>
                  <w:noWrap w:val="0"/>
                  <w:vAlign w:val="center"/>
                </w:tcPr>
                <w:p w14:paraId="7D9FC1A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5476B32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0D97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1532F83">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20</w:t>
                  </w:r>
                </w:p>
              </w:tc>
              <w:tc>
                <w:tcPr>
                  <w:tcW w:w="1136" w:type="pct"/>
                  <w:noWrap w:val="0"/>
                  <w:vAlign w:val="center"/>
                </w:tcPr>
                <w:p w14:paraId="382E8C3B">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富康桥</w:t>
                  </w:r>
                </w:p>
              </w:tc>
              <w:tc>
                <w:tcPr>
                  <w:tcW w:w="582" w:type="pct"/>
                  <w:noWrap w:val="0"/>
                  <w:vAlign w:val="center"/>
                </w:tcPr>
                <w:p w14:paraId="499CD4C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6.0</w:t>
                  </w:r>
                </w:p>
              </w:tc>
              <w:tc>
                <w:tcPr>
                  <w:tcW w:w="499" w:type="pct"/>
                  <w:noWrap w:val="0"/>
                  <w:vAlign w:val="center"/>
                </w:tcPr>
                <w:p w14:paraId="6890C81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30.0</w:t>
                  </w:r>
                </w:p>
              </w:tc>
              <w:tc>
                <w:tcPr>
                  <w:tcW w:w="1542" w:type="pct"/>
                  <w:noWrap w:val="0"/>
                  <w:vAlign w:val="center"/>
                </w:tcPr>
                <w:p w14:paraId="12918BA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公路桥梁</w:t>
                  </w:r>
                </w:p>
              </w:tc>
              <w:tc>
                <w:tcPr>
                  <w:tcW w:w="427" w:type="pct"/>
                  <w:noWrap w:val="0"/>
                  <w:vAlign w:val="center"/>
                </w:tcPr>
                <w:p w14:paraId="410F69C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3A081764">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68D4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20D895C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1136" w:type="pct"/>
                  <w:noWrap w:val="0"/>
                  <w:vAlign w:val="center"/>
                </w:tcPr>
                <w:p w14:paraId="173B482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白坭桥</w:t>
                  </w:r>
                </w:p>
              </w:tc>
              <w:tc>
                <w:tcPr>
                  <w:tcW w:w="582" w:type="pct"/>
                  <w:noWrap w:val="0"/>
                  <w:vAlign w:val="center"/>
                </w:tcPr>
                <w:p w14:paraId="1612428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13.0</w:t>
                  </w:r>
                </w:p>
              </w:tc>
              <w:tc>
                <w:tcPr>
                  <w:tcW w:w="499" w:type="pct"/>
                  <w:noWrap w:val="0"/>
                  <w:vAlign w:val="center"/>
                </w:tcPr>
                <w:p w14:paraId="455FC6F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53.3</w:t>
                  </w:r>
                </w:p>
              </w:tc>
              <w:tc>
                <w:tcPr>
                  <w:tcW w:w="1542" w:type="pct"/>
                  <w:noWrap w:val="0"/>
                  <w:vAlign w:val="center"/>
                </w:tcPr>
                <w:p w14:paraId="62A10D3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公路桥梁</w:t>
                  </w:r>
                </w:p>
              </w:tc>
              <w:tc>
                <w:tcPr>
                  <w:tcW w:w="427" w:type="pct"/>
                  <w:noWrap w:val="0"/>
                  <w:vAlign w:val="center"/>
                </w:tcPr>
                <w:p w14:paraId="76EFDC7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305D63DC">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691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22FD42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22</w:t>
                  </w:r>
                </w:p>
              </w:tc>
              <w:tc>
                <w:tcPr>
                  <w:tcW w:w="1136" w:type="pct"/>
                  <w:noWrap w:val="0"/>
                  <w:vAlign w:val="center"/>
                </w:tcPr>
                <w:p w14:paraId="015AACA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清泉水库桥</w:t>
                  </w:r>
                </w:p>
              </w:tc>
              <w:tc>
                <w:tcPr>
                  <w:tcW w:w="582" w:type="pct"/>
                  <w:noWrap w:val="0"/>
                  <w:vAlign w:val="center"/>
                </w:tcPr>
                <w:p w14:paraId="2F1A036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28.7</w:t>
                  </w:r>
                </w:p>
              </w:tc>
              <w:tc>
                <w:tcPr>
                  <w:tcW w:w="499" w:type="pct"/>
                  <w:noWrap w:val="0"/>
                  <w:vAlign w:val="center"/>
                </w:tcPr>
                <w:p w14:paraId="3D85FE5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9.5</w:t>
                  </w:r>
                </w:p>
              </w:tc>
              <w:tc>
                <w:tcPr>
                  <w:tcW w:w="1542" w:type="pct"/>
                  <w:noWrap w:val="0"/>
                  <w:vAlign w:val="center"/>
                </w:tcPr>
                <w:p w14:paraId="3277340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水利（库）</w:t>
                  </w:r>
                </w:p>
              </w:tc>
              <w:tc>
                <w:tcPr>
                  <w:tcW w:w="427" w:type="pct"/>
                  <w:noWrap w:val="0"/>
                  <w:vAlign w:val="center"/>
                </w:tcPr>
                <w:p w14:paraId="49B0EBA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5B64CB1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2105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7C05E797">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23</w:t>
                  </w:r>
                </w:p>
              </w:tc>
              <w:tc>
                <w:tcPr>
                  <w:tcW w:w="1136" w:type="pct"/>
                  <w:noWrap w:val="0"/>
                  <w:vAlign w:val="center"/>
                </w:tcPr>
                <w:p w14:paraId="616CF43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富民路黄江医院桥</w:t>
                  </w:r>
                </w:p>
              </w:tc>
              <w:tc>
                <w:tcPr>
                  <w:tcW w:w="582" w:type="pct"/>
                  <w:noWrap w:val="0"/>
                  <w:vAlign w:val="center"/>
                </w:tcPr>
                <w:p w14:paraId="2C26543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49.08</w:t>
                  </w:r>
                </w:p>
              </w:tc>
              <w:tc>
                <w:tcPr>
                  <w:tcW w:w="499" w:type="pct"/>
                  <w:noWrap w:val="0"/>
                  <w:vAlign w:val="center"/>
                </w:tcPr>
                <w:p w14:paraId="31FAC30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54</w:t>
                  </w:r>
                </w:p>
              </w:tc>
              <w:tc>
                <w:tcPr>
                  <w:tcW w:w="1542" w:type="pct"/>
                  <w:noWrap w:val="0"/>
                  <w:vAlign w:val="center"/>
                </w:tcPr>
                <w:p w14:paraId="5F133775">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公路桥梁</w:t>
                  </w:r>
                </w:p>
              </w:tc>
              <w:tc>
                <w:tcPr>
                  <w:tcW w:w="427" w:type="pct"/>
                  <w:noWrap w:val="0"/>
                  <w:vAlign w:val="center"/>
                </w:tcPr>
                <w:p w14:paraId="127538E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28EEBFD9">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483C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6C3989D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24</w:t>
                  </w:r>
                </w:p>
              </w:tc>
              <w:tc>
                <w:tcPr>
                  <w:tcW w:w="1136" w:type="pct"/>
                  <w:noWrap w:val="0"/>
                  <w:vAlign w:val="center"/>
                </w:tcPr>
                <w:p w14:paraId="08C31B4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彩虹桥</w:t>
                  </w:r>
                </w:p>
              </w:tc>
              <w:tc>
                <w:tcPr>
                  <w:tcW w:w="582" w:type="pct"/>
                  <w:noWrap w:val="0"/>
                  <w:vAlign w:val="center"/>
                </w:tcPr>
                <w:p w14:paraId="273E019D">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61.0</w:t>
                  </w:r>
                </w:p>
              </w:tc>
              <w:tc>
                <w:tcPr>
                  <w:tcW w:w="499" w:type="pct"/>
                  <w:noWrap w:val="0"/>
                  <w:vAlign w:val="center"/>
                </w:tcPr>
                <w:p w14:paraId="757B85D3">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3.5</w:t>
                  </w:r>
                </w:p>
              </w:tc>
              <w:tc>
                <w:tcPr>
                  <w:tcW w:w="1542" w:type="pct"/>
                  <w:noWrap w:val="0"/>
                  <w:vAlign w:val="center"/>
                </w:tcPr>
                <w:p w14:paraId="0D76BAAA">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连接黄牛埔森林公园与大屏嶂森林公园跨越清龙路</w:t>
                  </w:r>
                </w:p>
              </w:tc>
              <w:tc>
                <w:tcPr>
                  <w:tcW w:w="427" w:type="pct"/>
                  <w:noWrap w:val="0"/>
                  <w:vAlign w:val="center"/>
                </w:tcPr>
                <w:p w14:paraId="60974DA8">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3DBA287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r w14:paraId="04A9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117C8882">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136" w:type="pct"/>
                  <w:noWrap w:val="0"/>
                  <w:vAlign w:val="center"/>
                </w:tcPr>
                <w:p w14:paraId="7DB1885E">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color w:val="000000"/>
                      <w:sz w:val="20"/>
                      <w:szCs w:val="20"/>
                    </w:rPr>
                    <w:t>黄江市民体育休闲公园市政天桥</w:t>
                  </w:r>
                </w:p>
              </w:tc>
              <w:tc>
                <w:tcPr>
                  <w:tcW w:w="582" w:type="pct"/>
                  <w:noWrap w:val="0"/>
                  <w:vAlign w:val="center"/>
                </w:tcPr>
                <w:p w14:paraId="7606D85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52.4</w:t>
                  </w:r>
                </w:p>
              </w:tc>
              <w:tc>
                <w:tcPr>
                  <w:tcW w:w="499" w:type="pct"/>
                  <w:noWrap w:val="0"/>
                  <w:vAlign w:val="center"/>
                </w:tcPr>
                <w:p w14:paraId="60C638B4">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2.5</w:t>
                  </w:r>
                </w:p>
              </w:tc>
              <w:tc>
                <w:tcPr>
                  <w:tcW w:w="1542" w:type="pct"/>
                  <w:noWrap w:val="0"/>
                  <w:vAlign w:val="center"/>
                </w:tcPr>
                <w:p w14:paraId="147374D1">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连接黄牛埔森林公园北入口与镇实验小学跨越东环路</w:t>
                  </w:r>
                </w:p>
              </w:tc>
              <w:tc>
                <w:tcPr>
                  <w:tcW w:w="427" w:type="pct"/>
                  <w:noWrap w:val="0"/>
                  <w:vAlign w:val="center"/>
                </w:tcPr>
                <w:p w14:paraId="4BFCFEA6">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Ⅲ</w:t>
                  </w:r>
                </w:p>
              </w:tc>
              <w:tc>
                <w:tcPr>
                  <w:tcW w:w="389" w:type="pct"/>
                  <w:noWrap w:val="0"/>
                  <w:vAlign w:val="center"/>
                </w:tcPr>
                <w:p w14:paraId="3D937BD0">
                  <w:pPr>
                    <w:keepNext w:val="0"/>
                    <w:keepLines w:val="0"/>
                    <w:pageBreakBefore w:val="0"/>
                    <w:widowControl w:val="0"/>
                    <w:tabs>
                      <w:tab w:val="left" w:pos="4995"/>
                    </w:tabs>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sz w:val="20"/>
                      <w:szCs w:val="20"/>
                    </w:rPr>
                  </w:pPr>
                </w:p>
              </w:tc>
            </w:tr>
          </w:tbl>
          <w:p w14:paraId="7F751CF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sz w:val="20"/>
                <w:szCs w:val="20"/>
              </w:rPr>
            </w:pPr>
          </w:p>
          <w:p w14:paraId="257F51BD">
            <w:pPr>
              <w:pStyle w:val="19"/>
              <w:keepNext w:val="0"/>
              <w:keepLines w:val="0"/>
              <w:pageBreakBefore w:val="0"/>
              <w:kinsoku/>
              <w:wordWrap/>
              <w:overflowPunct/>
              <w:topLinePunct w:val="0"/>
              <w:bidi w:val="0"/>
              <w:adjustRightInd/>
              <w:snapToGrid w:val="0"/>
              <w:spacing w:line="360" w:lineRule="auto"/>
              <w:jc w:val="both"/>
              <w:textAlignment w:val="auto"/>
              <w:rPr>
                <w:rFonts w:hint="eastAsia" w:ascii="宋体" w:hAnsi="宋体" w:eastAsia="宋体" w:cs="宋体"/>
                <w:bCs/>
                <w:color w:val="auto"/>
                <w:sz w:val="20"/>
                <w:szCs w:val="20"/>
                <w:lang w:val="en-US" w:eastAsia="zh-CN"/>
              </w:rPr>
            </w:pPr>
          </w:p>
        </w:tc>
      </w:tr>
      <w:tr w14:paraId="58140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vAlign w:val="center"/>
          </w:tcPr>
          <w:p w14:paraId="65BD99A5">
            <w:pPr>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rPr>
            </w:pPr>
          </w:p>
        </w:tc>
        <w:tc>
          <w:tcPr>
            <w:tcW w:w="635" w:type="dxa"/>
            <w:vAlign w:val="center"/>
          </w:tcPr>
          <w:p w14:paraId="10767C95">
            <w:pPr>
              <w:pStyle w:val="19"/>
              <w:keepNext w:val="0"/>
              <w:keepLines w:val="0"/>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6828" w:type="dxa"/>
            <w:vAlign w:val="center"/>
          </w:tcPr>
          <w:p w14:paraId="1BE0FCC8">
            <w:pPr>
              <w:pStyle w:val="2"/>
              <w:keepNext w:val="0"/>
              <w:keepLines w:val="0"/>
              <w:pageBreakBefore w:val="0"/>
              <w:numPr>
                <w:ilvl w:val="-1"/>
                <w:numId w:val="0"/>
              </w:numPr>
              <w:kinsoku/>
              <w:wordWrap/>
              <w:overflowPunct/>
              <w:topLinePunct w:val="0"/>
              <w:bidi w:val="0"/>
              <w:adjustRightInd/>
              <w:snapToGrid w:val="0"/>
              <w:spacing w:before="0" w:beforeAutospacing="0" w:after="0" w:afterAutospacing="0" w:line="360" w:lineRule="auto"/>
              <w:textAlignment w:val="auto"/>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七、</w:t>
            </w:r>
            <w:r>
              <w:rPr>
                <w:rFonts w:hint="eastAsia" w:ascii="宋体" w:hAnsi="宋体" w:eastAsia="宋体" w:cs="宋体"/>
                <w:b/>
                <w:color w:val="000000"/>
                <w:sz w:val="20"/>
                <w:szCs w:val="20"/>
              </w:rPr>
              <w:t>黄江镇</w:t>
            </w:r>
            <w:r>
              <w:rPr>
                <w:rFonts w:hint="eastAsia" w:ascii="宋体" w:hAnsi="宋体" w:eastAsia="宋体" w:cs="宋体"/>
                <w:b/>
                <w:color w:val="000000"/>
                <w:sz w:val="20"/>
                <w:szCs w:val="20"/>
                <w:lang w:val="en-US" w:eastAsia="zh-CN"/>
              </w:rPr>
              <w:t>公交站台明细</w:t>
            </w:r>
            <w:r>
              <w:rPr>
                <w:rFonts w:hint="eastAsia" w:ascii="宋体" w:hAnsi="宋体" w:eastAsia="宋体" w:cs="宋体"/>
                <w:b/>
                <w:color w:val="000000"/>
                <w:sz w:val="20"/>
                <w:szCs w:val="20"/>
              </w:rPr>
              <w:t>表</w:t>
            </w: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lang w:val="en-US" w:eastAsia="zh-CN"/>
              </w:rPr>
              <w:t>含东莞市黄江实业投资集团有限公司委托采购人管养的公交站台</w:t>
            </w:r>
            <w:r>
              <w:rPr>
                <w:rFonts w:hint="eastAsia" w:ascii="宋体" w:hAnsi="宋体" w:eastAsia="宋体" w:cs="宋体"/>
                <w:b/>
                <w:color w:val="000000"/>
                <w:sz w:val="20"/>
                <w:szCs w:val="20"/>
                <w:lang w:eastAsia="zh-CN"/>
              </w:rPr>
              <w:t>）</w:t>
            </w:r>
          </w:p>
          <w:tbl>
            <w:tblPr>
              <w:tblStyle w:val="15"/>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159"/>
              <w:gridCol w:w="2339"/>
              <w:gridCol w:w="2136"/>
              <w:gridCol w:w="1301"/>
            </w:tblGrid>
            <w:tr w14:paraId="122A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top"/>
                </w:tcPr>
                <w:p w14:paraId="5C91CF4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1159" w:type="dxa"/>
                  <w:noWrap w:val="0"/>
                  <w:vAlign w:val="top"/>
                </w:tcPr>
                <w:p w14:paraId="36CF667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路段</w:t>
                  </w:r>
                </w:p>
              </w:tc>
              <w:tc>
                <w:tcPr>
                  <w:tcW w:w="2339" w:type="dxa"/>
                  <w:noWrap w:val="0"/>
                  <w:vAlign w:val="top"/>
                </w:tcPr>
                <w:p w14:paraId="4F03842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公交站名称</w:t>
                  </w:r>
                </w:p>
              </w:tc>
              <w:tc>
                <w:tcPr>
                  <w:tcW w:w="2136" w:type="dxa"/>
                  <w:noWrap w:val="0"/>
                  <w:vAlign w:val="top"/>
                </w:tcPr>
                <w:p w14:paraId="0B69D5B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原管理单位</w:t>
                  </w:r>
                </w:p>
              </w:tc>
              <w:tc>
                <w:tcPr>
                  <w:tcW w:w="1301" w:type="dxa"/>
                  <w:noWrap w:val="0"/>
                  <w:vAlign w:val="top"/>
                </w:tcPr>
                <w:p w14:paraId="7CEF484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建设单位</w:t>
                  </w:r>
                </w:p>
              </w:tc>
            </w:tr>
            <w:tr w14:paraId="7138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5B5F7F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159" w:type="dxa"/>
                  <w:noWrap w:val="0"/>
                  <w:vAlign w:val="center"/>
                </w:tcPr>
                <w:p w14:paraId="33E202F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15C428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138工业站</w:t>
                  </w:r>
                </w:p>
              </w:tc>
              <w:tc>
                <w:tcPr>
                  <w:tcW w:w="2136" w:type="dxa"/>
                  <w:noWrap w:val="0"/>
                  <w:vAlign w:val="center"/>
                </w:tcPr>
                <w:p w14:paraId="5CA7F27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7FF5A8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3AB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BE2E11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159" w:type="dxa"/>
                  <w:noWrap w:val="0"/>
                  <w:vAlign w:val="center"/>
                </w:tcPr>
                <w:p w14:paraId="7C2798F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466A81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北岸北站</w:t>
                  </w:r>
                </w:p>
              </w:tc>
              <w:tc>
                <w:tcPr>
                  <w:tcW w:w="2136" w:type="dxa"/>
                  <w:noWrap w:val="0"/>
                  <w:vAlign w:val="center"/>
                </w:tcPr>
                <w:p w14:paraId="40EBA5B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5AD76E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72D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42F2CE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159" w:type="dxa"/>
                  <w:noWrap w:val="0"/>
                  <w:vAlign w:val="center"/>
                </w:tcPr>
                <w:p w14:paraId="26C7373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23456BF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合路村站</w:t>
                  </w:r>
                </w:p>
              </w:tc>
              <w:tc>
                <w:tcPr>
                  <w:tcW w:w="2136" w:type="dxa"/>
                  <w:noWrap w:val="0"/>
                  <w:vAlign w:val="center"/>
                </w:tcPr>
                <w:p w14:paraId="487EACB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AADA4F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576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913CDD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159" w:type="dxa"/>
                  <w:noWrap w:val="0"/>
                  <w:vAlign w:val="center"/>
                </w:tcPr>
                <w:p w14:paraId="69E90C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0066055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合路村站2</w:t>
                  </w:r>
                </w:p>
              </w:tc>
              <w:tc>
                <w:tcPr>
                  <w:tcW w:w="2136" w:type="dxa"/>
                  <w:noWrap w:val="0"/>
                  <w:vAlign w:val="center"/>
                </w:tcPr>
                <w:p w14:paraId="0F7E01F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CDC32E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27EE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97BF1B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159" w:type="dxa"/>
                  <w:noWrap w:val="0"/>
                  <w:vAlign w:val="center"/>
                </w:tcPr>
                <w:p w14:paraId="4875072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0902528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黄江广场站</w:t>
                  </w:r>
                </w:p>
              </w:tc>
              <w:tc>
                <w:tcPr>
                  <w:tcW w:w="2136" w:type="dxa"/>
                  <w:noWrap w:val="0"/>
                  <w:vAlign w:val="center"/>
                </w:tcPr>
                <w:p w14:paraId="00B1E09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A7C14F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2F27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12E090E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159" w:type="dxa"/>
                  <w:noWrap w:val="0"/>
                  <w:vAlign w:val="center"/>
                </w:tcPr>
                <w:p w14:paraId="78D3675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5E39D84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江海城市场站 (2)</w:t>
                  </w:r>
                </w:p>
              </w:tc>
              <w:tc>
                <w:tcPr>
                  <w:tcW w:w="2136" w:type="dxa"/>
                  <w:noWrap w:val="0"/>
                  <w:vAlign w:val="center"/>
                </w:tcPr>
                <w:p w14:paraId="1011D8B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39F06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78CB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97A04A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159" w:type="dxa"/>
                  <w:noWrap w:val="0"/>
                  <w:vAlign w:val="center"/>
                </w:tcPr>
                <w:p w14:paraId="235FAAF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74C5AFB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江海城市场站</w:t>
                  </w:r>
                </w:p>
              </w:tc>
              <w:tc>
                <w:tcPr>
                  <w:tcW w:w="2136" w:type="dxa"/>
                  <w:noWrap w:val="0"/>
                  <w:vAlign w:val="center"/>
                </w:tcPr>
                <w:p w14:paraId="0464BBA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335817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47AE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17E870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159" w:type="dxa"/>
                  <w:noWrap w:val="0"/>
                  <w:vAlign w:val="center"/>
                </w:tcPr>
                <w:p w14:paraId="62A12A9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5B4ECD4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交警大队站</w:t>
                  </w:r>
                </w:p>
              </w:tc>
              <w:tc>
                <w:tcPr>
                  <w:tcW w:w="2136" w:type="dxa"/>
                  <w:noWrap w:val="0"/>
                  <w:vAlign w:val="center"/>
                </w:tcPr>
                <w:p w14:paraId="5C51E7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149E79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9C6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9C540D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1159" w:type="dxa"/>
                  <w:noWrap w:val="0"/>
                  <w:vAlign w:val="center"/>
                </w:tcPr>
                <w:p w14:paraId="5B69ECB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3F133B2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胜前岗站</w:t>
                  </w:r>
                </w:p>
              </w:tc>
              <w:tc>
                <w:tcPr>
                  <w:tcW w:w="2136" w:type="dxa"/>
                  <w:noWrap w:val="0"/>
                  <w:vAlign w:val="center"/>
                </w:tcPr>
                <w:p w14:paraId="3B7938A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30F770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5855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E4B3FB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159" w:type="dxa"/>
                  <w:noWrap w:val="0"/>
                  <w:vAlign w:val="center"/>
                </w:tcPr>
                <w:p w14:paraId="56E1E41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257DEF0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胜前岗站2</w:t>
                  </w:r>
                </w:p>
              </w:tc>
              <w:tc>
                <w:tcPr>
                  <w:tcW w:w="2136" w:type="dxa"/>
                  <w:noWrap w:val="0"/>
                  <w:vAlign w:val="center"/>
                </w:tcPr>
                <w:p w14:paraId="6E1249B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B8D821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18F7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F42C92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1159" w:type="dxa"/>
                  <w:noWrap w:val="0"/>
                  <w:vAlign w:val="center"/>
                </w:tcPr>
                <w:p w14:paraId="3C29B1A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739C931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玉堂围站</w:t>
                  </w:r>
                </w:p>
              </w:tc>
              <w:tc>
                <w:tcPr>
                  <w:tcW w:w="2136" w:type="dxa"/>
                  <w:noWrap w:val="0"/>
                  <w:vAlign w:val="center"/>
                </w:tcPr>
                <w:p w14:paraId="2826444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ED5B41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8E6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4166C6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w:t>
                  </w:r>
                </w:p>
              </w:tc>
              <w:tc>
                <w:tcPr>
                  <w:tcW w:w="1159" w:type="dxa"/>
                  <w:noWrap w:val="0"/>
                  <w:vAlign w:val="center"/>
                </w:tcPr>
                <w:p w14:paraId="0DA79BC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1A53ACB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玉堂围站2</w:t>
                  </w:r>
                </w:p>
              </w:tc>
              <w:tc>
                <w:tcPr>
                  <w:tcW w:w="2136" w:type="dxa"/>
                  <w:noWrap w:val="0"/>
                  <w:vAlign w:val="center"/>
                </w:tcPr>
                <w:p w14:paraId="5B8C290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05549D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1DEE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3C97AA5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w:t>
                  </w:r>
                </w:p>
              </w:tc>
              <w:tc>
                <w:tcPr>
                  <w:tcW w:w="1159" w:type="dxa"/>
                  <w:noWrap w:val="0"/>
                  <w:vAlign w:val="center"/>
                </w:tcPr>
                <w:p w14:paraId="2BCFAF9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0931E6F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袁屋围村站 (2)</w:t>
                  </w:r>
                </w:p>
              </w:tc>
              <w:tc>
                <w:tcPr>
                  <w:tcW w:w="2136" w:type="dxa"/>
                  <w:noWrap w:val="0"/>
                  <w:vAlign w:val="center"/>
                </w:tcPr>
                <w:p w14:paraId="3A64602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640B85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A62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9ECDE0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w:t>
                  </w:r>
                </w:p>
              </w:tc>
              <w:tc>
                <w:tcPr>
                  <w:tcW w:w="1159" w:type="dxa"/>
                  <w:noWrap w:val="0"/>
                  <w:vAlign w:val="center"/>
                </w:tcPr>
                <w:p w14:paraId="5BAE12F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常黄路</w:t>
                  </w:r>
                </w:p>
              </w:tc>
              <w:tc>
                <w:tcPr>
                  <w:tcW w:w="2339" w:type="dxa"/>
                  <w:noWrap w:val="0"/>
                  <w:vAlign w:val="center"/>
                </w:tcPr>
                <w:p w14:paraId="7717FFB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袁屋围村站</w:t>
                  </w:r>
                </w:p>
              </w:tc>
              <w:tc>
                <w:tcPr>
                  <w:tcW w:w="2136" w:type="dxa"/>
                  <w:noWrap w:val="0"/>
                  <w:vAlign w:val="center"/>
                </w:tcPr>
                <w:p w14:paraId="4E70893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083588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64DA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739EC0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w:t>
                  </w:r>
                </w:p>
              </w:tc>
              <w:tc>
                <w:tcPr>
                  <w:tcW w:w="1159" w:type="dxa"/>
                  <w:noWrap w:val="0"/>
                  <w:vAlign w:val="center"/>
                </w:tcPr>
                <w:p w14:paraId="29DA28C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161C653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北岸南站 (2)</w:t>
                  </w:r>
                </w:p>
              </w:tc>
              <w:tc>
                <w:tcPr>
                  <w:tcW w:w="2136" w:type="dxa"/>
                  <w:noWrap w:val="0"/>
                  <w:vAlign w:val="center"/>
                </w:tcPr>
                <w:p w14:paraId="4D3F552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62A4FD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730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5CFF81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w:t>
                  </w:r>
                </w:p>
              </w:tc>
              <w:tc>
                <w:tcPr>
                  <w:tcW w:w="1159" w:type="dxa"/>
                  <w:noWrap w:val="0"/>
                  <w:vAlign w:val="center"/>
                </w:tcPr>
                <w:p w14:paraId="79DCD3B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186003E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北岸南站</w:t>
                  </w:r>
                </w:p>
              </w:tc>
              <w:tc>
                <w:tcPr>
                  <w:tcW w:w="2136" w:type="dxa"/>
                  <w:noWrap w:val="0"/>
                  <w:vAlign w:val="center"/>
                </w:tcPr>
                <w:p w14:paraId="06E838E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2E0217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984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743309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17</w:t>
                  </w:r>
                </w:p>
              </w:tc>
              <w:tc>
                <w:tcPr>
                  <w:tcW w:w="1159" w:type="dxa"/>
                  <w:noWrap w:val="0"/>
                  <w:vAlign w:val="center"/>
                </w:tcPr>
                <w:p w14:paraId="22AE720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7DF03E1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碧桂园.翡翠山站 (2)</w:t>
                  </w:r>
                </w:p>
              </w:tc>
              <w:tc>
                <w:tcPr>
                  <w:tcW w:w="2136" w:type="dxa"/>
                  <w:noWrap w:val="0"/>
                  <w:vAlign w:val="center"/>
                </w:tcPr>
                <w:p w14:paraId="3A4C4C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8D0D24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D0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D72657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w:t>
                  </w:r>
                </w:p>
              </w:tc>
              <w:tc>
                <w:tcPr>
                  <w:tcW w:w="1159" w:type="dxa"/>
                  <w:noWrap w:val="0"/>
                  <w:vAlign w:val="center"/>
                </w:tcPr>
                <w:p w14:paraId="74A6D3D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297596C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碧桂园.翡翠山站</w:t>
                  </w:r>
                </w:p>
              </w:tc>
              <w:tc>
                <w:tcPr>
                  <w:tcW w:w="2136" w:type="dxa"/>
                  <w:noWrap w:val="0"/>
                  <w:vAlign w:val="center"/>
                </w:tcPr>
                <w:p w14:paraId="4EF6C84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71347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EF0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73CC2D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19</w:t>
                  </w:r>
                </w:p>
              </w:tc>
              <w:tc>
                <w:tcPr>
                  <w:tcW w:w="1159" w:type="dxa"/>
                  <w:noWrap w:val="0"/>
                  <w:vAlign w:val="center"/>
                </w:tcPr>
                <w:p w14:paraId="597773A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325FCF2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大冚村1站</w:t>
                  </w:r>
                </w:p>
              </w:tc>
              <w:tc>
                <w:tcPr>
                  <w:tcW w:w="2136" w:type="dxa"/>
                  <w:noWrap w:val="0"/>
                  <w:vAlign w:val="center"/>
                </w:tcPr>
                <w:p w14:paraId="6C5BA09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1F6668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166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C53ABE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w:t>
                  </w:r>
                </w:p>
              </w:tc>
              <w:tc>
                <w:tcPr>
                  <w:tcW w:w="1159" w:type="dxa"/>
                  <w:noWrap w:val="0"/>
                  <w:vAlign w:val="center"/>
                </w:tcPr>
                <w:p w14:paraId="08858E0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7803EA2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大冚村2站</w:t>
                  </w:r>
                </w:p>
              </w:tc>
              <w:tc>
                <w:tcPr>
                  <w:tcW w:w="2136" w:type="dxa"/>
                  <w:noWrap w:val="0"/>
                  <w:vAlign w:val="center"/>
                </w:tcPr>
                <w:p w14:paraId="557058C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D3E06B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66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9427EF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21</w:t>
                  </w:r>
                </w:p>
              </w:tc>
              <w:tc>
                <w:tcPr>
                  <w:tcW w:w="1159" w:type="dxa"/>
                  <w:noWrap w:val="0"/>
                  <w:vAlign w:val="center"/>
                </w:tcPr>
                <w:p w14:paraId="3D0C06E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5C3C445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华南塑胶城 (2)</w:t>
                  </w:r>
                </w:p>
              </w:tc>
              <w:tc>
                <w:tcPr>
                  <w:tcW w:w="2136" w:type="dxa"/>
                  <w:noWrap w:val="0"/>
                  <w:vAlign w:val="center"/>
                </w:tcPr>
                <w:p w14:paraId="42781BE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C3393E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CD9AD51">
              <w:tblPrEx>
                <w:tblCellMar>
                  <w:top w:w="0" w:type="dxa"/>
                  <w:left w:w="108" w:type="dxa"/>
                  <w:bottom w:w="0" w:type="dxa"/>
                  <w:right w:w="108" w:type="dxa"/>
                </w:tblCellMar>
              </w:tblPrEx>
              <w:trPr>
                <w:trHeight w:val="475" w:hRule="atLeast"/>
                <w:jc w:val="center"/>
              </w:trPr>
              <w:tc>
                <w:tcPr>
                  <w:tcW w:w="623" w:type="dxa"/>
                  <w:noWrap w:val="0"/>
                  <w:vAlign w:val="center"/>
                </w:tcPr>
                <w:p w14:paraId="7DFA6B6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22</w:t>
                  </w:r>
                </w:p>
              </w:tc>
              <w:tc>
                <w:tcPr>
                  <w:tcW w:w="1159" w:type="dxa"/>
                  <w:noWrap w:val="0"/>
                  <w:vAlign w:val="center"/>
                </w:tcPr>
                <w:p w14:paraId="10BF02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6035B05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华南塑胶城 (3)</w:t>
                  </w:r>
                </w:p>
              </w:tc>
              <w:tc>
                <w:tcPr>
                  <w:tcW w:w="2136" w:type="dxa"/>
                  <w:noWrap w:val="0"/>
                  <w:vAlign w:val="center"/>
                </w:tcPr>
                <w:p w14:paraId="4EBAE5F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461B15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B8F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D4A9D3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23</w:t>
                  </w:r>
                </w:p>
              </w:tc>
              <w:tc>
                <w:tcPr>
                  <w:tcW w:w="1159" w:type="dxa"/>
                  <w:noWrap w:val="0"/>
                  <w:vAlign w:val="center"/>
                </w:tcPr>
                <w:p w14:paraId="7CCB69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44520E9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华南塑胶城</w:t>
                  </w:r>
                </w:p>
              </w:tc>
              <w:tc>
                <w:tcPr>
                  <w:tcW w:w="2136" w:type="dxa"/>
                  <w:noWrap w:val="0"/>
                  <w:vAlign w:val="center"/>
                </w:tcPr>
                <w:p w14:paraId="7E0BBD9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F2B1C0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29F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0B64B6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24</w:t>
                  </w:r>
                </w:p>
              </w:tc>
              <w:tc>
                <w:tcPr>
                  <w:tcW w:w="1159" w:type="dxa"/>
                  <w:noWrap w:val="0"/>
                  <w:vAlign w:val="center"/>
                </w:tcPr>
                <w:p w14:paraId="2B27113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5CF304F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华南塑胶城站</w:t>
                  </w:r>
                </w:p>
              </w:tc>
              <w:tc>
                <w:tcPr>
                  <w:tcW w:w="2136" w:type="dxa"/>
                  <w:noWrap w:val="0"/>
                  <w:vAlign w:val="center"/>
                </w:tcPr>
                <w:p w14:paraId="3AA0D84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E22E01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1E5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D67107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w:t>
                  </w:r>
                </w:p>
              </w:tc>
              <w:tc>
                <w:tcPr>
                  <w:tcW w:w="1159" w:type="dxa"/>
                  <w:noWrap w:val="0"/>
                  <w:vAlign w:val="center"/>
                </w:tcPr>
                <w:p w14:paraId="12A6B6A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42F3D9C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黄江村站</w:t>
                  </w:r>
                </w:p>
              </w:tc>
              <w:tc>
                <w:tcPr>
                  <w:tcW w:w="2136" w:type="dxa"/>
                  <w:noWrap w:val="0"/>
                  <w:vAlign w:val="center"/>
                </w:tcPr>
                <w:p w14:paraId="4A0397F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84D5EB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5D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DFE096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26</w:t>
                  </w:r>
                </w:p>
              </w:tc>
              <w:tc>
                <w:tcPr>
                  <w:tcW w:w="1159" w:type="dxa"/>
                  <w:noWrap w:val="0"/>
                  <w:vAlign w:val="center"/>
                </w:tcPr>
                <w:p w14:paraId="7980886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1B74BDD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黄京坑路口站</w:t>
                  </w:r>
                </w:p>
              </w:tc>
              <w:tc>
                <w:tcPr>
                  <w:tcW w:w="2136" w:type="dxa"/>
                  <w:noWrap w:val="0"/>
                  <w:vAlign w:val="center"/>
                </w:tcPr>
                <w:p w14:paraId="3E2DF51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A1D9E4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EFF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95E7E9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27</w:t>
                  </w:r>
                </w:p>
              </w:tc>
              <w:tc>
                <w:tcPr>
                  <w:tcW w:w="1159" w:type="dxa"/>
                  <w:noWrap w:val="0"/>
                  <w:vAlign w:val="center"/>
                </w:tcPr>
                <w:p w14:paraId="3E3AC78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08C6C6D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黄牛埔市场站</w:t>
                  </w:r>
                </w:p>
              </w:tc>
              <w:tc>
                <w:tcPr>
                  <w:tcW w:w="2136" w:type="dxa"/>
                  <w:noWrap w:val="0"/>
                  <w:vAlign w:val="center"/>
                </w:tcPr>
                <w:p w14:paraId="1AE8871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6A4DAD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3B5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E42153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28</w:t>
                  </w:r>
                </w:p>
              </w:tc>
              <w:tc>
                <w:tcPr>
                  <w:tcW w:w="1159" w:type="dxa"/>
                  <w:noWrap w:val="0"/>
                  <w:vAlign w:val="center"/>
                </w:tcPr>
                <w:p w14:paraId="0693978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0DC130C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黄牛埔站</w:t>
                  </w:r>
                </w:p>
              </w:tc>
              <w:tc>
                <w:tcPr>
                  <w:tcW w:w="2136" w:type="dxa"/>
                  <w:noWrap w:val="0"/>
                  <w:vAlign w:val="center"/>
                </w:tcPr>
                <w:p w14:paraId="5D58E3C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2A07C2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2AC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F2A32B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29</w:t>
                  </w:r>
                </w:p>
              </w:tc>
              <w:tc>
                <w:tcPr>
                  <w:tcW w:w="1159" w:type="dxa"/>
                  <w:noWrap w:val="0"/>
                  <w:vAlign w:val="center"/>
                </w:tcPr>
                <w:p w14:paraId="11A3EE3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4BBF95F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金地湖山大境站 (2)</w:t>
                  </w:r>
                </w:p>
              </w:tc>
              <w:tc>
                <w:tcPr>
                  <w:tcW w:w="2136" w:type="dxa"/>
                  <w:noWrap w:val="0"/>
                  <w:vAlign w:val="center"/>
                </w:tcPr>
                <w:p w14:paraId="0B0FB24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970E0E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FC3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B9A528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w:t>
                  </w:r>
                </w:p>
              </w:tc>
              <w:tc>
                <w:tcPr>
                  <w:tcW w:w="1159" w:type="dxa"/>
                  <w:noWrap w:val="0"/>
                  <w:vAlign w:val="center"/>
                </w:tcPr>
                <w:p w14:paraId="0EDACB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45623D2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金地湖山大境站</w:t>
                  </w:r>
                </w:p>
              </w:tc>
              <w:tc>
                <w:tcPr>
                  <w:tcW w:w="2136" w:type="dxa"/>
                  <w:noWrap w:val="0"/>
                  <w:vAlign w:val="center"/>
                </w:tcPr>
                <w:p w14:paraId="435C760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B9DADC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420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E1E49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31</w:t>
                  </w:r>
                </w:p>
              </w:tc>
              <w:tc>
                <w:tcPr>
                  <w:tcW w:w="1159" w:type="dxa"/>
                  <w:noWrap w:val="0"/>
                  <w:vAlign w:val="center"/>
                </w:tcPr>
                <w:p w14:paraId="1097E5A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02FF2CA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烈士陵园站（2）</w:t>
                  </w:r>
                </w:p>
              </w:tc>
              <w:tc>
                <w:tcPr>
                  <w:tcW w:w="2136" w:type="dxa"/>
                  <w:noWrap w:val="0"/>
                  <w:vAlign w:val="center"/>
                </w:tcPr>
                <w:p w14:paraId="772558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C27C72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3DA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E74609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w:t>
                  </w:r>
                </w:p>
              </w:tc>
              <w:tc>
                <w:tcPr>
                  <w:tcW w:w="1159" w:type="dxa"/>
                  <w:noWrap w:val="0"/>
                  <w:vAlign w:val="center"/>
                </w:tcPr>
                <w:p w14:paraId="332D0B7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704CE3D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烈士陵园站</w:t>
                  </w:r>
                </w:p>
              </w:tc>
              <w:tc>
                <w:tcPr>
                  <w:tcW w:w="2136" w:type="dxa"/>
                  <w:noWrap w:val="0"/>
                  <w:vAlign w:val="center"/>
                </w:tcPr>
                <w:p w14:paraId="33E05AA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7CAEB4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096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679B9A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33</w:t>
                  </w:r>
                </w:p>
              </w:tc>
              <w:tc>
                <w:tcPr>
                  <w:tcW w:w="1159" w:type="dxa"/>
                  <w:noWrap w:val="0"/>
                  <w:vAlign w:val="center"/>
                </w:tcPr>
                <w:p w14:paraId="48439F0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537667A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梅塘花园站 (2)</w:t>
                  </w:r>
                </w:p>
              </w:tc>
              <w:tc>
                <w:tcPr>
                  <w:tcW w:w="2136" w:type="dxa"/>
                  <w:noWrap w:val="0"/>
                  <w:vAlign w:val="center"/>
                </w:tcPr>
                <w:p w14:paraId="3402FDD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8E6B19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EF6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104DD3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34</w:t>
                  </w:r>
                </w:p>
              </w:tc>
              <w:tc>
                <w:tcPr>
                  <w:tcW w:w="1159" w:type="dxa"/>
                  <w:noWrap w:val="0"/>
                  <w:vAlign w:val="center"/>
                </w:tcPr>
                <w:p w14:paraId="7488E18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61FF76E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梅塘花园站</w:t>
                  </w:r>
                </w:p>
              </w:tc>
              <w:tc>
                <w:tcPr>
                  <w:tcW w:w="2136" w:type="dxa"/>
                  <w:noWrap w:val="0"/>
                  <w:vAlign w:val="center"/>
                </w:tcPr>
                <w:p w14:paraId="39AC92B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F39E3F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1C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775982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35</w:t>
                  </w:r>
                </w:p>
              </w:tc>
              <w:tc>
                <w:tcPr>
                  <w:tcW w:w="1159" w:type="dxa"/>
                  <w:noWrap w:val="0"/>
                  <w:vAlign w:val="center"/>
                </w:tcPr>
                <w:p w14:paraId="063CFBB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10FF0E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田心路口1站</w:t>
                  </w:r>
                </w:p>
              </w:tc>
              <w:tc>
                <w:tcPr>
                  <w:tcW w:w="2136" w:type="dxa"/>
                  <w:noWrap w:val="0"/>
                  <w:vAlign w:val="center"/>
                </w:tcPr>
                <w:p w14:paraId="0DDB064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73BA04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282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555B92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36</w:t>
                  </w:r>
                </w:p>
              </w:tc>
              <w:tc>
                <w:tcPr>
                  <w:tcW w:w="1159" w:type="dxa"/>
                  <w:noWrap w:val="0"/>
                  <w:vAlign w:val="center"/>
                </w:tcPr>
                <w:p w14:paraId="628442A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7FF37C6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田心路口2站</w:t>
                  </w:r>
                </w:p>
              </w:tc>
              <w:tc>
                <w:tcPr>
                  <w:tcW w:w="2136" w:type="dxa"/>
                  <w:noWrap w:val="0"/>
                  <w:vAlign w:val="center"/>
                </w:tcPr>
                <w:p w14:paraId="5298EF7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7C5C48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53A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551C11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37</w:t>
                  </w:r>
                </w:p>
              </w:tc>
              <w:tc>
                <w:tcPr>
                  <w:tcW w:w="1159" w:type="dxa"/>
                  <w:noWrap w:val="0"/>
                  <w:vAlign w:val="center"/>
                </w:tcPr>
                <w:p w14:paraId="6F4F8ED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7DBAEBD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星光村路口1站</w:t>
                  </w:r>
                </w:p>
              </w:tc>
              <w:tc>
                <w:tcPr>
                  <w:tcW w:w="2136" w:type="dxa"/>
                  <w:noWrap w:val="0"/>
                  <w:vAlign w:val="center"/>
                </w:tcPr>
                <w:p w14:paraId="01E404C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BE0A91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92A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7E5ED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38</w:t>
                  </w:r>
                </w:p>
              </w:tc>
              <w:tc>
                <w:tcPr>
                  <w:tcW w:w="1159" w:type="dxa"/>
                  <w:noWrap w:val="0"/>
                  <w:vAlign w:val="center"/>
                </w:tcPr>
                <w:p w14:paraId="22C239F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公常路</w:t>
                  </w:r>
                </w:p>
              </w:tc>
              <w:tc>
                <w:tcPr>
                  <w:tcW w:w="2339" w:type="dxa"/>
                  <w:noWrap w:val="0"/>
                  <w:vAlign w:val="center"/>
                </w:tcPr>
                <w:p w14:paraId="026FFFA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星光村路口2站 (2)</w:t>
                  </w:r>
                </w:p>
              </w:tc>
              <w:tc>
                <w:tcPr>
                  <w:tcW w:w="2136" w:type="dxa"/>
                  <w:noWrap w:val="0"/>
                  <w:vAlign w:val="center"/>
                </w:tcPr>
                <w:p w14:paraId="22341AA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F2E39E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A24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8A2CDB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39</w:t>
                  </w:r>
                </w:p>
              </w:tc>
              <w:tc>
                <w:tcPr>
                  <w:tcW w:w="1159" w:type="dxa"/>
                  <w:noWrap w:val="0"/>
                  <w:vAlign w:val="center"/>
                </w:tcPr>
                <w:p w14:paraId="2A29D68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刁朗路</w:t>
                  </w:r>
                </w:p>
              </w:tc>
              <w:tc>
                <w:tcPr>
                  <w:tcW w:w="2339" w:type="dxa"/>
                  <w:noWrap w:val="0"/>
                  <w:vAlign w:val="center"/>
                </w:tcPr>
                <w:p w14:paraId="65C8B21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刁朗村 (2)</w:t>
                  </w:r>
                </w:p>
              </w:tc>
              <w:tc>
                <w:tcPr>
                  <w:tcW w:w="2136" w:type="dxa"/>
                  <w:noWrap w:val="0"/>
                  <w:vAlign w:val="center"/>
                </w:tcPr>
                <w:p w14:paraId="15E8851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51D826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D87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D12D67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40</w:t>
                  </w:r>
                </w:p>
              </w:tc>
              <w:tc>
                <w:tcPr>
                  <w:tcW w:w="1159" w:type="dxa"/>
                  <w:noWrap w:val="0"/>
                  <w:vAlign w:val="center"/>
                </w:tcPr>
                <w:p w14:paraId="6CE7DA6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刁朗路</w:t>
                  </w:r>
                </w:p>
              </w:tc>
              <w:tc>
                <w:tcPr>
                  <w:tcW w:w="2339" w:type="dxa"/>
                  <w:noWrap w:val="0"/>
                  <w:vAlign w:val="center"/>
                </w:tcPr>
                <w:p w14:paraId="704FB8F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刁朗村</w:t>
                  </w:r>
                </w:p>
              </w:tc>
              <w:tc>
                <w:tcPr>
                  <w:tcW w:w="2136" w:type="dxa"/>
                  <w:noWrap w:val="0"/>
                  <w:vAlign w:val="center"/>
                </w:tcPr>
                <w:p w14:paraId="5F8EFB2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BC3B23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60B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5FFE3E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41</w:t>
                  </w:r>
                </w:p>
              </w:tc>
              <w:tc>
                <w:tcPr>
                  <w:tcW w:w="1159" w:type="dxa"/>
                  <w:noWrap w:val="0"/>
                  <w:vAlign w:val="center"/>
                </w:tcPr>
                <w:p w14:paraId="554BE50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刁朗路</w:t>
                  </w:r>
                </w:p>
              </w:tc>
              <w:tc>
                <w:tcPr>
                  <w:tcW w:w="2339" w:type="dxa"/>
                  <w:noWrap w:val="0"/>
                  <w:vAlign w:val="center"/>
                </w:tcPr>
                <w:p w14:paraId="1AB57F9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刁朗综合市场站 (2)</w:t>
                  </w:r>
                </w:p>
              </w:tc>
              <w:tc>
                <w:tcPr>
                  <w:tcW w:w="2136" w:type="dxa"/>
                  <w:noWrap w:val="0"/>
                  <w:vAlign w:val="center"/>
                </w:tcPr>
                <w:p w14:paraId="6D83556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8DBEC9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706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CA438C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42</w:t>
                  </w:r>
                </w:p>
              </w:tc>
              <w:tc>
                <w:tcPr>
                  <w:tcW w:w="1159" w:type="dxa"/>
                  <w:noWrap w:val="0"/>
                  <w:vAlign w:val="center"/>
                </w:tcPr>
                <w:p w14:paraId="6BEC9A4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刁朗路</w:t>
                  </w:r>
                </w:p>
              </w:tc>
              <w:tc>
                <w:tcPr>
                  <w:tcW w:w="2339" w:type="dxa"/>
                  <w:noWrap w:val="0"/>
                  <w:vAlign w:val="center"/>
                </w:tcPr>
                <w:p w14:paraId="4700A7B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刁朗综合市场站</w:t>
                  </w:r>
                </w:p>
              </w:tc>
              <w:tc>
                <w:tcPr>
                  <w:tcW w:w="2136" w:type="dxa"/>
                  <w:noWrap w:val="0"/>
                  <w:vAlign w:val="center"/>
                </w:tcPr>
                <w:p w14:paraId="2AB8EA5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8AB684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B8E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84EADD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43</w:t>
                  </w:r>
                </w:p>
              </w:tc>
              <w:tc>
                <w:tcPr>
                  <w:tcW w:w="1159" w:type="dxa"/>
                  <w:noWrap w:val="0"/>
                  <w:vAlign w:val="center"/>
                </w:tcPr>
                <w:p w14:paraId="446E3D8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刁朗路</w:t>
                  </w:r>
                </w:p>
              </w:tc>
              <w:tc>
                <w:tcPr>
                  <w:tcW w:w="2339" w:type="dxa"/>
                  <w:noWrap w:val="0"/>
                  <w:vAlign w:val="center"/>
                </w:tcPr>
                <w:p w14:paraId="7275BD1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金朗街站 (2)</w:t>
                  </w:r>
                </w:p>
              </w:tc>
              <w:tc>
                <w:tcPr>
                  <w:tcW w:w="2136" w:type="dxa"/>
                  <w:noWrap w:val="0"/>
                  <w:vAlign w:val="center"/>
                </w:tcPr>
                <w:p w14:paraId="4DEE923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B0CCA9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60C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64B1E8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44</w:t>
                  </w:r>
                </w:p>
              </w:tc>
              <w:tc>
                <w:tcPr>
                  <w:tcW w:w="1159" w:type="dxa"/>
                  <w:noWrap w:val="0"/>
                  <w:vAlign w:val="center"/>
                </w:tcPr>
                <w:p w14:paraId="37A0A4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刁朗路</w:t>
                  </w:r>
                </w:p>
              </w:tc>
              <w:tc>
                <w:tcPr>
                  <w:tcW w:w="2339" w:type="dxa"/>
                  <w:noWrap w:val="0"/>
                  <w:vAlign w:val="center"/>
                </w:tcPr>
                <w:p w14:paraId="2A7B79B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金朗街站</w:t>
                  </w:r>
                </w:p>
              </w:tc>
              <w:tc>
                <w:tcPr>
                  <w:tcW w:w="2136" w:type="dxa"/>
                  <w:noWrap w:val="0"/>
                  <w:vAlign w:val="center"/>
                </w:tcPr>
                <w:p w14:paraId="2B95021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747549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F6E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B6B975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45</w:t>
                  </w:r>
                </w:p>
              </w:tc>
              <w:tc>
                <w:tcPr>
                  <w:tcW w:w="1159" w:type="dxa"/>
                  <w:noWrap w:val="0"/>
                  <w:vAlign w:val="center"/>
                </w:tcPr>
                <w:p w14:paraId="2442B6D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东环路</w:t>
                  </w:r>
                </w:p>
              </w:tc>
              <w:tc>
                <w:tcPr>
                  <w:tcW w:w="2339" w:type="dxa"/>
                  <w:noWrap w:val="0"/>
                  <w:vAlign w:val="center"/>
                </w:tcPr>
                <w:p w14:paraId="2AD910B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惠伦晶体站</w:t>
                  </w:r>
                </w:p>
              </w:tc>
              <w:tc>
                <w:tcPr>
                  <w:tcW w:w="2136" w:type="dxa"/>
                  <w:noWrap w:val="0"/>
                  <w:vAlign w:val="center"/>
                </w:tcPr>
                <w:p w14:paraId="7BE1371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1C4805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CB8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0133C4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46</w:t>
                  </w:r>
                </w:p>
              </w:tc>
              <w:tc>
                <w:tcPr>
                  <w:tcW w:w="1159" w:type="dxa"/>
                  <w:noWrap w:val="0"/>
                  <w:vAlign w:val="center"/>
                </w:tcPr>
                <w:p w14:paraId="56CC67E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东环路</w:t>
                  </w:r>
                </w:p>
              </w:tc>
              <w:tc>
                <w:tcPr>
                  <w:tcW w:w="2339" w:type="dxa"/>
                  <w:noWrap w:val="0"/>
                  <w:vAlign w:val="center"/>
                </w:tcPr>
                <w:p w14:paraId="5032169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实验小学站</w:t>
                  </w:r>
                </w:p>
              </w:tc>
              <w:tc>
                <w:tcPr>
                  <w:tcW w:w="2136" w:type="dxa"/>
                  <w:noWrap w:val="0"/>
                  <w:vAlign w:val="center"/>
                </w:tcPr>
                <w:p w14:paraId="737FF85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C34E62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EFF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65C1A8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47</w:t>
                  </w:r>
                </w:p>
              </w:tc>
              <w:tc>
                <w:tcPr>
                  <w:tcW w:w="1159" w:type="dxa"/>
                  <w:noWrap w:val="0"/>
                  <w:vAlign w:val="center"/>
                </w:tcPr>
                <w:p w14:paraId="3D68083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富海大道</w:t>
                  </w:r>
                </w:p>
              </w:tc>
              <w:tc>
                <w:tcPr>
                  <w:tcW w:w="2339" w:type="dxa"/>
                  <w:noWrap w:val="0"/>
                  <w:vAlign w:val="center"/>
                </w:tcPr>
                <w:p w14:paraId="522D57C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翠亨豪园站 (2)</w:t>
                  </w:r>
                </w:p>
              </w:tc>
              <w:tc>
                <w:tcPr>
                  <w:tcW w:w="2136" w:type="dxa"/>
                  <w:noWrap w:val="0"/>
                  <w:vAlign w:val="center"/>
                </w:tcPr>
                <w:p w14:paraId="5054411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9F7ACB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FCC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637227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48</w:t>
                  </w:r>
                </w:p>
              </w:tc>
              <w:tc>
                <w:tcPr>
                  <w:tcW w:w="1159" w:type="dxa"/>
                  <w:noWrap w:val="0"/>
                  <w:vAlign w:val="center"/>
                </w:tcPr>
                <w:p w14:paraId="1CEA081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富海大道</w:t>
                  </w:r>
                </w:p>
              </w:tc>
              <w:tc>
                <w:tcPr>
                  <w:tcW w:w="2339" w:type="dxa"/>
                  <w:noWrap w:val="0"/>
                  <w:vAlign w:val="center"/>
                </w:tcPr>
                <w:p w14:paraId="65FF412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翠亨豪园站</w:t>
                  </w:r>
                </w:p>
              </w:tc>
              <w:tc>
                <w:tcPr>
                  <w:tcW w:w="2136" w:type="dxa"/>
                  <w:noWrap w:val="0"/>
                  <w:vAlign w:val="center"/>
                </w:tcPr>
                <w:p w14:paraId="377DDFA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A33350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725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BDA18C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49</w:t>
                  </w:r>
                </w:p>
              </w:tc>
              <w:tc>
                <w:tcPr>
                  <w:tcW w:w="1159" w:type="dxa"/>
                  <w:noWrap w:val="0"/>
                  <w:vAlign w:val="center"/>
                </w:tcPr>
                <w:p w14:paraId="190D776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富海大道</w:t>
                  </w:r>
                </w:p>
              </w:tc>
              <w:tc>
                <w:tcPr>
                  <w:tcW w:w="2339" w:type="dxa"/>
                  <w:noWrap w:val="0"/>
                  <w:vAlign w:val="center"/>
                </w:tcPr>
                <w:p w14:paraId="6771A1D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新市社区旧医院站</w:t>
                  </w:r>
                </w:p>
              </w:tc>
              <w:tc>
                <w:tcPr>
                  <w:tcW w:w="2136" w:type="dxa"/>
                  <w:noWrap w:val="0"/>
                  <w:vAlign w:val="center"/>
                </w:tcPr>
                <w:p w14:paraId="2D9E097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CB58B1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85B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5B1960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50</w:t>
                  </w:r>
                </w:p>
              </w:tc>
              <w:tc>
                <w:tcPr>
                  <w:tcW w:w="1159" w:type="dxa"/>
                  <w:noWrap w:val="0"/>
                  <w:vAlign w:val="center"/>
                </w:tcPr>
                <w:p w14:paraId="2D0A070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富海大道</w:t>
                  </w:r>
                </w:p>
              </w:tc>
              <w:tc>
                <w:tcPr>
                  <w:tcW w:w="2339" w:type="dxa"/>
                  <w:noWrap w:val="0"/>
                  <w:vAlign w:val="center"/>
                </w:tcPr>
                <w:p w14:paraId="0898FAB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新市社区站 (2)</w:t>
                  </w:r>
                </w:p>
              </w:tc>
              <w:tc>
                <w:tcPr>
                  <w:tcW w:w="2136" w:type="dxa"/>
                  <w:noWrap w:val="0"/>
                  <w:vAlign w:val="center"/>
                </w:tcPr>
                <w:p w14:paraId="12501A6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3C13C9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682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ABD545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51</w:t>
                  </w:r>
                </w:p>
              </w:tc>
              <w:tc>
                <w:tcPr>
                  <w:tcW w:w="1159" w:type="dxa"/>
                  <w:noWrap w:val="0"/>
                  <w:vAlign w:val="center"/>
                </w:tcPr>
                <w:p w14:paraId="4364CDB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富海大道</w:t>
                  </w:r>
                </w:p>
              </w:tc>
              <w:tc>
                <w:tcPr>
                  <w:tcW w:w="2339" w:type="dxa"/>
                  <w:noWrap w:val="0"/>
                  <w:vAlign w:val="center"/>
                </w:tcPr>
                <w:p w14:paraId="4F82DE1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新市社区站</w:t>
                  </w:r>
                </w:p>
              </w:tc>
              <w:tc>
                <w:tcPr>
                  <w:tcW w:w="2136" w:type="dxa"/>
                  <w:noWrap w:val="0"/>
                  <w:vAlign w:val="center"/>
                </w:tcPr>
                <w:p w14:paraId="5787DF2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30EA2A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451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465D49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52</w:t>
                  </w:r>
                </w:p>
              </w:tc>
              <w:tc>
                <w:tcPr>
                  <w:tcW w:w="1159" w:type="dxa"/>
                  <w:noWrap w:val="0"/>
                  <w:vAlign w:val="center"/>
                </w:tcPr>
                <w:p w14:paraId="3635A9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68B1E5E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板湖站</w:t>
                  </w:r>
                </w:p>
              </w:tc>
              <w:tc>
                <w:tcPr>
                  <w:tcW w:w="2136" w:type="dxa"/>
                  <w:noWrap w:val="0"/>
                  <w:vAlign w:val="center"/>
                </w:tcPr>
                <w:p w14:paraId="4EEE783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656D540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1238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105761E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53</w:t>
                  </w:r>
                </w:p>
              </w:tc>
              <w:tc>
                <w:tcPr>
                  <w:tcW w:w="1159" w:type="dxa"/>
                  <w:noWrap w:val="0"/>
                  <w:vAlign w:val="center"/>
                </w:tcPr>
                <w:p w14:paraId="313B8D8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65753F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板湖站2</w:t>
                  </w:r>
                </w:p>
              </w:tc>
              <w:tc>
                <w:tcPr>
                  <w:tcW w:w="2136" w:type="dxa"/>
                  <w:noWrap w:val="0"/>
                  <w:vAlign w:val="center"/>
                </w:tcPr>
                <w:p w14:paraId="5742E1A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4C05AA0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003E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989A10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54</w:t>
                  </w:r>
                </w:p>
              </w:tc>
              <w:tc>
                <w:tcPr>
                  <w:tcW w:w="1159" w:type="dxa"/>
                  <w:noWrap w:val="0"/>
                  <w:vAlign w:val="center"/>
                </w:tcPr>
                <w:p w14:paraId="199F672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5386F4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黄江广场东进路站</w:t>
                  </w:r>
                </w:p>
              </w:tc>
              <w:tc>
                <w:tcPr>
                  <w:tcW w:w="2136" w:type="dxa"/>
                  <w:noWrap w:val="0"/>
                  <w:vAlign w:val="center"/>
                </w:tcPr>
                <w:p w14:paraId="7716361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628EFF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1D8C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7130EA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55</w:t>
                  </w:r>
                </w:p>
              </w:tc>
              <w:tc>
                <w:tcPr>
                  <w:tcW w:w="1159" w:type="dxa"/>
                  <w:noWrap w:val="0"/>
                  <w:vAlign w:val="center"/>
                </w:tcPr>
                <w:p w14:paraId="16FAC37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5FD077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黄江政府站</w:t>
                  </w:r>
                </w:p>
              </w:tc>
              <w:tc>
                <w:tcPr>
                  <w:tcW w:w="2136" w:type="dxa"/>
                  <w:noWrap w:val="0"/>
                  <w:vAlign w:val="center"/>
                </w:tcPr>
                <w:p w14:paraId="6B0635D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425F72B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4B4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D3984D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56</w:t>
                  </w:r>
                </w:p>
              </w:tc>
              <w:tc>
                <w:tcPr>
                  <w:tcW w:w="1159" w:type="dxa"/>
                  <w:noWrap w:val="0"/>
                  <w:vAlign w:val="center"/>
                </w:tcPr>
                <w:p w14:paraId="06813F7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300906D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江海城站 (2)</w:t>
                  </w:r>
                </w:p>
              </w:tc>
              <w:tc>
                <w:tcPr>
                  <w:tcW w:w="2136" w:type="dxa"/>
                  <w:noWrap w:val="0"/>
                  <w:vAlign w:val="center"/>
                </w:tcPr>
                <w:p w14:paraId="377DE63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4C8DA74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136E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645496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57</w:t>
                  </w:r>
                </w:p>
              </w:tc>
              <w:tc>
                <w:tcPr>
                  <w:tcW w:w="1159" w:type="dxa"/>
                  <w:noWrap w:val="0"/>
                  <w:vAlign w:val="center"/>
                </w:tcPr>
                <w:p w14:paraId="42A3220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4F4F297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江海城站</w:t>
                  </w:r>
                </w:p>
              </w:tc>
              <w:tc>
                <w:tcPr>
                  <w:tcW w:w="2136" w:type="dxa"/>
                  <w:noWrap w:val="0"/>
                  <w:vAlign w:val="center"/>
                </w:tcPr>
                <w:p w14:paraId="16AD390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0A05872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005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3B7142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58</w:t>
                  </w:r>
                </w:p>
              </w:tc>
              <w:tc>
                <w:tcPr>
                  <w:tcW w:w="1159" w:type="dxa"/>
                  <w:noWrap w:val="0"/>
                  <w:vAlign w:val="center"/>
                </w:tcPr>
                <w:p w14:paraId="25DBA90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33BEE57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田美村委会</w:t>
                  </w:r>
                </w:p>
              </w:tc>
              <w:tc>
                <w:tcPr>
                  <w:tcW w:w="2136" w:type="dxa"/>
                  <w:noWrap w:val="0"/>
                  <w:vAlign w:val="center"/>
                </w:tcPr>
                <w:p w14:paraId="206D0F0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3D52812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5850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147FAD8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59</w:t>
                  </w:r>
                </w:p>
              </w:tc>
              <w:tc>
                <w:tcPr>
                  <w:tcW w:w="1159" w:type="dxa"/>
                  <w:noWrap w:val="0"/>
                  <w:vAlign w:val="center"/>
                </w:tcPr>
                <w:p w14:paraId="26E7A92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155182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田美村委会2</w:t>
                  </w:r>
                </w:p>
              </w:tc>
              <w:tc>
                <w:tcPr>
                  <w:tcW w:w="2136" w:type="dxa"/>
                  <w:noWrap w:val="0"/>
                  <w:vAlign w:val="center"/>
                </w:tcPr>
                <w:p w14:paraId="4A5C30E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1EE7B4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7CEA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3B1431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60</w:t>
                  </w:r>
                </w:p>
              </w:tc>
              <w:tc>
                <w:tcPr>
                  <w:tcW w:w="1159" w:type="dxa"/>
                  <w:noWrap w:val="0"/>
                  <w:vAlign w:val="center"/>
                </w:tcPr>
                <w:p w14:paraId="369C4D3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080148D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未命名（已停用）</w:t>
                  </w:r>
                </w:p>
              </w:tc>
              <w:tc>
                <w:tcPr>
                  <w:tcW w:w="2136" w:type="dxa"/>
                  <w:noWrap w:val="0"/>
                  <w:vAlign w:val="center"/>
                </w:tcPr>
                <w:p w14:paraId="1198D2E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3003BF5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0160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1451D77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61</w:t>
                  </w:r>
                </w:p>
              </w:tc>
              <w:tc>
                <w:tcPr>
                  <w:tcW w:w="1159" w:type="dxa"/>
                  <w:noWrap w:val="0"/>
                  <w:vAlign w:val="center"/>
                </w:tcPr>
                <w:p w14:paraId="0461B63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590C6B0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未命名（已停用）2</w:t>
                  </w:r>
                </w:p>
              </w:tc>
              <w:tc>
                <w:tcPr>
                  <w:tcW w:w="2136" w:type="dxa"/>
                  <w:noWrap w:val="0"/>
                  <w:vAlign w:val="center"/>
                </w:tcPr>
                <w:p w14:paraId="5F40A15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7E035E3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03B0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5678F1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62</w:t>
                  </w:r>
                </w:p>
              </w:tc>
              <w:tc>
                <w:tcPr>
                  <w:tcW w:w="1159" w:type="dxa"/>
                  <w:noWrap w:val="0"/>
                  <w:vAlign w:val="center"/>
                </w:tcPr>
                <w:p w14:paraId="2854DC9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34F31F6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未命名（已停用）3</w:t>
                  </w:r>
                </w:p>
              </w:tc>
              <w:tc>
                <w:tcPr>
                  <w:tcW w:w="2136" w:type="dxa"/>
                  <w:noWrap w:val="0"/>
                  <w:vAlign w:val="center"/>
                </w:tcPr>
                <w:p w14:paraId="14F9E9C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1172889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2B75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911FDB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63</w:t>
                  </w:r>
                </w:p>
              </w:tc>
              <w:tc>
                <w:tcPr>
                  <w:tcW w:w="1159" w:type="dxa"/>
                  <w:noWrap w:val="0"/>
                  <w:vAlign w:val="center"/>
                </w:tcPr>
                <w:p w14:paraId="77F6CD2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3DE3668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御宝花园酒店（天虹）站</w:t>
                  </w:r>
                </w:p>
              </w:tc>
              <w:tc>
                <w:tcPr>
                  <w:tcW w:w="2136" w:type="dxa"/>
                  <w:noWrap w:val="0"/>
                  <w:vAlign w:val="center"/>
                </w:tcPr>
                <w:p w14:paraId="7909983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2FE6035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33F8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124DF63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64</w:t>
                  </w:r>
                </w:p>
              </w:tc>
              <w:tc>
                <w:tcPr>
                  <w:tcW w:w="1159" w:type="dxa"/>
                  <w:noWrap w:val="0"/>
                  <w:vAlign w:val="center"/>
                </w:tcPr>
                <w:p w14:paraId="44D944F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莞樟路</w:t>
                  </w:r>
                </w:p>
              </w:tc>
              <w:tc>
                <w:tcPr>
                  <w:tcW w:w="2339" w:type="dxa"/>
                  <w:noWrap w:val="0"/>
                  <w:vAlign w:val="center"/>
                </w:tcPr>
                <w:p w14:paraId="27D758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御宝花园酒店（天虹）站2</w:t>
                  </w:r>
                </w:p>
              </w:tc>
              <w:tc>
                <w:tcPr>
                  <w:tcW w:w="2136" w:type="dxa"/>
                  <w:noWrap w:val="0"/>
                  <w:vAlign w:val="center"/>
                </w:tcPr>
                <w:p w14:paraId="5732C48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w:t>
                  </w:r>
                </w:p>
              </w:tc>
              <w:tc>
                <w:tcPr>
                  <w:tcW w:w="1301" w:type="dxa"/>
                  <w:noWrap w:val="0"/>
                  <w:vAlign w:val="center"/>
                </w:tcPr>
                <w:p w14:paraId="6574A73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黄江交通运输分局建设</w:t>
                  </w:r>
                </w:p>
              </w:tc>
            </w:tr>
            <w:tr w14:paraId="05F1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8BAC1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65</w:t>
                  </w:r>
                </w:p>
              </w:tc>
              <w:tc>
                <w:tcPr>
                  <w:tcW w:w="1159" w:type="dxa"/>
                  <w:noWrap w:val="0"/>
                  <w:vAlign w:val="center"/>
                </w:tcPr>
                <w:p w14:paraId="2B90681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广龙路</w:t>
                  </w:r>
                </w:p>
              </w:tc>
              <w:tc>
                <w:tcPr>
                  <w:tcW w:w="2339" w:type="dxa"/>
                  <w:noWrap w:val="0"/>
                  <w:vAlign w:val="center"/>
                </w:tcPr>
                <w:p w14:paraId="7167CDD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田心路口站 (2)</w:t>
                  </w:r>
                </w:p>
              </w:tc>
              <w:tc>
                <w:tcPr>
                  <w:tcW w:w="2136" w:type="dxa"/>
                  <w:noWrap w:val="0"/>
                  <w:vAlign w:val="center"/>
                </w:tcPr>
                <w:p w14:paraId="1AC803A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D5897C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C22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9E5116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66</w:t>
                  </w:r>
                </w:p>
              </w:tc>
              <w:tc>
                <w:tcPr>
                  <w:tcW w:w="1159" w:type="dxa"/>
                  <w:noWrap w:val="0"/>
                  <w:vAlign w:val="center"/>
                </w:tcPr>
                <w:p w14:paraId="0F62B5A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广龙路</w:t>
                  </w:r>
                </w:p>
              </w:tc>
              <w:tc>
                <w:tcPr>
                  <w:tcW w:w="2339" w:type="dxa"/>
                  <w:noWrap w:val="0"/>
                  <w:vAlign w:val="center"/>
                </w:tcPr>
                <w:p w14:paraId="64A2BE5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田心路口站</w:t>
                  </w:r>
                </w:p>
              </w:tc>
              <w:tc>
                <w:tcPr>
                  <w:tcW w:w="2136" w:type="dxa"/>
                  <w:noWrap w:val="0"/>
                  <w:vAlign w:val="center"/>
                </w:tcPr>
                <w:p w14:paraId="4B3AA9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B818DC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34B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73E6DC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67</w:t>
                  </w:r>
                </w:p>
              </w:tc>
              <w:tc>
                <w:tcPr>
                  <w:tcW w:w="1159" w:type="dxa"/>
                  <w:noWrap w:val="0"/>
                  <w:vAlign w:val="center"/>
                </w:tcPr>
                <w:p w14:paraId="70CC1B6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广龙路</w:t>
                  </w:r>
                </w:p>
              </w:tc>
              <w:tc>
                <w:tcPr>
                  <w:tcW w:w="2339" w:type="dxa"/>
                  <w:noWrap w:val="0"/>
                  <w:vAlign w:val="center"/>
                </w:tcPr>
                <w:p w14:paraId="019A5EF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田心市场站</w:t>
                  </w:r>
                </w:p>
              </w:tc>
              <w:tc>
                <w:tcPr>
                  <w:tcW w:w="2136" w:type="dxa"/>
                  <w:noWrap w:val="0"/>
                  <w:vAlign w:val="center"/>
                </w:tcPr>
                <w:p w14:paraId="0C9A18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03A497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453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175AC6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68</w:t>
                  </w:r>
                </w:p>
              </w:tc>
              <w:tc>
                <w:tcPr>
                  <w:tcW w:w="1159" w:type="dxa"/>
                  <w:noWrap w:val="0"/>
                  <w:vAlign w:val="center"/>
                </w:tcPr>
                <w:p w14:paraId="3E5B9A9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3B75A25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田心聚龙工业区 (2)</w:t>
                  </w:r>
                </w:p>
              </w:tc>
              <w:tc>
                <w:tcPr>
                  <w:tcW w:w="2136" w:type="dxa"/>
                  <w:noWrap w:val="0"/>
                  <w:vAlign w:val="center"/>
                </w:tcPr>
                <w:p w14:paraId="5317FBA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2970183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6DBBBA47">
              <w:tblPrEx>
                <w:tblCellMar>
                  <w:top w:w="0" w:type="dxa"/>
                  <w:left w:w="108" w:type="dxa"/>
                  <w:bottom w:w="0" w:type="dxa"/>
                  <w:right w:w="108" w:type="dxa"/>
                </w:tblCellMar>
              </w:tblPrEx>
              <w:trPr>
                <w:trHeight w:val="940" w:hRule="atLeast"/>
                <w:jc w:val="center"/>
              </w:trPr>
              <w:tc>
                <w:tcPr>
                  <w:tcW w:w="623" w:type="dxa"/>
                  <w:noWrap w:val="0"/>
                  <w:vAlign w:val="center"/>
                </w:tcPr>
                <w:p w14:paraId="5B6FACF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69</w:t>
                  </w:r>
                </w:p>
              </w:tc>
              <w:tc>
                <w:tcPr>
                  <w:tcW w:w="1159" w:type="dxa"/>
                  <w:noWrap w:val="0"/>
                  <w:vAlign w:val="center"/>
                </w:tcPr>
                <w:p w14:paraId="549AD41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693D4CC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田心聚龙工业区</w:t>
                  </w:r>
                </w:p>
              </w:tc>
              <w:tc>
                <w:tcPr>
                  <w:tcW w:w="2136" w:type="dxa"/>
                  <w:noWrap w:val="0"/>
                  <w:vAlign w:val="center"/>
                </w:tcPr>
                <w:p w14:paraId="5A95866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02C0B0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750E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A0DEC3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70</w:t>
                  </w:r>
                </w:p>
              </w:tc>
              <w:tc>
                <w:tcPr>
                  <w:tcW w:w="1159" w:type="dxa"/>
                  <w:noWrap w:val="0"/>
                  <w:vAlign w:val="center"/>
                </w:tcPr>
                <w:p w14:paraId="05C0CD0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69F6AF0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田心生态公园站</w:t>
                  </w:r>
                </w:p>
              </w:tc>
              <w:tc>
                <w:tcPr>
                  <w:tcW w:w="2136" w:type="dxa"/>
                  <w:noWrap w:val="0"/>
                  <w:vAlign w:val="center"/>
                </w:tcPr>
                <w:p w14:paraId="241F075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55C505C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4984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FB9D5E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71</w:t>
                  </w:r>
                </w:p>
              </w:tc>
              <w:tc>
                <w:tcPr>
                  <w:tcW w:w="1159" w:type="dxa"/>
                  <w:noWrap w:val="0"/>
                  <w:vAlign w:val="center"/>
                </w:tcPr>
                <w:p w14:paraId="00CFFF9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0EA4FAE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田心幼儿园站 (2)</w:t>
                  </w:r>
                </w:p>
              </w:tc>
              <w:tc>
                <w:tcPr>
                  <w:tcW w:w="2136" w:type="dxa"/>
                  <w:noWrap w:val="0"/>
                  <w:vAlign w:val="center"/>
                </w:tcPr>
                <w:p w14:paraId="247DE96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126C97A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6AE5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677071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72</w:t>
                  </w:r>
                </w:p>
              </w:tc>
              <w:tc>
                <w:tcPr>
                  <w:tcW w:w="1159" w:type="dxa"/>
                  <w:noWrap w:val="0"/>
                  <w:vAlign w:val="center"/>
                </w:tcPr>
                <w:p w14:paraId="47C385D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7B3ECFB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田心幼儿园站</w:t>
                  </w:r>
                </w:p>
              </w:tc>
              <w:tc>
                <w:tcPr>
                  <w:tcW w:w="2136" w:type="dxa"/>
                  <w:noWrap w:val="0"/>
                  <w:vAlign w:val="center"/>
                </w:tcPr>
                <w:p w14:paraId="65BFE47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44F6E84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7F4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297B5AE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73</w:t>
                  </w:r>
                </w:p>
              </w:tc>
              <w:tc>
                <w:tcPr>
                  <w:tcW w:w="1159" w:type="dxa"/>
                  <w:noWrap w:val="0"/>
                  <w:vAlign w:val="center"/>
                </w:tcPr>
                <w:p w14:paraId="1B41386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6DA51DD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未启用（未命名） (2)</w:t>
                  </w:r>
                </w:p>
              </w:tc>
              <w:tc>
                <w:tcPr>
                  <w:tcW w:w="2136" w:type="dxa"/>
                  <w:noWrap w:val="0"/>
                  <w:vAlign w:val="center"/>
                </w:tcPr>
                <w:p w14:paraId="0B8CF71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4ED41AC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189B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7AEDDA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74</w:t>
                  </w:r>
                </w:p>
              </w:tc>
              <w:tc>
                <w:tcPr>
                  <w:tcW w:w="1159" w:type="dxa"/>
                  <w:noWrap w:val="0"/>
                  <w:vAlign w:val="center"/>
                </w:tcPr>
                <w:p w14:paraId="2034652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蝴蝶一路</w:t>
                  </w:r>
                </w:p>
              </w:tc>
              <w:tc>
                <w:tcPr>
                  <w:tcW w:w="2339" w:type="dxa"/>
                  <w:noWrap w:val="0"/>
                  <w:vAlign w:val="center"/>
                </w:tcPr>
                <w:p w14:paraId="3EA3D3E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未启用（未命名）</w:t>
                  </w:r>
                </w:p>
              </w:tc>
              <w:tc>
                <w:tcPr>
                  <w:tcW w:w="2136" w:type="dxa"/>
                  <w:noWrap w:val="0"/>
                  <w:vAlign w:val="center"/>
                </w:tcPr>
                <w:p w14:paraId="73BA77C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69D871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168E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F43F0D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75</w:t>
                  </w:r>
                </w:p>
              </w:tc>
              <w:tc>
                <w:tcPr>
                  <w:tcW w:w="1159" w:type="dxa"/>
                  <w:noWrap w:val="0"/>
                  <w:vAlign w:val="center"/>
                </w:tcPr>
                <w:p w14:paraId="7B5937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655897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富康花园站</w:t>
                  </w:r>
                </w:p>
              </w:tc>
              <w:tc>
                <w:tcPr>
                  <w:tcW w:w="2136" w:type="dxa"/>
                  <w:noWrap w:val="0"/>
                  <w:vAlign w:val="center"/>
                </w:tcPr>
                <w:p w14:paraId="6A101E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98E7E9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FD8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95E2D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76</w:t>
                  </w:r>
                </w:p>
              </w:tc>
              <w:tc>
                <w:tcPr>
                  <w:tcW w:w="1159" w:type="dxa"/>
                  <w:noWrap w:val="0"/>
                  <w:vAlign w:val="center"/>
                </w:tcPr>
                <w:p w14:paraId="3F8C5C7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65514F1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富康花园站2</w:t>
                  </w:r>
                </w:p>
              </w:tc>
              <w:tc>
                <w:tcPr>
                  <w:tcW w:w="2136" w:type="dxa"/>
                  <w:noWrap w:val="0"/>
                  <w:vAlign w:val="center"/>
                </w:tcPr>
                <w:p w14:paraId="18B7434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631A94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54CB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623" w:type="dxa"/>
                  <w:noWrap w:val="0"/>
                  <w:vAlign w:val="center"/>
                </w:tcPr>
                <w:p w14:paraId="59FCD18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77</w:t>
                  </w:r>
                </w:p>
              </w:tc>
              <w:tc>
                <w:tcPr>
                  <w:tcW w:w="1159" w:type="dxa"/>
                  <w:noWrap w:val="0"/>
                  <w:vAlign w:val="center"/>
                </w:tcPr>
                <w:p w14:paraId="7E68CBC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1CEC778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中惠金士柏山花园</w:t>
                  </w:r>
                </w:p>
              </w:tc>
              <w:tc>
                <w:tcPr>
                  <w:tcW w:w="2136" w:type="dxa"/>
                  <w:noWrap w:val="0"/>
                  <w:vAlign w:val="center"/>
                </w:tcPr>
                <w:p w14:paraId="298ACC3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E7BE79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城市更新办建设（无车停靠）</w:t>
                  </w:r>
                </w:p>
              </w:tc>
            </w:tr>
            <w:tr w14:paraId="0390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623" w:type="dxa"/>
                  <w:noWrap w:val="0"/>
                  <w:vAlign w:val="center"/>
                </w:tcPr>
                <w:p w14:paraId="77AB576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78</w:t>
                  </w:r>
                </w:p>
              </w:tc>
              <w:tc>
                <w:tcPr>
                  <w:tcW w:w="1159" w:type="dxa"/>
                  <w:noWrap w:val="0"/>
                  <w:vAlign w:val="center"/>
                </w:tcPr>
                <w:p w14:paraId="1803D1C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3AB0A5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邮政银行站</w:t>
                  </w:r>
                </w:p>
              </w:tc>
              <w:tc>
                <w:tcPr>
                  <w:tcW w:w="2136" w:type="dxa"/>
                  <w:noWrap w:val="0"/>
                  <w:vAlign w:val="center"/>
                </w:tcPr>
                <w:p w14:paraId="4848C53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61A69B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城市更新办建设（无车停靠）</w:t>
                  </w:r>
                </w:p>
              </w:tc>
            </w:tr>
            <w:tr w14:paraId="4F00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623" w:type="dxa"/>
                  <w:noWrap w:val="0"/>
                  <w:vAlign w:val="center"/>
                </w:tcPr>
                <w:p w14:paraId="058983F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79</w:t>
                  </w:r>
                </w:p>
              </w:tc>
              <w:tc>
                <w:tcPr>
                  <w:tcW w:w="1159" w:type="dxa"/>
                  <w:noWrap w:val="0"/>
                  <w:vAlign w:val="center"/>
                </w:tcPr>
                <w:p w14:paraId="110CE8D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5C337EE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中惠金士柏山花园</w:t>
                  </w:r>
                </w:p>
              </w:tc>
              <w:tc>
                <w:tcPr>
                  <w:tcW w:w="2136" w:type="dxa"/>
                  <w:noWrap w:val="0"/>
                  <w:vAlign w:val="center"/>
                </w:tcPr>
                <w:p w14:paraId="4BAF1CE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425584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城市更新办建设（无车停靠）</w:t>
                  </w:r>
                </w:p>
              </w:tc>
            </w:tr>
            <w:tr w14:paraId="4E8C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1BCE04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80</w:t>
                  </w:r>
                </w:p>
              </w:tc>
              <w:tc>
                <w:tcPr>
                  <w:tcW w:w="1159" w:type="dxa"/>
                  <w:noWrap w:val="0"/>
                  <w:vAlign w:val="center"/>
                </w:tcPr>
                <w:p w14:paraId="2BFD15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4AC1773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中惠花园站 (2)</w:t>
                  </w:r>
                </w:p>
              </w:tc>
              <w:tc>
                <w:tcPr>
                  <w:tcW w:w="2136" w:type="dxa"/>
                  <w:noWrap w:val="0"/>
                  <w:vAlign w:val="center"/>
                </w:tcPr>
                <w:p w14:paraId="6EA969B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5E6D28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7A2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869C8A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81</w:t>
                  </w:r>
                </w:p>
              </w:tc>
              <w:tc>
                <w:tcPr>
                  <w:tcW w:w="1159" w:type="dxa"/>
                  <w:noWrap w:val="0"/>
                  <w:vAlign w:val="center"/>
                </w:tcPr>
                <w:p w14:paraId="3B46100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环城路</w:t>
                  </w:r>
                </w:p>
              </w:tc>
              <w:tc>
                <w:tcPr>
                  <w:tcW w:w="2339" w:type="dxa"/>
                  <w:noWrap w:val="0"/>
                  <w:vAlign w:val="center"/>
                </w:tcPr>
                <w:p w14:paraId="35D4E20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中惠花园站</w:t>
                  </w:r>
                </w:p>
              </w:tc>
              <w:tc>
                <w:tcPr>
                  <w:tcW w:w="2136" w:type="dxa"/>
                  <w:noWrap w:val="0"/>
                  <w:vAlign w:val="center"/>
                </w:tcPr>
                <w:p w14:paraId="52B2FDA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81F3A3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428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2CA2FD4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82</w:t>
                  </w:r>
                </w:p>
              </w:tc>
              <w:tc>
                <w:tcPr>
                  <w:tcW w:w="1159" w:type="dxa"/>
                  <w:noWrap w:val="0"/>
                  <w:vAlign w:val="center"/>
                </w:tcPr>
                <w:p w14:paraId="58ABB42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68A4E46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宝湖山庄站 (2)</w:t>
                  </w:r>
                </w:p>
              </w:tc>
              <w:tc>
                <w:tcPr>
                  <w:tcW w:w="2136" w:type="dxa"/>
                  <w:noWrap w:val="0"/>
                  <w:vAlign w:val="center"/>
                </w:tcPr>
                <w:p w14:paraId="28CE494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F4B96F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4EBC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170AFA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83</w:t>
                  </w:r>
                </w:p>
              </w:tc>
              <w:tc>
                <w:tcPr>
                  <w:tcW w:w="1159" w:type="dxa"/>
                  <w:noWrap w:val="0"/>
                  <w:vAlign w:val="center"/>
                </w:tcPr>
                <w:p w14:paraId="29E1167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5EE32AE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宝湖山庄站 (3)</w:t>
                  </w:r>
                </w:p>
              </w:tc>
              <w:tc>
                <w:tcPr>
                  <w:tcW w:w="2136" w:type="dxa"/>
                  <w:noWrap w:val="0"/>
                  <w:vAlign w:val="center"/>
                </w:tcPr>
                <w:p w14:paraId="0C381E1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46A6E6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89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743BDC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84</w:t>
                  </w:r>
                </w:p>
              </w:tc>
              <w:tc>
                <w:tcPr>
                  <w:tcW w:w="1159" w:type="dxa"/>
                  <w:noWrap w:val="0"/>
                  <w:vAlign w:val="center"/>
                </w:tcPr>
                <w:p w14:paraId="753F3E9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2BEFAB6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宝湖山庄站 (4)</w:t>
                  </w:r>
                </w:p>
              </w:tc>
              <w:tc>
                <w:tcPr>
                  <w:tcW w:w="2136" w:type="dxa"/>
                  <w:noWrap w:val="0"/>
                  <w:vAlign w:val="center"/>
                </w:tcPr>
                <w:p w14:paraId="62C9A50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8D79F6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4F50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F7538C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85</w:t>
                  </w:r>
                </w:p>
              </w:tc>
              <w:tc>
                <w:tcPr>
                  <w:tcW w:w="1159" w:type="dxa"/>
                  <w:noWrap w:val="0"/>
                  <w:vAlign w:val="center"/>
                </w:tcPr>
                <w:p w14:paraId="15DDA2E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1E77752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宝湖山庄站</w:t>
                  </w:r>
                </w:p>
              </w:tc>
              <w:tc>
                <w:tcPr>
                  <w:tcW w:w="2136" w:type="dxa"/>
                  <w:noWrap w:val="0"/>
                  <w:vAlign w:val="center"/>
                </w:tcPr>
                <w:p w14:paraId="490F923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61F8B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0863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4B1201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86</w:t>
                  </w:r>
                </w:p>
              </w:tc>
              <w:tc>
                <w:tcPr>
                  <w:tcW w:w="1159" w:type="dxa"/>
                  <w:noWrap w:val="0"/>
                  <w:vAlign w:val="center"/>
                </w:tcPr>
                <w:p w14:paraId="73F829A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3A58861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黄江电信分局站 (2)</w:t>
                  </w:r>
                </w:p>
              </w:tc>
              <w:tc>
                <w:tcPr>
                  <w:tcW w:w="2136" w:type="dxa"/>
                  <w:noWrap w:val="0"/>
                  <w:vAlign w:val="center"/>
                </w:tcPr>
                <w:p w14:paraId="7A0F073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16B291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CA6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80B0DF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87</w:t>
                  </w:r>
                </w:p>
              </w:tc>
              <w:tc>
                <w:tcPr>
                  <w:tcW w:w="1159" w:type="dxa"/>
                  <w:noWrap w:val="0"/>
                  <w:vAlign w:val="center"/>
                </w:tcPr>
                <w:p w14:paraId="38BFEEA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4D325D3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黄江电信分局站</w:t>
                  </w:r>
                </w:p>
              </w:tc>
              <w:tc>
                <w:tcPr>
                  <w:tcW w:w="2136" w:type="dxa"/>
                  <w:noWrap w:val="0"/>
                  <w:vAlign w:val="center"/>
                </w:tcPr>
                <w:p w14:paraId="3E7C03D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399383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732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AAAAB2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88</w:t>
                  </w:r>
                </w:p>
              </w:tc>
              <w:tc>
                <w:tcPr>
                  <w:tcW w:w="1159" w:type="dxa"/>
                  <w:noWrap w:val="0"/>
                  <w:vAlign w:val="center"/>
                </w:tcPr>
                <w:p w14:paraId="4EE7741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6426F40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黄江国土分局 (2)</w:t>
                  </w:r>
                </w:p>
              </w:tc>
              <w:tc>
                <w:tcPr>
                  <w:tcW w:w="2136" w:type="dxa"/>
                  <w:noWrap w:val="0"/>
                  <w:vAlign w:val="center"/>
                </w:tcPr>
                <w:p w14:paraId="53D174B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A43528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270A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E63844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89</w:t>
                  </w:r>
                </w:p>
              </w:tc>
              <w:tc>
                <w:tcPr>
                  <w:tcW w:w="1159" w:type="dxa"/>
                  <w:noWrap w:val="0"/>
                  <w:vAlign w:val="center"/>
                </w:tcPr>
                <w:p w14:paraId="6AB2639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526288E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黄江国土分局</w:t>
                  </w:r>
                </w:p>
              </w:tc>
              <w:tc>
                <w:tcPr>
                  <w:tcW w:w="2136" w:type="dxa"/>
                  <w:noWrap w:val="0"/>
                  <w:vAlign w:val="center"/>
                </w:tcPr>
                <w:p w14:paraId="2272D6B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6DA051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440F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0F5209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90</w:t>
                  </w:r>
                </w:p>
              </w:tc>
              <w:tc>
                <w:tcPr>
                  <w:tcW w:w="1159" w:type="dxa"/>
                  <w:noWrap w:val="0"/>
                  <w:vAlign w:val="center"/>
                </w:tcPr>
                <w:p w14:paraId="3135E6A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025A4B2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黄江假日酒店站 (2)</w:t>
                  </w:r>
                </w:p>
              </w:tc>
              <w:tc>
                <w:tcPr>
                  <w:tcW w:w="2136" w:type="dxa"/>
                  <w:noWrap w:val="0"/>
                  <w:vAlign w:val="center"/>
                </w:tcPr>
                <w:p w14:paraId="3778A38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C9DEB9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2748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6BEC1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91</w:t>
                  </w:r>
                </w:p>
              </w:tc>
              <w:tc>
                <w:tcPr>
                  <w:tcW w:w="1159" w:type="dxa"/>
                  <w:noWrap w:val="0"/>
                  <w:vAlign w:val="center"/>
                </w:tcPr>
                <w:p w14:paraId="620401B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46F1FC9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黄江假日酒店站</w:t>
                  </w:r>
                </w:p>
              </w:tc>
              <w:tc>
                <w:tcPr>
                  <w:tcW w:w="2136" w:type="dxa"/>
                  <w:noWrap w:val="0"/>
                  <w:vAlign w:val="center"/>
                </w:tcPr>
                <w:p w14:paraId="7ACD8CB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1D907D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0107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3951B3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92</w:t>
                  </w:r>
                </w:p>
              </w:tc>
              <w:tc>
                <w:tcPr>
                  <w:tcW w:w="1159" w:type="dxa"/>
                  <w:noWrap w:val="0"/>
                  <w:vAlign w:val="center"/>
                </w:tcPr>
                <w:p w14:paraId="4607DB7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3EC7F9A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黄江人民公园站 (2)</w:t>
                  </w:r>
                </w:p>
              </w:tc>
              <w:tc>
                <w:tcPr>
                  <w:tcW w:w="2136" w:type="dxa"/>
                  <w:noWrap w:val="0"/>
                  <w:vAlign w:val="center"/>
                </w:tcPr>
                <w:p w14:paraId="6043C3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65DEE1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4E1B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45ED75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93</w:t>
                  </w:r>
                </w:p>
              </w:tc>
              <w:tc>
                <w:tcPr>
                  <w:tcW w:w="1159" w:type="dxa"/>
                  <w:noWrap w:val="0"/>
                  <w:vAlign w:val="center"/>
                </w:tcPr>
                <w:p w14:paraId="1815CF1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277EBC2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黄江人民公园站</w:t>
                  </w:r>
                </w:p>
              </w:tc>
              <w:tc>
                <w:tcPr>
                  <w:tcW w:w="2136" w:type="dxa"/>
                  <w:noWrap w:val="0"/>
                  <w:vAlign w:val="center"/>
                </w:tcPr>
                <w:p w14:paraId="1F3ACC7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71AC34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2C3D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A95695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94</w:t>
                  </w:r>
                </w:p>
              </w:tc>
              <w:tc>
                <w:tcPr>
                  <w:tcW w:w="1159" w:type="dxa"/>
                  <w:noWrap w:val="0"/>
                  <w:vAlign w:val="center"/>
                </w:tcPr>
                <w:p w14:paraId="72A6680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7C2A95E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黄江中学路口站 (2)</w:t>
                  </w:r>
                </w:p>
              </w:tc>
              <w:tc>
                <w:tcPr>
                  <w:tcW w:w="2136" w:type="dxa"/>
                  <w:noWrap w:val="0"/>
                  <w:vAlign w:val="center"/>
                </w:tcPr>
                <w:p w14:paraId="4894B68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7E0D68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1C9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AEAFB0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95</w:t>
                  </w:r>
                </w:p>
              </w:tc>
              <w:tc>
                <w:tcPr>
                  <w:tcW w:w="1159" w:type="dxa"/>
                  <w:noWrap w:val="0"/>
                  <w:vAlign w:val="center"/>
                </w:tcPr>
                <w:p w14:paraId="35D2943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380E318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黄江中学路口站</w:t>
                  </w:r>
                </w:p>
              </w:tc>
              <w:tc>
                <w:tcPr>
                  <w:tcW w:w="2136" w:type="dxa"/>
                  <w:noWrap w:val="0"/>
                  <w:vAlign w:val="center"/>
                </w:tcPr>
                <w:p w14:paraId="33D5A5B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7ED8D3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6E47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BDCCBF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96</w:t>
                  </w:r>
                </w:p>
              </w:tc>
              <w:tc>
                <w:tcPr>
                  <w:tcW w:w="1159" w:type="dxa"/>
                  <w:noWrap w:val="0"/>
                  <w:vAlign w:val="center"/>
                </w:tcPr>
                <w:p w14:paraId="51CA80B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4E4002D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鹏泰百货 (2)</w:t>
                  </w:r>
                </w:p>
              </w:tc>
              <w:tc>
                <w:tcPr>
                  <w:tcW w:w="2136" w:type="dxa"/>
                  <w:noWrap w:val="0"/>
                  <w:vAlign w:val="center"/>
                </w:tcPr>
                <w:p w14:paraId="0A587C7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D9F7B7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3AFC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CD70FF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97</w:t>
                  </w:r>
                </w:p>
              </w:tc>
              <w:tc>
                <w:tcPr>
                  <w:tcW w:w="1159" w:type="dxa"/>
                  <w:noWrap w:val="0"/>
                  <w:vAlign w:val="center"/>
                </w:tcPr>
                <w:p w14:paraId="2B6E8AD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6D90427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鹏泰百货</w:t>
                  </w:r>
                </w:p>
              </w:tc>
              <w:tc>
                <w:tcPr>
                  <w:tcW w:w="2136" w:type="dxa"/>
                  <w:noWrap w:val="0"/>
                  <w:vAlign w:val="center"/>
                </w:tcPr>
                <w:p w14:paraId="30590BD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075F58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城市更新办建设</w:t>
                  </w:r>
                </w:p>
              </w:tc>
            </w:tr>
            <w:tr w14:paraId="1AE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21739E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98</w:t>
                  </w:r>
                </w:p>
              </w:tc>
              <w:tc>
                <w:tcPr>
                  <w:tcW w:w="1159" w:type="dxa"/>
                  <w:noWrap w:val="0"/>
                  <w:vAlign w:val="center"/>
                </w:tcPr>
                <w:p w14:paraId="201D548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4E7A4A6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田美站</w:t>
                  </w:r>
                </w:p>
              </w:tc>
              <w:tc>
                <w:tcPr>
                  <w:tcW w:w="2136" w:type="dxa"/>
                  <w:noWrap w:val="0"/>
                  <w:vAlign w:val="center"/>
                </w:tcPr>
                <w:p w14:paraId="55A4280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EBA24F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田美村委建设</w:t>
                  </w:r>
                </w:p>
              </w:tc>
            </w:tr>
            <w:tr w14:paraId="4ADD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392C8EB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99</w:t>
                  </w:r>
                </w:p>
              </w:tc>
              <w:tc>
                <w:tcPr>
                  <w:tcW w:w="1159" w:type="dxa"/>
                  <w:noWrap w:val="0"/>
                  <w:vAlign w:val="center"/>
                </w:tcPr>
                <w:p w14:paraId="3B5E6BC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黄江大道</w:t>
                  </w:r>
                </w:p>
              </w:tc>
              <w:tc>
                <w:tcPr>
                  <w:tcW w:w="2339" w:type="dxa"/>
                  <w:noWrap w:val="0"/>
                  <w:vAlign w:val="center"/>
                </w:tcPr>
                <w:p w14:paraId="59A3638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田美站2</w:t>
                  </w:r>
                </w:p>
              </w:tc>
              <w:tc>
                <w:tcPr>
                  <w:tcW w:w="2136" w:type="dxa"/>
                  <w:noWrap w:val="0"/>
                  <w:vAlign w:val="center"/>
                </w:tcPr>
                <w:p w14:paraId="7C96DCB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2ADC0D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田美村委建设</w:t>
                  </w:r>
                </w:p>
              </w:tc>
            </w:tr>
            <w:tr w14:paraId="0F9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F32B43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w:t>
                  </w:r>
                </w:p>
              </w:tc>
              <w:tc>
                <w:tcPr>
                  <w:tcW w:w="1159" w:type="dxa"/>
                  <w:noWrap w:val="0"/>
                  <w:vAlign w:val="center"/>
                </w:tcPr>
                <w:p w14:paraId="6F300B1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w:t>
                  </w:r>
                </w:p>
              </w:tc>
              <w:tc>
                <w:tcPr>
                  <w:tcW w:w="2339" w:type="dxa"/>
                  <w:noWrap w:val="0"/>
                  <w:vAlign w:val="center"/>
                </w:tcPr>
                <w:p w14:paraId="0D0A09C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黄江新医院站</w:t>
                  </w:r>
                </w:p>
              </w:tc>
              <w:tc>
                <w:tcPr>
                  <w:tcW w:w="2136" w:type="dxa"/>
                  <w:noWrap w:val="0"/>
                  <w:vAlign w:val="center"/>
                </w:tcPr>
                <w:p w14:paraId="408279A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6003EA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E22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B0E4FB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101</w:t>
                  </w:r>
                </w:p>
              </w:tc>
              <w:tc>
                <w:tcPr>
                  <w:tcW w:w="1159" w:type="dxa"/>
                  <w:noWrap w:val="0"/>
                  <w:vAlign w:val="center"/>
                </w:tcPr>
                <w:p w14:paraId="50738BE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w:t>
                  </w:r>
                </w:p>
              </w:tc>
              <w:tc>
                <w:tcPr>
                  <w:tcW w:w="2339" w:type="dxa"/>
                  <w:noWrap w:val="0"/>
                  <w:vAlign w:val="center"/>
                </w:tcPr>
                <w:p w14:paraId="47B0B9F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黄江医院站 (2)（停用）</w:t>
                  </w:r>
                </w:p>
              </w:tc>
              <w:tc>
                <w:tcPr>
                  <w:tcW w:w="2136" w:type="dxa"/>
                  <w:noWrap w:val="0"/>
                  <w:vAlign w:val="center"/>
                </w:tcPr>
                <w:p w14:paraId="7B94450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C187A7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8E5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15C3D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102</w:t>
                  </w:r>
                </w:p>
              </w:tc>
              <w:tc>
                <w:tcPr>
                  <w:tcW w:w="1159" w:type="dxa"/>
                  <w:noWrap w:val="0"/>
                  <w:vAlign w:val="center"/>
                </w:tcPr>
                <w:p w14:paraId="639BA7D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w:t>
                  </w:r>
                </w:p>
              </w:tc>
              <w:tc>
                <w:tcPr>
                  <w:tcW w:w="2339" w:type="dxa"/>
                  <w:noWrap w:val="0"/>
                  <w:vAlign w:val="center"/>
                </w:tcPr>
                <w:p w14:paraId="4C64C63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黄江医院站（停用） (2)</w:t>
                  </w:r>
                </w:p>
              </w:tc>
              <w:tc>
                <w:tcPr>
                  <w:tcW w:w="2136" w:type="dxa"/>
                  <w:noWrap w:val="0"/>
                  <w:vAlign w:val="center"/>
                </w:tcPr>
                <w:p w14:paraId="71F962F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1794EA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A7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730714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103</w:t>
                  </w:r>
                </w:p>
              </w:tc>
              <w:tc>
                <w:tcPr>
                  <w:tcW w:w="1159" w:type="dxa"/>
                  <w:noWrap w:val="0"/>
                  <w:vAlign w:val="center"/>
                </w:tcPr>
                <w:p w14:paraId="78DBF4A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w:t>
                  </w:r>
                </w:p>
              </w:tc>
              <w:tc>
                <w:tcPr>
                  <w:tcW w:w="2339" w:type="dxa"/>
                  <w:noWrap w:val="0"/>
                  <w:vAlign w:val="center"/>
                </w:tcPr>
                <w:p w14:paraId="293C1D5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黄江医院站（停用）</w:t>
                  </w:r>
                </w:p>
              </w:tc>
              <w:tc>
                <w:tcPr>
                  <w:tcW w:w="2136" w:type="dxa"/>
                  <w:noWrap w:val="0"/>
                  <w:vAlign w:val="center"/>
                </w:tcPr>
                <w:p w14:paraId="384CFE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969018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543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AEBD87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104</w:t>
                  </w:r>
                </w:p>
              </w:tc>
              <w:tc>
                <w:tcPr>
                  <w:tcW w:w="1159" w:type="dxa"/>
                  <w:noWrap w:val="0"/>
                  <w:vAlign w:val="center"/>
                </w:tcPr>
                <w:p w14:paraId="36C8B04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w:t>
                  </w:r>
                </w:p>
              </w:tc>
              <w:tc>
                <w:tcPr>
                  <w:tcW w:w="2339" w:type="dxa"/>
                  <w:noWrap w:val="0"/>
                  <w:vAlign w:val="center"/>
                </w:tcPr>
                <w:p w14:paraId="0A709AA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华南塑胶城北门站 （1）</w:t>
                  </w:r>
                </w:p>
              </w:tc>
              <w:tc>
                <w:tcPr>
                  <w:tcW w:w="2136" w:type="dxa"/>
                  <w:noWrap w:val="0"/>
                  <w:vAlign w:val="center"/>
                </w:tcPr>
                <w:p w14:paraId="600D3A4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01D477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EA0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EC5559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105</w:t>
                  </w:r>
                </w:p>
              </w:tc>
              <w:tc>
                <w:tcPr>
                  <w:tcW w:w="1159" w:type="dxa"/>
                  <w:noWrap w:val="0"/>
                  <w:vAlign w:val="center"/>
                </w:tcPr>
                <w:p w14:paraId="3237B48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w:t>
                  </w:r>
                </w:p>
              </w:tc>
              <w:tc>
                <w:tcPr>
                  <w:tcW w:w="2339" w:type="dxa"/>
                  <w:noWrap w:val="0"/>
                  <w:vAlign w:val="center"/>
                </w:tcPr>
                <w:p w14:paraId="7F7E6DC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华南塑胶城北门站 (2)</w:t>
                  </w:r>
                </w:p>
              </w:tc>
              <w:tc>
                <w:tcPr>
                  <w:tcW w:w="2136" w:type="dxa"/>
                  <w:noWrap w:val="0"/>
                  <w:vAlign w:val="center"/>
                </w:tcPr>
                <w:p w14:paraId="7D9016D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C6D10A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83A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222D84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106</w:t>
                  </w:r>
                </w:p>
              </w:tc>
              <w:tc>
                <w:tcPr>
                  <w:tcW w:w="1159" w:type="dxa"/>
                  <w:noWrap w:val="0"/>
                  <w:vAlign w:val="center"/>
                </w:tcPr>
                <w:p w14:paraId="375FE8F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w:t>
                  </w:r>
                </w:p>
              </w:tc>
              <w:tc>
                <w:tcPr>
                  <w:tcW w:w="2339" w:type="dxa"/>
                  <w:noWrap w:val="0"/>
                  <w:vAlign w:val="center"/>
                </w:tcPr>
                <w:p w14:paraId="5CD2109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黄京坑村委会站</w:t>
                  </w:r>
                </w:p>
              </w:tc>
              <w:tc>
                <w:tcPr>
                  <w:tcW w:w="2136" w:type="dxa"/>
                  <w:noWrap w:val="0"/>
                  <w:vAlign w:val="center"/>
                </w:tcPr>
                <w:p w14:paraId="0566CA4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3C45F6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5F8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2A254B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107</w:t>
                  </w:r>
                </w:p>
              </w:tc>
              <w:tc>
                <w:tcPr>
                  <w:tcW w:w="1159" w:type="dxa"/>
                  <w:noWrap w:val="0"/>
                  <w:vAlign w:val="center"/>
                </w:tcPr>
                <w:p w14:paraId="448ADD7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w:t>
                  </w:r>
                </w:p>
              </w:tc>
              <w:tc>
                <w:tcPr>
                  <w:tcW w:w="2339" w:type="dxa"/>
                  <w:noWrap w:val="0"/>
                  <w:vAlign w:val="center"/>
                </w:tcPr>
                <w:p w14:paraId="26E01E3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黄京坑市场站</w:t>
                  </w:r>
                </w:p>
              </w:tc>
              <w:tc>
                <w:tcPr>
                  <w:tcW w:w="2136" w:type="dxa"/>
                  <w:noWrap w:val="0"/>
                  <w:vAlign w:val="center"/>
                </w:tcPr>
                <w:p w14:paraId="2EA0826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202B12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633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051575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108</w:t>
                  </w:r>
                </w:p>
              </w:tc>
              <w:tc>
                <w:tcPr>
                  <w:tcW w:w="1159" w:type="dxa"/>
                  <w:noWrap w:val="0"/>
                  <w:vAlign w:val="center"/>
                </w:tcPr>
                <w:p w14:paraId="23B730A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w:t>
                  </w:r>
                </w:p>
              </w:tc>
              <w:tc>
                <w:tcPr>
                  <w:tcW w:w="2339" w:type="dxa"/>
                  <w:noWrap w:val="0"/>
                  <w:vAlign w:val="center"/>
                </w:tcPr>
                <w:p w14:paraId="09B4A9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黄京坑站 (2)</w:t>
                  </w:r>
                </w:p>
              </w:tc>
              <w:tc>
                <w:tcPr>
                  <w:tcW w:w="2136" w:type="dxa"/>
                  <w:noWrap w:val="0"/>
                  <w:vAlign w:val="center"/>
                </w:tcPr>
                <w:p w14:paraId="65C558A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ADE97E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7D8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6772BF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109</w:t>
                  </w:r>
                </w:p>
              </w:tc>
              <w:tc>
                <w:tcPr>
                  <w:tcW w:w="1159" w:type="dxa"/>
                  <w:noWrap w:val="0"/>
                  <w:vAlign w:val="center"/>
                </w:tcPr>
                <w:p w14:paraId="1BE201B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w:t>
                  </w:r>
                </w:p>
              </w:tc>
              <w:tc>
                <w:tcPr>
                  <w:tcW w:w="2339" w:type="dxa"/>
                  <w:noWrap w:val="0"/>
                  <w:vAlign w:val="center"/>
                </w:tcPr>
                <w:p w14:paraId="26D9B8B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黄京坑站</w:t>
                  </w:r>
                </w:p>
              </w:tc>
              <w:tc>
                <w:tcPr>
                  <w:tcW w:w="2136" w:type="dxa"/>
                  <w:noWrap w:val="0"/>
                  <w:vAlign w:val="center"/>
                </w:tcPr>
                <w:p w14:paraId="1164F15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6DBCA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5388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79210A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110</w:t>
                  </w:r>
                </w:p>
              </w:tc>
              <w:tc>
                <w:tcPr>
                  <w:tcW w:w="1159" w:type="dxa"/>
                  <w:noWrap w:val="0"/>
                  <w:vAlign w:val="center"/>
                </w:tcPr>
                <w:p w14:paraId="078E908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5A48777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华城百货 (2)</w:t>
                  </w:r>
                </w:p>
              </w:tc>
              <w:tc>
                <w:tcPr>
                  <w:tcW w:w="2136" w:type="dxa"/>
                  <w:noWrap w:val="0"/>
                  <w:vAlign w:val="center"/>
                </w:tcPr>
                <w:p w14:paraId="1A9B67E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72ADCE7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6966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2D46F9F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111</w:t>
                  </w:r>
                </w:p>
              </w:tc>
              <w:tc>
                <w:tcPr>
                  <w:tcW w:w="1159" w:type="dxa"/>
                  <w:noWrap w:val="0"/>
                  <w:vAlign w:val="center"/>
                </w:tcPr>
                <w:p w14:paraId="06AF920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43ACE47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华城百货</w:t>
                  </w:r>
                </w:p>
              </w:tc>
              <w:tc>
                <w:tcPr>
                  <w:tcW w:w="2136" w:type="dxa"/>
                  <w:noWrap w:val="0"/>
                  <w:vAlign w:val="center"/>
                </w:tcPr>
                <w:p w14:paraId="41FC6FA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5A86253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7872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19EA18B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112</w:t>
                  </w:r>
                </w:p>
              </w:tc>
              <w:tc>
                <w:tcPr>
                  <w:tcW w:w="1159" w:type="dxa"/>
                  <w:noWrap w:val="0"/>
                  <w:vAlign w:val="center"/>
                </w:tcPr>
                <w:p w14:paraId="464A172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547D7E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华师附小 (2)</w:t>
                  </w:r>
                </w:p>
              </w:tc>
              <w:tc>
                <w:tcPr>
                  <w:tcW w:w="2136" w:type="dxa"/>
                  <w:noWrap w:val="0"/>
                  <w:vAlign w:val="center"/>
                </w:tcPr>
                <w:p w14:paraId="2DB700D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6A3F6BA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5F3981B6">
              <w:tblPrEx>
                <w:tblCellMar>
                  <w:top w:w="0" w:type="dxa"/>
                  <w:left w:w="108" w:type="dxa"/>
                  <w:bottom w:w="0" w:type="dxa"/>
                  <w:right w:w="108" w:type="dxa"/>
                </w:tblCellMar>
              </w:tblPrEx>
              <w:trPr>
                <w:trHeight w:val="940" w:hRule="atLeast"/>
                <w:jc w:val="center"/>
              </w:trPr>
              <w:tc>
                <w:tcPr>
                  <w:tcW w:w="623" w:type="dxa"/>
                  <w:noWrap w:val="0"/>
                  <w:vAlign w:val="center"/>
                </w:tcPr>
                <w:p w14:paraId="53C559A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113</w:t>
                  </w:r>
                </w:p>
              </w:tc>
              <w:tc>
                <w:tcPr>
                  <w:tcW w:w="1159" w:type="dxa"/>
                  <w:noWrap w:val="0"/>
                  <w:vAlign w:val="center"/>
                </w:tcPr>
                <w:p w14:paraId="5E5924E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4B209E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华师附小</w:t>
                  </w:r>
                </w:p>
              </w:tc>
              <w:tc>
                <w:tcPr>
                  <w:tcW w:w="2136" w:type="dxa"/>
                  <w:noWrap w:val="0"/>
                  <w:vAlign w:val="center"/>
                </w:tcPr>
                <w:p w14:paraId="0296E3A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4083153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6EAC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24AB9E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114</w:t>
                  </w:r>
                </w:p>
              </w:tc>
              <w:tc>
                <w:tcPr>
                  <w:tcW w:w="1159" w:type="dxa"/>
                  <w:noWrap w:val="0"/>
                  <w:vAlign w:val="center"/>
                </w:tcPr>
                <w:p w14:paraId="16C57A1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2419F9B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田心市场站 (2)</w:t>
                  </w:r>
                </w:p>
              </w:tc>
              <w:tc>
                <w:tcPr>
                  <w:tcW w:w="2136" w:type="dxa"/>
                  <w:noWrap w:val="0"/>
                  <w:vAlign w:val="center"/>
                </w:tcPr>
                <w:p w14:paraId="1202B83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65F9B90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65B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B34E8D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115</w:t>
                  </w:r>
                </w:p>
              </w:tc>
              <w:tc>
                <w:tcPr>
                  <w:tcW w:w="1159" w:type="dxa"/>
                  <w:noWrap w:val="0"/>
                  <w:vAlign w:val="center"/>
                </w:tcPr>
                <w:p w14:paraId="0BB98CD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4D1F9AB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田心市场站 (3)</w:t>
                  </w:r>
                </w:p>
              </w:tc>
              <w:tc>
                <w:tcPr>
                  <w:tcW w:w="2136" w:type="dxa"/>
                  <w:noWrap w:val="0"/>
                  <w:vAlign w:val="center"/>
                </w:tcPr>
                <w:p w14:paraId="30CD7B1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5F56DCE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1A4C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33A4D6C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116</w:t>
                  </w:r>
                </w:p>
              </w:tc>
              <w:tc>
                <w:tcPr>
                  <w:tcW w:w="1159" w:type="dxa"/>
                  <w:noWrap w:val="0"/>
                  <w:vAlign w:val="center"/>
                </w:tcPr>
                <w:p w14:paraId="15603B7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1E08C71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先豪厂</w:t>
                  </w:r>
                </w:p>
              </w:tc>
              <w:tc>
                <w:tcPr>
                  <w:tcW w:w="2136" w:type="dxa"/>
                  <w:noWrap w:val="0"/>
                  <w:vAlign w:val="center"/>
                </w:tcPr>
                <w:p w14:paraId="112F86D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0831DA6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3330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F786F8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117</w:t>
                  </w:r>
                </w:p>
              </w:tc>
              <w:tc>
                <w:tcPr>
                  <w:tcW w:w="1159" w:type="dxa"/>
                  <w:noWrap w:val="0"/>
                  <w:vAlign w:val="center"/>
                </w:tcPr>
                <w:p w14:paraId="4687B2F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嘉宾路</w:t>
                  </w:r>
                </w:p>
              </w:tc>
              <w:tc>
                <w:tcPr>
                  <w:tcW w:w="2339" w:type="dxa"/>
                  <w:noWrap w:val="0"/>
                  <w:vAlign w:val="center"/>
                </w:tcPr>
                <w:p w14:paraId="08DE7E3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先豪厂2</w:t>
                  </w:r>
                </w:p>
              </w:tc>
              <w:tc>
                <w:tcPr>
                  <w:tcW w:w="2136" w:type="dxa"/>
                  <w:noWrap w:val="0"/>
                  <w:vAlign w:val="center"/>
                </w:tcPr>
                <w:p w14:paraId="3D63646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工程建设中心已移交给田心村委</w:t>
                  </w:r>
                </w:p>
              </w:tc>
              <w:tc>
                <w:tcPr>
                  <w:tcW w:w="1301" w:type="dxa"/>
                  <w:noWrap w:val="0"/>
                  <w:vAlign w:val="center"/>
                </w:tcPr>
                <w:p w14:paraId="4974B5A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工程建设中心</w:t>
                  </w:r>
                </w:p>
              </w:tc>
            </w:tr>
            <w:tr w14:paraId="0528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62E8B6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118</w:t>
                  </w:r>
                </w:p>
              </w:tc>
              <w:tc>
                <w:tcPr>
                  <w:tcW w:w="1159" w:type="dxa"/>
                  <w:noWrap w:val="0"/>
                  <w:vAlign w:val="center"/>
                </w:tcPr>
                <w:p w14:paraId="49A506E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聚富路</w:t>
                  </w:r>
                </w:p>
              </w:tc>
              <w:tc>
                <w:tcPr>
                  <w:tcW w:w="2339" w:type="dxa"/>
                  <w:noWrap w:val="0"/>
                  <w:vAlign w:val="center"/>
                </w:tcPr>
                <w:p w14:paraId="4963DC3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翰杰小学 (2)</w:t>
                  </w:r>
                </w:p>
              </w:tc>
              <w:tc>
                <w:tcPr>
                  <w:tcW w:w="2136" w:type="dxa"/>
                  <w:noWrap w:val="0"/>
                  <w:vAlign w:val="center"/>
                </w:tcPr>
                <w:p w14:paraId="5DD021F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809888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354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6FD347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119</w:t>
                  </w:r>
                </w:p>
              </w:tc>
              <w:tc>
                <w:tcPr>
                  <w:tcW w:w="1159" w:type="dxa"/>
                  <w:noWrap w:val="0"/>
                  <w:vAlign w:val="center"/>
                </w:tcPr>
                <w:p w14:paraId="162AC5F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聚富路</w:t>
                  </w:r>
                </w:p>
              </w:tc>
              <w:tc>
                <w:tcPr>
                  <w:tcW w:w="2339" w:type="dxa"/>
                  <w:noWrap w:val="0"/>
                  <w:vAlign w:val="center"/>
                </w:tcPr>
                <w:p w14:paraId="27083CF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翰杰小学</w:t>
                  </w:r>
                </w:p>
              </w:tc>
              <w:tc>
                <w:tcPr>
                  <w:tcW w:w="2136" w:type="dxa"/>
                  <w:noWrap w:val="0"/>
                  <w:vAlign w:val="center"/>
                </w:tcPr>
                <w:p w14:paraId="1661510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BB7388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F94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253E84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120</w:t>
                  </w:r>
                </w:p>
              </w:tc>
              <w:tc>
                <w:tcPr>
                  <w:tcW w:w="1159" w:type="dxa"/>
                  <w:noWrap w:val="0"/>
                  <w:vAlign w:val="center"/>
                </w:tcPr>
                <w:p w14:paraId="051FB9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聚富路</w:t>
                  </w:r>
                </w:p>
              </w:tc>
              <w:tc>
                <w:tcPr>
                  <w:tcW w:w="2339" w:type="dxa"/>
                  <w:noWrap w:val="0"/>
                  <w:vAlign w:val="center"/>
                </w:tcPr>
                <w:p w14:paraId="1F86898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田美社区 (2)</w:t>
                  </w:r>
                </w:p>
              </w:tc>
              <w:tc>
                <w:tcPr>
                  <w:tcW w:w="2136" w:type="dxa"/>
                  <w:noWrap w:val="0"/>
                  <w:vAlign w:val="center"/>
                </w:tcPr>
                <w:p w14:paraId="228BECA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12E014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804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E44C43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121</w:t>
                  </w:r>
                </w:p>
              </w:tc>
              <w:tc>
                <w:tcPr>
                  <w:tcW w:w="1159" w:type="dxa"/>
                  <w:noWrap w:val="0"/>
                  <w:vAlign w:val="center"/>
                </w:tcPr>
                <w:p w14:paraId="14C6C9D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聚富路</w:t>
                  </w:r>
                </w:p>
              </w:tc>
              <w:tc>
                <w:tcPr>
                  <w:tcW w:w="2339" w:type="dxa"/>
                  <w:noWrap w:val="0"/>
                  <w:vAlign w:val="center"/>
                </w:tcPr>
                <w:p w14:paraId="0E398C5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田美社区</w:t>
                  </w:r>
                </w:p>
              </w:tc>
              <w:tc>
                <w:tcPr>
                  <w:tcW w:w="2136" w:type="dxa"/>
                  <w:noWrap w:val="0"/>
                  <w:vAlign w:val="center"/>
                </w:tcPr>
                <w:p w14:paraId="45E0E2D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3C74BB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0C7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4F4F67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122</w:t>
                  </w:r>
                </w:p>
              </w:tc>
              <w:tc>
                <w:tcPr>
                  <w:tcW w:w="1159" w:type="dxa"/>
                  <w:noWrap w:val="0"/>
                  <w:vAlign w:val="center"/>
                </w:tcPr>
                <w:p w14:paraId="4572321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聚富路</w:t>
                  </w:r>
                </w:p>
              </w:tc>
              <w:tc>
                <w:tcPr>
                  <w:tcW w:w="2339" w:type="dxa"/>
                  <w:noWrap w:val="0"/>
                  <w:vAlign w:val="center"/>
                </w:tcPr>
                <w:p w14:paraId="15B5396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中泰峰境站 (2)</w:t>
                  </w:r>
                </w:p>
              </w:tc>
              <w:tc>
                <w:tcPr>
                  <w:tcW w:w="2136" w:type="dxa"/>
                  <w:noWrap w:val="0"/>
                  <w:vAlign w:val="center"/>
                </w:tcPr>
                <w:p w14:paraId="4AC4E5D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774E4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AEC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592A7C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123</w:t>
                  </w:r>
                </w:p>
              </w:tc>
              <w:tc>
                <w:tcPr>
                  <w:tcW w:w="1159" w:type="dxa"/>
                  <w:noWrap w:val="0"/>
                  <w:vAlign w:val="center"/>
                </w:tcPr>
                <w:p w14:paraId="41E49C7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聚富路</w:t>
                  </w:r>
                </w:p>
              </w:tc>
              <w:tc>
                <w:tcPr>
                  <w:tcW w:w="2339" w:type="dxa"/>
                  <w:noWrap w:val="0"/>
                  <w:vAlign w:val="center"/>
                </w:tcPr>
                <w:p w14:paraId="17E5817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中泰峰境站</w:t>
                  </w:r>
                </w:p>
              </w:tc>
              <w:tc>
                <w:tcPr>
                  <w:tcW w:w="2136" w:type="dxa"/>
                  <w:noWrap w:val="0"/>
                  <w:vAlign w:val="center"/>
                </w:tcPr>
                <w:p w14:paraId="602D272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05EDC9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3E2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F8A976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124</w:t>
                  </w:r>
                </w:p>
              </w:tc>
              <w:tc>
                <w:tcPr>
                  <w:tcW w:w="1159" w:type="dxa"/>
                  <w:noWrap w:val="0"/>
                  <w:vAlign w:val="center"/>
                </w:tcPr>
                <w:p w14:paraId="667D70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康湖路</w:t>
                  </w:r>
                </w:p>
              </w:tc>
              <w:tc>
                <w:tcPr>
                  <w:tcW w:w="2339" w:type="dxa"/>
                  <w:noWrap w:val="0"/>
                  <w:vAlign w:val="center"/>
                </w:tcPr>
                <w:p w14:paraId="694683B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康湖路口</w:t>
                  </w:r>
                </w:p>
              </w:tc>
              <w:tc>
                <w:tcPr>
                  <w:tcW w:w="2136" w:type="dxa"/>
                  <w:noWrap w:val="0"/>
                  <w:vAlign w:val="center"/>
                </w:tcPr>
                <w:p w14:paraId="5AD6406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F4A5B5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184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5CCFEA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125</w:t>
                  </w:r>
                </w:p>
              </w:tc>
              <w:tc>
                <w:tcPr>
                  <w:tcW w:w="1159" w:type="dxa"/>
                  <w:noWrap w:val="0"/>
                  <w:vAlign w:val="center"/>
                </w:tcPr>
                <w:p w14:paraId="4DB1CBC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康湖路</w:t>
                  </w:r>
                </w:p>
              </w:tc>
              <w:tc>
                <w:tcPr>
                  <w:tcW w:w="2339" w:type="dxa"/>
                  <w:noWrap w:val="0"/>
                  <w:vAlign w:val="center"/>
                </w:tcPr>
                <w:p w14:paraId="2DAA3D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康湖山庄</w:t>
                  </w:r>
                </w:p>
              </w:tc>
              <w:tc>
                <w:tcPr>
                  <w:tcW w:w="2136" w:type="dxa"/>
                  <w:noWrap w:val="0"/>
                  <w:vAlign w:val="center"/>
                </w:tcPr>
                <w:p w14:paraId="52D4CE0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24C108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69C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445F89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126</w:t>
                  </w:r>
                </w:p>
              </w:tc>
              <w:tc>
                <w:tcPr>
                  <w:tcW w:w="1159" w:type="dxa"/>
                  <w:noWrap w:val="0"/>
                  <w:vAlign w:val="center"/>
                </w:tcPr>
                <w:p w14:paraId="1B6DFE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龙见田</w:t>
                  </w:r>
                </w:p>
              </w:tc>
              <w:tc>
                <w:tcPr>
                  <w:tcW w:w="2339" w:type="dxa"/>
                  <w:noWrap w:val="0"/>
                  <w:vAlign w:val="center"/>
                </w:tcPr>
                <w:p w14:paraId="220E011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大地百货 (2)</w:t>
                  </w:r>
                </w:p>
              </w:tc>
              <w:tc>
                <w:tcPr>
                  <w:tcW w:w="2136" w:type="dxa"/>
                  <w:noWrap w:val="0"/>
                  <w:vAlign w:val="center"/>
                </w:tcPr>
                <w:p w14:paraId="12E44FA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5086F0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20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2B4E7E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127</w:t>
                  </w:r>
                </w:p>
              </w:tc>
              <w:tc>
                <w:tcPr>
                  <w:tcW w:w="1159" w:type="dxa"/>
                  <w:noWrap w:val="0"/>
                  <w:vAlign w:val="center"/>
                </w:tcPr>
                <w:p w14:paraId="57D173B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龙见田</w:t>
                  </w:r>
                </w:p>
              </w:tc>
              <w:tc>
                <w:tcPr>
                  <w:tcW w:w="2339" w:type="dxa"/>
                  <w:noWrap w:val="0"/>
                  <w:vAlign w:val="center"/>
                </w:tcPr>
                <w:p w14:paraId="5A9E017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大地百货</w:t>
                  </w:r>
                </w:p>
              </w:tc>
              <w:tc>
                <w:tcPr>
                  <w:tcW w:w="2136" w:type="dxa"/>
                  <w:noWrap w:val="0"/>
                  <w:vAlign w:val="center"/>
                </w:tcPr>
                <w:p w14:paraId="7A226E4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BED1A6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210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9C031A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128</w:t>
                  </w:r>
                </w:p>
              </w:tc>
              <w:tc>
                <w:tcPr>
                  <w:tcW w:w="1159" w:type="dxa"/>
                  <w:noWrap w:val="0"/>
                  <w:vAlign w:val="center"/>
                </w:tcPr>
                <w:p w14:paraId="4BD25D4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龙见田</w:t>
                  </w:r>
                </w:p>
              </w:tc>
              <w:tc>
                <w:tcPr>
                  <w:tcW w:w="2339" w:type="dxa"/>
                  <w:noWrap w:val="0"/>
                  <w:vAlign w:val="center"/>
                </w:tcPr>
                <w:p w14:paraId="37CC247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龙见田市场路口</w:t>
                  </w:r>
                </w:p>
              </w:tc>
              <w:tc>
                <w:tcPr>
                  <w:tcW w:w="2136" w:type="dxa"/>
                  <w:noWrap w:val="0"/>
                  <w:vAlign w:val="center"/>
                </w:tcPr>
                <w:p w14:paraId="3FB74EF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35ADC7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5766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1D171B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129</w:t>
                  </w:r>
                </w:p>
              </w:tc>
              <w:tc>
                <w:tcPr>
                  <w:tcW w:w="1159" w:type="dxa"/>
                  <w:noWrap w:val="0"/>
                  <w:vAlign w:val="center"/>
                </w:tcPr>
                <w:p w14:paraId="66D476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6DFDA71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大屏障森林公园站 (2)</w:t>
                  </w:r>
                </w:p>
              </w:tc>
              <w:tc>
                <w:tcPr>
                  <w:tcW w:w="2136" w:type="dxa"/>
                  <w:noWrap w:val="0"/>
                  <w:vAlign w:val="center"/>
                </w:tcPr>
                <w:p w14:paraId="4BBA1A1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BA182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947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8B1120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130</w:t>
                  </w:r>
                </w:p>
              </w:tc>
              <w:tc>
                <w:tcPr>
                  <w:tcW w:w="1159" w:type="dxa"/>
                  <w:noWrap w:val="0"/>
                  <w:vAlign w:val="center"/>
                </w:tcPr>
                <w:p w14:paraId="356310C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114DB79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大屏障森林公园站</w:t>
                  </w:r>
                </w:p>
              </w:tc>
              <w:tc>
                <w:tcPr>
                  <w:tcW w:w="2136" w:type="dxa"/>
                  <w:noWrap w:val="0"/>
                  <w:vAlign w:val="center"/>
                </w:tcPr>
                <w:p w14:paraId="55025F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BB36F0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00E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2F9A0A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131</w:t>
                  </w:r>
                </w:p>
              </w:tc>
              <w:tc>
                <w:tcPr>
                  <w:tcW w:w="1159" w:type="dxa"/>
                  <w:noWrap w:val="0"/>
                  <w:vAlign w:val="center"/>
                </w:tcPr>
                <w:p w14:paraId="67C4091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74B8D15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龙见田加油站</w:t>
                  </w:r>
                </w:p>
              </w:tc>
              <w:tc>
                <w:tcPr>
                  <w:tcW w:w="2136" w:type="dxa"/>
                  <w:noWrap w:val="0"/>
                  <w:vAlign w:val="center"/>
                </w:tcPr>
                <w:p w14:paraId="2951A2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00CC97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56D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121D4C7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132</w:t>
                  </w:r>
                </w:p>
              </w:tc>
              <w:tc>
                <w:tcPr>
                  <w:tcW w:w="1159" w:type="dxa"/>
                  <w:noWrap w:val="0"/>
                  <w:vAlign w:val="center"/>
                </w:tcPr>
                <w:p w14:paraId="4CBFB4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756E1E5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长龙村站</w:t>
                  </w:r>
                </w:p>
              </w:tc>
              <w:tc>
                <w:tcPr>
                  <w:tcW w:w="2136" w:type="dxa"/>
                  <w:noWrap w:val="0"/>
                  <w:vAlign w:val="center"/>
                </w:tcPr>
                <w:p w14:paraId="1473B7E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E57126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F32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EFEA22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133</w:t>
                  </w:r>
                </w:p>
              </w:tc>
              <w:tc>
                <w:tcPr>
                  <w:tcW w:w="1159" w:type="dxa"/>
                  <w:noWrap w:val="0"/>
                  <w:vAlign w:val="center"/>
                </w:tcPr>
                <w:p w14:paraId="63E0181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2E09DB2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长龙路口站</w:t>
                  </w:r>
                </w:p>
              </w:tc>
              <w:tc>
                <w:tcPr>
                  <w:tcW w:w="2136" w:type="dxa"/>
                  <w:noWrap w:val="0"/>
                  <w:vAlign w:val="center"/>
                </w:tcPr>
                <w:p w14:paraId="2EB2CB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8E78D1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35B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8B0316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134</w:t>
                  </w:r>
                </w:p>
              </w:tc>
              <w:tc>
                <w:tcPr>
                  <w:tcW w:w="1159" w:type="dxa"/>
                  <w:noWrap w:val="0"/>
                  <w:vAlign w:val="center"/>
                </w:tcPr>
                <w:p w14:paraId="1BA695C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0660376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长龙市场站</w:t>
                  </w:r>
                </w:p>
              </w:tc>
              <w:tc>
                <w:tcPr>
                  <w:tcW w:w="2136" w:type="dxa"/>
                  <w:noWrap w:val="0"/>
                  <w:vAlign w:val="center"/>
                </w:tcPr>
                <w:p w14:paraId="2D74CE5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C54F2C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5D15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DC589D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135</w:t>
                  </w:r>
                </w:p>
              </w:tc>
              <w:tc>
                <w:tcPr>
                  <w:tcW w:w="1159" w:type="dxa"/>
                  <w:noWrap w:val="0"/>
                  <w:vAlign w:val="center"/>
                </w:tcPr>
                <w:p w14:paraId="6E7F540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青龙路</w:t>
                  </w:r>
                </w:p>
              </w:tc>
              <w:tc>
                <w:tcPr>
                  <w:tcW w:w="2339" w:type="dxa"/>
                  <w:noWrap w:val="0"/>
                  <w:vAlign w:val="center"/>
                </w:tcPr>
                <w:p w14:paraId="25D78E0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长龙竹山吓站</w:t>
                  </w:r>
                </w:p>
              </w:tc>
              <w:tc>
                <w:tcPr>
                  <w:tcW w:w="2136" w:type="dxa"/>
                  <w:noWrap w:val="0"/>
                  <w:vAlign w:val="center"/>
                </w:tcPr>
                <w:p w14:paraId="60EE6A6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1AF9B2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E24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7E1B130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136</w:t>
                  </w:r>
                </w:p>
              </w:tc>
              <w:tc>
                <w:tcPr>
                  <w:tcW w:w="1159" w:type="dxa"/>
                  <w:noWrap w:val="0"/>
                  <w:vAlign w:val="center"/>
                </w:tcPr>
                <w:p w14:paraId="16F1A23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社贝二路</w:t>
                  </w:r>
                </w:p>
              </w:tc>
              <w:tc>
                <w:tcPr>
                  <w:tcW w:w="2339" w:type="dxa"/>
                  <w:noWrap w:val="0"/>
                  <w:vAlign w:val="center"/>
                </w:tcPr>
                <w:p w14:paraId="17D3879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田美北区站</w:t>
                  </w:r>
                </w:p>
              </w:tc>
              <w:tc>
                <w:tcPr>
                  <w:tcW w:w="2136" w:type="dxa"/>
                  <w:noWrap w:val="0"/>
                  <w:vAlign w:val="center"/>
                </w:tcPr>
                <w:p w14:paraId="579E987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23C5B1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81B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D64F04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137</w:t>
                  </w:r>
                </w:p>
              </w:tc>
              <w:tc>
                <w:tcPr>
                  <w:tcW w:w="1159" w:type="dxa"/>
                  <w:noWrap w:val="0"/>
                  <w:vAlign w:val="center"/>
                </w:tcPr>
                <w:p w14:paraId="721F316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社贝路</w:t>
                  </w:r>
                </w:p>
              </w:tc>
              <w:tc>
                <w:tcPr>
                  <w:tcW w:w="2339" w:type="dxa"/>
                  <w:noWrap w:val="0"/>
                  <w:vAlign w:val="center"/>
                </w:tcPr>
                <w:p w14:paraId="6B4D992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社贝卫生站 (2)</w:t>
                  </w:r>
                </w:p>
              </w:tc>
              <w:tc>
                <w:tcPr>
                  <w:tcW w:w="2136" w:type="dxa"/>
                  <w:noWrap w:val="0"/>
                  <w:vAlign w:val="center"/>
                </w:tcPr>
                <w:p w14:paraId="2C20B89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353E47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2EE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958991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138</w:t>
                  </w:r>
                </w:p>
              </w:tc>
              <w:tc>
                <w:tcPr>
                  <w:tcW w:w="1159" w:type="dxa"/>
                  <w:noWrap w:val="0"/>
                  <w:vAlign w:val="center"/>
                </w:tcPr>
                <w:p w14:paraId="0EBA5A5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社贝路</w:t>
                  </w:r>
                </w:p>
              </w:tc>
              <w:tc>
                <w:tcPr>
                  <w:tcW w:w="2339" w:type="dxa"/>
                  <w:noWrap w:val="0"/>
                  <w:vAlign w:val="center"/>
                </w:tcPr>
                <w:p w14:paraId="4E2087C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社贝卫生站</w:t>
                  </w:r>
                </w:p>
              </w:tc>
              <w:tc>
                <w:tcPr>
                  <w:tcW w:w="2136" w:type="dxa"/>
                  <w:noWrap w:val="0"/>
                  <w:vAlign w:val="center"/>
                </w:tcPr>
                <w:p w14:paraId="10A876E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5C8266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6C2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B2885F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139</w:t>
                  </w:r>
                </w:p>
              </w:tc>
              <w:tc>
                <w:tcPr>
                  <w:tcW w:w="1159" w:type="dxa"/>
                  <w:noWrap w:val="0"/>
                  <w:vAlign w:val="center"/>
                </w:tcPr>
                <w:p w14:paraId="67BED62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25D76ED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彩章网吧 (2)</w:t>
                  </w:r>
                </w:p>
              </w:tc>
              <w:tc>
                <w:tcPr>
                  <w:tcW w:w="2136" w:type="dxa"/>
                  <w:noWrap w:val="0"/>
                  <w:vAlign w:val="center"/>
                </w:tcPr>
                <w:p w14:paraId="6DC921B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734A64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EDF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A51DBF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140</w:t>
                  </w:r>
                </w:p>
              </w:tc>
              <w:tc>
                <w:tcPr>
                  <w:tcW w:w="1159" w:type="dxa"/>
                  <w:noWrap w:val="0"/>
                  <w:vAlign w:val="center"/>
                </w:tcPr>
                <w:p w14:paraId="2574E35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39E6238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彩章网吧</w:t>
                  </w:r>
                </w:p>
              </w:tc>
              <w:tc>
                <w:tcPr>
                  <w:tcW w:w="2136" w:type="dxa"/>
                  <w:noWrap w:val="0"/>
                  <w:vAlign w:val="center"/>
                </w:tcPr>
                <w:p w14:paraId="53BE3D6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F6E025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FE6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AF36A1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141</w:t>
                  </w:r>
                </w:p>
              </w:tc>
              <w:tc>
                <w:tcPr>
                  <w:tcW w:w="1159" w:type="dxa"/>
                  <w:noWrap w:val="0"/>
                  <w:vAlign w:val="center"/>
                </w:tcPr>
                <w:p w14:paraId="53952AF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0F8C248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大冚市场</w:t>
                  </w:r>
                </w:p>
              </w:tc>
              <w:tc>
                <w:tcPr>
                  <w:tcW w:w="2136" w:type="dxa"/>
                  <w:noWrap w:val="0"/>
                  <w:vAlign w:val="center"/>
                </w:tcPr>
                <w:p w14:paraId="61F0A07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5C54A5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2CD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390DA0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142</w:t>
                  </w:r>
                </w:p>
              </w:tc>
              <w:tc>
                <w:tcPr>
                  <w:tcW w:w="1159" w:type="dxa"/>
                  <w:noWrap w:val="0"/>
                  <w:vAlign w:val="center"/>
                </w:tcPr>
                <w:p w14:paraId="7AF512C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4A478C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西龙路口站 (2)</w:t>
                  </w:r>
                </w:p>
              </w:tc>
              <w:tc>
                <w:tcPr>
                  <w:tcW w:w="2136" w:type="dxa"/>
                  <w:noWrap w:val="0"/>
                  <w:vAlign w:val="center"/>
                </w:tcPr>
                <w:p w14:paraId="23F46F0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D6919C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3F7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43A6D66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143</w:t>
                  </w:r>
                </w:p>
              </w:tc>
              <w:tc>
                <w:tcPr>
                  <w:tcW w:w="1159" w:type="dxa"/>
                  <w:noWrap w:val="0"/>
                  <w:vAlign w:val="center"/>
                </w:tcPr>
                <w:p w14:paraId="7963C5C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646C2C8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西龙路口站</w:t>
                  </w:r>
                </w:p>
              </w:tc>
              <w:tc>
                <w:tcPr>
                  <w:tcW w:w="2136" w:type="dxa"/>
                  <w:noWrap w:val="0"/>
                  <w:vAlign w:val="center"/>
                </w:tcPr>
                <w:p w14:paraId="28A2F34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85DE02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441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0D9BE2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144</w:t>
                  </w:r>
                </w:p>
              </w:tc>
              <w:tc>
                <w:tcPr>
                  <w:tcW w:w="1159" w:type="dxa"/>
                  <w:noWrap w:val="0"/>
                  <w:vAlign w:val="center"/>
                </w:tcPr>
                <w:p w14:paraId="2DBFEBD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4DBF072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星光村</w:t>
                  </w:r>
                </w:p>
              </w:tc>
              <w:tc>
                <w:tcPr>
                  <w:tcW w:w="2136" w:type="dxa"/>
                  <w:noWrap w:val="0"/>
                  <w:vAlign w:val="center"/>
                </w:tcPr>
                <w:p w14:paraId="448B1E6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A5BB67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7AE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5BD218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145</w:t>
                  </w:r>
                </w:p>
              </w:tc>
              <w:tc>
                <w:tcPr>
                  <w:tcW w:w="1159" w:type="dxa"/>
                  <w:noWrap w:val="0"/>
                  <w:vAlign w:val="center"/>
                </w:tcPr>
                <w:p w14:paraId="7030191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69CFA6B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星光村委会</w:t>
                  </w:r>
                </w:p>
              </w:tc>
              <w:tc>
                <w:tcPr>
                  <w:tcW w:w="2136" w:type="dxa"/>
                  <w:noWrap w:val="0"/>
                  <w:vAlign w:val="center"/>
                </w:tcPr>
                <w:p w14:paraId="0E4B8F4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C37BCC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FE4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0E1F249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146</w:t>
                  </w:r>
                </w:p>
              </w:tc>
              <w:tc>
                <w:tcPr>
                  <w:tcW w:w="1159" w:type="dxa"/>
                  <w:noWrap w:val="0"/>
                  <w:vAlign w:val="center"/>
                </w:tcPr>
                <w:p w14:paraId="5A859DA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星光路</w:t>
                  </w:r>
                </w:p>
              </w:tc>
              <w:tc>
                <w:tcPr>
                  <w:tcW w:w="2339" w:type="dxa"/>
                  <w:noWrap w:val="0"/>
                  <w:vAlign w:val="center"/>
                </w:tcPr>
                <w:p w14:paraId="5C243E4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永茂木业厂</w:t>
                  </w:r>
                </w:p>
              </w:tc>
              <w:tc>
                <w:tcPr>
                  <w:tcW w:w="2136" w:type="dxa"/>
                  <w:noWrap w:val="0"/>
                  <w:vAlign w:val="center"/>
                </w:tcPr>
                <w:p w14:paraId="0C4DD35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5A149FB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F79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889311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147</w:t>
                  </w:r>
                </w:p>
              </w:tc>
              <w:tc>
                <w:tcPr>
                  <w:tcW w:w="1159" w:type="dxa"/>
                  <w:noWrap w:val="0"/>
                  <w:vAlign w:val="center"/>
                </w:tcPr>
                <w:p w14:paraId="36B9363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拥军二路</w:t>
                  </w:r>
                </w:p>
              </w:tc>
              <w:tc>
                <w:tcPr>
                  <w:tcW w:w="2339" w:type="dxa"/>
                  <w:noWrap w:val="0"/>
                  <w:vAlign w:val="center"/>
                </w:tcPr>
                <w:p w14:paraId="549CF5E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宝山部队</w:t>
                  </w:r>
                </w:p>
              </w:tc>
              <w:tc>
                <w:tcPr>
                  <w:tcW w:w="2136" w:type="dxa"/>
                  <w:noWrap w:val="0"/>
                  <w:vAlign w:val="center"/>
                </w:tcPr>
                <w:p w14:paraId="0372852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341B14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0D8F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3A9272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148</w:t>
                  </w:r>
                </w:p>
              </w:tc>
              <w:tc>
                <w:tcPr>
                  <w:tcW w:w="1159" w:type="dxa"/>
                  <w:noWrap w:val="0"/>
                  <w:vAlign w:val="center"/>
                </w:tcPr>
                <w:p w14:paraId="142BCA1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拥军二路</w:t>
                  </w:r>
                </w:p>
              </w:tc>
              <w:tc>
                <w:tcPr>
                  <w:tcW w:w="2339" w:type="dxa"/>
                  <w:noWrap w:val="0"/>
                  <w:vAlign w:val="center"/>
                </w:tcPr>
                <w:p w14:paraId="5C6D78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鸡啼岗广场 (2)</w:t>
                  </w:r>
                </w:p>
              </w:tc>
              <w:tc>
                <w:tcPr>
                  <w:tcW w:w="2136" w:type="dxa"/>
                  <w:noWrap w:val="0"/>
                  <w:vAlign w:val="center"/>
                </w:tcPr>
                <w:p w14:paraId="0D1BBC0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DF9FDA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A2C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6C6F09D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149</w:t>
                  </w:r>
                </w:p>
              </w:tc>
              <w:tc>
                <w:tcPr>
                  <w:tcW w:w="1159" w:type="dxa"/>
                  <w:noWrap w:val="0"/>
                  <w:vAlign w:val="center"/>
                </w:tcPr>
                <w:p w14:paraId="674C0CE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拥军二路</w:t>
                  </w:r>
                </w:p>
              </w:tc>
              <w:tc>
                <w:tcPr>
                  <w:tcW w:w="2339" w:type="dxa"/>
                  <w:noWrap w:val="0"/>
                  <w:vAlign w:val="center"/>
                </w:tcPr>
                <w:p w14:paraId="11DC487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鸡啼岗广场</w:t>
                  </w:r>
                </w:p>
              </w:tc>
              <w:tc>
                <w:tcPr>
                  <w:tcW w:w="2136" w:type="dxa"/>
                  <w:noWrap w:val="0"/>
                  <w:vAlign w:val="center"/>
                </w:tcPr>
                <w:p w14:paraId="1E2DA80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6F1CB0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7EA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20D0D3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150</w:t>
                  </w:r>
                </w:p>
              </w:tc>
              <w:tc>
                <w:tcPr>
                  <w:tcW w:w="1159" w:type="dxa"/>
                  <w:noWrap w:val="0"/>
                  <w:vAlign w:val="center"/>
                </w:tcPr>
                <w:p w14:paraId="6019EFF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06AC869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佳豪百货站 (2)</w:t>
                  </w:r>
                </w:p>
              </w:tc>
              <w:tc>
                <w:tcPr>
                  <w:tcW w:w="2136" w:type="dxa"/>
                  <w:noWrap w:val="0"/>
                  <w:vAlign w:val="center"/>
                </w:tcPr>
                <w:p w14:paraId="18C0DF8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72AF95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73E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5BB2AC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151</w:t>
                  </w:r>
                </w:p>
              </w:tc>
              <w:tc>
                <w:tcPr>
                  <w:tcW w:w="1159" w:type="dxa"/>
                  <w:noWrap w:val="0"/>
                  <w:vAlign w:val="center"/>
                </w:tcPr>
                <w:p w14:paraId="31B557B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5D11AF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佳豪百货站</w:t>
                  </w:r>
                </w:p>
              </w:tc>
              <w:tc>
                <w:tcPr>
                  <w:tcW w:w="2136" w:type="dxa"/>
                  <w:noWrap w:val="0"/>
                  <w:vAlign w:val="center"/>
                </w:tcPr>
                <w:p w14:paraId="086765A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270DCD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F9E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453D70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152</w:t>
                  </w:r>
                </w:p>
              </w:tc>
              <w:tc>
                <w:tcPr>
                  <w:tcW w:w="1159" w:type="dxa"/>
                  <w:noWrap w:val="0"/>
                  <w:vAlign w:val="center"/>
                </w:tcPr>
                <w:p w14:paraId="04F902D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369FF94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领益厂站（停用） (2)</w:t>
                  </w:r>
                </w:p>
              </w:tc>
              <w:tc>
                <w:tcPr>
                  <w:tcW w:w="2136" w:type="dxa"/>
                  <w:noWrap w:val="0"/>
                  <w:vAlign w:val="center"/>
                </w:tcPr>
                <w:p w14:paraId="5F03F63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A34F7D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F99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40E66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153</w:t>
                  </w:r>
                </w:p>
              </w:tc>
              <w:tc>
                <w:tcPr>
                  <w:tcW w:w="1159" w:type="dxa"/>
                  <w:noWrap w:val="0"/>
                  <w:vAlign w:val="center"/>
                </w:tcPr>
                <w:p w14:paraId="46F4673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6868E8F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领益厂站（停用）</w:t>
                  </w:r>
                </w:p>
              </w:tc>
              <w:tc>
                <w:tcPr>
                  <w:tcW w:w="2136" w:type="dxa"/>
                  <w:noWrap w:val="0"/>
                  <w:vAlign w:val="center"/>
                </w:tcPr>
                <w:p w14:paraId="5182927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995E15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C52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66B395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154</w:t>
                  </w:r>
                </w:p>
              </w:tc>
              <w:tc>
                <w:tcPr>
                  <w:tcW w:w="1159" w:type="dxa"/>
                  <w:noWrap w:val="0"/>
                  <w:vAlign w:val="center"/>
                </w:tcPr>
                <w:p w14:paraId="55EF387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6A3D553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镁元厂站</w:t>
                  </w:r>
                </w:p>
              </w:tc>
              <w:tc>
                <w:tcPr>
                  <w:tcW w:w="2136" w:type="dxa"/>
                  <w:noWrap w:val="0"/>
                  <w:vAlign w:val="center"/>
                </w:tcPr>
                <w:p w14:paraId="71C9C70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37044FC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960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4EFFB56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155</w:t>
                  </w:r>
                </w:p>
              </w:tc>
              <w:tc>
                <w:tcPr>
                  <w:tcW w:w="1159" w:type="dxa"/>
                  <w:noWrap w:val="0"/>
                  <w:vAlign w:val="center"/>
                </w:tcPr>
                <w:p w14:paraId="250F465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3785552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裕元技嘉厂 (2)</w:t>
                  </w:r>
                </w:p>
              </w:tc>
              <w:tc>
                <w:tcPr>
                  <w:tcW w:w="2136" w:type="dxa"/>
                  <w:noWrap w:val="0"/>
                  <w:vAlign w:val="center"/>
                </w:tcPr>
                <w:p w14:paraId="0E4C5E1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86112D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CA5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0500D9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156</w:t>
                  </w:r>
                </w:p>
              </w:tc>
              <w:tc>
                <w:tcPr>
                  <w:tcW w:w="1159" w:type="dxa"/>
                  <w:noWrap w:val="0"/>
                  <w:vAlign w:val="center"/>
                </w:tcPr>
                <w:p w14:paraId="62676D2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6399D1B7">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裕元技嘉厂</w:t>
                  </w:r>
                </w:p>
              </w:tc>
              <w:tc>
                <w:tcPr>
                  <w:tcW w:w="2136" w:type="dxa"/>
                  <w:noWrap w:val="0"/>
                  <w:vAlign w:val="center"/>
                </w:tcPr>
                <w:p w14:paraId="6F207B3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13EAAA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327B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0F16A7D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157</w:t>
                  </w:r>
                </w:p>
              </w:tc>
              <w:tc>
                <w:tcPr>
                  <w:tcW w:w="1159" w:type="dxa"/>
                  <w:noWrap w:val="0"/>
                  <w:vAlign w:val="center"/>
                </w:tcPr>
                <w:p w14:paraId="78C7B7E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198C156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裕元灵狮小镇 (2)</w:t>
                  </w:r>
                </w:p>
              </w:tc>
              <w:tc>
                <w:tcPr>
                  <w:tcW w:w="2136" w:type="dxa"/>
                  <w:noWrap w:val="0"/>
                  <w:vAlign w:val="center"/>
                </w:tcPr>
                <w:p w14:paraId="4B28AC9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09377E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1F4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886871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158</w:t>
                  </w:r>
                </w:p>
              </w:tc>
              <w:tc>
                <w:tcPr>
                  <w:tcW w:w="1159" w:type="dxa"/>
                  <w:noWrap w:val="0"/>
                  <w:vAlign w:val="center"/>
                </w:tcPr>
                <w:p w14:paraId="28F4621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73FFF59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裕元灵狮小镇</w:t>
                  </w:r>
                </w:p>
              </w:tc>
              <w:tc>
                <w:tcPr>
                  <w:tcW w:w="2136" w:type="dxa"/>
                  <w:noWrap w:val="0"/>
                  <w:vAlign w:val="center"/>
                </w:tcPr>
                <w:p w14:paraId="2CAEB28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21082A6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3F7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32259CC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159</w:t>
                  </w:r>
                </w:p>
              </w:tc>
              <w:tc>
                <w:tcPr>
                  <w:tcW w:w="1159" w:type="dxa"/>
                  <w:noWrap w:val="0"/>
                  <w:vAlign w:val="center"/>
                </w:tcPr>
                <w:p w14:paraId="1CEFA1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6BE1E38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裕元领益厂站 (2)</w:t>
                  </w:r>
                </w:p>
              </w:tc>
              <w:tc>
                <w:tcPr>
                  <w:tcW w:w="2136" w:type="dxa"/>
                  <w:noWrap w:val="0"/>
                  <w:vAlign w:val="center"/>
                </w:tcPr>
                <w:p w14:paraId="62E6C5F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B40F93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D34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3DBDAD8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160</w:t>
                  </w:r>
                </w:p>
              </w:tc>
              <w:tc>
                <w:tcPr>
                  <w:tcW w:w="1159" w:type="dxa"/>
                  <w:noWrap w:val="0"/>
                  <w:vAlign w:val="center"/>
                </w:tcPr>
                <w:p w14:paraId="14592B1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66351D4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裕元领益厂站</w:t>
                  </w:r>
                </w:p>
              </w:tc>
              <w:tc>
                <w:tcPr>
                  <w:tcW w:w="2136" w:type="dxa"/>
                  <w:noWrap w:val="0"/>
                  <w:vAlign w:val="center"/>
                </w:tcPr>
                <w:p w14:paraId="20EA5B6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273582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602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71389E6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161</w:t>
                  </w:r>
                </w:p>
              </w:tc>
              <w:tc>
                <w:tcPr>
                  <w:tcW w:w="1159" w:type="dxa"/>
                  <w:noWrap w:val="0"/>
                  <w:vAlign w:val="center"/>
                </w:tcPr>
                <w:p w14:paraId="6D86D58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7810B32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正隆厂站 (2)</w:t>
                  </w:r>
                </w:p>
              </w:tc>
              <w:tc>
                <w:tcPr>
                  <w:tcW w:w="2136" w:type="dxa"/>
                  <w:noWrap w:val="0"/>
                  <w:vAlign w:val="center"/>
                </w:tcPr>
                <w:p w14:paraId="73497BE0">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7AD65301">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5219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23" w:type="dxa"/>
                  <w:noWrap w:val="0"/>
                  <w:vAlign w:val="center"/>
                </w:tcPr>
                <w:p w14:paraId="5455B8E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162</w:t>
                  </w:r>
                </w:p>
              </w:tc>
              <w:tc>
                <w:tcPr>
                  <w:tcW w:w="1159" w:type="dxa"/>
                  <w:noWrap w:val="0"/>
                  <w:vAlign w:val="center"/>
                </w:tcPr>
                <w:p w14:paraId="12A29EC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裕元工业区</w:t>
                  </w:r>
                </w:p>
              </w:tc>
              <w:tc>
                <w:tcPr>
                  <w:tcW w:w="2339" w:type="dxa"/>
                  <w:noWrap w:val="0"/>
                  <w:vAlign w:val="center"/>
                </w:tcPr>
                <w:p w14:paraId="256E75D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正隆厂站</w:t>
                  </w:r>
                </w:p>
              </w:tc>
              <w:tc>
                <w:tcPr>
                  <w:tcW w:w="2136" w:type="dxa"/>
                  <w:noWrap w:val="0"/>
                  <w:vAlign w:val="center"/>
                </w:tcPr>
                <w:p w14:paraId="013A4E5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5DE993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4EF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DC5ACB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163</w:t>
                  </w:r>
                </w:p>
              </w:tc>
              <w:tc>
                <w:tcPr>
                  <w:tcW w:w="1159" w:type="dxa"/>
                  <w:noWrap w:val="0"/>
                  <w:vAlign w:val="center"/>
                </w:tcPr>
                <w:p w14:paraId="5561546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w:t>
                  </w:r>
                </w:p>
              </w:tc>
              <w:tc>
                <w:tcPr>
                  <w:tcW w:w="2339" w:type="dxa"/>
                  <w:noWrap w:val="0"/>
                  <w:vAlign w:val="center"/>
                </w:tcPr>
                <w:p w14:paraId="108BD6E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老围站</w:t>
                  </w:r>
                </w:p>
              </w:tc>
              <w:tc>
                <w:tcPr>
                  <w:tcW w:w="2136" w:type="dxa"/>
                  <w:noWrap w:val="0"/>
                  <w:vAlign w:val="center"/>
                </w:tcPr>
                <w:p w14:paraId="19075B7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1E9C945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73A1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57524E4">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164</w:t>
                  </w:r>
                </w:p>
              </w:tc>
              <w:tc>
                <w:tcPr>
                  <w:tcW w:w="1159" w:type="dxa"/>
                  <w:noWrap w:val="0"/>
                  <w:vAlign w:val="center"/>
                </w:tcPr>
                <w:p w14:paraId="215DF08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w:t>
                  </w:r>
                </w:p>
              </w:tc>
              <w:tc>
                <w:tcPr>
                  <w:tcW w:w="2339" w:type="dxa"/>
                  <w:noWrap w:val="0"/>
                  <w:vAlign w:val="center"/>
                </w:tcPr>
                <w:p w14:paraId="1A52393E">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上流洞站</w:t>
                  </w:r>
                </w:p>
              </w:tc>
              <w:tc>
                <w:tcPr>
                  <w:tcW w:w="2136" w:type="dxa"/>
                  <w:noWrap w:val="0"/>
                  <w:vAlign w:val="center"/>
                </w:tcPr>
                <w:p w14:paraId="6503927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06CC40A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2BC2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23526E0B">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165</w:t>
                  </w:r>
                </w:p>
              </w:tc>
              <w:tc>
                <w:tcPr>
                  <w:tcW w:w="1159" w:type="dxa"/>
                  <w:noWrap w:val="0"/>
                  <w:vAlign w:val="center"/>
                </w:tcPr>
                <w:p w14:paraId="5AEF8B7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w:t>
                  </w:r>
                </w:p>
              </w:tc>
              <w:tc>
                <w:tcPr>
                  <w:tcW w:w="2339" w:type="dxa"/>
                  <w:noWrap w:val="0"/>
                  <w:vAlign w:val="center"/>
                </w:tcPr>
                <w:p w14:paraId="44477179">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下流洞站</w:t>
                  </w:r>
                </w:p>
              </w:tc>
              <w:tc>
                <w:tcPr>
                  <w:tcW w:w="2136" w:type="dxa"/>
                  <w:noWrap w:val="0"/>
                  <w:vAlign w:val="center"/>
                </w:tcPr>
                <w:p w14:paraId="7AE2F19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897B39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40FF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noWrap w:val="0"/>
                  <w:vAlign w:val="center"/>
                </w:tcPr>
                <w:p w14:paraId="343429B5">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166</w:t>
                  </w:r>
                </w:p>
              </w:tc>
              <w:tc>
                <w:tcPr>
                  <w:tcW w:w="1159" w:type="dxa"/>
                  <w:noWrap w:val="0"/>
                  <w:vAlign w:val="center"/>
                </w:tcPr>
                <w:p w14:paraId="36C8C636">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w:t>
                  </w:r>
                </w:p>
              </w:tc>
              <w:tc>
                <w:tcPr>
                  <w:tcW w:w="2339" w:type="dxa"/>
                  <w:noWrap w:val="0"/>
                  <w:vAlign w:val="center"/>
                </w:tcPr>
                <w:p w14:paraId="2A0D8D62">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长龙社区</w:t>
                  </w:r>
                </w:p>
              </w:tc>
              <w:tc>
                <w:tcPr>
                  <w:tcW w:w="2136" w:type="dxa"/>
                  <w:noWrap w:val="0"/>
                  <w:vAlign w:val="center"/>
                </w:tcPr>
                <w:p w14:paraId="1854357A">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6CDA893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r w14:paraId="65C7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3" w:type="dxa"/>
                  <w:noWrap w:val="0"/>
                  <w:vAlign w:val="center"/>
                </w:tcPr>
                <w:p w14:paraId="6475D268">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167</w:t>
                  </w:r>
                </w:p>
              </w:tc>
              <w:tc>
                <w:tcPr>
                  <w:tcW w:w="1159" w:type="dxa"/>
                  <w:noWrap w:val="0"/>
                  <w:vAlign w:val="center"/>
                </w:tcPr>
                <w:p w14:paraId="4CCDEC33">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w:t>
                  </w:r>
                </w:p>
              </w:tc>
              <w:tc>
                <w:tcPr>
                  <w:tcW w:w="2339" w:type="dxa"/>
                  <w:noWrap w:val="0"/>
                  <w:vAlign w:val="center"/>
                </w:tcPr>
                <w:p w14:paraId="4AFAD72C">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长龙社区站</w:t>
                  </w:r>
                </w:p>
              </w:tc>
              <w:tc>
                <w:tcPr>
                  <w:tcW w:w="2136" w:type="dxa"/>
                  <w:noWrap w:val="0"/>
                  <w:vAlign w:val="center"/>
                </w:tcPr>
                <w:p w14:paraId="199390BD">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黄江实业有限公司</w:t>
                  </w:r>
                </w:p>
              </w:tc>
              <w:tc>
                <w:tcPr>
                  <w:tcW w:w="1301" w:type="dxa"/>
                  <w:noWrap w:val="0"/>
                  <w:vAlign w:val="center"/>
                </w:tcPr>
                <w:p w14:paraId="46475B5F">
                  <w:pPr>
                    <w:pStyle w:val="3"/>
                    <w:keepNext w:val="0"/>
                    <w:keepLines w:val="0"/>
                    <w:pageBreakBefore w:val="0"/>
                    <w:kinsoku/>
                    <w:wordWrap/>
                    <w:overflowPunct/>
                    <w:topLinePunct w:val="0"/>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公汽建设</w:t>
                  </w:r>
                </w:p>
              </w:tc>
            </w:tr>
          </w:tbl>
          <w:p w14:paraId="7BEAC6E4">
            <w:pPr>
              <w:pStyle w:val="19"/>
              <w:keepNext w:val="0"/>
              <w:keepLines w:val="0"/>
              <w:pageBreakBefore w:val="0"/>
              <w:kinsoku/>
              <w:wordWrap/>
              <w:overflowPunct/>
              <w:topLinePunct w:val="0"/>
              <w:bidi w:val="0"/>
              <w:adjustRightInd/>
              <w:snapToGrid w:val="0"/>
              <w:spacing w:line="360" w:lineRule="auto"/>
              <w:jc w:val="both"/>
              <w:textAlignment w:val="auto"/>
              <w:rPr>
                <w:rFonts w:hint="eastAsia" w:ascii="宋体" w:hAnsi="宋体" w:eastAsia="宋体" w:cs="宋体"/>
                <w:bCs/>
                <w:color w:val="auto"/>
                <w:sz w:val="20"/>
                <w:szCs w:val="20"/>
                <w:lang w:val="en-US" w:eastAsia="zh-CN"/>
              </w:rPr>
            </w:pPr>
          </w:p>
        </w:tc>
      </w:tr>
      <w:tr w14:paraId="424B8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tcPr>
          <w:p w14:paraId="62010581">
            <w:pPr>
              <w:pStyle w:val="19"/>
              <w:keepNext w:val="0"/>
              <w:keepLines w:val="0"/>
              <w:pageBreakBefore w:val="0"/>
              <w:kinsoku/>
              <w:wordWrap/>
              <w:overflowPunct/>
              <w:topLinePunct w:val="0"/>
              <w:bidi w:val="0"/>
              <w:adjustRightInd/>
              <w:snapToGrid w:val="0"/>
              <w:spacing w:line="360" w:lineRule="auto"/>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说明</w:t>
            </w:r>
          </w:p>
        </w:tc>
        <w:tc>
          <w:tcPr>
            <w:tcW w:w="7463" w:type="dxa"/>
            <w:gridSpan w:val="2"/>
          </w:tcPr>
          <w:p w14:paraId="0CB440BF">
            <w:pPr>
              <w:pStyle w:val="19"/>
              <w:keepNext w:val="0"/>
              <w:keepLines w:val="0"/>
              <w:pageBreakBefore w:val="0"/>
              <w:kinsoku/>
              <w:wordWrap/>
              <w:overflowPunct/>
              <w:topLinePunct w:val="0"/>
              <w:bidi w:val="0"/>
              <w:adjustRightInd/>
              <w:snapToGrid w:val="0"/>
              <w:spacing w:line="360" w:lineRule="auto"/>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打“★”号条款为实质性条款，若有任何一条负偏离或不满足则导致投标无效。</w:t>
            </w:r>
          </w:p>
          <w:p w14:paraId="70341755">
            <w:pPr>
              <w:pStyle w:val="19"/>
              <w:keepNext w:val="0"/>
              <w:keepLines w:val="0"/>
              <w:pageBreakBefore w:val="0"/>
              <w:kinsoku/>
              <w:wordWrap/>
              <w:overflowPunct/>
              <w:topLinePunct w:val="0"/>
              <w:bidi w:val="0"/>
              <w:adjustRightInd/>
              <w:snapToGrid w:val="0"/>
              <w:spacing w:line="360" w:lineRule="auto"/>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打“▲”号条款为重要技术参数，若有部分“▲”条款未响应或不满足，将导致其响应性评审加重扣分，但不作为无效投标条款。</w:t>
            </w:r>
          </w:p>
        </w:tc>
      </w:tr>
      <w:bookmarkEnd w:id="0"/>
    </w:tbl>
    <w:p w14:paraId="095D52EF">
      <w:pPr>
        <w:rPr>
          <w:rFonts w:hint="eastAsia" w:ascii="宋体" w:hAnsi="宋体" w:eastAsia="宋体" w:cs="宋体"/>
          <w:color w:val="auto"/>
          <w:highlight w:val="none"/>
        </w:rPr>
      </w:pPr>
      <w:bookmarkStart w:id="1" w:name="_GoBack"/>
      <w:bookmarkEnd w:id="1"/>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3EFE23-72CD-4DF3-ABF7-E62BF0B375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embedRegular r:id="rId2" w:fontKey="{6F18FA2A-A745-474D-8335-901369840DF4}"/>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8851CDA3-821E-49B3-BB33-61BA16A7D3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63C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CF4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EECF4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32DC">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zhkZTNmZjYxZDM3ZTI3Y2U4MTU5MzRiOTg1MWQifQ=="/>
  </w:docVars>
  <w:rsids>
    <w:rsidRoot w:val="704E259F"/>
    <w:rsid w:val="0449259A"/>
    <w:rsid w:val="1F272406"/>
    <w:rsid w:val="39417FDF"/>
    <w:rsid w:val="457C7479"/>
    <w:rsid w:val="48816480"/>
    <w:rsid w:val="59517F98"/>
    <w:rsid w:val="69863C13"/>
    <w:rsid w:val="6A3625B4"/>
    <w:rsid w:val="6AB876CA"/>
    <w:rsid w:val="6B552C2F"/>
    <w:rsid w:val="704E259F"/>
    <w:rsid w:val="78C67525"/>
    <w:rsid w:val="7C662E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9"/>
    <w:pPr>
      <w:autoSpaceDE w:val="0"/>
      <w:autoSpaceDN w:val="0"/>
      <w:spacing w:before="48"/>
      <w:ind w:left="3375" w:right="3442"/>
      <w:jc w:val="center"/>
      <w:outlineLvl w:val="0"/>
    </w:pPr>
    <w:rPr>
      <w:rFonts w:ascii="宋体" w:hAnsi="宋体" w:eastAsia="宋体" w:cs="宋体"/>
      <w:b/>
      <w:bCs/>
      <w:kern w:val="0"/>
      <w:szCs w:val="21"/>
    </w:rPr>
  </w:style>
  <w:style w:type="paragraph" w:styleId="6">
    <w:name w:val="heading 3"/>
    <w:basedOn w:val="1"/>
    <w:next w:val="1"/>
    <w:qFormat/>
    <w:uiPriority w:val="0"/>
    <w:pPr>
      <w:keepNext/>
      <w:outlineLvl w:val="2"/>
    </w:pPr>
    <w:rPr>
      <w:rFonts w:ascii="楷体_GB2312" w:hAnsi="宋体" w:eastAsia="黑体"/>
      <w:b/>
      <w:bCs/>
      <w:sz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490"/>
      <w:jc w:val="left"/>
    </w:pPr>
    <w:rPr>
      <w:rFonts w:ascii="宋体" w:hAnsi="宋体" w:eastAsia="宋体" w:cs="宋体"/>
      <w:kern w:val="0"/>
      <w:sz w:val="19"/>
      <w:szCs w:val="19"/>
    </w:rPr>
  </w:style>
  <w:style w:type="paragraph" w:styleId="3">
    <w:name w:val="Body Text First Indent"/>
    <w:basedOn w:val="2"/>
    <w:next w:val="4"/>
    <w:qFormat/>
    <w:uiPriority w:val="0"/>
    <w:pPr>
      <w:widowControl w:val="0"/>
      <w:ind w:firstLine="420" w:firstLineChars="100"/>
      <w:jc w:val="both"/>
    </w:pPr>
    <w:rPr>
      <w:rFonts w:ascii="Tahoma" w:hAnsi="Tahoma" w:eastAsia="宋体" w:cs="Times New Roman"/>
      <w:kern w:val="2"/>
    </w:rPr>
  </w:style>
  <w:style w:type="paragraph" w:customStyle="1" w:styleId="4">
    <w:name w:val="样式 正文首行缩进 + 首行缩进:  1 字符"/>
    <w:basedOn w:val="1"/>
    <w:next w:val="1"/>
    <w:qFormat/>
    <w:uiPriority w:val="0"/>
    <w:pPr>
      <w:spacing w:line="360" w:lineRule="auto"/>
      <w:ind w:firstLine="200" w:firstLineChars="200"/>
    </w:pPr>
    <w:rPr>
      <w:rFonts w:cs="宋体"/>
      <w:sz w:val="24"/>
      <w:szCs w:val="20"/>
    </w:rPr>
  </w:style>
  <w:style w:type="paragraph" w:styleId="8">
    <w:name w:val="annotation text"/>
    <w:basedOn w:val="1"/>
    <w:unhideWhenUsed/>
    <w:qFormat/>
    <w:uiPriority w:val="99"/>
    <w:pPr>
      <w:jc w:val="left"/>
    </w:pPr>
  </w:style>
  <w:style w:type="paragraph" w:styleId="9">
    <w:name w:val="Body Text Indent"/>
    <w:basedOn w:val="1"/>
    <w:next w:val="10"/>
    <w:qFormat/>
    <w:uiPriority w:val="0"/>
    <w:pPr>
      <w:spacing w:after="120"/>
      <w:ind w:left="420" w:leftChars="200"/>
    </w:pPr>
  </w:style>
  <w:style w:type="paragraph" w:styleId="10">
    <w:name w:val="Body Text First Indent 2"/>
    <w:basedOn w:val="9"/>
    <w:qFormat/>
    <w:uiPriority w:val="0"/>
    <w:pPr>
      <w:snapToGrid w:val="0"/>
      <w:spacing w:after="120" w:line="360" w:lineRule="auto"/>
      <w:ind w:left="420" w:leftChars="200" w:firstLine="420" w:firstLineChars="200"/>
    </w:pPr>
    <w:rPr>
      <w:bCs/>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styleId="18">
    <w:name w:val="List Paragraph"/>
    <w:basedOn w:val="1"/>
    <w:qFormat/>
    <w:uiPriority w:val="34"/>
    <w:pPr>
      <w:ind w:firstLine="420" w:firstLineChars="200"/>
    </w:pPr>
    <w:rPr>
      <w:rFonts w:eastAsia="黑体"/>
      <w:bCs/>
      <w:sz w:val="30"/>
      <w:szCs w:val="30"/>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customStyle="1" w:styleId="20">
    <w:name w:val="保留正文"/>
    <w:basedOn w:val="2"/>
    <w:qFormat/>
    <w:uiPriority w:val="0"/>
    <w:pPr>
      <w:keepNext/>
      <w:spacing w:after="160"/>
    </w:pPr>
    <w:rPr>
      <w:kern w:val="2"/>
      <w:sz w:val="21"/>
    </w:rPr>
  </w:style>
  <w:style w:type="paragraph" w:customStyle="1" w:styleId="21">
    <w:name w:val="正文正"/>
    <w:basedOn w:val="1"/>
    <w:qFormat/>
    <w:uiPriority w:val="0"/>
    <w:pPr>
      <w:spacing w:line="560" w:lineRule="exact"/>
      <w:ind w:firstLine="561"/>
    </w:pPr>
    <w:rPr>
      <w:rFonts w:ascii="Calibri" w:hAnsi="Calibri" w:eastAsia="宋体"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4907</Words>
  <Characters>5074</Characters>
  <Lines>1</Lines>
  <Paragraphs>1</Paragraphs>
  <TotalTime>0</TotalTime>
  <ScaleCrop>false</ScaleCrop>
  <LinksUpToDate>false</LinksUpToDate>
  <CharactersWithSpaces>5082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2024-08-13T02:16:00Z</dcterms:created>
  <dc:creator>HS</dc:creator>
  <cp:lastModifiedBy>HSDG</cp:lastModifiedBy>
  <dcterms:modified xsi:type="dcterms:W3CDTF">2025-07-30T01:02:49Z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D35BC9F0B631484A96DB51A88A839739_13</vt:lpwstr>
  </property>
  <property fmtid="{D5CDD505-2E9C-101B-9397-08002B2CF9AE}" pid="4" name="KSOTemplateDocerSaveRecord">
    <vt:lpwstr>eyJoZGlkIjoiOGFjMzhkZTNmZjYxZDM3ZTI3Y2U4MTU5MzRiOTg1MWQiLCJ1c2VySWQiOiIyMDA5Mzc1MjYifQ==</vt:lpwstr>
  </property>
</Properties>
</file>