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D6ACA2">
      <w:pPr>
        <w:ind w:right="32"/>
        <w:jc w:val="right"/>
        <w:rPr>
          <w:rFonts w:hint="eastAsia" w:ascii="宋体" w:hAnsi="宋体" w:cs="宋体"/>
          <w:b/>
          <w:bCs/>
          <w:sz w:val="32"/>
          <w:szCs w:val="22"/>
          <w:highlight w:val="none"/>
          <w:lang w:val="en-US" w:eastAsia="zh-CN"/>
        </w:rPr>
      </w:pPr>
      <w:r>
        <w:rPr>
          <w:rFonts w:hint="eastAsia" w:ascii="仿宋" w:hAnsi="仿宋" w:eastAsia="仿宋" w:cs="仿宋"/>
          <w:color w:val="000000"/>
          <w:kern w:val="0"/>
          <w:sz w:val="21"/>
          <w:szCs w:val="21"/>
          <w:lang w:val="zh-CN" w:eastAsia="zh-CN" w:bidi="ar-SA"/>
        </w:rPr>
        <w:t>合同编号：</w:t>
      </w:r>
      <w:r>
        <w:rPr>
          <w:rFonts w:hint="eastAsia" w:ascii="仿宋" w:hAnsi="仿宋" w:eastAsia="仿宋" w:cs="仿宋"/>
          <w:color w:val="000000"/>
          <w:kern w:val="0"/>
          <w:sz w:val="21"/>
          <w:szCs w:val="21"/>
          <w:u w:val="single"/>
          <w:lang w:val="zh-CN" w:eastAsia="zh-CN" w:bidi="ar-SA"/>
        </w:rPr>
        <w:t>B01750012025120901</w:t>
      </w:r>
      <w:r>
        <w:commentReference w:id="0"/>
      </w:r>
      <w:r>
        <w:rPr>
          <w:rFonts w:hint="eastAsia" w:ascii="仿宋" w:hAnsi="仿宋" w:eastAsia="仿宋" w:cs="仿宋"/>
          <w:color w:val="000000"/>
          <w:kern w:val="0"/>
          <w:sz w:val="21"/>
          <w:szCs w:val="21"/>
          <w:u w:val="single"/>
          <w:lang w:val="en-US" w:eastAsia="zh-CN" w:bidi="ar-SA"/>
        </w:rPr>
        <w:t>补0001</w:t>
      </w:r>
    </w:p>
    <w:p w14:paraId="0905A104">
      <w:pPr>
        <w:ind w:right="32"/>
        <w:jc w:val="both"/>
        <w:rPr>
          <w:rFonts w:hint="eastAsia" w:ascii="宋体" w:hAnsi="宋体" w:cs="宋体"/>
          <w:b/>
          <w:bCs/>
          <w:sz w:val="32"/>
          <w:szCs w:val="22"/>
          <w:highlight w:val="none"/>
          <w:lang w:val="en-US" w:eastAsia="zh-CN"/>
        </w:rPr>
      </w:pPr>
    </w:p>
    <w:p w14:paraId="43FB2479">
      <w:pPr>
        <w:ind w:right="32"/>
        <w:jc w:val="center"/>
        <w:rPr>
          <w:rFonts w:hint="eastAsia" w:ascii="宋体" w:hAnsi="宋体" w:cs="宋体"/>
          <w:b/>
          <w:bCs/>
          <w:sz w:val="32"/>
          <w:szCs w:val="22"/>
          <w:highlight w:val="none"/>
          <w:lang w:val="en-US" w:eastAsia="zh-CN"/>
        </w:rPr>
      </w:pPr>
    </w:p>
    <w:p w14:paraId="233D7176">
      <w:pPr>
        <w:pStyle w:val="8"/>
        <w:rPr>
          <w:rFonts w:hint="eastAsia" w:ascii="宋体" w:hAnsi="宋体" w:cs="宋体"/>
          <w:b/>
          <w:bCs/>
          <w:sz w:val="32"/>
          <w:szCs w:val="22"/>
          <w:highlight w:val="none"/>
          <w:lang w:val="en-US" w:eastAsia="zh-CN"/>
        </w:rPr>
      </w:pPr>
    </w:p>
    <w:p w14:paraId="7259BFAA">
      <w:pPr>
        <w:pStyle w:val="8"/>
        <w:rPr>
          <w:rFonts w:hint="eastAsia" w:ascii="宋体" w:hAnsi="宋体" w:cs="宋体"/>
          <w:b/>
          <w:bCs/>
          <w:sz w:val="32"/>
          <w:szCs w:val="22"/>
          <w:highlight w:val="none"/>
          <w:lang w:val="en-US" w:eastAsia="zh-CN"/>
        </w:rPr>
      </w:pPr>
    </w:p>
    <w:p w14:paraId="24B35579">
      <w:pPr>
        <w:pageBreakBefore w:val="0"/>
        <w:widowControl w:val="0"/>
        <w:kinsoku/>
        <w:wordWrap/>
        <w:overflowPunct/>
        <w:topLinePunct w:val="0"/>
        <w:autoSpaceDE/>
        <w:autoSpaceDN/>
        <w:bidi w:val="0"/>
        <w:adjustRightInd/>
        <w:snapToGrid/>
        <w:spacing w:line="360" w:lineRule="auto"/>
        <w:jc w:val="center"/>
        <w:textAlignment w:val="auto"/>
        <w:rPr>
          <w:rFonts w:hint="default"/>
          <w:lang w:val="en-US" w:eastAsia="zh-CN"/>
        </w:rPr>
      </w:pPr>
      <w:r>
        <w:rPr>
          <w:rFonts w:hint="eastAsia" w:ascii="仿宋" w:hAnsi="仿宋" w:eastAsia="仿宋" w:cs="仿宋"/>
          <w:b/>
          <w:bCs w:val="0"/>
          <w:color w:val="auto"/>
          <w:sz w:val="44"/>
          <w:szCs w:val="44"/>
          <w:u w:val="none"/>
          <w:lang w:val="en-US" w:eastAsia="zh-CN"/>
        </w:rPr>
        <w:t>深圳市光明A509-0074宗地项目杂工劳务分包(基础阶段)合同</w:t>
      </w:r>
      <w:r>
        <w:rPr>
          <w:rFonts w:hint="eastAsia" w:ascii="仿宋" w:hAnsi="仿宋" w:eastAsia="仿宋" w:cs="仿宋"/>
          <w:b/>
          <w:color w:val="auto"/>
          <w:sz w:val="44"/>
          <w:szCs w:val="44"/>
          <w:lang w:val="en-US" w:eastAsia="zh-CN"/>
        </w:rPr>
        <w:t>补充协议（一）</w:t>
      </w:r>
    </w:p>
    <w:p w14:paraId="33325A48">
      <w:pPr>
        <w:widowControl/>
        <w:shd w:val="clear" w:color="auto" w:fill="FFFFFF"/>
        <w:spacing w:line="360" w:lineRule="auto"/>
        <w:jc w:val="left"/>
        <w:rPr>
          <w:rFonts w:ascii="仿宋" w:hAnsi="仿宋" w:eastAsia="仿宋" w:cs="宋体"/>
          <w:color w:val="auto"/>
          <w:kern w:val="0"/>
          <w:sz w:val="44"/>
          <w:szCs w:val="44"/>
        </w:rPr>
      </w:pPr>
    </w:p>
    <w:p w14:paraId="234D533D">
      <w:pPr>
        <w:widowControl/>
        <w:shd w:val="clear" w:color="auto" w:fill="FFFFFF"/>
        <w:spacing w:line="360" w:lineRule="auto"/>
        <w:jc w:val="left"/>
        <w:rPr>
          <w:rFonts w:ascii="仿宋" w:hAnsi="仿宋" w:eastAsia="仿宋" w:cs="宋体"/>
          <w:color w:val="auto"/>
          <w:kern w:val="0"/>
          <w:sz w:val="44"/>
          <w:szCs w:val="44"/>
        </w:rPr>
      </w:pPr>
    </w:p>
    <w:p w14:paraId="3584BEA4">
      <w:pPr>
        <w:widowControl/>
        <w:shd w:val="clear" w:color="auto" w:fill="FFFFFF"/>
        <w:spacing w:line="600" w:lineRule="exact"/>
        <w:ind w:firstLine="1120" w:firstLineChars="400"/>
        <w:jc w:val="left"/>
        <w:rPr>
          <w:rFonts w:hint="eastAsia" w:ascii="仿宋" w:hAnsi="仿宋" w:eastAsia="仿宋" w:cs="宋体"/>
          <w:color w:val="auto"/>
          <w:kern w:val="0"/>
          <w:sz w:val="28"/>
          <w:szCs w:val="28"/>
        </w:rPr>
      </w:pPr>
    </w:p>
    <w:p w14:paraId="47421637">
      <w:pPr>
        <w:widowControl/>
        <w:shd w:val="clear" w:color="auto" w:fill="FFFFFF"/>
        <w:spacing w:line="360" w:lineRule="auto"/>
        <w:jc w:val="left"/>
        <w:rPr>
          <w:rFonts w:hint="default" w:ascii="仿宋" w:hAnsi="仿宋" w:eastAsia="仿宋" w:cs="宋体"/>
          <w:color w:val="auto"/>
          <w:kern w:val="0"/>
          <w:sz w:val="44"/>
          <w:szCs w:val="44"/>
        </w:rPr>
      </w:pPr>
    </w:p>
    <w:p w14:paraId="6DF5BD7A">
      <w:pPr>
        <w:rPr>
          <w:rFonts w:hint="eastAsia"/>
        </w:rPr>
      </w:pPr>
    </w:p>
    <w:p w14:paraId="4A977FB6">
      <w:pPr>
        <w:rPr>
          <w:rFonts w:hint="eastAsia"/>
        </w:rPr>
      </w:pPr>
    </w:p>
    <w:p w14:paraId="75733ABC">
      <w:pPr>
        <w:pStyle w:val="35"/>
        <w:rPr>
          <w:rFonts w:hint="eastAsia"/>
        </w:rPr>
      </w:pPr>
    </w:p>
    <w:p w14:paraId="62505549">
      <w:pPr>
        <w:rPr>
          <w:rFonts w:hint="eastAsia"/>
        </w:rPr>
      </w:pPr>
    </w:p>
    <w:p w14:paraId="03CDA20B">
      <w:pPr>
        <w:pStyle w:val="35"/>
        <w:rPr>
          <w:rFonts w:hint="eastAsia"/>
        </w:rPr>
      </w:pPr>
    </w:p>
    <w:p w14:paraId="24516307">
      <w:pPr>
        <w:widowControl/>
        <w:shd w:val="clear" w:color="auto" w:fill="FFFFFF"/>
        <w:spacing w:line="600" w:lineRule="exact"/>
        <w:ind w:firstLine="560" w:firstLineChars="200"/>
        <w:jc w:val="left"/>
        <w:rPr>
          <w:rFonts w:hint="eastAsia" w:ascii="仿宋" w:hAnsi="仿宋" w:eastAsia="仿宋" w:cs="宋体"/>
          <w:color w:val="auto"/>
          <w:kern w:val="0"/>
          <w:sz w:val="28"/>
          <w:szCs w:val="28"/>
          <w:u w:val="single"/>
        </w:rPr>
      </w:pPr>
      <w:r>
        <w:rPr>
          <w:rFonts w:hint="eastAsia" w:ascii="仿宋" w:hAnsi="仿宋" w:eastAsia="仿宋" w:cs="宋体"/>
          <w:color w:val="auto"/>
          <w:kern w:val="0"/>
          <w:sz w:val="28"/>
          <w:szCs w:val="28"/>
        </w:rPr>
        <w:t>承包人</w:t>
      </w:r>
      <w:r>
        <w:rPr>
          <w:rFonts w:hint="eastAsia" w:ascii="仿宋" w:hAnsi="仿宋" w:eastAsia="仿宋" w:cs="宋体"/>
          <w:color w:val="auto"/>
          <w:kern w:val="0"/>
          <w:sz w:val="28"/>
          <w:szCs w:val="28"/>
          <w:lang w:val="en-US" w:eastAsia="zh-CN"/>
        </w:rPr>
        <w:t xml:space="preserve"> </w:t>
      </w:r>
      <w:r>
        <w:rPr>
          <w:rFonts w:hint="eastAsia" w:ascii="仿宋" w:hAnsi="仿宋" w:eastAsia="仿宋" w:cs="宋体"/>
          <w:color w:val="auto"/>
          <w:kern w:val="0"/>
          <w:sz w:val="28"/>
          <w:szCs w:val="28"/>
        </w:rPr>
        <w:t>：</w:t>
      </w:r>
      <w:r>
        <w:rPr>
          <w:rFonts w:hint="eastAsia" w:ascii="仿宋" w:hAnsi="仿宋" w:eastAsia="仿宋" w:cs="宋体"/>
          <w:color w:val="auto"/>
          <w:kern w:val="0"/>
          <w:sz w:val="28"/>
          <w:szCs w:val="28"/>
          <w:u w:val="single"/>
          <w:lang w:val="en-US" w:eastAsia="zh-CN"/>
        </w:rPr>
        <w:t xml:space="preserve"> 深圳市光明建工第二建设工程有限公司 </w:t>
      </w:r>
    </w:p>
    <w:p w14:paraId="132D6D8C">
      <w:pPr>
        <w:widowControl/>
        <w:shd w:val="clear" w:color="auto" w:fill="FFFFFF"/>
        <w:spacing w:line="600" w:lineRule="exact"/>
        <w:ind w:firstLine="560" w:firstLineChars="200"/>
        <w:jc w:val="left"/>
        <w:rPr>
          <w:rFonts w:hint="eastAsia" w:ascii="仿宋" w:hAnsi="仿宋" w:eastAsia="仿宋" w:cs="宋体"/>
          <w:color w:val="auto"/>
          <w:kern w:val="0"/>
          <w:sz w:val="28"/>
          <w:szCs w:val="28"/>
        </w:rPr>
      </w:pPr>
      <w:r>
        <w:rPr>
          <w:rFonts w:hint="eastAsia" w:ascii="仿宋" w:hAnsi="仿宋" w:eastAsia="仿宋" w:cs="宋体"/>
          <w:color w:val="auto"/>
          <w:kern w:val="0"/>
          <w:sz w:val="28"/>
          <w:szCs w:val="28"/>
        </w:rPr>
        <w:t>分包人</w:t>
      </w:r>
      <w:r>
        <w:rPr>
          <w:rFonts w:hint="eastAsia" w:ascii="仿宋" w:hAnsi="仿宋" w:eastAsia="仿宋" w:cs="宋体"/>
          <w:color w:val="auto"/>
          <w:kern w:val="0"/>
          <w:sz w:val="28"/>
          <w:szCs w:val="28"/>
          <w:lang w:val="en-US" w:eastAsia="zh-CN"/>
        </w:rPr>
        <w:t xml:space="preserve"> </w:t>
      </w:r>
      <w:r>
        <w:rPr>
          <w:rFonts w:hint="eastAsia" w:ascii="仿宋" w:hAnsi="仿宋" w:eastAsia="仿宋" w:cs="宋体"/>
          <w:color w:val="auto"/>
          <w:kern w:val="0"/>
          <w:sz w:val="28"/>
          <w:szCs w:val="28"/>
        </w:rPr>
        <w:t>：</w:t>
      </w:r>
      <w:r>
        <w:rPr>
          <w:rFonts w:hint="eastAsia" w:ascii="仿宋" w:hAnsi="仿宋" w:eastAsia="仿宋" w:cs="宋体"/>
          <w:color w:val="auto"/>
          <w:kern w:val="0"/>
          <w:sz w:val="28"/>
          <w:szCs w:val="28"/>
          <w:u w:val="single"/>
          <w:lang w:val="en-US" w:eastAsia="zh-CN"/>
        </w:rPr>
        <w:t xml:space="preserve"> 深圳市弘深建筑劳务有限公司 </w:t>
      </w:r>
    </w:p>
    <w:p w14:paraId="23E0755B">
      <w:pPr>
        <w:widowControl/>
        <w:shd w:val="clear" w:color="auto" w:fill="FFFFFF"/>
        <w:spacing w:line="600" w:lineRule="exact"/>
        <w:ind w:firstLine="560" w:firstLineChars="200"/>
        <w:jc w:val="left"/>
        <w:rPr>
          <w:rFonts w:ascii="仿宋" w:hAnsi="仿宋" w:eastAsia="仿宋" w:cs="宋体"/>
          <w:color w:val="auto"/>
          <w:kern w:val="0"/>
          <w:sz w:val="28"/>
          <w:szCs w:val="28"/>
        </w:rPr>
      </w:pPr>
      <w:r>
        <w:rPr>
          <w:rFonts w:hint="eastAsia" w:ascii="仿宋" w:hAnsi="仿宋" w:eastAsia="仿宋" w:cs="宋体"/>
          <w:color w:val="auto"/>
          <w:kern w:val="0"/>
          <w:sz w:val="28"/>
          <w:szCs w:val="28"/>
        </w:rPr>
        <w:t>签约地点：</w:t>
      </w:r>
      <w:r>
        <w:rPr>
          <w:rFonts w:hint="eastAsia" w:ascii="仿宋" w:hAnsi="仿宋" w:eastAsia="仿宋" w:cs="宋体"/>
          <w:color w:val="auto"/>
          <w:kern w:val="0"/>
          <w:sz w:val="28"/>
          <w:szCs w:val="28"/>
          <w:u w:val="single"/>
        </w:rPr>
        <w:t>深圳</w:t>
      </w:r>
      <w:r>
        <w:rPr>
          <w:rFonts w:hint="eastAsia" w:ascii="仿宋" w:hAnsi="仿宋" w:eastAsia="仿宋" w:cs="宋体"/>
          <w:color w:val="auto"/>
          <w:kern w:val="0"/>
          <w:sz w:val="28"/>
          <w:szCs w:val="28"/>
          <w:u w:val="single"/>
          <w:lang w:val="en-US" w:eastAsia="zh-CN"/>
        </w:rPr>
        <w:t xml:space="preserve">市光明区 </w:t>
      </w:r>
    </w:p>
    <w:p w14:paraId="3B34D915">
      <w:pPr>
        <w:spacing w:line="600" w:lineRule="exact"/>
        <w:ind w:firstLine="560" w:firstLineChars="200"/>
        <w:rPr>
          <w:rFonts w:ascii="仿宋" w:hAnsi="仿宋" w:eastAsia="仿宋" w:cs="宋体"/>
          <w:color w:val="auto"/>
          <w:kern w:val="0"/>
          <w:sz w:val="28"/>
          <w:szCs w:val="28"/>
        </w:rPr>
      </w:pPr>
      <w:r>
        <w:rPr>
          <w:rFonts w:hint="eastAsia" w:ascii="仿宋" w:hAnsi="仿宋" w:eastAsia="仿宋" w:cs="宋体"/>
          <w:color w:val="auto"/>
          <w:kern w:val="0"/>
          <w:sz w:val="28"/>
          <w:szCs w:val="28"/>
        </w:rPr>
        <w:t>签约日期：</w:t>
      </w:r>
      <w:r>
        <w:rPr>
          <w:rFonts w:ascii="仿宋" w:hAnsi="仿宋" w:eastAsia="仿宋" w:cs="宋体"/>
          <w:color w:val="auto"/>
          <w:kern w:val="0"/>
          <w:sz w:val="28"/>
          <w:szCs w:val="28"/>
          <w:u w:val="single"/>
        </w:rPr>
        <w:t xml:space="preserve"> </w:t>
      </w:r>
      <w:r>
        <w:rPr>
          <w:rFonts w:hint="eastAsia" w:ascii="仿宋" w:hAnsi="仿宋" w:eastAsia="仿宋" w:cs="宋体"/>
          <w:color w:val="auto"/>
          <w:kern w:val="0"/>
          <w:sz w:val="28"/>
          <w:szCs w:val="28"/>
          <w:u w:val="single"/>
          <w:lang w:val="en-US" w:eastAsia="zh-CN"/>
        </w:rPr>
        <w:t>2026</w:t>
      </w:r>
      <w:r>
        <w:rPr>
          <w:rFonts w:ascii="仿宋" w:hAnsi="仿宋" w:eastAsia="仿宋" w:cs="宋体"/>
          <w:color w:val="auto"/>
          <w:kern w:val="0"/>
          <w:sz w:val="28"/>
          <w:szCs w:val="28"/>
          <w:u w:val="single"/>
        </w:rPr>
        <w:t xml:space="preserve"> </w:t>
      </w:r>
      <w:r>
        <w:rPr>
          <w:rFonts w:hint="eastAsia" w:ascii="仿宋" w:hAnsi="仿宋" w:eastAsia="仿宋" w:cs="宋体"/>
          <w:color w:val="auto"/>
          <w:kern w:val="0"/>
          <w:sz w:val="28"/>
          <w:szCs w:val="28"/>
        </w:rPr>
        <w:t>年</w:t>
      </w:r>
      <w:r>
        <w:rPr>
          <w:rFonts w:ascii="仿宋" w:hAnsi="仿宋" w:eastAsia="仿宋" w:cs="宋体"/>
          <w:color w:val="auto"/>
          <w:kern w:val="0"/>
          <w:sz w:val="28"/>
          <w:szCs w:val="28"/>
          <w:u w:val="single"/>
        </w:rPr>
        <w:t xml:space="preserve">       </w:t>
      </w:r>
      <w:r>
        <w:rPr>
          <w:rFonts w:hint="eastAsia" w:ascii="仿宋" w:hAnsi="仿宋" w:eastAsia="仿宋" w:cs="宋体"/>
          <w:color w:val="auto"/>
          <w:kern w:val="0"/>
          <w:sz w:val="28"/>
          <w:szCs w:val="28"/>
        </w:rPr>
        <w:t>月</w:t>
      </w:r>
      <w:r>
        <w:rPr>
          <w:rFonts w:ascii="仿宋" w:hAnsi="仿宋" w:eastAsia="仿宋" w:cs="宋体"/>
          <w:color w:val="auto"/>
          <w:kern w:val="0"/>
          <w:sz w:val="28"/>
          <w:szCs w:val="28"/>
          <w:u w:val="single"/>
        </w:rPr>
        <w:t xml:space="preserve">       </w:t>
      </w:r>
      <w:r>
        <w:rPr>
          <w:rFonts w:hint="eastAsia" w:ascii="仿宋" w:hAnsi="仿宋" w:eastAsia="仿宋" w:cs="宋体"/>
          <w:color w:val="auto"/>
          <w:kern w:val="0"/>
          <w:sz w:val="28"/>
          <w:szCs w:val="28"/>
        </w:rPr>
        <w:t>日</w:t>
      </w:r>
    </w:p>
    <w:p w14:paraId="02215AAD">
      <w:pPr>
        <w:ind w:right="32"/>
        <w:jc w:val="center"/>
        <w:rPr>
          <w:rFonts w:hint="eastAsia" w:ascii="宋体" w:hAnsi="宋体" w:cs="宋体"/>
          <w:b/>
          <w:bCs/>
          <w:sz w:val="32"/>
          <w:szCs w:val="22"/>
          <w:highlight w:val="none"/>
          <w:lang w:eastAsia="zh-CN"/>
        </w:rPr>
      </w:pPr>
    </w:p>
    <w:p w14:paraId="1B984B05">
      <w:pPr>
        <w:keepNext w:val="0"/>
        <w:keepLines w:val="0"/>
        <w:pageBreakBefore w:val="0"/>
        <w:widowControl w:val="0"/>
        <w:kinsoku/>
        <w:wordWrap/>
        <w:overflowPunct/>
        <w:topLinePunct w:val="0"/>
        <w:autoSpaceDE/>
        <w:autoSpaceDN/>
        <w:bidi w:val="0"/>
        <w:adjustRightInd w:val="0"/>
        <w:snapToGrid w:val="0"/>
        <w:spacing w:line="480" w:lineRule="auto"/>
        <w:textAlignment w:val="auto"/>
        <w:rPr>
          <w:rFonts w:hint="eastAsia" w:ascii="宋体" w:hAnsi="宋体" w:cs="宋体"/>
          <w:sz w:val="24"/>
          <w:lang w:val="en-US" w:eastAsia="zh-CN"/>
        </w:rPr>
        <w:sectPr>
          <w:pgSz w:w="11906" w:h="16838"/>
          <w:pgMar w:top="1134" w:right="1797" w:bottom="1440" w:left="1797" w:header="851" w:footer="992" w:gutter="0"/>
          <w:pgBorders>
            <w:top w:val="none" w:sz="0" w:space="0"/>
            <w:left w:val="none" w:sz="0" w:space="0"/>
            <w:bottom w:val="none" w:sz="0" w:space="0"/>
            <w:right w:val="none" w:sz="0" w:space="0"/>
          </w:pgBorders>
          <w:cols w:space="720" w:num="1"/>
          <w:docGrid w:type="lines" w:linePitch="312" w:charSpace="0"/>
        </w:sectPr>
      </w:pPr>
    </w:p>
    <w:p w14:paraId="162421B4">
      <w:pPr>
        <w:widowControl/>
        <w:shd w:val="clear" w:color="auto" w:fill="FFFFFF"/>
        <w:spacing w:line="460" w:lineRule="exact"/>
        <w:jc w:val="center"/>
        <w:rPr>
          <w:rFonts w:hint="eastAsia" w:ascii="宋体" w:hAnsi="宋体" w:eastAsia="宋体" w:cs="宋体"/>
          <w:b/>
          <w:kern w:val="0"/>
          <w:sz w:val="36"/>
          <w:szCs w:val="36"/>
          <w:lang w:eastAsia="zh-CN"/>
        </w:rPr>
      </w:pPr>
      <w:r>
        <w:rPr>
          <w:rFonts w:hint="eastAsia" w:cs="宋体"/>
          <w:b/>
          <w:bCs/>
          <w:kern w:val="36"/>
          <w:sz w:val="36"/>
          <w:szCs w:val="36"/>
        </w:rPr>
        <w:t>深圳市光明A509-0074宗地项目杂工劳务分包(基础阶段)合同补充协议</w:t>
      </w:r>
      <w:r>
        <w:rPr>
          <w:rFonts w:hint="eastAsia" w:cs="宋体"/>
          <w:b/>
          <w:bCs/>
          <w:kern w:val="36"/>
          <w:sz w:val="36"/>
          <w:szCs w:val="36"/>
          <w:lang w:eastAsia="zh-CN"/>
        </w:rPr>
        <w:t>（</w:t>
      </w:r>
      <w:r>
        <w:rPr>
          <w:rFonts w:hint="eastAsia" w:cs="宋体"/>
          <w:b/>
          <w:bCs/>
          <w:kern w:val="36"/>
          <w:sz w:val="36"/>
          <w:szCs w:val="36"/>
          <w:lang w:val="en-US" w:eastAsia="zh-CN"/>
        </w:rPr>
        <w:t>一</w:t>
      </w:r>
      <w:r>
        <w:rPr>
          <w:rFonts w:hint="eastAsia" w:cs="宋体"/>
          <w:b/>
          <w:bCs/>
          <w:kern w:val="36"/>
          <w:sz w:val="36"/>
          <w:szCs w:val="36"/>
          <w:lang w:eastAsia="zh-CN"/>
        </w:rPr>
        <w:t>）</w:t>
      </w:r>
    </w:p>
    <w:p w14:paraId="101C9A8B">
      <w:pPr>
        <w:spacing w:line="460" w:lineRule="exact"/>
        <w:jc w:val="center"/>
        <w:rPr>
          <w:sz w:val="24"/>
        </w:rPr>
      </w:pPr>
    </w:p>
    <w:p w14:paraId="5418AACE">
      <w:pPr>
        <w:spacing w:line="460" w:lineRule="exact"/>
        <w:jc w:val="center"/>
        <w:rPr>
          <w:sz w:val="24"/>
        </w:rPr>
      </w:pPr>
    </w:p>
    <w:p w14:paraId="3609B48E">
      <w:pPr>
        <w:keepNext w:val="0"/>
        <w:keepLines w:val="0"/>
        <w:pageBreakBefore w:val="0"/>
        <w:widowControl/>
        <w:shd w:val="clear" w:color="auto" w:fill="FFFFFF"/>
        <w:kinsoku/>
        <w:wordWrap/>
        <w:overflowPunct/>
        <w:topLinePunct w:val="0"/>
        <w:autoSpaceDE/>
        <w:autoSpaceDN/>
        <w:bidi w:val="0"/>
        <w:adjustRightInd/>
        <w:snapToGrid/>
        <w:spacing w:line="360" w:lineRule="auto"/>
        <w:jc w:val="left"/>
        <w:textAlignment w:val="auto"/>
        <w:rPr>
          <w:b/>
          <w:kern w:val="0"/>
          <w:sz w:val="24"/>
        </w:rPr>
      </w:pPr>
      <w:r>
        <w:rPr>
          <w:rFonts w:hint="eastAsia" w:ascii="宋体" w:hAnsi="宋体" w:cs="宋体"/>
          <w:b/>
          <w:kern w:val="0"/>
          <w:sz w:val="24"/>
        </w:rPr>
        <w:t>承包人（</w:t>
      </w:r>
      <w:r>
        <w:rPr>
          <w:rFonts w:hint="eastAsia"/>
          <w:kern w:val="0"/>
          <w:sz w:val="24"/>
        </w:rPr>
        <w:t>以下简称“甲方”</w:t>
      </w:r>
      <w:r>
        <w:rPr>
          <w:rFonts w:hint="eastAsia" w:ascii="宋体" w:hAnsi="宋体" w:cs="宋体"/>
          <w:b/>
          <w:kern w:val="0"/>
          <w:sz w:val="24"/>
        </w:rPr>
        <w:t>）：</w:t>
      </w:r>
      <w:r>
        <w:rPr>
          <w:rFonts w:hint="eastAsia" w:ascii="宋体" w:hAnsi="宋体" w:cs="宋体"/>
          <w:color w:val="000000"/>
          <w:kern w:val="0"/>
          <w:sz w:val="28"/>
          <w:szCs w:val="28"/>
          <w:u w:val="single"/>
          <w:lang w:val="en-US" w:eastAsia="zh-CN"/>
        </w:rPr>
        <w:t xml:space="preserve"> </w:t>
      </w:r>
      <w:r>
        <w:rPr>
          <w:rFonts w:hint="eastAsia" w:ascii="Times New Roman" w:hAnsi="Times New Roman" w:eastAsia="宋体" w:cs="Times New Roman"/>
          <w:kern w:val="0"/>
          <w:sz w:val="24"/>
          <w:u w:val="single"/>
          <w:lang w:val="en-US" w:eastAsia="zh-CN"/>
        </w:rPr>
        <w:t>深圳市光明建工第二建设工程有限公司</w:t>
      </w:r>
      <w:r>
        <w:rPr>
          <w:rFonts w:hint="eastAsia" w:ascii="宋体" w:hAnsi="宋体" w:cs="宋体"/>
          <w:color w:val="000000"/>
          <w:kern w:val="0"/>
          <w:sz w:val="28"/>
          <w:szCs w:val="28"/>
          <w:u w:val="single"/>
          <w:lang w:val="en-US" w:eastAsia="zh-CN"/>
        </w:rPr>
        <w:t xml:space="preserve"> </w:t>
      </w:r>
    </w:p>
    <w:p w14:paraId="019AE6AD">
      <w:pPr>
        <w:keepNext w:val="0"/>
        <w:keepLines w:val="0"/>
        <w:pageBreakBefore w:val="0"/>
        <w:widowControl/>
        <w:shd w:val="clear" w:color="auto" w:fill="FFFFFF"/>
        <w:kinsoku/>
        <w:wordWrap/>
        <w:overflowPunct/>
        <w:topLinePunct w:val="0"/>
        <w:autoSpaceDE/>
        <w:autoSpaceDN/>
        <w:bidi w:val="0"/>
        <w:adjustRightInd/>
        <w:snapToGrid/>
        <w:spacing w:line="360" w:lineRule="auto"/>
        <w:jc w:val="left"/>
        <w:textAlignment w:val="auto"/>
        <w:rPr>
          <w:kern w:val="0"/>
          <w:sz w:val="24"/>
          <w:u w:val="single"/>
        </w:rPr>
      </w:pPr>
      <w:r>
        <w:rPr>
          <w:rFonts w:hint="eastAsia" w:ascii="宋体" w:hAnsi="宋体" w:cs="宋体"/>
          <w:b/>
          <w:kern w:val="0"/>
          <w:sz w:val="24"/>
        </w:rPr>
        <w:t>分包人（</w:t>
      </w:r>
      <w:r>
        <w:rPr>
          <w:rFonts w:hint="eastAsia"/>
          <w:kern w:val="0"/>
          <w:sz w:val="24"/>
        </w:rPr>
        <w:t>以下简称“乙方”</w:t>
      </w:r>
      <w:r>
        <w:rPr>
          <w:rFonts w:hint="eastAsia" w:ascii="宋体" w:hAnsi="宋体" w:cs="宋体"/>
          <w:b/>
          <w:kern w:val="0"/>
          <w:sz w:val="24"/>
        </w:rPr>
        <w:t>）：</w:t>
      </w:r>
      <w:r>
        <w:rPr>
          <w:rFonts w:hint="eastAsia" w:ascii="宋体" w:hAnsi="宋体" w:eastAsia="宋体" w:cs="宋体"/>
          <w:color w:val="000000"/>
          <w:kern w:val="0"/>
          <w:sz w:val="28"/>
          <w:szCs w:val="28"/>
          <w:u w:val="single"/>
          <w:lang w:val="en-US" w:eastAsia="zh-CN"/>
        </w:rPr>
        <w:t xml:space="preserve"> </w:t>
      </w:r>
      <w:r>
        <w:rPr>
          <w:rFonts w:hint="eastAsia" w:ascii="宋体" w:hAnsi="宋体" w:eastAsia="宋体" w:cs="宋体"/>
          <w:color w:val="000000"/>
          <w:kern w:val="0"/>
          <w:sz w:val="24"/>
          <w:szCs w:val="24"/>
          <w:u w:val="single"/>
          <w:lang w:val="en-US" w:eastAsia="zh-CN"/>
        </w:rPr>
        <w:t>深圳市弘深建筑劳务有限公司</w:t>
      </w:r>
      <w:r>
        <w:rPr>
          <w:rFonts w:hint="eastAsia" w:ascii="宋体" w:hAnsi="宋体" w:eastAsia="宋体" w:cs="宋体"/>
          <w:color w:val="000000"/>
          <w:kern w:val="0"/>
          <w:sz w:val="28"/>
          <w:szCs w:val="28"/>
          <w:u w:val="single"/>
          <w:lang w:val="en-US" w:eastAsia="zh-CN"/>
        </w:rPr>
        <w:t xml:space="preserve"> </w:t>
      </w:r>
    </w:p>
    <w:p w14:paraId="4FB383D6">
      <w:pPr>
        <w:keepNext w:val="0"/>
        <w:keepLines w:val="0"/>
        <w:pageBreakBefore w:val="0"/>
        <w:widowControl/>
        <w:shd w:val="clear" w:color="auto" w:fill="FFFFFF"/>
        <w:kinsoku/>
        <w:wordWrap w:val="0"/>
        <w:overflowPunct/>
        <w:topLinePunct w:val="0"/>
        <w:autoSpaceDE/>
        <w:autoSpaceDN/>
        <w:bidi w:val="0"/>
        <w:adjustRightInd/>
        <w:snapToGrid/>
        <w:spacing w:line="360" w:lineRule="auto"/>
        <w:ind w:firstLine="480" w:firstLineChars="200"/>
        <w:jc w:val="left"/>
        <w:textAlignment w:val="auto"/>
        <w:rPr>
          <w:rFonts w:ascii="宋体" w:hAnsi="宋体" w:cs="宋体"/>
          <w:sz w:val="24"/>
        </w:rPr>
      </w:pPr>
      <w:r>
        <w:rPr>
          <w:rFonts w:hint="eastAsia" w:ascii="宋体" w:hAnsi="宋体" w:cs="宋体"/>
          <w:sz w:val="24"/>
        </w:rPr>
        <w:t>甲乙双方经友好协商，按照《中华人民共和国</w:t>
      </w:r>
      <w:r>
        <w:rPr>
          <w:rFonts w:hint="eastAsia" w:ascii="宋体" w:hAnsi="宋体" w:cs="宋体"/>
          <w:sz w:val="24"/>
          <w:lang w:eastAsia="zh-CN"/>
        </w:rPr>
        <w:t>民法典</w:t>
      </w:r>
      <w:r>
        <w:rPr>
          <w:rFonts w:hint="eastAsia" w:ascii="宋体" w:hAnsi="宋体" w:cs="宋体"/>
          <w:sz w:val="24"/>
        </w:rPr>
        <w:t>》、《中华人民共和国建筑法》及其他有关法律、行政法规，遵循平等、自愿、公平和诚实信用的原则，在《</w:t>
      </w:r>
      <w:r>
        <w:rPr>
          <w:rFonts w:hint="eastAsia" w:ascii="宋体" w:hAnsi="宋体" w:eastAsia="宋体" w:cs="宋体"/>
          <w:sz w:val="24"/>
          <w:lang w:val="en-US" w:eastAsia="zh-CN"/>
        </w:rPr>
        <w:t>深圳市光明A509-0074宗地项目杂工劳务分包(基础阶段)合同</w:t>
      </w:r>
      <w:r>
        <w:rPr>
          <w:rFonts w:hint="eastAsia" w:ascii="宋体" w:hAnsi="宋体" w:cs="宋体"/>
          <w:sz w:val="24"/>
        </w:rPr>
        <w:t>》（以下简称“原合同”</w:t>
      </w:r>
      <w:r>
        <w:rPr>
          <w:rFonts w:hint="eastAsia" w:ascii="宋体" w:hAnsi="宋体" w:cs="宋体"/>
          <w:sz w:val="24"/>
          <w:lang w:eastAsia="zh-CN"/>
        </w:rPr>
        <w:t>，原合同编号为：</w:t>
      </w:r>
      <w:r>
        <w:rPr>
          <w:rFonts w:hint="eastAsia" w:ascii="宋体" w:hAnsi="宋体" w:eastAsia="宋体" w:cs="宋体"/>
          <w:sz w:val="24"/>
          <w:lang w:val="en-US" w:eastAsia="zh-CN"/>
        </w:rPr>
        <w:t xml:space="preserve"> B01750012025120901 </w:t>
      </w:r>
      <w:r>
        <w:rPr>
          <w:rFonts w:hint="eastAsia" w:ascii="宋体" w:hAnsi="宋体" w:cs="宋体"/>
          <w:sz w:val="24"/>
        </w:rPr>
        <w:t>）基础上签署本协议，作为原合同实施的补充，增加部分条款内容</w:t>
      </w:r>
      <w:r>
        <w:rPr>
          <w:rFonts w:hint="eastAsia" w:ascii="宋体" w:hAnsi="宋体" w:cs="宋体"/>
          <w:sz w:val="24"/>
          <w:lang w:val="en-US" w:eastAsia="zh-CN"/>
        </w:rPr>
        <w:t>如</w:t>
      </w:r>
      <w:r>
        <w:rPr>
          <w:rFonts w:hint="eastAsia" w:ascii="宋体" w:hAnsi="宋体" w:cs="宋体"/>
          <w:sz w:val="24"/>
        </w:rPr>
        <w:t>下：</w:t>
      </w:r>
    </w:p>
    <w:p w14:paraId="037129E7">
      <w:pPr>
        <w:pStyle w:val="2"/>
        <w:numPr>
          <w:ilvl w:val="0"/>
          <w:numId w:val="1"/>
        </w:numPr>
        <w:ind w:left="0" w:leftChars="0" w:firstLine="482" w:firstLineChars="200"/>
        <w:rPr>
          <w:rFonts w:hint="eastAsia" w:ascii="黑体" w:hAnsi="黑体" w:eastAsia="黑体" w:cs="黑体"/>
          <w:b/>
          <w:bCs/>
          <w:kern w:val="44"/>
          <w:sz w:val="24"/>
          <w:szCs w:val="24"/>
        </w:rPr>
      </w:pPr>
      <w:r>
        <w:rPr>
          <w:rFonts w:hint="eastAsia" w:ascii="黑体" w:hAnsi="黑体" w:eastAsia="黑体" w:cs="黑体"/>
          <w:b/>
          <w:bCs/>
          <w:kern w:val="44"/>
          <w:sz w:val="24"/>
          <w:szCs w:val="24"/>
        </w:rPr>
        <w:t>工程</w:t>
      </w:r>
      <w:r>
        <w:rPr>
          <w:rFonts w:hint="eastAsia" w:ascii="黑体" w:hAnsi="黑体" w:eastAsia="黑体" w:cs="黑体"/>
          <w:b/>
          <w:bCs/>
          <w:kern w:val="44"/>
          <w:sz w:val="24"/>
          <w:szCs w:val="24"/>
          <w:lang w:eastAsia="zh-CN"/>
        </w:rPr>
        <w:t>概况</w:t>
      </w:r>
    </w:p>
    <w:p w14:paraId="50C80768">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80" w:firstLineChars="200"/>
        <w:jc w:val="left"/>
        <w:textAlignment w:val="auto"/>
        <w:outlineLvl w:val="1"/>
        <w:rPr>
          <w:rFonts w:hint="default" w:ascii="宋体" w:hAnsi="宋体" w:cs="宋体"/>
          <w:sz w:val="24"/>
          <w:lang w:val="en-US"/>
        </w:rPr>
      </w:pPr>
      <w:r>
        <w:rPr>
          <w:rFonts w:hint="eastAsia" w:ascii="宋体" w:hAnsi="宋体" w:cs="宋体"/>
          <w:sz w:val="24"/>
          <w:lang w:eastAsia="zh-CN"/>
        </w:rPr>
        <w:t>工程名称：</w:t>
      </w:r>
      <w:r>
        <w:rPr>
          <w:rFonts w:hint="eastAsia" w:ascii="宋体" w:hAnsi="宋体" w:cs="宋体"/>
          <w:sz w:val="24"/>
          <w:u w:val="single"/>
          <w:lang w:eastAsia="zh-CN"/>
        </w:rPr>
        <w:t>深圳市光明A509-0074宗地项目</w:t>
      </w:r>
    </w:p>
    <w:p w14:paraId="67466F4C">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80" w:firstLineChars="200"/>
        <w:jc w:val="left"/>
        <w:textAlignment w:val="auto"/>
        <w:outlineLvl w:val="1"/>
        <w:rPr>
          <w:rFonts w:hint="eastAsia" w:ascii="宋体" w:hAnsi="宋体" w:cs="宋体"/>
          <w:sz w:val="24"/>
          <w:lang w:eastAsia="zh-CN"/>
        </w:rPr>
      </w:pPr>
      <w:r>
        <w:rPr>
          <w:rFonts w:hint="eastAsia" w:ascii="宋体" w:hAnsi="宋体" w:cs="宋体"/>
          <w:sz w:val="24"/>
          <w:lang w:eastAsia="zh-CN"/>
        </w:rPr>
        <w:t>工程地点：</w:t>
      </w:r>
      <w:r>
        <w:rPr>
          <w:rFonts w:hint="eastAsia" w:ascii="宋体" w:hAnsi="宋体" w:eastAsia="宋体" w:cs="宋体"/>
          <w:sz w:val="24"/>
          <w:u w:val="single"/>
          <w:lang w:val="en-US" w:eastAsia="zh-CN"/>
        </w:rPr>
        <w:t xml:space="preserve"> 深圳市光明区 </w:t>
      </w:r>
    </w:p>
    <w:p w14:paraId="5731206B">
      <w:pPr>
        <w:keepNext w:val="0"/>
        <w:keepLines w:val="0"/>
        <w:pageBreakBefore w:val="0"/>
        <w:widowControl/>
        <w:numPr>
          <w:ilvl w:val="-1"/>
          <w:numId w:val="0"/>
        </w:numPr>
        <w:shd w:val="clear" w:color="auto" w:fill="FFFFFF"/>
        <w:kinsoku/>
        <w:wordWrap w:val="0"/>
        <w:overflowPunct/>
        <w:topLinePunct w:val="0"/>
        <w:autoSpaceDE/>
        <w:autoSpaceDN/>
        <w:bidi w:val="0"/>
        <w:adjustRightInd/>
        <w:snapToGrid/>
        <w:spacing w:line="360" w:lineRule="auto"/>
        <w:ind w:left="0" w:firstLine="480" w:firstLineChars="200"/>
        <w:jc w:val="left"/>
        <w:textAlignment w:val="auto"/>
        <w:rPr>
          <w:rFonts w:hint="default" w:ascii="宋体" w:hAnsi="宋体" w:cs="宋体"/>
          <w:sz w:val="24"/>
          <w:lang w:val="en-US" w:eastAsia="zh-CN"/>
        </w:rPr>
      </w:pPr>
      <w:r>
        <w:rPr>
          <w:rFonts w:hint="eastAsia" w:ascii="宋体" w:hAnsi="宋体" w:cs="宋体"/>
          <w:sz w:val="24"/>
          <w:lang w:eastAsia="zh-CN"/>
        </w:rPr>
        <w:t>合同名称：</w:t>
      </w:r>
      <w:r>
        <w:rPr>
          <w:rFonts w:hint="eastAsia" w:ascii="宋体" w:hAnsi="宋体" w:eastAsia="宋体" w:cs="宋体"/>
          <w:sz w:val="24"/>
          <w:u w:val="single"/>
          <w:lang w:val="en-US" w:eastAsia="zh-CN"/>
        </w:rPr>
        <w:t xml:space="preserve"> 深圳市光明A509-0074宗地项目杂工劳务分包(基础阶段)合同补充协议（一）</w:t>
      </w:r>
      <w:r>
        <w:commentReference w:id="1"/>
      </w:r>
    </w:p>
    <w:p w14:paraId="7F3B4FF3">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80" w:firstLineChars="200"/>
        <w:jc w:val="left"/>
        <w:textAlignment w:val="auto"/>
        <w:outlineLvl w:val="1"/>
        <w:rPr>
          <w:rFonts w:hint="eastAsia" w:ascii="宋体" w:hAnsi="宋体" w:cs="宋体"/>
          <w:sz w:val="24"/>
          <w:lang w:eastAsia="zh-CN"/>
        </w:rPr>
      </w:pPr>
      <w:r>
        <w:rPr>
          <w:rFonts w:hint="eastAsia" w:ascii="宋体" w:hAnsi="宋体" w:cs="宋体"/>
          <w:sz w:val="24"/>
          <w:lang w:eastAsia="zh-CN"/>
        </w:rPr>
        <w:t>分包内容：</w:t>
      </w:r>
      <w:r>
        <w:rPr>
          <w:rFonts w:hint="eastAsia" w:ascii="宋体" w:hAnsi="宋体" w:cs="宋体"/>
          <w:color w:val="000000"/>
          <w:kern w:val="0"/>
          <w:sz w:val="28"/>
          <w:szCs w:val="28"/>
          <w:u w:val="single"/>
          <w:lang w:val="en-US" w:eastAsia="zh-CN"/>
        </w:rPr>
        <w:t xml:space="preserve"> </w:t>
      </w:r>
      <w:r>
        <w:rPr>
          <w:rStyle w:val="61"/>
          <w:rFonts w:hint="eastAsia" w:eastAsia="宋体"/>
        </w:rPr>
        <w:t>包括但不限于</w:t>
      </w:r>
      <w:r>
        <w:rPr>
          <w:rStyle w:val="61"/>
          <w:rFonts w:hint="eastAsia" w:eastAsia="宋体"/>
          <w:lang w:val="en-US" w:eastAsia="zh-CN"/>
        </w:rPr>
        <w:t>杂工派遣、项目日常安全文明施工现场清理、楼层清扫、杂物重物搬运、零星工作及配合项目部做好现场安全文明施工和项目部要求的其他工作内容。</w:t>
      </w:r>
      <w:r>
        <w:rPr>
          <w:rFonts w:hint="eastAsia" w:ascii="宋体" w:hAnsi="宋体" w:cs="宋体"/>
          <w:color w:val="000000"/>
          <w:kern w:val="0"/>
          <w:sz w:val="28"/>
          <w:szCs w:val="28"/>
          <w:u w:val="single"/>
          <w:lang w:val="en-US" w:eastAsia="zh-CN"/>
        </w:rPr>
        <w:t xml:space="preserve"> </w:t>
      </w:r>
    </w:p>
    <w:p w14:paraId="0188ECF5">
      <w:pPr>
        <w:pStyle w:val="2"/>
        <w:numPr>
          <w:ilvl w:val="0"/>
          <w:numId w:val="1"/>
        </w:numPr>
        <w:ind w:left="0" w:leftChars="0" w:firstLine="482" w:firstLineChars="200"/>
        <w:rPr>
          <w:rFonts w:hint="eastAsia" w:ascii="黑体" w:hAnsi="黑体" w:eastAsia="黑体" w:cs="黑体"/>
          <w:b/>
          <w:bCs/>
          <w:kern w:val="44"/>
          <w:sz w:val="24"/>
          <w:szCs w:val="24"/>
        </w:rPr>
      </w:pPr>
      <w:r>
        <w:rPr>
          <w:rFonts w:hint="eastAsia" w:ascii="黑体" w:hAnsi="黑体" w:eastAsia="黑体" w:cs="黑体"/>
          <w:b/>
          <w:bCs/>
          <w:kern w:val="44"/>
          <w:sz w:val="24"/>
          <w:szCs w:val="24"/>
        </w:rPr>
        <w:t>造价</w:t>
      </w:r>
      <w:r>
        <w:rPr>
          <w:rFonts w:hint="eastAsia" w:ascii="黑体" w:hAnsi="黑体" w:eastAsia="黑体" w:cs="黑体"/>
          <w:b/>
          <w:bCs/>
          <w:kern w:val="44"/>
          <w:sz w:val="24"/>
          <w:szCs w:val="24"/>
          <w:lang w:val="en-US" w:eastAsia="zh-CN"/>
        </w:rPr>
        <w:t>增减</w:t>
      </w:r>
      <w:r>
        <w:rPr>
          <w:rFonts w:hint="eastAsia" w:ascii="黑体" w:hAnsi="黑体" w:eastAsia="黑体" w:cs="黑体"/>
          <w:b/>
          <w:bCs/>
          <w:kern w:val="44"/>
          <w:sz w:val="24"/>
          <w:szCs w:val="24"/>
        </w:rPr>
        <w:t>原因</w:t>
      </w:r>
      <w:r>
        <w:rPr>
          <w:rFonts w:hint="eastAsia" w:ascii="黑体" w:hAnsi="黑体" w:eastAsia="黑体" w:cs="黑体"/>
          <w:b/>
          <w:bCs/>
          <w:kern w:val="44"/>
          <w:sz w:val="24"/>
          <w:szCs w:val="24"/>
          <w:lang w:val="en-US" w:eastAsia="zh-CN"/>
        </w:rPr>
        <w:t>及内容</w:t>
      </w:r>
    </w:p>
    <w:p w14:paraId="27870C5F">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80" w:firstLineChars="200"/>
        <w:jc w:val="left"/>
        <w:textAlignment w:val="auto"/>
        <w:outlineLvl w:val="1"/>
        <w:rPr>
          <w:rFonts w:hint="eastAsia" w:ascii="宋体" w:hAnsi="宋体" w:eastAsia="宋体" w:cs="宋体"/>
          <w:sz w:val="24"/>
          <w:lang w:eastAsia="zh-CN"/>
        </w:rPr>
      </w:pPr>
      <w:r>
        <w:rPr>
          <w:rFonts w:hint="eastAsia" w:ascii="宋体" w:hAnsi="宋体" w:cs="宋体"/>
          <w:sz w:val="24"/>
          <w:lang w:val="en-US" w:eastAsia="zh-CN"/>
        </w:rPr>
        <w:t>由于</w:t>
      </w:r>
      <w:r>
        <w:rPr>
          <w:rFonts w:hint="eastAsia" w:ascii="宋体" w:hAnsi="宋体"/>
          <w:b w:val="0"/>
          <w:bCs w:val="0"/>
          <w:sz w:val="24"/>
          <w:highlight w:val="none"/>
          <w:u w:val="none"/>
          <w:lang w:val="en-US" w:eastAsia="zh-CN"/>
        </w:rPr>
        <w:t>前期围挡、场地修整等零星工程由杂工单位施工完成增加额外工程量，</w:t>
      </w:r>
      <w:r>
        <w:rPr>
          <w:rFonts w:hint="eastAsia" w:ascii="宋体" w:hAnsi="宋体" w:cs="宋体"/>
          <w:sz w:val="24"/>
          <w:lang w:val="en-US" w:eastAsia="zh-CN"/>
        </w:rPr>
        <w:t>现根据现场实际施工部分内容，对原合同清单内容进行调整（详见附件）。</w:t>
      </w:r>
    </w:p>
    <w:p w14:paraId="1A4BB212">
      <w:pPr>
        <w:pStyle w:val="2"/>
        <w:numPr>
          <w:ilvl w:val="0"/>
          <w:numId w:val="1"/>
        </w:numPr>
        <w:ind w:left="0" w:leftChars="0" w:firstLine="482" w:firstLineChars="200"/>
        <w:rPr>
          <w:rFonts w:hint="eastAsia" w:ascii="黑体" w:hAnsi="黑体" w:eastAsia="黑体" w:cs="黑体"/>
          <w:b/>
          <w:bCs/>
          <w:kern w:val="44"/>
          <w:sz w:val="24"/>
          <w:szCs w:val="24"/>
        </w:rPr>
      </w:pPr>
      <w:r>
        <w:rPr>
          <w:rFonts w:hint="eastAsia" w:ascii="黑体" w:hAnsi="黑体" w:eastAsia="黑体" w:cs="黑体"/>
          <w:b/>
          <w:bCs/>
          <w:kern w:val="44"/>
          <w:sz w:val="24"/>
          <w:szCs w:val="24"/>
          <w:lang w:eastAsia="zh-CN"/>
        </w:rPr>
        <w:t>原合同暂定金额、本协议增补金额、增补后合同暂定金额</w:t>
      </w:r>
    </w:p>
    <w:p w14:paraId="694C1860">
      <w:pPr>
        <w:pStyle w:val="38"/>
        <w:keepNext w:val="0"/>
        <w:keepLines w:val="0"/>
        <w:pageBreakBefore w:val="0"/>
        <w:widowControl/>
        <w:numPr>
          <w:ilvl w:val="-1"/>
          <w:numId w:val="0"/>
        </w:numPr>
        <w:shd w:val="clear" w:color="auto" w:fill="FFFFFF"/>
        <w:kinsoku/>
        <w:wordWrap/>
        <w:overflowPunct/>
        <w:topLinePunct w:val="0"/>
        <w:autoSpaceDE/>
        <w:autoSpaceDN/>
        <w:bidi w:val="0"/>
        <w:adjustRightInd/>
        <w:snapToGrid/>
        <w:spacing w:line="360" w:lineRule="auto"/>
        <w:ind w:left="0" w:firstLine="480" w:firstLineChars="200"/>
        <w:jc w:val="left"/>
        <w:textAlignment w:val="auto"/>
        <w:outlineLvl w:val="1"/>
        <w:rPr>
          <w:sz w:val="24"/>
        </w:rPr>
      </w:pPr>
      <w:r>
        <w:rPr>
          <w:rFonts w:hint="eastAsia" w:ascii="宋体" w:hAnsi="宋体" w:cs="宋体"/>
          <w:sz w:val="24"/>
        </w:rPr>
        <w:t>原合同暂定金额：</w:t>
      </w:r>
      <w:r>
        <w:rPr>
          <w:rFonts w:hint="eastAsia"/>
          <w:sz w:val="24"/>
        </w:rPr>
        <w:t>小写</w:t>
      </w:r>
      <w:r>
        <w:rPr>
          <w:rFonts w:hint="eastAsia"/>
          <w:sz w:val="24"/>
          <w:lang w:eastAsia="zh-CN"/>
        </w:rPr>
        <w:t>（</w:t>
      </w:r>
      <w:r>
        <w:rPr>
          <w:rFonts w:hint="eastAsia"/>
          <w:sz w:val="24"/>
          <w:lang w:val="en-US" w:eastAsia="zh-CN"/>
        </w:rPr>
        <w:t>人民币</w:t>
      </w:r>
      <w:r>
        <w:rPr>
          <w:rFonts w:hint="eastAsia"/>
          <w:sz w:val="24"/>
          <w:lang w:eastAsia="zh-CN"/>
        </w:rPr>
        <w:t>）</w:t>
      </w:r>
      <w:r>
        <w:rPr>
          <w:rFonts w:hint="eastAsia"/>
          <w:sz w:val="24"/>
        </w:rPr>
        <w:t>：</w:t>
      </w:r>
      <w:r>
        <w:rPr>
          <w:rFonts w:hint="eastAsia" w:ascii="宋体" w:hAnsi="宋体"/>
          <w:b/>
          <w:bCs/>
          <w:sz w:val="24"/>
          <w:highlight w:val="none"/>
          <w:u w:val="single"/>
          <w:lang w:val="en-US" w:eastAsia="zh-CN"/>
        </w:rPr>
        <w:t xml:space="preserve"> </w:t>
      </w:r>
      <w:r>
        <w:rPr>
          <w:rStyle w:val="62"/>
          <w:rFonts w:hint="eastAsia"/>
          <w:lang w:val="en-US" w:eastAsia="zh-CN"/>
        </w:rPr>
        <w:t>332400.00</w:t>
      </w:r>
      <w:r>
        <w:rPr>
          <w:rFonts w:hint="eastAsia" w:ascii="宋体" w:hAnsi="宋体"/>
          <w:b/>
          <w:bCs/>
          <w:sz w:val="24"/>
          <w:highlight w:val="none"/>
          <w:u w:val="single"/>
          <w:lang w:val="en-US" w:eastAsia="zh-CN"/>
        </w:rPr>
        <w:t xml:space="preserve"> </w:t>
      </w:r>
      <w:r>
        <w:rPr>
          <w:rFonts w:hint="eastAsia"/>
          <w:b w:val="0"/>
          <w:bCs w:val="0"/>
          <w:sz w:val="24"/>
        </w:rPr>
        <w:t>元</w:t>
      </w:r>
    </w:p>
    <w:p w14:paraId="17CDD5FA">
      <w:pPr>
        <w:keepNext w:val="0"/>
        <w:keepLines w:val="0"/>
        <w:pageBreakBefore w:val="0"/>
        <w:widowControl/>
        <w:shd w:val="clear" w:color="auto" w:fill="FFFFFF"/>
        <w:kinsoku/>
        <w:wordWrap/>
        <w:overflowPunct/>
        <w:topLinePunct w:val="0"/>
        <w:autoSpaceDE/>
        <w:autoSpaceDN/>
        <w:bidi w:val="0"/>
        <w:adjustRightInd/>
        <w:snapToGrid/>
        <w:spacing w:line="360" w:lineRule="auto"/>
        <w:ind w:left="0" w:firstLine="480" w:firstLineChars="200"/>
        <w:jc w:val="left"/>
        <w:textAlignment w:val="auto"/>
        <w:rPr>
          <w:rFonts w:hint="default"/>
          <w:b/>
          <w:bCs/>
          <w:sz w:val="24"/>
          <w:u w:val="single"/>
          <w:lang w:val="en-US"/>
        </w:rPr>
      </w:pPr>
      <w:r>
        <w:rPr>
          <w:rFonts w:hint="eastAsia"/>
          <w:sz w:val="24"/>
        </w:rPr>
        <w:t xml:space="preserve"> </w:t>
      </w:r>
      <w:r>
        <w:rPr>
          <w:sz w:val="24"/>
        </w:rPr>
        <w:t xml:space="preserve">           </w:t>
      </w:r>
      <w:r>
        <w:rPr>
          <w:rFonts w:hint="eastAsia"/>
          <w:sz w:val="24"/>
          <w:lang w:val="en-US" w:eastAsia="zh-CN"/>
        </w:rPr>
        <w:t xml:space="preserve"> </w:t>
      </w:r>
      <w:r>
        <w:rPr>
          <w:sz w:val="24"/>
        </w:rPr>
        <w:t xml:space="preserve">   </w:t>
      </w:r>
      <w:r>
        <w:rPr>
          <w:rFonts w:hint="eastAsia"/>
          <w:sz w:val="24"/>
        </w:rPr>
        <w:t>大写</w:t>
      </w:r>
      <w:r>
        <w:rPr>
          <w:rFonts w:hint="eastAsia"/>
          <w:sz w:val="24"/>
          <w:lang w:eastAsia="zh-CN"/>
        </w:rPr>
        <w:t>（</w:t>
      </w:r>
      <w:r>
        <w:rPr>
          <w:rFonts w:hint="eastAsia"/>
          <w:sz w:val="24"/>
          <w:lang w:val="en-US" w:eastAsia="zh-CN"/>
        </w:rPr>
        <w:t>人民币</w:t>
      </w:r>
      <w:r>
        <w:rPr>
          <w:rFonts w:hint="eastAsia"/>
          <w:sz w:val="24"/>
          <w:lang w:eastAsia="zh-CN"/>
        </w:rPr>
        <w:t>）</w:t>
      </w:r>
      <w:r>
        <w:rPr>
          <w:rFonts w:hint="eastAsia"/>
          <w:sz w:val="24"/>
        </w:rPr>
        <w:t>：</w:t>
      </w:r>
      <w:r>
        <w:rPr>
          <w:rFonts w:hint="eastAsia" w:ascii="宋体" w:hAnsi="宋体"/>
          <w:b/>
          <w:bCs/>
          <w:sz w:val="24"/>
          <w:u w:val="single"/>
          <w:lang w:val="en-US" w:eastAsia="zh-CN"/>
        </w:rPr>
        <w:t xml:space="preserve"> </w:t>
      </w:r>
      <w:r>
        <w:rPr>
          <w:rStyle w:val="62"/>
          <w:rFonts w:hint="eastAsia"/>
          <w:lang w:val="en-US" w:eastAsia="zh-CN"/>
        </w:rPr>
        <w:t>叁拾叁万贰仟肆佰元整</w:t>
      </w:r>
      <w:r>
        <w:rPr>
          <w:rFonts w:hint="eastAsia" w:ascii="宋体" w:hAnsi="宋体"/>
          <w:b/>
          <w:bCs/>
          <w:sz w:val="24"/>
          <w:u w:val="single"/>
          <w:lang w:val="en-US" w:eastAsia="zh-CN"/>
        </w:rPr>
        <w:t xml:space="preserve"> </w:t>
      </w:r>
    </w:p>
    <w:p w14:paraId="4CFD29C0">
      <w:pPr>
        <w:pStyle w:val="38"/>
        <w:keepNext w:val="0"/>
        <w:keepLines w:val="0"/>
        <w:pageBreakBefore w:val="0"/>
        <w:widowControl/>
        <w:numPr>
          <w:ilvl w:val="-1"/>
          <w:numId w:val="0"/>
        </w:numPr>
        <w:shd w:val="clear" w:color="auto" w:fill="FFFFFF"/>
        <w:kinsoku/>
        <w:wordWrap/>
        <w:overflowPunct/>
        <w:topLinePunct w:val="0"/>
        <w:autoSpaceDE/>
        <w:autoSpaceDN/>
        <w:bidi w:val="0"/>
        <w:adjustRightInd/>
        <w:snapToGrid/>
        <w:spacing w:line="360" w:lineRule="auto"/>
        <w:ind w:left="0" w:firstLine="480" w:firstLineChars="200"/>
        <w:jc w:val="left"/>
        <w:textAlignment w:val="auto"/>
        <w:rPr>
          <w:rFonts w:hint="eastAsia" w:ascii="宋体" w:hAnsi="宋体" w:cs="宋体"/>
          <w:b w:val="0"/>
          <w:bCs w:val="0"/>
          <w:sz w:val="24"/>
        </w:rPr>
      </w:pPr>
      <w:r>
        <w:rPr>
          <w:rFonts w:hint="eastAsia" w:ascii="宋体" w:hAnsi="宋体" w:cs="宋体"/>
          <w:b w:val="0"/>
          <w:bCs w:val="0"/>
          <w:sz w:val="24"/>
          <w:szCs w:val="24"/>
          <w:lang w:val="en-US" w:eastAsia="zh-CN"/>
        </w:rPr>
        <w:t>其中</w:t>
      </w:r>
      <w:r>
        <w:rPr>
          <w:rFonts w:hint="eastAsia" w:ascii="宋体" w:hAnsi="宋体" w:eastAsia="宋体" w:cs="宋体"/>
          <w:b w:val="0"/>
          <w:bCs w:val="0"/>
          <w:sz w:val="24"/>
          <w:szCs w:val="24"/>
          <w:lang w:val="en-US" w:eastAsia="zh-CN"/>
        </w:rPr>
        <w:t>不含税合同价为</w:t>
      </w:r>
      <w:r>
        <w:rPr>
          <w:rFonts w:hint="eastAsia" w:ascii="宋体" w:hAnsi="宋体"/>
          <w:b/>
          <w:bCs/>
          <w:sz w:val="24"/>
          <w:highlight w:val="none"/>
          <w:u w:val="single"/>
          <w:lang w:val="en-US" w:eastAsia="zh-CN"/>
        </w:rPr>
        <w:t xml:space="preserve"> </w:t>
      </w:r>
      <w:r>
        <w:rPr>
          <w:rStyle w:val="62"/>
          <w:rFonts w:hint="eastAsia"/>
          <w:lang w:val="en-US" w:eastAsia="zh-CN"/>
        </w:rPr>
        <w:t>322718.45</w:t>
      </w:r>
      <w:r>
        <w:rPr>
          <w:rFonts w:hint="eastAsia" w:ascii="宋体" w:hAnsi="宋体"/>
          <w:b/>
          <w:bCs/>
          <w:sz w:val="24"/>
          <w:highlight w:val="none"/>
          <w:u w:val="single"/>
          <w:lang w:val="en-US" w:eastAsia="zh-CN"/>
        </w:rPr>
        <w:t xml:space="preserve"> </w:t>
      </w:r>
      <w:r>
        <w:rPr>
          <w:rFonts w:hint="eastAsia" w:ascii="宋体" w:hAnsi="宋体" w:eastAsia="宋体" w:cs="宋体"/>
          <w:b w:val="0"/>
          <w:bCs w:val="0"/>
          <w:sz w:val="24"/>
          <w:szCs w:val="24"/>
          <w:lang w:val="en-US" w:eastAsia="zh-CN"/>
        </w:rPr>
        <w:t>元，增值税税金为</w:t>
      </w:r>
      <w:r>
        <w:rPr>
          <w:rFonts w:hint="eastAsia" w:ascii="宋体" w:hAnsi="宋体"/>
          <w:b/>
          <w:bCs/>
          <w:sz w:val="24"/>
          <w:highlight w:val="none"/>
          <w:u w:val="single"/>
          <w:lang w:val="en-US" w:eastAsia="zh-CN"/>
        </w:rPr>
        <w:t xml:space="preserve"> </w:t>
      </w:r>
      <w:r>
        <w:rPr>
          <w:rStyle w:val="62"/>
          <w:rFonts w:hint="eastAsia"/>
          <w:lang w:val="en-US" w:eastAsia="zh-CN"/>
        </w:rPr>
        <w:t>9681.55</w:t>
      </w:r>
      <w:r>
        <w:rPr>
          <w:rFonts w:hint="eastAsia" w:ascii="宋体" w:hAnsi="宋体"/>
          <w:b/>
          <w:bCs/>
          <w:sz w:val="24"/>
          <w:highlight w:val="none"/>
          <w:u w:val="single"/>
          <w:lang w:val="en-US" w:eastAsia="zh-CN"/>
        </w:rPr>
        <w:t xml:space="preserve"> </w:t>
      </w:r>
      <w:r>
        <w:rPr>
          <w:rFonts w:hint="eastAsia" w:ascii="宋体" w:hAnsi="宋体" w:eastAsia="宋体" w:cs="宋体"/>
          <w:b w:val="0"/>
          <w:bCs w:val="0"/>
          <w:sz w:val="24"/>
          <w:szCs w:val="24"/>
          <w:lang w:val="en-US" w:eastAsia="zh-CN"/>
        </w:rPr>
        <w:t>元</w:t>
      </w:r>
      <w:r>
        <w:rPr>
          <w:rFonts w:hint="eastAsia" w:ascii="宋体" w:hAnsi="宋体" w:cs="宋体"/>
          <w:b w:val="0"/>
          <w:bCs w:val="0"/>
          <w:sz w:val="24"/>
          <w:szCs w:val="24"/>
          <w:lang w:val="en-US" w:eastAsia="zh-CN"/>
        </w:rPr>
        <w:t>，</w:t>
      </w:r>
      <w:r>
        <w:rPr>
          <w:rFonts w:hint="eastAsia" w:ascii="宋体" w:hAnsi="宋体" w:cs="宋体"/>
          <w:b w:val="0"/>
          <w:bCs w:val="0"/>
          <w:sz w:val="24"/>
        </w:rPr>
        <w:t>乙方提供的发票为增值税</w:t>
      </w:r>
      <w:r>
        <w:rPr>
          <w:rFonts w:hint="eastAsia" w:ascii="宋体" w:hAnsi="宋体"/>
          <w:b/>
          <w:bCs/>
          <w:sz w:val="24"/>
          <w:highlight w:val="none"/>
          <w:u w:val="single"/>
          <w:lang w:val="en-US" w:eastAsia="zh-CN"/>
        </w:rPr>
        <w:t xml:space="preserve"> 3 </w:t>
      </w:r>
      <w:r>
        <w:rPr>
          <w:rFonts w:hint="eastAsia" w:ascii="宋体" w:hAnsi="宋体" w:cs="宋体"/>
          <w:b w:val="0"/>
          <w:bCs w:val="0"/>
          <w:sz w:val="24"/>
          <w:lang w:val="en-US" w:eastAsia="zh-CN"/>
        </w:rPr>
        <w:t>%</w:t>
      </w:r>
      <w:r>
        <w:rPr>
          <w:rFonts w:hint="eastAsia" w:ascii="宋体" w:hAnsi="宋体" w:cs="宋体"/>
          <w:b w:val="0"/>
          <w:bCs w:val="0"/>
          <w:sz w:val="24"/>
        </w:rPr>
        <w:t>专用发票。</w:t>
      </w:r>
    </w:p>
    <w:p w14:paraId="618573F8">
      <w:pPr>
        <w:pStyle w:val="38"/>
        <w:keepNext w:val="0"/>
        <w:keepLines w:val="0"/>
        <w:pageBreakBefore w:val="0"/>
        <w:widowControl/>
        <w:numPr>
          <w:ilvl w:val="-1"/>
          <w:numId w:val="0"/>
        </w:numPr>
        <w:shd w:val="clear" w:color="auto" w:fill="FFFFFF"/>
        <w:kinsoku/>
        <w:wordWrap/>
        <w:overflowPunct/>
        <w:topLinePunct w:val="0"/>
        <w:autoSpaceDE/>
        <w:autoSpaceDN/>
        <w:bidi w:val="0"/>
        <w:adjustRightInd/>
        <w:snapToGrid/>
        <w:spacing w:line="360" w:lineRule="auto"/>
        <w:ind w:left="0" w:firstLine="480" w:firstLineChars="200"/>
        <w:jc w:val="left"/>
        <w:textAlignment w:val="auto"/>
        <w:outlineLvl w:val="1"/>
        <w:rPr>
          <w:b/>
          <w:bCs/>
          <w:sz w:val="24"/>
          <w:highlight w:val="none"/>
          <w:u w:val="single"/>
        </w:rPr>
      </w:pPr>
      <w:r>
        <w:rPr>
          <w:rFonts w:hint="eastAsia"/>
          <w:sz w:val="24"/>
          <w:highlight w:val="none"/>
        </w:rPr>
        <w:t>本协议增补金额：小写</w:t>
      </w:r>
      <w:r>
        <w:rPr>
          <w:rFonts w:hint="eastAsia"/>
          <w:sz w:val="24"/>
          <w:lang w:eastAsia="zh-CN"/>
        </w:rPr>
        <w:t>（</w:t>
      </w:r>
      <w:r>
        <w:rPr>
          <w:rFonts w:hint="eastAsia"/>
          <w:sz w:val="24"/>
          <w:lang w:val="en-US" w:eastAsia="zh-CN"/>
        </w:rPr>
        <w:t>人民币</w:t>
      </w:r>
      <w:r>
        <w:rPr>
          <w:rFonts w:hint="eastAsia"/>
          <w:sz w:val="24"/>
          <w:lang w:eastAsia="zh-CN"/>
        </w:rPr>
        <w:t>）</w:t>
      </w:r>
      <w:r>
        <w:rPr>
          <w:rFonts w:hint="eastAsia"/>
          <w:sz w:val="24"/>
          <w:highlight w:val="none"/>
        </w:rPr>
        <w:t>：</w:t>
      </w:r>
      <w:r>
        <w:rPr>
          <w:rFonts w:hint="eastAsia" w:ascii="宋体" w:hAnsi="宋体"/>
          <w:b w:val="0"/>
          <w:bCs w:val="0"/>
          <w:sz w:val="24"/>
          <w:highlight w:val="none"/>
          <w:u w:val="single"/>
          <w:lang w:val="en-US" w:eastAsia="zh-CN"/>
        </w:rPr>
        <w:t xml:space="preserve"> 96000.00 </w:t>
      </w:r>
      <w:r>
        <w:rPr>
          <w:rFonts w:hint="eastAsia"/>
          <w:b w:val="0"/>
          <w:bCs w:val="0"/>
          <w:sz w:val="24"/>
          <w:highlight w:val="none"/>
        </w:rPr>
        <w:t>元</w:t>
      </w:r>
    </w:p>
    <w:p w14:paraId="0988E21F">
      <w:pPr>
        <w:pStyle w:val="38"/>
        <w:keepNext w:val="0"/>
        <w:keepLines w:val="0"/>
        <w:pageBreakBefore w:val="0"/>
        <w:widowControl/>
        <w:shd w:val="clear" w:color="auto" w:fill="FFFFFF"/>
        <w:kinsoku/>
        <w:wordWrap/>
        <w:overflowPunct/>
        <w:topLinePunct w:val="0"/>
        <w:autoSpaceDE/>
        <w:autoSpaceDN/>
        <w:bidi w:val="0"/>
        <w:adjustRightInd/>
        <w:snapToGrid/>
        <w:spacing w:line="360" w:lineRule="auto"/>
        <w:ind w:left="0" w:firstLine="480" w:firstLineChars="200"/>
        <w:jc w:val="left"/>
        <w:textAlignment w:val="auto"/>
        <w:rPr>
          <w:rFonts w:hint="default" w:eastAsia="宋体"/>
          <w:b w:val="0"/>
          <w:bCs w:val="0"/>
          <w:sz w:val="24"/>
          <w:highlight w:val="none"/>
          <w:u w:val="single"/>
          <w:lang w:val="en-US" w:eastAsia="zh-CN"/>
        </w:rPr>
      </w:pPr>
      <w:r>
        <w:rPr>
          <w:sz w:val="24"/>
          <w:highlight w:val="none"/>
        </w:rPr>
        <w:t xml:space="preserve">         </w:t>
      </w:r>
      <w:r>
        <w:rPr>
          <w:rFonts w:hint="eastAsia"/>
          <w:sz w:val="24"/>
          <w:highlight w:val="none"/>
          <w:lang w:val="en-US" w:eastAsia="zh-CN"/>
        </w:rPr>
        <w:t xml:space="preserve">    </w:t>
      </w:r>
      <w:r>
        <w:rPr>
          <w:sz w:val="24"/>
          <w:highlight w:val="none"/>
        </w:rPr>
        <w:t xml:space="preserve">   </w:t>
      </w:r>
      <w:r>
        <w:rPr>
          <w:rFonts w:hint="eastAsia"/>
          <w:sz w:val="24"/>
          <w:highlight w:val="none"/>
        </w:rPr>
        <w:t>大写</w:t>
      </w:r>
      <w:r>
        <w:rPr>
          <w:rFonts w:hint="eastAsia"/>
          <w:sz w:val="24"/>
          <w:lang w:eastAsia="zh-CN"/>
        </w:rPr>
        <w:t>（</w:t>
      </w:r>
      <w:r>
        <w:rPr>
          <w:rFonts w:hint="eastAsia"/>
          <w:sz w:val="24"/>
          <w:lang w:val="en-US" w:eastAsia="zh-CN"/>
        </w:rPr>
        <w:t>人民币</w:t>
      </w:r>
      <w:r>
        <w:rPr>
          <w:rFonts w:hint="eastAsia"/>
          <w:sz w:val="24"/>
          <w:lang w:eastAsia="zh-CN"/>
        </w:rPr>
        <w:t>）</w:t>
      </w:r>
      <w:r>
        <w:rPr>
          <w:rFonts w:hint="eastAsia"/>
          <w:sz w:val="24"/>
          <w:highlight w:val="none"/>
        </w:rPr>
        <w:t>：</w:t>
      </w:r>
      <w:r>
        <w:rPr>
          <w:rFonts w:hint="eastAsia" w:ascii="宋体" w:hAnsi="宋体"/>
          <w:b w:val="0"/>
          <w:bCs w:val="0"/>
          <w:sz w:val="24"/>
          <w:u w:val="single"/>
          <w:lang w:val="en-US" w:eastAsia="zh-CN"/>
        </w:rPr>
        <w:t xml:space="preserve"> 玖万陆仟元整 </w:t>
      </w:r>
    </w:p>
    <w:p w14:paraId="08508AD1">
      <w:pPr>
        <w:pStyle w:val="38"/>
        <w:keepNext w:val="0"/>
        <w:keepLines w:val="0"/>
        <w:pageBreakBefore w:val="0"/>
        <w:widowControl/>
        <w:numPr>
          <w:ilvl w:val="-1"/>
          <w:numId w:val="0"/>
        </w:numPr>
        <w:shd w:val="clear" w:color="auto" w:fill="FFFFFF"/>
        <w:kinsoku/>
        <w:wordWrap/>
        <w:overflowPunct/>
        <w:topLinePunct w:val="0"/>
        <w:autoSpaceDE/>
        <w:autoSpaceDN/>
        <w:bidi w:val="0"/>
        <w:adjustRightInd/>
        <w:snapToGrid/>
        <w:spacing w:line="360" w:lineRule="auto"/>
        <w:ind w:left="0" w:firstLine="480" w:firstLineChars="200"/>
        <w:jc w:val="left"/>
        <w:textAlignment w:val="auto"/>
        <w:rPr>
          <w:rFonts w:hint="eastAsia" w:ascii="宋体" w:hAnsi="宋体" w:eastAsia="宋体" w:cs="宋体"/>
          <w:b w:val="0"/>
          <w:bCs w:val="0"/>
          <w:sz w:val="24"/>
          <w:lang w:val="en-US" w:eastAsia="zh-CN"/>
        </w:rPr>
      </w:pPr>
      <w:r>
        <w:rPr>
          <w:rFonts w:hint="eastAsia" w:ascii="宋体" w:hAnsi="宋体" w:cs="宋体"/>
          <w:b w:val="0"/>
          <w:bCs w:val="0"/>
          <w:sz w:val="24"/>
          <w:szCs w:val="24"/>
          <w:lang w:val="en-US" w:eastAsia="zh-CN"/>
        </w:rPr>
        <w:t>其中</w:t>
      </w:r>
      <w:r>
        <w:rPr>
          <w:rFonts w:hint="eastAsia" w:ascii="宋体" w:hAnsi="宋体" w:eastAsia="宋体" w:cs="宋体"/>
          <w:b w:val="0"/>
          <w:bCs w:val="0"/>
          <w:sz w:val="24"/>
          <w:szCs w:val="24"/>
          <w:lang w:val="en-US" w:eastAsia="zh-CN"/>
        </w:rPr>
        <w:t>不含税合同价为</w:t>
      </w:r>
      <w:r>
        <w:rPr>
          <w:rFonts w:hint="eastAsia" w:ascii="宋体" w:hAnsi="宋体"/>
          <w:b/>
          <w:bCs/>
          <w:sz w:val="24"/>
          <w:highlight w:val="none"/>
          <w:u w:val="single"/>
          <w:lang w:val="en-US" w:eastAsia="zh-CN"/>
        </w:rPr>
        <w:t xml:space="preserve"> </w:t>
      </w:r>
      <w:r>
        <w:rPr>
          <w:rFonts w:hint="eastAsia" w:ascii="宋体" w:hAnsi="宋体"/>
          <w:b w:val="0"/>
          <w:bCs w:val="0"/>
          <w:sz w:val="24"/>
          <w:highlight w:val="none"/>
          <w:u w:val="single"/>
          <w:lang w:val="en-US" w:eastAsia="zh-CN"/>
        </w:rPr>
        <w:t>93203.88</w:t>
      </w:r>
      <w:r>
        <w:rPr>
          <w:rFonts w:hint="eastAsia" w:ascii="宋体" w:hAnsi="宋体"/>
          <w:b/>
          <w:bCs/>
          <w:sz w:val="24"/>
          <w:highlight w:val="none"/>
          <w:u w:val="single"/>
          <w:lang w:val="en-US" w:eastAsia="zh-CN"/>
        </w:rPr>
        <w:t xml:space="preserve"> </w:t>
      </w:r>
      <w:r>
        <w:rPr>
          <w:rFonts w:hint="eastAsia" w:ascii="宋体" w:hAnsi="宋体" w:eastAsia="宋体" w:cs="宋体"/>
          <w:b w:val="0"/>
          <w:bCs w:val="0"/>
          <w:sz w:val="24"/>
          <w:szCs w:val="24"/>
          <w:lang w:val="en-US" w:eastAsia="zh-CN"/>
        </w:rPr>
        <w:t>元，增值税税金为</w:t>
      </w:r>
      <w:r>
        <w:rPr>
          <w:rFonts w:hint="eastAsia" w:ascii="宋体" w:hAnsi="宋体"/>
          <w:b/>
          <w:bCs/>
          <w:sz w:val="24"/>
          <w:highlight w:val="none"/>
          <w:u w:val="single"/>
          <w:lang w:val="en-US" w:eastAsia="zh-CN"/>
        </w:rPr>
        <w:t xml:space="preserve"> </w:t>
      </w:r>
      <w:r>
        <w:rPr>
          <w:rFonts w:hint="eastAsia" w:ascii="宋体" w:hAnsi="宋体"/>
          <w:b w:val="0"/>
          <w:bCs w:val="0"/>
          <w:sz w:val="24"/>
          <w:highlight w:val="none"/>
          <w:u w:val="single"/>
          <w:lang w:val="en-US" w:eastAsia="zh-CN"/>
        </w:rPr>
        <w:t xml:space="preserve">2796.12 </w:t>
      </w:r>
      <w:r>
        <w:rPr>
          <w:rFonts w:hint="eastAsia" w:ascii="宋体" w:hAnsi="宋体" w:eastAsia="宋体" w:cs="宋体"/>
          <w:b w:val="0"/>
          <w:bCs w:val="0"/>
          <w:sz w:val="24"/>
          <w:szCs w:val="24"/>
          <w:lang w:val="en-US" w:eastAsia="zh-CN"/>
        </w:rPr>
        <w:t>元</w:t>
      </w:r>
      <w:r>
        <w:rPr>
          <w:rFonts w:hint="eastAsia" w:ascii="宋体" w:hAnsi="宋体" w:cs="宋体"/>
          <w:b w:val="0"/>
          <w:bCs w:val="0"/>
          <w:sz w:val="24"/>
          <w:szCs w:val="24"/>
          <w:lang w:val="en-US" w:eastAsia="zh-CN"/>
        </w:rPr>
        <w:t>，</w:t>
      </w:r>
      <w:r>
        <w:rPr>
          <w:rFonts w:hint="eastAsia" w:ascii="宋体" w:hAnsi="宋体" w:cs="宋体"/>
          <w:b w:val="0"/>
          <w:bCs w:val="0"/>
          <w:sz w:val="24"/>
        </w:rPr>
        <w:t>乙方提供的发票为增值税</w:t>
      </w:r>
      <w:r>
        <w:rPr>
          <w:rFonts w:hint="eastAsia" w:ascii="宋体" w:hAnsi="宋体"/>
          <w:b w:val="0"/>
          <w:bCs w:val="0"/>
          <w:sz w:val="24"/>
          <w:highlight w:val="none"/>
          <w:u w:val="single"/>
          <w:lang w:val="en-US" w:eastAsia="zh-CN"/>
        </w:rPr>
        <w:t xml:space="preserve"> 3 </w:t>
      </w:r>
      <w:r>
        <w:rPr>
          <w:rFonts w:hint="eastAsia" w:ascii="宋体" w:hAnsi="宋体" w:cs="宋体"/>
          <w:b w:val="0"/>
          <w:bCs w:val="0"/>
          <w:sz w:val="24"/>
          <w:lang w:val="en-US" w:eastAsia="zh-CN"/>
        </w:rPr>
        <w:t>%</w:t>
      </w:r>
      <w:r>
        <w:rPr>
          <w:rFonts w:hint="eastAsia" w:ascii="宋体" w:hAnsi="宋体" w:cs="宋体"/>
          <w:b w:val="0"/>
          <w:bCs w:val="0"/>
          <w:sz w:val="24"/>
        </w:rPr>
        <w:t>专用发票。</w:t>
      </w:r>
    </w:p>
    <w:p w14:paraId="408D9631">
      <w:pPr>
        <w:pStyle w:val="38"/>
        <w:keepNext w:val="0"/>
        <w:keepLines w:val="0"/>
        <w:pageBreakBefore w:val="0"/>
        <w:widowControl/>
        <w:numPr>
          <w:ilvl w:val="-1"/>
          <w:numId w:val="0"/>
        </w:numPr>
        <w:shd w:val="clear" w:color="auto" w:fill="FFFFFF"/>
        <w:kinsoku/>
        <w:wordWrap/>
        <w:overflowPunct/>
        <w:topLinePunct w:val="0"/>
        <w:autoSpaceDE/>
        <w:autoSpaceDN/>
        <w:bidi w:val="0"/>
        <w:adjustRightInd/>
        <w:snapToGrid/>
        <w:spacing w:line="360" w:lineRule="auto"/>
        <w:ind w:left="0" w:firstLine="480" w:firstLineChars="200"/>
        <w:jc w:val="left"/>
        <w:textAlignment w:val="auto"/>
        <w:outlineLvl w:val="1"/>
        <w:rPr>
          <w:b/>
          <w:bCs/>
          <w:sz w:val="24"/>
          <w:highlight w:val="none"/>
        </w:rPr>
      </w:pPr>
      <w:r>
        <w:rPr>
          <w:rFonts w:hint="eastAsia"/>
          <w:sz w:val="24"/>
          <w:highlight w:val="none"/>
        </w:rPr>
        <w:t>增补后合同暂定金额：小写</w:t>
      </w:r>
      <w:r>
        <w:rPr>
          <w:rFonts w:hint="eastAsia"/>
          <w:sz w:val="24"/>
          <w:lang w:eastAsia="zh-CN"/>
        </w:rPr>
        <w:t>（</w:t>
      </w:r>
      <w:r>
        <w:rPr>
          <w:rFonts w:hint="eastAsia"/>
          <w:sz w:val="24"/>
          <w:lang w:val="en-US" w:eastAsia="zh-CN"/>
        </w:rPr>
        <w:t>人民币</w:t>
      </w:r>
      <w:r>
        <w:rPr>
          <w:rFonts w:hint="eastAsia"/>
          <w:sz w:val="24"/>
          <w:lang w:eastAsia="zh-CN"/>
        </w:rPr>
        <w:t>）</w:t>
      </w:r>
      <w:r>
        <w:rPr>
          <w:rFonts w:hint="eastAsia"/>
          <w:sz w:val="24"/>
          <w:highlight w:val="none"/>
        </w:rPr>
        <w:t>：</w:t>
      </w:r>
      <w:r>
        <w:rPr>
          <w:rFonts w:hint="eastAsia" w:ascii="宋体" w:hAnsi="宋体"/>
          <w:b w:val="0"/>
          <w:bCs w:val="0"/>
          <w:sz w:val="24"/>
          <w:highlight w:val="none"/>
          <w:u w:val="single"/>
          <w:lang w:val="en-US" w:eastAsia="zh-CN"/>
        </w:rPr>
        <w:t xml:space="preserve"> 428400.00 </w:t>
      </w:r>
      <w:r>
        <w:rPr>
          <w:rFonts w:hint="eastAsia"/>
          <w:b w:val="0"/>
          <w:bCs w:val="0"/>
          <w:sz w:val="24"/>
          <w:highlight w:val="none"/>
        </w:rPr>
        <w:t>元</w:t>
      </w:r>
    </w:p>
    <w:p w14:paraId="586A9D62">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b/>
          <w:bCs/>
          <w:sz w:val="24"/>
          <w:u w:val="single"/>
          <w:lang w:val="en-US" w:eastAsia="zh-CN"/>
        </w:rPr>
      </w:pPr>
      <w:r>
        <w:rPr>
          <w:rFonts w:hint="eastAsia"/>
          <w:sz w:val="24"/>
        </w:rPr>
        <w:t xml:space="preserve"> </w:t>
      </w:r>
      <w:r>
        <w:rPr>
          <w:sz w:val="24"/>
        </w:rPr>
        <w:t xml:space="preserve">           </w:t>
      </w:r>
      <w:r>
        <w:rPr>
          <w:rFonts w:hint="eastAsia"/>
          <w:sz w:val="24"/>
        </w:rPr>
        <w:t>大写</w:t>
      </w:r>
      <w:r>
        <w:rPr>
          <w:rFonts w:hint="eastAsia"/>
          <w:sz w:val="24"/>
          <w:lang w:eastAsia="zh-CN"/>
        </w:rPr>
        <w:t>（</w:t>
      </w:r>
      <w:r>
        <w:rPr>
          <w:rFonts w:hint="eastAsia"/>
          <w:sz w:val="24"/>
          <w:lang w:val="en-US" w:eastAsia="zh-CN"/>
        </w:rPr>
        <w:t>人民币</w:t>
      </w:r>
      <w:r>
        <w:rPr>
          <w:rFonts w:hint="eastAsia"/>
          <w:sz w:val="24"/>
          <w:lang w:eastAsia="zh-CN"/>
        </w:rPr>
        <w:t>）</w:t>
      </w:r>
      <w:r>
        <w:rPr>
          <w:rFonts w:hint="eastAsia"/>
          <w:sz w:val="24"/>
        </w:rPr>
        <w:t>：</w:t>
      </w:r>
      <w:r>
        <w:rPr>
          <w:rFonts w:hint="eastAsia" w:ascii="宋体" w:hAnsi="宋体"/>
          <w:b/>
          <w:bCs/>
          <w:sz w:val="24"/>
          <w:u w:val="single"/>
          <w:lang w:val="en-US" w:eastAsia="zh-CN"/>
        </w:rPr>
        <w:t xml:space="preserve"> </w:t>
      </w:r>
      <w:r>
        <w:rPr>
          <w:rFonts w:hint="eastAsia" w:ascii="宋体" w:hAnsi="宋体"/>
          <w:b w:val="0"/>
          <w:bCs w:val="0"/>
          <w:sz w:val="24"/>
          <w:u w:val="single"/>
          <w:lang w:val="en-US" w:eastAsia="zh-CN"/>
        </w:rPr>
        <w:t>肆拾贰万捌</w:t>
      </w:r>
      <w:r>
        <w:commentReference w:id="2"/>
      </w:r>
      <w:r>
        <w:rPr>
          <w:rFonts w:hint="eastAsia" w:ascii="宋体" w:hAnsi="宋体"/>
          <w:b w:val="0"/>
          <w:bCs w:val="0"/>
          <w:sz w:val="24"/>
          <w:u w:val="single"/>
          <w:lang w:val="en-US" w:eastAsia="zh-CN"/>
        </w:rPr>
        <w:t xml:space="preserve">仟肆佰元整 </w:t>
      </w:r>
    </w:p>
    <w:p w14:paraId="7F3B71C6">
      <w:pPr>
        <w:pStyle w:val="38"/>
        <w:keepNext w:val="0"/>
        <w:keepLines w:val="0"/>
        <w:pageBreakBefore w:val="0"/>
        <w:widowControl/>
        <w:numPr>
          <w:ilvl w:val="-1"/>
          <w:numId w:val="0"/>
        </w:numPr>
        <w:shd w:val="clear" w:color="auto" w:fill="FFFFFF"/>
        <w:kinsoku/>
        <w:wordWrap/>
        <w:overflowPunct/>
        <w:topLinePunct w:val="0"/>
        <w:autoSpaceDE/>
        <w:autoSpaceDN/>
        <w:bidi w:val="0"/>
        <w:adjustRightInd/>
        <w:snapToGrid/>
        <w:spacing w:line="360" w:lineRule="auto"/>
        <w:ind w:left="0" w:firstLine="1200" w:firstLineChars="500"/>
        <w:jc w:val="left"/>
        <w:textAlignment w:val="auto"/>
        <w:rPr>
          <w:rFonts w:hint="eastAsia" w:ascii="宋体" w:hAnsi="宋体" w:cs="宋体"/>
          <w:b w:val="0"/>
          <w:bCs w:val="0"/>
          <w:sz w:val="24"/>
        </w:rPr>
      </w:pPr>
      <w:r>
        <w:rPr>
          <w:rFonts w:hint="eastAsia" w:ascii="宋体" w:hAnsi="宋体" w:cs="宋体"/>
          <w:b w:val="0"/>
          <w:bCs w:val="0"/>
          <w:sz w:val="24"/>
          <w:szCs w:val="24"/>
          <w:lang w:val="en-US" w:eastAsia="zh-CN"/>
        </w:rPr>
        <w:t>其中</w:t>
      </w:r>
      <w:r>
        <w:rPr>
          <w:rFonts w:hint="eastAsia" w:ascii="宋体" w:hAnsi="宋体" w:eastAsia="宋体" w:cs="宋体"/>
          <w:b w:val="0"/>
          <w:bCs w:val="0"/>
          <w:sz w:val="24"/>
          <w:szCs w:val="24"/>
          <w:lang w:val="en-US" w:eastAsia="zh-CN"/>
        </w:rPr>
        <w:t>不含税合同价为</w:t>
      </w:r>
      <w:r>
        <w:rPr>
          <w:rFonts w:hint="eastAsia" w:ascii="宋体" w:hAnsi="宋体"/>
          <w:b w:val="0"/>
          <w:bCs w:val="0"/>
          <w:sz w:val="24"/>
          <w:highlight w:val="none"/>
          <w:u w:val="single"/>
          <w:lang w:val="en-US" w:eastAsia="zh-CN"/>
        </w:rPr>
        <w:t xml:space="preserve"> 415922.33 </w:t>
      </w:r>
      <w:r>
        <w:rPr>
          <w:rFonts w:hint="eastAsia" w:ascii="宋体" w:hAnsi="宋体" w:eastAsia="宋体" w:cs="宋体"/>
          <w:b w:val="0"/>
          <w:bCs w:val="0"/>
          <w:sz w:val="24"/>
          <w:szCs w:val="24"/>
          <w:lang w:val="en-US" w:eastAsia="zh-CN"/>
        </w:rPr>
        <w:t>元，增值税税金为</w:t>
      </w:r>
      <w:r>
        <w:rPr>
          <w:rFonts w:hint="eastAsia" w:ascii="宋体" w:hAnsi="宋体" w:eastAsia="宋体" w:cs="Times New Roman"/>
          <w:b w:val="0"/>
          <w:bCs w:val="0"/>
          <w:sz w:val="24"/>
          <w:highlight w:val="none"/>
          <w:u w:val="single"/>
          <w:lang w:val="en-US" w:eastAsia="zh-CN"/>
        </w:rPr>
        <w:t xml:space="preserve"> 12477.67 </w:t>
      </w:r>
      <w:r>
        <w:rPr>
          <w:rFonts w:hint="eastAsia" w:ascii="宋体" w:hAnsi="宋体" w:eastAsia="宋体" w:cs="宋体"/>
          <w:b w:val="0"/>
          <w:bCs w:val="0"/>
          <w:sz w:val="24"/>
          <w:szCs w:val="24"/>
          <w:lang w:val="en-US" w:eastAsia="zh-CN"/>
        </w:rPr>
        <w:t>元</w:t>
      </w:r>
      <w:r>
        <w:rPr>
          <w:rFonts w:hint="eastAsia" w:ascii="宋体" w:hAnsi="宋体" w:cs="宋体"/>
          <w:b w:val="0"/>
          <w:bCs w:val="0"/>
          <w:sz w:val="24"/>
          <w:szCs w:val="24"/>
          <w:lang w:val="en-US" w:eastAsia="zh-CN"/>
        </w:rPr>
        <w:t>，</w:t>
      </w:r>
      <w:r>
        <w:rPr>
          <w:rFonts w:hint="eastAsia" w:ascii="宋体" w:hAnsi="宋体" w:cs="宋体"/>
          <w:b w:val="0"/>
          <w:bCs w:val="0"/>
          <w:sz w:val="24"/>
        </w:rPr>
        <w:t>乙方提供的发票为增值税</w:t>
      </w:r>
      <w:r>
        <w:rPr>
          <w:rFonts w:hint="eastAsia" w:ascii="宋体" w:hAnsi="宋体"/>
          <w:b w:val="0"/>
          <w:bCs w:val="0"/>
          <w:sz w:val="24"/>
          <w:highlight w:val="none"/>
          <w:u w:val="single"/>
          <w:lang w:val="en-US" w:eastAsia="zh-CN"/>
        </w:rPr>
        <w:t xml:space="preserve"> 3 </w:t>
      </w:r>
      <w:r>
        <w:rPr>
          <w:rFonts w:hint="eastAsia" w:ascii="宋体" w:hAnsi="宋体" w:cs="宋体"/>
          <w:b w:val="0"/>
          <w:bCs w:val="0"/>
          <w:sz w:val="24"/>
          <w:lang w:val="en-US" w:eastAsia="zh-CN"/>
        </w:rPr>
        <w:t>%</w:t>
      </w:r>
      <w:r>
        <w:rPr>
          <w:rFonts w:hint="eastAsia" w:ascii="宋体" w:hAnsi="宋体" w:cs="宋体"/>
          <w:b w:val="0"/>
          <w:bCs w:val="0"/>
          <w:sz w:val="24"/>
        </w:rPr>
        <w:t>专用发票。</w:t>
      </w:r>
    </w:p>
    <w:p w14:paraId="18050023">
      <w:pPr>
        <w:pStyle w:val="2"/>
        <w:numPr>
          <w:ilvl w:val="0"/>
          <w:numId w:val="1"/>
        </w:numPr>
        <w:ind w:left="0" w:leftChars="0" w:firstLine="482" w:firstLineChars="200"/>
        <w:rPr>
          <w:rFonts w:hint="eastAsia" w:ascii="黑体" w:hAnsi="黑体" w:eastAsia="黑体" w:cs="黑体"/>
          <w:b/>
          <w:bCs/>
          <w:sz w:val="24"/>
          <w:szCs w:val="24"/>
        </w:rPr>
      </w:pPr>
      <w:r>
        <w:rPr>
          <w:rFonts w:hint="eastAsia" w:ascii="黑体" w:hAnsi="黑体" w:eastAsia="黑体" w:cs="黑体"/>
          <w:b/>
          <w:bCs/>
          <w:sz w:val="24"/>
          <w:szCs w:val="24"/>
          <w:lang w:val="en-US" w:eastAsia="zh-CN"/>
        </w:rPr>
        <w:t>合同适用顺序</w:t>
      </w:r>
    </w:p>
    <w:p w14:paraId="0D2CD6B2">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80" w:firstLineChars="200"/>
        <w:jc w:val="left"/>
        <w:textAlignment w:val="auto"/>
        <w:outlineLvl w:val="1"/>
        <w:rPr>
          <w:rFonts w:hint="eastAsia" w:ascii="宋体" w:hAnsi="宋体" w:eastAsia="宋体" w:cs="宋体"/>
          <w:sz w:val="24"/>
          <w:lang w:eastAsia="zh-CN"/>
        </w:rPr>
      </w:pPr>
      <w:r>
        <w:rPr>
          <w:rFonts w:hint="eastAsia" w:ascii="宋体" w:hAnsi="宋体" w:cs="宋体"/>
          <w:sz w:val="24"/>
        </w:rPr>
        <w:t>构成本协议的文件可视为能相互补充说明的，如果协议文件存在歧义或不一致，则根据如下优先次序来判断</w:t>
      </w:r>
      <w:r>
        <w:rPr>
          <w:rFonts w:hint="eastAsia" w:ascii="宋体" w:hAnsi="宋体" w:cs="宋体"/>
          <w:sz w:val="24"/>
          <w:lang w:eastAsia="zh-CN"/>
        </w:rPr>
        <w:t>：</w:t>
      </w:r>
    </w:p>
    <w:p w14:paraId="15242D34">
      <w:pPr>
        <w:keepNext w:val="0"/>
        <w:keepLines w:val="0"/>
        <w:pageBreakBefore w:val="0"/>
        <w:widowControl/>
        <w:shd w:val="clear" w:color="auto" w:fill="FFFFFF"/>
        <w:kinsoku/>
        <w:wordWrap/>
        <w:overflowPunct/>
        <w:topLinePunct w:val="0"/>
        <w:autoSpaceDE/>
        <w:autoSpaceDN/>
        <w:bidi w:val="0"/>
        <w:adjustRightInd/>
        <w:snapToGrid/>
        <w:spacing w:line="360" w:lineRule="auto"/>
        <w:ind w:left="480"/>
        <w:jc w:val="left"/>
        <w:textAlignment w:val="auto"/>
        <w:rPr>
          <w:rFonts w:hint="eastAsia" w:eastAsia="宋体"/>
          <w:sz w:val="24"/>
          <w:lang w:eastAsia="zh-CN"/>
        </w:rPr>
      </w:pPr>
      <w:r>
        <w:rPr>
          <w:rFonts w:hint="eastAsia"/>
          <w:sz w:val="24"/>
        </w:rPr>
        <w:t>本补充协议</w:t>
      </w:r>
      <w:r>
        <w:rPr>
          <w:rFonts w:hint="eastAsia"/>
          <w:sz w:val="24"/>
          <w:lang w:eastAsia="zh-CN"/>
        </w:rPr>
        <w:t>；</w:t>
      </w:r>
    </w:p>
    <w:p w14:paraId="09B53951">
      <w:pPr>
        <w:keepNext w:val="0"/>
        <w:keepLines w:val="0"/>
        <w:pageBreakBefore w:val="0"/>
        <w:widowControl/>
        <w:shd w:val="clear" w:color="auto" w:fill="FFFFFF"/>
        <w:kinsoku/>
        <w:wordWrap/>
        <w:overflowPunct/>
        <w:topLinePunct w:val="0"/>
        <w:autoSpaceDE/>
        <w:autoSpaceDN/>
        <w:bidi w:val="0"/>
        <w:adjustRightInd/>
        <w:snapToGrid/>
        <w:spacing w:line="360" w:lineRule="auto"/>
        <w:ind w:left="480"/>
        <w:jc w:val="left"/>
        <w:textAlignment w:val="auto"/>
        <w:rPr>
          <w:rFonts w:hint="eastAsia" w:eastAsia="宋体"/>
          <w:sz w:val="24"/>
          <w:lang w:eastAsia="zh-CN"/>
        </w:rPr>
      </w:pPr>
      <w:r>
        <w:rPr>
          <w:rFonts w:hint="eastAsia"/>
          <w:sz w:val="24"/>
        </w:rPr>
        <w:t>甲方与乙方签订的原合同</w:t>
      </w:r>
      <w:r>
        <w:rPr>
          <w:rFonts w:hint="eastAsia"/>
          <w:sz w:val="24"/>
          <w:lang w:eastAsia="zh-CN"/>
        </w:rPr>
        <w:t>。</w:t>
      </w:r>
    </w:p>
    <w:p w14:paraId="3F0F7227">
      <w:pPr>
        <w:pStyle w:val="2"/>
        <w:numPr>
          <w:ilvl w:val="0"/>
          <w:numId w:val="1"/>
        </w:numPr>
        <w:ind w:left="0" w:leftChars="0" w:firstLine="482" w:firstLineChars="200"/>
        <w:rPr>
          <w:rFonts w:hint="eastAsia" w:ascii="黑体" w:hAnsi="黑体" w:eastAsia="黑体" w:cs="黑体"/>
          <w:b/>
          <w:bCs/>
          <w:sz w:val="24"/>
          <w:szCs w:val="24"/>
          <w:lang w:eastAsia="zh-CN"/>
        </w:rPr>
      </w:pPr>
      <w:r>
        <w:rPr>
          <w:rFonts w:hint="eastAsia" w:ascii="黑体" w:hAnsi="黑体" w:eastAsia="黑体" w:cs="黑体"/>
          <w:b/>
          <w:bCs/>
          <w:sz w:val="24"/>
          <w:szCs w:val="24"/>
          <w:lang w:eastAsia="zh-CN"/>
        </w:rPr>
        <w:t>未尽事宜的适用</w:t>
      </w:r>
    </w:p>
    <w:p w14:paraId="60F34175">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80" w:firstLineChars="200"/>
        <w:jc w:val="left"/>
        <w:textAlignment w:val="auto"/>
        <w:outlineLvl w:val="1"/>
        <w:rPr>
          <w:rFonts w:ascii="宋体" w:hAnsi="宋体" w:cs="宋体"/>
          <w:sz w:val="24"/>
        </w:rPr>
      </w:pPr>
      <w:r>
        <w:rPr>
          <w:rFonts w:hint="eastAsia" w:ascii="宋体" w:hAnsi="宋体" w:cs="宋体"/>
          <w:sz w:val="24"/>
        </w:rPr>
        <w:t>本协议作为原合同的补充，未尽事宜按原合同相关条款执行。</w:t>
      </w:r>
    </w:p>
    <w:p w14:paraId="025DA1BB">
      <w:pPr>
        <w:pStyle w:val="2"/>
        <w:numPr>
          <w:ilvl w:val="0"/>
          <w:numId w:val="1"/>
        </w:numPr>
        <w:ind w:left="0" w:leftChars="0" w:firstLine="482" w:firstLineChars="200"/>
        <w:rPr>
          <w:rFonts w:hint="eastAsia" w:ascii="黑体" w:hAnsi="黑体" w:eastAsia="黑体" w:cs="黑体"/>
          <w:b/>
          <w:bCs/>
          <w:sz w:val="24"/>
          <w:szCs w:val="24"/>
        </w:rPr>
      </w:pPr>
      <w:r>
        <w:rPr>
          <w:rFonts w:hint="eastAsia" w:ascii="黑体" w:hAnsi="黑体" w:eastAsia="黑体" w:cs="黑体"/>
          <w:b/>
          <w:bCs/>
          <w:sz w:val="24"/>
          <w:szCs w:val="24"/>
          <w:lang w:eastAsia="zh-CN"/>
        </w:rPr>
        <w:t>协议生效及协议份数</w:t>
      </w:r>
    </w:p>
    <w:p w14:paraId="6F36A592">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80" w:firstLineChars="200"/>
        <w:jc w:val="left"/>
        <w:textAlignment w:val="auto"/>
        <w:outlineLvl w:val="1"/>
        <w:rPr>
          <w:rFonts w:hint="eastAsia" w:ascii="宋体" w:hAnsi="宋体" w:cs="宋体"/>
          <w:sz w:val="24"/>
        </w:rPr>
      </w:pPr>
      <w:r>
        <w:rPr>
          <w:rFonts w:ascii="宋体" w:hAnsi="宋体" w:cs="宋体"/>
          <w:sz w:val="24"/>
        </w:rPr>
        <w:t>本协议自双方签字盖章之时起生效，一式肆份，甲方执贰份，乙方执贰份，具有同等效力</w:t>
      </w:r>
      <w:r>
        <w:rPr>
          <w:rFonts w:hint="eastAsia" w:ascii="宋体" w:hAnsi="宋体" w:cs="宋体"/>
          <w:sz w:val="24"/>
        </w:rPr>
        <w:t>。</w:t>
      </w:r>
    </w:p>
    <w:p w14:paraId="786AA178">
      <w:pPr>
        <w:pStyle w:val="2"/>
        <w:numPr>
          <w:ilvl w:val="0"/>
          <w:numId w:val="1"/>
        </w:numPr>
        <w:ind w:left="0" w:leftChars="0" w:firstLine="482" w:firstLineChars="200"/>
        <w:rPr>
          <w:rFonts w:hint="eastAsia" w:ascii="黑体" w:hAnsi="黑体" w:eastAsia="黑体" w:cs="黑体"/>
          <w:color w:val="000000" w:themeColor="text1"/>
          <w:szCs w:val="24"/>
          <w14:textFill>
            <w14:solidFill>
              <w14:schemeClr w14:val="tx1"/>
            </w14:solidFill>
          </w14:textFill>
        </w:rPr>
      </w:pPr>
      <w:bookmarkStart w:id="0" w:name="_Toc17107"/>
      <w:r>
        <w:rPr>
          <w:rFonts w:hint="eastAsia" w:ascii="黑体" w:hAnsi="黑体" w:eastAsia="黑体" w:cs="黑体"/>
          <w:color w:val="000000" w:themeColor="text1"/>
          <w:szCs w:val="24"/>
          <w14:textFill>
            <w14:solidFill>
              <w14:schemeClr w14:val="tx1"/>
            </w14:solidFill>
          </w14:textFill>
        </w:rPr>
        <w:t>补充条款</w:t>
      </w:r>
      <w:bookmarkEnd w:id="0"/>
    </w:p>
    <w:p w14:paraId="2D4B29F5">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80" w:firstLineChars="200"/>
        <w:jc w:val="left"/>
        <w:textAlignment w:val="auto"/>
        <w:outlineLvl w:val="1"/>
        <w:rPr>
          <w:rFonts w:ascii="宋体" w:hAnsi="宋体" w:eastAsia="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7.1</w:t>
      </w:r>
      <w:r>
        <w:rPr>
          <w:rFonts w:hint="eastAsia" w:ascii="宋体" w:hAnsi="宋体" w:eastAsia="宋体" w:cs="宋体"/>
          <w:color w:val="000000" w:themeColor="text1"/>
          <w:sz w:val="24"/>
          <w:lang w:val="en-US" w:eastAsia="zh-CN"/>
          <w14:textFill>
            <w14:solidFill>
              <w14:schemeClr w14:val="tx1"/>
            </w14:solidFill>
          </w14:textFill>
        </w:rPr>
        <w:t>若本工程存在交叉作业，则</w:t>
      </w:r>
      <w:r>
        <w:rPr>
          <w:rFonts w:hint="eastAsia" w:ascii="宋体" w:hAnsi="宋体" w:cs="宋体"/>
          <w:color w:val="000000" w:themeColor="text1"/>
          <w:sz w:val="24"/>
          <w:lang w:val="en-US" w:eastAsia="zh-CN"/>
          <w14:textFill>
            <w14:solidFill>
              <w14:schemeClr w14:val="tx1"/>
            </w14:solidFill>
          </w14:textFill>
        </w:rPr>
        <w:t>乙方应与</w:t>
      </w:r>
      <w:r>
        <w:rPr>
          <w:rFonts w:hint="eastAsia" w:ascii="宋体" w:hAnsi="宋体" w:eastAsia="宋体" w:cs="宋体"/>
          <w:color w:val="000000" w:themeColor="text1"/>
          <w:sz w:val="24"/>
          <w:lang w:val="en-US" w:eastAsia="zh-CN"/>
          <w14:textFill>
            <w14:solidFill>
              <w14:schemeClr w14:val="tx1"/>
            </w14:solidFill>
          </w14:textFill>
        </w:rPr>
        <w:t>交叉作业的各方需签订《交叉作业安全管理协议》（格式另册），协议需报</w:t>
      </w:r>
      <w:r>
        <w:rPr>
          <w:rFonts w:hint="eastAsia" w:ascii="宋体" w:hAnsi="宋体" w:cs="宋体"/>
          <w:color w:val="000000" w:themeColor="text1"/>
          <w:sz w:val="24"/>
          <w:lang w:val="en-US" w:eastAsia="zh-CN"/>
          <w14:textFill>
            <w14:solidFill>
              <w14:schemeClr w14:val="tx1"/>
            </w14:solidFill>
          </w14:textFill>
        </w:rPr>
        <w:t>甲方</w:t>
      </w:r>
      <w:r>
        <w:rPr>
          <w:rFonts w:hint="eastAsia" w:ascii="宋体" w:hAnsi="宋体" w:eastAsia="宋体" w:cs="宋体"/>
          <w:color w:val="000000" w:themeColor="text1"/>
          <w:sz w:val="24"/>
          <w:lang w:val="en-US" w:eastAsia="zh-CN"/>
          <w14:textFill>
            <w14:solidFill>
              <w14:schemeClr w14:val="tx1"/>
            </w14:solidFill>
          </w14:textFill>
        </w:rPr>
        <w:t>项目部备案。</w:t>
      </w:r>
    </w:p>
    <w:p w14:paraId="4EB2213F">
      <w:pPr>
        <w:pStyle w:val="2"/>
        <w:numPr>
          <w:ilvl w:val="0"/>
          <w:numId w:val="1"/>
        </w:numPr>
        <w:ind w:left="0" w:leftChars="0" w:firstLine="482" w:firstLineChars="200"/>
        <w:rPr>
          <w:rFonts w:hint="eastAsia" w:ascii="黑体" w:hAnsi="黑体" w:eastAsia="黑体" w:cs="黑体"/>
          <w:b/>
          <w:bCs/>
          <w:sz w:val="24"/>
          <w:szCs w:val="24"/>
          <w:lang w:eastAsia="zh-CN"/>
        </w:rPr>
      </w:pPr>
      <w:r>
        <w:rPr>
          <w:rFonts w:hint="eastAsia" w:ascii="黑体" w:hAnsi="黑体" w:eastAsia="黑体" w:cs="黑体"/>
          <w:b/>
          <w:bCs/>
          <w:sz w:val="24"/>
          <w:szCs w:val="24"/>
          <w:lang w:eastAsia="zh-CN"/>
        </w:rPr>
        <w:t>附件</w:t>
      </w:r>
    </w:p>
    <w:p w14:paraId="2FE09888">
      <w:pPr>
        <w:widowControl/>
        <w:shd w:val="clear" w:color="auto" w:fill="FFFFFF"/>
        <w:spacing w:line="360" w:lineRule="auto"/>
        <w:ind w:left="0" w:firstLine="480" w:firstLineChars="200"/>
        <w:jc w:val="left"/>
        <w:outlineLvl w:val="1"/>
        <w:rPr>
          <w:rFonts w:hint="eastAsia" w:asciiTheme="minorEastAsia" w:hAnsiTheme="minorEastAsia" w:eastAsiaTheme="minorEastAsia" w:cstheme="minorEastAsia"/>
          <w:sz w:val="24"/>
          <w:lang w:eastAsia="zh-CN"/>
        </w:rPr>
      </w:pPr>
      <w:r>
        <w:rPr>
          <w:rFonts w:hint="eastAsia" w:asciiTheme="minorEastAsia" w:hAnsiTheme="minorEastAsia" w:eastAsiaTheme="minorEastAsia" w:cstheme="minorEastAsia"/>
          <w:color w:val="000000"/>
          <w:kern w:val="0"/>
          <w:sz w:val="24"/>
          <w:szCs w:val="24"/>
          <w:u w:val="none"/>
          <w:lang w:val="en-US" w:eastAsia="zh-CN"/>
        </w:rPr>
        <w:t>附件一：深圳市光明A509-0074宗地项目杂工劳务分包(基础阶段)合同</w:t>
      </w:r>
      <w:r>
        <w:rPr>
          <w:rFonts w:hint="eastAsia" w:asciiTheme="minorEastAsia" w:hAnsiTheme="minorEastAsia" w:eastAsiaTheme="minorEastAsia" w:cstheme="minorEastAsia"/>
          <w:sz w:val="24"/>
          <w:lang w:eastAsia="zh-CN"/>
        </w:rPr>
        <w:t>-补充协议（</w:t>
      </w:r>
      <w:r>
        <w:rPr>
          <w:rFonts w:hint="eastAsia" w:asciiTheme="minorEastAsia" w:hAnsiTheme="minorEastAsia" w:eastAsiaTheme="minorEastAsia" w:cstheme="minorEastAsia"/>
          <w:sz w:val="24"/>
          <w:lang w:val="en-US" w:eastAsia="zh-CN"/>
        </w:rPr>
        <w:t>一</w:t>
      </w:r>
      <w:r>
        <w:rPr>
          <w:rFonts w:hint="eastAsia" w:asciiTheme="minorEastAsia" w:hAnsiTheme="minorEastAsia" w:eastAsiaTheme="minorEastAsia" w:cstheme="minorEastAsia"/>
          <w:sz w:val="24"/>
          <w:lang w:eastAsia="zh-CN"/>
        </w:rPr>
        <w:t>）工程量清单；</w:t>
      </w:r>
    </w:p>
    <w:p w14:paraId="7C9DA0E3">
      <w:pPr>
        <w:widowControl/>
        <w:shd w:val="clear" w:color="auto" w:fill="FFFFFF"/>
        <w:spacing w:line="360" w:lineRule="auto"/>
        <w:ind w:left="0" w:firstLine="480" w:firstLineChars="200"/>
        <w:jc w:val="left"/>
        <w:outlineLvl w:val="1"/>
        <w:rPr>
          <w:rFonts w:hint="eastAsia" w:asciiTheme="minorEastAsia" w:hAnsiTheme="minorEastAsia" w:eastAsiaTheme="minorEastAsia" w:cstheme="minorEastAsia"/>
          <w:color w:val="000000"/>
          <w:kern w:val="0"/>
          <w:sz w:val="24"/>
          <w:szCs w:val="24"/>
          <w:u w:val="none"/>
          <w:lang w:val="en-US" w:eastAsia="zh-CN"/>
        </w:rPr>
      </w:pPr>
      <w:r>
        <w:rPr>
          <w:rFonts w:hint="eastAsia" w:asciiTheme="minorEastAsia" w:hAnsiTheme="minorEastAsia" w:eastAsiaTheme="minorEastAsia" w:cstheme="minorEastAsia"/>
          <w:color w:val="000000"/>
          <w:kern w:val="0"/>
          <w:sz w:val="24"/>
          <w:szCs w:val="24"/>
          <w:u w:val="none"/>
          <w:lang w:val="en-US" w:eastAsia="zh-CN"/>
        </w:rPr>
        <w:t>附件二：分包单位资质证明文件；</w:t>
      </w:r>
    </w:p>
    <w:p w14:paraId="168A8A92">
      <w:pPr>
        <w:widowControl/>
        <w:shd w:val="clear" w:color="auto" w:fill="FFFFFF"/>
        <w:spacing w:line="360" w:lineRule="auto"/>
        <w:ind w:left="0" w:firstLine="480" w:firstLineChars="200"/>
        <w:jc w:val="left"/>
        <w:outlineLvl w:val="1"/>
        <w:rPr>
          <w:rFonts w:hint="eastAsia" w:asciiTheme="minorEastAsia" w:hAnsiTheme="minorEastAsia" w:eastAsiaTheme="minorEastAsia" w:cstheme="minorEastAsia"/>
          <w:color w:val="000000"/>
          <w:kern w:val="0"/>
          <w:sz w:val="24"/>
          <w:szCs w:val="24"/>
          <w:u w:val="none"/>
          <w:lang w:val="en-US" w:eastAsia="zh-CN"/>
        </w:rPr>
      </w:pPr>
      <w:r>
        <w:rPr>
          <w:rFonts w:hint="eastAsia" w:asciiTheme="minorEastAsia" w:hAnsiTheme="minorEastAsia" w:eastAsiaTheme="minorEastAsia" w:cstheme="minorEastAsia"/>
          <w:color w:val="000000"/>
          <w:kern w:val="0"/>
          <w:sz w:val="24"/>
          <w:szCs w:val="24"/>
          <w:u w:val="none"/>
          <w:lang w:val="en-US" w:eastAsia="zh-CN"/>
        </w:rPr>
        <w:t>附件三：乙方签字权限证明；</w:t>
      </w:r>
    </w:p>
    <w:p w14:paraId="72384012">
      <w:pPr>
        <w:pStyle w:val="35"/>
        <w:ind w:firstLine="480"/>
        <w:rPr>
          <w:rFonts w:hint="eastAsia" w:asciiTheme="minorEastAsia" w:hAnsiTheme="minorEastAsia" w:eastAsiaTheme="minorEastAsia" w:cstheme="minorEastAsia"/>
          <w:color w:val="000000"/>
          <w:kern w:val="0"/>
          <w:sz w:val="24"/>
          <w:szCs w:val="24"/>
          <w:u w:val="none"/>
          <w:lang w:eastAsia="zh-CN"/>
        </w:rPr>
      </w:pPr>
      <w:r>
        <w:rPr>
          <w:rFonts w:hint="eastAsia" w:asciiTheme="minorEastAsia" w:hAnsiTheme="minorEastAsia" w:eastAsiaTheme="minorEastAsia" w:cstheme="minorEastAsia"/>
          <w:color w:val="000000"/>
          <w:kern w:val="0"/>
          <w:sz w:val="24"/>
          <w:szCs w:val="24"/>
          <w:u w:val="none"/>
          <w:lang w:val="en-US" w:eastAsia="zh-CN"/>
        </w:rPr>
        <w:t>附件</w:t>
      </w:r>
      <w:r>
        <w:rPr>
          <w:rFonts w:hint="eastAsia" w:asciiTheme="minorEastAsia" w:hAnsiTheme="minorEastAsia" w:eastAsiaTheme="minorEastAsia" w:cstheme="minorEastAsia"/>
          <w:color w:val="000000"/>
          <w:kern w:val="0"/>
          <w:szCs w:val="24"/>
          <w:u w:val="none"/>
          <w:lang w:val="en-US" w:eastAsia="zh-CN"/>
        </w:rPr>
        <w:t>四</w:t>
      </w:r>
      <w:r>
        <w:rPr>
          <w:rFonts w:hint="eastAsia" w:asciiTheme="minorEastAsia" w:hAnsiTheme="minorEastAsia" w:eastAsiaTheme="minorEastAsia" w:cstheme="minorEastAsia"/>
          <w:color w:val="000000"/>
          <w:kern w:val="0"/>
          <w:sz w:val="24"/>
          <w:szCs w:val="24"/>
          <w:u w:val="none"/>
          <w:lang w:val="en-US" w:eastAsia="zh-CN"/>
        </w:rPr>
        <w:t>：</w:t>
      </w:r>
      <w:r>
        <w:rPr>
          <w:rFonts w:hint="eastAsia" w:asciiTheme="minorEastAsia" w:hAnsiTheme="minorEastAsia" w:eastAsiaTheme="minorEastAsia" w:cstheme="minorEastAsia"/>
          <w:color w:val="000000"/>
          <w:kern w:val="0"/>
          <w:sz w:val="24"/>
          <w:szCs w:val="24"/>
          <w:u w:val="none"/>
        </w:rPr>
        <w:t>《廉洁自律协议》</w:t>
      </w:r>
      <w:r>
        <w:rPr>
          <w:rFonts w:hint="eastAsia" w:asciiTheme="minorEastAsia" w:hAnsiTheme="minorEastAsia" w:eastAsiaTheme="minorEastAsia" w:cstheme="minorEastAsia"/>
          <w:color w:val="000000"/>
          <w:kern w:val="0"/>
          <w:sz w:val="24"/>
          <w:szCs w:val="24"/>
          <w:u w:val="none"/>
          <w:lang w:eastAsia="zh-CN"/>
        </w:rPr>
        <w:t>。</w:t>
      </w:r>
    </w:p>
    <w:p w14:paraId="65C91A80">
      <w:pPr>
        <w:rPr>
          <w:rFonts w:hint="eastAsia"/>
          <w:lang w:eastAsia="zh-CN"/>
        </w:rPr>
      </w:pPr>
    </w:p>
    <w:p w14:paraId="3D11153E">
      <w:pPr>
        <w:rPr>
          <w:rFonts w:hint="eastAsia"/>
          <w:lang w:eastAsia="zh-CN"/>
        </w:rPr>
      </w:pPr>
    </w:p>
    <w:p w14:paraId="7F94AB55">
      <w:pPr>
        <w:rPr>
          <w:rFonts w:hint="eastAsia"/>
          <w:lang w:eastAsia="zh-CN"/>
        </w:rPr>
      </w:pPr>
      <w:r>
        <w:rPr>
          <w:rFonts w:hint="eastAsia"/>
          <w:lang w:val="en-US" w:eastAsia="zh-CN"/>
        </w:rPr>
        <w:t xml:space="preserve"> </w:t>
      </w:r>
      <w:r>
        <w:rPr>
          <w:rFonts w:hint="eastAsia"/>
          <w:sz w:val="24"/>
          <w:szCs w:val="24"/>
          <w:lang w:val="en-US" w:eastAsia="zh-CN"/>
        </w:rPr>
        <w:t xml:space="preserve">    以下无正文</w:t>
      </w:r>
      <w:r>
        <w:rPr>
          <w:rFonts w:hint="eastAsia"/>
          <w:lang w:eastAsia="zh-CN"/>
        </w:rPr>
        <w:br w:type="page"/>
      </w:r>
    </w:p>
    <w:p w14:paraId="7883BB4B">
      <w:pPr>
        <w:pStyle w:val="8"/>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（本页为深圳市光明A509-0074宗地项目杂工劳务分包(基础阶段)合同补充协议（一）签署页）</w:t>
      </w:r>
    </w:p>
    <w:tbl>
      <w:tblPr>
        <w:tblStyle w:val="23"/>
        <w:tblW w:w="91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75"/>
        <w:gridCol w:w="4530"/>
      </w:tblGrid>
      <w:tr w14:paraId="41B9D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575" w:type="dxa"/>
            <w:tcBorders>
              <w:tl2br w:val="nil"/>
              <w:tr2bl w:val="nil"/>
            </w:tcBorders>
          </w:tcPr>
          <w:p w14:paraId="20FC71DD">
            <w:pPr>
              <w:keepNext w:val="0"/>
              <w:keepLines w:val="0"/>
              <w:suppressLineNumbers w:val="0"/>
              <w:spacing w:before="0" w:beforeAutospacing="0" w:after="0" w:afterAutospacing="0" w:line="360" w:lineRule="auto"/>
              <w:ind w:left="0" w:right="0"/>
              <w:rPr>
                <w:rFonts w:hint="default" w:asciiTheme="minorEastAsia" w:hAnsiTheme="minorEastAsia" w:eastAsiaTheme="minorEastAsia"/>
                <w:sz w:val="24"/>
              </w:rPr>
            </w:pPr>
            <w:r>
              <w:rPr>
                <w:rFonts w:hint="eastAsia" w:asciiTheme="minorEastAsia" w:hAnsiTheme="minorEastAsia" w:eastAsiaTheme="minorEastAsia"/>
                <w:sz w:val="24"/>
              </w:rPr>
              <w:t>甲方：</w:t>
            </w:r>
            <w:r>
              <w:rPr>
                <w:rFonts w:hint="eastAsia" w:ascii="Times New Roman" w:hAnsi="Times New Roman" w:eastAsia="宋体" w:cs="Times New Roman"/>
                <w:sz w:val="24"/>
                <w:lang w:val="en-US" w:eastAsia="zh-CN"/>
              </w:rPr>
              <w:t>深圳市光明建工第二建设工程有限公司</w:t>
            </w:r>
            <w:r>
              <w:rPr>
                <w:rFonts w:hint="eastAsia" w:asciiTheme="minorEastAsia" w:hAnsiTheme="minorEastAsia" w:eastAsiaTheme="minorEastAsia"/>
                <w:sz w:val="24"/>
              </w:rPr>
              <w:t>（公章）</w:t>
            </w:r>
          </w:p>
        </w:tc>
        <w:tc>
          <w:tcPr>
            <w:tcW w:w="4530" w:type="dxa"/>
            <w:tcBorders>
              <w:tl2br w:val="nil"/>
              <w:tr2bl w:val="nil"/>
            </w:tcBorders>
            <w:vAlign w:val="top"/>
          </w:tcPr>
          <w:p w14:paraId="60CE334E">
            <w:pPr>
              <w:keepNext w:val="0"/>
              <w:keepLines w:val="0"/>
              <w:suppressLineNumbers w:val="0"/>
              <w:spacing w:before="0" w:beforeAutospacing="0" w:after="0" w:afterAutospacing="0" w:line="360" w:lineRule="auto"/>
              <w:ind w:left="0" w:right="0"/>
              <w:rPr>
                <w:rFonts w:hint="default" w:asciiTheme="minorEastAsia" w:hAnsiTheme="minorEastAsia" w:eastAsiaTheme="minorEastAsia"/>
                <w:sz w:val="24"/>
              </w:rPr>
            </w:pPr>
            <w:r>
              <w:rPr>
                <w:rFonts w:hint="eastAsia"/>
                <w:color w:val="auto"/>
                <w:sz w:val="24"/>
              </w:rPr>
              <w:t>乙方：</w:t>
            </w:r>
            <w:r>
              <w:rPr>
                <w:rStyle w:val="63"/>
                <w:rFonts w:hint="eastAsia"/>
              </w:rPr>
              <w:t xml:space="preserve"> </w:t>
            </w:r>
            <w:r>
              <w:rPr>
                <w:rFonts w:hint="eastAsia" w:ascii="Times New Roman" w:hAnsi="Times New Roman" w:eastAsia="宋体" w:cs="Times New Roman"/>
                <w:sz w:val="24"/>
                <w:lang w:val="en-US" w:eastAsia="zh-CN"/>
              </w:rPr>
              <w:t xml:space="preserve">深圳市弘深建筑劳务有限公司 </w:t>
            </w:r>
            <w:r>
              <w:rPr>
                <w:rFonts w:hint="eastAsia"/>
                <w:color w:val="auto"/>
                <w:sz w:val="24"/>
              </w:rPr>
              <w:t>（公章）</w:t>
            </w:r>
          </w:p>
        </w:tc>
      </w:tr>
      <w:tr w14:paraId="357C2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5" w:type="dxa"/>
            <w:tcBorders>
              <w:tl2br w:val="nil"/>
              <w:tr2bl w:val="nil"/>
            </w:tcBorders>
          </w:tcPr>
          <w:p w14:paraId="05C838D9">
            <w:pPr>
              <w:pStyle w:val="8"/>
              <w:keepNext w:val="0"/>
              <w:keepLines w:val="0"/>
              <w:suppressLineNumbers w:val="0"/>
              <w:spacing w:before="0" w:beforeAutospacing="0" w:after="0" w:afterAutospacing="0"/>
              <w:ind w:left="0" w:right="0"/>
              <w:rPr>
                <w:rFonts w:hint="default" w:cs="宋体" w:asciiTheme="minorEastAsia" w:hAnsiTheme="minorEastAsia" w:eastAsiaTheme="minorEastAsia"/>
                <w:sz w:val="24"/>
              </w:rPr>
            </w:pPr>
            <w:r>
              <w:rPr>
                <w:rFonts w:hint="eastAsia" w:cs="宋体" w:asciiTheme="minorEastAsia" w:hAnsiTheme="minorEastAsia" w:eastAsiaTheme="minorEastAsia"/>
                <w:sz w:val="24"/>
              </w:rPr>
              <w:t>法定代表人(签字)：</w:t>
            </w:r>
          </w:p>
          <w:p w14:paraId="029EEE0C">
            <w:pPr>
              <w:keepNext w:val="0"/>
              <w:keepLines w:val="0"/>
              <w:suppressLineNumbers w:val="0"/>
              <w:spacing w:before="0" w:beforeAutospacing="0" w:after="0" w:afterAutospacing="0" w:line="360" w:lineRule="auto"/>
              <w:ind w:left="0" w:right="0"/>
              <w:rPr>
                <w:rFonts w:hint="default" w:asciiTheme="minorEastAsia" w:hAnsiTheme="minorEastAsia" w:eastAsiaTheme="minorEastAsia"/>
              </w:rPr>
            </w:pPr>
            <w:r>
              <w:rPr>
                <w:rFonts w:hint="eastAsia" w:cs="宋体" w:asciiTheme="minorEastAsia" w:hAnsiTheme="minorEastAsia" w:eastAsiaTheme="minorEastAsia"/>
                <w:sz w:val="24"/>
              </w:rPr>
              <w:t>或委托代理人（签字）：</w:t>
            </w:r>
          </w:p>
        </w:tc>
        <w:tc>
          <w:tcPr>
            <w:tcW w:w="4530" w:type="dxa"/>
            <w:tcBorders>
              <w:tl2br w:val="nil"/>
              <w:tr2bl w:val="nil"/>
            </w:tcBorders>
            <w:vAlign w:val="top"/>
          </w:tcPr>
          <w:p w14:paraId="257F277A">
            <w:pPr>
              <w:pStyle w:val="8"/>
              <w:keepNext w:val="0"/>
              <w:keepLines w:val="0"/>
              <w:suppressLineNumbers w:val="0"/>
              <w:spacing w:before="0" w:beforeAutospacing="0" w:after="0" w:afterAutospacing="0"/>
              <w:ind w:left="0" w:right="0"/>
              <w:jc w:val="left"/>
              <w:rPr>
                <w:rFonts w:hint="eastAsia" w:ascii="宋体" w:hAnsi="宋体" w:cs="宋体"/>
                <w:color w:val="auto"/>
                <w:sz w:val="24"/>
                <w:lang w:eastAsia="zh-CN"/>
              </w:rPr>
            </w:pPr>
            <w:r>
              <w:rPr>
                <w:rFonts w:hint="eastAsia" w:ascii="宋体" w:hAnsi="宋体" w:cs="宋体"/>
                <w:color w:val="auto"/>
                <w:sz w:val="24"/>
              </w:rPr>
              <w:t>法定代表人</w:t>
            </w:r>
            <w:r>
              <w:rPr>
                <w:rFonts w:hint="eastAsia" w:ascii="宋体" w:hAnsi="宋体" w:cs="宋体"/>
                <w:color w:val="auto"/>
                <w:sz w:val="24"/>
                <w:lang w:eastAsia="zh-CN"/>
              </w:rPr>
              <w:t>（</w:t>
            </w:r>
            <w:r>
              <w:rPr>
                <w:rFonts w:hint="eastAsia" w:ascii="宋体" w:hAnsi="宋体" w:cs="宋体"/>
                <w:color w:val="auto"/>
                <w:sz w:val="24"/>
              </w:rPr>
              <w:t>签字</w:t>
            </w:r>
            <w:r>
              <w:rPr>
                <w:rFonts w:hint="eastAsia" w:ascii="宋体" w:hAnsi="宋体" w:cs="宋体"/>
                <w:color w:val="auto"/>
                <w:sz w:val="24"/>
                <w:lang w:eastAsia="zh-CN"/>
              </w:rPr>
              <w:t>）</w:t>
            </w:r>
            <w:r>
              <w:rPr>
                <w:rFonts w:hint="eastAsia" w:ascii="宋体" w:hAnsi="宋体" w:cs="宋体"/>
                <w:color w:val="auto"/>
                <w:sz w:val="24"/>
              </w:rPr>
              <w:t>：</w:t>
            </w:r>
          </w:p>
          <w:p w14:paraId="235D481F">
            <w:pPr>
              <w:pStyle w:val="8"/>
              <w:keepNext w:val="0"/>
              <w:keepLines w:val="0"/>
              <w:suppressLineNumbers w:val="0"/>
              <w:spacing w:before="0" w:beforeAutospacing="0" w:after="0" w:afterAutospacing="0"/>
              <w:ind w:left="0" w:right="0"/>
              <w:jc w:val="left"/>
              <w:rPr>
                <w:rFonts w:hint="default" w:asciiTheme="minorEastAsia" w:hAnsiTheme="minorEastAsia" w:eastAsiaTheme="minorEastAsia"/>
                <w:sz w:val="24"/>
              </w:rPr>
            </w:pPr>
            <w:r>
              <w:rPr>
                <w:rFonts w:hint="eastAsia" w:ascii="宋体" w:hAnsi="宋体" w:cs="宋体"/>
                <w:color w:val="auto"/>
                <w:sz w:val="24"/>
              </w:rPr>
              <w:t>或委托代理人（签字）：</w:t>
            </w:r>
          </w:p>
        </w:tc>
      </w:tr>
      <w:tr w14:paraId="3212A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5" w:type="dxa"/>
            <w:tcBorders>
              <w:tl2br w:val="nil"/>
              <w:tr2bl w:val="nil"/>
            </w:tcBorders>
          </w:tcPr>
          <w:p w14:paraId="60D7AFED">
            <w:pPr>
              <w:keepNext w:val="0"/>
              <w:keepLines w:val="0"/>
              <w:suppressLineNumbers w:val="0"/>
              <w:spacing w:before="0" w:beforeAutospacing="0" w:after="0" w:afterAutospacing="0" w:line="360" w:lineRule="auto"/>
              <w:ind w:left="0" w:right="0"/>
              <w:rPr>
                <w:rFonts w:hint="default" w:asciiTheme="minorEastAsia" w:hAnsiTheme="minorEastAsia" w:eastAsiaTheme="minorEastAsia"/>
                <w:sz w:val="24"/>
              </w:rPr>
            </w:pPr>
            <w:r>
              <w:rPr>
                <w:rFonts w:hint="eastAsia" w:asciiTheme="minorEastAsia" w:hAnsiTheme="minorEastAsia" w:eastAsiaTheme="minorEastAsia"/>
                <w:sz w:val="24"/>
              </w:rPr>
              <w:t>电话：</w:t>
            </w:r>
            <w:r>
              <w:rPr>
                <w:rFonts w:hint="eastAsia" w:ascii="Times New Roman" w:hAnsi="Times New Roman" w:eastAsia="宋体" w:cs="Times New Roman"/>
                <w:sz w:val="24"/>
              </w:rPr>
              <w:t>0755-27156365</w:t>
            </w:r>
          </w:p>
        </w:tc>
        <w:tc>
          <w:tcPr>
            <w:tcW w:w="4530" w:type="dxa"/>
            <w:tcBorders>
              <w:tl2br w:val="nil"/>
              <w:tr2bl w:val="nil"/>
            </w:tcBorders>
            <w:vAlign w:val="top"/>
          </w:tcPr>
          <w:p w14:paraId="22149496">
            <w:pPr>
              <w:keepNext w:val="0"/>
              <w:keepLines w:val="0"/>
              <w:suppressLineNumbers w:val="0"/>
              <w:spacing w:before="0" w:beforeAutospacing="0" w:after="0" w:afterAutospacing="0" w:line="360" w:lineRule="auto"/>
              <w:ind w:left="0" w:right="0"/>
              <w:jc w:val="left"/>
              <w:rPr>
                <w:rFonts w:hint="default" w:asciiTheme="minorEastAsia" w:hAnsiTheme="minorEastAsia" w:eastAsiaTheme="minorEastAsia"/>
                <w:sz w:val="24"/>
              </w:rPr>
            </w:pPr>
            <w:r>
              <w:rPr>
                <w:rFonts w:hint="eastAsia"/>
                <w:color w:val="auto"/>
                <w:sz w:val="24"/>
              </w:rPr>
              <w:t>电话：</w:t>
            </w:r>
            <w:r>
              <w:rPr>
                <w:rStyle w:val="63"/>
                <w:rFonts w:hint="eastAsia"/>
                <w:lang w:val="en-US" w:eastAsia="zh-CN"/>
              </w:rPr>
              <w:t xml:space="preserve"> </w:t>
            </w:r>
            <w:r>
              <w:rPr>
                <w:rFonts w:hint="eastAsia" w:ascii="Times New Roman" w:hAnsi="Times New Roman" w:eastAsia="宋体" w:cs="Times New Roman"/>
                <w:sz w:val="24"/>
                <w:lang w:val="en-US" w:eastAsia="zh-CN"/>
              </w:rPr>
              <w:t>13670219206</w:t>
            </w:r>
            <w:r>
              <w:rPr>
                <w:rStyle w:val="63"/>
                <w:rFonts w:hint="eastAsia"/>
                <w:lang w:val="en-US" w:eastAsia="zh-CN"/>
              </w:rPr>
              <w:t xml:space="preserve"> </w:t>
            </w:r>
          </w:p>
        </w:tc>
      </w:tr>
      <w:tr w14:paraId="0A318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5" w:type="dxa"/>
            <w:tcBorders>
              <w:tl2br w:val="nil"/>
              <w:tr2bl w:val="nil"/>
            </w:tcBorders>
          </w:tcPr>
          <w:p w14:paraId="3C630E5B">
            <w:pPr>
              <w:keepNext w:val="0"/>
              <w:keepLines w:val="0"/>
              <w:suppressLineNumbers w:val="0"/>
              <w:spacing w:before="0" w:beforeAutospacing="0" w:after="0" w:afterAutospacing="0" w:line="360" w:lineRule="auto"/>
              <w:ind w:left="0" w:right="0"/>
              <w:rPr>
                <w:rFonts w:hint="eastAsia" w:eastAsia="宋体" w:asciiTheme="minorEastAsia" w:hAnsiTheme="minorEastAsia"/>
                <w:sz w:val="24"/>
                <w:lang w:eastAsia="zh-CN"/>
              </w:rPr>
            </w:pPr>
            <w:r>
              <w:rPr>
                <w:rFonts w:hint="eastAsia" w:asciiTheme="minorEastAsia" w:hAnsiTheme="minorEastAsia" w:eastAsiaTheme="minorEastAsia"/>
                <w:sz w:val="24"/>
              </w:rPr>
              <w:t>地址：</w:t>
            </w:r>
            <w:r>
              <w:rPr>
                <w:rFonts w:hint="eastAsia" w:ascii="Times New Roman" w:hAnsi="Times New Roman" w:eastAsia="宋体" w:cs="Times New Roman"/>
                <w:sz w:val="24"/>
                <w:lang w:val="en-US" w:eastAsia="zh-CN"/>
              </w:rPr>
              <w:t>深圳市光明区凤凰街道塘尾社区光明大道380号尚智科技园1栋A座1602</w:t>
            </w:r>
          </w:p>
        </w:tc>
        <w:tc>
          <w:tcPr>
            <w:tcW w:w="4530" w:type="dxa"/>
            <w:tcBorders>
              <w:tl2br w:val="nil"/>
              <w:tr2bl w:val="nil"/>
            </w:tcBorders>
            <w:vAlign w:val="top"/>
          </w:tcPr>
          <w:p w14:paraId="4AA732CB">
            <w:pPr>
              <w:keepNext w:val="0"/>
              <w:keepLines w:val="0"/>
              <w:suppressLineNumbers w:val="0"/>
              <w:spacing w:before="0" w:beforeAutospacing="0" w:after="0" w:afterAutospacing="0" w:line="360" w:lineRule="auto"/>
              <w:ind w:left="0" w:right="0"/>
              <w:jc w:val="left"/>
              <w:rPr>
                <w:rFonts w:hint="default" w:asciiTheme="minorEastAsia" w:hAnsiTheme="minorEastAsia" w:eastAsiaTheme="minorEastAsia"/>
                <w:sz w:val="24"/>
              </w:rPr>
            </w:pPr>
            <w:r>
              <w:rPr>
                <w:rFonts w:hint="eastAsia"/>
                <w:color w:val="auto"/>
                <w:sz w:val="24"/>
              </w:rPr>
              <w:t>地址：</w:t>
            </w:r>
            <w:r>
              <w:rPr>
                <w:rStyle w:val="63"/>
                <w:rFonts w:hint="eastAsia"/>
                <w:lang w:val="en-US" w:eastAsia="zh-CN"/>
              </w:rPr>
              <w:t xml:space="preserve"> 深圳市南山区桃源街道龙光社区龙井路龙井村东区70号-1101 </w:t>
            </w:r>
          </w:p>
        </w:tc>
      </w:tr>
      <w:tr w14:paraId="2F711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5" w:type="dxa"/>
            <w:tcBorders>
              <w:tl2br w:val="nil"/>
              <w:tr2bl w:val="nil"/>
            </w:tcBorders>
          </w:tcPr>
          <w:p w14:paraId="09D38AF1">
            <w:pPr>
              <w:keepNext w:val="0"/>
              <w:keepLines w:val="0"/>
              <w:suppressLineNumbers w:val="0"/>
              <w:spacing w:before="0" w:beforeAutospacing="0" w:after="0" w:afterAutospacing="0" w:line="360" w:lineRule="auto"/>
              <w:ind w:left="0" w:right="0"/>
              <w:rPr>
                <w:rFonts w:hint="default" w:asciiTheme="minorEastAsia" w:hAnsiTheme="minorEastAsia" w:eastAsiaTheme="minorEastAsia"/>
                <w:sz w:val="24"/>
              </w:rPr>
            </w:pPr>
            <w:r>
              <w:rPr>
                <w:rFonts w:hint="eastAsia" w:asciiTheme="minorEastAsia" w:hAnsiTheme="minorEastAsia" w:eastAsiaTheme="minorEastAsia"/>
                <w:sz w:val="24"/>
              </w:rPr>
              <w:t>开户银行：</w:t>
            </w:r>
            <w:r>
              <w:rPr>
                <w:rFonts w:hint="eastAsia" w:ascii="Times New Roman" w:hAnsi="Times New Roman" w:eastAsia="宋体" w:cs="Times New Roman"/>
                <w:sz w:val="24"/>
              </w:rPr>
              <w:t>中国农业银行深圳光明支行</w:t>
            </w:r>
          </w:p>
        </w:tc>
        <w:tc>
          <w:tcPr>
            <w:tcW w:w="4530" w:type="dxa"/>
            <w:tcBorders>
              <w:tl2br w:val="nil"/>
              <w:tr2bl w:val="nil"/>
            </w:tcBorders>
            <w:vAlign w:val="top"/>
          </w:tcPr>
          <w:p w14:paraId="7C41AED8">
            <w:pPr>
              <w:keepNext w:val="0"/>
              <w:keepLines w:val="0"/>
              <w:suppressLineNumbers w:val="0"/>
              <w:spacing w:before="0" w:beforeAutospacing="0" w:after="0" w:afterAutospacing="0" w:line="360" w:lineRule="auto"/>
              <w:ind w:left="0" w:right="0"/>
              <w:jc w:val="left"/>
              <w:rPr>
                <w:rFonts w:hint="default" w:asciiTheme="minorEastAsia" w:hAnsiTheme="minorEastAsia" w:eastAsiaTheme="minorEastAsia"/>
                <w:sz w:val="24"/>
              </w:rPr>
            </w:pPr>
            <w:r>
              <w:rPr>
                <w:rFonts w:hint="eastAsia"/>
                <w:color w:val="auto"/>
                <w:sz w:val="24"/>
              </w:rPr>
              <w:t>开户银行：</w:t>
            </w:r>
            <w:r>
              <w:rPr>
                <w:rStyle w:val="63"/>
                <w:rFonts w:hint="eastAsia"/>
                <w:lang w:val="en-US" w:eastAsia="zh-CN"/>
              </w:rPr>
              <w:t xml:space="preserve">深圳福田银座村镇银行股份有限公司横岗支行 </w:t>
            </w:r>
          </w:p>
        </w:tc>
      </w:tr>
      <w:tr w14:paraId="1F8CC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5" w:type="dxa"/>
            <w:tcBorders>
              <w:tl2br w:val="nil"/>
              <w:tr2bl w:val="nil"/>
            </w:tcBorders>
          </w:tcPr>
          <w:p w14:paraId="47C917D8">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sz w:val="24"/>
                <w:lang w:eastAsia="zh-CN"/>
              </w:rPr>
            </w:pPr>
            <w:r>
              <w:rPr>
                <w:rFonts w:hint="eastAsia" w:asciiTheme="minorEastAsia" w:hAnsiTheme="minorEastAsia" w:eastAsiaTheme="minorEastAsia"/>
                <w:sz w:val="24"/>
              </w:rPr>
              <w:t>账户名称：</w:t>
            </w:r>
            <w:r>
              <w:rPr>
                <w:rFonts w:hint="eastAsia" w:ascii="Times New Roman" w:hAnsi="Times New Roman" w:eastAsia="宋体" w:cs="Times New Roman"/>
                <w:sz w:val="24"/>
                <w:lang w:val="en-US" w:eastAsia="zh-CN"/>
              </w:rPr>
              <w:t>深圳市光明建工第二建设工程有限公司</w:t>
            </w:r>
          </w:p>
        </w:tc>
        <w:tc>
          <w:tcPr>
            <w:tcW w:w="4530" w:type="dxa"/>
            <w:tcBorders>
              <w:tl2br w:val="nil"/>
              <w:tr2bl w:val="nil"/>
            </w:tcBorders>
            <w:vAlign w:val="top"/>
          </w:tcPr>
          <w:p w14:paraId="09DA2C4C">
            <w:pPr>
              <w:keepNext w:val="0"/>
              <w:keepLines w:val="0"/>
              <w:suppressLineNumbers w:val="0"/>
              <w:spacing w:before="0" w:beforeAutospacing="0" w:after="0" w:afterAutospacing="0" w:line="360" w:lineRule="auto"/>
              <w:ind w:left="0" w:right="0"/>
              <w:jc w:val="left"/>
              <w:rPr>
                <w:rFonts w:hint="default" w:asciiTheme="minorEastAsia" w:hAnsiTheme="minorEastAsia" w:eastAsiaTheme="minorEastAsia"/>
                <w:sz w:val="24"/>
              </w:rPr>
            </w:pPr>
            <w:r>
              <w:rPr>
                <w:rFonts w:hint="eastAsia"/>
                <w:color w:val="auto"/>
                <w:sz w:val="24"/>
              </w:rPr>
              <w:t>账户名称：</w:t>
            </w:r>
            <w:r>
              <w:rPr>
                <w:rStyle w:val="63"/>
                <w:rFonts w:hint="eastAsia"/>
                <w:lang w:val="en-US" w:eastAsia="zh-CN"/>
              </w:rPr>
              <w:t xml:space="preserve"> 深圳市弘深建筑劳务有限公司  </w:t>
            </w:r>
          </w:p>
        </w:tc>
      </w:tr>
      <w:tr w14:paraId="77F27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5" w:type="dxa"/>
            <w:tcBorders>
              <w:tl2br w:val="nil"/>
              <w:tr2bl w:val="nil"/>
            </w:tcBorders>
          </w:tcPr>
          <w:p w14:paraId="74EF9370">
            <w:pPr>
              <w:keepNext w:val="0"/>
              <w:keepLines w:val="0"/>
              <w:suppressLineNumbers w:val="0"/>
              <w:spacing w:before="0" w:beforeAutospacing="0" w:after="0" w:afterAutospacing="0" w:line="360" w:lineRule="auto"/>
              <w:ind w:left="0" w:right="0"/>
              <w:rPr>
                <w:rFonts w:hint="default" w:asciiTheme="minorEastAsia" w:hAnsiTheme="minorEastAsia" w:eastAsiaTheme="minorEastAsia"/>
                <w:sz w:val="24"/>
              </w:rPr>
            </w:pPr>
            <w:r>
              <w:rPr>
                <w:rFonts w:hint="eastAsia" w:asciiTheme="minorEastAsia" w:hAnsiTheme="minorEastAsia" w:eastAsiaTheme="minorEastAsia"/>
                <w:sz w:val="24"/>
              </w:rPr>
              <w:t>账号：</w:t>
            </w:r>
            <w:r>
              <w:rPr>
                <w:rFonts w:hint="eastAsia" w:ascii="Times New Roman" w:hAnsi="Times New Roman" w:eastAsia="宋体" w:cs="Times New Roman"/>
                <w:sz w:val="24"/>
              </w:rPr>
              <w:t>41031900040046405</w:t>
            </w:r>
          </w:p>
        </w:tc>
        <w:tc>
          <w:tcPr>
            <w:tcW w:w="4530" w:type="dxa"/>
            <w:tcBorders>
              <w:tl2br w:val="nil"/>
              <w:tr2bl w:val="nil"/>
            </w:tcBorders>
            <w:vAlign w:val="top"/>
          </w:tcPr>
          <w:p w14:paraId="608FC257">
            <w:pPr>
              <w:keepNext w:val="0"/>
              <w:keepLines w:val="0"/>
              <w:suppressLineNumbers w:val="0"/>
              <w:spacing w:before="0" w:beforeAutospacing="0" w:after="0" w:afterAutospacing="0" w:line="360" w:lineRule="auto"/>
              <w:ind w:left="0" w:right="0"/>
              <w:jc w:val="left"/>
              <w:rPr>
                <w:rFonts w:hint="default" w:asciiTheme="minorEastAsia" w:hAnsiTheme="minorEastAsia" w:eastAsiaTheme="minorEastAsia"/>
                <w:sz w:val="24"/>
              </w:rPr>
            </w:pPr>
            <w:r>
              <w:rPr>
                <w:rFonts w:hint="eastAsia"/>
                <w:color w:val="auto"/>
                <w:sz w:val="24"/>
              </w:rPr>
              <w:t>账号：</w:t>
            </w:r>
            <w:r>
              <w:rPr>
                <w:rStyle w:val="63"/>
                <w:rFonts w:hint="eastAsia"/>
                <w:lang w:val="en-US" w:eastAsia="zh-CN"/>
              </w:rPr>
              <w:t xml:space="preserve"> </w:t>
            </w:r>
            <w:r>
              <w:rPr>
                <w:rFonts w:hint="eastAsia" w:ascii="Times New Roman" w:hAnsi="Times New Roman" w:eastAsia="宋体" w:cs="Times New Roman"/>
                <w:sz w:val="24"/>
                <w:lang w:val="en-US" w:eastAsia="zh-CN"/>
              </w:rPr>
              <w:t>650612288300015</w:t>
            </w:r>
            <w:r>
              <w:rPr>
                <w:rStyle w:val="63"/>
                <w:rFonts w:hint="eastAsia"/>
                <w:lang w:val="en-US" w:eastAsia="zh-CN"/>
              </w:rPr>
              <w:t xml:space="preserve"> </w:t>
            </w:r>
          </w:p>
        </w:tc>
      </w:tr>
      <w:tr w14:paraId="3B178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5" w:type="dxa"/>
            <w:tcBorders>
              <w:tl2br w:val="nil"/>
              <w:tr2bl w:val="nil"/>
            </w:tcBorders>
          </w:tcPr>
          <w:p w14:paraId="6E21E47D">
            <w:pPr>
              <w:keepNext w:val="0"/>
              <w:keepLines w:val="0"/>
              <w:suppressLineNumbers w:val="0"/>
              <w:spacing w:before="0" w:beforeAutospacing="0" w:after="0" w:afterAutospacing="0" w:line="360" w:lineRule="auto"/>
              <w:ind w:left="0" w:right="0"/>
              <w:rPr>
                <w:rFonts w:hint="default" w:asciiTheme="minorEastAsia" w:hAnsiTheme="minorEastAsia" w:eastAsiaTheme="minorEastAsia"/>
                <w:sz w:val="24"/>
              </w:rPr>
            </w:pPr>
            <w:r>
              <w:rPr>
                <w:rFonts w:hint="eastAsia" w:asciiTheme="minorEastAsia" w:hAnsiTheme="minorEastAsia" w:eastAsiaTheme="minorEastAsia"/>
                <w:sz w:val="24"/>
              </w:rPr>
              <w:t>纳税人识别号：</w:t>
            </w:r>
            <w:r>
              <w:rPr>
                <w:rFonts w:hint="eastAsia" w:ascii="Times New Roman" w:hAnsi="Times New Roman" w:eastAsia="宋体" w:cs="Times New Roman"/>
                <w:sz w:val="24"/>
              </w:rPr>
              <w:t>91441402MA5479AH5A</w:t>
            </w:r>
          </w:p>
        </w:tc>
        <w:tc>
          <w:tcPr>
            <w:tcW w:w="4530" w:type="dxa"/>
            <w:tcBorders>
              <w:tl2br w:val="nil"/>
              <w:tr2bl w:val="nil"/>
            </w:tcBorders>
            <w:vAlign w:val="top"/>
          </w:tcPr>
          <w:p w14:paraId="6D1137F8">
            <w:pPr>
              <w:keepNext w:val="0"/>
              <w:keepLines w:val="0"/>
              <w:suppressLineNumbers w:val="0"/>
              <w:spacing w:before="0" w:beforeAutospacing="0" w:after="0" w:afterAutospacing="0" w:line="360" w:lineRule="auto"/>
              <w:ind w:left="0" w:right="0"/>
              <w:jc w:val="left"/>
              <w:rPr>
                <w:rFonts w:hint="default" w:asciiTheme="minorEastAsia" w:hAnsiTheme="minorEastAsia" w:eastAsiaTheme="minorEastAsia"/>
                <w:sz w:val="24"/>
              </w:rPr>
            </w:pPr>
            <w:r>
              <w:rPr>
                <w:rFonts w:hint="eastAsia"/>
                <w:color w:val="auto"/>
                <w:sz w:val="24"/>
              </w:rPr>
              <w:t>纳税人识别号：</w:t>
            </w:r>
            <w:r>
              <w:rPr>
                <w:rStyle w:val="63"/>
                <w:rFonts w:hint="eastAsia"/>
                <w:lang w:val="en-US" w:eastAsia="zh-CN"/>
              </w:rPr>
              <w:t xml:space="preserve"> </w:t>
            </w:r>
            <w:r>
              <w:rPr>
                <w:rFonts w:hint="eastAsia" w:ascii="Times New Roman" w:hAnsi="Times New Roman" w:eastAsia="宋体" w:cs="Times New Roman"/>
                <w:sz w:val="24"/>
                <w:lang w:val="en-US" w:eastAsia="zh-CN"/>
              </w:rPr>
              <w:t xml:space="preserve">91440300MA5GF6CPXY </w:t>
            </w:r>
            <w:r>
              <w:rPr>
                <w:rStyle w:val="63"/>
                <w:rFonts w:hint="eastAsia"/>
                <w:lang w:val="en-US" w:eastAsia="zh-CN"/>
              </w:rPr>
              <w:t xml:space="preserve">  </w:t>
            </w:r>
          </w:p>
        </w:tc>
      </w:tr>
      <w:tr w14:paraId="15A94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5" w:type="dxa"/>
            <w:tcBorders>
              <w:tl2br w:val="nil"/>
              <w:tr2bl w:val="nil"/>
            </w:tcBorders>
          </w:tcPr>
          <w:p w14:paraId="420331AD">
            <w:pPr>
              <w:keepNext w:val="0"/>
              <w:keepLines w:val="0"/>
              <w:suppressLineNumbers w:val="0"/>
              <w:spacing w:before="0" w:beforeAutospacing="0" w:after="0" w:afterAutospacing="0" w:line="360" w:lineRule="auto"/>
              <w:ind w:left="0" w:right="0"/>
              <w:rPr>
                <w:rFonts w:hint="default" w:asciiTheme="minorEastAsia" w:hAnsiTheme="minorEastAsia" w:eastAsiaTheme="minorEastAsia"/>
                <w:sz w:val="24"/>
              </w:rPr>
            </w:pPr>
            <w:r>
              <w:rPr>
                <w:rFonts w:hint="eastAsia" w:asciiTheme="minorEastAsia" w:hAnsiTheme="minorEastAsia" w:eastAsiaTheme="minorEastAsia"/>
                <w:sz w:val="24"/>
              </w:rPr>
              <w:t>日期：</w:t>
            </w:r>
            <w:r>
              <w:rPr>
                <w:rStyle w:val="63"/>
                <w:rFonts w:hint="eastAsia"/>
              </w:rPr>
              <w:t>202</w:t>
            </w:r>
            <w:r>
              <w:rPr>
                <w:rStyle w:val="63"/>
                <w:rFonts w:hint="eastAsia"/>
                <w:lang w:val="en-US" w:eastAsia="zh-CN"/>
              </w:rPr>
              <w:t>6</w:t>
            </w:r>
            <w:r>
              <w:rPr>
                <w:rFonts w:hint="eastAsia" w:asciiTheme="minorEastAsia" w:hAnsiTheme="minorEastAsia" w:eastAsiaTheme="minorEastAsia"/>
                <w:sz w:val="24"/>
              </w:rPr>
              <w:t>年</w:t>
            </w:r>
            <w:r>
              <w:rPr>
                <w:rStyle w:val="63"/>
                <w:rFonts w:hint="eastAsia"/>
              </w:rPr>
              <w:t xml:space="preserve">   </w:t>
            </w:r>
            <w:r>
              <w:rPr>
                <w:rFonts w:hint="eastAsia" w:asciiTheme="minorEastAsia" w:hAnsiTheme="minorEastAsia" w:eastAsiaTheme="minorEastAsia"/>
                <w:sz w:val="24"/>
              </w:rPr>
              <w:t>月</w:t>
            </w:r>
            <w:r>
              <w:rPr>
                <w:rStyle w:val="63"/>
                <w:rFonts w:hint="eastAsia"/>
              </w:rPr>
              <w:t xml:space="preserve">   </w:t>
            </w:r>
            <w:r>
              <w:rPr>
                <w:rFonts w:hint="eastAsia" w:asciiTheme="minorEastAsia" w:hAnsiTheme="minorEastAsia" w:eastAsiaTheme="minorEastAsia"/>
                <w:sz w:val="24"/>
              </w:rPr>
              <w:t>日</w:t>
            </w:r>
          </w:p>
        </w:tc>
        <w:tc>
          <w:tcPr>
            <w:tcW w:w="4530" w:type="dxa"/>
            <w:tcBorders>
              <w:tl2br w:val="nil"/>
              <w:tr2bl w:val="nil"/>
            </w:tcBorders>
            <w:vAlign w:val="top"/>
          </w:tcPr>
          <w:p w14:paraId="4D6691FE">
            <w:pPr>
              <w:keepNext w:val="0"/>
              <w:keepLines w:val="0"/>
              <w:suppressLineNumbers w:val="0"/>
              <w:spacing w:before="0" w:beforeAutospacing="0" w:after="0" w:afterAutospacing="0" w:line="360" w:lineRule="auto"/>
              <w:ind w:left="0" w:right="0"/>
              <w:jc w:val="left"/>
              <w:rPr>
                <w:rFonts w:hint="default" w:asciiTheme="minorEastAsia" w:hAnsiTheme="minorEastAsia" w:eastAsiaTheme="minorEastAsia"/>
                <w:sz w:val="24"/>
              </w:rPr>
            </w:pPr>
            <w:r>
              <w:rPr>
                <w:rFonts w:hint="eastAsia"/>
                <w:color w:val="auto"/>
                <w:sz w:val="24"/>
              </w:rPr>
              <w:t>日期：</w:t>
            </w:r>
            <w:r>
              <w:rPr>
                <w:rStyle w:val="63"/>
                <w:rFonts w:hint="default"/>
              </w:rPr>
              <w:t xml:space="preserve"> </w:t>
            </w:r>
            <w:r>
              <w:rPr>
                <w:rStyle w:val="63"/>
                <w:rFonts w:hint="eastAsia"/>
                <w:lang w:val="en-US" w:eastAsia="zh-CN"/>
              </w:rPr>
              <w:t xml:space="preserve"> 2026 </w:t>
            </w:r>
            <w:r>
              <w:rPr>
                <w:rStyle w:val="63"/>
                <w:rFonts w:hint="default"/>
              </w:rPr>
              <w:t xml:space="preserve"> </w:t>
            </w:r>
            <w:r>
              <w:rPr>
                <w:rFonts w:hint="eastAsia"/>
                <w:color w:val="auto"/>
                <w:sz w:val="24"/>
              </w:rPr>
              <w:t>年</w:t>
            </w:r>
            <w:r>
              <w:rPr>
                <w:rStyle w:val="63"/>
                <w:rFonts w:hint="eastAsia"/>
              </w:rPr>
              <w:t xml:space="preserve">   </w:t>
            </w:r>
            <w:r>
              <w:rPr>
                <w:rFonts w:hint="eastAsia"/>
                <w:color w:val="auto"/>
                <w:sz w:val="24"/>
              </w:rPr>
              <w:t>月</w:t>
            </w:r>
            <w:r>
              <w:rPr>
                <w:rStyle w:val="63"/>
                <w:rFonts w:hint="eastAsia"/>
              </w:rPr>
              <w:t xml:space="preserve">   </w:t>
            </w:r>
            <w:r>
              <w:rPr>
                <w:rFonts w:hint="eastAsia"/>
                <w:color w:val="auto"/>
                <w:sz w:val="24"/>
              </w:rPr>
              <w:t>日</w:t>
            </w:r>
          </w:p>
        </w:tc>
      </w:tr>
    </w:tbl>
    <w:p w14:paraId="069CA9C1">
      <w:pPr>
        <w:rPr>
          <w:rFonts w:hint="eastAsia"/>
          <w:lang w:eastAsia="zh-CN"/>
        </w:rPr>
      </w:pPr>
    </w:p>
    <w:p w14:paraId="40BBE7F1">
      <w:pPr>
        <w:widowControl/>
        <w:jc w:val="left"/>
        <w:rPr>
          <w:rFonts w:hint="eastAsia" w:eastAsia="宋体"/>
          <w:b/>
          <w:bCs/>
          <w:sz w:val="28"/>
          <w:szCs w:val="28"/>
          <w:lang w:eastAsia="zh-CN"/>
        </w:rPr>
      </w:pPr>
    </w:p>
    <w:p w14:paraId="17404AA4">
      <w:pPr>
        <w:widowControl/>
        <w:jc w:val="left"/>
        <w:rPr>
          <w:rFonts w:hint="eastAsia" w:eastAsia="宋体"/>
          <w:b/>
          <w:bCs/>
          <w:sz w:val="28"/>
          <w:szCs w:val="28"/>
          <w:lang w:eastAsia="zh-CN"/>
        </w:rPr>
      </w:pPr>
    </w:p>
    <w:p w14:paraId="711D25F0">
      <w:pPr>
        <w:widowControl/>
        <w:jc w:val="left"/>
        <w:rPr>
          <w:rFonts w:hint="eastAsia" w:eastAsia="宋体"/>
          <w:b/>
          <w:bCs/>
          <w:sz w:val="28"/>
          <w:szCs w:val="28"/>
          <w:lang w:eastAsia="zh-CN"/>
        </w:rPr>
        <w:sectPr>
          <w:footerReference r:id="rId5" w:type="default"/>
          <w:pgSz w:w="11906" w:h="16838"/>
          <w:pgMar w:top="1020" w:right="1046" w:bottom="1118" w:left="1200" w:header="1077" w:footer="992" w:gutter="0"/>
          <w:cols w:space="425" w:num="1"/>
          <w:docGrid w:type="lines" w:linePitch="312" w:charSpace="0"/>
        </w:sectPr>
      </w:pPr>
      <w:r>
        <w:rPr>
          <w:rFonts w:hint="eastAsia" w:eastAsia="宋体"/>
          <w:b/>
          <w:bCs/>
          <w:sz w:val="28"/>
          <w:szCs w:val="28"/>
          <w:lang w:eastAsia="zh-CN"/>
        </w:rPr>
        <w:br w:type="page"/>
      </w:r>
    </w:p>
    <w:p w14:paraId="038BE088">
      <w:pPr>
        <w:widowControl/>
        <w:jc w:val="left"/>
        <w:rPr>
          <w:rFonts w:hint="eastAsia" w:eastAsia="宋体"/>
          <w:b/>
          <w:bCs/>
          <w:sz w:val="28"/>
          <w:szCs w:val="28"/>
          <w:lang w:eastAsia="zh-CN"/>
        </w:rPr>
      </w:pPr>
    </w:p>
    <w:p w14:paraId="112F685D">
      <w:pPr>
        <w:keepNext w:val="0"/>
        <w:keepLines w:val="0"/>
        <w:widowControl/>
        <w:suppressLineNumbers w:val="0"/>
        <w:jc w:val="both"/>
        <w:textAlignment w:val="center"/>
        <w:rPr>
          <w:rFonts w:hint="default" w:ascii="宋体" w:hAnsi="宋体" w:cs="宋体"/>
          <w:b/>
          <w:i w:val="0"/>
          <w:color w:val="000000"/>
          <w:kern w:val="0"/>
          <w:sz w:val="28"/>
          <w:szCs w:val="28"/>
          <w:u w:val="none"/>
          <w:lang w:val="en-US" w:eastAsia="zh-CN" w:bidi="ar"/>
        </w:rPr>
      </w:pPr>
      <w:r>
        <w:rPr>
          <w:rFonts w:hint="eastAsia" w:ascii="宋体" w:hAnsi="宋体" w:cs="宋体"/>
          <w:b/>
          <w:i w:val="0"/>
          <w:color w:val="000000"/>
          <w:kern w:val="0"/>
          <w:sz w:val="28"/>
          <w:szCs w:val="28"/>
          <w:u w:val="none"/>
          <w:lang w:val="en-US" w:eastAsia="zh-CN" w:bidi="ar"/>
        </w:rPr>
        <w:t>附件一：深圳市光明A509-0074宗地项目杂工劳务分包(基础阶段)合同</w:t>
      </w:r>
      <w:r>
        <w:rPr>
          <w:rFonts w:hint="eastAsia" w:ascii="宋体" w:hAnsi="宋体" w:eastAsia="宋体" w:cs="宋体"/>
          <w:b/>
          <w:i w:val="0"/>
          <w:color w:val="000000"/>
          <w:kern w:val="0"/>
          <w:sz w:val="28"/>
          <w:szCs w:val="28"/>
          <w:u w:val="none"/>
          <w:lang w:val="en-US" w:eastAsia="zh-CN" w:bidi="ar"/>
        </w:rPr>
        <w:t>-补充协议</w:t>
      </w:r>
      <w:r>
        <w:rPr>
          <w:rFonts w:hint="eastAsia" w:ascii="宋体" w:hAnsi="宋体" w:cs="宋体"/>
          <w:b/>
          <w:i w:val="0"/>
          <w:color w:val="000000"/>
          <w:kern w:val="0"/>
          <w:sz w:val="28"/>
          <w:szCs w:val="28"/>
          <w:u w:val="none"/>
          <w:lang w:val="en-US" w:eastAsia="zh-CN" w:bidi="ar"/>
        </w:rPr>
        <w:t>（一）增补清单</w:t>
      </w:r>
    </w:p>
    <w:p w14:paraId="2AC473CA">
      <w:pPr>
        <w:keepNext w:val="0"/>
        <w:keepLines w:val="0"/>
        <w:widowControl/>
        <w:suppressLineNumbers w:val="0"/>
        <w:jc w:val="center"/>
        <w:textAlignment w:val="center"/>
        <w:rPr>
          <w:rFonts w:hint="eastAsia" w:ascii="宋体" w:hAnsi="宋体" w:eastAsia="宋体"/>
          <w:sz w:val="28"/>
          <w:szCs w:val="28"/>
          <w:lang w:val="en-US" w:eastAsia="zh-CN"/>
        </w:rPr>
      </w:pPr>
      <w:r>
        <w:rPr>
          <w:rFonts w:hint="eastAsia" w:ascii="宋体" w:hAnsi="宋体" w:eastAsia="宋体" w:cs="宋体"/>
          <w:b/>
          <w:i w:val="0"/>
          <w:color w:val="000000"/>
          <w:kern w:val="0"/>
          <w:sz w:val="28"/>
          <w:szCs w:val="28"/>
          <w:u w:val="none"/>
          <w:lang w:val="en-US" w:eastAsia="zh-CN" w:bidi="ar"/>
        </w:rPr>
        <w:t>工程量清单</w:t>
      </w:r>
    </w:p>
    <w:tbl>
      <w:tblPr>
        <w:tblStyle w:val="22"/>
        <w:tblpPr w:leftFromText="180" w:rightFromText="180" w:vertAnchor="text" w:horzAnchor="page" w:tblpX="1578" w:tblpY="613"/>
        <w:tblOverlap w:val="never"/>
        <w:tblW w:w="143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40"/>
        <w:gridCol w:w="1290"/>
        <w:gridCol w:w="1180"/>
        <w:gridCol w:w="950"/>
        <w:gridCol w:w="1545"/>
        <w:gridCol w:w="1591"/>
        <w:gridCol w:w="1622"/>
        <w:gridCol w:w="2052"/>
        <w:gridCol w:w="2544"/>
        <w:gridCol w:w="886"/>
      </w:tblGrid>
      <w:tr w14:paraId="3B5A26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2" w:hRule="atLeast"/>
          <w:tblHeader/>
        </w:trPr>
        <w:tc>
          <w:tcPr>
            <w:tcW w:w="640" w:type="dxa"/>
            <w:tcBorders>
              <w:top w:val="single" w:color="000000" w:sz="4" w:space="0"/>
              <w:left w:val="single" w:color="000000" w:sz="4" w:space="0"/>
              <w:bottom w:val="nil"/>
              <w:right w:val="single" w:color="000000" w:sz="4" w:space="0"/>
            </w:tcBorders>
            <w:noWrap w:val="0"/>
            <w:vAlign w:val="center"/>
          </w:tcPr>
          <w:p w14:paraId="4625E48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i w:val="0"/>
                <w:iCs w:val="0"/>
                <w:color w:val="auto"/>
                <w:sz w:val="21"/>
                <w:szCs w:val="21"/>
                <w:highlight w:val="none"/>
                <w:u w:val="none"/>
              </w:rPr>
            </w:pPr>
            <w:r>
              <w:rPr>
                <w:rFonts w:hint="eastAsia" w:asciiTheme="minorEastAsia" w:hAnsiTheme="minorEastAsia" w:eastAsiaTheme="minorEastAsia" w:cstheme="minorEastAsia"/>
                <w:sz w:val="21"/>
                <w:szCs w:val="21"/>
              </w:rPr>
              <w:t>序号</w:t>
            </w:r>
          </w:p>
        </w:tc>
        <w:tc>
          <w:tcPr>
            <w:tcW w:w="1290" w:type="dxa"/>
            <w:tcBorders>
              <w:top w:val="single" w:color="000000" w:sz="4" w:space="0"/>
              <w:left w:val="single" w:color="000000" w:sz="4" w:space="0"/>
              <w:bottom w:val="nil"/>
              <w:right w:val="single" w:color="000000" w:sz="4" w:space="0"/>
            </w:tcBorders>
            <w:noWrap w:val="0"/>
            <w:vAlign w:val="center"/>
          </w:tcPr>
          <w:p w14:paraId="6CF46F1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i w:val="0"/>
                <w:iCs w:val="0"/>
                <w:color w:val="auto"/>
                <w:sz w:val="21"/>
                <w:szCs w:val="21"/>
                <w:highlight w:val="none"/>
                <w:u w:val="none"/>
              </w:rPr>
            </w:pPr>
            <w:r>
              <w:rPr>
                <w:rFonts w:hint="eastAsia" w:asciiTheme="minorEastAsia" w:hAnsiTheme="minorEastAsia" w:eastAsiaTheme="minorEastAsia" w:cstheme="minorEastAsia"/>
                <w:sz w:val="21"/>
                <w:szCs w:val="21"/>
              </w:rPr>
              <w:t>项目名称</w:t>
            </w:r>
          </w:p>
        </w:tc>
        <w:tc>
          <w:tcPr>
            <w:tcW w:w="1180" w:type="dxa"/>
            <w:tcBorders>
              <w:top w:val="single" w:color="000000" w:sz="4" w:space="0"/>
              <w:left w:val="single" w:color="000000" w:sz="4" w:space="0"/>
              <w:bottom w:val="nil"/>
              <w:right w:val="single" w:color="000000" w:sz="4" w:space="0"/>
            </w:tcBorders>
            <w:noWrap w:val="0"/>
            <w:vAlign w:val="center"/>
          </w:tcPr>
          <w:p w14:paraId="75D1842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sz w:val="21"/>
                <w:szCs w:val="21"/>
              </w:rPr>
              <w:t>计量单位</w:t>
            </w:r>
          </w:p>
        </w:tc>
        <w:tc>
          <w:tcPr>
            <w:tcW w:w="950" w:type="dxa"/>
            <w:tcBorders>
              <w:top w:val="single" w:color="000000" w:sz="4" w:space="0"/>
              <w:left w:val="single" w:color="000000" w:sz="4" w:space="0"/>
              <w:bottom w:val="nil"/>
              <w:right w:val="single" w:color="000000" w:sz="4" w:space="0"/>
            </w:tcBorders>
            <w:noWrap w:val="0"/>
            <w:vAlign w:val="center"/>
          </w:tcPr>
          <w:p w14:paraId="6E33DFA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sz w:val="21"/>
                <w:szCs w:val="21"/>
              </w:rPr>
              <w:t>时间A</w:t>
            </w:r>
          </w:p>
        </w:tc>
        <w:tc>
          <w:tcPr>
            <w:tcW w:w="1545" w:type="dxa"/>
            <w:tcBorders>
              <w:top w:val="single" w:color="000000" w:sz="4" w:space="0"/>
              <w:left w:val="single" w:color="000000" w:sz="4" w:space="0"/>
              <w:bottom w:val="nil"/>
              <w:right w:val="single" w:color="000000" w:sz="4" w:space="0"/>
            </w:tcBorders>
            <w:noWrap w:val="0"/>
            <w:vAlign w:val="center"/>
          </w:tcPr>
          <w:p w14:paraId="1962F1B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sz w:val="21"/>
                <w:szCs w:val="21"/>
              </w:rPr>
              <w:t>项目数（个）</w:t>
            </w:r>
          </w:p>
          <w:p w14:paraId="54DE4CB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sz w:val="21"/>
                <w:szCs w:val="21"/>
              </w:rPr>
              <w:t>B</w:t>
            </w:r>
          </w:p>
        </w:tc>
        <w:tc>
          <w:tcPr>
            <w:tcW w:w="1591" w:type="dxa"/>
            <w:tcBorders>
              <w:top w:val="single" w:color="000000" w:sz="4" w:space="0"/>
              <w:left w:val="nil"/>
              <w:bottom w:val="single" w:color="000000" w:sz="4" w:space="0"/>
              <w:right w:val="single" w:color="000000" w:sz="4" w:space="0"/>
            </w:tcBorders>
            <w:noWrap w:val="0"/>
            <w:vAlign w:val="center"/>
          </w:tcPr>
          <w:p w14:paraId="5580577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sz w:val="21"/>
                <w:szCs w:val="21"/>
              </w:rPr>
              <w:t>杂工人数（个）</w:t>
            </w:r>
          </w:p>
          <w:p w14:paraId="118E4156">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sz w:val="21"/>
                <w:szCs w:val="21"/>
              </w:rPr>
              <w:t>C</w:t>
            </w:r>
          </w:p>
        </w:tc>
        <w:tc>
          <w:tcPr>
            <w:tcW w:w="1622" w:type="dxa"/>
            <w:tcBorders>
              <w:top w:val="single" w:color="000000" w:sz="4" w:space="0"/>
              <w:left w:val="single" w:color="000000" w:sz="4" w:space="0"/>
              <w:bottom w:val="single" w:color="000000" w:sz="4" w:space="0"/>
              <w:right w:val="single" w:color="auto" w:sz="4" w:space="0"/>
            </w:tcBorders>
            <w:noWrap w:val="0"/>
            <w:vAlign w:val="center"/>
          </w:tcPr>
          <w:p w14:paraId="7F36DCB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sz w:val="21"/>
                <w:szCs w:val="21"/>
              </w:rPr>
              <w:t>含税单价(元)</w:t>
            </w:r>
          </w:p>
          <w:p w14:paraId="2966D41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sz w:val="21"/>
                <w:szCs w:val="21"/>
              </w:rPr>
              <w:t>D</w:t>
            </w:r>
          </w:p>
        </w:tc>
        <w:tc>
          <w:tcPr>
            <w:tcW w:w="2052" w:type="dxa"/>
            <w:tcBorders>
              <w:top w:val="single" w:color="auto" w:sz="4" w:space="0"/>
              <w:left w:val="single" w:color="auto" w:sz="4" w:space="0"/>
              <w:bottom w:val="single" w:color="auto" w:sz="4" w:space="0"/>
              <w:right w:val="single" w:color="auto" w:sz="4" w:space="0"/>
            </w:tcBorders>
            <w:noWrap w:val="0"/>
            <w:vAlign w:val="center"/>
          </w:tcPr>
          <w:p w14:paraId="6A65201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sz w:val="21"/>
                <w:szCs w:val="21"/>
              </w:rPr>
              <w:t>含税合价(元)</w:t>
            </w:r>
          </w:p>
          <w:p w14:paraId="7A9000F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sz w:val="21"/>
                <w:szCs w:val="21"/>
              </w:rPr>
              <w:t>E=A*B*C*D</w:t>
            </w:r>
          </w:p>
        </w:tc>
        <w:tc>
          <w:tcPr>
            <w:tcW w:w="2544" w:type="dxa"/>
            <w:tcBorders>
              <w:top w:val="single" w:color="auto" w:sz="4" w:space="0"/>
              <w:left w:val="single" w:color="auto" w:sz="4" w:space="0"/>
              <w:bottom w:val="single" w:color="auto" w:sz="4" w:space="0"/>
              <w:right w:val="single" w:color="auto" w:sz="4" w:space="0"/>
            </w:tcBorders>
            <w:noWrap w:val="0"/>
            <w:vAlign w:val="center"/>
          </w:tcPr>
          <w:p w14:paraId="13EC217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sz w:val="21"/>
                <w:szCs w:val="21"/>
              </w:rPr>
              <w:t>计量规则</w:t>
            </w:r>
          </w:p>
        </w:tc>
        <w:tc>
          <w:tcPr>
            <w:tcW w:w="886" w:type="dxa"/>
            <w:tcBorders>
              <w:top w:val="single" w:color="auto" w:sz="4" w:space="0"/>
              <w:left w:val="single" w:color="auto" w:sz="4" w:space="0"/>
              <w:bottom w:val="single" w:color="auto" w:sz="4" w:space="0"/>
              <w:right w:val="single" w:color="auto" w:sz="4" w:space="0"/>
            </w:tcBorders>
            <w:noWrap w:val="0"/>
            <w:vAlign w:val="center"/>
          </w:tcPr>
          <w:p w14:paraId="5255A4E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sz w:val="21"/>
                <w:szCs w:val="21"/>
              </w:rPr>
              <w:t>备注</w:t>
            </w:r>
          </w:p>
        </w:tc>
      </w:tr>
      <w:tr w14:paraId="4802DD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3" w:hRule="atLeast"/>
        </w:trPr>
        <w:tc>
          <w:tcPr>
            <w:tcW w:w="64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3E1E9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sz w:val="21"/>
                <w:szCs w:val="21"/>
                <w:lang w:val="en-US" w:eastAsia="zh-CN"/>
              </w:rPr>
              <w:t>1</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ADAF0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sz w:val="21"/>
                <w:szCs w:val="21"/>
              </w:rPr>
              <w:t>工日费用</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1CAC4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sz w:val="21"/>
                <w:szCs w:val="21"/>
              </w:rPr>
              <w:t>工日</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AAD9A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 xml:space="preserve">100.00 </w:t>
            </w:r>
          </w:p>
        </w:tc>
        <w:tc>
          <w:tcPr>
            <w:tcW w:w="154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B9A30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 xml:space="preserve">1.00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7D3BC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 xml:space="preserve">4.00 </w:t>
            </w:r>
          </w:p>
        </w:tc>
        <w:tc>
          <w:tcPr>
            <w:tcW w:w="1622" w:type="dxa"/>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16AB7706">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bidi="ar"/>
              </w:rPr>
              <w:t>240.00</w:t>
            </w:r>
          </w:p>
        </w:tc>
        <w:tc>
          <w:tcPr>
            <w:tcW w:w="205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FEBE4A2">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b w:val="0"/>
                <w:bCs w:val="0"/>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bidi="ar"/>
              </w:rPr>
              <w:t>96000.00</w:t>
            </w:r>
          </w:p>
        </w:tc>
        <w:tc>
          <w:tcPr>
            <w:tcW w:w="2544" w:type="dxa"/>
            <w:tcBorders>
              <w:left w:val="single" w:color="auto" w:sz="4" w:space="0"/>
              <w:right w:val="single" w:color="auto" w:sz="4" w:space="0"/>
            </w:tcBorders>
            <w:shd w:val="clear" w:color="auto" w:fill="auto"/>
            <w:noWrap w:val="0"/>
            <w:vAlign w:val="center"/>
          </w:tcPr>
          <w:p w14:paraId="46A37C2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sz w:val="21"/>
                <w:szCs w:val="21"/>
              </w:rPr>
              <w:t>杂工劳务费用按包月费用、工日费用、工时费用结算，当劳务服务包月费用足月时按包月费用计算，不足月时按实际工日计算。日间工作不满9小时的，按实际工时计算；当日工作累计超过9小时的，超出部分按实际工时计算。</w:t>
            </w:r>
          </w:p>
        </w:tc>
        <w:tc>
          <w:tcPr>
            <w:tcW w:w="88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34FD41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bidi="ar"/>
              </w:rPr>
            </w:pPr>
          </w:p>
        </w:tc>
      </w:tr>
      <w:tr w14:paraId="01C6D7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6" w:hRule="atLeast"/>
        </w:trPr>
        <w:tc>
          <w:tcPr>
            <w:tcW w:w="8818" w:type="dxa"/>
            <w:gridSpan w:val="7"/>
            <w:tcBorders>
              <w:top w:val="single" w:color="000000" w:sz="4" w:space="0"/>
              <w:left w:val="single" w:color="000000" w:sz="4" w:space="0"/>
              <w:bottom w:val="single" w:color="000000" w:sz="4" w:space="0"/>
              <w:right w:val="single" w:color="auto" w:sz="4" w:space="0"/>
            </w:tcBorders>
            <w:noWrap w:val="0"/>
            <w:vAlign w:val="center"/>
          </w:tcPr>
          <w:p w14:paraId="28DF50F1">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sz w:val="21"/>
                <w:szCs w:val="21"/>
              </w:rPr>
              <w:t>总价（元）</w:t>
            </w:r>
          </w:p>
        </w:tc>
        <w:tc>
          <w:tcPr>
            <w:tcW w:w="2052" w:type="dxa"/>
            <w:tcBorders>
              <w:top w:val="single" w:color="auto" w:sz="4" w:space="0"/>
              <w:left w:val="single" w:color="auto" w:sz="4" w:space="0"/>
              <w:bottom w:val="single" w:color="auto" w:sz="4" w:space="0"/>
              <w:right w:val="single" w:color="auto" w:sz="4" w:space="0"/>
            </w:tcBorders>
            <w:noWrap w:val="0"/>
            <w:vAlign w:val="center"/>
          </w:tcPr>
          <w:p w14:paraId="05258AA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bidi="ar"/>
              </w:rPr>
              <w:t>96000.00</w:t>
            </w:r>
          </w:p>
        </w:tc>
        <w:tc>
          <w:tcPr>
            <w:tcW w:w="2544" w:type="dxa"/>
            <w:tcBorders>
              <w:top w:val="single" w:color="auto" w:sz="4" w:space="0"/>
              <w:left w:val="single" w:color="auto" w:sz="4" w:space="0"/>
              <w:bottom w:val="single" w:color="auto" w:sz="4" w:space="0"/>
              <w:right w:val="single" w:color="auto" w:sz="4" w:space="0"/>
            </w:tcBorders>
            <w:noWrap w:val="0"/>
            <w:vAlign w:val="center"/>
          </w:tcPr>
          <w:p w14:paraId="0907BF70">
            <w:pPr>
              <w:keepNext w:val="0"/>
              <w:keepLines w:val="0"/>
              <w:widowControl/>
              <w:suppressLineNumbers w:val="0"/>
              <w:spacing w:before="0" w:beforeAutospacing="0" w:after="0" w:afterAutospacing="0"/>
              <w:ind w:left="0" w:right="0"/>
              <w:jc w:val="left"/>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p>
        </w:tc>
        <w:tc>
          <w:tcPr>
            <w:tcW w:w="886" w:type="dxa"/>
            <w:tcBorders>
              <w:top w:val="single" w:color="auto" w:sz="4" w:space="0"/>
              <w:left w:val="single" w:color="auto" w:sz="4" w:space="0"/>
              <w:bottom w:val="single" w:color="auto" w:sz="4" w:space="0"/>
              <w:right w:val="single" w:color="auto" w:sz="4" w:space="0"/>
            </w:tcBorders>
            <w:noWrap w:val="0"/>
            <w:vAlign w:val="center"/>
          </w:tcPr>
          <w:p w14:paraId="6D292021">
            <w:pPr>
              <w:keepNext w:val="0"/>
              <w:keepLines w:val="0"/>
              <w:widowControl/>
              <w:suppressLineNumbers w:val="0"/>
              <w:spacing w:before="0" w:beforeAutospacing="0" w:after="0" w:afterAutospacing="0"/>
              <w:ind w:left="0" w:right="0"/>
              <w:jc w:val="left"/>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p>
        </w:tc>
      </w:tr>
    </w:tbl>
    <w:p w14:paraId="4A2CE082">
      <w:pPr>
        <w:widowControl/>
        <w:wordWrap w:val="0"/>
        <w:ind w:left="-840" w:leftChars="-400" w:firstLine="720" w:firstLineChars="300"/>
        <w:jc w:val="left"/>
        <w:rPr>
          <w:rFonts w:hint="eastAsia" w:ascii="宋体" w:hAnsi="宋体" w:eastAsia="宋体"/>
          <w:sz w:val="24"/>
          <w:lang w:val="en-US" w:eastAsia="zh-CN"/>
        </w:rPr>
      </w:pPr>
    </w:p>
    <w:p w14:paraId="444887D6">
      <w:pPr>
        <w:widowControl/>
        <w:wordWrap w:val="0"/>
        <w:ind w:left="-840" w:leftChars="-400" w:firstLine="720" w:firstLineChars="300"/>
        <w:jc w:val="left"/>
        <w:rPr>
          <w:rFonts w:hint="eastAsia" w:ascii="宋体" w:hAnsi="宋体" w:eastAsia="宋体"/>
          <w:sz w:val="24"/>
          <w:lang w:val="en-US" w:eastAsia="zh-CN"/>
        </w:rPr>
      </w:pPr>
    </w:p>
    <w:p w14:paraId="0896C81F">
      <w:pPr>
        <w:keepNext w:val="0"/>
        <w:keepLines w:val="0"/>
        <w:widowControl w:val="0"/>
        <w:suppressLineNumbers w:val="0"/>
        <w:spacing w:before="0" w:beforeAutospacing="0" w:after="0" w:afterAutospacing="0" w:line="460" w:lineRule="exact"/>
        <w:ind w:left="0" w:leftChars="0" w:right="0" w:firstLine="0" w:firstLineChars="0"/>
        <w:jc w:val="left"/>
        <w:rPr>
          <w:rFonts w:hint="default" w:ascii="宋体" w:hAnsi="宋体" w:eastAsia="宋体" w:cs="宋体"/>
          <w:b/>
          <w:bCs/>
          <w:kern w:val="0"/>
          <w:sz w:val="24"/>
          <w:lang w:eastAsia="zh-CN"/>
        </w:rPr>
      </w:pPr>
      <w:r>
        <w:rPr>
          <w:rFonts w:hint="default" w:ascii="宋体" w:hAnsi="宋体" w:cs="宋体"/>
          <w:b/>
          <w:bCs/>
          <w:kern w:val="0"/>
          <w:sz w:val="24"/>
        </w:rPr>
        <w:t xml:space="preserve">乙方盖章：  </w:t>
      </w:r>
      <w:r>
        <w:rPr>
          <w:rFonts w:hint="eastAsia" w:ascii="宋体" w:hAnsi="宋体" w:eastAsia="宋体" w:cs="宋体"/>
          <w:b/>
          <w:bCs/>
          <w:kern w:val="0"/>
          <w:sz w:val="24"/>
          <w:lang w:val="en-US" w:eastAsia="zh-CN"/>
        </w:rPr>
        <w:t xml:space="preserve"> </w:t>
      </w:r>
      <w:r>
        <w:rPr>
          <w:rFonts w:hint="default" w:ascii="宋体" w:hAnsi="宋体" w:eastAsia="宋体" w:cs="宋体"/>
          <w:b/>
          <w:bCs/>
          <w:kern w:val="0"/>
          <w:sz w:val="24"/>
          <w:lang w:eastAsia="zh-CN"/>
        </w:rPr>
        <w:t xml:space="preserve">                    </w:t>
      </w:r>
      <w:r>
        <w:rPr>
          <w:rFonts w:hint="default" w:ascii="宋体" w:hAnsi="宋体" w:eastAsia="宋体" w:cs="宋体"/>
          <w:b/>
          <w:bCs/>
          <w:kern w:val="0"/>
          <w:sz w:val="24"/>
          <w:lang w:val="en-US" w:eastAsia="zh-CN"/>
        </w:rPr>
        <w:t>法定代表人或授权代理人（签字或盖</w:t>
      </w:r>
      <w:r>
        <w:rPr>
          <w:rFonts w:hint="eastAsia" w:ascii="宋体" w:hAnsi="宋体" w:eastAsia="宋体" w:cs="宋体"/>
          <w:b/>
          <w:bCs/>
          <w:kern w:val="0"/>
          <w:sz w:val="24"/>
          <w:lang w:val="en-US" w:eastAsia="zh-CN"/>
        </w:rPr>
        <w:t>章）</w:t>
      </w:r>
      <w:r>
        <w:rPr>
          <w:rFonts w:hint="default" w:ascii="宋体" w:hAnsi="宋体" w:cs="宋体"/>
          <w:b/>
          <w:bCs/>
          <w:kern w:val="0"/>
          <w:sz w:val="24"/>
          <w:lang w:eastAsia="zh-CN"/>
        </w:rPr>
        <w:t>：</w:t>
      </w:r>
    </w:p>
    <w:p w14:paraId="5CF5C702">
      <w:pPr>
        <w:widowControl/>
        <w:wordWrap w:val="0"/>
        <w:ind w:left="-840" w:leftChars="-400" w:firstLine="720" w:firstLineChars="300"/>
        <w:jc w:val="left"/>
        <w:rPr>
          <w:rFonts w:hint="eastAsia" w:ascii="宋体" w:hAnsi="宋体" w:eastAsia="宋体"/>
          <w:sz w:val="24"/>
          <w:lang w:val="en-US" w:eastAsia="zh-CN"/>
        </w:rPr>
      </w:pPr>
    </w:p>
    <w:p w14:paraId="30972684">
      <w:pPr>
        <w:keepNext w:val="0"/>
        <w:keepLines w:val="0"/>
        <w:widowControl/>
        <w:suppressLineNumbers w:val="0"/>
        <w:jc w:val="both"/>
        <w:textAlignment w:val="center"/>
        <w:rPr>
          <w:rFonts w:hint="eastAsia" w:ascii="宋体" w:hAnsi="宋体" w:cs="宋体"/>
          <w:b/>
          <w:i w:val="0"/>
          <w:color w:val="000000"/>
          <w:kern w:val="0"/>
          <w:sz w:val="28"/>
          <w:szCs w:val="28"/>
          <w:u w:val="none"/>
          <w:lang w:val="en-US" w:eastAsia="zh-CN" w:bidi="ar"/>
        </w:rPr>
        <w:sectPr>
          <w:type w:val="continuous"/>
          <w:pgSz w:w="16838" w:h="11906" w:orient="landscape"/>
          <w:pgMar w:top="1200" w:right="1020" w:bottom="1046" w:left="1118" w:header="1077" w:footer="992" w:gutter="0"/>
          <w:cols w:space="425" w:num="1"/>
          <w:docGrid w:type="lines" w:linePitch="312" w:charSpace="0"/>
        </w:sectPr>
      </w:pPr>
      <w:r>
        <w:rPr>
          <w:rFonts w:hint="eastAsia" w:ascii="宋体" w:hAnsi="宋体" w:cs="宋体"/>
          <w:b/>
          <w:i w:val="0"/>
          <w:color w:val="000000"/>
          <w:kern w:val="0"/>
          <w:sz w:val="28"/>
          <w:szCs w:val="28"/>
          <w:u w:val="none"/>
          <w:lang w:val="en-US" w:eastAsia="zh-CN" w:bidi="ar"/>
        </w:rPr>
        <w:br w:type="page"/>
      </w:r>
    </w:p>
    <w:p w14:paraId="68454B20">
      <w:pPr>
        <w:keepNext w:val="0"/>
        <w:keepLines w:val="0"/>
        <w:widowControl/>
        <w:suppressLineNumbers w:val="0"/>
        <w:jc w:val="both"/>
        <w:textAlignment w:val="center"/>
        <w:rPr>
          <w:rFonts w:hint="eastAsia" w:ascii="宋体" w:hAnsi="宋体" w:cs="宋体"/>
          <w:b/>
          <w:i w:val="0"/>
          <w:color w:val="000000"/>
          <w:kern w:val="0"/>
          <w:sz w:val="28"/>
          <w:szCs w:val="28"/>
          <w:u w:val="none"/>
          <w:lang w:val="en-US" w:eastAsia="zh-CN" w:bidi="ar"/>
        </w:rPr>
      </w:pPr>
    </w:p>
    <w:p w14:paraId="037CF460">
      <w:pPr>
        <w:keepNext w:val="0"/>
        <w:keepLines w:val="0"/>
        <w:widowControl/>
        <w:suppressLineNumbers w:val="0"/>
        <w:jc w:val="both"/>
        <w:textAlignment w:val="center"/>
        <w:rPr>
          <w:rFonts w:hint="eastAsia" w:ascii="宋体" w:hAnsi="宋体" w:cs="宋体"/>
          <w:b/>
          <w:i w:val="0"/>
          <w:color w:val="000000"/>
          <w:kern w:val="0"/>
          <w:sz w:val="28"/>
          <w:szCs w:val="28"/>
          <w:u w:val="none"/>
          <w:lang w:val="en-US" w:eastAsia="zh-CN" w:bidi="ar"/>
        </w:rPr>
      </w:pPr>
      <w:r>
        <w:rPr>
          <w:rFonts w:hint="eastAsia" w:ascii="宋体" w:hAnsi="宋体" w:cs="宋体"/>
          <w:b/>
          <w:i w:val="0"/>
          <w:color w:val="000000"/>
          <w:kern w:val="0"/>
          <w:sz w:val="28"/>
          <w:szCs w:val="28"/>
          <w:u w:val="none"/>
          <w:lang w:val="en-US" w:eastAsia="zh-CN" w:bidi="ar"/>
        </w:rPr>
        <w:t>附件二：</w:t>
      </w:r>
    </w:p>
    <w:p w14:paraId="129F658B">
      <w:pPr>
        <w:keepNext w:val="0"/>
        <w:keepLines w:val="0"/>
        <w:pageBreakBefore w:val="0"/>
        <w:kinsoku/>
        <w:wordWrap/>
        <w:overflowPunct/>
        <w:topLinePunct w:val="0"/>
        <w:autoSpaceDE/>
        <w:autoSpaceDN/>
        <w:bidi w:val="0"/>
        <w:adjustRightInd/>
        <w:snapToGrid/>
        <w:spacing w:line="360" w:lineRule="auto"/>
        <w:jc w:val="center"/>
        <w:textAlignment w:val="auto"/>
        <w:rPr>
          <w:b/>
          <w:bCs/>
          <w:color w:val="auto"/>
          <w:sz w:val="36"/>
          <w:szCs w:val="36"/>
        </w:rPr>
      </w:pPr>
      <w:r>
        <w:rPr>
          <w:rFonts w:hint="eastAsia"/>
          <w:b/>
          <w:bCs/>
          <w:color w:val="auto"/>
          <w:sz w:val="36"/>
          <w:szCs w:val="36"/>
        </w:rPr>
        <w:t>分包单位资质证明文件</w:t>
      </w:r>
    </w:p>
    <w:p w14:paraId="26E4E7E0">
      <w:pPr>
        <w:pStyle w:val="18"/>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left"/>
        <w:textAlignment w:val="auto"/>
        <w:rPr>
          <w:rFonts w:cs="仿宋"/>
          <w:color w:val="auto"/>
          <w:kern w:val="2"/>
          <w:shd w:val="clear" w:color="auto" w:fill="FFFFFF"/>
        </w:rPr>
      </w:pPr>
    </w:p>
    <w:p w14:paraId="45ADAEB5">
      <w:pPr>
        <w:pStyle w:val="18"/>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center"/>
        <w:textAlignment w:val="auto"/>
        <w:rPr>
          <w:rFonts w:hint="default" w:cs="仿宋"/>
          <w:color w:val="auto"/>
          <w:kern w:val="2"/>
          <w:shd w:val="clear" w:color="auto" w:fill="FFFFFF"/>
        </w:rPr>
      </w:pPr>
      <w:r>
        <w:rPr>
          <w:rFonts w:cs="仿宋"/>
          <w:color w:val="auto"/>
          <w:kern w:val="2"/>
          <w:shd w:val="clear" w:color="auto" w:fill="FFFFFF"/>
        </w:rPr>
        <w:t>营业执照（必需）</w:t>
      </w:r>
      <w:r>
        <w:rPr>
          <w:rFonts w:hint="eastAsia" w:eastAsia="宋体"/>
          <w:lang w:eastAsia="zh-CN"/>
        </w:rPr>
        <w:drawing>
          <wp:inline distT="0" distB="0" distL="114300" distR="114300">
            <wp:extent cx="5727065" cy="4047490"/>
            <wp:effectExtent l="0" t="0" r="6985" b="10160"/>
            <wp:docPr id="13" name="图片 13" descr="弘深营业执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弘深营业执照"/>
                    <pic:cNvPicPr>
                      <a:picLocks noChangeAspect="1"/>
                    </pic:cNvPicPr>
                  </pic:nvPicPr>
                  <pic:blipFill>
                    <a:blip r:embed="rId7"/>
                    <a:stretch>
                      <a:fillRect/>
                    </a:stretch>
                  </pic:blipFill>
                  <pic:spPr>
                    <a:xfrm>
                      <a:off x="0" y="0"/>
                      <a:ext cx="5727065" cy="4047490"/>
                    </a:xfrm>
                    <a:prstGeom prst="rect">
                      <a:avLst/>
                    </a:prstGeom>
                  </pic:spPr>
                </pic:pic>
              </a:graphicData>
            </a:graphic>
          </wp:inline>
        </w:drawing>
      </w:r>
    </w:p>
    <w:p w14:paraId="264265C4">
      <w:pPr>
        <w:pStyle w:val="18"/>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center"/>
        <w:textAlignment w:val="auto"/>
        <w:rPr>
          <w:rFonts w:hint="default" w:cs="仿宋"/>
          <w:color w:val="auto"/>
          <w:kern w:val="2"/>
          <w:shd w:val="clear" w:color="auto" w:fill="FFFFFF"/>
        </w:rPr>
      </w:pPr>
      <w:r>
        <w:rPr>
          <w:rFonts w:cs="仿宋"/>
          <w:color w:val="auto"/>
          <w:kern w:val="2"/>
          <w:shd w:val="clear" w:color="auto" w:fill="FFFFFF"/>
        </w:rPr>
        <w:t>资质证书（必需）</w:t>
      </w:r>
      <w:r>
        <w:rPr>
          <w:rFonts w:hint="eastAsia" w:ascii="宋体" w:hAnsi="宋体" w:eastAsia="宋体"/>
          <w:b/>
          <w:bCs/>
          <w:sz w:val="28"/>
          <w:szCs w:val="28"/>
          <w:lang w:eastAsia="zh-CN"/>
        </w:rPr>
        <w:drawing>
          <wp:inline distT="0" distB="0" distL="114300" distR="114300">
            <wp:extent cx="5472430" cy="7419340"/>
            <wp:effectExtent l="0" t="0" r="13970" b="10160"/>
            <wp:docPr id="81" name="图片 81" descr="弘深资质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弘深资质新"/>
                    <pic:cNvPicPr>
                      <a:picLocks noChangeAspect="1"/>
                    </pic:cNvPicPr>
                  </pic:nvPicPr>
                  <pic:blipFill>
                    <a:blip r:embed="rId8"/>
                    <a:stretch>
                      <a:fillRect/>
                    </a:stretch>
                  </pic:blipFill>
                  <pic:spPr>
                    <a:xfrm>
                      <a:off x="0" y="0"/>
                      <a:ext cx="5472430" cy="7419340"/>
                    </a:xfrm>
                    <a:prstGeom prst="rect">
                      <a:avLst/>
                    </a:prstGeom>
                  </pic:spPr>
                </pic:pic>
              </a:graphicData>
            </a:graphic>
          </wp:inline>
        </w:drawing>
      </w:r>
    </w:p>
    <w:p w14:paraId="713B61C0">
      <w:pPr>
        <w:pStyle w:val="18"/>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left"/>
        <w:textAlignment w:val="auto"/>
        <w:rPr>
          <w:rFonts w:hint="default" w:cs="仿宋"/>
          <w:color w:val="auto"/>
          <w:kern w:val="2"/>
          <w:shd w:val="clear" w:color="auto" w:fill="FFFFFF"/>
        </w:rPr>
      </w:pPr>
      <w:r>
        <w:rPr>
          <w:rFonts w:cs="仿宋"/>
          <w:color w:val="auto"/>
          <w:kern w:val="2"/>
          <w:shd w:val="clear" w:color="auto" w:fill="FFFFFF"/>
        </w:rPr>
        <w:t>安全生产许可证（必需）</w:t>
      </w:r>
      <w:r>
        <w:rPr>
          <w:rFonts w:hint="eastAsia" w:eastAsia="宋体"/>
          <w:lang w:eastAsia="zh-CN"/>
        </w:rPr>
        <w:drawing>
          <wp:inline distT="0" distB="0" distL="114300" distR="114300">
            <wp:extent cx="7811135" cy="5605780"/>
            <wp:effectExtent l="0" t="0" r="13970" b="18415"/>
            <wp:docPr id="15" name="图片 15" descr="62f2fe3ea9bee30c48259c06918e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2f2fe3ea9bee30c48259c06918e4087"/>
                    <pic:cNvPicPr>
                      <a:picLocks noChangeAspect="1"/>
                    </pic:cNvPicPr>
                  </pic:nvPicPr>
                  <pic:blipFill>
                    <a:blip r:embed="rId9"/>
                    <a:stretch>
                      <a:fillRect/>
                    </a:stretch>
                  </pic:blipFill>
                  <pic:spPr>
                    <a:xfrm rot="16200000">
                      <a:off x="0" y="0"/>
                      <a:ext cx="7811135" cy="5605780"/>
                    </a:xfrm>
                    <a:prstGeom prst="rect">
                      <a:avLst/>
                    </a:prstGeom>
                  </pic:spPr>
                </pic:pic>
              </a:graphicData>
            </a:graphic>
          </wp:inline>
        </w:drawing>
      </w:r>
    </w:p>
    <w:p w14:paraId="36418C87">
      <w:pPr>
        <w:rPr>
          <w:rFonts w:hint="default" w:cs="仿宋"/>
          <w:color w:val="auto"/>
          <w:kern w:val="2"/>
          <w:shd w:val="clear" w:color="auto" w:fill="FFFFFF"/>
          <w:lang w:val="en-US" w:eastAsia="zh-CN"/>
        </w:rPr>
      </w:pPr>
      <w:r>
        <w:rPr>
          <w:rFonts w:hint="default" w:cs="仿宋"/>
          <w:color w:val="auto"/>
          <w:kern w:val="2"/>
          <w:shd w:val="clear" w:color="auto" w:fill="FFFFFF"/>
          <w:lang w:val="en-US" w:eastAsia="zh-CN"/>
        </w:rPr>
        <w:br w:type="page"/>
      </w:r>
    </w:p>
    <w:p w14:paraId="2EDA4B86">
      <w:pPr>
        <w:keepNext w:val="0"/>
        <w:keepLines w:val="0"/>
        <w:widowControl/>
        <w:suppressLineNumbers w:val="0"/>
        <w:jc w:val="both"/>
        <w:textAlignment w:val="center"/>
        <w:rPr>
          <w:rFonts w:hint="eastAsia" w:ascii="宋体" w:hAnsi="宋体" w:cs="宋体"/>
          <w:b/>
          <w:i w:val="0"/>
          <w:color w:val="000000"/>
          <w:kern w:val="0"/>
          <w:sz w:val="28"/>
          <w:szCs w:val="28"/>
          <w:u w:val="none"/>
          <w:lang w:val="en-US" w:eastAsia="zh-CN" w:bidi="ar"/>
        </w:rPr>
      </w:pPr>
      <w:r>
        <w:rPr>
          <w:rFonts w:hint="eastAsia" w:ascii="宋体" w:hAnsi="宋体" w:cs="宋体"/>
          <w:b/>
          <w:i w:val="0"/>
          <w:color w:val="000000"/>
          <w:kern w:val="0"/>
          <w:sz w:val="28"/>
          <w:szCs w:val="28"/>
          <w:u w:val="none"/>
          <w:lang w:val="en-US" w:eastAsia="zh-CN" w:bidi="ar"/>
        </w:rPr>
        <w:t>附件三：乙方签字权限证明</w:t>
      </w:r>
    </w:p>
    <w:p w14:paraId="5B0F6427">
      <w:pPr>
        <w:jc w:val="center"/>
        <w:rPr>
          <w:rFonts w:hint="eastAsia" w:ascii="仿宋" w:hAnsi="仿宋" w:eastAsia="仿宋" w:cs="仿宋"/>
          <w:b/>
          <w:bCs/>
          <w:color w:val="auto"/>
          <w:sz w:val="44"/>
          <w:szCs w:val="44"/>
          <w:highlight w:val="none"/>
        </w:rPr>
      </w:pPr>
      <w:r>
        <w:rPr>
          <w:rFonts w:hint="eastAsia" w:ascii="宋体" w:hAnsi="宋体" w:eastAsia="宋体" w:cs="宋体"/>
          <w:b/>
          <w:bCs/>
          <w:color w:val="auto"/>
          <w:sz w:val="44"/>
          <w:szCs w:val="44"/>
          <w:highlight w:val="none"/>
        </w:rPr>
        <w:t>法定代表人证明书（存根）</w:t>
      </w:r>
    </w:p>
    <w:p w14:paraId="29476558">
      <w:pPr>
        <w:spacing w:line="360" w:lineRule="auto"/>
        <w:rPr>
          <w:rFonts w:hint="eastAsia" w:ascii="仿宋" w:hAnsi="仿宋" w:eastAsia="仿宋" w:cs="仿宋"/>
          <w:b/>
          <w:color w:val="auto"/>
          <w:highlight w:val="none"/>
        </w:rPr>
      </w:pPr>
      <w:r>
        <w:rPr>
          <w:rFonts w:hint="eastAsia" w:ascii="仿宋" w:hAnsi="仿宋" w:eastAsia="仿宋" w:cs="仿宋"/>
          <w:b/>
          <w:color w:val="auto"/>
          <w:highlight w:val="none"/>
        </w:rPr>
        <mc:AlternateContent>
          <mc:Choice Requires="wps">
            <w:drawing>
              <wp:anchor distT="0" distB="0" distL="114300" distR="114300" simplePos="0" relativeHeight="251660288" behindDoc="0" locked="0" layoutInCell="0" allowOverlap="1">
                <wp:simplePos x="0" y="0"/>
                <wp:positionH relativeFrom="column">
                  <wp:posOffset>0</wp:posOffset>
                </wp:positionH>
                <wp:positionV relativeFrom="paragraph">
                  <wp:posOffset>100965</wp:posOffset>
                </wp:positionV>
                <wp:extent cx="5733415" cy="0"/>
                <wp:effectExtent l="0" t="10795" r="635" b="17780"/>
                <wp:wrapNone/>
                <wp:docPr id="3" name="直接连接符 3"/>
                <wp:cNvGraphicFramePr/>
                <a:graphic xmlns:a="http://schemas.openxmlformats.org/drawingml/2006/main">
                  <a:graphicData uri="http://schemas.microsoft.com/office/word/2010/wordprocessingShape">
                    <wps:wsp>
                      <wps:cNvCnPr>
                        <a:cxnSpLocks noChangeShapeType="1"/>
                      </wps:cNvCnPr>
                      <wps:spPr bwMode="auto">
                        <a:xfrm>
                          <a:off x="0" y="0"/>
                          <a:ext cx="5733415" cy="0"/>
                        </a:xfrm>
                        <a:prstGeom prst="line">
                          <a:avLst/>
                        </a:prstGeom>
                        <a:noFill/>
                        <a:ln w="22225" cmpd="sng">
                          <a:solidFill>
                            <a:srgbClr val="000000"/>
                          </a:solidFill>
                          <a:round/>
                        </a:ln>
                        <a:effectLst/>
                      </wps:spPr>
                      <wps:bodyPr/>
                    </wps:wsp>
                  </a:graphicData>
                </a:graphic>
              </wp:anchor>
            </w:drawing>
          </mc:Choice>
          <mc:Fallback>
            <w:pict>
              <v:line id="_x0000_s1026" o:spid="_x0000_s1026" o:spt="20" style="position:absolute;left:0pt;margin-left:0pt;margin-top:7.95pt;height:0pt;width:451.45pt;z-index:251660288;mso-width-relative:page;mso-height-relative:page;" filled="f" stroked="t" coordsize="21600,21600" o:allowincell="f" o:gfxdata="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F5&#10;BOTUAAAABgEAAA8AAAAAAAAAAQAgAAAAIgAAAGRycy9kb3ducmV2LnhtbFBLAQIUABQAAAAIAIdO&#10;4kDIUQAg7gEAAMQDAAAOAAAAAAAAAAEAIAAAACMBAABkcnMvZTJvRG9jLnhtbFBLBQYAAAAABgAG&#10;AFkBAACDBQAAAAA=&#10;">
                <v:fill on="f" focussize="0,0"/>
                <v:stroke weight="1.75pt" color="#000000" joinstyle="round"/>
                <v:imagedata o:title=""/>
                <o:lock v:ext="edit" aspectratio="f"/>
              </v:line>
            </w:pict>
          </mc:Fallback>
        </mc:AlternateContent>
      </w:r>
    </w:p>
    <w:p w14:paraId="7E28B4C5">
      <w:pPr>
        <w:spacing w:line="460" w:lineRule="exact"/>
        <w:rPr>
          <w:rFonts w:hint="eastAsia" w:ascii="仿宋" w:hAnsi="仿宋" w:eastAsia="仿宋" w:cs="仿宋"/>
          <w:b/>
          <w:bCs/>
          <w:color w:val="auto"/>
          <w:sz w:val="28"/>
          <w:szCs w:val="28"/>
          <w:highlight w:val="none"/>
        </w:rPr>
      </w:pPr>
      <w:r>
        <w:rPr>
          <w:rFonts w:hint="eastAsia" w:ascii="仿宋" w:hAnsi="仿宋" w:eastAsia="仿宋" w:cs="仿宋"/>
          <w:bCs/>
          <w:color w:val="auto"/>
          <w:sz w:val="28"/>
          <w:highlight w:val="none"/>
        </w:rPr>
        <w:t xml:space="preserve">      </w:t>
      </w:r>
      <w:r>
        <w:rPr>
          <w:rFonts w:hint="eastAsia" w:ascii="仿宋" w:hAnsi="仿宋" w:eastAsia="仿宋" w:cs="仿宋"/>
          <w:b/>
          <w:bCs/>
          <w:color w:val="auto"/>
          <w:sz w:val="28"/>
          <w:szCs w:val="28"/>
          <w:highlight w:val="none"/>
        </w:rPr>
        <w:t xml:space="preserve">                                     字 第       号</w:t>
      </w:r>
    </w:p>
    <w:p w14:paraId="7DFEF510">
      <w:pPr>
        <w:spacing w:line="460" w:lineRule="exact"/>
        <w:rPr>
          <w:rFonts w:hint="eastAsia" w:ascii="宋体" w:hAnsi="宋体" w:eastAsia="宋体" w:cs="宋体"/>
          <w:b/>
          <w:bCs/>
          <w:color w:val="auto"/>
          <w:sz w:val="28"/>
          <w:szCs w:val="28"/>
          <w:highlight w:val="none"/>
        </w:rPr>
      </w:pPr>
      <w:r>
        <w:rPr>
          <w:rFonts w:hint="eastAsia" w:ascii="仿宋" w:hAnsi="仿宋" w:eastAsia="仿宋" w:cs="仿宋"/>
          <w:b/>
          <w:bCs/>
          <w:color w:val="auto"/>
          <w:sz w:val="28"/>
          <w:szCs w:val="28"/>
          <w:highlight w:val="none"/>
          <w:lang w:val="en-US" w:eastAsia="zh-CN"/>
        </w:rPr>
        <w:t xml:space="preserve"> </w:t>
      </w:r>
      <w:r>
        <w:rPr>
          <w:rFonts w:hint="eastAsia" w:ascii="宋体" w:hAnsi="宋体" w:eastAsia="宋体" w:cs="宋体"/>
          <w:b/>
          <w:bCs/>
          <w:color w:val="auto"/>
          <w:sz w:val="28"/>
          <w:szCs w:val="28"/>
          <w:highlight w:val="none"/>
          <w:lang w:val="en-US" w:eastAsia="zh-CN"/>
        </w:rPr>
        <w:t xml:space="preserve">  </w:t>
      </w:r>
      <w:r>
        <w:rPr>
          <w:rFonts w:hint="eastAsia" w:ascii="宋体" w:hAnsi="宋体" w:eastAsia="宋体" w:cs="宋体"/>
          <w:b/>
          <w:bCs/>
          <w:color w:val="auto"/>
          <w:sz w:val="28"/>
          <w:szCs w:val="28"/>
          <w:highlight w:val="none"/>
          <w:u w:val="single"/>
          <w:lang w:val="en-US" w:eastAsia="zh-CN"/>
        </w:rPr>
        <w:t xml:space="preserve">李远福 </w:t>
      </w:r>
      <w:r>
        <w:rPr>
          <w:rFonts w:hint="eastAsia" w:ascii="宋体" w:hAnsi="宋体" w:eastAsia="宋体" w:cs="宋体"/>
          <w:b/>
          <w:bCs/>
          <w:color w:val="auto"/>
          <w:sz w:val="28"/>
          <w:szCs w:val="28"/>
          <w:highlight w:val="none"/>
        </w:rPr>
        <w:t>同志</w:t>
      </w:r>
      <w:r>
        <w:rPr>
          <w:rFonts w:hint="eastAsia" w:ascii="宋体" w:hAnsi="宋体" w:eastAsia="宋体" w:cs="宋体"/>
          <w:b/>
          <w:bCs/>
          <w:color w:val="auto"/>
          <w:sz w:val="28"/>
          <w:szCs w:val="28"/>
          <w:highlight w:val="none"/>
          <w:lang w:eastAsia="zh-CN"/>
        </w:rPr>
        <w:t>，</w:t>
      </w:r>
      <w:r>
        <w:rPr>
          <w:rFonts w:hint="eastAsia" w:ascii="宋体" w:hAnsi="宋体" w:eastAsia="宋体" w:cs="宋体"/>
          <w:b/>
          <w:bCs/>
          <w:color w:val="auto"/>
          <w:sz w:val="28"/>
          <w:szCs w:val="28"/>
          <w:highlight w:val="none"/>
        </w:rPr>
        <w:t>现任我单位</w:t>
      </w:r>
      <w:r>
        <w:rPr>
          <w:rFonts w:hint="eastAsia" w:ascii="宋体" w:hAnsi="宋体" w:cs="宋体"/>
          <w:b/>
          <w:bCs/>
          <w:color w:val="auto"/>
          <w:sz w:val="28"/>
          <w:szCs w:val="28"/>
          <w:highlight w:val="none"/>
          <w:u w:val="single"/>
          <w:lang w:val="en-US" w:eastAsia="zh-CN"/>
        </w:rPr>
        <w:t>总经理</w:t>
      </w:r>
      <w:r>
        <w:rPr>
          <w:rFonts w:hint="eastAsia" w:ascii="宋体" w:hAnsi="宋体" w:eastAsia="宋体" w:cs="宋体"/>
          <w:b/>
          <w:bCs/>
          <w:color w:val="auto"/>
          <w:sz w:val="28"/>
          <w:szCs w:val="28"/>
          <w:highlight w:val="none"/>
        </w:rPr>
        <w:t>职务，</w:t>
      </w:r>
      <w:r>
        <w:rPr>
          <w:rFonts w:hint="eastAsia" w:ascii="宋体" w:hAnsi="宋体" w:eastAsia="宋体" w:cs="宋体"/>
          <w:b/>
          <w:bCs/>
          <w:color w:val="auto"/>
          <w:sz w:val="28"/>
          <w:szCs w:val="28"/>
          <w:highlight w:val="none"/>
          <w:u w:val="none"/>
        </w:rPr>
        <w:t>为</w:t>
      </w:r>
      <w:r>
        <w:rPr>
          <w:rStyle w:val="64"/>
          <w:rFonts w:hint="eastAsia"/>
          <w:lang w:val="en-US" w:eastAsia="zh-CN"/>
        </w:rPr>
        <w:t>深圳市弘深建筑劳务有限公司</w:t>
      </w:r>
      <w:r>
        <w:rPr>
          <w:rFonts w:hint="eastAsia" w:ascii="宋体" w:hAnsi="宋体" w:eastAsia="宋体" w:cs="宋体"/>
          <w:b/>
          <w:bCs/>
          <w:color w:val="auto"/>
          <w:sz w:val="28"/>
          <w:szCs w:val="28"/>
          <w:highlight w:val="none"/>
        </w:rPr>
        <w:t>法定代表人，特此证明。</w:t>
      </w:r>
    </w:p>
    <w:p w14:paraId="3B91098D">
      <w:pPr>
        <w:spacing w:line="460" w:lineRule="exact"/>
        <w:rPr>
          <w:rFonts w:hint="eastAsia" w:ascii="宋体" w:hAnsi="宋体" w:eastAsia="宋体" w:cs="宋体"/>
          <w:b/>
          <w:bCs/>
          <w:color w:val="auto"/>
          <w:sz w:val="28"/>
          <w:szCs w:val="28"/>
          <w:highlight w:val="none"/>
          <w:lang w:eastAsia="zh-CN"/>
        </w:rPr>
      </w:pPr>
      <w:r>
        <w:rPr>
          <w:rFonts w:hint="eastAsia" w:ascii="宋体" w:hAnsi="宋体" w:eastAsia="宋体" w:cs="宋体"/>
          <w:b/>
          <w:bCs/>
          <w:color w:val="auto"/>
          <w:sz w:val="28"/>
          <w:szCs w:val="28"/>
          <w:highlight w:val="none"/>
        </w:rPr>
        <w:t>有效期限：</w:t>
      </w:r>
      <w:r>
        <w:rPr>
          <w:rFonts w:hint="eastAsia" w:ascii="宋体" w:hAnsi="宋体" w:eastAsia="宋体" w:cs="宋体"/>
          <w:b/>
          <w:bCs/>
          <w:color w:val="auto"/>
          <w:sz w:val="28"/>
          <w:szCs w:val="28"/>
          <w:highlight w:val="none"/>
          <w:lang w:val="en-US" w:eastAsia="zh-CN"/>
        </w:rPr>
        <w:t xml:space="preserve"> </w:t>
      </w:r>
      <w:r>
        <w:rPr>
          <w:rFonts w:hint="eastAsia" w:ascii="宋体" w:hAnsi="宋体" w:cs="宋体"/>
          <w:b/>
          <w:bCs/>
          <w:color w:val="auto"/>
          <w:sz w:val="28"/>
          <w:szCs w:val="28"/>
          <w:highlight w:val="none"/>
          <w:lang w:val="en-US" w:eastAsia="zh-CN"/>
        </w:rPr>
        <w:t>2026</w:t>
      </w:r>
      <w:r>
        <w:rPr>
          <w:rFonts w:hint="eastAsia" w:ascii="宋体" w:hAnsi="宋体" w:eastAsia="宋体" w:cs="宋体"/>
          <w:b/>
          <w:bCs/>
          <w:color w:val="auto"/>
          <w:sz w:val="28"/>
          <w:szCs w:val="28"/>
          <w:highlight w:val="none"/>
          <w:lang w:val="en-US" w:eastAsia="zh-CN"/>
        </w:rPr>
        <w:t xml:space="preserve"> </w:t>
      </w:r>
      <w:r>
        <w:rPr>
          <w:rFonts w:hint="eastAsia" w:ascii="宋体" w:hAnsi="宋体" w:eastAsia="宋体" w:cs="宋体"/>
          <w:b/>
          <w:bCs/>
          <w:color w:val="auto"/>
          <w:sz w:val="28"/>
          <w:szCs w:val="28"/>
          <w:highlight w:val="none"/>
        </w:rPr>
        <w:t>年</w:t>
      </w:r>
      <w:r>
        <w:rPr>
          <w:rFonts w:hint="eastAsia" w:ascii="宋体" w:hAnsi="宋体" w:eastAsia="宋体" w:cs="宋体"/>
          <w:b/>
          <w:bCs/>
          <w:color w:val="auto"/>
          <w:sz w:val="28"/>
          <w:szCs w:val="28"/>
          <w:highlight w:val="none"/>
          <w:lang w:val="en-US" w:eastAsia="zh-CN"/>
        </w:rPr>
        <w:t xml:space="preserve"> </w:t>
      </w:r>
      <w:r>
        <w:rPr>
          <w:rFonts w:hint="eastAsia" w:ascii="宋体" w:hAnsi="宋体" w:cs="宋体"/>
          <w:b/>
          <w:bCs/>
          <w:color w:val="auto"/>
          <w:sz w:val="28"/>
          <w:szCs w:val="28"/>
          <w:highlight w:val="none"/>
          <w:lang w:val="en-US" w:eastAsia="zh-CN"/>
        </w:rPr>
        <w:t>5</w:t>
      </w:r>
      <w:r>
        <w:rPr>
          <w:rFonts w:hint="eastAsia" w:ascii="宋体" w:hAnsi="宋体" w:eastAsia="宋体" w:cs="宋体"/>
          <w:b/>
          <w:bCs/>
          <w:color w:val="auto"/>
          <w:sz w:val="28"/>
          <w:szCs w:val="28"/>
          <w:highlight w:val="none"/>
          <w:lang w:val="en-US" w:eastAsia="zh-CN"/>
        </w:rPr>
        <w:t xml:space="preserve"> </w:t>
      </w:r>
      <w:r>
        <w:rPr>
          <w:rFonts w:hint="eastAsia" w:ascii="宋体" w:hAnsi="宋体" w:eastAsia="宋体" w:cs="宋体"/>
          <w:b/>
          <w:bCs/>
          <w:color w:val="auto"/>
          <w:sz w:val="28"/>
          <w:szCs w:val="28"/>
          <w:highlight w:val="none"/>
        </w:rPr>
        <w:t>月</w:t>
      </w:r>
      <w:r>
        <w:rPr>
          <w:rFonts w:hint="eastAsia" w:ascii="宋体" w:hAnsi="宋体" w:eastAsia="宋体" w:cs="宋体"/>
          <w:b/>
          <w:bCs/>
          <w:color w:val="auto"/>
          <w:sz w:val="28"/>
          <w:szCs w:val="28"/>
          <w:highlight w:val="none"/>
          <w:lang w:val="en-US" w:eastAsia="zh-CN"/>
        </w:rPr>
        <w:t xml:space="preserve"> </w:t>
      </w:r>
      <w:r>
        <w:rPr>
          <w:rFonts w:hint="eastAsia" w:ascii="宋体" w:hAnsi="宋体" w:cs="宋体"/>
          <w:b/>
          <w:bCs/>
          <w:color w:val="auto"/>
          <w:sz w:val="28"/>
          <w:szCs w:val="28"/>
          <w:highlight w:val="none"/>
          <w:lang w:val="en-US" w:eastAsia="zh-CN"/>
        </w:rPr>
        <w:t>1</w:t>
      </w:r>
      <w:r>
        <w:rPr>
          <w:rFonts w:hint="eastAsia" w:ascii="宋体" w:hAnsi="宋体" w:eastAsia="宋体" w:cs="宋体"/>
          <w:b/>
          <w:bCs/>
          <w:color w:val="auto"/>
          <w:sz w:val="28"/>
          <w:szCs w:val="28"/>
          <w:highlight w:val="none"/>
          <w:lang w:val="en-US" w:eastAsia="zh-CN"/>
        </w:rPr>
        <w:t xml:space="preserve"> </w:t>
      </w:r>
      <w:r>
        <w:rPr>
          <w:rFonts w:hint="eastAsia" w:ascii="宋体" w:hAnsi="宋体" w:eastAsia="宋体" w:cs="宋体"/>
          <w:b/>
          <w:bCs/>
          <w:color w:val="auto"/>
          <w:sz w:val="28"/>
          <w:szCs w:val="28"/>
          <w:highlight w:val="none"/>
        </w:rPr>
        <w:t>日     签发日期：</w:t>
      </w:r>
      <w:r>
        <w:rPr>
          <w:rFonts w:hint="eastAsia" w:ascii="宋体" w:hAnsi="宋体" w:eastAsia="宋体" w:cs="宋体"/>
          <w:b/>
          <w:bCs/>
          <w:color w:val="auto"/>
          <w:sz w:val="28"/>
          <w:szCs w:val="28"/>
          <w:highlight w:val="none"/>
          <w:lang w:val="en-US" w:eastAsia="zh-CN"/>
        </w:rPr>
        <w:t xml:space="preserve"> </w:t>
      </w:r>
      <w:r>
        <w:rPr>
          <w:rFonts w:hint="eastAsia" w:ascii="宋体" w:hAnsi="宋体" w:cs="宋体"/>
          <w:b/>
          <w:bCs/>
          <w:color w:val="auto"/>
          <w:sz w:val="28"/>
          <w:szCs w:val="28"/>
          <w:highlight w:val="none"/>
          <w:lang w:val="en-US" w:eastAsia="zh-CN"/>
        </w:rPr>
        <w:t>2026</w:t>
      </w:r>
      <w:r>
        <w:rPr>
          <w:rFonts w:hint="eastAsia" w:ascii="宋体" w:hAnsi="宋体" w:eastAsia="宋体" w:cs="宋体"/>
          <w:b/>
          <w:bCs/>
          <w:color w:val="auto"/>
          <w:sz w:val="28"/>
          <w:szCs w:val="28"/>
          <w:highlight w:val="none"/>
          <w:lang w:val="en-US" w:eastAsia="zh-CN"/>
        </w:rPr>
        <w:t xml:space="preserve"> </w:t>
      </w:r>
      <w:r>
        <w:rPr>
          <w:rFonts w:hint="eastAsia" w:ascii="宋体" w:hAnsi="宋体" w:eastAsia="宋体" w:cs="宋体"/>
          <w:b/>
          <w:bCs/>
          <w:color w:val="auto"/>
          <w:sz w:val="28"/>
          <w:szCs w:val="28"/>
          <w:highlight w:val="none"/>
        </w:rPr>
        <w:t>年</w:t>
      </w:r>
      <w:r>
        <w:rPr>
          <w:rFonts w:hint="eastAsia" w:ascii="宋体" w:hAnsi="宋体" w:eastAsia="宋体" w:cs="宋体"/>
          <w:b/>
          <w:bCs/>
          <w:color w:val="auto"/>
          <w:sz w:val="28"/>
          <w:szCs w:val="28"/>
          <w:highlight w:val="none"/>
          <w:lang w:val="en-US" w:eastAsia="zh-CN"/>
        </w:rPr>
        <w:t xml:space="preserve"> </w:t>
      </w:r>
      <w:r>
        <w:rPr>
          <w:rFonts w:hint="eastAsia" w:ascii="宋体" w:hAnsi="宋体" w:cs="宋体"/>
          <w:b/>
          <w:bCs/>
          <w:color w:val="auto"/>
          <w:sz w:val="28"/>
          <w:szCs w:val="28"/>
          <w:highlight w:val="none"/>
          <w:lang w:val="en-US" w:eastAsia="zh-CN"/>
        </w:rPr>
        <w:t>3</w:t>
      </w:r>
      <w:r>
        <w:rPr>
          <w:rFonts w:hint="eastAsia" w:ascii="宋体" w:hAnsi="宋体" w:eastAsia="宋体" w:cs="宋体"/>
          <w:b/>
          <w:bCs/>
          <w:color w:val="auto"/>
          <w:sz w:val="28"/>
          <w:szCs w:val="28"/>
          <w:highlight w:val="none"/>
          <w:lang w:val="en-US" w:eastAsia="zh-CN"/>
        </w:rPr>
        <w:t xml:space="preserve"> </w:t>
      </w:r>
      <w:r>
        <w:rPr>
          <w:rFonts w:hint="eastAsia" w:ascii="宋体" w:hAnsi="宋体" w:eastAsia="宋体" w:cs="宋体"/>
          <w:b/>
          <w:bCs/>
          <w:color w:val="auto"/>
          <w:sz w:val="28"/>
          <w:szCs w:val="28"/>
          <w:highlight w:val="none"/>
        </w:rPr>
        <w:t>月</w:t>
      </w:r>
      <w:r>
        <w:rPr>
          <w:rFonts w:hint="eastAsia" w:ascii="宋体" w:hAnsi="宋体" w:eastAsia="宋体" w:cs="宋体"/>
          <w:b/>
          <w:bCs/>
          <w:color w:val="auto"/>
          <w:sz w:val="28"/>
          <w:szCs w:val="28"/>
          <w:highlight w:val="none"/>
          <w:lang w:val="en-US" w:eastAsia="zh-CN"/>
        </w:rPr>
        <w:t xml:space="preserve"> </w:t>
      </w:r>
      <w:r>
        <w:rPr>
          <w:rFonts w:hint="eastAsia" w:ascii="宋体" w:hAnsi="宋体" w:cs="宋体"/>
          <w:b/>
          <w:bCs/>
          <w:color w:val="auto"/>
          <w:sz w:val="28"/>
          <w:szCs w:val="28"/>
          <w:highlight w:val="none"/>
          <w:lang w:val="en-US" w:eastAsia="zh-CN"/>
        </w:rPr>
        <w:t>4</w:t>
      </w:r>
      <w:r>
        <w:rPr>
          <w:rFonts w:hint="eastAsia" w:ascii="宋体" w:hAnsi="宋体" w:eastAsia="宋体" w:cs="宋体"/>
          <w:b/>
          <w:bCs/>
          <w:color w:val="auto"/>
          <w:sz w:val="28"/>
          <w:szCs w:val="28"/>
          <w:highlight w:val="none"/>
          <w:lang w:val="en-US" w:eastAsia="zh-CN"/>
        </w:rPr>
        <w:t xml:space="preserve"> </w:t>
      </w:r>
      <w:r>
        <w:rPr>
          <w:rFonts w:hint="eastAsia" w:ascii="宋体" w:hAnsi="宋体" w:eastAsia="宋体" w:cs="宋体"/>
          <w:b/>
          <w:bCs/>
          <w:color w:val="auto"/>
          <w:sz w:val="28"/>
          <w:szCs w:val="28"/>
          <w:highlight w:val="none"/>
        </w:rPr>
        <w:t>日</w:t>
      </w:r>
    </w:p>
    <w:p w14:paraId="3E391F48">
      <w:pPr>
        <w:spacing w:line="460" w:lineRule="exact"/>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单位：深圳市弘深建筑劳务有限公司（盖章）</w:t>
      </w:r>
    </w:p>
    <w:p w14:paraId="3DD0E91C">
      <w:pPr>
        <w:spacing w:line="360" w:lineRule="auto"/>
        <w:rPr>
          <w:rFonts w:hint="eastAsia" w:ascii="仿宋" w:hAnsi="仿宋" w:eastAsia="仿宋" w:cs="仿宋"/>
          <w:bCs/>
          <w:color w:val="auto"/>
          <w:sz w:val="28"/>
          <w:highlight w:val="none"/>
        </w:rPr>
      </w:pPr>
      <w:r>
        <w:rPr>
          <w:rFonts w:hint="eastAsia" w:ascii="仿宋" w:hAnsi="仿宋" w:eastAsia="仿宋" w:cs="仿宋"/>
          <w:bCs/>
          <w:color w:val="auto"/>
          <w:sz w:val="28"/>
          <w:highlight w:val="none"/>
        </w:rPr>
        <mc:AlternateContent>
          <mc:Choice Requires="wps">
            <w:drawing>
              <wp:anchor distT="0" distB="0" distL="114300" distR="114300" simplePos="0" relativeHeight="251662336" behindDoc="0" locked="0" layoutInCell="0" allowOverlap="1">
                <wp:simplePos x="0" y="0"/>
                <wp:positionH relativeFrom="column">
                  <wp:posOffset>-114300</wp:posOffset>
                </wp:positionH>
                <wp:positionV relativeFrom="paragraph">
                  <wp:posOffset>175260</wp:posOffset>
                </wp:positionV>
                <wp:extent cx="5600700" cy="22860"/>
                <wp:effectExtent l="4445" t="4445" r="14605" b="10795"/>
                <wp:wrapNone/>
                <wp:docPr id="4" name="直接连接符 4"/>
                <wp:cNvGraphicFramePr/>
                <a:graphic xmlns:a="http://schemas.openxmlformats.org/drawingml/2006/main">
                  <a:graphicData uri="http://schemas.microsoft.com/office/word/2010/wordprocessingShape">
                    <wps:wsp>
                      <wps:cNvCnPr>
                        <a:cxnSpLocks noChangeShapeType="1"/>
                      </wps:cNvCnPr>
                      <wps:spPr bwMode="auto">
                        <a:xfrm>
                          <a:off x="0" y="0"/>
                          <a:ext cx="5600700" cy="22860"/>
                        </a:xfrm>
                        <a:prstGeom prst="line">
                          <a:avLst/>
                        </a:prstGeom>
                        <a:noFill/>
                        <a:ln w="9525" cap="rnd" cmpd="sng">
                          <a:solidFill>
                            <a:srgbClr val="000000"/>
                          </a:solidFill>
                          <a:prstDash val="sysDot"/>
                          <a:round/>
                        </a:ln>
                        <a:effectLst/>
                      </wps:spPr>
                      <wps:bodyPr/>
                    </wps:wsp>
                  </a:graphicData>
                </a:graphic>
              </wp:anchor>
            </w:drawing>
          </mc:Choice>
          <mc:Fallback>
            <w:pict>
              <v:line id="_x0000_s1026" o:spid="_x0000_s1026" o:spt="20" style="position:absolute;left:0pt;margin-left:-9pt;margin-top:13.8pt;height:1.8pt;width:441pt;z-index:251662336;mso-width-relative:page;mso-height-relative:page;" filled="f" stroked="t" coordsize="21600,21600" o:allowincell="f" o:gfxdata="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yn4qy9cAAAAJAQAADwAAAAAAAAABACAAAAAiAAAA&#10;ZHJzL2Rvd25yZXYueG1sUEsBAhQAFAAAAAgAh07iQDXavEQIAgAA6wMAAA4AAAAAAAAAAQAgAAAA&#10;JgEAAGRycy9lMm9Eb2MueG1sUEsFBgAAAAAGAAYAWQEAAKAFAAAAAA==&#10;">
                <v:fill on="f" focussize="0,0"/>
                <v:stroke color="#000000" joinstyle="round" dashstyle="1 1" endcap="round"/>
                <v:imagedata o:title=""/>
                <o:lock v:ext="edit" aspectratio="f"/>
              </v:line>
            </w:pict>
          </mc:Fallback>
        </mc:AlternateContent>
      </w:r>
    </w:p>
    <w:p w14:paraId="292FCCDB">
      <w:pPr>
        <w:jc w:val="center"/>
        <w:rPr>
          <w:rFonts w:hint="eastAsia" w:ascii="宋体" w:hAnsi="宋体" w:eastAsia="宋体" w:cs="宋体"/>
          <w:b/>
          <w:color w:val="auto"/>
          <w:sz w:val="48"/>
          <w:highlight w:val="none"/>
        </w:rPr>
      </w:pPr>
      <w:r>
        <w:rPr>
          <w:rFonts w:hint="eastAsia" w:ascii="宋体" w:hAnsi="宋体" w:eastAsia="宋体" w:cs="宋体"/>
          <w:b/>
          <w:bCs/>
          <w:color w:val="auto"/>
          <w:sz w:val="44"/>
          <w:szCs w:val="44"/>
          <w:highlight w:val="none"/>
        </w:rPr>
        <w:t>法  定  代  表  人  证  明  书</w:t>
      </w:r>
    </w:p>
    <w:p w14:paraId="7538F0A4">
      <w:pPr>
        <w:rPr>
          <w:rFonts w:hint="eastAsia" w:ascii="仿宋" w:hAnsi="仿宋" w:eastAsia="仿宋" w:cs="仿宋"/>
          <w:b/>
          <w:color w:val="auto"/>
          <w:highlight w:val="none"/>
        </w:rPr>
      </w:pPr>
      <w:r>
        <w:rPr>
          <w:rFonts w:hint="eastAsia" w:ascii="仿宋" w:hAnsi="仿宋" w:eastAsia="仿宋" w:cs="仿宋"/>
          <w:b/>
          <w:color w:val="auto"/>
          <w:highlight w:val="none"/>
        </w:rPr>
        <mc:AlternateContent>
          <mc:Choice Requires="wps">
            <w:drawing>
              <wp:anchor distT="0" distB="0" distL="114300" distR="114300" simplePos="0" relativeHeight="251661312" behindDoc="0" locked="0" layoutInCell="0" allowOverlap="1">
                <wp:simplePos x="0" y="0"/>
                <wp:positionH relativeFrom="column">
                  <wp:posOffset>0</wp:posOffset>
                </wp:positionH>
                <wp:positionV relativeFrom="paragraph">
                  <wp:posOffset>76200</wp:posOffset>
                </wp:positionV>
                <wp:extent cx="5666740" cy="0"/>
                <wp:effectExtent l="0" t="10795" r="10160" b="1778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5666740" cy="0"/>
                        </a:xfrm>
                        <a:prstGeom prst="line">
                          <a:avLst/>
                        </a:prstGeom>
                        <a:noFill/>
                        <a:ln w="22225" cmpd="sng">
                          <a:solidFill>
                            <a:srgbClr val="000000"/>
                          </a:solidFill>
                          <a:round/>
                        </a:ln>
                        <a:effectLst/>
                      </wps:spPr>
                      <wps:bodyPr/>
                    </wps:wsp>
                  </a:graphicData>
                </a:graphic>
              </wp:anchor>
            </w:drawing>
          </mc:Choice>
          <mc:Fallback>
            <w:pict>
              <v:line id="_x0000_s1026" o:spid="_x0000_s1026" o:spt="20" style="position:absolute;left:0pt;margin-left:0pt;margin-top:6pt;height:0pt;width:446.2pt;z-index:251661312;mso-width-relative:page;mso-height-relative:page;" filled="f" stroked="t" coordsize="21600,21600" o:allowincell="f" o:gfxdata="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r&#10;FxU21AAAAAYBAAAPAAAAAAAAAAEAIAAAACIAAABkcnMvZG93bnJldi54bWxQSwECFAAUAAAACACH&#10;TuJAe3D5uu8BAADEAwAADgAAAAAAAAABACAAAAAjAQAAZHJzL2Uyb0RvYy54bWxQSwUGAAAAAAYA&#10;BgBZAQAAhAUAAAAA&#10;">
                <v:fill on="f" focussize="0,0"/>
                <v:stroke weight="1.75pt" color="#000000" joinstyle="round"/>
                <v:imagedata o:title=""/>
                <o:lock v:ext="edit" aspectratio="f"/>
              </v:line>
            </w:pict>
          </mc:Fallback>
        </mc:AlternateContent>
      </w:r>
    </w:p>
    <w:p w14:paraId="09F8402A">
      <w:pPr>
        <w:spacing w:line="460" w:lineRule="exact"/>
        <w:rPr>
          <w:rFonts w:hint="eastAsia" w:ascii="仿宋" w:hAnsi="仿宋" w:eastAsia="仿宋" w:cs="仿宋"/>
          <w:b/>
          <w:bCs/>
          <w:color w:val="auto"/>
          <w:sz w:val="28"/>
          <w:szCs w:val="28"/>
          <w:highlight w:val="none"/>
        </w:rPr>
      </w:pPr>
      <w:r>
        <w:rPr>
          <w:rFonts w:hint="eastAsia" w:ascii="仿宋" w:hAnsi="仿宋" w:eastAsia="仿宋" w:cs="仿宋"/>
          <w:bCs/>
          <w:color w:val="auto"/>
          <w:sz w:val="28"/>
          <w:highlight w:val="none"/>
        </w:rPr>
        <w:t xml:space="preserve">  </w:t>
      </w:r>
      <w:r>
        <w:rPr>
          <w:rFonts w:hint="eastAsia" w:ascii="仿宋" w:hAnsi="仿宋" w:eastAsia="仿宋" w:cs="仿宋"/>
          <w:b/>
          <w:bCs/>
          <w:color w:val="auto"/>
          <w:sz w:val="28"/>
          <w:szCs w:val="28"/>
          <w:highlight w:val="none"/>
        </w:rPr>
        <w:t xml:space="preserve">                                          字第       号</w:t>
      </w:r>
    </w:p>
    <w:p w14:paraId="360B8ED4">
      <w:pPr>
        <w:spacing w:line="460" w:lineRule="exact"/>
        <w:rPr>
          <w:rFonts w:hint="eastAsia" w:ascii="宋体" w:hAnsi="宋体" w:eastAsia="宋体" w:cs="宋体"/>
          <w:b/>
          <w:bCs/>
          <w:color w:val="auto"/>
          <w:sz w:val="28"/>
          <w:szCs w:val="28"/>
          <w:highlight w:val="none"/>
        </w:rPr>
      </w:pPr>
      <w:r>
        <w:rPr>
          <w:rFonts w:hint="eastAsia" w:ascii="仿宋" w:hAnsi="仿宋" w:eastAsia="仿宋" w:cs="仿宋"/>
          <w:b/>
          <w:bCs/>
          <w:color w:val="auto"/>
          <w:sz w:val="28"/>
          <w:szCs w:val="28"/>
          <w:highlight w:val="none"/>
          <w:lang w:val="en-US" w:eastAsia="zh-CN"/>
        </w:rPr>
        <w:t xml:space="preserve"> </w:t>
      </w:r>
      <w:r>
        <w:rPr>
          <w:rFonts w:hint="eastAsia" w:ascii="宋体" w:hAnsi="宋体" w:eastAsia="宋体" w:cs="宋体"/>
          <w:b/>
          <w:bCs/>
          <w:color w:val="auto"/>
          <w:sz w:val="28"/>
          <w:szCs w:val="28"/>
          <w:highlight w:val="none"/>
          <w:lang w:val="en-US" w:eastAsia="zh-CN"/>
        </w:rPr>
        <w:t xml:space="preserve">  </w:t>
      </w:r>
      <w:r>
        <w:rPr>
          <w:rFonts w:hint="eastAsia" w:ascii="宋体" w:hAnsi="宋体" w:eastAsia="宋体" w:cs="宋体"/>
          <w:b/>
          <w:bCs/>
          <w:color w:val="auto"/>
          <w:sz w:val="28"/>
          <w:szCs w:val="28"/>
          <w:highlight w:val="none"/>
          <w:u w:val="single"/>
          <w:lang w:val="en-US" w:eastAsia="zh-CN"/>
        </w:rPr>
        <w:t xml:space="preserve">李远福 </w:t>
      </w:r>
      <w:r>
        <w:rPr>
          <w:rFonts w:hint="eastAsia" w:ascii="宋体" w:hAnsi="宋体" w:eastAsia="宋体" w:cs="宋体"/>
          <w:b/>
          <w:bCs/>
          <w:color w:val="auto"/>
          <w:sz w:val="28"/>
          <w:szCs w:val="28"/>
          <w:highlight w:val="none"/>
        </w:rPr>
        <w:t>同志</w:t>
      </w:r>
      <w:r>
        <w:rPr>
          <w:rFonts w:hint="eastAsia" w:ascii="宋体" w:hAnsi="宋体" w:eastAsia="宋体" w:cs="宋体"/>
          <w:b/>
          <w:bCs/>
          <w:color w:val="auto"/>
          <w:sz w:val="28"/>
          <w:szCs w:val="28"/>
          <w:highlight w:val="none"/>
          <w:lang w:eastAsia="zh-CN"/>
        </w:rPr>
        <w:t>，</w:t>
      </w:r>
      <w:r>
        <w:rPr>
          <w:rFonts w:hint="eastAsia" w:ascii="宋体" w:hAnsi="宋体" w:eastAsia="宋体" w:cs="宋体"/>
          <w:b/>
          <w:bCs/>
          <w:color w:val="auto"/>
          <w:sz w:val="28"/>
          <w:szCs w:val="28"/>
          <w:highlight w:val="none"/>
        </w:rPr>
        <w:t>现任我单位</w:t>
      </w:r>
      <w:r>
        <w:rPr>
          <w:rFonts w:hint="eastAsia" w:ascii="宋体" w:hAnsi="宋体" w:cs="宋体"/>
          <w:b/>
          <w:bCs/>
          <w:color w:val="auto"/>
          <w:sz w:val="28"/>
          <w:szCs w:val="28"/>
          <w:highlight w:val="none"/>
          <w:u w:val="single"/>
          <w:lang w:val="en-US" w:eastAsia="zh-CN"/>
        </w:rPr>
        <w:t>总经理</w:t>
      </w:r>
      <w:r>
        <w:rPr>
          <w:rFonts w:hint="eastAsia" w:ascii="宋体" w:hAnsi="宋体" w:eastAsia="宋体" w:cs="宋体"/>
          <w:b/>
          <w:bCs/>
          <w:color w:val="auto"/>
          <w:sz w:val="28"/>
          <w:szCs w:val="28"/>
          <w:highlight w:val="none"/>
        </w:rPr>
        <w:t>职务，</w:t>
      </w:r>
      <w:r>
        <w:rPr>
          <w:rFonts w:hint="eastAsia" w:ascii="宋体" w:hAnsi="宋体" w:eastAsia="宋体" w:cs="宋体"/>
          <w:b/>
          <w:bCs/>
          <w:color w:val="auto"/>
          <w:sz w:val="28"/>
          <w:szCs w:val="28"/>
          <w:highlight w:val="none"/>
          <w:u w:val="none"/>
        </w:rPr>
        <w:t>为</w:t>
      </w:r>
      <w:r>
        <w:rPr>
          <w:rStyle w:val="64"/>
          <w:rFonts w:hint="eastAsia"/>
          <w:lang w:val="en-US" w:eastAsia="zh-CN"/>
        </w:rPr>
        <w:t>深圳市弘深建筑劳务有限公司</w:t>
      </w:r>
      <w:r>
        <w:rPr>
          <w:rFonts w:hint="eastAsia" w:ascii="宋体" w:hAnsi="宋体" w:eastAsia="宋体" w:cs="宋体"/>
          <w:b/>
          <w:bCs/>
          <w:color w:val="auto"/>
          <w:sz w:val="28"/>
          <w:szCs w:val="28"/>
          <w:highlight w:val="none"/>
        </w:rPr>
        <w:t>法定代表人，特此证明。</w:t>
      </w:r>
    </w:p>
    <w:p w14:paraId="1162EFFE">
      <w:pPr>
        <w:spacing w:line="460" w:lineRule="exact"/>
        <w:rPr>
          <w:rFonts w:hint="eastAsia" w:ascii="宋体" w:hAnsi="宋体" w:eastAsia="宋体" w:cs="宋体"/>
          <w:b/>
          <w:bCs/>
          <w:color w:val="auto"/>
          <w:sz w:val="28"/>
          <w:szCs w:val="28"/>
          <w:highlight w:val="none"/>
          <w:lang w:eastAsia="zh-CN"/>
        </w:rPr>
      </w:pPr>
      <w:r>
        <w:rPr>
          <w:rFonts w:hint="eastAsia" w:ascii="宋体" w:hAnsi="宋体" w:eastAsia="宋体" w:cs="宋体"/>
          <w:b/>
          <w:bCs/>
          <w:color w:val="auto"/>
          <w:sz w:val="28"/>
          <w:szCs w:val="28"/>
          <w:highlight w:val="none"/>
        </w:rPr>
        <w:t>有效期限：</w:t>
      </w:r>
      <w:r>
        <w:rPr>
          <w:rFonts w:hint="eastAsia" w:ascii="宋体" w:hAnsi="宋体" w:eastAsia="宋体" w:cs="宋体"/>
          <w:b/>
          <w:bCs/>
          <w:color w:val="auto"/>
          <w:sz w:val="28"/>
          <w:szCs w:val="28"/>
          <w:highlight w:val="none"/>
          <w:lang w:val="en-US" w:eastAsia="zh-CN"/>
        </w:rPr>
        <w:t xml:space="preserve"> </w:t>
      </w:r>
      <w:r>
        <w:rPr>
          <w:rFonts w:hint="eastAsia" w:ascii="宋体" w:hAnsi="宋体" w:cs="宋体"/>
          <w:b/>
          <w:bCs/>
          <w:color w:val="auto"/>
          <w:sz w:val="28"/>
          <w:szCs w:val="28"/>
          <w:highlight w:val="none"/>
          <w:lang w:val="en-US" w:eastAsia="zh-CN"/>
        </w:rPr>
        <w:t>2026</w:t>
      </w:r>
      <w:r>
        <w:rPr>
          <w:rFonts w:hint="eastAsia" w:ascii="宋体" w:hAnsi="宋体" w:eastAsia="宋体" w:cs="宋体"/>
          <w:b/>
          <w:bCs/>
          <w:color w:val="auto"/>
          <w:sz w:val="28"/>
          <w:szCs w:val="28"/>
          <w:highlight w:val="none"/>
          <w:lang w:val="en-US" w:eastAsia="zh-CN"/>
        </w:rPr>
        <w:t xml:space="preserve"> </w:t>
      </w:r>
      <w:r>
        <w:rPr>
          <w:rFonts w:hint="eastAsia" w:ascii="宋体" w:hAnsi="宋体" w:eastAsia="宋体" w:cs="宋体"/>
          <w:b/>
          <w:bCs/>
          <w:color w:val="auto"/>
          <w:sz w:val="28"/>
          <w:szCs w:val="28"/>
          <w:highlight w:val="none"/>
        </w:rPr>
        <w:t>年</w:t>
      </w:r>
      <w:r>
        <w:rPr>
          <w:rFonts w:hint="eastAsia" w:ascii="宋体" w:hAnsi="宋体" w:eastAsia="宋体" w:cs="宋体"/>
          <w:b/>
          <w:bCs/>
          <w:color w:val="auto"/>
          <w:sz w:val="28"/>
          <w:szCs w:val="28"/>
          <w:highlight w:val="none"/>
          <w:lang w:val="en-US" w:eastAsia="zh-CN"/>
        </w:rPr>
        <w:t xml:space="preserve"> </w:t>
      </w:r>
      <w:r>
        <w:rPr>
          <w:rFonts w:hint="eastAsia" w:ascii="宋体" w:hAnsi="宋体" w:cs="宋体"/>
          <w:b/>
          <w:bCs/>
          <w:color w:val="auto"/>
          <w:sz w:val="28"/>
          <w:szCs w:val="28"/>
          <w:highlight w:val="none"/>
          <w:lang w:val="en-US" w:eastAsia="zh-CN"/>
        </w:rPr>
        <w:t>5</w:t>
      </w:r>
      <w:r>
        <w:rPr>
          <w:rFonts w:hint="eastAsia" w:ascii="宋体" w:hAnsi="宋体" w:eastAsia="宋体" w:cs="宋体"/>
          <w:b/>
          <w:bCs/>
          <w:color w:val="auto"/>
          <w:sz w:val="28"/>
          <w:szCs w:val="28"/>
          <w:highlight w:val="none"/>
          <w:lang w:val="en-US" w:eastAsia="zh-CN"/>
        </w:rPr>
        <w:t xml:space="preserve"> </w:t>
      </w:r>
      <w:r>
        <w:rPr>
          <w:rFonts w:hint="eastAsia" w:ascii="宋体" w:hAnsi="宋体" w:eastAsia="宋体" w:cs="宋体"/>
          <w:b/>
          <w:bCs/>
          <w:color w:val="auto"/>
          <w:sz w:val="28"/>
          <w:szCs w:val="28"/>
          <w:highlight w:val="none"/>
        </w:rPr>
        <w:t>月</w:t>
      </w:r>
      <w:r>
        <w:rPr>
          <w:rFonts w:hint="eastAsia" w:ascii="宋体" w:hAnsi="宋体" w:eastAsia="宋体" w:cs="宋体"/>
          <w:b/>
          <w:bCs/>
          <w:color w:val="auto"/>
          <w:sz w:val="28"/>
          <w:szCs w:val="28"/>
          <w:highlight w:val="none"/>
          <w:lang w:val="en-US" w:eastAsia="zh-CN"/>
        </w:rPr>
        <w:t xml:space="preserve"> </w:t>
      </w:r>
      <w:r>
        <w:rPr>
          <w:rFonts w:hint="eastAsia" w:ascii="宋体" w:hAnsi="宋体" w:cs="宋体"/>
          <w:b/>
          <w:bCs/>
          <w:color w:val="auto"/>
          <w:sz w:val="28"/>
          <w:szCs w:val="28"/>
          <w:highlight w:val="none"/>
          <w:lang w:val="en-US" w:eastAsia="zh-CN"/>
        </w:rPr>
        <w:t>1</w:t>
      </w:r>
      <w:r>
        <w:rPr>
          <w:rFonts w:hint="eastAsia" w:ascii="宋体" w:hAnsi="宋体" w:eastAsia="宋体" w:cs="宋体"/>
          <w:b/>
          <w:bCs/>
          <w:color w:val="auto"/>
          <w:sz w:val="28"/>
          <w:szCs w:val="28"/>
          <w:highlight w:val="none"/>
          <w:lang w:val="en-US" w:eastAsia="zh-CN"/>
        </w:rPr>
        <w:t xml:space="preserve"> </w:t>
      </w:r>
      <w:r>
        <w:rPr>
          <w:rFonts w:hint="eastAsia" w:ascii="宋体" w:hAnsi="宋体" w:eastAsia="宋体" w:cs="宋体"/>
          <w:b/>
          <w:bCs/>
          <w:color w:val="auto"/>
          <w:sz w:val="28"/>
          <w:szCs w:val="28"/>
          <w:highlight w:val="none"/>
        </w:rPr>
        <w:t>日     签发日期：</w:t>
      </w:r>
      <w:r>
        <w:rPr>
          <w:rFonts w:hint="eastAsia" w:ascii="宋体" w:hAnsi="宋体" w:eastAsia="宋体" w:cs="宋体"/>
          <w:b/>
          <w:bCs/>
          <w:color w:val="auto"/>
          <w:sz w:val="28"/>
          <w:szCs w:val="28"/>
          <w:highlight w:val="none"/>
          <w:lang w:val="en-US" w:eastAsia="zh-CN"/>
        </w:rPr>
        <w:t xml:space="preserve"> </w:t>
      </w:r>
      <w:r>
        <w:rPr>
          <w:rFonts w:hint="eastAsia" w:ascii="宋体" w:hAnsi="宋体" w:cs="宋体"/>
          <w:b/>
          <w:bCs/>
          <w:color w:val="auto"/>
          <w:sz w:val="28"/>
          <w:szCs w:val="28"/>
          <w:highlight w:val="none"/>
          <w:lang w:val="en-US" w:eastAsia="zh-CN"/>
        </w:rPr>
        <w:t>2026</w:t>
      </w:r>
      <w:r>
        <w:rPr>
          <w:rFonts w:hint="eastAsia" w:ascii="宋体" w:hAnsi="宋体" w:eastAsia="宋体" w:cs="宋体"/>
          <w:b/>
          <w:bCs/>
          <w:color w:val="auto"/>
          <w:sz w:val="28"/>
          <w:szCs w:val="28"/>
          <w:highlight w:val="none"/>
          <w:lang w:val="en-US" w:eastAsia="zh-CN"/>
        </w:rPr>
        <w:t xml:space="preserve"> </w:t>
      </w:r>
      <w:r>
        <w:rPr>
          <w:rFonts w:hint="eastAsia" w:ascii="宋体" w:hAnsi="宋体" w:eastAsia="宋体" w:cs="宋体"/>
          <w:b/>
          <w:bCs/>
          <w:color w:val="auto"/>
          <w:sz w:val="28"/>
          <w:szCs w:val="28"/>
          <w:highlight w:val="none"/>
        </w:rPr>
        <w:t>年</w:t>
      </w:r>
      <w:r>
        <w:rPr>
          <w:rFonts w:hint="eastAsia" w:ascii="宋体" w:hAnsi="宋体" w:eastAsia="宋体" w:cs="宋体"/>
          <w:b/>
          <w:bCs/>
          <w:color w:val="auto"/>
          <w:sz w:val="28"/>
          <w:szCs w:val="28"/>
          <w:highlight w:val="none"/>
          <w:lang w:val="en-US" w:eastAsia="zh-CN"/>
        </w:rPr>
        <w:t xml:space="preserve"> </w:t>
      </w:r>
      <w:r>
        <w:rPr>
          <w:rFonts w:hint="eastAsia" w:ascii="宋体" w:hAnsi="宋体" w:cs="宋体"/>
          <w:b/>
          <w:bCs/>
          <w:color w:val="auto"/>
          <w:sz w:val="28"/>
          <w:szCs w:val="28"/>
          <w:highlight w:val="none"/>
          <w:lang w:val="en-US" w:eastAsia="zh-CN"/>
        </w:rPr>
        <w:t>3</w:t>
      </w:r>
      <w:r>
        <w:rPr>
          <w:rFonts w:hint="eastAsia" w:ascii="宋体" w:hAnsi="宋体" w:eastAsia="宋体" w:cs="宋体"/>
          <w:b/>
          <w:bCs/>
          <w:color w:val="auto"/>
          <w:sz w:val="28"/>
          <w:szCs w:val="28"/>
          <w:highlight w:val="none"/>
          <w:lang w:val="en-US" w:eastAsia="zh-CN"/>
        </w:rPr>
        <w:t xml:space="preserve"> </w:t>
      </w:r>
      <w:r>
        <w:rPr>
          <w:rFonts w:hint="eastAsia" w:ascii="宋体" w:hAnsi="宋体" w:eastAsia="宋体" w:cs="宋体"/>
          <w:b/>
          <w:bCs/>
          <w:color w:val="auto"/>
          <w:sz w:val="28"/>
          <w:szCs w:val="28"/>
          <w:highlight w:val="none"/>
        </w:rPr>
        <w:t>月</w:t>
      </w:r>
      <w:r>
        <w:rPr>
          <w:rFonts w:hint="eastAsia" w:ascii="宋体" w:hAnsi="宋体" w:eastAsia="宋体" w:cs="宋体"/>
          <w:b/>
          <w:bCs/>
          <w:color w:val="auto"/>
          <w:sz w:val="28"/>
          <w:szCs w:val="28"/>
          <w:highlight w:val="none"/>
          <w:lang w:val="en-US" w:eastAsia="zh-CN"/>
        </w:rPr>
        <w:t xml:space="preserve"> </w:t>
      </w:r>
      <w:r>
        <w:rPr>
          <w:rFonts w:hint="eastAsia" w:ascii="宋体" w:hAnsi="宋体" w:cs="宋体"/>
          <w:b/>
          <w:bCs/>
          <w:color w:val="auto"/>
          <w:sz w:val="28"/>
          <w:szCs w:val="28"/>
          <w:highlight w:val="none"/>
          <w:lang w:val="en-US" w:eastAsia="zh-CN"/>
        </w:rPr>
        <w:t>4</w:t>
      </w:r>
      <w:r>
        <w:rPr>
          <w:rFonts w:hint="eastAsia" w:ascii="宋体" w:hAnsi="宋体" w:eastAsia="宋体" w:cs="宋体"/>
          <w:b/>
          <w:bCs/>
          <w:color w:val="auto"/>
          <w:sz w:val="28"/>
          <w:szCs w:val="28"/>
          <w:highlight w:val="none"/>
          <w:lang w:val="en-US" w:eastAsia="zh-CN"/>
        </w:rPr>
        <w:t xml:space="preserve"> </w:t>
      </w:r>
      <w:r>
        <w:rPr>
          <w:rFonts w:hint="eastAsia" w:ascii="宋体" w:hAnsi="宋体" w:eastAsia="宋体" w:cs="宋体"/>
          <w:b/>
          <w:bCs/>
          <w:color w:val="auto"/>
          <w:sz w:val="28"/>
          <w:szCs w:val="28"/>
          <w:highlight w:val="none"/>
        </w:rPr>
        <w:t>日</w:t>
      </w:r>
    </w:p>
    <w:p w14:paraId="1451F957">
      <w:pPr>
        <w:spacing w:line="460" w:lineRule="exact"/>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单位：深圳市弘深建筑劳务有限</w:t>
      </w:r>
      <w:r>
        <w:rPr>
          <w:rFonts w:hint="eastAsia" w:ascii="宋体" w:hAnsi="宋体" w:eastAsia="宋体" w:cs="宋体"/>
          <w:b/>
          <w:bCs/>
          <w:color w:val="auto"/>
          <w:sz w:val="28"/>
          <w:szCs w:val="28"/>
          <w:highlight w:val="none"/>
          <w:u w:val="none"/>
          <w:lang w:val="en-US" w:eastAsia="zh-CN"/>
        </w:rPr>
        <w:t>公司</w:t>
      </w:r>
      <w:r>
        <w:rPr>
          <w:rFonts w:hint="eastAsia" w:ascii="宋体" w:hAnsi="宋体" w:eastAsia="宋体" w:cs="宋体"/>
          <w:b/>
          <w:bCs/>
          <w:color w:val="auto"/>
          <w:sz w:val="28"/>
          <w:szCs w:val="28"/>
          <w:highlight w:val="none"/>
        </w:rPr>
        <w:t>（盖章）</w:t>
      </w:r>
    </w:p>
    <w:p w14:paraId="10A9C800">
      <w:pPr>
        <w:spacing w:line="460" w:lineRule="exact"/>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附：代表人性别：</w:t>
      </w:r>
      <w:r>
        <w:rPr>
          <w:rFonts w:hint="eastAsia" w:ascii="宋体" w:hAnsi="宋体" w:eastAsia="宋体" w:cs="宋体"/>
          <w:b/>
          <w:bCs/>
          <w:color w:val="auto"/>
          <w:sz w:val="28"/>
          <w:szCs w:val="28"/>
          <w:highlight w:val="none"/>
          <w:lang w:val="en-US" w:eastAsia="zh-CN"/>
        </w:rPr>
        <w:t xml:space="preserve">  </w:t>
      </w:r>
      <w:r>
        <w:rPr>
          <w:rFonts w:hint="eastAsia" w:ascii="宋体" w:hAnsi="宋体" w:eastAsia="宋体" w:cs="宋体"/>
          <w:b/>
          <w:bCs/>
          <w:color w:val="auto"/>
          <w:sz w:val="28"/>
          <w:szCs w:val="28"/>
          <w:highlight w:val="none"/>
        </w:rPr>
        <w:t xml:space="preserve">   年龄：</w:t>
      </w:r>
      <w:r>
        <w:rPr>
          <w:rFonts w:hint="eastAsia" w:ascii="宋体" w:hAnsi="宋体" w:eastAsia="宋体" w:cs="宋体"/>
          <w:b/>
          <w:bCs/>
          <w:color w:val="auto"/>
          <w:sz w:val="28"/>
          <w:szCs w:val="28"/>
          <w:highlight w:val="none"/>
          <w:lang w:val="en-US" w:eastAsia="zh-CN"/>
        </w:rPr>
        <w:t xml:space="preserve">  </w:t>
      </w:r>
      <w:r>
        <w:rPr>
          <w:rFonts w:hint="eastAsia" w:ascii="宋体" w:hAnsi="宋体" w:eastAsia="宋体" w:cs="宋体"/>
          <w:b/>
          <w:bCs/>
          <w:color w:val="auto"/>
          <w:sz w:val="28"/>
          <w:szCs w:val="28"/>
          <w:highlight w:val="none"/>
        </w:rPr>
        <w:t xml:space="preserve"> </w:t>
      </w:r>
      <w:r>
        <w:rPr>
          <w:rFonts w:hint="eastAsia" w:ascii="宋体" w:hAnsi="宋体" w:eastAsia="宋体" w:cs="宋体"/>
          <w:b/>
          <w:bCs/>
          <w:color w:val="auto"/>
          <w:sz w:val="28"/>
          <w:szCs w:val="28"/>
          <w:highlight w:val="none"/>
          <w:lang w:val="en-US" w:eastAsia="zh-CN"/>
        </w:rPr>
        <w:t xml:space="preserve"> </w:t>
      </w:r>
      <w:r>
        <w:rPr>
          <w:rFonts w:hint="eastAsia" w:ascii="宋体" w:hAnsi="宋体" w:eastAsia="宋体" w:cs="宋体"/>
          <w:b/>
          <w:bCs/>
          <w:color w:val="auto"/>
          <w:sz w:val="28"/>
          <w:szCs w:val="28"/>
          <w:highlight w:val="none"/>
        </w:rPr>
        <w:t>身份证号码：</w:t>
      </w:r>
      <w:r>
        <w:rPr>
          <w:rFonts w:hint="eastAsia" w:ascii="宋体" w:hAnsi="宋体" w:eastAsia="宋体" w:cs="宋体"/>
          <w:b/>
          <w:bCs/>
          <w:color w:val="auto"/>
          <w:sz w:val="28"/>
          <w:szCs w:val="28"/>
          <w:highlight w:val="none"/>
          <w:lang w:val="en-US" w:eastAsia="zh-CN"/>
        </w:rPr>
        <w:t xml:space="preserve"> </w:t>
      </w:r>
      <w:r>
        <w:rPr>
          <w:rFonts w:hint="eastAsia" w:ascii="宋体" w:hAnsi="宋体" w:eastAsia="宋体" w:cs="宋体"/>
          <w:b/>
          <w:bCs/>
          <w:color w:val="auto"/>
          <w:sz w:val="28"/>
          <w:szCs w:val="28"/>
          <w:highlight w:val="none"/>
        </w:rPr>
        <w:t xml:space="preserve">  </w:t>
      </w:r>
    </w:p>
    <w:p w14:paraId="49DC55BF">
      <w:pPr>
        <w:spacing w:line="460" w:lineRule="exact"/>
        <w:rPr>
          <w:rFonts w:hint="eastAsia" w:ascii="宋体" w:hAnsi="宋体" w:eastAsia="宋体" w:cs="宋体"/>
          <w:b/>
          <w:color w:val="auto"/>
          <w:sz w:val="28"/>
          <w:szCs w:val="28"/>
          <w:highlight w:val="none"/>
          <w:lang w:val="en-US" w:eastAsia="zh-CN" w:bidi="ar"/>
        </w:rPr>
      </w:pPr>
      <w:r>
        <w:rPr>
          <w:rFonts w:hint="eastAsia" w:ascii="宋体" w:hAnsi="宋体" w:eastAsia="宋体" w:cs="宋体"/>
          <w:b/>
          <w:bCs/>
          <w:color w:val="auto"/>
          <w:sz w:val="28"/>
          <w:szCs w:val="28"/>
          <w:highlight w:val="none"/>
        </w:rPr>
        <w:t>营业执照号码</w:t>
      </w:r>
      <w:r>
        <w:rPr>
          <w:rFonts w:hint="eastAsia" w:ascii="宋体" w:hAnsi="宋体" w:eastAsia="宋体" w:cs="宋体"/>
          <w:b/>
          <w:bCs/>
          <w:color w:val="auto"/>
          <w:sz w:val="28"/>
          <w:szCs w:val="28"/>
          <w:highlight w:val="none"/>
          <w:lang w:eastAsia="zh-CN"/>
        </w:rPr>
        <w:t>：</w:t>
      </w:r>
      <w:r>
        <w:rPr>
          <w:rFonts w:hint="eastAsia" w:ascii="宋体" w:hAnsi="宋体" w:eastAsia="宋体" w:cs="宋体"/>
          <w:b/>
          <w:bCs/>
          <w:color w:val="auto"/>
          <w:sz w:val="28"/>
          <w:szCs w:val="28"/>
          <w:highlight w:val="none"/>
          <w:lang w:val="en-US" w:eastAsia="zh-CN"/>
        </w:rPr>
        <w:t xml:space="preserve">            </w:t>
      </w:r>
      <w:r>
        <w:rPr>
          <w:rFonts w:hint="eastAsia" w:ascii="宋体" w:hAnsi="宋体" w:eastAsia="宋体" w:cs="宋体"/>
          <w:b/>
          <w:bCs/>
          <w:color w:val="auto"/>
          <w:sz w:val="28"/>
          <w:szCs w:val="28"/>
          <w:highlight w:val="none"/>
        </w:rPr>
        <w:t xml:space="preserve"> </w:t>
      </w:r>
      <w:r>
        <w:rPr>
          <w:rFonts w:hint="eastAsia" w:ascii="宋体" w:hAnsi="宋体" w:eastAsia="宋体" w:cs="宋体"/>
          <w:b/>
          <w:bCs/>
          <w:color w:val="auto"/>
          <w:sz w:val="28"/>
          <w:szCs w:val="28"/>
          <w:highlight w:val="none"/>
          <w:lang w:val="en-US" w:eastAsia="zh-CN"/>
        </w:rPr>
        <w:t xml:space="preserve">    </w:t>
      </w:r>
      <w:r>
        <w:rPr>
          <w:rFonts w:hint="eastAsia" w:ascii="宋体" w:hAnsi="宋体" w:eastAsia="宋体" w:cs="宋体"/>
          <w:b/>
          <w:bCs/>
          <w:color w:val="auto"/>
          <w:sz w:val="28"/>
          <w:szCs w:val="28"/>
          <w:highlight w:val="none"/>
        </w:rPr>
        <w:t>经济性质：</w:t>
      </w:r>
    </w:p>
    <w:p w14:paraId="279C8F4A">
      <w:pPr>
        <w:spacing w:line="460" w:lineRule="exact"/>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rPr>
        <w:t>主营（产）：</w:t>
      </w:r>
      <w:r>
        <w:rPr>
          <w:rFonts w:hint="eastAsia" w:ascii="宋体" w:hAnsi="宋体" w:cs="宋体"/>
          <w:b/>
          <w:bCs/>
          <w:color w:val="auto"/>
          <w:sz w:val="28"/>
          <w:szCs w:val="28"/>
          <w:highlight w:val="none"/>
          <w:lang w:val="en-US" w:eastAsia="zh-CN"/>
        </w:rPr>
        <w:t>/</w:t>
      </w:r>
    </w:p>
    <w:p w14:paraId="3FB5F11C">
      <w:pPr>
        <w:spacing w:line="460" w:lineRule="exact"/>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rPr>
        <w:t>兼营（产）：</w:t>
      </w:r>
      <w:r>
        <w:rPr>
          <w:rFonts w:hint="eastAsia" w:ascii="宋体" w:hAnsi="宋体" w:cs="宋体"/>
          <w:b/>
          <w:bCs/>
          <w:color w:val="auto"/>
          <w:sz w:val="28"/>
          <w:szCs w:val="28"/>
          <w:highlight w:val="none"/>
          <w:lang w:val="en-US" w:eastAsia="zh-CN"/>
        </w:rPr>
        <w:t>/</w:t>
      </w:r>
    </w:p>
    <w:p w14:paraId="1B926877">
      <w:pPr>
        <w:spacing w:line="460" w:lineRule="exact"/>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rPr>
        <w:t>进口物品经营许可证号码：</w:t>
      </w:r>
      <w:r>
        <w:rPr>
          <w:rFonts w:hint="eastAsia" w:ascii="宋体" w:hAnsi="宋体" w:cs="宋体"/>
          <w:b/>
          <w:bCs/>
          <w:color w:val="auto"/>
          <w:sz w:val="28"/>
          <w:szCs w:val="28"/>
          <w:highlight w:val="none"/>
          <w:lang w:val="en-US" w:eastAsia="zh-CN"/>
        </w:rPr>
        <w:t>/</w:t>
      </w:r>
    </w:p>
    <w:p w14:paraId="2AC28E8F">
      <w:pPr>
        <w:spacing w:line="460" w:lineRule="exact"/>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rPr>
        <w:t>主营：</w:t>
      </w:r>
      <w:r>
        <w:rPr>
          <w:rFonts w:hint="eastAsia" w:ascii="宋体" w:hAnsi="宋体" w:cs="宋体"/>
          <w:b/>
          <w:bCs/>
          <w:color w:val="auto"/>
          <w:sz w:val="28"/>
          <w:szCs w:val="28"/>
          <w:highlight w:val="none"/>
          <w:lang w:val="en-US" w:eastAsia="zh-CN"/>
        </w:rPr>
        <w:t>/</w:t>
      </w:r>
    </w:p>
    <w:p w14:paraId="7C38BDED">
      <w:pPr>
        <w:spacing w:line="460" w:lineRule="exact"/>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rPr>
        <w:t>兼营：</w:t>
      </w:r>
      <w:r>
        <w:rPr>
          <w:rFonts w:hint="eastAsia" w:ascii="宋体" w:hAnsi="宋体" w:cs="宋体"/>
          <w:b/>
          <w:bCs/>
          <w:color w:val="auto"/>
          <w:sz w:val="28"/>
          <w:szCs w:val="28"/>
          <w:highlight w:val="none"/>
          <w:lang w:val="en-US" w:eastAsia="zh-CN"/>
        </w:rPr>
        <w:t>/</w:t>
      </w:r>
    </w:p>
    <w:p w14:paraId="0FDA9B98">
      <w:pPr>
        <w:spacing w:line="460" w:lineRule="exact"/>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说明：1、法定代表人为企业事业单位、国家机关、社会团体的主要行政负责人。</w:t>
      </w:r>
    </w:p>
    <w:p w14:paraId="4F9A6479">
      <w:pPr>
        <w:spacing w:line="460" w:lineRule="exact"/>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 xml:space="preserve">      2、内容必须填写真实、清楚，涂改无效，不得转让、买卖。   </w:t>
      </w:r>
    </w:p>
    <w:p w14:paraId="2817E66E">
      <w:pPr>
        <w:pStyle w:val="8"/>
        <w:ind w:firstLine="843" w:firstLineChars="300"/>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3、将此证明书提交对方作为合同附件。</w:t>
      </w:r>
    </w:p>
    <w:p w14:paraId="077E9BD4">
      <w:pPr>
        <w:rPr>
          <w:rFonts w:hint="eastAsia" w:ascii="宋体" w:hAnsi="宋体" w:eastAsia="宋体" w:cs="宋体"/>
          <w:color w:val="auto"/>
          <w:sz w:val="24"/>
          <w:highlight w:val="none"/>
          <w:lang w:bidi="ar"/>
        </w:rPr>
      </w:pPr>
      <w:r>
        <w:rPr>
          <w:rFonts w:hint="eastAsia" w:ascii="宋体" w:hAnsi="宋体" w:eastAsia="宋体" w:cs="宋体"/>
          <w:color w:val="auto"/>
          <w:sz w:val="24"/>
          <w:highlight w:val="none"/>
          <w:lang w:bidi="ar"/>
        </w:rPr>
        <w:br w:type="page"/>
      </w:r>
    </w:p>
    <w:p w14:paraId="67D2A2DC">
      <w:pPr>
        <w:pStyle w:val="8"/>
        <w:ind w:firstLine="240" w:firstLineChars="100"/>
        <w:rPr>
          <w:rFonts w:hint="eastAsia" w:ascii="宋体" w:hAnsi="宋体" w:eastAsia="宋体" w:cs="宋体"/>
          <w:color w:val="auto"/>
          <w:sz w:val="24"/>
          <w:highlight w:val="none"/>
          <w:lang w:bidi="ar"/>
        </w:rPr>
      </w:pPr>
      <w:r>
        <w:rPr>
          <w:rFonts w:hint="eastAsia" w:ascii="宋体" w:hAnsi="宋体" w:eastAsia="宋体" w:cs="宋体"/>
          <w:color w:val="auto"/>
          <w:sz w:val="24"/>
          <w:highlight w:val="none"/>
          <w:lang w:bidi="ar"/>
        </w:rPr>
        <w:t>附：</w:t>
      </w:r>
      <w:r>
        <w:rPr>
          <w:rFonts w:hint="eastAsia" w:ascii="宋体" w:hAnsi="宋体" w:cs="宋体"/>
          <w:color w:val="auto"/>
          <w:sz w:val="24"/>
          <w:highlight w:val="none"/>
          <w:lang w:val="en-US" w:eastAsia="zh-CN" w:bidi="ar"/>
        </w:rPr>
        <w:t xml:space="preserve"> </w:t>
      </w:r>
      <w:r>
        <w:rPr>
          <w:rFonts w:hint="eastAsia" w:ascii="宋体" w:hAnsi="宋体" w:eastAsia="宋体" w:cs="宋体"/>
          <w:color w:val="auto"/>
          <w:sz w:val="24"/>
          <w:highlight w:val="none"/>
          <w:lang w:val="en-US" w:eastAsia="zh-CN" w:bidi="ar"/>
        </w:rPr>
        <w:t>1、法定代表人</w:t>
      </w:r>
      <w:r>
        <w:rPr>
          <w:rFonts w:hint="eastAsia" w:ascii="宋体" w:hAnsi="宋体" w:eastAsia="宋体" w:cs="宋体"/>
          <w:color w:val="auto"/>
          <w:sz w:val="24"/>
          <w:highlight w:val="none"/>
          <w:lang w:bidi="ar"/>
        </w:rPr>
        <w:t>身份证复印件</w:t>
      </w:r>
    </w:p>
    <w:p w14:paraId="614ED1B9">
      <w:pPr>
        <w:rPr>
          <w:rFonts w:hint="eastAsia" w:ascii="宋体" w:hAnsi="宋体" w:eastAsia="宋体" w:cs="宋体"/>
          <w:color w:val="auto"/>
          <w:sz w:val="24"/>
          <w:highlight w:val="none"/>
          <w:lang w:bidi="ar"/>
        </w:rPr>
      </w:pPr>
    </w:p>
    <w:p w14:paraId="23EB5F93">
      <w:pPr>
        <w:rPr>
          <w:rFonts w:hint="eastAsia" w:ascii="宋体" w:hAnsi="宋体" w:eastAsia="宋体" w:cs="宋体"/>
          <w:color w:val="auto"/>
          <w:sz w:val="24"/>
          <w:highlight w:val="none"/>
          <w:lang w:bidi="ar"/>
        </w:rPr>
      </w:pPr>
      <w:r>
        <w:rPr>
          <w:rFonts w:hint="eastAsia" w:ascii="宋体" w:hAnsi="宋体" w:eastAsia="宋体"/>
          <w:szCs w:val="21"/>
          <w:lang w:eastAsia="zh-CN"/>
        </w:rPr>
        <w:drawing>
          <wp:anchor distT="0" distB="0" distL="114300" distR="114300" simplePos="0" relativeHeight="251663360" behindDoc="0" locked="0" layoutInCell="1" allowOverlap="1">
            <wp:simplePos x="0" y="0"/>
            <wp:positionH relativeFrom="column">
              <wp:posOffset>1433195</wp:posOffset>
            </wp:positionH>
            <wp:positionV relativeFrom="paragraph">
              <wp:posOffset>1631950</wp:posOffset>
            </wp:positionV>
            <wp:extent cx="2879725" cy="1800225"/>
            <wp:effectExtent l="0" t="0" r="15875" b="9525"/>
            <wp:wrapNone/>
            <wp:docPr id="7" name="图片 7" descr="1729669433401"/>
            <wp:cNvGraphicFramePr/>
            <a:graphic xmlns:a="http://schemas.openxmlformats.org/drawingml/2006/main">
              <a:graphicData uri="http://schemas.openxmlformats.org/drawingml/2006/picture">
                <pic:pic xmlns:pic="http://schemas.openxmlformats.org/drawingml/2006/picture">
                  <pic:nvPicPr>
                    <pic:cNvPr id="7" name="图片 7" descr="1729669433401"/>
                    <pic:cNvPicPr/>
                  </pic:nvPicPr>
                  <pic:blipFill>
                    <a:blip r:embed="rId10"/>
                    <a:stretch>
                      <a:fillRect/>
                    </a:stretch>
                  </pic:blipFill>
                  <pic:spPr>
                    <a:xfrm>
                      <a:off x="0" y="0"/>
                      <a:ext cx="2879725" cy="1800225"/>
                    </a:xfrm>
                    <a:prstGeom prst="rect">
                      <a:avLst/>
                    </a:prstGeom>
                  </pic:spPr>
                </pic:pic>
              </a:graphicData>
            </a:graphic>
          </wp:anchor>
        </w:drawing>
      </w:r>
    </w:p>
    <w:p w14:paraId="146865E7">
      <w:pPr>
        <w:rPr>
          <w:rFonts w:hint="eastAsia" w:ascii="仿宋" w:hAnsi="仿宋" w:eastAsia="仿宋" w:cs="仿宋"/>
          <w:b/>
          <w:sz w:val="44"/>
        </w:rPr>
      </w:pPr>
      <w:r>
        <w:rPr>
          <w:rFonts w:hint="eastAsia" w:ascii="仿宋" w:hAnsi="仿宋" w:eastAsia="仿宋" w:cs="仿宋"/>
          <w:b/>
          <w:sz w:val="44"/>
        </w:rPr>
        <w:br w:type="page"/>
      </w:r>
      <w:r>
        <w:rPr>
          <w:rFonts w:ascii="宋体" w:hAnsi="宋体"/>
          <w:szCs w:val="21"/>
        </w:rPr>
        <w:drawing>
          <wp:anchor distT="0" distB="0" distL="114300" distR="114300" simplePos="0" relativeHeight="251664384" behindDoc="0" locked="0" layoutInCell="1" allowOverlap="1">
            <wp:simplePos x="0" y="0"/>
            <wp:positionH relativeFrom="column">
              <wp:posOffset>1517015</wp:posOffset>
            </wp:positionH>
            <wp:positionV relativeFrom="paragraph">
              <wp:posOffset>3642995</wp:posOffset>
            </wp:positionV>
            <wp:extent cx="2879725" cy="1800225"/>
            <wp:effectExtent l="0" t="0" r="15875" b="9525"/>
            <wp:wrapNone/>
            <wp:docPr id="11" name="图片 11" descr="1729669510163"/>
            <wp:cNvGraphicFramePr/>
            <a:graphic xmlns:a="http://schemas.openxmlformats.org/drawingml/2006/main">
              <a:graphicData uri="http://schemas.openxmlformats.org/drawingml/2006/picture">
                <pic:pic xmlns:pic="http://schemas.openxmlformats.org/drawingml/2006/picture">
                  <pic:nvPicPr>
                    <pic:cNvPr id="11" name="图片 11" descr="1729669510163"/>
                    <pic:cNvPicPr/>
                  </pic:nvPicPr>
                  <pic:blipFill>
                    <a:blip r:embed="rId11"/>
                    <a:stretch>
                      <a:fillRect/>
                    </a:stretch>
                  </pic:blipFill>
                  <pic:spPr>
                    <a:xfrm>
                      <a:off x="0" y="0"/>
                      <a:ext cx="2879725" cy="1800225"/>
                    </a:xfrm>
                    <a:prstGeom prst="rect">
                      <a:avLst/>
                    </a:prstGeom>
                  </pic:spPr>
                </pic:pic>
              </a:graphicData>
            </a:graphic>
          </wp:anchor>
        </w:drawing>
      </w:r>
    </w:p>
    <w:p w14:paraId="3F1962D9">
      <w:pPr>
        <w:keepNext w:val="0"/>
        <w:keepLines w:val="0"/>
        <w:widowControl/>
        <w:suppressLineNumbers w:val="0"/>
        <w:jc w:val="both"/>
        <w:textAlignment w:val="center"/>
        <w:rPr>
          <w:rFonts w:hint="eastAsia" w:ascii="宋体" w:hAnsi="宋体" w:eastAsia="宋体" w:cs="宋体"/>
          <w:b/>
          <w:i w:val="0"/>
          <w:color w:val="000000"/>
          <w:kern w:val="0"/>
          <w:sz w:val="28"/>
          <w:szCs w:val="28"/>
          <w:u w:val="none"/>
          <w:lang w:val="en-US" w:eastAsia="zh-CN" w:bidi="ar"/>
        </w:rPr>
      </w:pPr>
      <w:r>
        <w:rPr>
          <w:rFonts w:hint="eastAsia" w:ascii="宋体" w:hAnsi="宋体" w:eastAsia="宋体" w:cs="宋体"/>
          <w:b/>
          <w:i w:val="0"/>
          <w:color w:val="000000"/>
          <w:kern w:val="0"/>
          <w:sz w:val="28"/>
          <w:szCs w:val="28"/>
          <w:u w:val="none"/>
          <w:lang w:val="en-US" w:eastAsia="zh-CN" w:bidi="ar"/>
        </w:rPr>
        <w:t>附件四：</w:t>
      </w:r>
    </w:p>
    <w:p w14:paraId="3AC7D0CB">
      <w:pPr>
        <w:keepNext w:val="0"/>
        <w:keepLines w:val="0"/>
        <w:pageBreakBefore w:val="0"/>
        <w:kinsoku/>
        <w:overflowPunct/>
        <w:topLinePunct w:val="0"/>
        <w:autoSpaceDE/>
        <w:autoSpaceDN/>
        <w:bidi w:val="0"/>
        <w:snapToGrid/>
        <w:spacing w:line="360" w:lineRule="auto"/>
        <w:jc w:val="center"/>
        <w:textAlignment w:val="auto"/>
        <w:rPr>
          <w:rFonts w:asciiTheme="majorEastAsia" w:hAnsiTheme="majorEastAsia" w:eastAsiaTheme="majorEastAsia" w:cstheme="majorEastAsia"/>
          <w:color w:val="auto"/>
          <w:sz w:val="36"/>
          <w:szCs w:val="36"/>
        </w:rPr>
      </w:pPr>
      <w:r>
        <w:rPr>
          <w:rFonts w:hint="eastAsia" w:asciiTheme="majorEastAsia" w:hAnsiTheme="majorEastAsia" w:eastAsiaTheme="majorEastAsia" w:cstheme="majorEastAsia"/>
          <w:color w:val="auto"/>
          <w:sz w:val="36"/>
          <w:szCs w:val="36"/>
        </w:rPr>
        <w:t>廉洁自律协议</w:t>
      </w:r>
    </w:p>
    <w:p w14:paraId="692E016F">
      <w:pPr>
        <w:keepNext w:val="0"/>
        <w:keepLines w:val="0"/>
        <w:pageBreakBefore w:val="0"/>
        <w:kinsoku/>
        <w:overflowPunct/>
        <w:topLinePunct w:val="0"/>
        <w:autoSpaceDE/>
        <w:autoSpaceDN/>
        <w:bidi w:val="0"/>
        <w:adjustRightInd w:val="0"/>
        <w:snapToGrid/>
        <w:spacing w:line="360" w:lineRule="auto"/>
        <w:ind w:firstLine="480" w:firstLineChars="200"/>
        <w:textAlignment w:val="auto"/>
        <w:rPr>
          <w:rFonts w:hint="eastAsia" w:asciiTheme="minorEastAsia" w:hAnsiTheme="minorEastAsia" w:eastAsiaTheme="minorEastAsia" w:cstheme="minorEastAsia"/>
          <w:color w:val="auto"/>
          <w:sz w:val="24"/>
        </w:rPr>
      </w:pPr>
    </w:p>
    <w:p w14:paraId="757E55B4">
      <w:pPr>
        <w:keepNext w:val="0"/>
        <w:keepLines w:val="0"/>
        <w:pageBreakBefore w:val="0"/>
        <w:kinsoku/>
        <w:overflowPunct/>
        <w:topLinePunct w:val="0"/>
        <w:autoSpaceDE/>
        <w:autoSpaceDN/>
        <w:bidi w:val="0"/>
        <w:adjustRightInd w:val="0"/>
        <w:snapToGrid/>
        <w:spacing w:line="360" w:lineRule="auto"/>
        <w:ind w:firstLine="480" w:firstLineChars="200"/>
        <w:textAlignment w:val="auto"/>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甲方：</w:t>
      </w:r>
      <w:r>
        <w:rPr>
          <w:rStyle w:val="62"/>
          <w:rFonts w:hint="eastAsia" w:ascii="宋体" w:hAnsi="宋体" w:eastAsia="宋体" w:cs="宋体"/>
          <w:lang w:val="en-US" w:eastAsia="zh-CN"/>
        </w:rPr>
        <w:t>深圳市光明建工第二建设工程有限公司</w:t>
      </w:r>
    </w:p>
    <w:p w14:paraId="7DF41878">
      <w:pPr>
        <w:keepNext w:val="0"/>
        <w:keepLines w:val="0"/>
        <w:pageBreakBefore w:val="0"/>
        <w:kinsoku/>
        <w:overflowPunct/>
        <w:topLinePunct w:val="0"/>
        <w:autoSpaceDE/>
        <w:autoSpaceDN/>
        <w:bidi w:val="0"/>
        <w:adjustRightInd w:val="0"/>
        <w:snapToGrid/>
        <w:spacing w:line="360" w:lineRule="auto"/>
        <w:ind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乙方：</w:t>
      </w:r>
      <w:r>
        <w:rPr>
          <w:rStyle w:val="62"/>
          <w:rFonts w:hint="eastAsia"/>
          <w:lang w:val="en-US" w:eastAsia="zh-CN"/>
        </w:rPr>
        <w:t>深圳市弘深建筑劳务有限公司</w:t>
      </w:r>
    </w:p>
    <w:p w14:paraId="13DA4FDF">
      <w:pPr>
        <w:keepNext w:val="0"/>
        <w:keepLines w:val="0"/>
        <w:pageBreakBefore w:val="0"/>
        <w:kinsoku/>
        <w:overflowPunct/>
        <w:topLinePunct w:val="0"/>
        <w:autoSpaceDE/>
        <w:autoSpaceDN/>
        <w:bidi w:val="0"/>
        <w:adjustRightInd w:val="0"/>
        <w:snapToGrid/>
        <w:spacing w:line="360" w:lineRule="auto"/>
        <w:ind w:firstLine="480" w:firstLineChars="200"/>
        <w:textAlignment w:val="auto"/>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 xml:space="preserve"> </w:t>
      </w:r>
    </w:p>
    <w:p w14:paraId="7B0BECA2">
      <w:pPr>
        <w:keepNext w:val="0"/>
        <w:keepLines w:val="0"/>
        <w:pageBreakBefore w:val="0"/>
        <w:kinsoku/>
        <w:overflowPunct/>
        <w:topLinePunct w:val="0"/>
        <w:autoSpaceDE/>
        <w:autoSpaceDN/>
        <w:bidi w:val="0"/>
        <w:adjustRightInd w:val="0"/>
        <w:snapToGrid/>
        <w:spacing w:line="360" w:lineRule="auto"/>
        <w:ind w:firstLine="480" w:firstLineChars="200"/>
        <w:textAlignment w:val="auto"/>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为营造良好的经营、合作环境，保证甲、乙双方（包括双方关联单位）及双方工作人员在业务或项目往来中保持廉洁，防范腐败，结合实际情况，经双方</w:t>
      </w:r>
      <w:r>
        <w:rPr>
          <w:rFonts w:hint="eastAsia" w:asciiTheme="minorEastAsia" w:hAnsiTheme="minorEastAsia" w:eastAsiaTheme="minorEastAsia" w:cstheme="minorEastAsia"/>
          <w:color w:val="auto"/>
          <w:sz w:val="24"/>
          <w:lang w:val="en-US" w:eastAsia="zh-CN"/>
        </w:rPr>
        <w:t>友</w:t>
      </w:r>
      <w:r>
        <w:rPr>
          <w:rFonts w:hint="eastAsia" w:asciiTheme="minorEastAsia" w:hAnsiTheme="minorEastAsia" w:eastAsiaTheme="minorEastAsia" w:cstheme="minorEastAsia"/>
          <w:color w:val="auto"/>
          <w:sz w:val="24"/>
        </w:rPr>
        <w:t>好协商达成以下廉洁自律协议：</w:t>
      </w:r>
    </w:p>
    <w:p w14:paraId="6B1A213F">
      <w:pPr>
        <w:keepNext w:val="0"/>
        <w:keepLines w:val="0"/>
        <w:pageBreakBefore w:val="0"/>
        <w:kinsoku/>
        <w:overflowPunct/>
        <w:topLinePunct w:val="0"/>
        <w:autoSpaceDE/>
        <w:autoSpaceDN/>
        <w:bidi w:val="0"/>
        <w:adjustRightInd w:val="0"/>
        <w:snapToGrid/>
        <w:spacing w:line="360" w:lineRule="auto"/>
        <w:ind w:firstLine="480" w:firstLineChars="200"/>
        <w:textAlignment w:val="auto"/>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第一条  双方的权利和责任</w:t>
      </w:r>
    </w:p>
    <w:p w14:paraId="2801593E">
      <w:pPr>
        <w:keepNext w:val="0"/>
        <w:keepLines w:val="0"/>
        <w:pageBreakBefore w:val="0"/>
        <w:kinsoku/>
        <w:overflowPunct/>
        <w:topLinePunct w:val="0"/>
        <w:autoSpaceDE/>
        <w:autoSpaceDN/>
        <w:bidi w:val="0"/>
        <w:adjustRightInd w:val="0"/>
        <w:snapToGrid/>
        <w:spacing w:line="360" w:lineRule="auto"/>
        <w:ind w:firstLine="480" w:firstLineChars="200"/>
        <w:textAlignment w:val="auto"/>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（一）严格遵守国家法律法规、廉洁从业规定以及相关行业规定。</w:t>
      </w:r>
    </w:p>
    <w:p w14:paraId="24B9A35D">
      <w:pPr>
        <w:keepNext w:val="0"/>
        <w:keepLines w:val="0"/>
        <w:pageBreakBefore w:val="0"/>
        <w:kinsoku/>
        <w:overflowPunct/>
        <w:topLinePunct w:val="0"/>
        <w:autoSpaceDE/>
        <w:autoSpaceDN/>
        <w:bidi w:val="0"/>
        <w:adjustRightInd w:val="0"/>
        <w:snapToGrid/>
        <w:spacing w:line="360" w:lineRule="auto"/>
        <w:ind w:firstLine="480" w:firstLineChars="200"/>
        <w:textAlignment w:val="auto"/>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（二）严格执行一切合同文件及本协议条款，自觉履行权利和责任。</w:t>
      </w:r>
    </w:p>
    <w:p w14:paraId="5F35E6E2">
      <w:pPr>
        <w:keepNext w:val="0"/>
        <w:keepLines w:val="0"/>
        <w:pageBreakBefore w:val="0"/>
        <w:kinsoku/>
        <w:overflowPunct/>
        <w:topLinePunct w:val="0"/>
        <w:autoSpaceDE/>
        <w:autoSpaceDN/>
        <w:bidi w:val="0"/>
        <w:adjustRightInd w:val="0"/>
        <w:snapToGrid/>
        <w:spacing w:line="360" w:lineRule="auto"/>
        <w:ind w:firstLine="480" w:firstLineChars="200"/>
        <w:textAlignment w:val="auto"/>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（三）双方的业务活动坚持公平、公开、公正和诚信的原则（法律法规另有规定除外），不得损害国家、集体和对方利益，不得违反工程建设管理的有关规章制度。</w:t>
      </w:r>
    </w:p>
    <w:p w14:paraId="4674DCB9">
      <w:pPr>
        <w:keepNext w:val="0"/>
        <w:keepLines w:val="0"/>
        <w:pageBreakBefore w:val="0"/>
        <w:kinsoku/>
        <w:overflowPunct/>
        <w:topLinePunct w:val="0"/>
        <w:autoSpaceDE/>
        <w:autoSpaceDN/>
        <w:bidi w:val="0"/>
        <w:adjustRightInd w:val="0"/>
        <w:snapToGrid/>
        <w:spacing w:line="360" w:lineRule="auto"/>
        <w:ind w:firstLine="480" w:firstLineChars="200"/>
        <w:textAlignment w:val="auto"/>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（四）建立健全廉洁制度，开展廉洁教育，设立廉政告示牌，公布监督部门和电话，监督并认真查处违纪违法行为。</w:t>
      </w:r>
    </w:p>
    <w:p w14:paraId="2493E7E4">
      <w:pPr>
        <w:keepNext w:val="0"/>
        <w:keepLines w:val="0"/>
        <w:pageBreakBefore w:val="0"/>
        <w:kinsoku/>
        <w:overflowPunct/>
        <w:topLinePunct w:val="0"/>
        <w:autoSpaceDE/>
        <w:autoSpaceDN/>
        <w:bidi w:val="0"/>
        <w:adjustRightInd w:val="0"/>
        <w:snapToGrid/>
        <w:spacing w:line="360" w:lineRule="auto"/>
        <w:ind w:firstLine="480" w:firstLineChars="200"/>
        <w:textAlignment w:val="auto"/>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（五）发现对方在业务活动中有违反本协议廉政规定的行为倾向，有权利和义务及时给予对方提醒和纠正。</w:t>
      </w:r>
    </w:p>
    <w:p w14:paraId="7937D4E3">
      <w:pPr>
        <w:keepNext w:val="0"/>
        <w:keepLines w:val="0"/>
        <w:pageBreakBefore w:val="0"/>
        <w:kinsoku/>
        <w:overflowPunct/>
        <w:topLinePunct w:val="0"/>
        <w:autoSpaceDE/>
        <w:autoSpaceDN/>
        <w:bidi w:val="0"/>
        <w:adjustRightInd w:val="0"/>
        <w:snapToGrid/>
        <w:spacing w:line="360" w:lineRule="auto"/>
        <w:ind w:firstLine="480" w:firstLineChars="200"/>
        <w:textAlignment w:val="auto"/>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（六）发现对方有违反本协议廉政规定的行为，应及时向指定的监督部门举报控告，也有权向其上级有关</w:t>
      </w:r>
      <w:r>
        <w:rPr>
          <w:rFonts w:hint="default" w:asciiTheme="minorEastAsia" w:hAnsiTheme="minorEastAsia" w:eastAsiaTheme="minorEastAsia" w:cstheme="minorEastAsia"/>
          <w:color w:val="auto"/>
          <w:sz w:val="24"/>
        </w:rPr>
        <w:t>部</w:t>
      </w:r>
      <w:r>
        <w:rPr>
          <w:rFonts w:hint="eastAsia" w:asciiTheme="minorEastAsia" w:hAnsiTheme="minorEastAsia" w:eastAsiaTheme="minorEastAsia" w:cstheme="minorEastAsia"/>
          <w:color w:val="auto"/>
          <w:sz w:val="24"/>
        </w:rPr>
        <w:t>门举报、建议给予处理并要求告知处理结果的权利。</w:t>
      </w:r>
    </w:p>
    <w:p w14:paraId="6FA9081E">
      <w:pPr>
        <w:keepNext w:val="0"/>
        <w:keepLines w:val="0"/>
        <w:pageBreakBefore w:val="0"/>
        <w:kinsoku/>
        <w:overflowPunct/>
        <w:topLinePunct w:val="0"/>
        <w:autoSpaceDE/>
        <w:autoSpaceDN/>
        <w:bidi w:val="0"/>
        <w:adjustRightInd w:val="0"/>
        <w:snapToGrid/>
        <w:spacing w:line="360" w:lineRule="auto"/>
        <w:ind w:firstLine="480" w:firstLineChars="200"/>
        <w:textAlignment w:val="auto"/>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（七）双方应互相配合，积极开展廉洁教育、学习和宣传活动</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配合对方履行本协议的责任。</w:t>
      </w:r>
    </w:p>
    <w:p w14:paraId="2B1818D3">
      <w:pPr>
        <w:keepNext w:val="0"/>
        <w:keepLines w:val="0"/>
        <w:pageBreakBefore w:val="0"/>
        <w:kinsoku/>
        <w:overflowPunct/>
        <w:topLinePunct w:val="0"/>
        <w:autoSpaceDE/>
        <w:autoSpaceDN/>
        <w:bidi w:val="0"/>
        <w:adjustRightInd w:val="0"/>
        <w:snapToGrid/>
        <w:spacing w:line="360" w:lineRule="auto"/>
        <w:ind w:firstLine="480" w:firstLineChars="200"/>
        <w:textAlignment w:val="auto"/>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（八）一方有不履行或不完全履行廉洁宣传教育责任的，另一方有权利和责任要求对方履行和督促改进。</w:t>
      </w:r>
    </w:p>
    <w:p w14:paraId="010088BE">
      <w:pPr>
        <w:keepNext w:val="0"/>
        <w:keepLines w:val="0"/>
        <w:pageBreakBefore w:val="0"/>
        <w:kinsoku/>
        <w:overflowPunct/>
        <w:topLinePunct w:val="0"/>
        <w:autoSpaceDE/>
        <w:autoSpaceDN/>
        <w:bidi w:val="0"/>
        <w:adjustRightInd w:val="0"/>
        <w:snapToGrid/>
        <w:spacing w:line="360" w:lineRule="auto"/>
        <w:ind w:firstLine="480" w:firstLineChars="200"/>
        <w:textAlignment w:val="auto"/>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第二条  甲方的责任</w:t>
      </w:r>
    </w:p>
    <w:p w14:paraId="2ECAB1AC">
      <w:pPr>
        <w:keepNext w:val="0"/>
        <w:keepLines w:val="0"/>
        <w:pageBreakBefore w:val="0"/>
        <w:kinsoku/>
        <w:overflowPunct/>
        <w:topLinePunct w:val="0"/>
        <w:autoSpaceDE/>
        <w:autoSpaceDN/>
        <w:bidi w:val="0"/>
        <w:adjustRightInd w:val="0"/>
        <w:snapToGrid/>
        <w:spacing w:line="360" w:lineRule="auto"/>
        <w:ind w:firstLine="480" w:firstLineChars="200"/>
        <w:textAlignment w:val="auto"/>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（一）甲方及其工作人员不得要求乙方购买合同约定以外的商品、物品、设备和服务等。</w:t>
      </w:r>
    </w:p>
    <w:p w14:paraId="7894A3B2">
      <w:pPr>
        <w:keepNext w:val="0"/>
        <w:keepLines w:val="0"/>
        <w:pageBreakBefore w:val="0"/>
        <w:kinsoku/>
        <w:overflowPunct/>
        <w:topLinePunct w:val="0"/>
        <w:autoSpaceDE/>
        <w:autoSpaceDN/>
        <w:bidi w:val="0"/>
        <w:adjustRightInd w:val="0"/>
        <w:snapToGrid/>
        <w:spacing w:line="360" w:lineRule="auto"/>
        <w:ind w:firstLine="480" w:firstLineChars="200"/>
        <w:textAlignment w:val="auto"/>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（二）甲方及其工作人员不得索要、接受乙方违反法规赠送的现金、有价证券、支付凭证或股份等各种财物；不得索要、接受乙方违反法规提供的通讯工具、交通工具、高档办公用品。</w:t>
      </w:r>
    </w:p>
    <w:p w14:paraId="1D854BF9">
      <w:pPr>
        <w:keepNext w:val="0"/>
        <w:keepLines w:val="0"/>
        <w:pageBreakBefore w:val="0"/>
        <w:kinsoku/>
        <w:overflowPunct/>
        <w:topLinePunct w:val="0"/>
        <w:autoSpaceDE/>
        <w:autoSpaceDN/>
        <w:bidi w:val="0"/>
        <w:adjustRightInd w:val="0"/>
        <w:snapToGrid/>
        <w:spacing w:line="360" w:lineRule="auto"/>
        <w:ind w:firstLine="480" w:firstLineChars="200"/>
        <w:textAlignment w:val="auto"/>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（三）甲方及其工作人员不得索要、接受乙方对个人或配偶子女等亲属亲友的馈赠、赞助、费用报销、装修、旅游、疗养、健身以及各种高消费娱乐等活动。</w:t>
      </w:r>
    </w:p>
    <w:p w14:paraId="68430CB4">
      <w:pPr>
        <w:keepNext w:val="0"/>
        <w:keepLines w:val="0"/>
        <w:pageBreakBefore w:val="0"/>
        <w:kinsoku/>
        <w:overflowPunct/>
        <w:topLinePunct w:val="0"/>
        <w:autoSpaceDE/>
        <w:autoSpaceDN/>
        <w:bidi w:val="0"/>
        <w:adjustRightInd w:val="0"/>
        <w:snapToGrid/>
        <w:spacing w:line="360" w:lineRule="auto"/>
        <w:ind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四）甲方及其工作人员不得索要、接受乙方为本人配偶子女等亲属亲友提供工作的安排、照顾和便利等；本人及配偶子女等亲属亲友不得从事与乙方有关的工程材料设备供应、工程分包与施工、劳务等经济活动。</w:t>
      </w:r>
    </w:p>
    <w:p w14:paraId="4C9A5B62">
      <w:pPr>
        <w:keepNext w:val="0"/>
        <w:keepLines w:val="0"/>
        <w:pageBreakBefore w:val="0"/>
        <w:kinsoku/>
        <w:overflowPunct/>
        <w:topLinePunct w:val="0"/>
        <w:autoSpaceDE/>
        <w:autoSpaceDN/>
        <w:bidi w:val="0"/>
        <w:adjustRightInd w:val="0"/>
        <w:snapToGrid/>
        <w:spacing w:line="360" w:lineRule="auto"/>
        <w:ind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（五）甲方及其工作人员不得以任何理由索要、接受乙方对个人或配偶子女等亲属亲友的借款或任何形式的资金支持，包括现金、支票、电子转账等。</w:t>
      </w:r>
    </w:p>
    <w:p w14:paraId="17CAF444">
      <w:pPr>
        <w:keepNext w:val="0"/>
        <w:keepLines w:val="0"/>
        <w:pageBreakBefore w:val="0"/>
        <w:kinsoku/>
        <w:overflowPunct/>
        <w:topLinePunct w:val="0"/>
        <w:autoSpaceDE/>
        <w:autoSpaceDN/>
        <w:bidi w:val="0"/>
        <w:adjustRightInd w:val="0"/>
        <w:snapToGrid/>
        <w:spacing w:line="360" w:lineRule="auto"/>
        <w:ind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第三条  乙方的责任</w:t>
      </w:r>
    </w:p>
    <w:p w14:paraId="6BF00900">
      <w:pPr>
        <w:keepNext w:val="0"/>
        <w:keepLines w:val="0"/>
        <w:pageBreakBefore w:val="0"/>
        <w:kinsoku/>
        <w:overflowPunct/>
        <w:topLinePunct w:val="0"/>
        <w:autoSpaceDE/>
        <w:autoSpaceDN/>
        <w:bidi w:val="0"/>
        <w:adjustRightInd w:val="0"/>
        <w:snapToGrid/>
        <w:spacing w:line="360" w:lineRule="auto"/>
        <w:ind w:firstLine="480" w:firstLineChars="200"/>
        <w:textAlignment w:val="auto"/>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（一）乙方不得以任何名义为甲方及其工作人员报销应由甲方单位或个人支付的任何费用。</w:t>
      </w:r>
    </w:p>
    <w:p w14:paraId="0766301F">
      <w:pPr>
        <w:keepNext w:val="0"/>
        <w:keepLines w:val="0"/>
        <w:pageBreakBefore w:val="0"/>
        <w:kinsoku/>
        <w:overflowPunct/>
        <w:topLinePunct w:val="0"/>
        <w:autoSpaceDE/>
        <w:autoSpaceDN/>
        <w:bidi w:val="0"/>
        <w:adjustRightInd w:val="0"/>
        <w:snapToGrid/>
        <w:spacing w:line="360" w:lineRule="auto"/>
        <w:ind w:firstLine="480" w:firstLineChars="200"/>
        <w:textAlignment w:val="auto"/>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（二）乙方不得接受甲方及其工作人员要求购买合同约定以外的商品、物品、设备和服务等要求。</w:t>
      </w:r>
    </w:p>
    <w:p w14:paraId="73867B83">
      <w:pPr>
        <w:keepNext w:val="0"/>
        <w:keepLines w:val="0"/>
        <w:pageBreakBefore w:val="0"/>
        <w:kinsoku/>
        <w:overflowPunct/>
        <w:topLinePunct w:val="0"/>
        <w:autoSpaceDE/>
        <w:autoSpaceDN/>
        <w:bidi w:val="0"/>
        <w:adjustRightInd w:val="0"/>
        <w:snapToGrid/>
        <w:spacing w:line="360" w:lineRule="auto"/>
        <w:ind w:firstLine="480" w:firstLineChars="200"/>
        <w:textAlignment w:val="auto"/>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（三）乙方不得以任何理由违反法规向甲方及其工作人员赠送现金、有价证券、支付凭证或股份等各种财物；不得违反法规向甲方及其工作人员提供通讯工具、交通工具、高档办公用品等。</w:t>
      </w:r>
    </w:p>
    <w:p w14:paraId="44A64FB4">
      <w:pPr>
        <w:keepNext w:val="0"/>
        <w:keepLines w:val="0"/>
        <w:pageBreakBefore w:val="0"/>
        <w:kinsoku/>
        <w:overflowPunct/>
        <w:topLinePunct w:val="0"/>
        <w:autoSpaceDE/>
        <w:autoSpaceDN/>
        <w:bidi w:val="0"/>
        <w:adjustRightInd w:val="0"/>
        <w:snapToGrid/>
        <w:spacing w:line="360" w:lineRule="auto"/>
        <w:ind w:firstLine="480" w:firstLineChars="200"/>
        <w:textAlignment w:val="auto"/>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（四）乙方不得对甲方人员个人或其配偶子女等亲属亲友提供馈赠、赞助、费用报销、装修、旅游、疗养、健身以及各种高消费娱乐等活动。</w:t>
      </w:r>
    </w:p>
    <w:p w14:paraId="40A163D2">
      <w:pPr>
        <w:keepNext w:val="0"/>
        <w:keepLines w:val="0"/>
        <w:pageBreakBefore w:val="0"/>
        <w:kinsoku/>
        <w:overflowPunct/>
        <w:topLinePunct w:val="0"/>
        <w:autoSpaceDE/>
        <w:autoSpaceDN/>
        <w:bidi w:val="0"/>
        <w:adjustRightInd w:val="0"/>
        <w:snapToGrid/>
        <w:spacing w:line="360" w:lineRule="auto"/>
        <w:ind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五）乙方不得为甲方人员个人的配偶子女等亲属亲友提供工作的安排、照顾和便利等；不得接受甲方人员个人及配偶子女等亲属亲友从事与项目承担单位有关的工程材料设备供应、工程分包与施工、劳务等经济活动的要求。</w:t>
      </w:r>
    </w:p>
    <w:p w14:paraId="7CABF59C">
      <w:pPr>
        <w:keepNext w:val="0"/>
        <w:keepLines w:val="0"/>
        <w:pageBreakBefore w:val="0"/>
        <w:kinsoku/>
        <w:overflowPunct/>
        <w:topLinePunct w:val="0"/>
        <w:autoSpaceDE/>
        <w:autoSpaceDN/>
        <w:bidi w:val="0"/>
        <w:adjustRightInd w:val="0"/>
        <w:snapToGrid/>
        <w:spacing w:line="360" w:lineRule="auto"/>
        <w:ind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(六)本单位股东或高层直系亲属未在采购单位担任中层及以上领导干部职务。</w:t>
      </w:r>
    </w:p>
    <w:p w14:paraId="67A4F75C">
      <w:pPr>
        <w:keepNext w:val="0"/>
        <w:keepLines w:val="0"/>
        <w:pageBreakBefore w:val="0"/>
        <w:kinsoku/>
        <w:overflowPunct/>
        <w:topLinePunct w:val="0"/>
        <w:autoSpaceDE/>
        <w:autoSpaceDN/>
        <w:bidi w:val="0"/>
        <w:adjustRightInd w:val="0"/>
        <w:snapToGrid/>
        <w:spacing w:line="360" w:lineRule="auto"/>
        <w:ind w:left="0" w:leftChars="0" w:firstLine="374" w:firstLineChars="156"/>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（七）乙方不得对甲方人员个人或其配偶子女等亲属亲友提供借款或任何形式的资金支持，包括现金、支票、电子转账等。</w:t>
      </w:r>
    </w:p>
    <w:p w14:paraId="61AE94E7">
      <w:pPr>
        <w:keepNext w:val="0"/>
        <w:keepLines w:val="0"/>
        <w:pageBreakBefore w:val="0"/>
        <w:kinsoku/>
        <w:overflowPunct/>
        <w:topLinePunct w:val="0"/>
        <w:autoSpaceDE/>
        <w:autoSpaceDN/>
        <w:bidi w:val="0"/>
        <w:adjustRightInd w:val="0"/>
        <w:snapToGrid/>
        <w:spacing w:line="360" w:lineRule="auto"/>
        <w:ind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第四条  违约责任</w:t>
      </w:r>
    </w:p>
    <w:p w14:paraId="29F14373">
      <w:pPr>
        <w:keepNext w:val="0"/>
        <w:keepLines w:val="0"/>
        <w:pageBreakBefore w:val="0"/>
        <w:kinsoku/>
        <w:overflowPunct/>
        <w:topLinePunct w:val="0"/>
        <w:autoSpaceDE/>
        <w:autoSpaceDN/>
        <w:bidi w:val="0"/>
        <w:adjustRightInd w:val="0"/>
        <w:snapToGrid/>
        <w:spacing w:line="360" w:lineRule="auto"/>
        <w:ind w:firstLine="480" w:firstLineChars="200"/>
        <w:textAlignment w:val="auto"/>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（一）甲方人员违反本协议第一条和第二条规定的，由甲方按照管理权限，依据有关法律和规定给予党纪、政纪处分或组织处理，涉嫌犯罪的，移交司法机关追究刑事责任；给乙方造成经济损失的，应予赔偿。</w:t>
      </w:r>
    </w:p>
    <w:p w14:paraId="1AEAC93F">
      <w:pPr>
        <w:keepNext w:val="0"/>
        <w:keepLines w:val="0"/>
        <w:pageBreakBefore w:val="0"/>
        <w:kinsoku/>
        <w:overflowPunct/>
        <w:topLinePunct w:val="0"/>
        <w:autoSpaceDE/>
        <w:autoSpaceDN/>
        <w:bidi w:val="0"/>
        <w:adjustRightInd w:val="0"/>
        <w:snapToGrid/>
        <w:spacing w:line="360" w:lineRule="auto"/>
        <w:ind w:firstLine="480" w:firstLineChars="200"/>
        <w:textAlignment w:val="auto"/>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（二）乙方人员违反本协议第一条和第三条规定的，由乙方按照管理权限，依据有关法律和规定给予党纪、政纪处分或组织处理，涉嫌犯罪的，移交司法机关追究刑事责任；给甲方造成经济损失的，应予赔偿。</w:t>
      </w:r>
    </w:p>
    <w:p w14:paraId="125EADC4">
      <w:pPr>
        <w:keepNext w:val="0"/>
        <w:keepLines w:val="0"/>
        <w:pageBreakBefore w:val="0"/>
        <w:kinsoku/>
        <w:overflowPunct/>
        <w:topLinePunct w:val="0"/>
        <w:autoSpaceDE/>
        <w:autoSpaceDN/>
        <w:bidi w:val="0"/>
        <w:adjustRightInd w:val="0"/>
        <w:snapToGrid/>
        <w:spacing w:line="360" w:lineRule="auto"/>
        <w:ind w:firstLine="480" w:firstLineChars="200"/>
        <w:textAlignment w:val="auto"/>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第五条  监督与联络</w:t>
      </w:r>
    </w:p>
    <w:p w14:paraId="4AA5DDC7">
      <w:pPr>
        <w:keepNext w:val="0"/>
        <w:keepLines w:val="0"/>
        <w:pageBreakBefore w:val="0"/>
        <w:kinsoku/>
        <w:overflowPunct/>
        <w:topLinePunct w:val="0"/>
        <w:autoSpaceDE/>
        <w:autoSpaceDN/>
        <w:bidi w:val="0"/>
        <w:adjustRightInd w:val="0"/>
        <w:snapToGrid/>
        <w:spacing w:line="360" w:lineRule="auto"/>
        <w:ind w:firstLine="480" w:firstLineChars="200"/>
        <w:textAlignment w:val="auto"/>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本合同由双方的纪检监察部门负责监督。支持对违纪违规行为的实名举报，接到实名举报，甲乙双方必须按照受理权限和程序规定进行调查并向举报人进行回复。</w:t>
      </w:r>
    </w:p>
    <w:p w14:paraId="2B36A4C1">
      <w:pPr>
        <w:keepNext w:val="0"/>
        <w:keepLines w:val="0"/>
        <w:pageBreakBefore w:val="0"/>
        <w:kinsoku/>
        <w:overflowPunct/>
        <w:topLinePunct w:val="0"/>
        <w:autoSpaceDE/>
        <w:autoSpaceDN/>
        <w:bidi w:val="0"/>
        <w:adjustRightInd w:val="0"/>
        <w:snapToGrid/>
        <w:spacing w:line="360" w:lineRule="auto"/>
        <w:ind w:firstLine="480" w:firstLineChars="200"/>
        <w:textAlignment w:val="auto"/>
        <w:rPr>
          <w:rFonts w:hint="default"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甲方指定由</w:t>
      </w:r>
      <w:r>
        <w:rPr>
          <w:rFonts w:hint="eastAsia" w:asciiTheme="minorEastAsia" w:hAnsiTheme="minorEastAsia" w:eastAsiaTheme="minorEastAsia" w:cstheme="minorEastAsia"/>
          <w:color w:val="auto"/>
          <w:sz w:val="24"/>
          <w:u w:val="single"/>
        </w:rPr>
        <w:t xml:space="preserve"> </w:t>
      </w:r>
      <w:r>
        <w:rPr>
          <w:rFonts w:hint="default" w:asciiTheme="minorEastAsia" w:hAnsiTheme="minorEastAsia" w:eastAsiaTheme="minorEastAsia" w:cstheme="minorEastAsia"/>
          <w:color w:val="auto"/>
          <w:sz w:val="24"/>
          <w:u w:val="single"/>
        </w:rPr>
        <w:t>纪检监察室</w:t>
      </w:r>
      <w:r>
        <w:rPr>
          <w:rFonts w:hint="eastAsia" w:asciiTheme="minorEastAsia" w:hAnsiTheme="minorEastAsia" w:eastAsiaTheme="minorEastAsia" w:cstheme="minorEastAsia"/>
          <w:color w:val="auto"/>
          <w:sz w:val="24"/>
          <w:u w:val="single"/>
        </w:rPr>
        <w:t xml:space="preserve"> </w:t>
      </w:r>
      <w:r>
        <w:rPr>
          <w:rFonts w:hint="eastAsia" w:asciiTheme="minorEastAsia" w:hAnsiTheme="minorEastAsia" w:eastAsiaTheme="minorEastAsia" w:cstheme="minorEastAsia"/>
          <w:color w:val="auto"/>
          <w:sz w:val="24"/>
        </w:rPr>
        <w:t>作为甲方执行本协议的监督部门，监督电话：</w:t>
      </w:r>
      <w:r>
        <w:rPr>
          <w:rFonts w:hint="default" w:asciiTheme="minorEastAsia" w:eastAsiaTheme="minorEastAsia" w:cstheme="minorEastAsia"/>
          <w:color w:val="auto"/>
          <w:sz w:val="24"/>
          <w:u w:val="single"/>
        </w:rPr>
        <w:t>0755-88910640</w:t>
      </w:r>
      <w:r>
        <w:rPr>
          <w:rFonts w:hint="eastAsia" w:asciiTheme="minorEastAsia" w:hAnsiTheme="minorEastAsia" w:eastAsiaTheme="minorEastAsia" w:cstheme="minorEastAsia"/>
          <w:color w:val="auto"/>
          <w:sz w:val="24"/>
        </w:rPr>
        <w:t>（工作日</w:t>
      </w:r>
      <w:r>
        <w:rPr>
          <w:rFonts w:hint="eastAsia" w:eastAsiaTheme="minorEastAsia" w:cstheme="minorEastAsia"/>
          <w:color w:val="auto"/>
          <w:sz w:val="24"/>
        </w:rPr>
        <w:t>08</w:t>
      </w:r>
      <w:r>
        <w:rPr>
          <w:rFonts w:hint="eastAsia" w:asciiTheme="minorEastAsia" w:hAnsiTheme="minorEastAsia" w:eastAsiaTheme="minorEastAsia" w:cstheme="minorEastAsia"/>
          <w:color w:val="auto"/>
          <w:sz w:val="24"/>
        </w:rPr>
        <w:t>：</w:t>
      </w:r>
      <w:r>
        <w:rPr>
          <w:rFonts w:hint="eastAsia" w:eastAsiaTheme="minorEastAsia" w:cstheme="minorEastAsia"/>
          <w:color w:val="auto"/>
          <w:sz w:val="24"/>
        </w:rPr>
        <w:t>00</w:t>
      </w:r>
      <w:r>
        <w:rPr>
          <w:rFonts w:hint="eastAsia" w:asciiTheme="minorEastAsia" w:hAnsiTheme="minorEastAsia" w:eastAsiaTheme="minorEastAsia" w:cstheme="minorEastAsia"/>
          <w:color w:val="auto"/>
          <w:sz w:val="24"/>
        </w:rPr>
        <w:t>-</w:t>
      </w:r>
      <w:r>
        <w:rPr>
          <w:rFonts w:hint="eastAsia" w:eastAsiaTheme="minorEastAsia" w:cstheme="minorEastAsia"/>
          <w:color w:val="auto"/>
          <w:sz w:val="24"/>
        </w:rPr>
        <w:t>17</w:t>
      </w:r>
      <w:r>
        <w:rPr>
          <w:rFonts w:hint="eastAsia" w:asciiTheme="minorEastAsia" w:hAnsiTheme="minorEastAsia" w:eastAsiaTheme="minorEastAsia" w:cstheme="minorEastAsia"/>
          <w:color w:val="auto"/>
          <w:sz w:val="24"/>
        </w:rPr>
        <w:t>：</w:t>
      </w:r>
      <w:r>
        <w:rPr>
          <w:rFonts w:hint="eastAsia" w:eastAsiaTheme="minorEastAsia" w:cstheme="minorEastAsia"/>
          <w:color w:val="auto"/>
          <w:sz w:val="24"/>
        </w:rPr>
        <w:t>30</w:t>
      </w:r>
      <w:r>
        <w:rPr>
          <w:rFonts w:hint="eastAsia" w:asciiTheme="minorEastAsia" w:hAnsiTheme="minorEastAsia" w:eastAsiaTheme="minorEastAsia" w:cstheme="minorEastAsia"/>
          <w:color w:val="auto"/>
          <w:sz w:val="24"/>
        </w:rPr>
        <w:t>），指定</w:t>
      </w:r>
      <w:r>
        <w:rPr>
          <w:rFonts w:hint="eastAsia" w:asciiTheme="minorEastAsia" w:hAnsiTheme="minorEastAsia" w:eastAsiaTheme="minorEastAsia" w:cstheme="minorEastAsia"/>
          <w:color w:val="auto"/>
          <w:sz w:val="24"/>
          <w:u w:val="single"/>
        </w:rPr>
        <w:t xml:space="preserve"> </w:t>
      </w:r>
      <w:r>
        <w:rPr>
          <w:rFonts w:hint="default" w:asciiTheme="minorEastAsia" w:hAnsiTheme="minorEastAsia" w:eastAsiaTheme="minorEastAsia" w:cstheme="minorEastAsia"/>
          <w:color w:val="auto"/>
          <w:sz w:val="24"/>
          <w:u w:val="single"/>
        </w:rPr>
        <w:t>方先生</w:t>
      </w:r>
      <w:r>
        <w:rPr>
          <w:rFonts w:hint="eastAsia" w:asciiTheme="minorEastAsia" w:hAnsiTheme="minorEastAsia" w:eastAsiaTheme="minorEastAsia" w:cstheme="minorEastAsia"/>
          <w:color w:val="auto"/>
          <w:sz w:val="24"/>
          <w:u w:val="single"/>
        </w:rPr>
        <w:t xml:space="preserve"> </w:t>
      </w:r>
      <w:r>
        <w:rPr>
          <w:rFonts w:hint="eastAsia" w:asciiTheme="minorEastAsia" w:hAnsiTheme="minorEastAsia" w:eastAsiaTheme="minorEastAsia" w:cstheme="minorEastAsia"/>
          <w:color w:val="auto"/>
          <w:sz w:val="24"/>
        </w:rPr>
        <w:t>为廉政联络员，通讯地址：</w:t>
      </w:r>
      <w:r>
        <w:rPr>
          <w:rFonts w:hint="default" w:asciiTheme="minorEastAsia" w:hAnsiTheme="minorEastAsia" w:eastAsiaTheme="minorEastAsia" w:cstheme="minorEastAsia"/>
          <w:color w:val="auto"/>
          <w:sz w:val="24"/>
          <w:u w:val="single"/>
        </w:rPr>
        <w:t>深圳市福田区莲花街道红荔路7019号天健商务大厦1711室。</w:t>
      </w:r>
    </w:p>
    <w:p w14:paraId="0FA95987">
      <w:pPr>
        <w:keepNext w:val="0"/>
        <w:keepLines w:val="0"/>
        <w:pageBreakBefore w:val="0"/>
        <w:kinsoku/>
        <w:wordWrap w:val="0"/>
        <w:overflowPunct/>
        <w:topLinePunct w:val="0"/>
        <w:autoSpaceDE/>
        <w:autoSpaceDN/>
        <w:bidi w:val="0"/>
        <w:adjustRightInd w:val="0"/>
        <w:snapToGrid/>
        <w:spacing w:line="360" w:lineRule="auto"/>
        <w:ind w:firstLine="480" w:firstLineChars="200"/>
        <w:textAlignment w:val="auto"/>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乙方指定由</w:t>
      </w:r>
      <w:r>
        <w:rPr>
          <w:rFonts w:hint="eastAsia" w:ascii="宋体" w:hAnsi="宋体" w:eastAsia="宋体"/>
          <w:color w:val="auto"/>
          <w:sz w:val="24"/>
          <w:u w:val="single"/>
        </w:rPr>
        <w:t>纪检监察</w:t>
      </w:r>
      <w:r>
        <w:rPr>
          <w:rFonts w:hint="eastAsia" w:asciiTheme="minorEastAsia" w:hAnsiTheme="minorEastAsia" w:eastAsiaTheme="minorEastAsia" w:cstheme="minorEastAsia"/>
          <w:color w:val="auto"/>
          <w:sz w:val="24"/>
        </w:rPr>
        <w:t>室作为乙方执行本协议的监督部门，监督电话：</w:t>
      </w:r>
      <w:r>
        <w:rPr>
          <w:rStyle w:val="62"/>
          <w:rFonts w:hint="eastAsia"/>
          <w:lang w:val="en-US" w:eastAsia="zh-CN"/>
        </w:rPr>
        <w:t>13670219206</w:t>
      </w:r>
      <w:r>
        <w:rPr>
          <w:rFonts w:hint="eastAsia" w:asciiTheme="minorEastAsia" w:hAnsiTheme="minorEastAsia" w:eastAsiaTheme="minorEastAsia" w:cstheme="minorEastAsia"/>
          <w:color w:val="auto"/>
          <w:sz w:val="24"/>
        </w:rPr>
        <w:t>（工作日</w:t>
      </w:r>
      <w:r>
        <w:rPr>
          <w:rFonts w:hint="eastAsia" w:eastAsiaTheme="minorEastAsia" w:cstheme="minorEastAsia"/>
          <w:color w:val="auto"/>
          <w:sz w:val="24"/>
        </w:rPr>
        <w:t>08</w:t>
      </w:r>
      <w:r>
        <w:rPr>
          <w:rFonts w:hint="eastAsia" w:asciiTheme="minorEastAsia" w:hAnsiTheme="minorEastAsia" w:eastAsiaTheme="minorEastAsia" w:cstheme="minorEastAsia"/>
          <w:color w:val="auto"/>
          <w:sz w:val="24"/>
        </w:rPr>
        <w:t>：</w:t>
      </w:r>
      <w:r>
        <w:rPr>
          <w:rFonts w:hint="eastAsia" w:eastAsiaTheme="minorEastAsia" w:cstheme="minorEastAsia"/>
          <w:color w:val="auto"/>
          <w:sz w:val="24"/>
        </w:rPr>
        <w:t>00</w:t>
      </w:r>
      <w:r>
        <w:rPr>
          <w:rFonts w:hint="eastAsia" w:asciiTheme="minorEastAsia" w:hAnsiTheme="minorEastAsia" w:eastAsiaTheme="minorEastAsia" w:cstheme="minorEastAsia"/>
          <w:color w:val="auto"/>
          <w:sz w:val="24"/>
        </w:rPr>
        <w:t>-</w:t>
      </w:r>
      <w:r>
        <w:rPr>
          <w:rFonts w:hint="eastAsia" w:eastAsiaTheme="minorEastAsia" w:cstheme="minorEastAsia"/>
          <w:color w:val="auto"/>
          <w:sz w:val="24"/>
        </w:rPr>
        <w:t>17</w:t>
      </w:r>
      <w:r>
        <w:rPr>
          <w:rFonts w:hint="eastAsia" w:asciiTheme="minorEastAsia" w:hAnsiTheme="minorEastAsia" w:eastAsiaTheme="minorEastAsia" w:cstheme="minorEastAsia"/>
          <w:color w:val="auto"/>
          <w:sz w:val="24"/>
        </w:rPr>
        <w:t>：</w:t>
      </w:r>
      <w:r>
        <w:rPr>
          <w:rFonts w:hint="eastAsia" w:eastAsiaTheme="minorEastAsia" w:cstheme="minorEastAsia"/>
          <w:color w:val="auto"/>
          <w:sz w:val="24"/>
        </w:rPr>
        <w:t>30</w:t>
      </w:r>
      <w:r>
        <w:rPr>
          <w:rFonts w:hint="eastAsia" w:asciiTheme="minorEastAsia" w:hAnsiTheme="minorEastAsia" w:eastAsiaTheme="minorEastAsia" w:cstheme="minorEastAsia"/>
          <w:color w:val="auto"/>
          <w:sz w:val="24"/>
        </w:rPr>
        <w:t>），指定</w:t>
      </w:r>
      <w:r>
        <w:rPr>
          <w:rStyle w:val="62"/>
          <w:rFonts w:hint="eastAsia"/>
          <w:lang w:val="en-US" w:eastAsia="zh-CN"/>
        </w:rPr>
        <w:t>李远福</w:t>
      </w:r>
      <w:r>
        <w:rPr>
          <w:rFonts w:hint="eastAsia" w:asciiTheme="minorEastAsia" w:hAnsiTheme="minorEastAsia" w:eastAsiaTheme="minorEastAsia" w:cstheme="minorEastAsia"/>
          <w:color w:val="auto"/>
          <w:sz w:val="24"/>
        </w:rPr>
        <w:t>为廉政联络员，通讯地址：</w:t>
      </w:r>
      <w:r>
        <w:rPr>
          <w:rFonts w:hint="eastAsia" w:ascii="宋体" w:hAnsi="宋体"/>
          <w:color w:val="auto"/>
          <w:sz w:val="24"/>
          <w:u w:val="single"/>
        </w:rPr>
        <w:t xml:space="preserve"> </w:t>
      </w:r>
      <w:r>
        <w:rPr>
          <w:rStyle w:val="63"/>
          <w:rFonts w:hint="eastAsia"/>
          <w:u w:val="single"/>
          <w:lang w:val="en-US" w:eastAsia="zh-CN"/>
        </w:rPr>
        <w:t>深圳市南山区桃源街道龙光社区龙井路龙井村东区70号-1101</w:t>
      </w:r>
      <w:r>
        <w:rPr>
          <w:rFonts w:hint="eastAsia" w:asciiTheme="minorEastAsia" w:hAnsiTheme="minorEastAsia" w:eastAsiaTheme="minorEastAsia" w:cstheme="minorEastAsia"/>
          <w:color w:val="auto"/>
          <w:sz w:val="24"/>
        </w:rPr>
        <w:t>。</w:t>
      </w:r>
    </w:p>
    <w:p w14:paraId="64182191">
      <w:pPr>
        <w:keepNext w:val="0"/>
        <w:keepLines w:val="0"/>
        <w:pageBreakBefore w:val="0"/>
        <w:kinsoku/>
        <w:overflowPunct/>
        <w:topLinePunct w:val="0"/>
        <w:autoSpaceDE/>
        <w:autoSpaceDN/>
        <w:bidi w:val="0"/>
        <w:adjustRightInd w:val="0"/>
        <w:snapToGrid/>
        <w:spacing w:line="360" w:lineRule="auto"/>
        <w:ind w:firstLine="480" w:firstLineChars="200"/>
        <w:textAlignment w:val="auto"/>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第六条  协议份数</w:t>
      </w:r>
    </w:p>
    <w:p w14:paraId="0EAAA9F7">
      <w:pPr>
        <w:pStyle w:val="18"/>
        <w:keepNext w:val="0"/>
        <w:keepLines w:val="0"/>
        <w:pageBreakBefore w:val="0"/>
        <w:kinsoku/>
        <w:overflowPunct/>
        <w:topLinePunct w:val="0"/>
        <w:autoSpaceDE/>
        <w:autoSpaceDN/>
        <w:bidi w:val="0"/>
        <w:snapToGrid/>
        <w:spacing w:before="0" w:beforeAutospacing="0" w:after="0" w:afterAutospacing="0" w:line="360" w:lineRule="auto"/>
        <w:ind w:firstLine="480" w:firstLineChars="200"/>
        <w:textAlignment w:val="auto"/>
        <w:rPr>
          <w:rFonts w:hint="default"/>
          <w:color w:val="auto"/>
        </w:rPr>
      </w:pPr>
      <w:r>
        <w:rPr>
          <w:color w:val="auto"/>
        </w:rPr>
        <w:t>本协议合同生效及文本条款与主合同一致。</w:t>
      </w:r>
    </w:p>
    <w:p w14:paraId="716F3B37">
      <w:pPr>
        <w:pStyle w:val="18"/>
        <w:keepNext w:val="0"/>
        <w:keepLines w:val="0"/>
        <w:pageBreakBefore w:val="0"/>
        <w:kinsoku/>
        <w:overflowPunct/>
        <w:topLinePunct w:val="0"/>
        <w:autoSpaceDE/>
        <w:autoSpaceDN/>
        <w:bidi w:val="0"/>
        <w:snapToGrid/>
        <w:spacing w:before="0" w:beforeAutospacing="0" w:after="0" w:afterAutospacing="0" w:line="360" w:lineRule="auto"/>
        <w:ind w:firstLine="480" w:firstLineChars="200"/>
        <w:textAlignment w:val="auto"/>
        <w:rPr>
          <w:rFonts w:hint="default"/>
          <w:color w:val="auto"/>
        </w:rPr>
      </w:pPr>
    </w:p>
    <w:p w14:paraId="47A30981">
      <w:pPr>
        <w:keepNext w:val="0"/>
        <w:keepLines w:val="0"/>
        <w:pageBreakBefore w:val="0"/>
        <w:kinsoku/>
        <w:overflowPunct/>
        <w:topLinePunct w:val="0"/>
        <w:autoSpaceDE/>
        <w:autoSpaceDN/>
        <w:bidi w:val="0"/>
        <w:adjustRightInd w:val="0"/>
        <w:snapToGrid/>
        <w:spacing w:line="360" w:lineRule="auto"/>
        <w:ind w:firstLine="480" w:firstLineChars="200"/>
        <w:textAlignment w:val="auto"/>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甲方（盖章）：                   乙方（盖章）：</w:t>
      </w:r>
    </w:p>
    <w:p w14:paraId="68125CDF">
      <w:pPr>
        <w:keepNext w:val="0"/>
        <w:keepLines w:val="0"/>
        <w:pageBreakBefore w:val="0"/>
        <w:kinsoku/>
        <w:overflowPunct/>
        <w:topLinePunct w:val="0"/>
        <w:autoSpaceDE/>
        <w:autoSpaceDN/>
        <w:bidi w:val="0"/>
        <w:adjustRightInd w:val="0"/>
        <w:snapToGrid/>
        <w:spacing w:line="360" w:lineRule="auto"/>
        <w:ind w:firstLine="480" w:firstLineChars="200"/>
        <w:textAlignment w:val="auto"/>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法定代表人</w:t>
      </w:r>
      <w:r>
        <w:rPr>
          <w:rFonts w:hint="eastAsia" w:ascii="宋体" w:hAnsi="宋体"/>
          <w:color w:val="auto"/>
          <w:sz w:val="24"/>
        </w:rPr>
        <w:t>：</w:t>
      </w:r>
      <w:r>
        <w:rPr>
          <w:rFonts w:hint="eastAsia" w:asciiTheme="minorEastAsia" w:hAnsiTheme="minorEastAsia" w:eastAsiaTheme="minorEastAsia" w:cstheme="minorEastAsia"/>
          <w:color w:val="auto"/>
          <w:sz w:val="24"/>
        </w:rPr>
        <w:t xml:space="preserve">                     法定代表人</w:t>
      </w:r>
      <w:r>
        <w:rPr>
          <w:rFonts w:hint="eastAsia" w:ascii="宋体" w:hAnsi="宋体"/>
          <w:color w:val="auto"/>
          <w:sz w:val="24"/>
        </w:rPr>
        <w:t>：</w:t>
      </w:r>
    </w:p>
    <w:p w14:paraId="3728DD26">
      <w:pPr>
        <w:keepNext w:val="0"/>
        <w:keepLines w:val="0"/>
        <w:pageBreakBefore w:val="0"/>
        <w:kinsoku/>
        <w:overflowPunct/>
        <w:topLinePunct w:val="0"/>
        <w:autoSpaceDE/>
        <w:autoSpaceDN/>
        <w:bidi w:val="0"/>
        <w:adjustRightInd w:val="0"/>
        <w:snapToGrid/>
        <w:spacing w:line="360" w:lineRule="auto"/>
        <w:ind w:firstLine="480" w:firstLineChars="200"/>
        <w:textAlignment w:val="auto"/>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lang w:val="en-US" w:eastAsia="zh-CN"/>
        </w:rPr>
        <w:t>或</w:t>
      </w:r>
      <w:r>
        <w:rPr>
          <w:rFonts w:hint="eastAsia" w:asciiTheme="minorEastAsia" w:hAnsiTheme="minorEastAsia" w:eastAsiaTheme="minorEastAsia" w:cstheme="minorEastAsia"/>
          <w:color w:val="auto"/>
          <w:sz w:val="24"/>
        </w:rPr>
        <w:t xml:space="preserve">授权委托人（签字）：           </w:t>
      </w:r>
      <w:r>
        <w:rPr>
          <w:rFonts w:hint="eastAsia" w:asciiTheme="minorEastAsia" w:hAnsiTheme="minorEastAsia" w:eastAsiaTheme="minorEastAsia" w:cstheme="minorEastAsia"/>
          <w:color w:val="auto"/>
          <w:sz w:val="24"/>
          <w:lang w:val="en-US" w:eastAsia="zh-CN"/>
        </w:rPr>
        <w:t>或</w:t>
      </w:r>
      <w:r>
        <w:rPr>
          <w:rFonts w:hint="eastAsia" w:asciiTheme="minorEastAsia" w:hAnsiTheme="minorEastAsia" w:eastAsiaTheme="minorEastAsia" w:cstheme="minorEastAsia"/>
          <w:color w:val="auto"/>
          <w:sz w:val="24"/>
        </w:rPr>
        <w:t xml:space="preserve">授权委托人（签字）：         </w:t>
      </w:r>
    </w:p>
    <w:p w14:paraId="6F42BB1C">
      <w:pPr>
        <w:pStyle w:val="8"/>
        <w:keepNext w:val="0"/>
        <w:keepLines w:val="0"/>
        <w:pageBreakBefore w:val="0"/>
        <w:kinsoku/>
        <w:overflowPunct/>
        <w:topLinePunct w:val="0"/>
        <w:autoSpaceDE/>
        <w:autoSpaceDN/>
        <w:bidi w:val="0"/>
        <w:snapToGrid/>
        <w:spacing w:line="360" w:lineRule="auto"/>
        <w:ind w:firstLine="480" w:firstLineChars="200"/>
        <w:textAlignment w:val="auto"/>
        <w:rPr>
          <w:rFonts w:cs="仿宋"/>
          <w:color w:val="auto"/>
          <w:shd w:val="clear" w:color="auto" w:fill="FFFFFF"/>
        </w:rPr>
      </w:pPr>
      <w:r>
        <w:rPr>
          <w:rFonts w:hint="eastAsia" w:asciiTheme="minorEastAsia" w:hAnsiTheme="minorEastAsia" w:eastAsiaTheme="minorEastAsia" w:cstheme="minorEastAsia"/>
          <w:color w:val="auto"/>
          <w:sz w:val="24"/>
        </w:rPr>
        <w:t>日期：</w:t>
      </w:r>
      <w:r>
        <w:rPr>
          <w:rFonts w:hint="eastAsia" w:asciiTheme="minorEastAsia" w:hAnsiTheme="minorEastAsia" w:eastAsiaTheme="minorEastAsia" w:cstheme="minorEastAsia"/>
          <w:color w:val="auto"/>
          <w:sz w:val="24"/>
          <w:lang w:val="en-US" w:eastAsia="zh-CN"/>
        </w:rPr>
        <w:t xml:space="preserve">   </w:t>
      </w:r>
      <w:r>
        <w:rPr>
          <w:rFonts w:hint="eastAsia" w:asciiTheme="minorEastAsia" w:hAnsiTheme="minorEastAsia" w:eastAsiaTheme="minorEastAsia" w:cstheme="minorEastAsia"/>
          <w:color w:val="auto"/>
          <w:sz w:val="24"/>
        </w:rPr>
        <w:t xml:space="preserve">年  月  日           </w:t>
      </w:r>
      <w:r>
        <w:rPr>
          <w:rFonts w:hint="eastAsia" w:asciiTheme="minorEastAsia" w:hAnsiTheme="minorEastAsia" w:eastAsiaTheme="minorEastAsia" w:cstheme="minorEastAsia"/>
          <w:color w:val="auto"/>
          <w:sz w:val="24"/>
          <w:lang w:val="en-US" w:eastAsia="zh-CN"/>
        </w:rPr>
        <w:t xml:space="preserve">   </w:t>
      </w:r>
      <w:r>
        <w:rPr>
          <w:rFonts w:hint="eastAsia" w:asciiTheme="minorEastAsia" w:hAnsiTheme="minorEastAsia" w:eastAsiaTheme="minorEastAsia" w:cstheme="minorEastAsia"/>
          <w:color w:val="auto"/>
          <w:sz w:val="24"/>
        </w:rPr>
        <w:t>日期：</w:t>
      </w:r>
      <w:r>
        <w:rPr>
          <w:rFonts w:hint="eastAsia" w:asciiTheme="minorEastAsia" w:hAnsiTheme="minorEastAsia" w:eastAsiaTheme="minorEastAsia" w:cstheme="minorEastAsia"/>
          <w:color w:val="auto"/>
          <w:sz w:val="24"/>
          <w:u w:val="none"/>
          <w:lang w:val="en-US" w:eastAsia="zh-CN"/>
        </w:rPr>
        <w:t xml:space="preserve">    </w:t>
      </w:r>
      <w:r>
        <w:rPr>
          <w:rFonts w:hint="eastAsia" w:asciiTheme="minorEastAsia" w:hAnsiTheme="minorEastAsia" w:eastAsiaTheme="minorEastAsia" w:cstheme="minorEastAsia"/>
          <w:color w:val="auto"/>
          <w:sz w:val="24"/>
        </w:rPr>
        <w:t xml:space="preserve">年  月  日 </w:t>
      </w:r>
    </w:p>
    <w:p w14:paraId="6BFE19A9">
      <w:pPr>
        <w:rPr>
          <w:rFonts w:hint="eastAsia" w:ascii="宋体" w:hAnsi="宋体" w:cs="宋体"/>
          <w:b/>
          <w:i w:val="0"/>
          <w:color w:val="000000"/>
          <w:kern w:val="0"/>
          <w:sz w:val="28"/>
          <w:szCs w:val="28"/>
          <w:u w:val="none"/>
          <w:lang w:val="en-US" w:eastAsia="zh-CN" w:bidi="ar"/>
        </w:rPr>
      </w:pPr>
    </w:p>
    <w:sectPr>
      <w:type w:val="continuous"/>
      <w:pgSz w:w="11906" w:h="16838"/>
      <w:pgMar w:top="1020" w:right="1046" w:bottom="1118" w:left="1200" w:header="1077" w:footer="992" w:gutter="0"/>
      <w:cols w:space="425"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黄洪丹" w:date="2026-04-02T09:27:27Z" w:initials="">
    <w:p w14:paraId="0E97B87C">
      <w:pPr>
        <w:pStyle w:val="7"/>
        <w:rPr>
          <w:rFonts w:hint="default" w:eastAsia="宋体"/>
          <w:lang w:val="en-US" w:eastAsia="zh-CN"/>
        </w:rPr>
      </w:pPr>
      <w:r>
        <w:rPr>
          <w:rFonts w:hint="eastAsia"/>
          <w:lang w:val="en-US" w:eastAsia="zh-CN"/>
        </w:rPr>
        <w:t>删除-</w:t>
      </w:r>
    </w:p>
  </w:comment>
  <w:comment w:id="1" w:author="黄洪丹" w:date="2026-04-02T09:28:41Z" w:initials="">
    <w:p w14:paraId="7D000B51">
      <w:pPr>
        <w:pStyle w:val="7"/>
      </w:pPr>
      <w:r>
        <w:rPr>
          <w:rFonts w:hint="eastAsia"/>
        </w:rPr>
        <w:t>深圳市光明A509-0074宗地项目杂工劳务分包(基础阶段)合同补充协议（一）</w:t>
      </w:r>
    </w:p>
  </w:comment>
  <w:comment w:id="2" w:author="黄洪丹" w:date="2026-04-02T09:27:43Z" w:initials="">
    <w:p w14:paraId="2DFC55B9">
      <w:pPr>
        <w:pStyle w:val="7"/>
        <w:rPr>
          <w:rFonts w:hint="eastAsia" w:eastAsia="宋体"/>
          <w:lang w:val="en-US" w:eastAsia="zh-CN"/>
        </w:rPr>
      </w:pPr>
      <w:r>
        <w:rPr>
          <w:rFonts w:hint="eastAsia"/>
          <w:lang w:val="en-US" w:eastAsia="zh-CN"/>
        </w:rPr>
        <w:t>仟</w:t>
      </w:r>
      <w:bookmarkStart w:id="1" w:name="_GoBack"/>
      <w:bookmarkEnd w:id="1"/>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0E97B87C" w15:done="0"/>
  <w15:commentEx w15:paraId="7D000B51" w15:done="0"/>
  <w15:commentEx w15:paraId="2DFC55B9"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8FAC8F">
    <w:pPr>
      <w:pStyle w:val="12"/>
      <w:jc w:val="cente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一</w:t>
    </w:r>
    <w:r>
      <w:rPr>
        <w:rFonts w:hint="eastAsia"/>
        <w:lang w:eastAsia="zh-CN"/>
      </w:rPr>
      <w:fldChar w:fldCharType="end"/>
    </w:r>
    <w:r>
      <w:rPr>
        <w:rFonts w:hint="eastAsia"/>
        <w:lang w:eastAsia="zh-CN"/>
      </w:rPr>
      <w:t xml:space="preserve"> 页 共 </w:t>
    </w:r>
    <w:r>
      <w:rPr>
        <w:rFonts w:hint="default"/>
        <w:lang w:eastAsia="zh-CN"/>
      </w:rPr>
      <w:t>1</w:t>
    </w:r>
    <w:r>
      <w:rPr>
        <w:rFonts w:hint="eastAsia"/>
        <w:lang w:val="en-US" w:eastAsia="zh-CN"/>
      </w:rPr>
      <w:t>3</w:t>
    </w:r>
    <w:r>
      <w:rPr>
        <w:rFonts w:hint="eastAsia"/>
        <w:lang w:eastAsia="zh-CN"/>
      </w:rPr>
      <w:t xml:space="preserve"> 页</w: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F00C4CE"/>
                      </w:txbxContent>
                    </wps:txbx>
                    <wps:bodyPr wrap="none" lIns="0" tIns="0" rIns="0" bIns="0" upright="1">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KtTgfXLAQAAnAMAAA4AAAAAAAAAAQAgAAAAHgEAAGRycy9lMm9E&#10;b2MueG1sUEsFBgAAAAAGAAYAWQEAAFsFAAAAAA==&#10;">
              <v:fill on="f" focussize="0,0"/>
              <v:stroke on="f"/>
              <v:imagedata o:title=""/>
              <o:lock v:ext="edit" aspectratio="f"/>
              <v:textbox inset="0mm,0mm,0mm,0mm" style="mso-fit-shape-to-text:t;">
                <w:txbxContent>
                  <w:p w14:paraId="7F00C4CE"/>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2C6157B"/>
    <w:multiLevelType w:val="singleLevel"/>
    <w:tmpl w:val="E2C6157B"/>
    <w:lvl w:ilvl="0" w:tentative="0">
      <w:start w:val="1"/>
      <w:numFmt w:val="chineseCounting"/>
      <w:suff w:val="nothing"/>
      <w:lvlText w:val="%1、"/>
      <w:lvlJc w:val="left"/>
      <w:pPr>
        <w:ind w:left="0" w:firstLine="420"/>
      </w:pPr>
      <w:rPr>
        <w:rFonts w:hint="eastAsia"/>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黄洪丹">
    <w15:presenceInfo w15:providerId="WPS Office" w15:userId="32173360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A0MTFjYTMxYjk1M2NlMjQyMGVlNTViYjhlMzY3ZGUifQ=="/>
  </w:docVars>
  <w:rsids>
    <w:rsidRoot w:val="003B6BF7"/>
    <w:rsid w:val="000005D8"/>
    <w:rsid w:val="00000CE6"/>
    <w:rsid w:val="000013F6"/>
    <w:rsid w:val="00003174"/>
    <w:rsid w:val="0000332C"/>
    <w:rsid w:val="0000501E"/>
    <w:rsid w:val="000053F5"/>
    <w:rsid w:val="0000608D"/>
    <w:rsid w:val="00006E23"/>
    <w:rsid w:val="00007ECE"/>
    <w:rsid w:val="000102F5"/>
    <w:rsid w:val="00010D0E"/>
    <w:rsid w:val="000131A5"/>
    <w:rsid w:val="0001377D"/>
    <w:rsid w:val="00013AC3"/>
    <w:rsid w:val="000148EE"/>
    <w:rsid w:val="00014A65"/>
    <w:rsid w:val="00014D4C"/>
    <w:rsid w:val="000152AD"/>
    <w:rsid w:val="000168E5"/>
    <w:rsid w:val="00017599"/>
    <w:rsid w:val="00020F2B"/>
    <w:rsid w:val="00020FE9"/>
    <w:rsid w:val="0002112D"/>
    <w:rsid w:val="00021B8F"/>
    <w:rsid w:val="00022288"/>
    <w:rsid w:val="000223EC"/>
    <w:rsid w:val="00022A96"/>
    <w:rsid w:val="000239C9"/>
    <w:rsid w:val="00025038"/>
    <w:rsid w:val="00025BCF"/>
    <w:rsid w:val="000316EC"/>
    <w:rsid w:val="0003196D"/>
    <w:rsid w:val="00034D94"/>
    <w:rsid w:val="000352D9"/>
    <w:rsid w:val="00035441"/>
    <w:rsid w:val="00036061"/>
    <w:rsid w:val="000364DE"/>
    <w:rsid w:val="000368FF"/>
    <w:rsid w:val="00037477"/>
    <w:rsid w:val="00037B06"/>
    <w:rsid w:val="00040038"/>
    <w:rsid w:val="00041762"/>
    <w:rsid w:val="00041FBC"/>
    <w:rsid w:val="00042DED"/>
    <w:rsid w:val="00042ED2"/>
    <w:rsid w:val="000441E3"/>
    <w:rsid w:val="00045F52"/>
    <w:rsid w:val="00046437"/>
    <w:rsid w:val="00046DD9"/>
    <w:rsid w:val="000475E5"/>
    <w:rsid w:val="0005107A"/>
    <w:rsid w:val="000530B3"/>
    <w:rsid w:val="00053A35"/>
    <w:rsid w:val="00057B9F"/>
    <w:rsid w:val="00061268"/>
    <w:rsid w:val="0006658C"/>
    <w:rsid w:val="00067624"/>
    <w:rsid w:val="000709B7"/>
    <w:rsid w:val="0007163A"/>
    <w:rsid w:val="000717B1"/>
    <w:rsid w:val="00071C00"/>
    <w:rsid w:val="00071FAE"/>
    <w:rsid w:val="00073906"/>
    <w:rsid w:val="000745CF"/>
    <w:rsid w:val="000747A1"/>
    <w:rsid w:val="00074C3D"/>
    <w:rsid w:val="00076832"/>
    <w:rsid w:val="000775EE"/>
    <w:rsid w:val="00077649"/>
    <w:rsid w:val="00080F12"/>
    <w:rsid w:val="00082586"/>
    <w:rsid w:val="00084DFE"/>
    <w:rsid w:val="00085CB1"/>
    <w:rsid w:val="00087157"/>
    <w:rsid w:val="0008735A"/>
    <w:rsid w:val="00090032"/>
    <w:rsid w:val="00091403"/>
    <w:rsid w:val="00091720"/>
    <w:rsid w:val="00091CCA"/>
    <w:rsid w:val="00092140"/>
    <w:rsid w:val="0009248D"/>
    <w:rsid w:val="00093606"/>
    <w:rsid w:val="000950C5"/>
    <w:rsid w:val="00096253"/>
    <w:rsid w:val="00097BC1"/>
    <w:rsid w:val="000A0032"/>
    <w:rsid w:val="000A0B16"/>
    <w:rsid w:val="000A229F"/>
    <w:rsid w:val="000A4BC9"/>
    <w:rsid w:val="000A5264"/>
    <w:rsid w:val="000A5592"/>
    <w:rsid w:val="000A637A"/>
    <w:rsid w:val="000A6758"/>
    <w:rsid w:val="000B17EF"/>
    <w:rsid w:val="000B2960"/>
    <w:rsid w:val="000B33AA"/>
    <w:rsid w:val="000B3B0C"/>
    <w:rsid w:val="000B77A4"/>
    <w:rsid w:val="000B7F3A"/>
    <w:rsid w:val="000C0612"/>
    <w:rsid w:val="000C07D9"/>
    <w:rsid w:val="000C0B07"/>
    <w:rsid w:val="000C10BE"/>
    <w:rsid w:val="000C1144"/>
    <w:rsid w:val="000C1C10"/>
    <w:rsid w:val="000C2BFF"/>
    <w:rsid w:val="000C2C9E"/>
    <w:rsid w:val="000C2E65"/>
    <w:rsid w:val="000C372A"/>
    <w:rsid w:val="000C37A6"/>
    <w:rsid w:val="000C3D79"/>
    <w:rsid w:val="000C460C"/>
    <w:rsid w:val="000C46C8"/>
    <w:rsid w:val="000C49C3"/>
    <w:rsid w:val="000C5F0A"/>
    <w:rsid w:val="000C65F1"/>
    <w:rsid w:val="000C6D7C"/>
    <w:rsid w:val="000D024E"/>
    <w:rsid w:val="000D189A"/>
    <w:rsid w:val="000D2C35"/>
    <w:rsid w:val="000D363B"/>
    <w:rsid w:val="000D3D45"/>
    <w:rsid w:val="000D3DAF"/>
    <w:rsid w:val="000D4112"/>
    <w:rsid w:val="000D5A0B"/>
    <w:rsid w:val="000D5D42"/>
    <w:rsid w:val="000D647C"/>
    <w:rsid w:val="000D6D5F"/>
    <w:rsid w:val="000D6EA0"/>
    <w:rsid w:val="000D7242"/>
    <w:rsid w:val="000D7648"/>
    <w:rsid w:val="000D76F4"/>
    <w:rsid w:val="000E0842"/>
    <w:rsid w:val="000E0B9B"/>
    <w:rsid w:val="000E105D"/>
    <w:rsid w:val="000E26AF"/>
    <w:rsid w:val="000E2B14"/>
    <w:rsid w:val="000E3C5D"/>
    <w:rsid w:val="000E604C"/>
    <w:rsid w:val="000E7373"/>
    <w:rsid w:val="000F0101"/>
    <w:rsid w:val="000F022D"/>
    <w:rsid w:val="000F1494"/>
    <w:rsid w:val="000F1535"/>
    <w:rsid w:val="000F1829"/>
    <w:rsid w:val="000F20A3"/>
    <w:rsid w:val="000F23DE"/>
    <w:rsid w:val="000F23FB"/>
    <w:rsid w:val="000F2414"/>
    <w:rsid w:val="000F244E"/>
    <w:rsid w:val="000F2D8D"/>
    <w:rsid w:val="000F2F4A"/>
    <w:rsid w:val="000F3238"/>
    <w:rsid w:val="000F4DFB"/>
    <w:rsid w:val="000F7BA1"/>
    <w:rsid w:val="000F7C8E"/>
    <w:rsid w:val="00100A71"/>
    <w:rsid w:val="0010154C"/>
    <w:rsid w:val="001022CD"/>
    <w:rsid w:val="00102C17"/>
    <w:rsid w:val="001049D2"/>
    <w:rsid w:val="00104EB8"/>
    <w:rsid w:val="00105329"/>
    <w:rsid w:val="00105F7E"/>
    <w:rsid w:val="001101DC"/>
    <w:rsid w:val="0011093D"/>
    <w:rsid w:val="00111D29"/>
    <w:rsid w:val="00112446"/>
    <w:rsid w:val="00113118"/>
    <w:rsid w:val="00113B91"/>
    <w:rsid w:val="00114843"/>
    <w:rsid w:val="00116C2B"/>
    <w:rsid w:val="001177F9"/>
    <w:rsid w:val="00117C36"/>
    <w:rsid w:val="001210CB"/>
    <w:rsid w:val="001211D5"/>
    <w:rsid w:val="00121AA6"/>
    <w:rsid w:val="00121FB9"/>
    <w:rsid w:val="00122966"/>
    <w:rsid w:val="00123D39"/>
    <w:rsid w:val="001247DA"/>
    <w:rsid w:val="00124EB0"/>
    <w:rsid w:val="001259FF"/>
    <w:rsid w:val="00126DD4"/>
    <w:rsid w:val="00127BBE"/>
    <w:rsid w:val="00127E25"/>
    <w:rsid w:val="00130A8E"/>
    <w:rsid w:val="0013157A"/>
    <w:rsid w:val="00131F7E"/>
    <w:rsid w:val="00133165"/>
    <w:rsid w:val="0013364F"/>
    <w:rsid w:val="00133671"/>
    <w:rsid w:val="00133E76"/>
    <w:rsid w:val="00135797"/>
    <w:rsid w:val="00136F3F"/>
    <w:rsid w:val="00137747"/>
    <w:rsid w:val="001408B8"/>
    <w:rsid w:val="00142B6F"/>
    <w:rsid w:val="0014319B"/>
    <w:rsid w:val="001443FB"/>
    <w:rsid w:val="001447CA"/>
    <w:rsid w:val="00144D28"/>
    <w:rsid w:val="001461C0"/>
    <w:rsid w:val="00147117"/>
    <w:rsid w:val="0014738D"/>
    <w:rsid w:val="00147C05"/>
    <w:rsid w:val="00152AAB"/>
    <w:rsid w:val="00152F51"/>
    <w:rsid w:val="00153D26"/>
    <w:rsid w:val="001568C6"/>
    <w:rsid w:val="0016173E"/>
    <w:rsid w:val="00161FD7"/>
    <w:rsid w:val="00162458"/>
    <w:rsid w:val="00162573"/>
    <w:rsid w:val="00163868"/>
    <w:rsid w:val="00164913"/>
    <w:rsid w:val="001663CA"/>
    <w:rsid w:val="001709C0"/>
    <w:rsid w:val="00171B63"/>
    <w:rsid w:val="00171C40"/>
    <w:rsid w:val="0017362E"/>
    <w:rsid w:val="00175289"/>
    <w:rsid w:val="001756A8"/>
    <w:rsid w:val="001758EE"/>
    <w:rsid w:val="00177BDC"/>
    <w:rsid w:val="001808FF"/>
    <w:rsid w:val="00182686"/>
    <w:rsid w:val="00183054"/>
    <w:rsid w:val="001843AE"/>
    <w:rsid w:val="0018474A"/>
    <w:rsid w:val="0018701F"/>
    <w:rsid w:val="0019151E"/>
    <w:rsid w:val="00192812"/>
    <w:rsid w:val="00192FEC"/>
    <w:rsid w:val="00193A0B"/>
    <w:rsid w:val="00194861"/>
    <w:rsid w:val="00195353"/>
    <w:rsid w:val="00196ED6"/>
    <w:rsid w:val="0019741D"/>
    <w:rsid w:val="001978CC"/>
    <w:rsid w:val="00197949"/>
    <w:rsid w:val="00197B39"/>
    <w:rsid w:val="001A063E"/>
    <w:rsid w:val="001A12F5"/>
    <w:rsid w:val="001A16A4"/>
    <w:rsid w:val="001A2061"/>
    <w:rsid w:val="001A3065"/>
    <w:rsid w:val="001A348B"/>
    <w:rsid w:val="001A43D4"/>
    <w:rsid w:val="001A67EC"/>
    <w:rsid w:val="001B08E9"/>
    <w:rsid w:val="001B1987"/>
    <w:rsid w:val="001B2032"/>
    <w:rsid w:val="001B22DC"/>
    <w:rsid w:val="001B2614"/>
    <w:rsid w:val="001B3CB9"/>
    <w:rsid w:val="001B508C"/>
    <w:rsid w:val="001B5240"/>
    <w:rsid w:val="001B565F"/>
    <w:rsid w:val="001B77A4"/>
    <w:rsid w:val="001B7F07"/>
    <w:rsid w:val="001C16F7"/>
    <w:rsid w:val="001C1852"/>
    <w:rsid w:val="001C25F9"/>
    <w:rsid w:val="001C4B9C"/>
    <w:rsid w:val="001C5D4A"/>
    <w:rsid w:val="001C6C29"/>
    <w:rsid w:val="001C7268"/>
    <w:rsid w:val="001C7AFA"/>
    <w:rsid w:val="001D1266"/>
    <w:rsid w:val="001D161D"/>
    <w:rsid w:val="001D217F"/>
    <w:rsid w:val="001D239F"/>
    <w:rsid w:val="001D279C"/>
    <w:rsid w:val="001D2A33"/>
    <w:rsid w:val="001D2F19"/>
    <w:rsid w:val="001D2F84"/>
    <w:rsid w:val="001D390D"/>
    <w:rsid w:val="001D3D90"/>
    <w:rsid w:val="001D5035"/>
    <w:rsid w:val="001D623F"/>
    <w:rsid w:val="001D6651"/>
    <w:rsid w:val="001E0CD8"/>
    <w:rsid w:val="001E129D"/>
    <w:rsid w:val="001E1AE2"/>
    <w:rsid w:val="001E2FA1"/>
    <w:rsid w:val="001E2FBF"/>
    <w:rsid w:val="001E3044"/>
    <w:rsid w:val="001E44DF"/>
    <w:rsid w:val="001E4810"/>
    <w:rsid w:val="001E6144"/>
    <w:rsid w:val="001E6265"/>
    <w:rsid w:val="001E68D4"/>
    <w:rsid w:val="001E6B40"/>
    <w:rsid w:val="001F00E6"/>
    <w:rsid w:val="001F00FD"/>
    <w:rsid w:val="001F2D85"/>
    <w:rsid w:val="001F4416"/>
    <w:rsid w:val="001F4915"/>
    <w:rsid w:val="001F4931"/>
    <w:rsid w:val="001F73C7"/>
    <w:rsid w:val="001F797E"/>
    <w:rsid w:val="001F7A54"/>
    <w:rsid w:val="0020035F"/>
    <w:rsid w:val="0020043F"/>
    <w:rsid w:val="002021B2"/>
    <w:rsid w:val="0020351C"/>
    <w:rsid w:val="002040F5"/>
    <w:rsid w:val="00205084"/>
    <w:rsid w:val="0020521C"/>
    <w:rsid w:val="002066EF"/>
    <w:rsid w:val="002068A5"/>
    <w:rsid w:val="002071F0"/>
    <w:rsid w:val="00207E8E"/>
    <w:rsid w:val="00210409"/>
    <w:rsid w:val="00210CFA"/>
    <w:rsid w:val="002110AA"/>
    <w:rsid w:val="00211CF0"/>
    <w:rsid w:val="00212D88"/>
    <w:rsid w:val="002135A3"/>
    <w:rsid w:val="0021407F"/>
    <w:rsid w:val="002145D5"/>
    <w:rsid w:val="00215BC6"/>
    <w:rsid w:val="00217C85"/>
    <w:rsid w:val="002205CE"/>
    <w:rsid w:val="00220F52"/>
    <w:rsid w:val="002211A9"/>
    <w:rsid w:val="00222DB7"/>
    <w:rsid w:val="00223553"/>
    <w:rsid w:val="002238C9"/>
    <w:rsid w:val="00224459"/>
    <w:rsid w:val="0022450A"/>
    <w:rsid w:val="00224F99"/>
    <w:rsid w:val="00226087"/>
    <w:rsid w:val="00226829"/>
    <w:rsid w:val="0022765C"/>
    <w:rsid w:val="00227B56"/>
    <w:rsid w:val="002301F2"/>
    <w:rsid w:val="00230244"/>
    <w:rsid w:val="002307DE"/>
    <w:rsid w:val="002308A2"/>
    <w:rsid w:val="002309D1"/>
    <w:rsid w:val="00231BBC"/>
    <w:rsid w:val="00231DCF"/>
    <w:rsid w:val="002320B5"/>
    <w:rsid w:val="0023366B"/>
    <w:rsid w:val="00233982"/>
    <w:rsid w:val="00234345"/>
    <w:rsid w:val="0023449C"/>
    <w:rsid w:val="002357E8"/>
    <w:rsid w:val="00235ED0"/>
    <w:rsid w:val="0023681C"/>
    <w:rsid w:val="002369EC"/>
    <w:rsid w:val="00237BD1"/>
    <w:rsid w:val="00240B15"/>
    <w:rsid w:val="00240F6A"/>
    <w:rsid w:val="002413B8"/>
    <w:rsid w:val="00241DC8"/>
    <w:rsid w:val="00242314"/>
    <w:rsid w:val="00242778"/>
    <w:rsid w:val="002433AB"/>
    <w:rsid w:val="002438D1"/>
    <w:rsid w:val="00245753"/>
    <w:rsid w:val="002463D1"/>
    <w:rsid w:val="00247291"/>
    <w:rsid w:val="00247A79"/>
    <w:rsid w:val="00252B80"/>
    <w:rsid w:val="00254D6E"/>
    <w:rsid w:val="00254E04"/>
    <w:rsid w:val="0025539F"/>
    <w:rsid w:val="00255CBD"/>
    <w:rsid w:val="00255DA4"/>
    <w:rsid w:val="00256661"/>
    <w:rsid w:val="00257CCC"/>
    <w:rsid w:val="00257DDB"/>
    <w:rsid w:val="00257EDE"/>
    <w:rsid w:val="00262764"/>
    <w:rsid w:val="00263194"/>
    <w:rsid w:val="002641FA"/>
    <w:rsid w:val="00264A8C"/>
    <w:rsid w:val="00264AE4"/>
    <w:rsid w:val="00265584"/>
    <w:rsid w:val="0026564B"/>
    <w:rsid w:val="002657EB"/>
    <w:rsid w:val="0026784E"/>
    <w:rsid w:val="00267D1C"/>
    <w:rsid w:val="002703F4"/>
    <w:rsid w:val="00272BF8"/>
    <w:rsid w:val="00273FAE"/>
    <w:rsid w:val="00277173"/>
    <w:rsid w:val="00277255"/>
    <w:rsid w:val="002779BD"/>
    <w:rsid w:val="00277AE3"/>
    <w:rsid w:val="00282100"/>
    <w:rsid w:val="002832FA"/>
    <w:rsid w:val="00283DA1"/>
    <w:rsid w:val="00283F6D"/>
    <w:rsid w:val="0028472E"/>
    <w:rsid w:val="00285079"/>
    <w:rsid w:val="002859BC"/>
    <w:rsid w:val="00286A11"/>
    <w:rsid w:val="00287488"/>
    <w:rsid w:val="002875FE"/>
    <w:rsid w:val="00287694"/>
    <w:rsid w:val="002912A5"/>
    <w:rsid w:val="002912E0"/>
    <w:rsid w:val="00293975"/>
    <w:rsid w:val="00297570"/>
    <w:rsid w:val="0029784A"/>
    <w:rsid w:val="002A1AC2"/>
    <w:rsid w:val="002A27CB"/>
    <w:rsid w:val="002A2DA2"/>
    <w:rsid w:val="002A3646"/>
    <w:rsid w:val="002A37CE"/>
    <w:rsid w:val="002A3FD8"/>
    <w:rsid w:val="002A4134"/>
    <w:rsid w:val="002A73FB"/>
    <w:rsid w:val="002A77C1"/>
    <w:rsid w:val="002A7B79"/>
    <w:rsid w:val="002B1572"/>
    <w:rsid w:val="002B2B30"/>
    <w:rsid w:val="002B3DD9"/>
    <w:rsid w:val="002B3F9E"/>
    <w:rsid w:val="002B54CD"/>
    <w:rsid w:val="002B5A80"/>
    <w:rsid w:val="002B65CD"/>
    <w:rsid w:val="002C1B5A"/>
    <w:rsid w:val="002C253B"/>
    <w:rsid w:val="002C28EF"/>
    <w:rsid w:val="002C2C5E"/>
    <w:rsid w:val="002C3D88"/>
    <w:rsid w:val="002C4E15"/>
    <w:rsid w:val="002C65D5"/>
    <w:rsid w:val="002C6D9D"/>
    <w:rsid w:val="002D1363"/>
    <w:rsid w:val="002D1F4D"/>
    <w:rsid w:val="002D2621"/>
    <w:rsid w:val="002D2826"/>
    <w:rsid w:val="002D2B10"/>
    <w:rsid w:val="002D56F2"/>
    <w:rsid w:val="002D6433"/>
    <w:rsid w:val="002D7C27"/>
    <w:rsid w:val="002E02A0"/>
    <w:rsid w:val="002E39C0"/>
    <w:rsid w:val="002E3BF9"/>
    <w:rsid w:val="002E4099"/>
    <w:rsid w:val="002E43B4"/>
    <w:rsid w:val="002E4C4C"/>
    <w:rsid w:val="002E569A"/>
    <w:rsid w:val="002E6B6D"/>
    <w:rsid w:val="002E71A4"/>
    <w:rsid w:val="002E726B"/>
    <w:rsid w:val="002F1B2D"/>
    <w:rsid w:val="002F3971"/>
    <w:rsid w:val="002F5660"/>
    <w:rsid w:val="002F56DD"/>
    <w:rsid w:val="002F5DB3"/>
    <w:rsid w:val="002F730A"/>
    <w:rsid w:val="002F733E"/>
    <w:rsid w:val="00303AC7"/>
    <w:rsid w:val="00304264"/>
    <w:rsid w:val="003051BB"/>
    <w:rsid w:val="00306549"/>
    <w:rsid w:val="00310DDA"/>
    <w:rsid w:val="00313E2D"/>
    <w:rsid w:val="003167E2"/>
    <w:rsid w:val="00316DE7"/>
    <w:rsid w:val="00317C77"/>
    <w:rsid w:val="003202EA"/>
    <w:rsid w:val="0032040A"/>
    <w:rsid w:val="003206E5"/>
    <w:rsid w:val="00321ED1"/>
    <w:rsid w:val="00322350"/>
    <w:rsid w:val="00324C65"/>
    <w:rsid w:val="00325BBF"/>
    <w:rsid w:val="0032721E"/>
    <w:rsid w:val="003302D3"/>
    <w:rsid w:val="003310E6"/>
    <w:rsid w:val="003313D5"/>
    <w:rsid w:val="00331585"/>
    <w:rsid w:val="00333597"/>
    <w:rsid w:val="00333644"/>
    <w:rsid w:val="00333E4E"/>
    <w:rsid w:val="00333ECF"/>
    <w:rsid w:val="00334167"/>
    <w:rsid w:val="003354AA"/>
    <w:rsid w:val="003368DC"/>
    <w:rsid w:val="00336F19"/>
    <w:rsid w:val="0034164D"/>
    <w:rsid w:val="0034196C"/>
    <w:rsid w:val="00342129"/>
    <w:rsid w:val="003425D6"/>
    <w:rsid w:val="003476E6"/>
    <w:rsid w:val="00347A7E"/>
    <w:rsid w:val="003504E0"/>
    <w:rsid w:val="003509D8"/>
    <w:rsid w:val="00352FC8"/>
    <w:rsid w:val="003537CD"/>
    <w:rsid w:val="00353AAD"/>
    <w:rsid w:val="00354AD9"/>
    <w:rsid w:val="00354CAE"/>
    <w:rsid w:val="003564E2"/>
    <w:rsid w:val="00356916"/>
    <w:rsid w:val="00360B50"/>
    <w:rsid w:val="00361CEC"/>
    <w:rsid w:val="0036244F"/>
    <w:rsid w:val="00363771"/>
    <w:rsid w:val="003641BE"/>
    <w:rsid w:val="00364A4B"/>
    <w:rsid w:val="00365005"/>
    <w:rsid w:val="003660F1"/>
    <w:rsid w:val="00366AE5"/>
    <w:rsid w:val="003673F1"/>
    <w:rsid w:val="0036779D"/>
    <w:rsid w:val="00367B0F"/>
    <w:rsid w:val="00371A0E"/>
    <w:rsid w:val="00373E51"/>
    <w:rsid w:val="00374555"/>
    <w:rsid w:val="00375413"/>
    <w:rsid w:val="003773D4"/>
    <w:rsid w:val="00377CD6"/>
    <w:rsid w:val="003809AE"/>
    <w:rsid w:val="00380B93"/>
    <w:rsid w:val="00380D86"/>
    <w:rsid w:val="003816E4"/>
    <w:rsid w:val="00381E42"/>
    <w:rsid w:val="00382456"/>
    <w:rsid w:val="0038247F"/>
    <w:rsid w:val="00383728"/>
    <w:rsid w:val="0038447C"/>
    <w:rsid w:val="00384B14"/>
    <w:rsid w:val="00385E7A"/>
    <w:rsid w:val="00386A86"/>
    <w:rsid w:val="0038700F"/>
    <w:rsid w:val="00387DAA"/>
    <w:rsid w:val="00390082"/>
    <w:rsid w:val="00392288"/>
    <w:rsid w:val="00392C1B"/>
    <w:rsid w:val="00393D72"/>
    <w:rsid w:val="003944D4"/>
    <w:rsid w:val="003954C1"/>
    <w:rsid w:val="003955C6"/>
    <w:rsid w:val="00396519"/>
    <w:rsid w:val="0039681A"/>
    <w:rsid w:val="003A018C"/>
    <w:rsid w:val="003A1420"/>
    <w:rsid w:val="003A1580"/>
    <w:rsid w:val="003A220F"/>
    <w:rsid w:val="003A34A3"/>
    <w:rsid w:val="003A3CBD"/>
    <w:rsid w:val="003A3E26"/>
    <w:rsid w:val="003A55A3"/>
    <w:rsid w:val="003A5BBD"/>
    <w:rsid w:val="003A79EE"/>
    <w:rsid w:val="003B0BE0"/>
    <w:rsid w:val="003B0D9B"/>
    <w:rsid w:val="003B1233"/>
    <w:rsid w:val="003B1563"/>
    <w:rsid w:val="003B15F4"/>
    <w:rsid w:val="003B36CA"/>
    <w:rsid w:val="003B3ADB"/>
    <w:rsid w:val="003B58F2"/>
    <w:rsid w:val="003B5C4A"/>
    <w:rsid w:val="003B6253"/>
    <w:rsid w:val="003B6BF7"/>
    <w:rsid w:val="003C088C"/>
    <w:rsid w:val="003C113C"/>
    <w:rsid w:val="003C206E"/>
    <w:rsid w:val="003C2B58"/>
    <w:rsid w:val="003C2FC2"/>
    <w:rsid w:val="003C2FDF"/>
    <w:rsid w:val="003C342F"/>
    <w:rsid w:val="003C3857"/>
    <w:rsid w:val="003C40D4"/>
    <w:rsid w:val="003C41F2"/>
    <w:rsid w:val="003C5054"/>
    <w:rsid w:val="003C6209"/>
    <w:rsid w:val="003C6AF9"/>
    <w:rsid w:val="003C6CB3"/>
    <w:rsid w:val="003C7595"/>
    <w:rsid w:val="003C7A02"/>
    <w:rsid w:val="003D0A75"/>
    <w:rsid w:val="003D14C7"/>
    <w:rsid w:val="003D175E"/>
    <w:rsid w:val="003D20B8"/>
    <w:rsid w:val="003D22AF"/>
    <w:rsid w:val="003D2A26"/>
    <w:rsid w:val="003D2C03"/>
    <w:rsid w:val="003D3826"/>
    <w:rsid w:val="003D3A62"/>
    <w:rsid w:val="003D5466"/>
    <w:rsid w:val="003D78BD"/>
    <w:rsid w:val="003E0B5A"/>
    <w:rsid w:val="003E2B26"/>
    <w:rsid w:val="003E3914"/>
    <w:rsid w:val="003E5309"/>
    <w:rsid w:val="003E534C"/>
    <w:rsid w:val="003E53AB"/>
    <w:rsid w:val="003E5C6C"/>
    <w:rsid w:val="003E7698"/>
    <w:rsid w:val="003F05C6"/>
    <w:rsid w:val="003F13B9"/>
    <w:rsid w:val="003F15CE"/>
    <w:rsid w:val="003F195C"/>
    <w:rsid w:val="003F1F3F"/>
    <w:rsid w:val="003F2365"/>
    <w:rsid w:val="003F4A08"/>
    <w:rsid w:val="003F7746"/>
    <w:rsid w:val="003F78A2"/>
    <w:rsid w:val="0040206E"/>
    <w:rsid w:val="00402336"/>
    <w:rsid w:val="004034D2"/>
    <w:rsid w:val="0040395B"/>
    <w:rsid w:val="00403C87"/>
    <w:rsid w:val="0040453E"/>
    <w:rsid w:val="0040477D"/>
    <w:rsid w:val="00406514"/>
    <w:rsid w:val="00406F1F"/>
    <w:rsid w:val="00407BAC"/>
    <w:rsid w:val="00407C09"/>
    <w:rsid w:val="00410713"/>
    <w:rsid w:val="00410A35"/>
    <w:rsid w:val="004115B4"/>
    <w:rsid w:val="004116A5"/>
    <w:rsid w:val="00411DBA"/>
    <w:rsid w:val="00413B60"/>
    <w:rsid w:val="004152F6"/>
    <w:rsid w:val="00417192"/>
    <w:rsid w:val="004203F3"/>
    <w:rsid w:val="00420D97"/>
    <w:rsid w:val="004217B0"/>
    <w:rsid w:val="00423D72"/>
    <w:rsid w:val="004240E0"/>
    <w:rsid w:val="004242FE"/>
    <w:rsid w:val="004256B7"/>
    <w:rsid w:val="00425AF1"/>
    <w:rsid w:val="00425B12"/>
    <w:rsid w:val="00425C44"/>
    <w:rsid w:val="004264AA"/>
    <w:rsid w:val="0042695C"/>
    <w:rsid w:val="00427915"/>
    <w:rsid w:val="004303F8"/>
    <w:rsid w:val="00430AD5"/>
    <w:rsid w:val="0043329F"/>
    <w:rsid w:val="004334EB"/>
    <w:rsid w:val="00433EFC"/>
    <w:rsid w:val="004344D1"/>
    <w:rsid w:val="00434837"/>
    <w:rsid w:val="00435A30"/>
    <w:rsid w:val="00436FB7"/>
    <w:rsid w:val="00437F98"/>
    <w:rsid w:val="004411BA"/>
    <w:rsid w:val="00441F49"/>
    <w:rsid w:val="00442398"/>
    <w:rsid w:val="00442B00"/>
    <w:rsid w:val="00443C2D"/>
    <w:rsid w:val="00444A7C"/>
    <w:rsid w:val="00445DC1"/>
    <w:rsid w:val="00446DDE"/>
    <w:rsid w:val="00446FB4"/>
    <w:rsid w:val="00450BBD"/>
    <w:rsid w:val="00450FE0"/>
    <w:rsid w:val="00451B00"/>
    <w:rsid w:val="00451D17"/>
    <w:rsid w:val="00451D1F"/>
    <w:rsid w:val="004524DD"/>
    <w:rsid w:val="004524E9"/>
    <w:rsid w:val="00453917"/>
    <w:rsid w:val="0045392F"/>
    <w:rsid w:val="00453A82"/>
    <w:rsid w:val="00455139"/>
    <w:rsid w:val="00455332"/>
    <w:rsid w:val="00455BD4"/>
    <w:rsid w:val="00455E07"/>
    <w:rsid w:val="0045641B"/>
    <w:rsid w:val="00457008"/>
    <w:rsid w:val="004613C6"/>
    <w:rsid w:val="00461785"/>
    <w:rsid w:val="004618C6"/>
    <w:rsid w:val="004622D9"/>
    <w:rsid w:val="004623A1"/>
    <w:rsid w:val="00462E7F"/>
    <w:rsid w:val="0046305F"/>
    <w:rsid w:val="0046347B"/>
    <w:rsid w:val="004646AC"/>
    <w:rsid w:val="0046583B"/>
    <w:rsid w:val="00466500"/>
    <w:rsid w:val="004666C9"/>
    <w:rsid w:val="00466ECB"/>
    <w:rsid w:val="004674A5"/>
    <w:rsid w:val="004704A2"/>
    <w:rsid w:val="00470E62"/>
    <w:rsid w:val="00471292"/>
    <w:rsid w:val="004714BE"/>
    <w:rsid w:val="00472A80"/>
    <w:rsid w:val="00473EF9"/>
    <w:rsid w:val="00475DD5"/>
    <w:rsid w:val="00475FE6"/>
    <w:rsid w:val="00477670"/>
    <w:rsid w:val="0048015D"/>
    <w:rsid w:val="004803A5"/>
    <w:rsid w:val="0048109E"/>
    <w:rsid w:val="0048251A"/>
    <w:rsid w:val="00483037"/>
    <w:rsid w:val="00483965"/>
    <w:rsid w:val="00484628"/>
    <w:rsid w:val="00484A42"/>
    <w:rsid w:val="00486AB7"/>
    <w:rsid w:val="00486CA7"/>
    <w:rsid w:val="00487858"/>
    <w:rsid w:val="004902A1"/>
    <w:rsid w:val="0049063B"/>
    <w:rsid w:val="00490657"/>
    <w:rsid w:val="00490837"/>
    <w:rsid w:val="00492B1E"/>
    <w:rsid w:val="004949A9"/>
    <w:rsid w:val="004A183F"/>
    <w:rsid w:val="004A30F6"/>
    <w:rsid w:val="004A39BD"/>
    <w:rsid w:val="004A40B6"/>
    <w:rsid w:val="004A4594"/>
    <w:rsid w:val="004A4F8F"/>
    <w:rsid w:val="004A520C"/>
    <w:rsid w:val="004A5A55"/>
    <w:rsid w:val="004A5C5F"/>
    <w:rsid w:val="004B03E2"/>
    <w:rsid w:val="004B1FF6"/>
    <w:rsid w:val="004B2DB0"/>
    <w:rsid w:val="004B426C"/>
    <w:rsid w:val="004B7644"/>
    <w:rsid w:val="004C14E7"/>
    <w:rsid w:val="004C16C6"/>
    <w:rsid w:val="004C1A7C"/>
    <w:rsid w:val="004C2773"/>
    <w:rsid w:val="004C2DBE"/>
    <w:rsid w:val="004C4187"/>
    <w:rsid w:val="004C4770"/>
    <w:rsid w:val="004C56B2"/>
    <w:rsid w:val="004C6A0E"/>
    <w:rsid w:val="004D05EF"/>
    <w:rsid w:val="004D0FA5"/>
    <w:rsid w:val="004D13C7"/>
    <w:rsid w:val="004D2188"/>
    <w:rsid w:val="004D220D"/>
    <w:rsid w:val="004D228A"/>
    <w:rsid w:val="004D3327"/>
    <w:rsid w:val="004D4DC6"/>
    <w:rsid w:val="004D57B4"/>
    <w:rsid w:val="004D59E9"/>
    <w:rsid w:val="004E016D"/>
    <w:rsid w:val="004E06D0"/>
    <w:rsid w:val="004E0A71"/>
    <w:rsid w:val="004E24F1"/>
    <w:rsid w:val="004E2D05"/>
    <w:rsid w:val="004E31A3"/>
    <w:rsid w:val="004E4797"/>
    <w:rsid w:val="004E48D0"/>
    <w:rsid w:val="004E4E69"/>
    <w:rsid w:val="004E60EF"/>
    <w:rsid w:val="004E6391"/>
    <w:rsid w:val="004F0974"/>
    <w:rsid w:val="004F1301"/>
    <w:rsid w:val="004F2EB4"/>
    <w:rsid w:val="004F39D6"/>
    <w:rsid w:val="004F3E19"/>
    <w:rsid w:val="004F4CA4"/>
    <w:rsid w:val="004F573E"/>
    <w:rsid w:val="004F5A8F"/>
    <w:rsid w:val="004F7AFC"/>
    <w:rsid w:val="00501AC8"/>
    <w:rsid w:val="005028E0"/>
    <w:rsid w:val="00503A2D"/>
    <w:rsid w:val="00503E7D"/>
    <w:rsid w:val="00504041"/>
    <w:rsid w:val="00504927"/>
    <w:rsid w:val="005063BE"/>
    <w:rsid w:val="00507E5C"/>
    <w:rsid w:val="00511873"/>
    <w:rsid w:val="0051471E"/>
    <w:rsid w:val="00514A06"/>
    <w:rsid w:val="005150C9"/>
    <w:rsid w:val="00515C19"/>
    <w:rsid w:val="00516F94"/>
    <w:rsid w:val="0051703F"/>
    <w:rsid w:val="0052030E"/>
    <w:rsid w:val="00521109"/>
    <w:rsid w:val="005232E2"/>
    <w:rsid w:val="005244EE"/>
    <w:rsid w:val="0052498F"/>
    <w:rsid w:val="00524ACB"/>
    <w:rsid w:val="00527E4E"/>
    <w:rsid w:val="00527F9F"/>
    <w:rsid w:val="00532153"/>
    <w:rsid w:val="00532875"/>
    <w:rsid w:val="00533AF0"/>
    <w:rsid w:val="00534808"/>
    <w:rsid w:val="0053792B"/>
    <w:rsid w:val="005404D2"/>
    <w:rsid w:val="00540FE6"/>
    <w:rsid w:val="00541D30"/>
    <w:rsid w:val="005435A4"/>
    <w:rsid w:val="00545018"/>
    <w:rsid w:val="005456FF"/>
    <w:rsid w:val="00547950"/>
    <w:rsid w:val="005501A7"/>
    <w:rsid w:val="00550880"/>
    <w:rsid w:val="00550C69"/>
    <w:rsid w:val="005520C1"/>
    <w:rsid w:val="00553853"/>
    <w:rsid w:val="005551CE"/>
    <w:rsid w:val="0055669F"/>
    <w:rsid w:val="00556CD9"/>
    <w:rsid w:val="0055719B"/>
    <w:rsid w:val="0056291C"/>
    <w:rsid w:val="00563607"/>
    <w:rsid w:val="00563A8F"/>
    <w:rsid w:val="00565197"/>
    <w:rsid w:val="0056668D"/>
    <w:rsid w:val="00566950"/>
    <w:rsid w:val="00566ED9"/>
    <w:rsid w:val="00567AE9"/>
    <w:rsid w:val="00570842"/>
    <w:rsid w:val="00571AFB"/>
    <w:rsid w:val="00574D38"/>
    <w:rsid w:val="00574FAF"/>
    <w:rsid w:val="005765E2"/>
    <w:rsid w:val="0058068D"/>
    <w:rsid w:val="00580C62"/>
    <w:rsid w:val="005835AE"/>
    <w:rsid w:val="00583CA2"/>
    <w:rsid w:val="00584B07"/>
    <w:rsid w:val="00584E5D"/>
    <w:rsid w:val="005861F8"/>
    <w:rsid w:val="00587A10"/>
    <w:rsid w:val="00591CA9"/>
    <w:rsid w:val="005921EF"/>
    <w:rsid w:val="00592CB4"/>
    <w:rsid w:val="00592F02"/>
    <w:rsid w:val="00593FAD"/>
    <w:rsid w:val="00594303"/>
    <w:rsid w:val="005943AF"/>
    <w:rsid w:val="00594F10"/>
    <w:rsid w:val="0059774F"/>
    <w:rsid w:val="0059795F"/>
    <w:rsid w:val="005A03DB"/>
    <w:rsid w:val="005A0668"/>
    <w:rsid w:val="005A19B8"/>
    <w:rsid w:val="005A279A"/>
    <w:rsid w:val="005A2986"/>
    <w:rsid w:val="005A398D"/>
    <w:rsid w:val="005A58A1"/>
    <w:rsid w:val="005A62D4"/>
    <w:rsid w:val="005A6D34"/>
    <w:rsid w:val="005A7825"/>
    <w:rsid w:val="005A7BE5"/>
    <w:rsid w:val="005B01AA"/>
    <w:rsid w:val="005B0D50"/>
    <w:rsid w:val="005B2373"/>
    <w:rsid w:val="005B28D4"/>
    <w:rsid w:val="005B2F75"/>
    <w:rsid w:val="005B3123"/>
    <w:rsid w:val="005B373C"/>
    <w:rsid w:val="005B4828"/>
    <w:rsid w:val="005B48F5"/>
    <w:rsid w:val="005B6E40"/>
    <w:rsid w:val="005C0146"/>
    <w:rsid w:val="005C132E"/>
    <w:rsid w:val="005C4A8C"/>
    <w:rsid w:val="005C5C28"/>
    <w:rsid w:val="005C6691"/>
    <w:rsid w:val="005C71AE"/>
    <w:rsid w:val="005D0D4E"/>
    <w:rsid w:val="005D10C7"/>
    <w:rsid w:val="005D1936"/>
    <w:rsid w:val="005D2190"/>
    <w:rsid w:val="005D24E1"/>
    <w:rsid w:val="005D3D0A"/>
    <w:rsid w:val="005D4CE7"/>
    <w:rsid w:val="005D4E9F"/>
    <w:rsid w:val="005D73A0"/>
    <w:rsid w:val="005D7FD3"/>
    <w:rsid w:val="005E0420"/>
    <w:rsid w:val="005E168C"/>
    <w:rsid w:val="005E1A5E"/>
    <w:rsid w:val="005E255D"/>
    <w:rsid w:val="005E28BC"/>
    <w:rsid w:val="005E2E05"/>
    <w:rsid w:val="005E2EFB"/>
    <w:rsid w:val="005E39FA"/>
    <w:rsid w:val="005E7D60"/>
    <w:rsid w:val="005F0997"/>
    <w:rsid w:val="005F0FE6"/>
    <w:rsid w:val="005F14E2"/>
    <w:rsid w:val="005F16D7"/>
    <w:rsid w:val="005F1DFC"/>
    <w:rsid w:val="005F254F"/>
    <w:rsid w:val="005F4BED"/>
    <w:rsid w:val="005F4C91"/>
    <w:rsid w:val="005F52FD"/>
    <w:rsid w:val="005F6F71"/>
    <w:rsid w:val="0060083E"/>
    <w:rsid w:val="00600A44"/>
    <w:rsid w:val="00601390"/>
    <w:rsid w:val="006023F9"/>
    <w:rsid w:val="00604905"/>
    <w:rsid w:val="00606077"/>
    <w:rsid w:val="00606288"/>
    <w:rsid w:val="006066EC"/>
    <w:rsid w:val="006069DF"/>
    <w:rsid w:val="00607E65"/>
    <w:rsid w:val="00607FA4"/>
    <w:rsid w:val="00610578"/>
    <w:rsid w:val="006109CE"/>
    <w:rsid w:val="00610A49"/>
    <w:rsid w:val="00611000"/>
    <w:rsid w:val="00612E20"/>
    <w:rsid w:val="0061346F"/>
    <w:rsid w:val="00614357"/>
    <w:rsid w:val="00616671"/>
    <w:rsid w:val="00616700"/>
    <w:rsid w:val="00616CFD"/>
    <w:rsid w:val="00616F5A"/>
    <w:rsid w:val="00617AB7"/>
    <w:rsid w:val="00617C1C"/>
    <w:rsid w:val="00620DB1"/>
    <w:rsid w:val="006227B4"/>
    <w:rsid w:val="006241B5"/>
    <w:rsid w:val="00624896"/>
    <w:rsid w:val="00624CFC"/>
    <w:rsid w:val="00624FF7"/>
    <w:rsid w:val="0062523C"/>
    <w:rsid w:val="00631B24"/>
    <w:rsid w:val="00631BEB"/>
    <w:rsid w:val="0063295C"/>
    <w:rsid w:val="00634013"/>
    <w:rsid w:val="00634971"/>
    <w:rsid w:val="006354C4"/>
    <w:rsid w:val="006360E7"/>
    <w:rsid w:val="00636FAA"/>
    <w:rsid w:val="00637DE3"/>
    <w:rsid w:val="006408D9"/>
    <w:rsid w:val="00640F5B"/>
    <w:rsid w:val="006415BD"/>
    <w:rsid w:val="00642534"/>
    <w:rsid w:val="0064260A"/>
    <w:rsid w:val="006429C3"/>
    <w:rsid w:val="00642AE1"/>
    <w:rsid w:val="00643064"/>
    <w:rsid w:val="00643681"/>
    <w:rsid w:val="00643FBC"/>
    <w:rsid w:val="00644EC7"/>
    <w:rsid w:val="00644F64"/>
    <w:rsid w:val="00645B26"/>
    <w:rsid w:val="00646F68"/>
    <w:rsid w:val="0065011E"/>
    <w:rsid w:val="0065046E"/>
    <w:rsid w:val="006505B1"/>
    <w:rsid w:val="006509D2"/>
    <w:rsid w:val="006510D6"/>
    <w:rsid w:val="006545D3"/>
    <w:rsid w:val="0065470C"/>
    <w:rsid w:val="00655AA0"/>
    <w:rsid w:val="00656F21"/>
    <w:rsid w:val="006579B2"/>
    <w:rsid w:val="00660395"/>
    <w:rsid w:val="006609DB"/>
    <w:rsid w:val="00663D0C"/>
    <w:rsid w:val="0066578B"/>
    <w:rsid w:val="006657E6"/>
    <w:rsid w:val="00666412"/>
    <w:rsid w:val="0066688C"/>
    <w:rsid w:val="00667DAE"/>
    <w:rsid w:val="00670113"/>
    <w:rsid w:val="0067140A"/>
    <w:rsid w:val="006731F6"/>
    <w:rsid w:val="006734BD"/>
    <w:rsid w:val="00673627"/>
    <w:rsid w:val="00674D08"/>
    <w:rsid w:val="00675568"/>
    <w:rsid w:val="0067571D"/>
    <w:rsid w:val="00675F48"/>
    <w:rsid w:val="006766F6"/>
    <w:rsid w:val="006800CF"/>
    <w:rsid w:val="00680186"/>
    <w:rsid w:val="00682662"/>
    <w:rsid w:val="00682823"/>
    <w:rsid w:val="00682EAC"/>
    <w:rsid w:val="0068378E"/>
    <w:rsid w:val="00683851"/>
    <w:rsid w:val="00684D0A"/>
    <w:rsid w:val="00685591"/>
    <w:rsid w:val="00685DB0"/>
    <w:rsid w:val="0068616E"/>
    <w:rsid w:val="0068630F"/>
    <w:rsid w:val="00687FEA"/>
    <w:rsid w:val="0069073A"/>
    <w:rsid w:val="0069208F"/>
    <w:rsid w:val="00692F0E"/>
    <w:rsid w:val="00693EF7"/>
    <w:rsid w:val="00694436"/>
    <w:rsid w:val="00695896"/>
    <w:rsid w:val="006972FC"/>
    <w:rsid w:val="006977F8"/>
    <w:rsid w:val="006A1EDD"/>
    <w:rsid w:val="006A37D5"/>
    <w:rsid w:val="006A743F"/>
    <w:rsid w:val="006A7F47"/>
    <w:rsid w:val="006B0FC1"/>
    <w:rsid w:val="006B1053"/>
    <w:rsid w:val="006B13F8"/>
    <w:rsid w:val="006B1990"/>
    <w:rsid w:val="006B209F"/>
    <w:rsid w:val="006B2B65"/>
    <w:rsid w:val="006B328E"/>
    <w:rsid w:val="006B3872"/>
    <w:rsid w:val="006B3B15"/>
    <w:rsid w:val="006B3E25"/>
    <w:rsid w:val="006B3FCA"/>
    <w:rsid w:val="006B44CD"/>
    <w:rsid w:val="006B6284"/>
    <w:rsid w:val="006B646D"/>
    <w:rsid w:val="006B6846"/>
    <w:rsid w:val="006B6A0B"/>
    <w:rsid w:val="006B6BC9"/>
    <w:rsid w:val="006B6F57"/>
    <w:rsid w:val="006B7B48"/>
    <w:rsid w:val="006C008C"/>
    <w:rsid w:val="006C1873"/>
    <w:rsid w:val="006C19CC"/>
    <w:rsid w:val="006C1FAB"/>
    <w:rsid w:val="006C3790"/>
    <w:rsid w:val="006C582C"/>
    <w:rsid w:val="006C585A"/>
    <w:rsid w:val="006C75D5"/>
    <w:rsid w:val="006C7BE0"/>
    <w:rsid w:val="006D1A18"/>
    <w:rsid w:val="006D2244"/>
    <w:rsid w:val="006D26E7"/>
    <w:rsid w:val="006D3A0D"/>
    <w:rsid w:val="006D4407"/>
    <w:rsid w:val="006D4412"/>
    <w:rsid w:val="006D5560"/>
    <w:rsid w:val="006D717A"/>
    <w:rsid w:val="006E0086"/>
    <w:rsid w:val="006E120D"/>
    <w:rsid w:val="006E1A38"/>
    <w:rsid w:val="006E1EAB"/>
    <w:rsid w:val="006E2E75"/>
    <w:rsid w:val="006E35E4"/>
    <w:rsid w:val="006E37D8"/>
    <w:rsid w:val="006E76FD"/>
    <w:rsid w:val="006E7AC5"/>
    <w:rsid w:val="006F120E"/>
    <w:rsid w:val="006F3549"/>
    <w:rsid w:val="006F4410"/>
    <w:rsid w:val="006F5F89"/>
    <w:rsid w:val="006F62C4"/>
    <w:rsid w:val="006F6A96"/>
    <w:rsid w:val="006F7623"/>
    <w:rsid w:val="007004D3"/>
    <w:rsid w:val="00702A1E"/>
    <w:rsid w:val="00702A93"/>
    <w:rsid w:val="00703371"/>
    <w:rsid w:val="007041BB"/>
    <w:rsid w:val="00704212"/>
    <w:rsid w:val="00704C73"/>
    <w:rsid w:val="0070553B"/>
    <w:rsid w:val="00705ABB"/>
    <w:rsid w:val="007065D4"/>
    <w:rsid w:val="00706663"/>
    <w:rsid w:val="00706E3D"/>
    <w:rsid w:val="00710EA5"/>
    <w:rsid w:val="00711965"/>
    <w:rsid w:val="00712EE1"/>
    <w:rsid w:val="00715A99"/>
    <w:rsid w:val="00716DB9"/>
    <w:rsid w:val="007205C2"/>
    <w:rsid w:val="00720818"/>
    <w:rsid w:val="00720A8E"/>
    <w:rsid w:val="0072121D"/>
    <w:rsid w:val="00721BA8"/>
    <w:rsid w:val="0072237B"/>
    <w:rsid w:val="007223BA"/>
    <w:rsid w:val="0072267D"/>
    <w:rsid w:val="00723AF6"/>
    <w:rsid w:val="0072464F"/>
    <w:rsid w:val="0072493D"/>
    <w:rsid w:val="00724CE7"/>
    <w:rsid w:val="00725216"/>
    <w:rsid w:val="007260CA"/>
    <w:rsid w:val="007279F0"/>
    <w:rsid w:val="00727DF2"/>
    <w:rsid w:val="00730062"/>
    <w:rsid w:val="00730536"/>
    <w:rsid w:val="007310DB"/>
    <w:rsid w:val="00731579"/>
    <w:rsid w:val="00731C20"/>
    <w:rsid w:val="00732296"/>
    <w:rsid w:val="00733B46"/>
    <w:rsid w:val="00733D0E"/>
    <w:rsid w:val="00734BC2"/>
    <w:rsid w:val="00734F8A"/>
    <w:rsid w:val="00735AC7"/>
    <w:rsid w:val="007375C0"/>
    <w:rsid w:val="0074082C"/>
    <w:rsid w:val="007409A9"/>
    <w:rsid w:val="00740BAF"/>
    <w:rsid w:val="0074183A"/>
    <w:rsid w:val="00743608"/>
    <w:rsid w:val="007436EA"/>
    <w:rsid w:val="00744666"/>
    <w:rsid w:val="007446CE"/>
    <w:rsid w:val="00745B2C"/>
    <w:rsid w:val="007504AA"/>
    <w:rsid w:val="007507F9"/>
    <w:rsid w:val="00750A04"/>
    <w:rsid w:val="00750E83"/>
    <w:rsid w:val="00751E64"/>
    <w:rsid w:val="00753F21"/>
    <w:rsid w:val="0075441B"/>
    <w:rsid w:val="007553E9"/>
    <w:rsid w:val="00755774"/>
    <w:rsid w:val="00755BE6"/>
    <w:rsid w:val="00757156"/>
    <w:rsid w:val="00757547"/>
    <w:rsid w:val="0076112C"/>
    <w:rsid w:val="00762ECC"/>
    <w:rsid w:val="0076526E"/>
    <w:rsid w:val="00765361"/>
    <w:rsid w:val="0076596F"/>
    <w:rsid w:val="00766885"/>
    <w:rsid w:val="00766EDD"/>
    <w:rsid w:val="0076705C"/>
    <w:rsid w:val="007672E2"/>
    <w:rsid w:val="00767785"/>
    <w:rsid w:val="00767D21"/>
    <w:rsid w:val="00767E7D"/>
    <w:rsid w:val="00767E96"/>
    <w:rsid w:val="00770F48"/>
    <w:rsid w:val="00771C1D"/>
    <w:rsid w:val="00772497"/>
    <w:rsid w:val="0077376F"/>
    <w:rsid w:val="00773F40"/>
    <w:rsid w:val="00774634"/>
    <w:rsid w:val="00776762"/>
    <w:rsid w:val="0077712E"/>
    <w:rsid w:val="007777B4"/>
    <w:rsid w:val="00781047"/>
    <w:rsid w:val="00781596"/>
    <w:rsid w:val="0078180E"/>
    <w:rsid w:val="00782237"/>
    <w:rsid w:val="00782C1F"/>
    <w:rsid w:val="007840A4"/>
    <w:rsid w:val="00784D61"/>
    <w:rsid w:val="00786518"/>
    <w:rsid w:val="00790A0F"/>
    <w:rsid w:val="00790FA0"/>
    <w:rsid w:val="0079331A"/>
    <w:rsid w:val="00794886"/>
    <w:rsid w:val="00795E21"/>
    <w:rsid w:val="007A16F9"/>
    <w:rsid w:val="007A1CC1"/>
    <w:rsid w:val="007A1E27"/>
    <w:rsid w:val="007A2688"/>
    <w:rsid w:val="007A2ADB"/>
    <w:rsid w:val="007A4906"/>
    <w:rsid w:val="007A4C41"/>
    <w:rsid w:val="007A53B6"/>
    <w:rsid w:val="007A6FFC"/>
    <w:rsid w:val="007B0A54"/>
    <w:rsid w:val="007B12C0"/>
    <w:rsid w:val="007B2D36"/>
    <w:rsid w:val="007B4AB0"/>
    <w:rsid w:val="007B535B"/>
    <w:rsid w:val="007B5858"/>
    <w:rsid w:val="007B5B13"/>
    <w:rsid w:val="007B7099"/>
    <w:rsid w:val="007B72CD"/>
    <w:rsid w:val="007B7DC4"/>
    <w:rsid w:val="007C015B"/>
    <w:rsid w:val="007C0773"/>
    <w:rsid w:val="007C15E2"/>
    <w:rsid w:val="007C22E8"/>
    <w:rsid w:val="007C340B"/>
    <w:rsid w:val="007C54F4"/>
    <w:rsid w:val="007C58C8"/>
    <w:rsid w:val="007C6EFA"/>
    <w:rsid w:val="007C70E5"/>
    <w:rsid w:val="007C7192"/>
    <w:rsid w:val="007D4C76"/>
    <w:rsid w:val="007D5A0F"/>
    <w:rsid w:val="007D62E5"/>
    <w:rsid w:val="007E0C5A"/>
    <w:rsid w:val="007E119F"/>
    <w:rsid w:val="007E2AA8"/>
    <w:rsid w:val="007E39C4"/>
    <w:rsid w:val="007E48EE"/>
    <w:rsid w:val="007E49A9"/>
    <w:rsid w:val="007E4D7D"/>
    <w:rsid w:val="007E7EF5"/>
    <w:rsid w:val="007F1596"/>
    <w:rsid w:val="007F1E5D"/>
    <w:rsid w:val="007F321A"/>
    <w:rsid w:val="007F57AC"/>
    <w:rsid w:val="007F5F54"/>
    <w:rsid w:val="00800632"/>
    <w:rsid w:val="008011EB"/>
    <w:rsid w:val="008033BB"/>
    <w:rsid w:val="00803728"/>
    <w:rsid w:val="00803B60"/>
    <w:rsid w:val="008046F1"/>
    <w:rsid w:val="0080499B"/>
    <w:rsid w:val="0080512E"/>
    <w:rsid w:val="00805A73"/>
    <w:rsid w:val="0080744E"/>
    <w:rsid w:val="00810188"/>
    <w:rsid w:val="00810198"/>
    <w:rsid w:val="008159DF"/>
    <w:rsid w:val="00816CAF"/>
    <w:rsid w:val="0081717F"/>
    <w:rsid w:val="00817CAB"/>
    <w:rsid w:val="00820237"/>
    <w:rsid w:val="008242DF"/>
    <w:rsid w:val="00824A3B"/>
    <w:rsid w:val="008250B5"/>
    <w:rsid w:val="00826833"/>
    <w:rsid w:val="008278FA"/>
    <w:rsid w:val="00827C5D"/>
    <w:rsid w:val="0083051E"/>
    <w:rsid w:val="00831932"/>
    <w:rsid w:val="00833105"/>
    <w:rsid w:val="0083317B"/>
    <w:rsid w:val="00833D12"/>
    <w:rsid w:val="00834EB4"/>
    <w:rsid w:val="00835019"/>
    <w:rsid w:val="00840027"/>
    <w:rsid w:val="0084063F"/>
    <w:rsid w:val="00842079"/>
    <w:rsid w:val="00842349"/>
    <w:rsid w:val="00842656"/>
    <w:rsid w:val="008430D7"/>
    <w:rsid w:val="00844256"/>
    <w:rsid w:val="00844979"/>
    <w:rsid w:val="00847663"/>
    <w:rsid w:val="008504C0"/>
    <w:rsid w:val="00852F55"/>
    <w:rsid w:val="00853678"/>
    <w:rsid w:val="008538E0"/>
    <w:rsid w:val="00854150"/>
    <w:rsid w:val="0085669B"/>
    <w:rsid w:val="00856BEF"/>
    <w:rsid w:val="00856DF1"/>
    <w:rsid w:val="00861BF5"/>
    <w:rsid w:val="0086251B"/>
    <w:rsid w:val="00862AA8"/>
    <w:rsid w:val="00863EFA"/>
    <w:rsid w:val="00864C04"/>
    <w:rsid w:val="008658BE"/>
    <w:rsid w:val="00865DAA"/>
    <w:rsid w:val="00865F6F"/>
    <w:rsid w:val="00867D29"/>
    <w:rsid w:val="00870190"/>
    <w:rsid w:val="00870E90"/>
    <w:rsid w:val="0087207F"/>
    <w:rsid w:val="0087329E"/>
    <w:rsid w:val="008734DD"/>
    <w:rsid w:val="0087358A"/>
    <w:rsid w:val="00873937"/>
    <w:rsid w:val="00873CD9"/>
    <w:rsid w:val="00874181"/>
    <w:rsid w:val="008741EE"/>
    <w:rsid w:val="00874637"/>
    <w:rsid w:val="00874824"/>
    <w:rsid w:val="00874C1F"/>
    <w:rsid w:val="00875176"/>
    <w:rsid w:val="0087535C"/>
    <w:rsid w:val="00875C9F"/>
    <w:rsid w:val="00876F96"/>
    <w:rsid w:val="008816AA"/>
    <w:rsid w:val="00881C1C"/>
    <w:rsid w:val="0088204C"/>
    <w:rsid w:val="008825D3"/>
    <w:rsid w:val="008829E4"/>
    <w:rsid w:val="00883BF0"/>
    <w:rsid w:val="00883D03"/>
    <w:rsid w:val="0088433C"/>
    <w:rsid w:val="0088527A"/>
    <w:rsid w:val="008853C4"/>
    <w:rsid w:val="00887590"/>
    <w:rsid w:val="00887AD1"/>
    <w:rsid w:val="00887F34"/>
    <w:rsid w:val="00891890"/>
    <w:rsid w:val="00892B4F"/>
    <w:rsid w:val="00893703"/>
    <w:rsid w:val="008938EA"/>
    <w:rsid w:val="00894484"/>
    <w:rsid w:val="00895541"/>
    <w:rsid w:val="0089592D"/>
    <w:rsid w:val="0089641F"/>
    <w:rsid w:val="00897138"/>
    <w:rsid w:val="00897A9D"/>
    <w:rsid w:val="008A0249"/>
    <w:rsid w:val="008A03D8"/>
    <w:rsid w:val="008A0B05"/>
    <w:rsid w:val="008A159E"/>
    <w:rsid w:val="008A19B0"/>
    <w:rsid w:val="008A1C7F"/>
    <w:rsid w:val="008A27F7"/>
    <w:rsid w:val="008A2E87"/>
    <w:rsid w:val="008A375E"/>
    <w:rsid w:val="008A4FED"/>
    <w:rsid w:val="008A5862"/>
    <w:rsid w:val="008A6A29"/>
    <w:rsid w:val="008B36C1"/>
    <w:rsid w:val="008B4380"/>
    <w:rsid w:val="008B50F7"/>
    <w:rsid w:val="008B5519"/>
    <w:rsid w:val="008B5794"/>
    <w:rsid w:val="008B6298"/>
    <w:rsid w:val="008B62B7"/>
    <w:rsid w:val="008B688F"/>
    <w:rsid w:val="008B6D08"/>
    <w:rsid w:val="008B7043"/>
    <w:rsid w:val="008C0B45"/>
    <w:rsid w:val="008C1262"/>
    <w:rsid w:val="008C23C9"/>
    <w:rsid w:val="008C245D"/>
    <w:rsid w:val="008C3978"/>
    <w:rsid w:val="008C4AED"/>
    <w:rsid w:val="008C7134"/>
    <w:rsid w:val="008C7DAD"/>
    <w:rsid w:val="008D132B"/>
    <w:rsid w:val="008D1BCA"/>
    <w:rsid w:val="008D435E"/>
    <w:rsid w:val="008D468D"/>
    <w:rsid w:val="008D5068"/>
    <w:rsid w:val="008D6140"/>
    <w:rsid w:val="008D683B"/>
    <w:rsid w:val="008D791B"/>
    <w:rsid w:val="008D7AF8"/>
    <w:rsid w:val="008E05AF"/>
    <w:rsid w:val="008E140A"/>
    <w:rsid w:val="008E20CF"/>
    <w:rsid w:val="008E223A"/>
    <w:rsid w:val="008E2E32"/>
    <w:rsid w:val="008E689D"/>
    <w:rsid w:val="008E710D"/>
    <w:rsid w:val="008E7BF8"/>
    <w:rsid w:val="008E7D89"/>
    <w:rsid w:val="008F0EA4"/>
    <w:rsid w:val="008F3762"/>
    <w:rsid w:val="008F453A"/>
    <w:rsid w:val="008F6440"/>
    <w:rsid w:val="008F7986"/>
    <w:rsid w:val="008F7CCF"/>
    <w:rsid w:val="0090190C"/>
    <w:rsid w:val="009020A0"/>
    <w:rsid w:val="00905C77"/>
    <w:rsid w:val="00905C92"/>
    <w:rsid w:val="00905F2D"/>
    <w:rsid w:val="0090637B"/>
    <w:rsid w:val="009068F4"/>
    <w:rsid w:val="0090723D"/>
    <w:rsid w:val="009113DD"/>
    <w:rsid w:val="009125DD"/>
    <w:rsid w:val="00912E45"/>
    <w:rsid w:val="009139D7"/>
    <w:rsid w:val="00915E20"/>
    <w:rsid w:val="00916E2B"/>
    <w:rsid w:val="0091731E"/>
    <w:rsid w:val="00922972"/>
    <w:rsid w:val="0092399C"/>
    <w:rsid w:val="00924CF3"/>
    <w:rsid w:val="00924EC7"/>
    <w:rsid w:val="0092518E"/>
    <w:rsid w:val="009251C2"/>
    <w:rsid w:val="00925658"/>
    <w:rsid w:val="0092619E"/>
    <w:rsid w:val="00927513"/>
    <w:rsid w:val="00927C82"/>
    <w:rsid w:val="00927D86"/>
    <w:rsid w:val="00927F9F"/>
    <w:rsid w:val="009302BA"/>
    <w:rsid w:val="00930725"/>
    <w:rsid w:val="00930DD9"/>
    <w:rsid w:val="0093111C"/>
    <w:rsid w:val="00931F29"/>
    <w:rsid w:val="00932297"/>
    <w:rsid w:val="009330BE"/>
    <w:rsid w:val="009330D3"/>
    <w:rsid w:val="00933B28"/>
    <w:rsid w:val="009341AB"/>
    <w:rsid w:val="0093433F"/>
    <w:rsid w:val="00935185"/>
    <w:rsid w:val="00935363"/>
    <w:rsid w:val="009354D6"/>
    <w:rsid w:val="0093585A"/>
    <w:rsid w:val="00935EC9"/>
    <w:rsid w:val="0093606A"/>
    <w:rsid w:val="009369A6"/>
    <w:rsid w:val="00936DD1"/>
    <w:rsid w:val="0094001B"/>
    <w:rsid w:val="00940BF7"/>
    <w:rsid w:val="009412ED"/>
    <w:rsid w:val="00941815"/>
    <w:rsid w:val="00942B34"/>
    <w:rsid w:val="009430DC"/>
    <w:rsid w:val="00945E00"/>
    <w:rsid w:val="00946191"/>
    <w:rsid w:val="0095194A"/>
    <w:rsid w:val="00951F57"/>
    <w:rsid w:val="009524DD"/>
    <w:rsid w:val="00953C7F"/>
    <w:rsid w:val="00953F4B"/>
    <w:rsid w:val="0095403F"/>
    <w:rsid w:val="00954C45"/>
    <w:rsid w:val="00957980"/>
    <w:rsid w:val="00960BC8"/>
    <w:rsid w:val="00960DB5"/>
    <w:rsid w:val="0096129B"/>
    <w:rsid w:val="0096183B"/>
    <w:rsid w:val="009641A2"/>
    <w:rsid w:val="00966234"/>
    <w:rsid w:val="009665AC"/>
    <w:rsid w:val="009673C7"/>
    <w:rsid w:val="009673F1"/>
    <w:rsid w:val="0096743A"/>
    <w:rsid w:val="009677D0"/>
    <w:rsid w:val="00967B1B"/>
    <w:rsid w:val="00967E80"/>
    <w:rsid w:val="009712F1"/>
    <w:rsid w:val="009715D9"/>
    <w:rsid w:val="00971DB3"/>
    <w:rsid w:val="00971F12"/>
    <w:rsid w:val="009727D3"/>
    <w:rsid w:val="00973098"/>
    <w:rsid w:val="00973810"/>
    <w:rsid w:val="00973D94"/>
    <w:rsid w:val="0097488B"/>
    <w:rsid w:val="00977718"/>
    <w:rsid w:val="00981CB0"/>
    <w:rsid w:val="009839B3"/>
    <w:rsid w:val="009839F0"/>
    <w:rsid w:val="00983A92"/>
    <w:rsid w:val="00983AAA"/>
    <w:rsid w:val="00984E50"/>
    <w:rsid w:val="0098518E"/>
    <w:rsid w:val="0098646A"/>
    <w:rsid w:val="0098729A"/>
    <w:rsid w:val="0099081B"/>
    <w:rsid w:val="00991464"/>
    <w:rsid w:val="00992361"/>
    <w:rsid w:val="00992903"/>
    <w:rsid w:val="00993395"/>
    <w:rsid w:val="00993671"/>
    <w:rsid w:val="009952EF"/>
    <w:rsid w:val="0099573F"/>
    <w:rsid w:val="00996D96"/>
    <w:rsid w:val="0099775A"/>
    <w:rsid w:val="00997F9C"/>
    <w:rsid w:val="009A1075"/>
    <w:rsid w:val="009A22F8"/>
    <w:rsid w:val="009A3C64"/>
    <w:rsid w:val="009A41CB"/>
    <w:rsid w:val="009A493B"/>
    <w:rsid w:val="009A53E3"/>
    <w:rsid w:val="009A56F9"/>
    <w:rsid w:val="009A577E"/>
    <w:rsid w:val="009A57D6"/>
    <w:rsid w:val="009A602A"/>
    <w:rsid w:val="009A6533"/>
    <w:rsid w:val="009A66B2"/>
    <w:rsid w:val="009A6F92"/>
    <w:rsid w:val="009A7329"/>
    <w:rsid w:val="009B0A01"/>
    <w:rsid w:val="009B0EA6"/>
    <w:rsid w:val="009B0F7B"/>
    <w:rsid w:val="009B1861"/>
    <w:rsid w:val="009B2540"/>
    <w:rsid w:val="009B335E"/>
    <w:rsid w:val="009B3400"/>
    <w:rsid w:val="009B3E5F"/>
    <w:rsid w:val="009B5DC0"/>
    <w:rsid w:val="009B75DD"/>
    <w:rsid w:val="009B76C6"/>
    <w:rsid w:val="009C1C09"/>
    <w:rsid w:val="009C1E33"/>
    <w:rsid w:val="009C1F61"/>
    <w:rsid w:val="009C39CF"/>
    <w:rsid w:val="009C4E9C"/>
    <w:rsid w:val="009C5831"/>
    <w:rsid w:val="009C6D46"/>
    <w:rsid w:val="009C78A5"/>
    <w:rsid w:val="009C7CB4"/>
    <w:rsid w:val="009D0914"/>
    <w:rsid w:val="009D1511"/>
    <w:rsid w:val="009D1D55"/>
    <w:rsid w:val="009D2B0D"/>
    <w:rsid w:val="009D43D4"/>
    <w:rsid w:val="009D57AF"/>
    <w:rsid w:val="009D6450"/>
    <w:rsid w:val="009D734A"/>
    <w:rsid w:val="009E0BCD"/>
    <w:rsid w:val="009E247E"/>
    <w:rsid w:val="009E2900"/>
    <w:rsid w:val="009E3343"/>
    <w:rsid w:val="009E5A42"/>
    <w:rsid w:val="009E7633"/>
    <w:rsid w:val="009F0425"/>
    <w:rsid w:val="009F07FB"/>
    <w:rsid w:val="009F0A19"/>
    <w:rsid w:val="009F2DB0"/>
    <w:rsid w:val="009F2DC4"/>
    <w:rsid w:val="009F2F21"/>
    <w:rsid w:val="009F2FB6"/>
    <w:rsid w:val="009F3D9F"/>
    <w:rsid w:val="009F4920"/>
    <w:rsid w:val="009F500D"/>
    <w:rsid w:val="009F6B0C"/>
    <w:rsid w:val="009F6F1A"/>
    <w:rsid w:val="00A002B2"/>
    <w:rsid w:val="00A00835"/>
    <w:rsid w:val="00A01531"/>
    <w:rsid w:val="00A01629"/>
    <w:rsid w:val="00A02988"/>
    <w:rsid w:val="00A03650"/>
    <w:rsid w:val="00A03F5F"/>
    <w:rsid w:val="00A04015"/>
    <w:rsid w:val="00A04623"/>
    <w:rsid w:val="00A055E5"/>
    <w:rsid w:val="00A0612D"/>
    <w:rsid w:val="00A065F7"/>
    <w:rsid w:val="00A06EAA"/>
    <w:rsid w:val="00A0762B"/>
    <w:rsid w:val="00A07CDC"/>
    <w:rsid w:val="00A07DB4"/>
    <w:rsid w:val="00A10A13"/>
    <w:rsid w:val="00A11227"/>
    <w:rsid w:val="00A1224F"/>
    <w:rsid w:val="00A1300A"/>
    <w:rsid w:val="00A131A0"/>
    <w:rsid w:val="00A13DCD"/>
    <w:rsid w:val="00A16AE0"/>
    <w:rsid w:val="00A17EB2"/>
    <w:rsid w:val="00A201F5"/>
    <w:rsid w:val="00A20407"/>
    <w:rsid w:val="00A20808"/>
    <w:rsid w:val="00A2083D"/>
    <w:rsid w:val="00A20BCD"/>
    <w:rsid w:val="00A20F16"/>
    <w:rsid w:val="00A23396"/>
    <w:rsid w:val="00A237EF"/>
    <w:rsid w:val="00A2489A"/>
    <w:rsid w:val="00A25558"/>
    <w:rsid w:val="00A255DC"/>
    <w:rsid w:val="00A25E5A"/>
    <w:rsid w:val="00A27219"/>
    <w:rsid w:val="00A27F59"/>
    <w:rsid w:val="00A31F49"/>
    <w:rsid w:val="00A3222C"/>
    <w:rsid w:val="00A323D5"/>
    <w:rsid w:val="00A335E2"/>
    <w:rsid w:val="00A337A3"/>
    <w:rsid w:val="00A339EE"/>
    <w:rsid w:val="00A3537D"/>
    <w:rsid w:val="00A35B30"/>
    <w:rsid w:val="00A35B8B"/>
    <w:rsid w:val="00A4028D"/>
    <w:rsid w:val="00A40C4A"/>
    <w:rsid w:val="00A41763"/>
    <w:rsid w:val="00A42160"/>
    <w:rsid w:val="00A427D3"/>
    <w:rsid w:val="00A42992"/>
    <w:rsid w:val="00A42EB0"/>
    <w:rsid w:val="00A43241"/>
    <w:rsid w:val="00A439BF"/>
    <w:rsid w:val="00A448B9"/>
    <w:rsid w:val="00A448F3"/>
    <w:rsid w:val="00A45687"/>
    <w:rsid w:val="00A4598C"/>
    <w:rsid w:val="00A465D1"/>
    <w:rsid w:val="00A50182"/>
    <w:rsid w:val="00A50AB4"/>
    <w:rsid w:val="00A53340"/>
    <w:rsid w:val="00A53756"/>
    <w:rsid w:val="00A53C18"/>
    <w:rsid w:val="00A540FB"/>
    <w:rsid w:val="00A54788"/>
    <w:rsid w:val="00A55663"/>
    <w:rsid w:val="00A56962"/>
    <w:rsid w:val="00A6021D"/>
    <w:rsid w:val="00A612B5"/>
    <w:rsid w:val="00A621C5"/>
    <w:rsid w:val="00A627E5"/>
    <w:rsid w:val="00A63E20"/>
    <w:rsid w:val="00A65ABE"/>
    <w:rsid w:val="00A65EA2"/>
    <w:rsid w:val="00A665BA"/>
    <w:rsid w:val="00A66978"/>
    <w:rsid w:val="00A66C0B"/>
    <w:rsid w:val="00A670D5"/>
    <w:rsid w:val="00A67C29"/>
    <w:rsid w:val="00A70132"/>
    <w:rsid w:val="00A70AC1"/>
    <w:rsid w:val="00A70DE5"/>
    <w:rsid w:val="00A725EA"/>
    <w:rsid w:val="00A72F9B"/>
    <w:rsid w:val="00A73370"/>
    <w:rsid w:val="00A73B8A"/>
    <w:rsid w:val="00A75435"/>
    <w:rsid w:val="00A75BB9"/>
    <w:rsid w:val="00A7674C"/>
    <w:rsid w:val="00A769BA"/>
    <w:rsid w:val="00A76EF5"/>
    <w:rsid w:val="00A80532"/>
    <w:rsid w:val="00A81214"/>
    <w:rsid w:val="00A82BB8"/>
    <w:rsid w:val="00A82CA8"/>
    <w:rsid w:val="00A8307E"/>
    <w:rsid w:val="00A83F0B"/>
    <w:rsid w:val="00A8483D"/>
    <w:rsid w:val="00A8486D"/>
    <w:rsid w:val="00A84E7C"/>
    <w:rsid w:val="00A85901"/>
    <w:rsid w:val="00A85BD4"/>
    <w:rsid w:val="00A868CF"/>
    <w:rsid w:val="00A907F6"/>
    <w:rsid w:val="00A9337D"/>
    <w:rsid w:val="00A93542"/>
    <w:rsid w:val="00AA0168"/>
    <w:rsid w:val="00AA022F"/>
    <w:rsid w:val="00AA0DDE"/>
    <w:rsid w:val="00AA237A"/>
    <w:rsid w:val="00AA2FD9"/>
    <w:rsid w:val="00AA3841"/>
    <w:rsid w:val="00AA38C5"/>
    <w:rsid w:val="00AA426E"/>
    <w:rsid w:val="00AA46C1"/>
    <w:rsid w:val="00AA4A78"/>
    <w:rsid w:val="00AA4F3E"/>
    <w:rsid w:val="00AA5116"/>
    <w:rsid w:val="00AA51D2"/>
    <w:rsid w:val="00AA58A6"/>
    <w:rsid w:val="00AA5DA1"/>
    <w:rsid w:val="00AA708F"/>
    <w:rsid w:val="00AA74CD"/>
    <w:rsid w:val="00AB02BB"/>
    <w:rsid w:val="00AB045E"/>
    <w:rsid w:val="00AB04DB"/>
    <w:rsid w:val="00AB2071"/>
    <w:rsid w:val="00AB2703"/>
    <w:rsid w:val="00AB2DF2"/>
    <w:rsid w:val="00AB3FE5"/>
    <w:rsid w:val="00AB422D"/>
    <w:rsid w:val="00AB588D"/>
    <w:rsid w:val="00AC02E8"/>
    <w:rsid w:val="00AC0CC7"/>
    <w:rsid w:val="00AC16C5"/>
    <w:rsid w:val="00AC1AE3"/>
    <w:rsid w:val="00AC2635"/>
    <w:rsid w:val="00AC4FBA"/>
    <w:rsid w:val="00AC611A"/>
    <w:rsid w:val="00AC73A4"/>
    <w:rsid w:val="00AC7841"/>
    <w:rsid w:val="00AC7850"/>
    <w:rsid w:val="00AC7C3F"/>
    <w:rsid w:val="00AD147A"/>
    <w:rsid w:val="00AD1E6D"/>
    <w:rsid w:val="00AD2D4D"/>
    <w:rsid w:val="00AD33D3"/>
    <w:rsid w:val="00AD399A"/>
    <w:rsid w:val="00AD3C6A"/>
    <w:rsid w:val="00AD4294"/>
    <w:rsid w:val="00AD4FFE"/>
    <w:rsid w:val="00AD564C"/>
    <w:rsid w:val="00AD5F95"/>
    <w:rsid w:val="00AD67CA"/>
    <w:rsid w:val="00AD6D4B"/>
    <w:rsid w:val="00AD7E04"/>
    <w:rsid w:val="00AE0649"/>
    <w:rsid w:val="00AE064A"/>
    <w:rsid w:val="00AE0D01"/>
    <w:rsid w:val="00AE1074"/>
    <w:rsid w:val="00AE207A"/>
    <w:rsid w:val="00AE2B38"/>
    <w:rsid w:val="00AE2F03"/>
    <w:rsid w:val="00AE3306"/>
    <w:rsid w:val="00AE3621"/>
    <w:rsid w:val="00AE45C6"/>
    <w:rsid w:val="00AE6783"/>
    <w:rsid w:val="00AE7B5A"/>
    <w:rsid w:val="00AF08EB"/>
    <w:rsid w:val="00AF22A6"/>
    <w:rsid w:val="00AF4906"/>
    <w:rsid w:val="00AF5E21"/>
    <w:rsid w:val="00AF6E9A"/>
    <w:rsid w:val="00AF7643"/>
    <w:rsid w:val="00B00A92"/>
    <w:rsid w:val="00B00B1E"/>
    <w:rsid w:val="00B00C74"/>
    <w:rsid w:val="00B03637"/>
    <w:rsid w:val="00B03807"/>
    <w:rsid w:val="00B04336"/>
    <w:rsid w:val="00B0501E"/>
    <w:rsid w:val="00B058C5"/>
    <w:rsid w:val="00B05A4D"/>
    <w:rsid w:val="00B06466"/>
    <w:rsid w:val="00B0673F"/>
    <w:rsid w:val="00B070EC"/>
    <w:rsid w:val="00B07A0F"/>
    <w:rsid w:val="00B10D1A"/>
    <w:rsid w:val="00B1104C"/>
    <w:rsid w:val="00B11C7F"/>
    <w:rsid w:val="00B128C2"/>
    <w:rsid w:val="00B1296E"/>
    <w:rsid w:val="00B13727"/>
    <w:rsid w:val="00B13F5F"/>
    <w:rsid w:val="00B15BBB"/>
    <w:rsid w:val="00B16703"/>
    <w:rsid w:val="00B21705"/>
    <w:rsid w:val="00B21836"/>
    <w:rsid w:val="00B219A1"/>
    <w:rsid w:val="00B223DC"/>
    <w:rsid w:val="00B231D9"/>
    <w:rsid w:val="00B253E3"/>
    <w:rsid w:val="00B254F7"/>
    <w:rsid w:val="00B25E2E"/>
    <w:rsid w:val="00B25F6A"/>
    <w:rsid w:val="00B25F6C"/>
    <w:rsid w:val="00B2640F"/>
    <w:rsid w:val="00B30666"/>
    <w:rsid w:val="00B30865"/>
    <w:rsid w:val="00B3235B"/>
    <w:rsid w:val="00B329E6"/>
    <w:rsid w:val="00B3375A"/>
    <w:rsid w:val="00B33797"/>
    <w:rsid w:val="00B33EC3"/>
    <w:rsid w:val="00B35A46"/>
    <w:rsid w:val="00B3695C"/>
    <w:rsid w:val="00B37C14"/>
    <w:rsid w:val="00B40077"/>
    <w:rsid w:val="00B41316"/>
    <w:rsid w:val="00B4267C"/>
    <w:rsid w:val="00B43329"/>
    <w:rsid w:val="00B43630"/>
    <w:rsid w:val="00B43BD3"/>
    <w:rsid w:val="00B44093"/>
    <w:rsid w:val="00B44EC7"/>
    <w:rsid w:val="00B45783"/>
    <w:rsid w:val="00B45B8F"/>
    <w:rsid w:val="00B46299"/>
    <w:rsid w:val="00B479E8"/>
    <w:rsid w:val="00B52AA2"/>
    <w:rsid w:val="00B52AB5"/>
    <w:rsid w:val="00B541EC"/>
    <w:rsid w:val="00B548C6"/>
    <w:rsid w:val="00B55EAE"/>
    <w:rsid w:val="00B5790A"/>
    <w:rsid w:val="00B57ACD"/>
    <w:rsid w:val="00B60D8C"/>
    <w:rsid w:val="00B60E1E"/>
    <w:rsid w:val="00B62D57"/>
    <w:rsid w:val="00B62E2A"/>
    <w:rsid w:val="00B6311D"/>
    <w:rsid w:val="00B63A04"/>
    <w:rsid w:val="00B6558E"/>
    <w:rsid w:val="00B65A29"/>
    <w:rsid w:val="00B66ECE"/>
    <w:rsid w:val="00B679FC"/>
    <w:rsid w:val="00B7128D"/>
    <w:rsid w:val="00B71B15"/>
    <w:rsid w:val="00B71C7F"/>
    <w:rsid w:val="00B7209F"/>
    <w:rsid w:val="00B723CD"/>
    <w:rsid w:val="00B725E8"/>
    <w:rsid w:val="00B72D45"/>
    <w:rsid w:val="00B72D99"/>
    <w:rsid w:val="00B73573"/>
    <w:rsid w:val="00B735D5"/>
    <w:rsid w:val="00B73928"/>
    <w:rsid w:val="00B75126"/>
    <w:rsid w:val="00B773D5"/>
    <w:rsid w:val="00B81BA7"/>
    <w:rsid w:val="00B82A3A"/>
    <w:rsid w:val="00B82BAF"/>
    <w:rsid w:val="00B85D5F"/>
    <w:rsid w:val="00B85FD5"/>
    <w:rsid w:val="00B86A26"/>
    <w:rsid w:val="00B86D48"/>
    <w:rsid w:val="00B870B0"/>
    <w:rsid w:val="00B871A2"/>
    <w:rsid w:val="00B9092D"/>
    <w:rsid w:val="00B91027"/>
    <w:rsid w:val="00B92C7D"/>
    <w:rsid w:val="00B9365F"/>
    <w:rsid w:val="00B937EC"/>
    <w:rsid w:val="00B94EC0"/>
    <w:rsid w:val="00B95345"/>
    <w:rsid w:val="00B95B86"/>
    <w:rsid w:val="00B972F5"/>
    <w:rsid w:val="00B97A7C"/>
    <w:rsid w:val="00BA1AC1"/>
    <w:rsid w:val="00BA1ECC"/>
    <w:rsid w:val="00BA21F5"/>
    <w:rsid w:val="00BA430F"/>
    <w:rsid w:val="00BA4E17"/>
    <w:rsid w:val="00BA5035"/>
    <w:rsid w:val="00BA7D35"/>
    <w:rsid w:val="00BB274D"/>
    <w:rsid w:val="00BB315B"/>
    <w:rsid w:val="00BB3F69"/>
    <w:rsid w:val="00BB4A49"/>
    <w:rsid w:val="00BB5155"/>
    <w:rsid w:val="00BB5343"/>
    <w:rsid w:val="00BB5F74"/>
    <w:rsid w:val="00BB7312"/>
    <w:rsid w:val="00BB7776"/>
    <w:rsid w:val="00BB7D8F"/>
    <w:rsid w:val="00BC3165"/>
    <w:rsid w:val="00BC5557"/>
    <w:rsid w:val="00BC5801"/>
    <w:rsid w:val="00BC5F45"/>
    <w:rsid w:val="00BC713E"/>
    <w:rsid w:val="00BD1570"/>
    <w:rsid w:val="00BD1BBC"/>
    <w:rsid w:val="00BD205B"/>
    <w:rsid w:val="00BD2287"/>
    <w:rsid w:val="00BD34A4"/>
    <w:rsid w:val="00BD5035"/>
    <w:rsid w:val="00BD603A"/>
    <w:rsid w:val="00BD6684"/>
    <w:rsid w:val="00BD6C38"/>
    <w:rsid w:val="00BD6E45"/>
    <w:rsid w:val="00BD7C25"/>
    <w:rsid w:val="00BE14CA"/>
    <w:rsid w:val="00BE14CB"/>
    <w:rsid w:val="00BE1EB6"/>
    <w:rsid w:val="00BE3145"/>
    <w:rsid w:val="00BE3B42"/>
    <w:rsid w:val="00BE3CB5"/>
    <w:rsid w:val="00BE4AE7"/>
    <w:rsid w:val="00BE4E1D"/>
    <w:rsid w:val="00BE4E20"/>
    <w:rsid w:val="00BE4E24"/>
    <w:rsid w:val="00BE5582"/>
    <w:rsid w:val="00BF0629"/>
    <w:rsid w:val="00BF086D"/>
    <w:rsid w:val="00BF1045"/>
    <w:rsid w:val="00BF2057"/>
    <w:rsid w:val="00BF20BE"/>
    <w:rsid w:val="00BF25BE"/>
    <w:rsid w:val="00BF27C0"/>
    <w:rsid w:val="00BF2A98"/>
    <w:rsid w:val="00BF3FCC"/>
    <w:rsid w:val="00BF744C"/>
    <w:rsid w:val="00BF7E45"/>
    <w:rsid w:val="00BF7E5A"/>
    <w:rsid w:val="00C00770"/>
    <w:rsid w:val="00C00E54"/>
    <w:rsid w:val="00C0236B"/>
    <w:rsid w:val="00C025D5"/>
    <w:rsid w:val="00C0271D"/>
    <w:rsid w:val="00C035DC"/>
    <w:rsid w:val="00C03823"/>
    <w:rsid w:val="00C054A7"/>
    <w:rsid w:val="00C05DC0"/>
    <w:rsid w:val="00C062C2"/>
    <w:rsid w:val="00C06501"/>
    <w:rsid w:val="00C07FD8"/>
    <w:rsid w:val="00C126F0"/>
    <w:rsid w:val="00C1367D"/>
    <w:rsid w:val="00C13CF6"/>
    <w:rsid w:val="00C146C1"/>
    <w:rsid w:val="00C14708"/>
    <w:rsid w:val="00C15897"/>
    <w:rsid w:val="00C1724D"/>
    <w:rsid w:val="00C20946"/>
    <w:rsid w:val="00C20D07"/>
    <w:rsid w:val="00C2173C"/>
    <w:rsid w:val="00C21854"/>
    <w:rsid w:val="00C22394"/>
    <w:rsid w:val="00C23DFD"/>
    <w:rsid w:val="00C2420A"/>
    <w:rsid w:val="00C24C91"/>
    <w:rsid w:val="00C24E77"/>
    <w:rsid w:val="00C25133"/>
    <w:rsid w:val="00C2788B"/>
    <w:rsid w:val="00C27CAF"/>
    <w:rsid w:val="00C30875"/>
    <w:rsid w:val="00C31327"/>
    <w:rsid w:val="00C31CC7"/>
    <w:rsid w:val="00C31F79"/>
    <w:rsid w:val="00C3271F"/>
    <w:rsid w:val="00C33C39"/>
    <w:rsid w:val="00C34BB5"/>
    <w:rsid w:val="00C351F9"/>
    <w:rsid w:val="00C365E4"/>
    <w:rsid w:val="00C36B18"/>
    <w:rsid w:val="00C37380"/>
    <w:rsid w:val="00C41E6E"/>
    <w:rsid w:val="00C4220B"/>
    <w:rsid w:val="00C426F2"/>
    <w:rsid w:val="00C4276C"/>
    <w:rsid w:val="00C44879"/>
    <w:rsid w:val="00C46D41"/>
    <w:rsid w:val="00C479A6"/>
    <w:rsid w:val="00C47D1D"/>
    <w:rsid w:val="00C5061B"/>
    <w:rsid w:val="00C51FB9"/>
    <w:rsid w:val="00C52A7C"/>
    <w:rsid w:val="00C534AF"/>
    <w:rsid w:val="00C54479"/>
    <w:rsid w:val="00C54909"/>
    <w:rsid w:val="00C552FB"/>
    <w:rsid w:val="00C55CDC"/>
    <w:rsid w:val="00C56342"/>
    <w:rsid w:val="00C5739E"/>
    <w:rsid w:val="00C57E94"/>
    <w:rsid w:val="00C6041E"/>
    <w:rsid w:val="00C61479"/>
    <w:rsid w:val="00C6173D"/>
    <w:rsid w:val="00C619DE"/>
    <w:rsid w:val="00C6258D"/>
    <w:rsid w:val="00C62D40"/>
    <w:rsid w:val="00C62E0C"/>
    <w:rsid w:val="00C62F06"/>
    <w:rsid w:val="00C64582"/>
    <w:rsid w:val="00C64B24"/>
    <w:rsid w:val="00C65D2A"/>
    <w:rsid w:val="00C65D4A"/>
    <w:rsid w:val="00C67249"/>
    <w:rsid w:val="00C704E7"/>
    <w:rsid w:val="00C71B29"/>
    <w:rsid w:val="00C720AA"/>
    <w:rsid w:val="00C729AB"/>
    <w:rsid w:val="00C7657B"/>
    <w:rsid w:val="00C76A37"/>
    <w:rsid w:val="00C76EC1"/>
    <w:rsid w:val="00C8317A"/>
    <w:rsid w:val="00C83901"/>
    <w:rsid w:val="00C841B2"/>
    <w:rsid w:val="00C84815"/>
    <w:rsid w:val="00C85870"/>
    <w:rsid w:val="00C90003"/>
    <w:rsid w:val="00C90768"/>
    <w:rsid w:val="00C90DCA"/>
    <w:rsid w:val="00C92531"/>
    <w:rsid w:val="00C92827"/>
    <w:rsid w:val="00C92F4C"/>
    <w:rsid w:val="00C930C1"/>
    <w:rsid w:val="00C933EF"/>
    <w:rsid w:val="00C95F88"/>
    <w:rsid w:val="00C961AE"/>
    <w:rsid w:val="00C9629E"/>
    <w:rsid w:val="00C962D7"/>
    <w:rsid w:val="00C96FB7"/>
    <w:rsid w:val="00C97700"/>
    <w:rsid w:val="00C97781"/>
    <w:rsid w:val="00CA05C0"/>
    <w:rsid w:val="00CA0851"/>
    <w:rsid w:val="00CA0A5A"/>
    <w:rsid w:val="00CA4C8D"/>
    <w:rsid w:val="00CA69D3"/>
    <w:rsid w:val="00CA7B12"/>
    <w:rsid w:val="00CB060B"/>
    <w:rsid w:val="00CB0943"/>
    <w:rsid w:val="00CB1758"/>
    <w:rsid w:val="00CB3289"/>
    <w:rsid w:val="00CB3783"/>
    <w:rsid w:val="00CB50B4"/>
    <w:rsid w:val="00CB5364"/>
    <w:rsid w:val="00CB5D2A"/>
    <w:rsid w:val="00CB73A2"/>
    <w:rsid w:val="00CC157B"/>
    <w:rsid w:val="00CC2A18"/>
    <w:rsid w:val="00CC5110"/>
    <w:rsid w:val="00CC514A"/>
    <w:rsid w:val="00CC5C6C"/>
    <w:rsid w:val="00CC6593"/>
    <w:rsid w:val="00CC6F7C"/>
    <w:rsid w:val="00CC7EFD"/>
    <w:rsid w:val="00CD03D4"/>
    <w:rsid w:val="00CD04EB"/>
    <w:rsid w:val="00CD0845"/>
    <w:rsid w:val="00CD0D95"/>
    <w:rsid w:val="00CD1565"/>
    <w:rsid w:val="00CD1BB9"/>
    <w:rsid w:val="00CD301D"/>
    <w:rsid w:val="00CD3A66"/>
    <w:rsid w:val="00CD3AE2"/>
    <w:rsid w:val="00CD63EE"/>
    <w:rsid w:val="00CD679E"/>
    <w:rsid w:val="00CD75E1"/>
    <w:rsid w:val="00CE02C5"/>
    <w:rsid w:val="00CE0E28"/>
    <w:rsid w:val="00CE1131"/>
    <w:rsid w:val="00CE15EB"/>
    <w:rsid w:val="00CE1905"/>
    <w:rsid w:val="00CE1EBC"/>
    <w:rsid w:val="00CE296D"/>
    <w:rsid w:val="00CE2CEF"/>
    <w:rsid w:val="00CE2D7C"/>
    <w:rsid w:val="00CE3716"/>
    <w:rsid w:val="00CE44FB"/>
    <w:rsid w:val="00CE529D"/>
    <w:rsid w:val="00CE538D"/>
    <w:rsid w:val="00CE54B2"/>
    <w:rsid w:val="00CE62BB"/>
    <w:rsid w:val="00CE74C6"/>
    <w:rsid w:val="00CF0735"/>
    <w:rsid w:val="00CF10E4"/>
    <w:rsid w:val="00CF174C"/>
    <w:rsid w:val="00CF2F6D"/>
    <w:rsid w:val="00CF3E1A"/>
    <w:rsid w:val="00CF472E"/>
    <w:rsid w:val="00CF4E4A"/>
    <w:rsid w:val="00CF554D"/>
    <w:rsid w:val="00CF57C4"/>
    <w:rsid w:val="00CF592D"/>
    <w:rsid w:val="00CF60A3"/>
    <w:rsid w:val="00D00A69"/>
    <w:rsid w:val="00D01F8D"/>
    <w:rsid w:val="00D0301F"/>
    <w:rsid w:val="00D03DE5"/>
    <w:rsid w:val="00D04D0C"/>
    <w:rsid w:val="00D04D92"/>
    <w:rsid w:val="00D055CE"/>
    <w:rsid w:val="00D07E88"/>
    <w:rsid w:val="00D10014"/>
    <w:rsid w:val="00D10C6F"/>
    <w:rsid w:val="00D1112B"/>
    <w:rsid w:val="00D118D4"/>
    <w:rsid w:val="00D119A8"/>
    <w:rsid w:val="00D1247C"/>
    <w:rsid w:val="00D13B4D"/>
    <w:rsid w:val="00D1419E"/>
    <w:rsid w:val="00D151E7"/>
    <w:rsid w:val="00D16AB0"/>
    <w:rsid w:val="00D16F9A"/>
    <w:rsid w:val="00D17AE7"/>
    <w:rsid w:val="00D204CD"/>
    <w:rsid w:val="00D2081B"/>
    <w:rsid w:val="00D20910"/>
    <w:rsid w:val="00D2091C"/>
    <w:rsid w:val="00D221F3"/>
    <w:rsid w:val="00D226B5"/>
    <w:rsid w:val="00D226FB"/>
    <w:rsid w:val="00D23834"/>
    <w:rsid w:val="00D25524"/>
    <w:rsid w:val="00D26599"/>
    <w:rsid w:val="00D26CAC"/>
    <w:rsid w:val="00D275AF"/>
    <w:rsid w:val="00D30ABC"/>
    <w:rsid w:val="00D316F7"/>
    <w:rsid w:val="00D31D93"/>
    <w:rsid w:val="00D3244B"/>
    <w:rsid w:val="00D33553"/>
    <w:rsid w:val="00D3358D"/>
    <w:rsid w:val="00D33BC2"/>
    <w:rsid w:val="00D34752"/>
    <w:rsid w:val="00D34987"/>
    <w:rsid w:val="00D34ED6"/>
    <w:rsid w:val="00D34EDA"/>
    <w:rsid w:val="00D36B28"/>
    <w:rsid w:val="00D3707E"/>
    <w:rsid w:val="00D37A9F"/>
    <w:rsid w:val="00D402A6"/>
    <w:rsid w:val="00D40FE5"/>
    <w:rsid w:val="00D41E34"/>
    <w:rsid w:val="00D428B1"/>
    <w:rsid w:val="00D429DD"/>
    <w:rsid w:val="00D43110"/>
    <w:rsid w:val="00D43D16"/>
    <w:rsid w:val="00D44362"/>
    <w:rsid w:val="00D449F3"/>
    <w:rsid w:val="00D454BD"/>
    <w:rsid w:val="00D4638F"/>
    <w:rsid w:val="00D46981"/>
    <w:rsid w:val="00D46EB2"/>
    <w:rsid w:val="00D4718C"/>
    <w:rsid w:val="00D47A32"/>
    <w:rsid w:val="00D50E9E"/>
    <w:rsid w:val="00D51C12"/>
    <w:rsid w:val="00D52131"/>
    <w:rsid w:val="00D5279E"/>
    <w:rsid w:val="00D54C10"/>
    <w:rsid w:val="00D54D7C"/>
    <w:rsid w:val="00D564F9"/>
    <w:rsid w:val="00D62D4A"/>
    <w:rsid w:val="00D62F26"/>
    <w:rsid w:val="00D65910"/>
    <w:rsid w:val="00D65DE6"/>
    <w:rsid w:val="00D67D8F"/>
    <w:rsid w:val="00D7085A"/>
    <w:rsid w:val="00D70936"/>
    <w:rsid w:val="00D71722"/>
    <w:rsid w:val="00D71EC6"/>
    <w:rsid w:val="00D74035"/>
    <w:rsid w:val="00D741E5"/>
    <w:rsid w:val="00D756B3"/>
    <w:rsid w:val="00D75CE7"/>
    <w:rsid w:val="00D7702A"/>
    <w:rsid w:val="00D779DC"/>
    <w:rsid w:val="00D80187"/>
    <w:rsid w:val="00D80DEB"/>
    <w:rsid w:val="00D81E4D"/>
    <w:rsid w:val="00D82104"/>
    <w:rsid w:val="00D829EF"/>
    <w:rsid w:val="00D863F8"/>
    <w:rsid w:val="00D86F11"/>
    <w:rsid w:val="00D87819"/>
    <w:rsid w:val="00D9021A"/>
    <w:rsid w:val="00D9259E"/>
    <w:rsid w:val="00D92D61"/>
    <w:rsid w:val="00D93D36"/>
    <w:rsid w:val="00D958FD"/>
    <w:rsid w:val="00D9593A"/>
    <w:rsid w:val="00D96A3A"/>
    <w:rsid w:val="00D97587"/>
    <w:rsid w:val="00D97EF2"/>
    <w:rsid w:val="00DA0098"/>
    <w:rsid w:val="00DA0691"/>
    <w:rsid w:val="00DA1077"/>
    <w:rsid w:val="00DA1F58"/>
    <w:rsid w:val="00DA2008"/>
    <w:rsid w:val="00DA2CE3"/>
    <w:rsid w:val="00DA50B9"/>
    <w:rsid w:val="00DA5140"/>
    <w:rsid w:val="00DA5272"/>
    <w:rsid w:val="00DA5307"/>
    <w:rsid w:val="00DA542B"/>
    <w:rsid w:val="00DA550C"/>
    <w:rsid w:val="00DA6BCB"/>
    <w:rsid w:val="00DB02B5"/>
    <w:rsid w:val="00DB19F8"/>
    <w:rsid w:val="00DB1C36"/>
    <w:rsid w:val="00DB2251"/>
    <w:rsid w:val="00DB22D0"/>
    <w:rsid w:val="00DB27A9"/>
    <w:rsid w:val="00DB3C07"/>
    <w:rsid w:val="00DB4424"/>
    <w:rsid w:val="00DB4912"/>
    <w:rsid w:val="00DB4D84"/>
    <w:rsid w:val="00DB504F"/>
    <w:rsid w:val="00DB6377"/>
    <w:rsid w:val="00DB67C6"/>
    <w:rsid w:val="00DB6F85"/>
    <w:rsid w:val="00DC1338"/>
    <w:rsid w:val="00DC16D3"/>
    <w:rsid w:val="00DC1C79"/>
    <w:rsid w:val="00DC2679"/>
    <w:rsid w:val="00DC314C"/>
    <w:rsid w:val="00DC3314"/>
    <w:rsid w:val="00DC43EA"/>
    <w:rsid w:val="00DC5445"/>
    <w:rsid w:val="00DC545F"/>
    <w:rsid w:val="00DC55F8"/>
    <w:rsid w:val="00DC719F"/>
    <w:rsid w:val="00DC7F4F"/>
    <w:rsid w:val="00DD031F"/>
    <w:rsid w:val="00DD06D1"/>
    <w:rsid w:val="00DD06DB"/>
    <w:rsid w:val="00DD0A0C"/>
    <w:rsid w:val="00DD19E8"/>
    <w:rsid w:val="00DD1C68"/>
    <w:rsid w:val="00DD2445"/>
    <w:rsid w:val="00DD62F8"/>
    <w:rsid w:val="00DD6FE4"/>
    <w:rsid w:val="00DD7E8F"/>
    <w:rsid w:val="00DE1BE7"/>
    <w:rsid w:val="00DE1D89"/>
    <w:rsid w:val="00DE4E3A"/>
    <w:rsid w:val="00DE542B"/>
    <w:rsid w:val="00DE6F6F"/>
    <w:rsid w:val="00DE7AAA"/>
    <w:rsid w:val="00DE7E3D"/>
    <w:rsid w:val="00DE7FB2"/>
    <w:rsid w:val="00DF1861"/>
    <w:rsid w:val="00DF18AB"/>
    <w:rsid w:val="00DF1D83"/>
    <w:rsid w:val="00DF2EBF"/>
    <w:rsid w:val="00DF322E"/>
    <w:rsid w:val="00DF50FF"/>
    <w:rsid w:val="00DF5630"/>
    <w:rsid w:val="00DF5884"/>
    <w:rsid w:val="00DF5E41"/>
    <w:rsid w:val="00DF6C54"/>
    <w:rsid w:val="00E00344"/>
    <w:rsid w:val="00E02A78"/>
    <w:rsid w:val="00E02EA3"/>
    <w:rsid w:val="00E0532D"/>
    <w:rsid w:val="00E05E65"/>
    <w:rsid w:val="00E06D8A"/>
    <w:rsid w:val="00E06E3B"/>
    <w:rsid w:val="00E079CC"/>
    <w:rsid w:val="00E11F9C"/>
    <w:rsid w:val="00E12940"/>
    <w:rsid w:val="00E12A5E"/>
    <w:rsid w:val="00E12BFA"/>
    <w:rsid w:val="00E1446A"/>
    <w:rsid w:val="00E15438"/>
    <w:rsid w:val="00E16620"/>
    <w:rsid w:val="00E1691F"/>
    <w:rsid w:val="00E16B8B"/>
    <w:rsid w:val="00E16D95"/>
    <w:rsid w:val="00E20ED1"/>
    <w:rsid w:val="00E21802"/>
    <w:rsid w:val="00E229DA"/>
    <w:rsid w:val="00E23AF7"/>
    <w:rsid w:val="00E23CFC"/>
    <w:rsid w:val="00E24139"/>
    <w:rsid w:val="00E245DD"/>
    <w:rsid w:val="00E273D5"/>
    <w:rsid w:val="00E27F43"/>
    <w:rsid w:val="00E30157"/>
    <w:rsid w:val="00E30B32"/>
    <w:rsid w:val="00E30CD2"/>
    <w:rsid w:val="00E32E12"/>
    <w:rsid w:val="00E33671"/>
    <w:rsid w:val="00E351A0"/>
    <w:rsid w:val="00E3630B"/>
    <w:rsid w:val="00E3694E"/>
    <w:rsid w:val="00E36BBA"/>
    <w:rsid w:val="00E403D1"/>
    <w:rsid w:val="00E40D95"/>
    <w:rsid w:val="00E427FC"/>
    <w:rsid w:val="00E428E7"/>
    <w:rsid w:val="00E42A31"/>
    <w:rsid w:val="00E43130"/>
    <w:rsid w:val="00E43ED4"/>
    <w:rsid w:val="00E43F92"/>
    <w:rsid w:val="00E45816"/>
    <w:rsid w:val="00E46519"/>
    <w:rsid w:val="00E47800"/>
    <w:rsid w:val="00E47A96"/>
    <w:rsid w:val="00E5029B"/>
    <w:rsid w:val="00E5075E"/>
    <w:rsid w:val="00E50871"/>
    <w:rsid w:val="00E52966"/>
    <w:rsid w:val="00E53BD4"/>
    <w:rsid w:val="00E5463E"/>
    <w:rsid w:val="00E554D4"/>
    <w:rsid w:val="00E55B86"/>
    <w:rsid w:val="00E55C02"/>
    <w:rsid w:val="00E5678B"/>
    <w:rsid w:val="00E571D1"/>
    <w:rsid w:val="00E57996"/>
    <w:rsid w:val="00E605A6"/>
    <w:rsid w:val="00E6079A"/>
    <w:rsid w:val="00E6232F"/>
    <w:rsid w:val="00E6273B"/>
    <w:rsid w:val="00E62F8B"/>
    <w:rsid w:val="00E63C76"/>
    <w:rsid w:val="00E64581"/>
    <w:rsid w:val="00E6544A"/>
    <w:rsid w:val="00E66767"/>
    <w:rsid w:val="00E66F5E"/>
    <w:rsid w:val="00E671A0"/>
    <w:rsid w:val="00E672E9"/>
    <w:rsid w:val="00E72F1C"/>
    <w:rsid w:val="00E736F9"/>
    <w:rsid w:val="00E73B5E"/>
    <w:rsid w:val="00E74EB1"/>
    <w:rsid w:val="00E7567A"/>
    <w:rsid w:val="00E76C06"/>
    <w:rsid w:val="00E775EA"/>
    <w:rsid w:val="00E8012A"/>
    <w:rsid w:val="00E805F9"/>
    <w:rsid w:val="00E8098F"/>
    <w:rsid w:val="00E8342E"/>
    <w:rsid w:val="00E83FC6"/>
    <w:rsid w:val="00E8427F"/>
    <w:rsid w:val="00E84635"/>
    <w:rsid w:val="00E84BB8"/>
    <w:rsid w:val="00E86CCD"/>
    <w:rsid w:val="00E8721B"/>
    <w:rsid w:val="00E87740"/>
    <w:rsid w:val="00E90E8D"/>
    <w:rsid w:val="00E911E6"/>
    <w:rsid w:val="00E93E8D"/>
    <w:rsid w:val="00E9404D"/>
    <w:rsid w:val="00E949CE"/>
    <w:rsid w:val="00E94AB1"/>
    <w:rsid w:val="00E94EDB"/>
    <w:rsid w:val="00E97EA7"/>
    <w:rsid w:val="00EA08DD"/>
    <w:rsid w:val="00EA3BA7"/>
    <w:rsid w:val="00EA4CCB"/>
    <w:rsid w:val="00EA6D55"/>
    <w:rsid w:val="00EA7F10"/>
    <w:rsid w:val="00EB3570"/>
    <w:rsid w:val="00EB3BF6"/>
    <w:rsid w:val="00EB43D3"/>
    <w:rsid w:val="00EB492F"/>
    <w:rsid w:val="00EB5421"/>
    <w:rsid w:val="00EB54F1"/>
    <w:rsid w:val="00EB70F0"/>
    <w:rsid w:val="00EC12B5"/>
    <w:rsid w:val="00EC190E"/>
    <w:rsid w:val="00EC2163"/>
    <w:rsid w:val="00EC3A8A"/>
    <w:rsid w:val="00EC49DA"/>
    <w:rsid w:val="00EC5172"/>
    <w:rsid w:val="00EC682F"/>
    <w:rsid w:val="00EC7555"/>
    <w:rsid w:val="00EC774C"/>
    <w:rsid w:val="00ED0139"/>
    <w:rsid w:val="00ED0700"/>
    <w:rsid w:val="00ED3073"/>
    <w:rsid w:val="00ED5536"/>
    <w:rsid w:val="00ED5A77"/>
    <w:rsid w:val="00ED6F12"/>
    <w:rsid w:val="00ED7472"/>
    <w:rsid w:val="00EE1269"/>
    <w:rsid w:val="00EE2D50"/>
    <w:rsid w:val="00EE30B9"/>
    <w:rsid w:val="00EE41CC"/>
    <w:rsid w:val="00EE5DBB"/>
    <w:rsid w:val="00EE7469"/>
    <w:rsid w:val="00EF0C6A"/>
    <w:rsid w:val="00EF4965"/>
    <w:rsid w:val="00EF4BD4"/>
    <w:rsid w:val="00EF640A"/>
    <w:rsid w:val="00EF64B6"/>
    <w:rsid w:val="00F019B9"/>
    <w:rsid w:val="00F01B6A"/>
    <w:rsid w:val="00F02FCA"/>
    <w:rsid w:val="00F03902"/>
    <w:rsid w:val="00F03C48"/>
    <w:rsid w:val="00F04B46"/>
    <w:rsid w:val="00F04E20"/>
    <w:rsid w:val="00F05F44"/>
    <w:rsid w:val="00F069C1"/>
    <w:rsid w:val="00F0702D"/>
    <w:rsid w:val="00F07AF7"/>
    <w:rsid w:val="00F11955"/>
    <w:rsid w:val="00F11F9D"/>
    <w:rsid w:val="00F127F5"/>
    <w:rsid w:val="00F1307C"/>
    <w:rsid w:val="00F1329B"/>
    <w:rsid w:val="00F1644A"/>
    <w:rsid w:val="00F16CB2"/>
    <w:rsid w:val="00F16DF1"/>
    <w:rsid w:val="00F228CE"/>
    <w:rsid w:val="00F244D4"/>
    <w:rsid w:val="00F25FC9"/>
    <w:rsid w:val="00F302DC"/>
    <w:rsid w:val="00F312C0"/>
    <w:rsid w:val="00F329D4"/>
    <w:rsid w:val="00F34E0D"/>
    <w:rsid w:val="00F352B1"/>
    <w:rsid w:val="00F352CB"/>
    <w:rsid w:val="00F35424"/>
    <w:rsid w:val="00F3701F"/>
    <w:rsid w:val="00F37215"/>
    <w:rsid w:val="00F374C7"/>
    <w:rsid w:val="00F41EFC"/>
    <w:rsid w:val="00F42CF7"/>
    <w:rsid w:val="00F43739"/>
    <w:rsid w:val="00F44166"/>
    <w:rsid w:val="00F44B93"/>
    <w:rsid w:val="00F44BEF"/>
    <w:rsid w:val="00F459FF"/>
    <w:rsid w:val="00F4600E"/>
    <w:rsid w:val="00F46C51"/>
    <w:rsid w:val="00F46F5D"/>
    <w:rsid w:val="00F47975"/>
    <w:rsid w:val="00F5005B"/>
    <w:rsid w:val="00F50EBC"/>
    <w:rsid w:val="00F51063"/>
    <w:rsid w:val="00F5364E"/>
    <w:rsid w:val="00F53EF4"/>
    <w:rsid w:val="00F5461D"/>
    <w:rsid w:val="00F5475B"/>
    <w:rsid w:val="00F54CF9"/>
    <w:rsid w:val="00F54DD0"/>
    <w:rsid w:val="00F55941"/>
    <w:rsid w:val="00F55BDA"/>
    <w:rsid w:val="00F56AF5"/>
    <w:rsid w:val="00F56E28"/>
    <w:rsid w:val="00F573B3"/>
    <w:rsid w:val="00F57E12"/>
    <w:rsid w:val="00F605DF"/>
    <w:rsid w:val="00F61118"/>
    <w:rsid w:val="00F61D3B"/>
    <w:rsid w:val="00F634BC"/>
    <w:rsid w:val="00F64048"/>
    <w:rsid w:val="00F6495E"/>
    <w:rsid w:val="00F649E6"/>
    <w:rsid w:val="00F64E9B"/>
    <w:rsid w:val="00F6561C"/>
    <w:rsid w:val="00F674E9"/>
    <w:rsid w:val="00F676DB"/>
    <w:rsid w:val="00F6783D"/>
    <w:rsid w:val="00F67A7A"/>
    <w:rsid w:val="00F72002"/>
    <w:rsid w:val="00F72197"/>
    <w:rsid w:val="00F7289D"/>
    <w:rsid w:val="00F73DCC"/>
    <w:rsid w:val="00F76778"/>
    <w:rsid w:val="00F7747F"/>
    <w:rsid w:val="00F77B60"/>
    <w:rsid w:val="00F77E0F"/>
    <w:rsid w:val="00F8045C"/>
    <w:rsid w:val="00F80A29"/>
    <w:rsid w:val="00F82E27"/>
    <w:rsid w:val="00F83039"/>
    <w:rsid w:val="00F83186"/>
    <w:rsid w:val="00F834F1"/>
    <w:rsid w:val="00F83A19"/>
    <w:rsid w:val="00F83C8D"/>
    <w:rsid w:val="00F86A09"/>
    <w:rsid w:val="00F86DC8"/>
    <w:rsid w:val="00F87986"/>
    <w:rsid w:val="00F87AC6"/>
    <w:rsid w:val="00F901F9"/>
    <w:rsid w:val="00F906A5"/>
    <w:rsid w:val="00F90ABB"/>
    <w:rsid w:val="00F90FCA"/>
    <w:rsid w:val="00F91C8C"/>
    <w:rsid w:val="00F93B84"/>
    <w:rsid w:val="00F93E2D"/>
    <w:rsid w:val="00F9430D"/>
    <w:rsid w:val="00F944BD"/>
    <w:rsid w:val="00F94B89"/>
    <w:rsid w:val="00F960F7"/>
    <w:rsid w:val="00F969F0"/>
    <w:rsid w:val="00FA1122"/>
    <w:rsid w:val="00FA1490"/>
    <w:rsid w:val="00FA19A0"/>
    <w:rsid w:val="00FA1A7C"/>
    <w:rsid w:val="00FA2FA0"/>
    <w:rsid w:val="00FA3E9F"/>
    <w:rsid w:val="00FA4E84"/>
    <w:rsid w:val="00FA6A12"/>
    <w:rsid w:val="00FA72E5"/>
    <w:rsid w:val="00FA7582"/>
    <w:rsid w:val="00FA7B0A"/>
    <w:rsid w:val="00FA7BFF"/>
    <w:rsid w:val="00FB0869"/>
    <w:rsid w:val="00FB1128"/>
    <w:rsid w:val="00FB29E8"/>
    <w:rsid w:val="00FB4166"/>
    <w:rsid w:val="00FB574E"/>
    <w:rsid w:val="00FB5FC1"/>
    <w:rsid w:val="00FB6114"/>
    <w:rsid w:val="00FB6789"/>
    <w:rsid w:val="00FB71C4"/>
    <w:rsid w:val="00FC0D95"/>
    <w:rsid w:val="00FC10D2"/>
    <w:rsid w:val="00FC2317"/>
    <w:rsid w:val="00FC2781"/>
    <w:rsid w:val="00FC3577"/>
    <w:rsid w:val="00FC45A2"/>
    <w:rsid w:val="00FC5AEB"/>
    <w:rsid w:val="00FC690C"/>
    <w:rsid w:val="00FD0586"/>
    <w:rsid w:val="00FD0666"/>
    <w:rsid w:val="00FD0BA2"/>
    <w:rsid w:val="00FD0EE8"/>
    <w:rsid w:val="00FD296C"/>
    <w:rsid w:val="00FD2A76"/>
    <w:rsid w:val="00FD4ADC"/>
    <w:rsid w:val="00FD5A1D"/>
    <w:rsid w:val="00FD63DF"/>
    <w:rsid w:val="00FD6F83"/>
    <w:rsid w:val="00FE041B"/>
    <w:rsid w:val="00FE0804"/>
    <w:rsid w:val="00FE1C6D"/>
    <w:rsid w:val="00FE7CF3"/>
    <w:rsid w:val="00FF2F65"/>
    <w:rsid w:val="00FF5D29"/>
    <w:rsid w:val="00FF7B23"/>
    <w:rsid w:val="015C22F3"/>
    <w:rsid w:val="01650878"/>
    <w:rsid w:val="01AC7B0C"/>
    <w:rsid w:val="01C94AC0"/>
    <w:rsid w:val="02020611"/>
    <w:rsid w:val="021343BC"/>
    <w:rsid w:val="0244480E"/>
    <w:rsid w:val="02464CE2"/>
    <w:rsid w:val="024D2862"/>
    <w:rsid w:val="025A2701"/>
    <w:rsid w:val="026A544B"/>
    <w:rsid w:val="027C629D"/>
    <w:rsid w:val="02A26153"/>
    <w:rsid w:val="02B24B56"/>
    <w:rsid w:val="02CA45FE"/>
    <w:rsid w:val="03114CBF"/>
    <w:rsid w:val="032B66AA"/>
    <w:rsid w:val="035121C2"/>
    <w:rsid w:val="035C1A16"/>
    <w:rsid w:val="037914A8"/>
    <w:rsid w:val="03BD1C4C"/>
    <w:rsid w:val="03F41F9E"/>
    <w:rsid w:val="04064AD7"/>
    <w:rsid w:val="04225FD3"/>
    <w:rsid w:val="04575F38"/>
    <w:rsid w:val="046E5DD9"/>
    <w:rsid w:val="04BD7D66"/>
    <w:rsid w:val="04BF58D1"/>
    <w:rsid w:val="04E27AD8"/>
    <w:rsid w:val="04F02772"/>
    <w:rsid w:val="04F30D97"/>
    <w:rsid w:val="053423D6"/>
    <w:rsid w:val="05992624"/>
    <w:rsid w:val="05A1669E"/>
    <w:rsid w:val="05F91ECA"/>
    <w:rsid w:val="06577593"/>
    <w:rsid w:val="068C077B"/>
    <w:rsid w:val="069D333A"/>
    <w:rsid w:val="070861D7"/>
    <w:rsid w:val="07127761"/>
    <w:rsid w:val="071E36C7"/>
    <w:rsid w:val="07210C25"/>
    <w:rsid w:val="076A15B3"/>
    <w:rsid w:val="07854BF6"/>
    <w:rsid w:val="07AA292F"/>
    <w:rsid w:val="07C13264"/>
    <w:rsid w:val="07D45A7D"/>
    <w:rsid w:val="07D74D2C"/>
    <w:rsid w:val="07DD366F"/>
    <w:rsid w:val="07E04801"/>
    <w:rsid w:val="08222C9F"/>
    <w:rsid w:val="085B3309"/>
    <w:rsid w:val="08941E42"/>
    <w:rsid w:val="08B5322E"/>
    <w:rsid w:val="096E5070"/>
    <w:rsid w:val="097163C5"/>
    <w:rsid w:val="099647A3"/>
    <w:rsid w:val="099E64DD"/>
    <w:rsid w:val="0A010889"/>
    <w:rsid w:val="0A160823"/>
    <w:rsid w:val="0A205276"/>
    <w:rsid w:val="0A256191"/>
    <w:rsid w:val="0A3A3FA8"/>
    <w:rsid w:val="0A7F1E98"/>
    <w:rsid w:val="0A960DB9"/>
    <w:rsid w:val="0A986E5E"/>
    <w:rsid w:val="0AA460A6"/>
    <w:rsid w:val="0AB2788B"/>
    <w:rsid w:val="0ADF50F6"/>
    <w:rsid w:val="0B0E251B"/>
    <w:rsid w:val="0B4447B7"/>
    <w:rsid w:val="0B995DA9"/>
    <w:rsid w:val="0BD70799"/>
    <w:rsid w:val="0BEF5A03"/>
    <w:rsid w:val="0BF41E63"/>
    <w:rsid w:val="0BFC59AD"/>
    <w:rsid w:val="0C0C3C40"/>
    <w:rsid w:val="0CAF707D"/>
    <w:rsid w:val="0CCE6E2F"/>
    <w:rsid w:val="0CEB09F3"/>
    <w:rsid w:val="0D59343B"/>
    <w:rsid w:val="0D780C64"/>
    <w:rsid w:val="0D8F421A"/>
    <w:rsid w:val="0DA1507F"/>
    <w:rsid w:val="0DCB6F7B"/>
    <w:rsid w:val="0E5F35E4"/>
    <w:rsid w:val="0ED85B8B"/>
    <w:rsid w:val="0EDA4EF6"/>
    <w:rsid w:val="0F04646D"/>
    <w:rsid w:val="0F054580"/>
    <w:rsid w:val="0F0646E6"/>
    <w:rsid w:val="0F6556B7"/>
    <w:rsid w:val="0F706BEC"/>
    <w:rsid w:val="0F7D43B1"/>
    <w:rsid w:val="0F930358"/>
    <w:rsid w:val="10CE735D"/>
    <w:rsid w:val="112C62E0"/>
    <w:rsid w:val="113812A4"/>
    <w:rsid w:val="11632D3A"/>
    <w:rsid w:val="11661614"/>
    <w:rsid w:val="11A7707B"/>
    <w:rsid w:val="11D842F7"/>
    <w:rsid w:val="122430DF"/>
    <w:rsid w:val="12415964"/>
    <w:rsid w:val="124541F8"/>
    <w:rsid w:val="12591794"/>
    <w:rsid w:val="126B5BF3"/>
    <w:rsid w:val="128B1EAC"/>
    <w:rsid w:val="12B241DC"/>
    <w:rsid w:val="13657A9E"/>
    <w:rsid w:val="13B24585"/>
    <w:rsid w:val="13DE3DE8"/>
    <w:rsid w:val="13FD7BD6"/>
    <w:rsid w:val="142E738A"/>
    <w:rsid w:val="14385FCC"/>
    <w:rsid w:val="144D7E9C"/>
    <w:rsid w:val="146C26F7"/>
    <w:rsid w:val="14996AF1"/>
    <w:rsid w:val="14AF583A"/>
    <w:rsid w:val="14B37389"/>
    <w:rsid w:val="14C667C2"/>
    <w:rsid w:val="15274CEE"/>
    <w:rsid w:val="159F5584"/>
    <w:rsid w:val="15B22829"/>
    <w:rsid w:val="15CE6470"/>
    <w:rsid w:val="16107999"/>
    <w:rsid w:val="1629649E"/>
    <w:rsid w:val="169F2029"/>
    <w:rsid w:val="16F035E1"/>
    <w:rsid w:val="17253C74"/>
    <w:rsid w:val="173A60C8"/>
    <w:rsid w:val="173D62F5"/>
    <w:rsid w:val="17567F75"/>
    <w:rsid w:val="176F5B12"/>
    <w:rsid w:val="177F00DD"/>
    <w:rsid w:val="178A15D1"/>
    <w:rsid w:val="17B44CFE"/>
    <w:rsid w:val="17C97503"/>
    <w:rsid w:val="17DF49A6"/>
    <w:rsid w:val="17EC1128"/>
    <w:rsid w:val="185F4224"/>
    <w:rsid w:val="186F389C"/>
    <w:rsid w:val="187C3EBB"/>
    <w:rsid w:val="187E4F71"/>
    <w:rsid w:val="18874343"/>
    <w:rsid w:val="188F7100"/>
    <w:rsid w:val="18DD6F60"/>
    <w:rsid w:val="19225AB4"/>
    <w:rsid w:val="19AD6DB1"/>
    <w:rsid w:val="19B66FD7"/>
    <w:rsid w:val="19F42BFE"/>
    <w:rsid w:val="1A1B24AE"/>
    <w:rsid w:val="1A47345F"/>
    <w:rsid w:val="1A8B5884"/>
    <w:rsid w:val="1AA86529"/>
    <w:rsid w:val="1AAC71DC"/>
    <w:rsid w:val="1ABC280A"/>
    <w:rsid w:val="1AD357DC"/>
    <w:rsid w:val="1AE4280E"/>
    <w:rsid w:val="1B537F84"/>
    <w:rsid w:val="1B9B0B1F"/>
    <w:rsid w:val="1BB43DA1"/>
    <w:rsid w:val="1BBC791B"/>
    <w:rsid w:val="1C194691"/>
    <w:rsid w:val="1C424D40"/>
    <w:rsid w:val="1C51687E"/>
    <w:rsid w:val="1C80080C"/>
    <w:rsid w:val="1CC80C33"/>
    <w:rsid w:val="1CD472AA"/>
    <w:rsid w:val="1D47678B"/>
    <w:rsid w:val="1D4D5FD0"/>
    <w:rsid w:val="1DB07A85"/>
    <w:rsid w:val="1E3651B4"/>
    <w:rsid w:val="1E4E50CA"/>
    <w:rsid w:val="1E5170FD"/>
    <w:rsid w:val="1E6664F7"/>
    <w:rsid w:val="1ECC0A48"/>
    <w:rsid w:val="1F265179"/>
    <w:rsid w:val="1F633E2C"/>
    <w:rsid w:val="1FB0100E"/>
    <w:rsid w:val="1FC35CC8"/>
    <w:rsid w:val="1FDA6214"/>
    <w:rsid w:val="1FEC50D1"/>
    <w:rsid w:val="200130C3"/>
    <w:rsid w:val="204B668A"/>
    <w:rsid w:val="20524C5E"/>
    <w:rsid w:val="209B1BAF"/>
    <w:rsid w:val="20D1248A"/>
    <w:rsid w:val="20F304BE"/>
    <w:rsid w:val="210C2B3A"/>
    <w:rsid w:val="21681D2D"/>
    <w:rsid w:val="217A6C55"/>
    <w:rsid w:val="217B49C5"/>
    <w:rsid w:val="219503E7"/>
    <w:rsid w:val="21954938"/>
    <w:rsid w:val="219A4B61"/>
    <w:rsid w:val="21D96BDC"/>
    <w:rsid w:val="21E23776"/>
    <w:rsid w:val="21EC0692"/>
    <w:rsid w:val="21FC0EC9"/>
    <w:rsid w:val="22544913"/>
    <w:rsid w:val="2284686B"/>
    <w:rsid w:val="229F41C0"/>
    <w:rsid w:val="22AC5D4F"/>
    <w:rsid w:val="22E90E85"/>
    <w:rsid w:val="22FE71E8"/>
    <w:rsid w:val="24422FE3"/>
    <w:rsid w:val="24724B76"/>
    <w:rsid w:val="24870391"/>
    <w:rsid w:val="24996D7D"/>
    <w:rsid w:val="24B3507C"/>
    <w:rsid w:val="250066F2"/>
    <w:rsid w:val="252203AD"/>
    <w:rsid w:val="256123A2"/>
    <w:rsid w:val="25BB3979"/>
    <w:rsid w:val="25CA6F4F"/>
    <w:rsid w:val="25F77016"/>
    <w:rsid w:val="261839B8"/>
    <w:rsid w:val="265250A6"/>
    <w:rsid w:val="26931116"/>
    <w:rsid w:val="26935E7A"/>
    <w:rsid w:val="26C77B65"/>
    <w:rsid w:val="26D653EC"/>
    <w:rsid w:val="27127BC0"/>
    <w:rsid w:val="273F6341"/>
    <w:rsid w:val="277100DF"/>
    <w:rsid w:val="277B1661"/>
    <w:rsid w:val="27E571F8"/>
    <w:rsid w:val="281A1176"/>
    <w:rsid w:val="28203F81"/>
    <w:rsid w:val="282A3F9E"/>
    <w:rsid w:val="284111EE"/>
    <w:rsid w:val="286D2D30"/>
    <w:rsid w:val="286E560D"/>
    <w:rsid w:val="2876550B"/>
    <w:rsid w:val="28964F53"/>
    <w:rsid w:val="28CA6BF1"/>
    <w:rsid w:val="290204B0"/>
    <w:rsid w:val="29345B28"/>
    <w:rsid w:val="293B4663"/>
    <w:rsid w:val="294B7866"/>
    <w:rsid w:val="2962554C"/>
    <w:rsid w:val="29912A7C"/>
    <w:rsid w:val="29F6324E"/>
    <w:rsid w:val="2A261A0B"/>
    <w:rsid w:val="2A2D6A69"/>
    <w:rsid w:val="2A475338"/>
    <w:rsid w:val="2A973BA8"/>
    <w:rsid w:val="2AD7463C"/>
    <w:rsid w:val="2B0476EB"/>
    <w:rsid w:val="2BD16744"/>
    <w:rsid w:val="2BF92498"/>
    <w:rsid w:val="2C3B210B"/>
    <w:rsid w:val="2C4E7448"/>
    <w:rsid w:val="2C580FBB"/>
    <w:rsid w:val="2CAB20F8"/>
    <w:rsid w:val="2D105324"/>
    <w:rsid w:val="2D4948C6"/>
    <w:rsid w:val="2D4B564F"/>
    <w:rsid w:val="2DAA2D5A"/>
    <w:rsid w:val="2DBE01F1"/>
    <w:rsid w:val="2E01485D"/>
    <w:rsid w:val="2E6736A0"/>
    <w:rsid w:val="2E6D30F5"/>
    <w:rsid w:val="2EFF79A7"/>
    <w:rsid w:val="2F164E04"/>
    <w:rsid w:val="2F3A1544"/>
    <w:rsid w:val="2F6076FF"/>
    <w:rsid w:val="2F89128B"/>
    <w:rsid w:val="2F950E14"/>
    <w:rsid w:val="2F9C09A9"/>
    <w:rsid w:val="2FFB604B"/>
    <w:rsid w:val="301C48CF"/>
    <w:rsid w:val="301E58D2"/>
    <w:rsid w:val="30523DC7"/>
    <w:rsid w:val="3077328D"/>
    <w:rsid w:val="30785E76"/>
    <w:rsid w:val="30EC1DDB"/>
    <w:rsid w:val="30F25D27"/>
    <w:rsid w:val="31003EDE"/>
    <w:rsid w:val="3102540C"/>
    <w:rsid w:val="312E4496"/>
    <w:rsid w:val="3181536B"/>
    <w:rsid w:val="319712A5"/>
    <w:rsid w:val="31BC3D90"/>
    <w:rsid w:val="32041E88"/>
    <w:rsid w:val="32097EDA"/>
    <w:rsid w:val="32162D35"/>
    <w:rsid w:val="32887498"/>
    <w:rsid w:val="32894555"/>
    <w:rsid w:val="32900894"/>
    <w:rsid w:val="32B4319A"/>
    <w:rsid w:val="33041223"/>
    <w:rsid w:val="330C648F"/>
    <w:rsid w:val="334919B4"/>
    <w:rsid w:val="33BB5EAB"/>
    <w:rsid w:val="34100B7F"/>
    <w:rsid w:val="34481AF7"/>
    <w:rsid w:val="346616B6"/>
    <w:rsid w:val="34EB2980"/>
    <w:rsid w:val="352607BB"/>
    <w:rsid w:val="354A2BA2"/>
    <w:rsid w:val="354E7E18"/>
    <w:rsid w:val="35B571C4"/>
    <w:rsid w:val="360F54D0"/>
    <w:rsid w:val="363F4D0E"/>
    <w:rsid w:val="36547A00"/>
    <w:rsid w:val="366011CA"/>
    <w:rsid w:val="36AF596A"/>
    <w:rsid w:val="370C7490"/>
    <w:rsid w:val="3717034A"/>
    <w:rsid w:val="37236581"/>
    <w:rsid w:val="37590726"/>
    <w:rsid w:val="37654410"/>
    <w:rsid w:val="37886B1E"/>
    <w:rsid w:val="37A6403E"/>
    <w:rsid w:val="37B07746"/>
    <w:rsid w:val="3882431D"/>
    <w:rsid w:val="389058B2"/>
    <w:rsid w:val="38927433"/>
    <w:rsid w:val="389A53F5"/>
    <w:rsid w:val="389B5C95"/>
    <w:rsid w:val="38A72F01"/>
    <w:rsid w:val="38D70F85"/>
    <w:rsid w:val="39041B17"/>
    <w:rsid w:val="39743278"/>
    <w:rsid w:val="399B7FD8"/>
    <w:rsid w:val="399E6569"/>
    <w:rsid w:val="399F245F"/>
    <w:rsid w:val="39F02A6F"/>
    <w:rsid w:val="3A1219DE"/>
    <w:rsid w:val="3A5355D7"/>
    <w:rsid w:val="3A731782"/>
    <w:rsid w:val="3A747D9A"/>
    <w:rsid w:val="3AA07B9A"/>
    <w:rsid w:val="3AB1097C"/>
    <w:rsid w:val="3AD92B31"/>
    <w:rsid w:val="3AFC2CF7"/>
    <w:rsid w:val="3B1B3542"/>
    <w:rsid w:val="3B3B1503"/>
    <w:rsid w:val="3BA940F1"/>
    <w:rsid w:val="3C19182F"/>
    <w:rsid w:val="3C6629B1"/>
    <w:rsid w:val="3C7C7432"/>
    <w:rsid w:val="3C9973DF"/>
    <w:rsid w:val="3CB75687"/>
    <w:rsid w:val="3D224B29"/>
    <w:rsid w:val="3D564A96"/>
    <w:rsid w:val="3D5805DF"/>
    <w:rsid w:val="3D6D70CC"/>
    <w:rsid w:val="3DDE4B9A"/>
    <w:rsid w:val="3E3D124D"/>
    <w:rsid w:val="3EC13BB2"/>
    <w:rsid w:val="3EE1422D"/>
    <w:rsid w:val="3EE20C76"/>
    <w:rsid w:val="3EE94E7C"/>
    <w:rsid w:val="3F156154"/>
    <w:rsid w:val="3F645DD3"/>
    <w:rsid w:val="3F7A64C4"/>
    <w:rsid w:val="3F7E000A"/>
    <w:rsid w:val="3FD244AD"/>
    <w:rsid w:val="3FE86147"/>
    <w:rsid w:val="4023772E"/>
    <w:rsid w:val="4033735B"/>
    <w:rsid w:val="40454861"/>
    <w:rsid w:val="40A12849"/>
    <w:rsid w:val="40B247AD"/>
    <w:rsid w:val="40B3028B"/>
    <w:rsid w:val="40DA44E5"/>
    <w:rsid w:val="411A4E32"/>
    <w:rsid w:val="417A725C"/>
    <w:rsid w:val="417F2C6E"/>
    <w:rsid w:val="4296741D"/>
    <w:rsid w:val="42C159C9"/>
    <w:rsid w:val="435058AD"/>
    <w:rsid w:val="43541B64"/>
    <w:rsid w:val="438B71A2"/>
    <w:rsid w:val="43E3619A"/>
    <w:rsid w:val="440B656F"/>
    <w:rsid w:val="44585E1E"/>
    <w:rsid w:val="44796A4F"/>
    <w:rsid w:val="4482592A"/>
    <w:rsid w:val="44B17EAB"/>
    <w:rsid w:val="44E46A1E"/>
    <w:rsid w:val="451965A1"/>
    <w:rsid w:val="45243F6D"/>
    <w:rsid w:val="453C47F7"/>
    <w:rsid w:val="45B74ABC"/>
    <w:rsid w:val="45BB4943"/>
    <w:rsid w:val="45F47372"/>
    <w:rsid w:val="4604325B"/>
    <w:rsid w:val="466D731E"/>
    <w:rsid w:val="46F8522C"/>
    <w:rsid w:val="46FE7621"/>
    <w:rsid w:val="47410DA0"/>
    <w:rsid w:val="47637154"/>
    <w:rsid w:val="47655C80"/>
    <w:rsid w:val="47997667"/>
    <w:rsid w:val="47C153F5"/>
    <w:rsid w:val="47E879E1"/>
    <w:rsid w:val="47ED1CD8"/>
    <w:rsid w:val="48366247"/>
    <w:rsid w:val="48544C39"/>
    <w:rsid w:val="488079C3"/>
    <w:rsid w:val="48836E38"/>
    <w:rsid w:val="489700EE"/>
    <w:rsid w:val="48A458B7"/>
    <w:rsid w:val="48AA5484"/>
    <w:rsid w:val="48C20540"/>
    <w:rsid w:val="48C33214"/>
    <w:rsid w:val="48CC3F29"/>
    <w:rsid w:val="48E35CFF"/>
    <w:rsid w:val="48F2331A"/>
    <w:rsid w:val="48FF3AE1"/>
    <w:rsid w:val="493B6ADA"/>
    <w:rsid w:val="497518EB"/>
    <w:rsid w:val="49767531"/>
    <w:rsid w:val="49B745BE"/>
    <w:rsid w:val="49F165EA"/>
    <w:rsid w:val="49F3589B"/>
    <w:rsid w:val="4A300B5E"/>
    <w:rsid w:val="4A731473"/>
    <w:rsid w:val="4A9C31E7"/>
    <w:rsid w:val="4AA33C96"/>
    <w:rsid w:val="4AB33B09"/>
    <w:rsid w:val="4B6E23D3"/>
    <w:rsid w:val="4BA32563"/>
    <w:rsid w:val="4C12621D"/>
    <w:rsid w:val="4C3525CB"/>
    <w:rsid w:val="4C6007C0"/>
    <w:rsid w:val="4C6F2D97"/>
    <w:rsid w:val="4C967C94"/>
    <w:rsid w:val="4CC92E0A"/>
    <w:rsid w:val="4D2915E0"/>
    <w:rsid w:val="4D5F4824"/>
    <w:rsid w:val="4DA9065F"/>
    <w:rsid w:val="4DB71ABF"/>
    <w:rsid w:val="4DD5762E"/>
    <w:rsid w:val="4E2F53D0"/>
    <w:rsid w:val="4E686BA7"/>
    <w:rsid w:val="4E686CDB"/>
    <w:rsid w:val="4EB0346A"/>
    <w:rsid w:val="4ECE7D25"/>
    <w:rsid w:val="4EE24A9B"/>
    <w:rsid w:val="4F2C30EB"/>
    <w:rsid w:val="4F5D6395"/>
    <w:rsid w:val="4F673DCF"/>
    <w:rsid w:val="4F78564F"/>
    <w:rsid w:val="4FCB75DE"/>
    <w:rsid w:val="4FE56E5B"/>
    <w:rsid w:val="50541A70"/>
    <w:rsid w:val="50B708BB"/>
    <w:rsid w:val="50DB54FB"/>
    <w:rsid w:val="50E40DA4"/>
    <w:rsid w:val="511E4ADC"/>
    <w:rsid w:val="517A0A4E"/>
    <w:rsid w:val="518B13D7"/>
    <w:rsid w:val="51955C50"/>
    <w:rsid w:val="51A26376"/>
    <w:rsid w:val="51CD1078"/>
    <w:rsid w:val="525F473E"/>
    <w:rsid w:val="53003BC1"/>
    <w:rsid w:val="536B52A9"/>
    <w:rsid w:val="537F5CCE"/>
    <w:rsid w:val="53C24672"/>
    <w:rsid w:val="53DD0474"/>
    <w:rsid w:val="53ED07FA"/>
    <w:rsid w:val="54061F37"/>
    <w:rsid w:val="542A5FB4"/>
    <w:rsid w:val="543B06AF"/>
    <w:rsid w:val="550D5E4E"/>
    <w:rsid w:val="553E0595"/>
    <w:rsid w:val="55F86D05"/>
    <w:rsid w:val="55FA1D83"/>
    <w:rsid w:val="56112AF7"/>
    <w:rsid w:val="56411AE1"/>
    <w:rsid w:val="566253B4"/>
    <w:rsid w:val="56C35AD8"/>
    <w:rsid w:val="57005DA2"/>
    <w:rsid w:val="5712434E"/>
    <w:rsid w:val="57226BD7"/>
    <w:rsid w:val="572A2455"/>
    <w:rsid w:val="5789189E"/>
    <w:rsid w:val="578C32DA"/>
    <w:rsid w:val="57C96047"/>
    <w:rsid w:val="57E34A1A"/>
    <w:rsid w:val="57E72514"/>
    <w:rsid w:val="57ED0989"/>
    <w:rsid w:val="58063D4A"/>
    <w:rsid w:val="580F7134"/>
    <w:rsid w:val="5840302A"/>
    <w:rsid w:val="58452E88"/>
    <w:rsid w:val="584A6ABA"/>
    <w:rsid w:val="584F60F8"/>
    <w:rsid w:val="586E2CB2"/>
    <w:rsid w:val="58724A04"/>
    <w:rsid w:val="588964DC"/>
    <w:rsid w:val="58BA7A06"/>
    <w:rsid w:val="592B68E1"/>
    <w:rsid w:val="593912C6"/>
    <w:rsid w:val="594C03D8"/>
    <w:rsid w:val="594F09F2"/>
    <w:rsid w:val="596E4448"/>
    <w:rsid w:val="59BA23E8"/>
    <w:rsid w:val="5A146F0A"/>
    <w:rsid w:val="5A4A1153"/>
    <w:rsid w:val="5A56028E"/>
    <w:rsid w:val="5A570CF3"/>
    <w:rsid w:val="5A6F211A"/>
    <w:rsid w:val="5A7908D5"/>
    <w:rsid w:val="5A816667"/>
    <w:rsid w:val="5AF649C3"/>
    <w:rsid w:val="5B324C35"/>
    <w:rsid w:val="5B6E029C"/>
    <w:rsid w:val="5B7B0937"/>
    <w:rsid w:val="5B825C0F"/>
    <w:rsid w:val="5B8C1B5D"/>
    <w:rsid w:val="5BEA2216"/>
    <w:rsid w:val="5BF6303A"/>
    <w:rsid w:val="5C5F0F18"/>
    <w:rsid w:val="5C807AB2"/>
    <w:rsid w:val="5CD717C6"/>
    <w:rsid w:val="5D5A765B"/>
    <w:rsid w:val="5DAC77B4"/>
    <w:rsid w:val="5DD9268B"/>
    <w:rsid w:val="5E2E6103"/>
    <w:rsid w:val="5E3D18DE"/>
    <w:rsid w:val="5E5C3584"/>
    <w:rsid w:val="5E6957C1"/>
    <w:rsid w:val="5E7C0C28"/>
    <w:rsid w:val="5E982538"/>
    <w:rsid w:val="5ECF31DB"/>
    <w:rsid w:val="5EE81331"/>
    <w:rsid w:val="5F0B6D77"/>
    <w:rsid w:val="5F220703"/>
    <w:rsid w:val="5F2A2439"/>
    <w:rsid w:val="5FAF2DDD"/>
    <w:rsid w:val="60ED6E83"/>
    <w:rsid w:val="610F3F77"/>
    <w:rsid w:val="61597138"/>
    <w:rsid w:val="618C551D"/>
    <w:rsid w:val="618E2B4E"/>
    <w:rsid w:val="625F02B8"/>
    <w:rsid w:val="62BE0F30"/>
    <w:rsid w:val="62DE7305"/>
    <w:rsid w:val="62E11ADB"/>
    <w:rsid w:val="6379627D"/>
    <w:rsid w:val="63960C59"/>
    <w:rsid w:val="63A34D6F"/>
    <w:rsid w:val="63A473BC"/>
    <w:rsid w:val="63B8044E"/>
    <w:rsid w:val="63B977DA"/>
    <w:rsid w:val="64386931"/>
    <w:rsid w:val="64866756"/>
    <w:rsid w:val="64874A31"/>
    <w:rsid w:val="64A76F40"/>
    <w:rsid w:val="64C667E0"/>
    <w:rsid w:val="64F00420"/>
    <w:rsid w:val="6550513C"/>
    <w:rsid w:val="65623A26"/>
    <w:rsid w:val="65AB4BFA"/>
    <w:rsid w:val="65AE741C"/>
    <w:rsid w:val="65AF067B"/>
    <w:rsid w:val="65CB059B"/>
    <w:rsid w:val="65D213E4"/>
    <w:rsid w:val="65D80AA1"/>
    <w:rsid w:val="660260EA"/>
    <w:rsid w:val="6633468A"/>
    <w:rsid w:val="6677045B"/>
    <w:rsid w:val="66783D35"/>
    <w:rsid w:val="668556A3"/>
    <w:rsid w:val="66B80461"/>
    <w:rsid w:val="66CF2882"/>
    <w:rsid w:val="66EA72F8"/>
    <w:rsid w:val="671A0F66"/>
    <w:rsid w:val="67282017"/>
    <w:rsid w:val="672B23CC"/>
    <w:rsid w:val="678049D1"/>
    <w:rsid w:val="67991330"/>
    <w:rsid w:val="67B46E9D"/>
    <w:rsid w:val="67C90126"/>
    <w:rsid w:val="67D627FC"/>
    <w:rsid w:val="67D76610"/>
    <w:rsid w:val="67E112D5"/>
    <w:rsid w:val="682778FE"/>
    <w:rsid w:val="68535AA5"/>
    <w:rsid w:val="687D1941"/>
    <w:rsid w:val="689320AB"/>
    <w:rsid w:val="689A77C6"/>
    <w:rsid w:val="68AB3F1B"/>
    <w:rsid w:val="68CE15F5"/>
    <w:rsid w:val="68E07765"/>
    <w:rsid w:val="694B27C7"/>
    <w:rsid w:val="69585841"/>
    <w:rsid w:val="695C6DE7"/>
    <w:rsid w:val="69973236"/>
    <w:rsid w:val="69A5339B"/>
    <w:rsid w:val="69EE10BF"/>
    <w:rsid w:val="6A0E0435"/>
    <w:rsid w:val="6A18707D"/>
    <w:rsid w:val="6A4465BB"/>
    <w:rsid w:val="6A6B4225"/>
    <w:rsid w:val="6A7A62C0"/>
    <w:rsid w:val="6AD94505"/>
    <w:rsid w:val="6AE930CC"/>
    <w:rsid w:val="6B534293"/>
    <w:rsid w:val="6B6604FF"/>
    <w:rsid w:val="6B7528D7"/>
    <w:rsid w:val="6BF545D8"/>
    <w:rsid w:val="6BFD25E2"/>
    <w:rsid w:val="6C051DED"/>
    <w:rsid w:val="6C247591"/>
    <w:rsid w:val="6C3B62C3"/>
    <w:rsid w:val="6C78640B"/>
    <w:rsid w:val="6C97706F"/>
    <w:rsid w:val="6CD57644"/>
    <w:rsid w:val="6D142D80"/>
    <w:rsid w:val="6D181C02"/>
    <w:rsid w:val="6D206CB9"/>
    <w:rsid w:val="6D360129"/>
    <w:rsid w:val="6D4B6467"/>
    <w:rsid w:val="6D5D498F"/>
    <w:rsid w:val="6D7C3FEC"/>
    <w:rsid w:val="6D993B11"/>
    <w:rsid w:val="6E254CDB"/>
    <w:rsid w:val="6E331213"/>
    <w:rsid w:val="6E492C42"/>
    <w:rsid w:val="6E5C64F4"/>
    <w:rsid w:val="6E75148F"/>
    <w:rsid w:val="6E77468B"/>
    <w:rsid w:val="6E93273B"/>
    <w:rsid w:val="6F375B84"/>
    <w:rsid w:val="6F39650C"/>
    <w:rsid w:val="6F471511"/>
    <w:rsid w:val="6F4C2FEF"/>
    <w:rsid w:val="6F6E2B03"/>
    <w:rsid w:val="6FAD68F4"/>
    <w:rsid w:val="6FE36C91"/>
    <w:rsid w:val="6FF40837"/>
    <w:rsid w:val="6FFB0243"/>
    <w:rsid w:val="700F1626"/>
    <w:rsid w:val="70290C1F"/>
    <w:rsid w:val="709F5279"/>
    <w:rsid w:val="70C72125"/>
    <w:rsid w:val="70E47E89"/>
    <w:rsid w:val="710927EC"/>
    <w:rsid w:val="71671555"/>
    <w:rsid w:val="71B80DE9"/>
    <w:rsid w:val="71B93149"/>
    <w:rsid w:val="71EB77B7"/>
    <w:rsid w:val="71FF3F74"/>
    <w:rsid w:val="7210307E"/>
    <w:rsid w:val="721E5559"/>
    <w:rsid w:val="726320DB"/>
    <w:rsid w:val="727672D3"/>
    <w:rsid w:val="72A8165E"/>
    <w:rsid w:val="72A92EC4"/>
    <w:rsid w:val="72FC20A5"/>
    <w:rsid w:val="733876F6"/>
    <w:rsid w:val="73497518"/>
    <w:rsid w:val="739630E9"/>
    <w:rsid w:val="73B44127"/>
    <w:rsid w:val="74A03431"/>
    <w:rsid w:val="74E5FD69"/>
    <w:rsid w:val="751A54AB"/>
    <w:rsid w:val="754829AC"/>
    <w:rsid w:val="759B3E0C"/>
    <w:rsid w:val="75B172AE"/>
    <w:rsid w:val="764A108E"/>
    <w:rsid w:val="769A4D58"/>
    <w:rsid w:val="76CE19AA"/>
    <w:rsid w:val="76E86F15"/>
    <w:rsid w:val="771D3740"/>
    <w:rsid w:val="77323FDC"/>
    <w:rsid w:val="77476661"/>
    <w:rsid w:val="774E21C9"/>
    <w:rsid w:val="77530D15"/>
    <w:rsid w:val="78040D68"/>
    <w:rsid w:val="780640D7"/>
    <w:rsid w:val="781B766D"/>
    <w:rsid w:val="784655C6"/>
    <w:rsid w:val="784C6E31"/>
    <w:rsid w:val="78A8393A"/>
    <w:rsid w:val="79241CAD"/>
    <w:rsid w:val="79C57FF3"/>
    <w:rsid w:val="79D92A43"/>
    <w:rsid w:val="79EA72FB"/>
    <w:rsid w:val="7A39605A"/>
    <w:rsid w:val="7A5841FE"/>
    <w:rsid w:val="7A6023E3"/>
    <w:rsid w:val="7A7A46D8"/>
    <w:rsid w:val="7AA57A47"/>
    <w:rsid w:val="7ACF37BB"/>
    <w:rsid w:val="7B2F1969"/>
    <w:rsid w:val="7B742CE4"/>
    <w:rsid w:val="7B8C0038"/>
    <w:rsid w:val="7B997487"/>
    <w:rsid w:val="7BDA1E29"/>
    <w:rsid w:val="7C212D36"/>
    <w:rsid w:val="7C267F17"/>
    <w:rsid w:val="7C644249"/>
    <w:rsid w:val="7C781174"/>
    <w:rsid w:val="7C7E59AA"/>
    <w:rsid w:val="7D114708"/>
    <w:rsid w:val="7D464781"/>
    <w:rsid w:val="7D4C24B7"/>
    <w:rsid w:val="7D5C738B"/>
    <w:rsid w:val="7E3B22C3"/>
    <w:rsid w:val="7E893373"/>
    <w:rsid w:val="7E8C7292"/>
    <w:rsid w:val="7ED44DB0"/>
    <w:rsid w:val="7F3B6D97"/>
    <w:rsid w:val="7F4E25D5"/>
    <w:rsid w:val="7F827CD7"/>
    <w:rsid w:val="7F846F84"/>
    <w:rsid w:val="7F8A6FBE"/>
    <w:rsid w:val="7FCE536D"/>
    <w:rsid w:val="7FE4460B"/>
    <w:rsid w:val="7FF742C2"/>
    <w:rsid w:val="D6BA7534"/>
    <w:rsid w:val="DC3F4E41"/>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semiHidden="0"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semiHidden="0" w:name="footnote reference"/>
    <w:lsdException w:qFormat="1" w:uiPriority="99" w:name="annotation reference"/>
    <w:lsdException w:uiPriority="99" w:name="line number"/>
    <w:lsdException w:qFormat="1"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6"/>
    <w:autoRedefine/>
    <w:qFormat/>
    <w:uiPriority w:val="9"/>
    <w:pPr>
      <w:keepNext/>
      <w:keepLines/>
      <w:spacing w:line="460" w:lineRule="exact"/>
      <w:ind w:left="420" w:leftChars="200"/>
      <w:outlineLvl w:val="0"/>
    </w:pPr>
    <w:rPr>
      <w:b/>
      <w:bCs/>
      <w:kern w:val="44"/>
      <w:sz w:val="24"/>
      <w:szCs w:val="44"/>
    </w:rPr>
  </w:style>
  <w:style w:type="paragraph" w:styleId="3">
    <w:name w:val="heading 2"/>
    <w:basedOn w:val="1"/>
    <w:next w:val="1"/>
    <w:link w:val="44"/>
    <w:semiHidden/>
    <w:unhideWhenUsed/>
    <w:qFormat/>
    <w:uiPriority w:val="9"/>
    <w:pPr>
      <w:keepNext/>
      <w:keepLines/>
      <w:spacing w:line="460" w:lineRule="exact"/>
      <w:ind w:left="420" w:leftChars="200"/>
      <w:outlineLvl w:val="1"/>
    </w:pPr>
    <w:rPr>
      <w:rFonts w:ascii="Arial" w:hAnsi="Arial"/>
      <w:b/>
      <w:sz w:val="24"/>
    </w:rPr>
  </w:style>
  <w:style w:type="paragraph" w:styleId="4">
    <w:name w:val="heading 3"/>
    <w:basedOn w:val="1"/>
    <w:next w:val="1"/>
    <w:link w:val="50"/>
    <w:autoRedefine/>
    <w:semiHidden/>
    <w:unhideWhenUsed/>
    <w:qFormat/>
    <w:uiPriority w:val="9"/>
    <w:pPr>
      <w:keepNext/>
      <w:keepLines/>
      <w:spacing w:before="260" w:after="260" w:line="416" w:lineRule="auto"/>
      <w:outlineLvl w:val="2"/>
    </w:pPr>
    <w:rPr>
      <w:sz w:val="32"/>
      <w:szCs w:val="32"/>
    </w:rPr>
  </w:style>
  <w:style w:type="paragraph" w:styleId="5">
    <w:name w:val="heading 4"/>
    <w:basedOn w:val="1"/>
    <w:next w:val="1"/>
    <w:autoRedefine/>
    <w:semiHidden/>
    <w:unhideWhenUsed/>
    <w:qFormat/>
    <w:uiPriority w:val="9"/>
    <w:pPr>
      <w:keepNext/>
      <w:keepLines/>
      <w:spacing w:before="280" w:after="290" w:line="374" w:lineRule="auto"/>
      <w:outlineLvl w:val="3"/>
    </w:pPr>
    <w:rPr>
      <w:rFonts w:ascii="Cambria" w:hAnsi="Cambria"/>
      <w:b/>
      <w:bCs/>
      <w:sz w:val="28"/>
      <w:szCs w:val="28"/>
    </w:rPr>
  </w:style>
  <w:style w:type="character" w:default="1" w:styleId="24">
    <w:name w:val="Default Paragraph Font"/>
    <w:semiHidden/>
    <w:unhideWhenUsed/>
    <w:qFormat/>
    <w:uiPriority w:val="1"/>
  </w:style>
  <w:style w:type="table" w:default="1" w:styleId="22">
    <w:name w:val="Normal Table"/>
    <w:autoRedefine/>
    <w:semiHidden/>
    <w:unhideWhenUsed/>
    <w:qFormat/>
    <w:uiPriority w:val="99"/>
    <w:tblPr>
      <w:tblCellMar>
        <w:top w:w="0" w:type="dxa"/>
        <w:left w:w="108" w:type="dxa"/>
        <w:bottom w:w="0" w:type="dxa"/>
        <w:right w:w="108" w:type="dxa"/>
      </w:tblCellMar>
    </w:tblPr>
  </w:style>
  <w:style w:type="paragraph" w:styleId="6">
    <w:name w:val="Document Map"/>
    <w:basedOn w:val="1"/>
    <w:autoRedefine/>
    <w:semiHidden/>
    <w:unhideWhenUsed/>
    <w:qFormat/>
    <w:uiPriority w:val="99"/>
    <w:pPr>
      <w:shd w:val="clear" w:color="auto" w:fill="000080"/>
    </w:pPr>
  </w:style>
  <w:style w:type="paragraph" w:styleId="7">
    <w:name w:val="annotation text"/>
    <w:basedOn w:val="1"/>
    <w:link w:val="47"/>
    <w:autoRedefine/>
    <w:semiHidden/>
    <w:unhideWhenUsed/>
    <w:qFormat/>
    <w:uiPriority w:val="99"/>
    <w:pPr>
      <w:jc w:val="left"/>
    </w:pPr>
  </w:style>
  <w:style w:type="paragraph" w:styleId="8">
    <w:name w:val="Body Text"/>
    <w:basedOn w:val="1"/>
    <w:next w:val="1"/>
    <w:qFormat/>
    <w:uiPriority w:val="0"/>
    <w:rPr>
      <w:sz w:val="18"/>
      <w:szCs w:val="20"/>
    </w:rPr>
  </w:style>
  <w:style w:type="paragraph" w:styleId="9">
    <w:name w:val="toc 3"/>
    <w:basedOn w:val="1"/>
    <w:next w:val="1"/>
    <w:autoRedefine/>
    <w:unhideWhenUsed/>
    <w:qFormat/>
    <w:uiPriority w:val="39"/>
    <w:pPr>
      <w:ind w:left="840" w:leftChars="400"/>
    </w:pPr>
  </w:style>
  <w:style w:type="paragraph" w:styleId="10">
    <w:name w:val="Date"/>
    <w:basedOn w:val="1"/>
    <w:next w:val="1"/>
    <w:link w:val="45"/>
    <w:autoRedefine/>
    <w:semiHidden/>
    <w:unhideWhenUsed/>
    <w:qFormat/>
    <w:uiPriority w:val="99"/>
    <w:pPr>
      <w:ind w:left="100" w:leftChars="2500"/>
    </w:pPr>
    <w:rPr>
      <w:rFonts w:asciiTheme="minorHAnsi" w:hAnsiTheme="minorHAnsi" w:eastAsiaTheme="minorEastAsia" w:cstheme="minorBidi"/>
      <w:szCs w:val="21"/>
    </w:rPr>
  </w:style>
  <w:style w:type="paragraph" w:styleId="11">
    <w:name w:val="Balloon Text"/>
    <w:basedOn w:val="1"/>
    <w:link w:val="39"/>
    <w:autoRedefine/>
    <w:semiHidden/>
    <w:unhideWhenUsed/>
    <w:qFormat/>
    <w:uiPriority w:val="99"/>
    <w:rPr>
      <w:sz w:val="18"/>
      <w:szCs w:val="18"/>
    </w:rPr>
  </w:style>
  <w:style w:type="paragraph" w:styleId="12">
    <w:name w:val="footer"/>
    <w:basedOn w:val="1"/>
    <w:link w:val="40"/>
    <w:autoRedefine/>
    <w:unhideWhenUsed/>
    <w:qFormat/>
    <w:uiPriority w:val="99"/>
    <w:pPr>
      <w:tabs>
        <w:tab w:val="center" w:pos="4153"/>
        <w:tab w:val="right" w:pos="8306"/>
      </w:tabs>
      <w:snapToGrid w:val="0"/>
      <w:jc w:val="left"/>
    </w:pPr>
    <w:rPr>
      <w:sz w:val="18"/>
      <w:szCs w:val="18"/>
    </w:rPr>
  </w:style>
  <w:style w:type="paragraph" w:styleId="13">
    <w:name w:val="header"/>
    <w:basedOn w:val="1"/>
    <w:link w:val="37"/>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autoRedefine/>
    <w:unhideWhenUsed/>
    <w:qFormat/>
    <w:uiPriority w:val="39"/>
    <w:pPr>
      <w:tabs>
        <w:tab w:val="right" w:leader="dot" w:pos="8296"/>
      </w:tabs>
      <w:spacing w:line="360" w:lineRule="auto"/>
    </w:pPr>
    <w:rPr>
      <w:color w:val="000000"/>
    </w:rPr>
  </w:style>
  <w:style w:type="paragraph" w:styleId="15">
    <w:name w:val="Subtitle"/>
    <w:basedOn w:val="1"/>
    <w:next w:val="1"/>
    <w:link w:val="42"/>
    <w:autoRedefine/>
    <w:qFormat/>
    <w:uiPriority w:val="11"/>
    <w:pPr>
      <w:spacing w:before="240" w:after="60" w:line="312" w:lineRule="auto"/>
      <w:jc w:val="center"/>
      <w:outlineLvl w:val="1"/>
    </w:pPr>
    <w:rPr>
      <w:rFonts w:asciiTheme="majorHAnsi" w:hAnsiTheme="majorHAnsi" w:cstheme="majorBidi"/>
      <w:b/>
      <w:bCs/>
      <w:kern w:val="28"/>
      <w:sz w:val="32"/>
      <w:szCs w:val="32"/>
    </w:rPr>
  </w:style>
  <w:style w:type="paragraph" w:styleId="16">
    <w:name w:val="footnote text"/>
    <w:basedOn w:val="1"/>
    <w:link w:val="48"/>
    <w:autoRedefine/>
    <w:unhideWhenUsed/>
    <w:qFormat/>
    <w:uiPriority w:val="99"/>
    <w:pPr>
      <w:snapToGrid w:val="0"/>
      <w:jc w:val="left"/>
    </w:pPr>
    <w:rPr>
      <w:kern w:val="0"/>
      <w:sz w:val="18"/>
      <w:szCs w:val="18"/>
    </w:rPr>
  </w:style>
  <w:style w:type="paragraph" w:styleId="17">
    <w:name w:val="toc 2"/>
    <w:basedOn w:val="1"/>
    <w:next w:val="1"/>
    <w:autoRedefine/>
    <w:semiHidden/>
    <w:unhideWhenUsed/>
    <w:qFormat/>
    <w:uiPriority w:val="39"/>
    <w:pPr>
      <w:ind w:left="420" w:leftChars="200"/>
    </w:pPr>
    <w:rPr>
      <w:rFonts w:asciiTheme="minorHAnsi" w:hAnsiTheme="minorHAnsi" w:eastAsiaTheme="minorEastAsia" w:cstheme="minorBidi"/>
      <w:szCs w:val="21"/>
    </w:rPr>
  </w:style>
  <w:style w:type="paragraph" w:styleId="18">
    <w:name w:val="Normal (Web)"/>
    <w:basedOn w:val="1"/>
    <w:autoRedefine/>
    <w:qFormat/>
    <w:uiPriority w:val="0"/>
    <w:pPr>
      <w:widowControl/>
      <w:spacing w:before="100" w:beforeAutospacing="1" w:after="100" w:afterAutospacing="1"/>
      <w:jc w:val="left"/>
    </w:pPr>
    <w:rPr>
      <w:rFonts w:hint="eastAsia" w:ascii="宋体" w:hAnsi="宋体"/>
      <w:kern w:val="0"/>
      <w:sz w:val="24"/>
    </w:rPr>
  </w:style>
  <w:style w:type="paragraph" w:styleId="19">
    <w:name w:val="Title"/>
    <w:basedOn w:val="1"/>
    <w:next w:val="1"/>
    <w:link w:val="41"/>
    <w:autoRedefine/>
    <w:qFormat/>
    <w:uiPriority w:val="10"/>
    <w:pPr>
      <w:spacing w:before="240" w:after="60"/>
      <w:jc w:val="center"/>
      <w:outlineLvl w:val="0"/>
    </w:pPr>
    <w:rPr>
      <w:rFonts w:asciiTheme="majorHAnsi" w:hAnsiTheme="majorHAnsi" w:cstheme="majorBidi"/>
      <w:b/>
      <w:bCs/>
      <w:sz w:val="32"/>
      <w:szCs w:val="32"/>
    </w:rPr>
  </w:style>
  <w:style w:type="paragraph" w:styleId="20">
    <w:name w:val="annotation subject"/>
    <w:basedOn w:val="7"/>
    <w:next w:val="7"/>
    <w:link w:val="49"/>
    <w:autoRedefine/>
    <w:semiHidden/>
    <w:unhideWhenUsed/>
    <w:qFormat/>
    <w:uiPriority w:val="99"/>
    <w:rPr>
      <w:b/>
      <w:bCs/>
    </w:rPr>
  </w:style>
  <w:style w:type="paragraph" w:styleId="21">
    <w:name w:val="Body Text First Indent 2"/>
    <w:autoRedefine/>
    <w:semiHidden/>
    <w:unhideWhenUsed/>
    <w:qFormat/>
    <w:uiPriority w:val="99"/>
    <w:pPr>
      <w:keepNext w:val="0"/>
      <w:keepLines w:val="0"/>
      <w:widowControl w:val="0"/>
      <w:suppressLineNumbers w:val="0"/>
      <w:autoSpaceDE w:val="0"/>
      <w:autoSpaceDN w:val="0"/>
      <w:spacing w:before="0" w:beforeAutospacing="1" w:after="0" w:afterAutospacing="0" w:line="360" w:lineRule="auto"/>
      <w:ind w:left="420" w:leftChars="200" w:right="0" w:firstLine="420" w:firstLineChars="200"/>
      <w:jc w:val="left"/>
    </w:pPr>
    <w:rPr>
      <w:rFonts w:hint="eastAsia" w:ascii="宋体" w:hAnsi="宋体" w:eastAsia="仿宋" w:cs="宋体"/>
      <w:kern w:val="0"/>
      <w:sz w:val="30"/>
      <w:szCs w:val="30"/>
      <w:lang w:val="en-US" w:eastAsia="zh-CN" w:bidi="ar"/>
    </w:rPr>
  </w:style>
  <w:style w:type="table" w:styleId="23">
    <w:name w:val="Table Grid"/>
    <w:basedOn w:val="22"/>
    <w:autoRedefine/>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25">
    <w:name w:val="page number"/>
    <w:basedOn w:val="24"/>
    <w:autoRedefine/>
    <w:semiHidden/>
    <w:unhideWhenUsed/>
    <w:qFormat/>
    <w:uiPriority w:val="99"/>
  </w:style>
  <w:style w:type="character" w:styleId="26">
    <w:name w:val="Hyperlink"/>
    <w:basedOn w:val="24"/>
    <w:autoRedefine/>
    <w:unhideWhenUsed/>
    <w:qFormat/>
    <w:uiPriority w:val="99"/>
    <w:rPr>
      <w:color w:val="0000FF"/>
      <w:u w:val="single"/>
    </w:rPr>
  </w:style>
  <w:style w:type="character" w:styleId="27">
    <w:name w:val="annotation reference"/>
    <w:basedOn w:val="24"/>
    <w:autoRedefine/>
    <w:semiHidden/>
    <w:unhideWhenUsed/>
    <w:qFormat/>
    <w:uiPriority w:val="99"/>
    <w:rPr>
      <w:sz w:val="21"/>
      <w:szCs w:val="21"/>
    </w:rPr>
  </w:style>
  <w:style w:type="character" w:styleId="28">
    <w:name w:val="footnote reference"/>
    <w:autoRedefine/>
    <w:unhideWhenUsed/>
    <w:qFormat/>
    <w:uiPriority w:val="99"/>
    <w:rPr>
      <w:rFonts w:ascii="Times New Roman" w:hAnsi="Times New Roman" w:eastAsia="宋体" w:cs="Times New Roman"/>
      <w:vertAlign w:val="superscript"/>
    </w:rPr>
  </w:style>
  <w:style w:type="paragraph" w:customStyle="1" w:styleId="29">
    <w:name w:val="合同编号 字体格式"/>
    <w:basedOn w:val="1"/>
    <w:link w:val="60"/>
    <w:qFormat/>
    <w:uiPriority w:val="0"/>
    <w:pPr>
      <w:widowControl/>
      <w:shd w:val="clear" w:color="auto" w:fill="FFFFFF"/>
      <w:spacing w:line="360" w:lineRule="auto"/>
      <w:ind w:firstLine="5520" w:firstLineChars="2300"/>
      <w:jc w:val="left"/>
    </w:pPr>
    <w:rPr>
      <w:rFonts w:hint="eastAsia" w:ascii="宋体" w:hAnsi="宋体" w:cs="宋体"/>
      <w:kern w:val="0"/>
      <w:sz w:val="24"/>
      <w:u w:val="single"/>
    </w:rPr>
  </w:style>
  <w:style w:type="paragraph" w:customStyle="1" w:styleId="30">
    <w:name w:val="封面 格式字体"/>
    <w:basedOn w:val="1"/>
    <w:link w:val="59"/>
    <w:qFormat/>
    <w:uiPriority w:val="0"/>
    <w:pPr>
      <w:widowControl/>
      <w:shd w:val="clear" w:color="auto" w:fill="FFFFFF"/>
      <w:spacing w:line="360" w:lineRule="auto"/>
    </w:pPr>
    <w:rPr>
      <w:rFonts w:hint="eastAsia" w:ascii="宋体" w:hAnsi="宋体" w:cs="宋体"/>
      <w:kern w:val="0"/>
      <w:sz w:val="28"/>
      <w:szCs w:val="28"/>
      <w:u w:val="single"/>
    </w:rPr>
  </w:style>
  <w:style w:type="paragraph" w:customStyle="1" w:styleId="31">
    <w:name w:val="合同正文 字体格式"/>
    <w:basedOn w:val="1"/>
    <w:link w:val="62"/>
    <w:qFormat/>
    <w:uiPriority w:val="0"/>
    <w:pPr>
      <w:widowControl/>
      <w:shd w:val="clear" w:color="auto" w:fill="FFFFFF"/>
      <w:spacing w:line="360" w:lineRule="auto"/>
      <w:jc w:val="left"/>
    </w:pPr>
    <w:rPr>
      <w:rFonts w:hint="eastAsia" w:ascii="宋体" w:hAnsi="宋体" w:cs="宋体"/>
      <w:kern w:val="0"/>
      <w:sz w:val="24"/>
      <w:u w:val="single"/>
    </w:rPr>
  </w:style>
  <w:style w:type="paragraph" w:customStyle="1" w:styleId="32">
    <w:name w:val="合同正文字体  不带下划线"/>
    <w:basedOn w:val="1"/>
    <w:link w:val="63"/>
    <w:qFormat/>
    <w:uiPriority w:val="0"/>
    <w:pPr>
      <w:widowControl/>
      <w:shd w:val="clear" w:color="auto" w:fill="FFFFFF"/>
      <w:spacing w:line="360" w:lineRule="auto"/>
      <w:jc w:val="left"/>
    </w:pPr>
    <w:rPr>
      <w:rFonts w:ascii="宋体" w:hAnsi="宋体" w:cs="宋体"/>
      <w:sz w:val="24"/>
    </w:rPr>
  </w:style>
  <w:style w:type="paragraph" w:customStyle="1" w:styleId="33">
    <w:name w:val="法人格式字体"/>
    <w:basedOn w:val="1"/>
    <w:link w:val="64"/>
    <w:qFormat/>
    <w:uiPriority w:val="0"/>
    <w:pPr>
      <w:spacing w:line="460" w:lineRule="exact"/>
    </w:pPr>
    <w:rPr>
      <w:rFonts w:hint="eastAsia" w:ascii="仿宋" w:hAnsi="仿宋" w:eastAsia="仿宋" w:cs="仿宋"/>
      <w:b/>
      <w:bCs/>
      <w:color w:val="auto"/>
      <w:sz w:val="28"/>
      <w:szCs w:val="28"/>
      <w:u w:val="single"/>
    </w:rPr>
  </w:style>
  <w:style w:type="paragraph" w:customStyle="1" w:styleId="34">
    <w:name w:val="合同正文字体 格式"/>
    <w:basedOn w:val="1"/>
    <w:link w:val="61"/>
    <w:qFormat/>
    <w:uiPriority w:val="0"/>
    <w:pPr>
      <w:widowControl/>
      <w:shd w:val="clear" w:color="auto" w:fill="FFFFFF"/>
      <w:spacing w:line="360" w:lineRule="auto"/>
      <w:jc w:val="left"/>
    </w:pPr>
    <w:rPr>
      <w:rFonts w:hint="eastAsia" w:ascii="宋体" w:hAnsi="宋体" w:cs="宋体"/>
      <w:kern w:val="0"/>
      <w:sz w:val="24"/>
      <w:u w:val="single"/>
    </w:rPr>
  </w:style>
  <w:style w:type="paragraph" w:customStyle="1" w:styleId="35">
    <w:name w:val="样式 标题 1 + 黑体 三号 非加粗 居中 段前: 6 磅 段后: 6 磅 行距: 固定值 20 磅"/>
    <w:basedOn w:val="1"/>
    <w:next w:val="1"/>
    <w:autoRedefine/>
    <w:qFormat/>
    <w:uiPriority w:val="0"/>
    <w:pPr>
      <w:spacing w:line="360" w:lineRule="auto"/>
      <w:jc w:val="left"/>
    </w:pPr>
    <w:rPr>
      <w:rFonts w:ascii="黑体" w:hAnsi="黑体" w:cs="宋体"/>
      <w:sz w:val="24"/>
      <w:szCs w:val="20"/>
    </w:rPr>
  </w:style>
  <w:style w:type="character" w:customStyle="1" w:styleId="36">
    <w:name w:val="标题 1 字符"/>
    <w:basedOn w:val="24"/>
    <w:link w:val="2"/>
    <w:autoRedefine/>
    <w:qFormat/>
    <w:uiPriority w:val="9"/>
    <w:rPr>
      <w:rFonts w:ascii="Times New Roman" w:hAnsi="Times New Roman" w:eastAsia="宋体" w:cs="Times New Roman"/>
      <w:b/>
      <w:bCs/>
      <w:kern w:val="44"/>
      <w:sz w:val="24"/>
      <w:szCs w:val="44"/>
    </w:rPr>
  </w:style>
  <w:style w:type="character" w:customStyle="1" w:styleId="37">
    <w:name w:val="页眉 字符"/>
    <w:basedOn w:val="24"/>
    <w:link w:val="13"/>
    <w:autoRedefine/>
    <w:qFormat/>
    <w:uiPriority w:val="0"/>
    <w:rPr>
      <w:kern w:val="2"/>
      <w:sz w:val="18"/>
      <w:szCs w:val="18"/>
    </w:rPr>
  </w:style>
  <w:style w:type="paragraph" w:styleId="38">
    <w:name w:val="List Paragraph"/>
    <w:basedOn w:val="1"/>
    <w:autoRedefine/>
    <w:unhideWhenUsed/>
    <w:qFormat/>
    <w:uiPriority w:val="99"/>
    <w:pPr>
      <w:ind w:firstLine="420" w:firstLineChars="200"/>
    </w:pPr>
  </w:style>
  <w:style w:type="character" w:customStyle="1" w:styleId="39">
    <w:name w:val="批注框文本 字符"/>
    <w:basedOn w:val="24"/>
    <w:link w:val="11"/>
    <w:autoRedefine/>
    <w:semiHidden/>
    <w:qFormat/>
    <w:uiPriority w:val="99"/>
    <w:rPr>
      <w:rFonts w:ascii="Times New Roman" w:hAnsi="Times New Roman" w:eastAsia="宋体" w:cs="Times New Roman"/>
      <w:sz w:val="18"/>
      <w:szCs w:val="18"/>
    </w:rPr>
  </w:style>
  <w:style w:type="character" w:customStyle="1" w:styleId="40">
    <w:name w:val="页脚 字符"/>
    <w:basedOn w:val="24"/>
    <w:link w:val="12"/>
    <w:autoRedefine/>
    <w:qFormat/>
    <w:uiPriority w:val="99"/>
    <w:rPr>
      <w:rFonts w:ascii="Times New Roman" w:hAnsi="Times New Roman" w:eastAsia="宋体" w:cs="Times New Roman"/>
      <w:sz w:val="18"/>
      <w:szCs w:val="18"/>
    </w:rPr>
  </w:style>
  <w:style w:type="character" w:customStyle="1" w:styleId="41">
    <w:name w:val="标题 字符"/>
    <w:basedOn w:val="24"/>
    <w:link w:val="19"/>
    <w:autoRedefine/>
    <w:qFormat/>
    <w:uiPriority w:val="10"/>
    <w:rPr>
      <w:rFonts w:eastAsia="宋体" w:asciiTheme="majorHAnsi" w:hAnsiTheme="majorHAnsi" w:cstheme="majorBidi"/>
      <w:b/>
      <w:bCs/>
      <w:sz w:val="32"/>
      <w:szCs w:val="32"/>
    </w:rPr>
  </w:style>
  <w:style w:type="character" w:customStyle="1" w:styleId="42">
    <w:name w:val="副标题 字符"/>
    <w:basedOn w:val="24"/>
    <w:link w:val="15"/>
    <w:autoRedefine/>
    <w:qFormat/>
    <w:uiPriority w:val="11"/>
    <w:rPr>
      <w:rFonts w:eastAsia="宋体" w:asciiTheme="majorHAnsi" w:hAnsiTheme="majorHAnsi" w:cstheme="majorBidi"/>
      <w:b/>
      <w:bCs/>
      <w:kern w:val="28"/>
      <w:sz w:val="32"/>
      <w:szCs w:val="32"/>
    </w:rPr>
  </w:style>
  <w:style w:type="paragraph" w:customStyle="1" w:styleId="43">
    <w:name w:val="TOC 标题1"/>
    <w:basedOn w:val="2"/>
    <w:next w:val="1"/>
    <w:autoRedefine/>
    <w:semiHidden/>
    <w:unhideWhenUsed/>
    <w:qFormat/>
    <w:uiPriority w:val="39"/>
    <w:pPr>
      <w:widowControl/>
      <w:spacing w:before="480" w:line="276" w:lineRule="auto"/>
      <w:ind w:left="0" w:leftChars="0"/>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44">
    <w:name w:val="标题 2 字符"/>
    <w:basedOn w:val="24"/>
    <w:link w:val="3"/>
    <w:autoRedefine/>
    <w:qFormat/>
    <w:uiPriority w:val="9"/>
    <w:rPr>
      <w:rFonts w:ascii="Arial" w:hAnsi="Arial" w:eastAsia="宋体" w:cs="Times New Roman"/>
      <w:b/>
      <w:sz w:val="24"/>
    </w:rPr>
  </w:style>
  <w:style w:type="character" w:customStyle="1" w:styleId="45">
    <w:name w:val="日期 字符"/>
    <w:basedOn w:val="24"/>
    <w:link w:val="10"/>
    <w:autoRedefine/>
    <w:semiHidden/>
    <w:qFormat/>
    <w:uiPriority w:val="99"/>
    <w:rPr>
      <w:rFonts w:ascii="Times New Roman" w:hAnsi="Times New Roman" w:eastAsia="宋体" w:cs="Times New Roman"/>
    </w:rPr>
  </w:style>
  <w:style w:type="paragraph" w:styleId="46">
    <w:name w:val="No Spacing"/>
    <w:autoRedefine/>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47">
    <w:name w:val="批注文字 字符"/>
    <w:link w:val="7"/>
    <w:autoRedefine/>
    <w:semiHidden/>
    <w:qFormat/>
    <w:uiPriority w:val="99"/>
    <w:rPr>
      <w:rFonts w:ascii="Times New Roman" w:hAnsi="Times New Roman" w:eastAsia="宋体" w:cs="Times New Roman"/>
      <w:szCs w:val="24"/>
    </w:rPr>
  </w:style>
  <w:style w:type="character" w:customStyle="1" w:styleId="48">
    <w:name w:val="脚注文本 字符"/>
    <w:link w:val="16"/>
    <w:autoRedefine/>
    <w:semiHidden/>
    <w:qFormat/>
    <w:uiPriority w:val="99"/>
    <w:rPr>
      <w:rFonts w:ascii="Times New Roman" w:hAnsi="Times New Roman" w:eastAsia="宋体" w:cs="Times New Roman"/>
      <w:sz w:val="18"/>
      <w:szCs w:val="18"/>
    </w:rPr>
  </w:style>
  <w:style w:type="character" w:customStyle="1" w:styleId="49">
    <w:name w:val="批注主题 字符"/>
    <w:link w:val="20"/>
    <w:autoRedefine/>
    <w:semiHidden/>
    <w:qFormat/>
    <w:uiPriority w:val="99"/>
    <w:rPr>
      <w:rFonts w:ascii="Times New Roman" w:hAnsi="Times New Roman" w:eastAsia="宋体" w:cs="Times New Roman"/>
      <w:b/>
      <w:bCs/>
      <w:szCs w:val="24"/>
    </w:rPr>
  </w:style>
  <w:style w:type="character" w:customStyle="1" w:styleId="50">
    <w:name w:val="标题 3 字符"/>
    <w:link w:val="4"/>
    <w:autoRedefine/>
    <w:qFormat/>
    <w:uiPriority w:val="9"/>
    <w:rPr>
      <w:rFonts w:ascii="Times New Roman" w:hAnsi="Times New Roman" w:eastAsia="宋体" w:cs="Times New Roman"/>
      <w:b/>
      <w:bCs/>
      <w:sz w:val="32"/>
      <w:szCs w:val="32"/>
    </w:rPr>
  </w:style>
  <w:style w:type="character" w:customStyle="1" w:styleId="51">
    <w:name w:val="font41"/>
    <w:basedOn w:val="24"/>
    <w:autoRedefine/>
    <w:qFormat/>
    <w:uiPriority w:val="0"/>
    <w:rPr>
      <w:rFonts w:hint="eastAsia" w:ascii="楷体" w:hAnsi="楷体" w:eastAsia="楷体" w:cs="楷体"/>
      <w:color w:val="000000"/>
      <w:sz w:val="24"/>
      <w:szCs w:val="24"/>
      <w:u w:val="none"/>
    </w:rPr>
  </w:style>
  <w:style w:type="character" w:customStyle="1" w:styleId="52">
    <w:name w:val="font01"/>
    <w:basedOn w:val="24"/>
    <w:autoRedefine/>
    <w:qFormat/>
    <w:uiPriority w:val="0"/>
    <w:rPr>
      <w:rFonts w:hint="eastAsia" w:ascii="楷体" w:hAnsi="楷体" w:eastAsia="楷体" w:cs="楷体"/>
      <w:color w:val="FF0000"/>
      <w:sz w:val="24"/>
      <w:szCs w:val="24"/>
      <w:u w:val="none"/>
    </w:rPr>
  </w:style>
  <w:style w:type="character" w:customStyle="1" w:styleId="53">
    <w:name w:val="font11"/>
    <w:basedOn w:val="24"/>
    <w:autoRedefine/>
    <w:qFormat/>
    <w:uiPriority w:val="0"/>
    <w:rPr>
      <w:rFonts w:hint="eastAsia" w:ascii="楷体" w:hAnsi="楷体" w:eastAsia="楷体" w:cs="楷体"/>
      <w:color w:val="000000"/>
      <w:sz w:val="24"/>
      <w:szCs w:val="24"/>
      <w:u w:val="none"/>
    </w:rPr>
  </w:style>
  <w:style w:type="character" w:customStyle="1" w:styleId="54">
    <w:name w:val="font21"/>
    <w:basedOn w:val="24"/>
    <w:autoRedefine/>
    <w:qFormat/>
    <w:uiPriority w:val="0"/>
    <w:rPr>
      <w:rFonts w:hint="eastAsia" w:ascii="楷体" w:hAnsi="楷体" w:eastAsia="楷体" w:cs="楷体"/>
      <w:color w:val="FF0000"/>
      <w:sz w:val="24"/>
      <w:szCs w:val="24"/>
      <w:u w:val="none"/>
    </w:rPr>
  </w:style>
  <w:style w:type="paragraph" w:customStyle="1" w:styleId="55">
    <w:name w:val="Other|1"/>
    <w:basedOn w:val="1"/>
    <w:autoRedefine/>
    <w:qFormat/>
    <w:uiPriority w:val="0"/>
    <w:pPr>
      <w:spacing w:line="432" w:lineRule="auto"/>
      <w:ind w:firstLine="400"/>
    </w:pPr>
    <w:rPr>
      <w:rFonts w:ascii="宋体" w:hAnsi="宋体" w:cs="宋体"/>
      <w:sz w:val="22"/>
      <w:szCs w:val="22"/>
      <w:lang w:val="zh-TW" w:eastAsia="zh-TW" w:bidi="zh-TW"/>
    </w:rPr>
  </w:style>
  <w:style w:type="character" w:customStyle="1" w:styleId="56">
    <w:name w:val="16"/>
    <w:basedOn w:val="24"/>
    <w:autoRedefine/>
    <w:qFormat/>
    <w:uiPriority w:val="0"/>
    <w:rPr>
      <w:rFonts w:hint="default" w:ascii="微软雅黑" w:hAnsi="微软雅黑" w:eastAsia="微软雅黑" w:cs="微软雅黑"/>
      <w:b/>
      <w:color w:val="FFCC00"/>
      <w:sz w:val="16"/>
      <w:szCs w:val="16"/>
    </w:rPr>
  </w:style>
  <w:style w:type="character" w:customStyle="1" w:styleId="57">
    <w:name w:val="17"/>
    <w:basedOn w:val="24"/>
    <w:autoRedefine/>
    <w:qFormat/>
    <w:uiPriority w:val="0"/>
    <w:rPr>
      <w:rFonts w:hint="default" w:ascii="微软雅黑" w:hAnsi="微软雅黑" w:eastAsia="微软雅黑" w:cs="微软雅黑"/>
      <w:color w:val="000000"/>
      <w:sz w:val="16"/>
      <w:szCs w:val="16"/>
    </w:rPr>
  </w:style>
  <w:style w:type="character" w:customStyle="1" w:styleId="58">
    <w:name w:val="18"/>
    <w:basedOn w:val="24"/>
    <w:autoRedefine/>
    <w:qFormat/>
    <w:uiPriority w:val="0"/>
    <w:rPr>
      <w:rFonts w:hint="default" w:ascii="微软雅黑" w:hAnsi="微软雅黑" w:eastAsia="微软雅黑" w:cs="微软雅黑"/>
      <w:b/>
      <w:color w:val="000000"/>
      <w:sz w:val="16"/>
      <w:szCs w:val="16"/>
    </w:rPr>
  </w:style>
  <w:style w:type="character" w:customStyle="1" w:styleId="59">
    <w:name w:val="封面 格式字体 Char"/>
    <w:link w:val="30"/>
    <w:qFormat/>
    <w:uiPriority w:val="0"/>
    <w:rPr>
      <w:rFonts w:hint="eastAsia" w:ascii="宋体" w:hAnsi="宋体" w:cs="宋体"/>
      <w:kern w:val="0"/>
      <w:sz w:val="28"/>
      <w:szCs w:val="28"/>
      <w:u w:val="single"/>
    </w:rPr>
  </w:style>
  <w:style w:type="character" w:customStyle="1" w:styleId="60">
    <w:name w:val="合同编号 字体格式 Char"/>
    <w:link w:val="29"/>
    <w:qFormat/>
    <w:uiPriority w:val="0"/>
    <w:rPr>
      <w:rFonts w:hint="eastAsia" w:ascii="宋体" w:hAnsi="宋体" w:cs="宋体"/>
      <w:kern w:val="0"/>
      <w:sz w:val="24"/>
      <w:u w:val="single"/>
    </w:rPr>
  </w:style>
  <w:style w:type="character" w:customStyle="1" w:styleId="61">
    <w:name w:val="合同正文字体 格式 Char"/>
    <w:link w:val="34"/>
    <w:qFormat/>
    <w:uiPriority w:val="0"/>
    <w:rPr>
      <w:rFonts w:hint="eastAsia" w:ascii="宋体" w:hAnsi="宋体" w:cs="宋体"/>
      <w:kern w:val="0"/>
      <w:sz w:val="24"/>
      <w:u w:val="single"/>
    </w:rPr>
  </w:style>
  <w:style w:type="character" w:customStyle="1" w:styleId="62">
    <w:name w:val="合同正文 字体格式 Char"/>
    <w:link w:val="31"/>
    <w:qFormat/>
    <w:uiPriority w:val="0"/>
    <w:rPr>
      <w:rFonts w:hint="eastAsia" w:ascii="宋体" w:hAnsi="宋体" w:cs="宋体"/>
      <w:kern w:val="0"/>
      <w:sz w:val="24"/>
      <w:u w:val="single"/>
    </w:rPr>
  </w:style>
  <w:style w:type="character" w:customStyle="1" w:styleId="63">
    <w:name w:val="合同正文字体  不带下划线 Char"/>
    <w:link w:val="32"/>
    <w:qFormat/>
    <w:uiPriority w:val="0"/>
    <w:rPr>
      <w:rFonts w:ascii="宋体" w:hAnsi="宋体" w:cs="宋体"/>
      <w:sz w:val="24"/>
    </w:rPr>
  </w:style>
  <w:style w:type="character" w:customStyle="1" w:styleId="64">
    <w:name w:val="法人格式字体 Char"/>
    <w:link w:val="33"/>
    <w:qFormat/>
    <w:uiPriority w:val="0"/>
    <w:rPr>
      <w:rFonts w:hint="eastAsia" w:ascii="仿宋" w:hAnsi="仿宋" w:eastAsia="仿宋" w:cs="仿宋"/>
      <w:b/>
      <w:bCs/>
      <w:color w:val="auto"/>
      <w:sz w:val="28"/>
      <w:szCs w:val="28"/>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microsoft.com/office/2011/relationships/commentsExtended" Target="commentsExtended.xml"/><Relationship Id="rId3" Type="http://schemas.openxmlformats.org/officeDocument/2006/relationships/comments" Target="comments.xml"/><Relationship Id="rId2" Type="http://schemas.openxmlformats.org/officeDocument/2006/relationships/settings" Target="settings.xml"/><Relationship Id="rId16" Type="http://schemas.microsoft.com/office/2011/relationships/people" Target="people.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d950eea9-bb41-4fb6-9079-f93bb34f7b86</errorID>
      <errorWord>-</errorWord>
      <group>L1_Format</group>
      <groupName>格式问题</groupName>
      <ability>L2_HalfPunc</ability>
      <abilityName>全半角检查</abilityName>
      <candidateList>
        <item>－</item>
      </candidateList>
      <explain>文本全半角错误。</explain>
      <paraID>7DD6ACA2</paraID>
      <start>23</start>
      <end>24</end>
      <status>unmodified</status>
      <modifiedWord/>
      <trackRevisions>false</trackRevisions>
    </reviewItem>
    <reviewItem>
      <errorID>3dbee251-901d-4e96-994a-70452b779d6f</errorID>
      <errorWord>(</errorWord>
      <group>L1_Format</group>
      <groupName>格式问题</groupName>
      <ability>L2_HalfPunc</ability>
      <abilityName>全半角检查</abilityName>
      <candidateList>
        <item>（</item>
      </candidateList>
      <explain>文本全半角错误。</explain>
      <paraID>24B35579</paraID>
      <start>24</start>
      <end>25</end>
      <status>unmodified</status>
      <modifiedWord/>
      <trackRevisions>false</trackRevisions>
    </reviewItem>
    <reviewItem>
      <errorID>7e8e9412-daad-4760-8cd3-d202dcaa86cc</errorID>
      <errorWord>)</errorWord>
      <group>L1_Format</group>
      <groupName>格式问题</groupName>
      <ability>L2_HalfPunc</ability>
      <abilityName>全半角检查</abilityName>
      <candidateList>
        <item>）</item>
      </candidateList>
      <explain>文本全半角错误。</explain>
      <paraID>24B35579</paraID>
      <start>29</start>
      <end>30</end>
      <status>unmodified</status>
      <modifiedWord/>
      <trackRevisions>false</trackRevisions>
    </reviewItem>
    <reviewItem>
      <errorID>24709290-a49d-4b8b-9941-a5cbeb07e5e1</errorID>
      <errorWord>(</errorWord>
      <group>L1_Format</group>
      <groupName>格式问题</groupName>
      <ability>L2_HalfPunc</ability>
      <abilityName>全半角检查</abilityName>
      <candidateList>
        <item>（</item>
      </candidateList>
      <explain>文本全半角错误。</explain>
      <paraID>162421B4</paraID>
      <start>24</start>
      <end>25</end>
      <status>unmodified</status>
      <modifiedWord/>
      <trackRevisions>false</trackRevisions>
    </reviewItem>
    <reviewItem>
      <errorID>2da734f3-7acb-412d-8c27-aa2255af51a0</errorID>
      <errorWord>)</errorWord>
      <group>L1_Format</group>
      <groupName>格式问题</groupName>
      <ability>L2_HalfPunc</ability>
      <abilityName>全半角检查</abilityName>
      <candidateList>
        <item>）</item>
      </candidateList>
      <explain>文本全半角错误。</explain>
      <paraID>162421B4</paraID>
      <start>29</start>
      <end>30</end>
      <status>unmodified</status>
      <modifiedWord/>
      <trackRevisions>false</trackRevisions>
    </reviewItem>
    <reviewItem>
      <errorID>97d289d6-f8cf-43a7-8fa2-269e594b7584</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4FB383D6</paraID>
      <start>23</start>
      <end>26</end>
      <status>unmodified</status>
      <modifiedWord/>
      <trackRevisions>false</trackRevisions>
    </reviewItem>
    <reviewItem>
      <errorID>7bfb026c-d0db-4cf8-8a76-10b376217e95</errorID>
      <errorWord>(</errorWord>
      <group>L1_Format</group>
      <groupName>格式问题</groupName>
      <ability>L2_HalfPunc</ability>
      <abilityName>全半角检查</abilityName>
      <candidateList>
        <item>（</item>
      </candidateList>
      <explain>文本全半角错误。</explain>
      <paraID>4FB383D6</paraID>
      <start>95</start>
      <end>96</end>
      <status>unmodified</status>
      <modifiedWord/>
      <trackRevisions>false</trackRevisions>
    </reviewItem>
    <reviewItem>
      <errorID>2405c062-fbe7-4421-a425-ca41d23117c2</errorID>
      <errorWord>)</errorWord>
      <group>L1_Format</group>
      <groupName>格式问题</groupName>
      <ability>L2_HalfPunc</ability>
      <abilityName>全半角检查</abilityName>
      <candidateList>
        <item>）</item>
      </candidateList>
      <explain>文本全半角错误。</explain>
      <paraID>4FB383D6</paraID>
      <start>100</start>
      <end>101</end>
      <status>unmodified</status>
      <modifiedWord/>
      <trackRevisions>false</trackRevisions>
    </reviewItem>
    <reviewItem>
      <errorID>d385637b-ed43-4d33-96d1-1dd8c7dfccb1</errorID>
      <errorWord>(</errorWord>
      <group>L1_Format</group>
      <groupName>格式问题</groupName>
      <ability>L2_HalfPunc</ability>
      <abilityName>全半角检查</abilityName>
      <candidateList>
        <item>（</item>
      </candidateList>
      <explain>文本全半角错误。</explain>
      <paraID>5731206B</paraID>
      <start>12</start>
      <end>13</end>
      <status>unmodified</status>
      <modifiedWord/>
      <trackRevisions>false</trackRevisions>
    </reviewItem>
    <reviewItem>
      <errorID>f9067120-35ce-4cd5-975e-f0461c2b3fce</errorID>
      <errorWord>)</errorWord>
      <group>L1_Format</group>
      <groupName>格式问题</groupName>
      <ability>L2_HalfPunc</ability>
      <abilityName>全半角检查</abilityName>
      <candidateList>
        <item>）</item>
      </candidateList>
      <explain>文本全半角错误。</explain>
      <paraID>5731206B</paraID>
      <start>17</start>
      <end>18</end>
      <status>unmodified</status>
      <modifiedWord/>
      <trackRevisions>false</trackRevisions>
    </reviewItem>
    <reviewItem>
      <errorID>8cedeafe-3f43-4aba-8908-7adfbcefce6e</errorID>
      <errorWord>各方需</errorWord>
      <group>L1_AI</group>
      <groupName>深度校对</groupName>
      <ability>L2_AI_Word</ability>
      <abilityName>字词纠错</abilityName>
      <candidateList>
        <item>各方</item>
      </candidateList>
      <explain/>
      <paraID>2D4B29F5</paraID>
      <start>24</start>
      <end>27</end>
      <status>unmodified</status>
      <modifiedWord/>
      <trackRevisions>false</trackRevisions>
    </reviewItem>
    <reviewItem>
      <errorID>4f127e05-2fd0-41fd-95cb-1877c97a1515</errorID>
      <errorWord>(</errorWord>
      <group>L1_Format</group>
      <groupName>格式问题</groupName>
      <ability>L2_HalfPunc</ability>
      <abilityName>全半角检查</abilityName>
      <candidateList>
        <item>（</item>
      </candidateList>
      <explain>文本全半角错误。</explain>
      <paraID>2FE09888</paraID>
      <start>28</start>
      <end>29</end>
      <status>unmodified</status>
      <modifiedWord/>
      <trackRevisions>false</trackRevisions>
    </reviewItem>
    <reviewItem>
      <errorID>54fff73f-dc92-4ffe-9532-819f11e824bd</errorID>
      <errorWord>)</errorWord>
      <group>L1_Format</group>
      <groupName>格式问题</groupName>
      <ability>L2_HalfPunc</ability>
      <abilityName>全半角检查</abilityName>
      <candidateList>
        <item>）</item>
      </candidateList>
      <explain>文本全半角错误。</explain>
      <paraID>2FE09888</paraID>
      <start>33</start>
      <end>34</end>
      <status>unmodified</status>
      <modifiedWord/>
      <trackRevisions>false</trackRevisions>
    </reviewItem>
    <reviewItem>
      <errorID>614177c7-9227-4d4e-aad2-d3bf6b03dea7</errorID>
      <errorWord>-</errorWord>
      <group>L1_Format</group>
      <groupName>格式问题</groupName>
      <ability>L2_HalfPunc</ability>
      <abilityName>全半角检查</abilityName>
      <candidateList>
        <item>－</item>
      </candidateList>
      <explain>文本全半角错误。</explain>
      <paraID>2FE09888</paraID>
      <start>36</start>
      <end>37</end>
      <status>unmodified</status>
      <modifiedWord/>
      <trackRevisions>false</trackRevisions>
    </reviewItem>
    <reviewItem>
      <errorID>6f63ff2c-b6ce-44e6-963c-e5fee41a97da</errorID>
      <errorWord>（</errorWord>
      <group>L1_Punc</group>
      <groupName>标点问题</groupName>
      <ability>L2_Punc</ability>
      <abilityName>标点符号检查</abilityName>
      <candidateList>
        <item/>
      </candidateList>
      <explain>同一形式括号套用。</explain>
      <paraID>7883BB4B</paraID>
      <start>0</start>
      <end>1</end>
      <status>unmodified</status>
      <modifiedWord/>
      <trackRevisions>false</trackRevisions>
    </reviewItem>
    <reviewItem>
      <errorID>a5feb899-e69c-4802-a9a8-d0f95953c5eb</errorID>
      <errorWord>(</errorWord>
      <group>L1_Punc</group>
      <groupName>标点问题</groupName>
      <ability>L2_Punc</ability>
      <abilityName>标点符号检查</abilityName>
      <candidateList/>
      <explain>同一形式括号套用。</explain>
      <paraID>7883BB4B</paraID>
      <start>28</start>
      <end>29</end>
      <status>unmodified</status>
      <modifiedWord/>
      <trackRevisions>false</trackRevisions>
    </reviewItem>
    <reviewItem>
      <errorID>e0b2b96e-ee48-42e7-9705-3c4725199da2</errorID>
      <errorWord>)</errorWord>
      <group>L1_Punc</group>
      <groupName>标点问题</groupName>
      <ability>L2_Punc</ability>
      <abilityName>标点符号检查</abilityName>
      <candidateList/>
      <explain>同一形式括号套用。</explain>
      <paraID>7883BB4B</paraID>
      <start>33</start>
      <end>34</end>
      <status>unmodified</status>
      <modifiedWord/>
      <trackRevisions>false</trackRevisions>
    </reviewItem>
    <reviewItem>
      <errorID>ad5b05fd-0b60-40ef-a83c-a1ca4eff7373</errorID>
      <errorWord>（</errorWord>
      <group>L1_Punc</group>
      <groupName>标点问题</groupName>
      <ability>L2_Punc</ability>
      <abilityName>标点符号检查</abilityName>
      <candidateList/>
      <explain>同一形式括号套用。</explain>
      <paraID>7883BB4B</paraID>
      <start>40</start>
      <end>41</end>
      <status>unmodified</status>
      <modifiedWord/>
      <trackRevisions>false</trackRevisions>
    </reviewItem>
    <reviewItem>
      <errorID>0b6a5ba6-04e7-4b90-ac7d-d23f7307365d</errorID>
      <errorWord>）</errorWord>
      <group>L1_Punc</group>
      <groupName>标点问题</groupName>
      <ability>L2_Punc</ability>
      <abilityName>标点符号检查</abilityName>
      <candidateList/>
      <explain>同一形式括号套用。</explain>
      <paraID>7883BB4B</paraID>
      <start>42</start>
      <end>43</end>
      <status>unmodified</status>
      <modifiedWord/>
      <trackRevisions>false</trackRevisions>
    </reviewItem>
    <reviewItem>
      <errorID>28e243a5-a92a-439a-85c6-1bb372d591d3</errorID>
      <errorWord>(</errorWord>
      <group>L1_Format</group>
      <groupName>格式问题</groupName>
      <ability>L2_HalfPunc</ability>
      <abilityName>全半角检查</abilityName>
      <candidateList>
        <item>（</item>
      </candidateList>
      <explain>文本全半角错误。</explain>
      <paraID> 5C838D9</paraID>
      <start>5</start>
      <end>6</end>
      <status>unmodified</status>
      <modifiedWord/>
      <trackRevisions>false</trackRevisions>
    </reviewItem>
    <reviewItem>
      <errorID>635c0467-1fe3-4b6f-a431-0c389d32e158</errorID>
      <errorWord>)</errorWord>
      <group>L1_Format</group>
      <groupName>格式问题</groupName>
      <ability>L2_HalfPunc</ability>
      <abilityName>全半角检查</abilityName>
      <candidateList>
        <item>）</item>
      </candidateList>
      <explain>文本全半角错误。</explain>
      <paraID> 5C838D9</paraID>
      <start>8</start>
      <end>9</end>
      <status>unmodified</status>
      <modifiedWord/>
      <trackRevisions>false</trackRevisions>
    </reviewItem>
    <reviewItem>
      <errorID>400fd030-b171-4a30-b849-9e76ba563239</errorID>
      <errorWord>(</errorWord>
      <group>L1_Format</group>
      <groupName>格式问题</groupName>
      <ability>L2_HalfPunc</ability>
      <abilityName>全半角检查</abilityName>
      <candidateList>
        <item>（</item>
      </candidateList>
      <explain>文本全半角错误。</explain>
      <paraID>112F685D</paraID>
      <start>28</start>
      <end>29</end>
      <status>unmodified</status>
      <modifiedWord/>
      <trackRevisions>false</trackRevisions>
    </reviewItem>
    <reviewItem>
      <errorID>036894cc-62fb-4732-a2d1-b992a9df9865</errorID>
      <errorWord>)</errorWord>
      <group>L1_Format</group>
      <groupName>格式问题</groupName>
      <ability>L2_HalfPunc</ability>
      <abilityName>全半角检查</abilityName>
      <candidateList>
        <item>）</item>
      </candidateList>
      <explain>文本全半角错误。</explain>
      <paraID>112F685D</paraID>
      <start>33</start>
      <end>34</end>
      <status>unmodified</status>
      <modifiedWord/>
      <trackRevisions>false</trackRevisions>
    </reviewItem>
    <reviewItem>
      <errorID>ce7b0efb-aceb-4f24-95cc-bf055c1449ac</errorID>
      <errorWord>-</errorWord>
      <group>L1_Format</group>
      <groupName>格式问题</groupName>
      <ability>L2_HalfPunc</ability>
      <abilityName>全半角检查</abilityName>
      <candidateList>
        <item>－</item>
      </candidateList>
      <explain>文本全半角错误。</explain>
      <paraID>112F685D</paraID>
      <start>36</start>
      <end>37</end>
      <status>unmodified</status>
      <modifiedWord/>
      <trackRevisions>false</trackRevisions>
    </reviewItem>
    <reviewItem>
      <errorID>01c77862-cfef-46b7-8f96-dfeb2d567e1e</errorID>
      <errorWord>(</errorWord>
      <group>L1_Format</group>
      <groupName>格式问题</groupName>
      <ability>L2_HalfPunc</ability>
      <abilityName>全半角检查</abilityName>
      <candidateList>
        <item>（</item>
      </candidateList>
      <explain>文本全半角错误。</explain>
      <paraID>7F36DCB0</paraID>
      <start>4</start>
      <end>5</end>
      <status>unmodified</status>
      <modifiedWord/>
      <trackRevisions>false</trackRevisions>
    </reviewItem>
    <reviewItem>
      <errorID>c914a70f-1431-4909-9e57-232fd4ceee4a</errorID>
      <errorWord>)</errorWord>
      <group>L1_Format</group>
      <groupName>格式问题</groupName>
      <ability>L2_HalfPunc</ability>
      <abilityName>全半角检查</abilityName>
      <candidateList>
        <item>）</item>
      </candidateList>
      <explain>文本全半角错误。</explain>
      <paraID>7F36DCB0</paraID>
      <start>6</start>
      <end>7</end>
      <status>unmodified</status>
      <modifiedWord/>
      <trackRevisions>false</trackRevisions>
    </reviewItem>
    <reviewItem>
      <errorID>da2586a4-2f24-4f61-978d-7fc90fb276f3</errorID>
      <errorWord>(</errorWord>
      <group>L1_Format</group>
      <groupName>格式问题</groupName>
      <ability>L2_HalfPunc</ability>
      <abilityName>全半角检查</abilityName>
      <candidateList>
        <item>（</item>
      </candidateList>
      <explain>文本全半角错误。</explain>
      <paraID>6A652013</paraID>
      <start>4</start>
      <end>5</end>
      <status>unmodified</status>
      <modifiedWord/>
      <trackRevisions>false</trackRevisions>
    </reviewItem>
    <reviewItem>
      <errorID>094b7a3a-774a-4854-be88-1d514566a2e6</errorID>
      <errorWord>)</errorWord>
      <group>L1_Format</group>
      <groupName>格式问题</groupName>
      <ability>L2_HalfPunc</ability>
      <abilityName>全半角检查</abilityName>
      <candidateList>
        <item>）</item>
      </candidateList>
      <explain>文本全半角错误。</explain>
      <paraID>6A652013</paraID>
      <start>6</start>
      <end>7</end>
      <status>unmodified</status>
      <modifiedWord/>
      <trackRevisions>false</trackRevisions>
    </reviewItem>
    <reviewItem>
      <errorID>a7df50b1-e4b5-42b4-8b48-3ede3d9d3a8d</errorID>
      <errorWord>：/</errorWord>
      <group>L1_Punc</group>
      <groupName>标点问题</groupName>
      <ability>L2_Punc</ability>
      <abilityName>标点符号检查</abilityName>
      <candidateList>
        <item>：</item>
      </candidateList>
      <explain/>
      <paraID>279C8F4A</paraID>
      <start>5</start>
      <end>7</end>
      <status>unmodified</status>
      <modifiedWord/>
      <trackRevisions>false</trackRevisions>
    </reviewItem>
    <reviewItem>
      <errorID>55064086-db61-44f0-9723-a3ea65b473a0</errorID>
      <errorWord>：/</errorWord>
      <group>L1_Punc</group>
      <groupName>标点问题</groupName>
      <ability>L2_Punc</ability>
      <abilityName>标点符号检查</abilityName>
      <candidateList>
        <item>：</item>
      </candidateList>
      <explain/>
      <paraID>3FB5F11C</paraID>
      <start>5</start>
      <end>7</end>
      <status>unmodified</status>
      <modifiedWord/>
      <trackRevisions>false</trackRevisions>
    </reviewItem>
    <reviewItem>
      <errorID>084ca843-44c7-48ee-b30e-20ac0f03b582</errorID>
      <errorWord>：/</errorWord>
      <group>L1_Punc</group>
      <groupName>标点问题</groupName>
      <ability>L2_Punc</ability>
      <abilityName>标点符号检查</abilityName>
      <candidateList>
        <item>：</item>
      </candidateList>
      <explain/>
      <paraID>1B926877</paraID>
      <start>11</start>
      <end>13</end>
      <status>unmodified</status>
      <modifiedWord/>
      <trackRevisions>false</trackRevisions>
    </reviewItem>
    <reviewItem>
      <errorID>bd9000f1-acf3-4c80-b2b7-95a945601dfa</errorID>
      <errorWord>：/</errorWord>
      <group>L1_Punc</group>
      <groupName>标点问题</groupName>
      <ability>L2_Punc</ability>
      <abilityName>标点符号检查</abilityName>
      <candidateList>
        <item>：</item>
      </candidateList>
      <explain/>
      <paraID>2AC28E8F</paraID>
      <start>2</start>
      <end>4</end>
      <status>unmodified</status>
      <modifiedWord/>
      <trackRevisions>false</trackRevisions>
    </reviewItem>
    <reviewItem>
      <errorID>38c08614-3be6-4bee-b17d-5b728a410bc7</errorID>
      <errorWord>：/</errorWord>
      <group>L1_Punc</group>
      <groupName>标点问题</groupName>
      <ability>L2_Punc</ability>
      <abilityName>标点符号检查</abilityName>
      <candidateList>
        <item>：</item>
      </candidateList>
      <explain/>
      <paraID>7C38BDED</paraID>
      <start>2</start>
      <end>4</end>
      <status>unmodified</status>
      <modifiedWord/>
      <trackRevisions>false</trackRevisions>
    </reviewItem>
    <reviewItem>
      <errorID>589fd525-cbbf-461e-926a-54b40c354728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4F9A6479</paraID>
      <start>6</start>
      <end>8</end>
      <status>unmodified</status>
      <modifiedWord/>
      <trackRevisions>false</trackRevisions>
    </reviewItem>
    <reviewItem>
      <errorID>1f885c11-6cee-4dad-a4b8-ea7a850cd551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2817E66E</paraID>
      <start>0</start>
      <end>2</end>
      <status>unmodified</status>
      <modifiedWord/>
      <trackRevisions>false</trackRevisions>
    </reviewItem>
    <reviewItem>
      <errorID>d54fdd3c-a57a-4099-8058-a40dfa563d88</errorID>
      <errorWord>举报控告</errorWord>
      <group>L1_AI</group>
      <groupName>深度校对</groupName>
      <ability>L2_AI_Grammar</ability>
      <abilityName>语法纠错</abilityName>
      <candidateList>
        <item>举报</item>
      </candidateList>
      <explain/>
      <paraID>7937D4E3</paraID>
      <start>32</start>
      <end>36</end>
      <status>unmodified</status>
      <modifiedWord/>
      <trackRevisions>false</trackRevisions>
    </reviewItem>
    <reviewItem>
      <errorID>fe30596d-5bd1-4f4b-b75e-dcc94df4c634</errorID>
      <errorWord>处理结果的权利</errorWord>
      <group>L1_AI</group>
      <groupName>深度校对</groupName>
      <ability>L2_AI_Grammar</ability>
      <abilityName>语法纠错</abilityName>
      <candidateList>
        <item>处理结果</item>
      </candidateList>
      <explain/>
      <paraID>7937D4E3</paraID>
      <start>62</start>
      <end>69</end>
      <status>unmodified</status>
      <modifiedWord/>
      <trackRevisions>false</trackRevisions>
    </reviewItem>
    <reviewItem>
      <errorID>11545230-2b3e-4b9d-b486-5a491f213174</errorID>
      <errorWord>和</errorWord>
      <group>L1_AI</group>
      <groupName>深度校对</groupName>
      <ability>L2_AI_Word</ability>
      <abilityName>字词纠错</abilityName>
      <candidateList>
        <item>并</item>
      </candidateList>
      <explain/>
      <paraID>2B1818D3</paraID>
      <start>40</start>
      <end>41</end>
      <status>unmodified</status>
      <modifiedWord/>
      <trackRevisions>false</trackRevisions>
    </reviewItem>
    <reviewItem>
      <errorID>002e8440-f70d-4db4-b40c-15c074e19b18</errorID>
      <errorWord>、</errorWord>
      <group>L1_AI</group>
      <groupName>深度校对</groupName>
      <ability>L2_AI_Grammar</ability>
      <abilityName>语法纠错</abilityName>
      <candidateList>
        <item>，不得接受乙方提供的</item>
      </candidateList>
      <explain/>
      <paraID>1D854BF9</paraID>
      <start>39</start>
      <end>40</end>
      <status>unmodified</status>
      <modifiedWord/>
      <trackRevisions>false</trackRevisions>
    </reviewItem>
    <reviewItem>
      <errorID>062098be-579e-40c1-9769-6e52960c7486</errorID>
      <errorWord>(六)</errorWord>
      <group>L1_Format</group>
      <groupName>格式问题</groupName>
      <ability>L2_Ordinal</ability>
      <abilityName>序号格式</abilityName>
      <candidateList>
        <item>（六）</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7CABF59C</paraID>
      <start>0</start>
      <end>3</end>
      <status>unmodified</status>
      <modifiedWord/>
      <trackRevisions>false</trackRevisions>
    </reviewItem>
    <reviewItem>
      <errorID>69cdcac6-fa6f-4887-b598-bb35471c628e</errorID>
      <errorWord>政纪处分</errorWord>
      <group>L1_Word</group>
      <groupName>字词问题</groupName>
      <ability>L2_Typo</ability>
      <abilityName>字词错误</abilityName>
      <candidateList>
        <item>政务处分</item>
      </candidateList>
      <explain/>
      <paraID>29F14373</paraID>
      <start>47</start>
      <end>51</end>
      <status>unmodified</status>
      <modifiedWord/>
      <trackRevisions>false</trackRevisions>
    </reviewItem>
    <reviewItem>
      <errorID>a6341740-2764-47b3-9abc-190be5210bc3</errorID>
      <errorWord>政纪处分</errorWord>
      <group>L1_Word</group>
      <groupName>字词问题</groupName>
      <ability>L2_Typo</ability>
      <abilityName>字词错误</abilityName>
      <candidateList>
        <item>政务处分</item>
      </candidateList>
      <explain/>
      <paraID>1AEAC93F</paraID>
      <start>47</start>
      <end>51</end>
      <status>unmodified</status>
      <modifiedWord/>
      <trackRevisions>false</trackRevisions>
    </reviewItem>
    <reviewItem>
      <errorID>fdfdb396-7c67-4426-8499-c970fad6c57a</errorID>
      <errorWord>：</errorWord>
      <group>L1_Format</group>
      <groupName>格式问题</groupName>
      <ability>L2_HalfPunc</ability>
      <abilityName>全半角检查</abilityName>
      <candidateList>
        <item>:</item>
      </candidateList>
      <explain>文本全半角错误。</explain>
      <paraID>2B36A4C1</paraID>
      <start>51</start>
      <end>52</end>
      <status>unmodified</status>
      <modifiedWord/>
      <trackRevisions>false</trackRevisions>
    </reviewItem>
    <reviewItem>
      <errorID>36d6fbfa-8cb5-4018-8ef5-7a1dd1bfb9c5</errorID>
      <errorWord>：</errorWord>
      <group>L1_Format</group>
      <groupName>格式问题</groupName>
      <ability>L2_HalfPunc</ability>
      <abilityName>全半角检查</abilityName>
      <candidateList>
        <item>:</item>
      </candidateList>
      <explain>文本全半角错误。</explain>
      <paraID>2B36A4C1</paraID>
      <start>57</start>
      <end>58</end>
      <status>unmodified</status>
      <modifiedWord/>
      <trackRevisions>false</trackRevisions>
    </reviewItem>
    <reviewItem>
      <errorID>b964ca1f-debe-4e25-a370-aafb2dd55a8e</errorID>
      <errorWord>：</errorWord>
      <group>L1_Format</group>
      <groupName>格式问题</groupName>
      <ability>L2_HalfPunc</ability>
      <abilityName>全半角检查</abilityName>
      <candidateList>
        <item>:</item>
      </candidateList>
      <explain>文本全半角错误。</explain>
      <paraID> FA95987</paraID>
      <start>47</start>
      <end>48</end>
      <status>unmodified</status>
      <modifiedWord/>
      <trackRevisions>false</trackRevisions>
    </reviewItem>
    <reviewItem>
      <errorID>6b08ddd4-cb39-4f35-84e4-89b2bc9464c2</errorID>
      <errorWord>：</errorWord>
      <group>L1_Format</group>
      <groupName>格式问题</groupName>
      <ability>L2_HalfPunc</ability>
      <abilityName>全半角检查</abilityName>
      <candidateList>
        <item>:</item>
      </candidateList>
      <explain>文本全半角错误。</explain>
      <paraID> FA95987</paraID>
      <start>53</start>
      <end>54</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430bdc7-d9df-4b8e-8a75-0d7c6a28b90d}">
  <ds:schemaRefs/>
</ds:datastoreItem>
</file>

<file path=docProps/app.xml><?xml version="1.0" encoding="utf-8"?>
<Properties xmlns="http://schemas.openxmlformats.org/officeDocument/2006/extended-properties" xmlns:vt="http://schemas.openxmlformats.org/officeDocument/2006/docPropsVTypes">
  <Company>Microsoft</Company>
  <Pages>13</Pages>
  <Words>3877</Words>
  <Characters>4238</Characters>
  <Lines>10</Lines>
  <Paragraphs>2</Paragraphs>
  <TotalTime>0</TotalTime>
  <ScaleCrop>false</ScaleCrop>
  <LinksUpToDate>false</LinksUpToDate>
  <CharactersWithSpaces>4715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2018-04-19T07:47:00Z</dcterms:created>
  <dc:creator>lenovo</dc:creator>
  <cp:lastModifiedBy>郭语书</cp:lastModifiedBy>
  <cp:lastPrinted>2018-02-03T09:24:00Z</cp:lastPrinted>
  <dcterms:modified xsi:type="dcterms:W3CDTF">2026-04-07T01:51:13Z</dcterms:modified>
  <dc:title>附件二</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8F4BD766C67E4228B019721088DEDC63_13</vt:lpwstr>
  </property>
  <property fmtid="{D5CDD505-2E9C-101B-9397-08002B2CF9AE}" pid="4" name="KSOTemplateDocerSaveRecord">
    <vt:lpwstr>eyJoZGlkIjoiNTI2YWFkYzZjYmNjOWM5MDRiNmJmOGU0ZTYxZDI3ZDciLCJ1c2VySWQiOiIxNjY3ODA2NTEwIn0=</vt:lpwstr>
  </property>
</Properties>
</file>