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cs="宋体"/>
          <w:b/>
          <w:bCs/>
          <w:color w:val="000000"/>
          <w:sz w:val="36"/>
          <w:szCs w:val="36"/>
        </w:rPr>
      </w:pPr>
    </w:p>
    <w:p>
      <w:pPr>
        <w:tabs>
          <w:tab w:val="left" w:pos="6868"/>
        </w:tabs>
        <w:spacing w:line="500" w:lineRule="exact"/>
        <w:jc w:val="left"/>
        <w:rPr>
          <w:rFonts w:hint="default" w:ascii="宋体" w:hAnsi="宋体" w:eastAsia="宋体" w:cs="宋体"/>
          <w:b/>
          <w:bCs/>
          <w:color w:val="000000"/>
          <w:sz w:val="15"/>
          <w:szCs w:val="15"/>
          <w:lang w:val="en-US" w:eastAsia="zh-CN"/>
        </w:rPr>
      </w:pPr>
      <w:r>
        <w:rPr>
          <w:rFonts w:hint="eastAsia" w:ascii="宋体" w:hAnsi="宋体" w:cs="宋体"/>
          <w:b/>
          <w:bCs/>
          <w:color w:val="000000"/>
          <w:sz w:val="48"/>
          <w:szCs w:val="48"/>
          <w:lang w:eastAsia="zh-CN"/>
        </w:rPr>
        <w:tab/>
      </w:r>
      <w:r>
        <w:rPr>
          <w:rFonts w:hint="eastAsia" w:ascii="宋体" w:hAnsi="宋体" w:cs="宋体"/>
          <w:b/>
          <w:bCs/>
          <w:color w:val="000000"/>
          <w:sz w:val="24"/>
          <w:szCs w:val="24"/>
          <w:lang w:val="en-US" w:eastAsia="zh-CN"/>
        </w:rPr>
        <w:t>编码：</w:t>
      </w: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bookmarkStart w:id="0" w:name="_Hlk105891713"/>
      <w:r>
        <w:rPr>
          <w:rFonts w:hint="eastAsia" w:ascii="宋体" w:hAnsi="宋体" w:cs="宋体"/>
          <w:b/>
          <w:bCs/>
          <w:color w:val="000000"/>
          <w:sz w:val="48"/>
          <w:szCs w:val="48"/>
        </w:rPr>
        <w:t>承揽</w:t>
      </w:r>
      <w:r>
        <w:rPr>
          <w:rFonts w:ascii="宋体" w:hAnsi="宋体" w:cs="宋体"/>
          <w:b/>
          <w:bCs/>
          <w:color w:val="000000"/>
          <w:sz w:val="48"/>
          <w:szCs w:val="48"/>
        </w:rPr>
        <w:t>合同</w:t>
      </w:r>
      <w:r>
        <w:rPr>
          <w:rFonts w:hint="eastAsia" w:ascii="宋体" w:hAnsi="宋体" w:cs="宋体"/>
          <w:b/>
          <w:bCs/>
          <w:color w:val="000000"/>
          <w:sz w:val="48"/>
          <w:szCs w:val="48"/>
        </w:rPr>
        <w:t>（通用）</w:t>
      </w:r>
    </w:p>
    <w:bookmarkEnd w:id="0"/>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jc w:val="center"/>
        <w:rPr>
          <w:rFonts w:ascii="宋体" w:hAnsi="宋体" w:cs="宋体"/>
          <w:b/>
          <w:bCs/>
          <w:color w:val="000000"/>
          <w:sz w:val="48"/>
          <w:szCs w:val="48"/>
        </w:rPr>
      </w:pPr>
    </w:p>
    <w:p>
      <w:pPr>
        <w:spacing w:line="500" w:lineRule="exact"/>
        <w:ind w:left="2400" w:leftChars="1000"/>
        <w:rPr>
          <w:rFonts w:ascii="宋体" w:hAnsi="宋体" w:cs="宋体"/>
          <w:color w:val="000000"/>
          <w:sz w:val="28"/>
          <w:szCs w:val="28"/>
        </w:rPr>
      </w:pPr>
      <w:r>
        <w:rPr>
          <w:rFonts w:ascii="宋体" w:hAnsi="宋体" w:cs="宋体"/>
          <w:color w:val="000000"/>
          <w:sz w:val="28"/>
          <w:szCs w:val="28"/>
        </w:rPr>
        <w:t>甲方:</w:t>
      </w:r>
      <w:r>
        <w:rPr>
          <w:rFonts w:hint="eastAsia" w:ascii="宋体" w:hAnsi="宋体" w:cs="宋体"/>
          <w:color w:val="000000"/>
          <w:sz w:val="28"/>
          <w:szCs w:val="28"/>
        </w:rPr>
        <w:t xml:space="preserve">鞍钢重型机械有限责任公司 </w:t>
      </w:r>
    </w:p>
    <w:p>
      <w:pPr>
        <w:spacing w:line="500" w:lineRule="exact"/>
        <w:ind w:left="2400" w:leftChars="1000"/>
        <w:rPr>
          <w:rFonts w:ascii="宋体" w:hAnsi="宋体" w:cs="宋体"/>
          <w:color w:val="000000"/>
          <w:sz w:val="28"/>
          <w:szCs w:val="28"/>
        </w:rPr>
      </w:pPr>
      <w:r>
        <w:rPr>
          <w:rFonts w:ascii="宋体" w:hAnsi="宋体" w:cs="宋体"/>
          <w:color w:val="000000"/>
          <w:sz w:val="28"/>
          <w:szCs w:val="28"/>
        </w:rPr>
        <w:t>乙方:</w:t>
      </w:r>
    </w:p>
    <w:p>
      <w:pPr>
        <w:spacing w:line="500" w:lineRule="exact"/>
        <w:ind w:left="2400" w:leftChars="1000"/>
        <w:rPr>
          <w:rFonts w:ascii="宋体" w:hAnsi="宋体" w:cs="宋体"/>
          <w:color w:val="000000"/>
          <w:sz w:val="28"/>
          <w:szCs w:val="28"/>
        </w:rPr>
      </w:pPr>
      <w:r>
        <w:rPr>
          <w:rFonts w:hint="eastAsia" w:ascii="宋体" w:hAnsi="宋体" w:cs="宋体"/>
          <w:color w:val="000000"/>
          <w:sz w:val="28"/>
          <w:szCs w:val="28"/>
          <w:lang w:val="en-US" w:eastAsia="zh-CN"/>
        </w:rPr>
        <w:t>合同编号：</w:t>
      </w:r>
      <w:r>
        <w:rPr>
          <w:rFonts w:hint="eastAsia" w:ascii="宋体" w:hAnsi="宋体" w:cs="宋体"/>
          <w:color w:val="0000FF"/>
          <w:sz w:val="28"/>
          <w:szCs w:val="28"/>
        </w:rPr>
        <w:t xml:space="preserve">    </w:t>
      </w:r>
      <w:r>
        <w:rPr>
          <w:rFonts w:hint="eastAsia" w:ascii="宋体" w:hAnsi="宋体" w:cs="宋体"/>
          <w:color w:val="000000"/>
          <w:sz w:val="28"/>
          <w:szCs w:val="28"/>
        </w:rPr>
        <w:t xml:space="preserve">                                                                                                                                                                                                              </w:t>
      </w:r>
    </w:p>
    <w:p>
      <w:pPr>
        <w:spacing w:line="500" w:lineRule="exact"/>
        <w:ind w:left="2400" w:leftChars="1000"/>
        <w:rPr>
          <w:rFonts w:ascii="宋体" w:hAnsi="宋体" w:cs="宋体"/>
          <w:color w:val="0000FF"/>
          <w:sz w:val="28"/>
          <w:szCs w:val="28"/>
        </w:rPr>
      </w:pPr>
      <w:r>
        <w:rPr>
          <w:rFonts w:ascii="宋体" w:hAnsi="宋体" w:cs="宋体"/>
          <w:color w:val="000000"/>
          <w:sz w:val="28"/>
          <w:szCs w:val="28"/>
        </w:rPr>
        <w:t>签订日期:</w:t>
      </w:r>
      <w:r>
        <w:rPr>
          <w:rFonts w:hint="eastAsia" w:ascii="宋体" w:hAnsi="宋体" w:cs="宋体"/>
          <w:color w:val="000000"/>
          <w:sz w:val="28"/>
          <w:szCs w:val="28"/>
          <w:u w:val="single" w:color="000000"/>
        </w:rPr>
        <w:t xml:space="preserve"> </w:t>
      </w:r>
      <w:r>
        <w:rPr>
          <w:rFonts w:ascii="宋体" w:hAnsi="宋体" w:cs="宋体"/>
          <w:color w:val="0000FF"/>
          <w:sz w:val="28"/>
          <w:szCs w:val="28"/>
          <w:u w:val="single" w:color="000000"/>
        </w:rPr>
        <w:t xml:space="preserve">   </w:t>
      </w:r>
      <w:r>
        <w:rPr>
          <w:rFonts w:ascii="宋体" w:hAnsi="宋体" w:cs="宋体"/>
          <w:color w:val="0000FF"/>
          <w:sz w:val="28"/>
          <w:szCs w:val="28"/>
        </w:rPr>
        <w:t>年</w:t>
      </w:r>
      <w:r>
        <w:rPr>
          <w:rFonts w:hint="eastAsia" w:ascii="宋体" w:hAnsi="宋体" w:cs="宋体"/>
          <w:color w:val="0000FF"/>
          <w:sz w:val="28"/>
          <w:szCs w:val="28"/>
          <w:u w:val="single" w:color="000000"/>
        </w:rPr>
        <w:t xml:space="preserve"> </w:t>
      </w:r>
      <w:r>
        <w:rPr>
          <w:rFonts w:ascii="宋体" w:hAnsi="宋体" w:cs="宋体"/>
          <w:color w:val="0000FF"/>
          <w:sz w:val="28"/>
          <w:szCs w:val="28"/>
          <w:u w:val="single" w:color="000000"/>
        </w:rPr>
        <w:t xml:space="preserve"> </w:t>
      </w:r>
      <w:r>
        <w:rPr>
          <w:rFonts w:ascii="宋体" w:hAnsi="宋体" w:cs="宋体"/>
          <w:color w:val="0000FF"/>
          <w:sz w:val="28"/>
          <w:szCs w:val="28"/>
        </w:rPr>
        <w:t>月</w:t>
      </w:r>
      <w:r>
        <w:rPr>
          <w:rFonts w:hint="eastAsia" w:ascii="宋体" w:hAnsi="宋体" w:cs="宋体"/>
          <w:color w:val="0000FF"/>
          <w:sz w:val="28"/>
          <w:szCs w:val="28"/>
          <w:u w:val="single" w:color="000000"/>
        </w:rPr>
        <w:t xml:space="preserve"> </w:t>
      </w:r>
      <w:r>
        <w:rPr>
          <w:rFonts w:ascii="宋体" w:hAnsi="宋体" w:cs="宋体"/>
          <w:color w:val="0000FF"/>
          <w:sz w:val="28"/>
          <w:szCs w:val="28"/>
          <w:u w:val="single" w:color="000000"/>
        </w:rPr>
        <w:t xml:space="preserve">  </w:t>
      </w:r>
      <w:r>
        <w:rPr>
          <w:rFonts w:ascii="宋体" w:hAnsi="宋体" w:cs="宋体"/>
          <w:color w:val="0000FF"/>
          <w:sz w:val="28"/>
          <w:szCs w:val="28"/>
        </w:rPr>
        <w:t>日</w:t>
      </w:r>
    </w:p>
    <w:p>
      <w:pPr>
        <w:spacing w:line="500" w:lineRule="exact"/>
        <w:jc w:val="center"/>
        <w:rPr>
          <w:rFonts w:ascii="宋体" w:hAnsi="宋体" w:cs="宋体"/>
          <w:b/>
          <w:bCs/>
          <w:color w:val="0000FF"/>
          <w:sz w:val="27"/>
          <w:szCs w:val="27"/>
        </w:rPr>
        <w:sectPr>
          <w:footerReference r:id="rId3" w:type="default"/>
          <w:pgSz w:w="11906" w:h="16838"/>
          <w:pgMar w:top="1440" w:right="1800" w:bottom="1440" w:left="1800" w:header="708" w:footer="708" w:gutter="0"/>
          <w:cols w:space="720" w:num="1"/>
          <w:docGrid w:linePitch="360" w:charSpace="0"/>
        </w:sectPr>
      </w:pPr>
    </w:p>
    <w:p>
      <w:pPr>
        <w:spacing w:line="440" w:lineRule="exact"/>
        <w:jc w:val="center"/>
        <w:rPr>
          <w:rFonts w:ascii="宋体" w:hAnsi="宋体" w:cs="宋体"/>
          <w:b/>
          <w:bCs/>
          <w:color w:val="000000"/>
          <w:sz w:val="36"/>
          <w:szCs w:val="36"/>
        </w:rPr>
      </w:pPr>
      <w:r>
        <w:rPr>
          <w:rFonts w:hint="eastAsia" w:ascii="宋体" w:hAnsi="宋体" w:cs="宋体"/>
          <w:b/>
          <w:bCs/>
          <w:color w:val="000000"/>
          <w:sz w:val="36"/>
          <w:szCs w:val="36"/>
        </w:rPr>
        <w:t>承揽合同（通用）</w:t>
      </w:r>
    </w:p>
    <w:p>
      <w:pPr>
        <w:wordWrap w:val="0"/>
        <w:spacing w:line="500" w:lineRule="exact"/>
        <w:jc w:val="center"/>
        <w:rPr>
          <w:rFonts w:hint="eastAsia" w:ascii="宋体" w:hAnsi="宋体" w:cs="宋体"/>
          <w:b/>
          <w:bCs/>
          <w:color w:val="0000FF"/>
          <w:u w:val="single"/>
        </w:rPr>
      </w:pPr>
      <w:bookmarkStart w:id="1" w:name="_Hlk105851305"/>
      <w:r>
        <w:rPr>
          <w:rFonts w:hint="eastAsia" w:ascii="宋体" w:hAnsi="宋体" w:cs="宋体"/>
          <w:b/>
          <w:bCs/>
          <w:color w:val="000000"/>
          <w:lang w:val="en-US" w:eastAsia="zh-CN"/>
        </w:rPr>
        <w:t xml:space="preserve">                                          </w:t>
      </w:r>
      <w:r>
        <w:rPr>
          <w:rFonts w:hint="eastAsia" w:ascii="宋体" w:hAnsi="宋体" w:cs="宋体"/>
          <w:b/>
          <w:bCs/>
          <w:color w:val="000000"/>
        </w:rPr>
        <w:t>合同编</w:t>
      </w:r>
      <w:r>
        <w:rPr>
          <w:rFonts w:hint="eastAsia" w:ascii="宋体" w:hAnsi="宋体" w:cs="宋体"/>
          <w:b/>
          <w:bCs/>
          <w:color w:val="000000"/>
          <w:lang w:val="en-US" w:eastAsia="zh-CN"/>
        </w:rPr>
        <w:t>码</w:t>
      </w:r>
      <w:r>
        <w:rPr>
          <w:rFonts w:hint="eastAsia" w:ascii="宋体" w:hAnsi="宋体" w:cs="宋体"/>
          <w:b/>
          <w:bCs/>
          <w:color w:val="000000"/>
        </w:rPr>
        <w:t>：</w:t>
      </w:r>
    </w:p>
    <w:bookmarkEnd w:id="1"/>
    <w:p>
      <w:pPr>
        <w:spacing w:line="500" w:lineRule="exact"/>
        <w:rPr>
          <w:rFonts w:hint="eastAsia" w:ascii="宋体" w:hAnsi="宋体" w:cs="仿宋"/>
          <w:u w:val="single"/>
        </w:rPr>
      </w:pPr>
      <w:r>
        <w:rPr>
          <w:rFonts w:hint="eastAsia" w:ascii="宋体" w:hAnsi="宋体" w:cs="仿宋"/>
          <w:b/>
          <w:bCs/>
        </w:rPr>
        <w:t>甲方（定作方）：</w:t>
      </w:r>
      <w:r>
        <w:rPr>
          <w:rFonts w:hint="eastAsia" w:ascii="宋体" w:hAnsi="宋体" w:cs="宋体"/>
          <w:color w:val="000000"/>
          <w:sz w:val="24"/>
          <w:szCs w:val="24"/>
        </w:rPr>
        <w:t>鞍钢重型机械有限责任公司</w:t>
      </w:r>
      <w:r>
        <w:rPr>
          <w:rFonts w:hint="eastAsia" w:ascii="宋体" w:hAnsi="宋体" w:cs="宋体"/>
          <w:color w:val="000000"/>
          <w:sz w:val="28"/>
          <w:szCs w:val="28"/>
        </w:rPr>
        <w:t xml:space="preserve"> </w:t>
      </w:r>
    </w:p>
    <w:p>
      <w:pPr>
        <w:widowControl w:val="0"/>
        <w:adjustRightInd w:val="0"/>
        <w:spacing w:line="500" w:lineRule="exact"/>
        <w:rPr>
          <w:rFonts w:hint="eastAsia" w:ascii="宋体" w:hAnsi="宋体" w:cs="宋体"/>
          <w:color w:val="0000FF"/>
          <w:sz w:val="28"/>
          <w:szCs w:val="28"/>
          <w:u w:val="single"/>
        </w:rPr>
      </w:pPr>
      <w:r>
        <w:rPr>
          <w:rFonts w:hint="eastAsia" w:ascii="宋体" w:hAnsi="宋体" w:cs="仿宋"/>
          <w:b/>
          <w:bCs/>
        </w:rPr>
        <w:t>乙方（承揽方）：</w:t>
      </w:r>
    </w:p>
    <w:p>
      <w:pPr>
        <w:widowControl w:val="0"/>
        <w:adjustRightInd w:val="0"/>
        <w:spacing w:line="500" w:lineRule="exact"/>
        <w:ind w:firstLine="480" w:firstLineChars="200"/>
        <w:jc w:val="both"/>
        <w:rPr>
          <w:rFonts w:hint="eastAsia" w:ascii="宋体" w:hAnsi="宋体" w:cs="宋体"/>
          <w:u w:val="single"/>
        </w:rPr>
      </w:pPr>
      <w:r>
        <w:rPr>
          <w:rFonts w:hint="eastAsia" w:ascii="宋体" w:hAnsi="宋体" w:cs="宋体"/>
          <w:color w:val="000000"/>
          <w:szCs w:val="21"/>
        </w:rPr>
        <w:t>根据《中华人民共和国民法典》及相关法律法规的规定，为明确双方的权利与义务，</w:t>
      </w:r>
      <w:r>
        <w:rPr>
          <w:rFonts w:hint="eastAsia" w:ascii="宋体" w:hAnsi="宋体" w:cs="宋体"/>
          <w:color w:val="000000"/>
          <w:szCs w:val="21"/>
          <w:lang w:eastAsia="zh-Hans"/>
        </w:rPr>
        <w:t>签订</w:t>
      </w:r>
      <w:r>
        <w:rPr>
          <w:rFonts w:hint="eastAsia" w:ascii="宋体" w:hAnsi="宋体" w:cs="宋体"/>
          <w:color w:val="000000"/>
          <w:szCs w:val="21"/>
        </w:rPr>
        <w:t>本合同。</w:t>
      </w:r>
    </w:p>
    <w:p>
      <w:pPr>
        <w:widowControl w:val="0"/>
        <w:adjustRightInd w:val="0"/>
        <w:spacing w:line="500" w:lineRule="exact"/>
        <w:ind w:firstLine="482" w:firstLineChars="200"/>
        <w:jc w:val="both"/>
        <w:rPr>
          <w:rFonts w:hint="eastAsia" w:ascii="宋体" w:hAnsi="宋体" w:cs="Times New Roman"/>
          <w:b/>
          <w:color w:val="000000"/>
          <w:kern w:val="2"/>
          <w:lang w:bidi="ar"/>
        </w:rPr>
      </w:pPr>
      <w:r>
        <w:rPr>
          <w:rFonts w:hint="eastAsia" w:ascii="宋体" w:hAnsi="宋体" w:cs="宋体"/>
          <w:b/>
          <w:bCs/>
          <w:color w:val="000000"/>
          <w:szCs w:val="21"/>
        </w:rPr>
        <w:t xml:space="preserve">第一条  </w:t>
      </w:r>
      <w:r>
        <w:rPr>
          <w:rFonts w:hint="eastAsia" w:ascii="宋体" w:hAnsi="宋体" w:cs="Times New Roman"/>
          <w:b/>
          <w:color w:val="000000"/>
          <w:kern w:val="2"/>
          <w:lang w:bidi="ar"/>
        </w:rPr>
        <w:t>承揽项目、数量、报酬及交付期限</w:t>
      </w:r>
    </w:p>
    <w:p>
      <w:pPr>
        <w:widowControl w:val="0"/>
        <w:adjustRightInd w:val="0"/>
        <w:spacing w:line="500" w:lineRule="exact"/>
        <w:ind w:firstLine="480" w:firstLineChars="200"/>
        <w:jc w:val="both"/>
        <w:rPr>
          <w:rFonts w:ascii="宋体" w:hAnsi="宋体" w:cs="Times New Roman"/>
          <w:bCs/>
          <w:color w:val="000000"/>
          <w:kern w:val="2"/>
          <w:lang w:bidi="ar"/>
        </w:rPr>
      </w:pPr>
      <w:r>
        <w:rPr>
          <w:rFonts w:hint="eastAsia" w:ascii="宋体" w:hAnsi="宋体" w:cs="Times New Roman"/>
          <w:bCs/>
          <w:color w:val="000000"/>
          <w:kern w:val="2"/>
          <w:lang w:bidi="ar"/>
        </w:rPr>
        <w:t>1.1承揽项目基本情况</w:t>
      </w:r>
    </w:p>
    <w:tbl>
      <w:tblPr>
        <w:tblStyle w:val="5"/>
        <w:tblpPr w:leftFromText="180" w:rightFromText="180" w:vertAnchor="text" w:horzAnchor="page" w:tblpX="1913" w:tblpY="332"/>
        <w:tblOverlap w:val="never"/>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1118"/>
        <w:gridCol w:w="979"/>
        <w:gridCol w:w="1247"/>
        <w:gridCol w:w="1080"/>
        <w:gridCol w:w="120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项目名称及内容</w:t>
            </w:r>
          </w:p>
        </w:tc>
        <w:tc>
          <w:tcPr>
            <w:tcW w:w="11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计量单位</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数量</w:t>
            </w:r>
          </w:p>
        </w:tc>
        <w:tc>
          <w:tcPr>
            <w:tcW w:w="12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工艺说明</w:t>
            </w:r>
          </w:p>
        </w:tc>
        <w:tc>
          <w:tcPr>
            <w:tcW w:w="228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ascii="宋体" w:hAnsi="宋体" w:cs="宋体"/>
                <w:color w:val="000000"/>
                <w:sz w:val="21"/>
                <w:szCs w:val="21"/>
              </w:rPr>
            </w:pPr>
            <w:r>
              <w:rPr>
                <w:rFonts w:hint="eastAsia" w:ascii="宋体" w:hAnsi="宋体" w:cs="宋体"/>
                <w:color w:val="000000"/>
                <w:kern w:val="2"/>
                <w:sz w:val="21"/>
                <w:szCs w:val="21"/>
                <w:lang w:bidi="ar"/>
              </w:rPr>
              <w:t>报酬</w:t>
            </w:r>
          </w:p>
        </w:tc>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default" w:ascii="宋体" w:hAnsi="宋体" w:eastAsia="宋体" w:cs="宋体"/>
                <w:color w:val="000000"/>
                <w:sz w:val="21"/>
                <w:szCs w:val="21"/>
                <w:lang w:val="en-US" w:eastAsia="zh-CN"/>
              </w:rPr>
            </w:pPr>
            <w:r>
              <w:rPr>
                <w:rFonts w:hint="eastAsia" w:ascii="宋体" w:hAnsi="宋体" w:cs="宋体"/>
                <w:color w:val="000000"/>
                <w:kern w:val="2"/>
                <w:sz w:val="21"/>
                <w:szCs w:val="21"/>
                <w:lang w:bidi="ar"/>
              </w:rPr>
              <w:t>交付期限</w:t>
            </w:r>
            <w:r>
              <w:rPr>
                <w:rFonts w:hint="eastAsia" w:ascii="宋体" w:hAnsi="宋体" w:cs="宋体"/>
                <w:color w:val="000000"/>
                <w:kern w:val="2"/>
                <w:sz w:val="21"/>
                <w:szCs w:val="21"/>
                <w:lang w:val="en-US" w:eastAsia="zh-CN" w:bidi="ar"/>
              </w:rPr>
              <w:t>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41"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1118"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单价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宋体" w:hAnsi="宋体" w:cs="宋体"/>
                <w:color w:val="000000"/>
                <w:sz w:val="21"/>
                <w:szCs w:val="21"/>
              </w:rPr>
            </w:pPr>
            <w:r>
              <w:rPr>
                <w:rFonts w:hint="eastAsia" w:ascii="宋体" w:hAnsi="宋体" w:cs="宋体"/>
                <w:color w:val="000000"/>
                <w:kern w:val="2"/>
                <w:sz w:val="21"/>
                <w:szCs w:val="21"/>
                <w:lang w:bidi="ar"/>
              </w:rPr>
              <w:t>金额</w:t>
            </w:r>
          </w:p>
        </w:tc>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41"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default" w:ascii="宋体" w:hAnsi="宋体" w:eastAsia="宋体" w:cs="宋体"/>
                <w:color w:val="0000FF"/>
                <w:sz w:val="21"/>
                <w:szCs w:val="21"/>
                <w:lang w:val="en-US" w:eastAsia="zh-CN"/>
              </w:rPr>
            </w:pPr>
          </w:p>
        </w:tc>
        <w:tc>
          <w:tcPr>
            <w:tcW w:w="1118"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eastAsia="宋体" w:cs="宋体"/>
                <w:color w:val="0000FF"/>
                <w:sz w:val="21"/>
                <w:szCs w:val="21"/>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default" w:ascii="宋体" w:hAnsi="宋体" w:eastAsia="宋体" w:cs="宋体"/>
                <w:color w:val="0000FF"/>
                <w:sz w:val="21"/>
                <w:szCs w:val="21"/>
                <w:lang w:val="en-US" w:eastAsia="zh-CN"/>
              </w:rPr>
            </w:pPr>
          </w:p>
        </w:tc>
        <w:tc>
          <w:tcPr>
            <w:tcW w:w="1247"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default" w:ascii="宋体" w:hAnsi="宋体" w:eastAsia="宋体" w:cs="宋体"/>
                <w:color w:val="0000FF"/>
                <w:sz w:val="21"/>
                <w:szCs w:val="21"/>
                <w:lang w:val="en-US" w:eastAsia="zh-CN"/>
              </w:rPr>
            </w:pPr>
          </w:p>
        </w:tc>
        <w:tc>
          <w:tcPr>
            <w:tcW w:w="108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eastAsia="宋体" w:cs="宋体"/>
                <w:color w:val="0000FF"/>
                <w:sz w:val="21"/>
                <w:szCs w:val="21"/>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default" w:ascii="宋体" w:hAnsi="宋体" w:eastAsia="宋体" w:cs="宋体"/>
                <w:color w:val="0000FF"/>
                <w:sz w:val="21"/>
                <w:szCs w:val="21"/>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41"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default" w:ascii="宋体" w:hAnsi="宋体" w:cs="宋体"/>
                <w:color w:val="0000FF"/>
                <w:sz w:val="21"/>
                <w:szCs w:val="21"/>
                <w:lang w:val="en-US" w:eastAsia="zh-CN"/>
              </w:rPr>
            </w:pPr>
            <w:r>
              <w:rPr>
                <w:rFonts w:hint="eastAsia" w:ascii="宋体" w:hAnsi="宋体" w:cs="宋体"/>
                <w:color w:val="0000FF"/>
                <w:sz w:val="21"/>
                <w:szCs w:val="21"/>
                <w:lang w:val="en-US" w:eastAsia="zh-CN"/>
              </w:rPr>
              <w:t>13%增值税</w:t>
            </w:r>
          </w:p>
        </w:tc>
        <w:tc>
          <w:tcPr>
            <w:tcW w:w="1118"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lang w:val="en-US" w:eastAsia="zh-CN"/>
              </w:rPr>
            </w:pPr>
          </w:p>
        </w:tc>
        <w:tc>
          <w:tcPr>
            <w:tcW w:w="979"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default" w:ascii="宋体" w:hAnsi="宋体" w:eastAsia="宋体" w:cs="宋体"/>
                <w:color w:val="0000FF"/>
                <w:sz w:val="21"/>
                <w:szCs w:val="21"/>
                <w:lang w:val="en-US" w:eastAsia="zh-CN"/>
              </w:rPr>
            </w:pPr>
          </w:p>
        </w:tc>
        <w:tc>
          <w:tcPr>
            <w:tcW w:w="1247"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lang w:val="en-US" w:eastAsia="zh-CN"/>
              </w:rPr>
            </w:pPr>
          </w:p>
        </w:tc>
        <w:tc>
          <w:tcPr>
            <w:tcW w:w="108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default" w:ascii="宋体" w:hAnsi="宋体" w:eastAsia="宋体" w:cs="宋体"/>
                <w:color w:val="0000FF"/>
                <w:sz w:val="21"/>
                <w:szCs w:val="21"/>
                <w:lang w:val="en-US" w:eastAsia="zh-CN"/>
              </w:rPr>
            </w:pPr>
          </w:p>
        </w:tc>
        <w:tc>
          <w:tcPr>
            <w:tcW w:w="109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41"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default" w:ascii="宋体" w:hAnsi="宋体" w:eastAsia="宋体" w:cs="宋体"/>
                <w:color w:val="0000FF"/>
                <w:sz w:val="21"/>
                <w:szCs w:val="21"/>
                <w:lang w:val="en-US" w:eastAsia="zh-CN"/>
              </w:rPr>
            </w:pPr>
            <w:r>
              <w:rPr>
                <w:rFonts w:hint="eastAsia" w:ascii="宋体" w:hAnsi="宋体" w:cs="宋体"/>
                <w:color w:val="0000FF"/>
                <w:sz w:val="21"/>
                <w:szCs w:val="21"/>
                <w:lang w:val="en-US" w:eastAsia="zh-CN"/>
              </w:rPr>
              <w:t>含税合计</w:t>
            </w:r>
          </w:p>
        </w:tc>
        <w:tc>
          <w:tcPr>
            <w:tcW w:w="1118"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rPr>
            </w:pPr>
          </w:p>
        </w:tc>
        <w:tc>
          <w:tcPr>
            <w:tcW w:w="979"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rPr>
            </w:pPr>
          </w:p>
        </w:tc>
        <w:tc>
          <w:tcPr>
            <w:tcW w:w="1090" w:type="dxa"/>
            <w:tcBorders>
              <w:top w:val="single" w:color="auto" w:sz="4" w:space="0"/>
              <w:left w:val="single" w:color="auto" w:sz="4" w:space="0"/>
              <w:bottom w:val="single" w:color="auto" w:sz="4" w:space="0"/>
              <w:right w:val="single" w:color="auto" w:sz="4" w:space="0"/>
            </w:tcBorders>
            <w:noWrap w:val="0"/>
            <w:vAlign w:val="bottom"/>
          </w:tcPr>
          <w:p>
            <w:pPr>
              <w:widowControl w:val="0"/>
              <w:adjustRightInd w:val="0"/>
              <w:snapToGrid w:val="0"/>
              <w:jc w:val="center"/>
              <w:rPr>
                <w:rFonts w:hint="eastAsia" w:ascii="宋体" w:hAnsi="宋体" w:cs="宋体"/>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755" w:type="dxa"/>
            <w:gridSpan w:val="7"/>
            <w:tcBorders>
              <w:top w:val="single" w:color="auto" w:sz="4" w:space="0"/>
              <w:left w:val="single" w:color="auto" w:sz="4" w:space="0"/>
              <w:bottom w:val="single" w:color="auto" w:sz="4" w:space="0"/>
              <w:right w:val="single" w:color="auto" w:sz="4" w:space="0"/>
            </w:tcBorders>
            <w:noWrap w:val="0"/>
            <w:vAlign w:val="bottom"/>
          </w:tcPr>
          <w:p>
            <w:pPr>
              <w:widowControl w:val="0"/>
              <w:tabs>
                <w:tab w:val="left" w:pos="1371"/>
              </w:tabs>
              <w:adjustRightInd w:val="0"/>
              <w:snapToGrid w:val="0"/>
              <w:jc w:val="both"/>
              <w:rPr>
                <w:rFonts w:hint="default" w:ascii="宋体" w:hAnsi="宋体" w:eastAsia="宋体" w:cs="宋体"/>
                <w:color w:val="0000FF"/>
                <w:sz w:val="21"/>
                <w:szCs w:val="21"/>
                <w:lang w:val="en-US" w:eastAsia="zh-CN"/>
              </w:rPr>
            </w:pPr>
            <w:r>
              <w:rPr>
                <w:rFonts w:hint="eastAsia" w:ascii="宋体" w:hAnsi="宋体" w:cs="宋体"/>
                <w:color w:val="0000FF"/>
                <w:sz w:val="21"/>
                <w:szCs w:val="21"/>
                <w:lang w:val="en-US" w:eastAsia="zh-CN"/>
              </w:rPr>
              <w:t>合计金额（人民币大写）：</w:t>
            </w:r>
            <w:r>
              <w:rPr>
                <w:rFonts w:hint="eastAsia" w:ascii="宋体" w:hAnsi="宋体" w:cs="宋体"/>
                <w:color w:val="0000FF"/>
                <w:sz w:val="21"/>
                <w:szCs w:val="21"/>
                <w:u w:val="none"/>
                <w:lang w:val="en-US" w:eastAsia="zh-CN"/>
              </w:rPr>
              <w:t xml:space="preserve">  </w:t>
            </w:r>
          </w:p>
        </w:tc>
      </w:tr>
    </w:tbl>
    <w:p>
      <w:pPr>
        <w:widowControl w:val="0"/>
        <w:adjustRightInd w:val="0"/>
        <w:spacing w:line="500" w:lineRule="exact"/>
        <w:ind w:left="480" w:leftChars="200" w:firstLine="0" w:firstLineChars="0"/>
        <w:jc w:val="both"/>
        <w:rPr>
          <w:rFonts w:hint="eastAsia" w:ascii="宋体" w:hAnsi="宋体" w:cs="仿宋"/>
          <w:color w:val="0000FF"/>
        </w:rPr>
      </w:pPr>
      <w:r>
        <w:rPr>
          <w:rFonts w:ascii="宋体" w:hAnsi="宋体" w:eastAsia="宋体" w:cs="宋体"/>
          <w:sz w:val="24"/>
          <w:szCs w:val="24"/>
        </w:rPr>
        <w:t>1.2 本条所述报酬为含税金额，含税总金额为（大写）</w:t>
      </w:r>
      <w:r>
        <w:rPr>
          <w:rFonts w:hint="eastAsia" w:ascii="宋体" w:hAnsi="宋体" w:cs="宋体"/>
          <w:sz w:val="24"/>
          <w:szCs w:val="24"/>
          <w:u w:val="single"/>
          <w:lang w:val="en-US" w:eastAsia="zh-CN"/>
        </w:rPr>
        <w:t xml:space="preserve">       </w:t>
      </w:r>
      <w:r>
        <w:rPr>
          <w:rFonts w:ascii="宋体" w:hAnsi="宋体" w:eastAsia="宋体" w:cs="宋体"/>
          <w:sz w:val="24"/>
          <w:szCs w:val="24"/>
        </w:rPr>
        <w:t>（¥</w:t>
      </w:r>
      <w:r>
        <w:rPr>
          <w:rFonts w:hint="eastAsia" w:ascii="宋体" w:hAnsi="宋体" w:cs="宋体"/>
          <w:sz w:val="24"/>
          <w:szCs w:val="24"/>
          <w:u w:val="single"/>
          <w:lang w:val="en-US" w:eastAsia="zh-CN"/>
        </w:rPr>
        <w:t xml:space="preserve">        </w:t>
      </w:r>
      <w:r>
        <w:rPr>
          <w:rFonts w:ascii="宋体" w:hAnsi="宋体" w:eastAsia="宋体" w:cs="宋体"/>
          <w:sz w:val="24"/>
          <w:szCs w:val="24"/>
        </w:rPr>
        <w:t>）（单位：人民币），其中，不含税金额为（大 写)</w:t>
      </w:r>
      <w:r>
        <w:rPr>
          <w:rFonts w:hint="eastAsia" w:ascii="宋体" w:hAnsi="宋体" w:cs="宋体"/>
          <w:sz w:val="24"/>
          <w:szCs w:val="24"/>
          <w:u w:val="single"/>
          <w:lang w:val="en-US" w:eastAsia="zh-CN"/>
        </w:rPr>
        <w:t xml:space="preserve">       </w:t>
      </w:r>
      <w:r>
        <w:rPr>
          <w:rFonts w:ascii="宋体" w:hAnsi="宋体" w:eastAsia="宋体" w:cs="宋体"/>
          <w:sz w:val="24"/>
          <w:szCs w:val="24"/>
        </w:rPr>
        <w:t>（¥</w:t>
      </w:r>
      <w:r>
        <w:rPr>
          <w:rFonts w:hint="eastAsia" w:ascii="宋体" w:hAnsi="宋体" w:cs="宋体"/>
          <w:sz w:val="24"/>
          <w:szCs w:val="24"/>
          <w:u w:val="single"/>
          <w:lang w:val="en-US" w:eastAsia="zh-CN"/>
        </w:rPr>
        <w:t xml:space="preserve">      </w:t>
      </w:r>
      <w:r>
        <w:rPr>
          <w:rFonts w:ascii="宋体" w:hAnsi="宋体" w:eastAsia="宋体" w:cs="宋体"/>
          <w:sz w:val="24"/>
          <w:szCs w:val="24"/>
        </w:rPr>
        <w:t>），增值税税率为 13 %，税金（大 写）</w:t>
      </w:r>
      <w:r>
        <w:rPr>
          <w:rFonts w:hint="eastAsia" w:ascii="宋体" w:hAnsi="宋体" w:cs="宋体"/>
          <w:sz w:val="24"/>
          <w:szCs w:val="24"/>
          <w:u w:val="single"/>
          <w:lang w:val="en-US" w:eastAsia="zh-CN"/>
        </w:rPr>
        <w:t xml:space="preserve">        </w:t>
      </w:r>
      <w:r>
        <w:rPr>
          <w:rFonts w:ascii="宋体" w:hAnsi="宋体" w:eastAsia="宋体" w:cs="宋体"/>
          <w:sz w:val="24"/>
          <w:szCs w:val="24"/>
        </w:rPr>
        <w:t>（¥</w:t>
      </w:r>
      <w:r>
        <w:rPr>
          <w:rFonts w:hint="eastAsia" w:ascii="宋体" w:hAnsi="宋体" w:cs="宋体"/>
          <w:sz w:val="24"/>
          <w:szCs w:val="24"/>
          <w:u w:val="single"/>
          <w:lang w:val="en-US" w:eastAsia="zh-CN"/>
        </w:rPr>
        <w:t xml:space="preserve">         </w:t>
      </w:r>
      <w:r>
        <w:rPr>
          <w:rFonts w:ascii="宋体" w:hAnsi="宋体" w:eastAsia="宋体" w:cs="宋体"/>
          <w:sz w:val="24"/>
          <w:szCs w:val="24"/>
        </w:rPr>
        <w:t>）</w:t>
      </w:r>
    </w:p>
    <w:p>
      <w:pPr>
        <w:widowControl w:val="0"/>
        <w:adjustRightInd w:val="0"/>
        <w:spacing w:line="500" w:lineRule="exact"/>
        <w:ind w:firstLine="480" w:firstLineChars="200"/>
        <w:jc w:val="both"/>
        <w:rPr>
          <w:rFonts w:ascii="宋体" w:hAnsi="宋体" w:cs="宋体"/>
          <w:color w:val="000000"/>
          <w:szCs w:val="21"/>
        </w:rPr>
      </w:pPr>
      <w:r>
        <w:rPr>
          <w:rFonts w:hint="eastAsia" w:ascii="宋体" w:hAnsi="宋体" w:cs="仿宋"/>
          <w:color w:val="000000"/>
        </w:rPr>
        <w:t>1.3本合同</w:t>
      </w:r>
      <w:r>
        <w:rPr>
          <w:rFonts w:hint="eastAsia" w:ascii="宋体" w:hAnsi="宋体" w:cs="宋体"/>
          <w:color w:val="000000"/>
          <w:szCs w:val="21"/>
        </w:rPr>
        <w:t>已包含设计费、制造费、原材料费、安装调试费、人工费、运输费、保险费、技术服务费、质保期保障服务等一切乙方为完成本合同项下承揽任务而产生的所有税费。除本合同约定报酬外，甲方不再向乙方支付任何费用。</w:t>
      </w:r>
    </w:p>
    <w:p>
      <w:pPr>
        <w:widowControl w:val="0"/>
        <w:adjustRightInd w:val="0"/>
        <w:spacing w:line="5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第二条　技术标准和质量要求</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2.1技术</w:t>
      </w:r>
      <w:r>
        <w:rPr>
          <w:rFonts w:hint="eastAsia" w:ascii="宋体" w:hAnsi="宋体" w:cs="宋体"/>
          <w:color w:val="000000"/>
          <w:szCs w:val="21"/>
          <w:lang w:eastAsia="zh-CN"/>
        </w:rPr>
        <w:t>、</w:t>
      </w:r>
      <w:r>
        <w:rPr>
          <w:rFonts w:hint="eastAsia" w:ascii="宋体" w:hAnsi="宋体" w:cs="宋体"/>
          <w:color w:val="000000"/>
          <w:szCs w:val="21"/>
        </w:rPr>
        <w:t>质量标准：按定作人提供的图纸，技术协议，技术文件；未尽之处遵照国家标准执行。</w:t>
      </w:r>
    </w:p>
    <w:p>
      <w:pPr>
        <w:widowControl w:val="0"/>
        <w:adjustRightInd w:val="0"/>
        <w:spacing w:line="5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第三条　结算方式及期限</w:t>
      </w:r>
    </w:p>
    <w:p>
      <w:pPr>
        <w:widowControl w:val="0"/>
        <w:adjustRightInd w:val="0"/>
        <w:spacing w:line="500" w:lineRule="exact"/>
        <w:ind w:firstLine="480" w:firstLineChars="200"/>
        <w:jc w:val="both"/>
        <w:rPr>
          <w:rFonts w:hint="default" w:ascii="宋体" w:hAnsi="宋体" w:cs="宋体"/>
          <w:sz w:val="24"/>
          <w:szCs w:val="24"/>
          <w:lang w:val="en-US" w:eastAsia="zh-CN"/>
        </w:rPr>
      </w:pPr>
      <w:r>
        <w:rPr>
          <w:rFonts w:ascii="宋体" w:hAnsi="宋体" w:eastAsia="宋体" w:cs="宋体"/>
          <w:sz w:val="24"/>
          <w:szCs w:val="24"/>
        </w:rPr>
        <w:t>3.1 发货挂账后6 个月付款90%，主体设备热负荷试车成功后 12 个月付款</w:t>
      </w:r>
      <w:r>
        <w:rPr>
          <w:rFonts w:hint="eastAsia" w:ascii="宋体" w:hAnsi="宋体" w:cs="宋体"/>
          <w:sz w:val="24"/>
          <w:szCs w:val="24"/>
          <w:lang w:val="en-US" w:eastAsia="zh-CN"/>
        </w:rPr>
        <w:t>10%（供应链票据）</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宋体"/>
          <w:color w:val="000000"/>
          <w:szCs w:val="21"/>
        </w:rPr>
        <w:t>3.2</w:t>
      </w:r>
      <w:r>
        <w:rPr>
          <w:rFonts w:hint="eastAsia" w:ascii="宋体" w:hAnsi="宋体" w:cs="仿宋"/>
          <w:color w:val="000000"/>
        </w:rPr>
        <w:t>乙方收款账户信息</w:t>
      </w:r>
    </w:p>
    <w:p>
      <w:pPr>
        <w:widowControl w:val="0"/>
        <w:adjustRightInd w:val="0"/>
        <w:spacing w:line="500" w:lineRule="exact"/>
        <w:ind w:firstLine="480" w:firstLineChars="200"/>
        <w:jc w:val="both"/>
        <w:rPr>
          <w:rFonts w:hint="eastAsia" w:ascii="宋体" w:hAnsi="宋体" w:cs="仿宋"/>
        </w:rPr>
      </w:pPr>
      <w:r>
        <w:rPr>
          <w:rFonts w:hint="eastAsia" w:ascii="宋体" w:hAnsi="宋体" w:cs="仿宋"/>
        </w:rPr>
        <w:t>户名：</w:t>
      </w:r>
    </w:p>
    <w:p>
      <w:pPr>
        <w:widowControl w:val="0"/>
        <w:adjustRightInd w:val="0"/>
        <w:spacing w:line="500" w:lineRule="exact"/>
        <w:ind w:firstLine="480" w:firstLineChars="200"/>
        <w:jc w:val="both"/>
        <w:rPr>
          <w:rFonts w:hint="eastAsia" w:ascii="宋体" w:hAnsi="宋体" w:cs="仿宋"/>
          <w:color w:val="0000FF"/>
        </w:rPr>
      </w:pPr>
      <w:r>
        <w:rPr>
          <w:rFonts w:hint="eastAsia" w:ascii="宋体" w:hAnsi="宋体" w:cs="仿宋"/>
          <w:color w:val="0000FF"/>
        </w:rPr>
        <w:t>账号：</w:t>
      </w:r>
      <w:bookmarkStart w:id="4" w:name="_GoBack"/>
      <w:bookmarkEnd w:id="4"/>
    </w:p>
    <w:p>
      <w:pPr>
        <w:widowControl w:val="0"/>
        <w:adjustRightInd w:val="0"/>
        <w:spacing w:line="500" w:lineRule="exact"/>
        <w:ind w:firstLine="480" w:firstLineChars="200"/>
        <w:jc w:val="both"/>
        <w:rPr>
          <w:rFonts w:ascii="宋体" w:hAnsi="宋体" w:cs="仿宋"/>
          <w:color w:val="0000FF"/>
        </w:rPr>
      </w:pPr>
      <w:r>
        <w:rPr>
          <w:rFonts w:hint="eastAsia" w:ascii="宋体" w:hAnsi="宋体" w:cs="仿宋"/>
          <w:color w:val="0000FF"/>
        </w:rPr>
        <w:t>开户行</w:t>
      </w:r>
      <w:r>
        <w:rPr>
          <w:rFonts w:ascii="宋体" w:hAnsi="宋体" w:cs="仿宋"/>
          <w:color w:val="0000FF"/>
        </w:rPr>
        <w:t>：</w:t>
      </w:r>
    </w:p>
    <w:p>
      <w:pPr>
        <w:widowControl w:val="0"/>
        <w:adjustRightInd w:val="0"/>
        <w:spacing w:line="500" w:lineRule="exact"/>
        <w:ind w:firstLine="480" w:firstLineChars="200"/>
        <w:jc w:val="both"/>
        <w:rPr>
          <w:rFonts w:ascii="宋体" w:hAnsi="宋体" w:cs="仿宋"/>
        </w:rPr>
      </w:pPr>
      <w:r>
        <w:rPr>
          <w:rFonts w:hint="eastAsia" w:ascii="宋体" w:hAnsi="宋体" w:cs="仿宋"/>
        </w:rPr>
        <w:t>如乙方的上述账户资料发生变更，需提前</w:t>
      </w:r>
      <w:r>
        <w:rPr>
          <w:rFonts w:hint="eastAsia" w:ascii="宋体" w:hAnsi="宋体" w:cs="仿宋"/>
          <w:lang w:val="en-US" w:eastAsia="zh-CN"/>
        </w:rPr>
        <w:t>5</w:t>
      </w:r>
      <w:r>
        <w:rPr>
          <w:rFonts w:hint="eastAsia" w:ascii="宋体" w:hAnsi="宋体" w:cs="仿宋"/>
        </w:rPr>
        <w:t>个工作日书面通知甲方，否则一切后果由乙方承担。</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rPr>
        <w:t>3.3</w:t>
      </w:r>
      <w:r>
        <w:rPr>
          <w:rFonts w:hint="eastAsia" w:ascii="宋体" w:hAnsi="宋体" w:cs="仿宋"/>
          <w:color w:val="000000"/>
        </w:rPr>
        <w:t>甲方开票信息</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税号：91210300241503266G</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单位地址：鞍山市立山区建国东路40甲</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电话： 0412－6625865</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开户行：工行鞍钢支行</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银行账号： 0704024109221003663</w:t>
      </w:r>
    </w:p>
    <w:p>
      <w:pPr>
        <w:widowControl w:val="0"/>
        <w:adjustRightInd w:val="0"/>
        <w:spacing w:line="5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第四条  质保期</w:t>
      </w:r>
    </w:p>
    <w:p>
      <w:pPr>
        <w:widowControl w:val="0"/>
        <w:adjustRightInd w:val="0"/>
        <w:spacing w:line="500" w:lineRule="exact"/>
        <w:ind w:firstLine="480" w:firstLineChars="200"/>
        <w:jc w:val="both"/>
        <w:rPr>
          <w:rFonts w:ascii="宋体" w:hAnsi="宋体" w:cs="宋体"/>
          <w:color w:val="000000"/>
          <w:szCs w:val="21"/>
        </w:rPr>
      </w:pPr>
      <w:r>
        <w:rPr>
          <w:rFonts w:hint="eastAsia" w:ascii="宋体" w:hAnsi="宋体" w:cs="宋体"/>
          <w:color w:val="000000"/>
          <w:szCs w:val="21"/>
        </w:rPr>
        <w:t>4.1质保期：承揽人对该产品使用过程中的质量负全部责任，质量“三包”一年。</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4.2质保期内，若乙方交付工作成果出现质量问题，乙方应负责更换、修复直至甲方正常使用，所需费用由乙方承担。</w:t>
      </w:r>
    </w:p>
    <w:p>
      <w:pPr>
        <w:widowControl w:val="0"/>
        <w:adjustRightInd w:val="0"/>
        <w:spacing w:line="5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第五条　工作成果的交付</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5.1乙方应于本合同第一条约定的期限内交付经甲方检验合同的工作成果。</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5.2验收标准</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宋体"/>
          <w:color w:val="000000"/>
          <w:szCs w:val="21"/>
        </w:rPr>
        <w:t>5.2.1</w:t>
      </w:r>
      <w:r>
        <w:rPr>
          <w:rFonts w:hint="eastAsia" w:ascii="宋体" w:hAnsi="宋体" w:cs="仿宋"/>
          <w:color w:val="000000"/>
        </w:rPr>
        <w:t>应当符合强制性国家标准或行业标准，强制性国家标准或行业标准应是有关机构发布的最新版本的标准。如无如强制性国家标准或行业标准，适用国家推荐性标准、地方标准或按法律规定要求备案的企业标准。如前述标准之间不一致，执行较为严格的标准。</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5.2.2交付的工作成果除满足前述标准外，应当达到约定的验收标准，约定的验收标准为</w:t>
      </w:r>
      <w:bookmarkStart w:id="2" w:name="_Hlk103856566"/>
      <w:r>
        <w:rPr>
          <w:rFonts w:hint="eastAsia" w:ascii="宋体" w:hAnsi="宋体" w:cs="仿宋"/>
          <w:color w:val="000000"/>
          <w:lang w:eastAsia="zh-CN"/>
        </w:rPr>
        <w:t>图纸，技术协议，技术文件</w:t>
      </w:r>
      <w:bookmarkEnd w:id="2"/>
      <w:r>
        <w:rPr>
          <w:rFonts w:hint="eastAsia" w:ascii="宋体" w:hAnsi="宋体" w:cs="仿宋"/>
          <w:color w:val="000000"/>
          <w:lang w:eastAsia="zh-CN"/>
        </w:rPr>
        <w:t>要求。</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5.3验收程序</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5.3.1</w:t>
      </w:r>
      <w:r>
        <w:rPr>
          <w:rFonts w:hint="eastAsia" w:ascii="宋体" w:hAnsi="宋体" w:cs="仿宋"/>
          <w:color w:val="000000"/>
          <w:u w:val="single"/>
        </w:rPr>
        <w:t>乙方完成工作成果后</w:t>
      </w:r>
      <w:r>
        <w:rPr>
          <w:rFonts w:hint="eastAsia" w:ascii="宋体" w:hAnsi="宋体" w:cs="仿宋"/>
          <w:color w:val="000000"/>
          <w:u w:val="single"/>
          <w:lang w:val="en-US" w:eastAsia="zh-CN"/>
        </w:rPr>
        <w:t>2</w:t>
      </w:r>
      <w:r>
        <w:rPr>
          <w:rFonts w:hint="eastAsia" w:ascii="宋体" w:hAnsi="宋体" w:cs="仿宋"/>
          <w:color w:val="000000"/>
          <w:u w:val="single"/>
        </w:rPr>
        <w:t>日内应通知甲方验收。甲方接到验收通知后   日</w:t>
      </w:r>
      <w:r>
        <w:rPr>
          <w:rFonts w:hint="eastAsia" w:ascii="宋体" w:hAnsi="宋体" w:cs="仿宋"/>
          <w:color w:val="000000"/>
          <w:u w:val="single"/>
          <w:lang w:val="en-US" w:eastAsia="zh-CN"/>
        </w:rPr>
        <w:t>2</w:t>
      </w:r>
      <w:r>
        <w:rPr>
          <w:rFonts w:hint="eastAsia" w:ascii="宋体" w:hAnsi="宋体" w:cs="仿宋"/>
          <w:color w:val="000000"/>
          <w:u w:val="single"/>
        </w:rPr>
        <w:t>内，应完成验收</w:t>
      </w:r>
      <w:r>
        <w:rPr>
          <w:rFonts w:hint="eastAsia" w:ascii="宋体" w:hAnsi="宋体" w:cs="仿宋"/>
          <w:color w:val="000000"/>
        </w:rPr>
        <w:t>。</w:t>
      </w:r>
    </w:p>
    <w:p>
      <w:pPr>
        <w:widowControl w:val="0"/>
        <w:adjustRightInd w:val="0"/>
        <w:spacing w:line="500" w:lineRule="exact"/>
        <w:ind w:firstLine="480" w:firstLineChars="200"/>
        <w:jc w:val="both"/>
        <w:rPr>
          <w:rFonts w:ascii="宋体" w:hAnsi="宋体" w:cs="宋体"/>
          <w:color w:val="000000"/>
          <w:szCs w:val="21"/>
        </w:rPr>
      </w:pPr>
      <w:r>
        <w:rPr>
          <w:rFonts w:hint="eastAsia" w:ascii="宋体" w:hAnsi="宋体" w:cs="仿宋"/>
          <w:color w:val="000000"/>
        </w:rPr>
        <w:t>5.3.2甲乙双方如对验收结果有异议，应共同委托第三方检测机构进行质量鉴定。若经检验合格，相关检测费用及运输费用由甲方负责。若货物经检验不合格，相关检测费用及运输费用由乙方负责。如货物无相关检测机构可进行质量鉴定，则以甲方验收结果为准。</w:t>
      </w:r>
    </w:p>
    <w:p>
      <w:pPr>
        <w:widowControl w:val="0"/>
        <w:adjustRightInd w:val="0"/>
        <w:spacing w:line="500" w:lineRule="exact"/>
        <w:ind w:firstLine="482" w:firstLineChars="200"/>
        <w:jc w:val="both"/>
        <w:rPr>
          <w:rFonts w:ascii="宋体" w:hAnsi="宋体" w:cs="宋体"/>
          <w:b/>
          <w:bCs/>
          <w:color w:val="000000"/>
          <w:szCs w:val="21"/>
        </w:rPr>
      </w:pPr>
      <w:r>
        <w:rPr>
          <w:rFonts w:hint="eastAsia" w:ascii="宋体" w:hAnsi="宋体" w:cs="宋体"/>
          <w:b/>
          <w:bCs/>
          <w:color w:val="000000"/>
          <w:szCs w:val="21"/>
        </w:rPr>
        <w:t>第六条　承揽项目原材料</w:t>
      </w:r>
    </w:p>
    <w:p>
      <w:pPr>
        <w:widowControl w:val="0"/>
        <w:adjustRightInd w:val="0"/>
        <w:spacing w:line="500" w:lineRule="exact"/>
        <w:ind w:firstLine="480" w:firstLineChars="200"/>
        <w:jc w:val="both"/>
        <w:rPr>
          <w:rFonts w:ascii="宋体" w:hAnsi="宋体" w:cs="宋体"/>
          <w:color w:val="000000"/>
          <w:szCs w:val="21"/>
        </w:rPr>
      </w:pPr>
      <w:r>
        <w:rPr>
          <w:rFonts w:hint="eastAsia" w:ascii="宋体" w:hAnsi="宋体" w:cs="宋体"/>
          <w:color w:val="000000"/>
          <w:szCs w:val="21"/>
        </w:rPr>
        <w:t>原材料检验方式：</w:t>
      </w:r>
      <w:r>
        <w:rPr>
          <w:rFonts w:hint="eastAsia" w:ascii="宋体" w:hAnsi="宋体" w:cs="宋体"/>
          <w:color w:val="000000"/>
          <w:szCs w:val="21"/>
          <w:lang w:eastAsia="zh-CN"/>
        </w:rPr>
        <w:t>原材料提供方对提供的原材料质量负全责，原材料提供方负责原材料检验并具有原材料材质合法证明单据</w:t>
      </w:r>
      <w:r>
        <w:rPr>
          <w:rFonts w:hint="eastAsia" w:ascii="宋体" w:hAnsi="宋体" w:cs="宋体"/>
          <w:color w:val="000000"/>
          <w:szCs w:val="21"/>
        </w:rPr>
        <w:t>。</w:t>
      </w:r>
    </w:p>
    <w:p>
      <w:pPr>
        <w:widowControl w:val="0"/>
        <w:adjustRightInd w:val="0"/>
        <w:spacing w:line="500" w:lineRule="exact"/>
        <w:ind w:firstLine="482" w:firstLineChars="200"/>
        <w:jc w:val="both"/>
        <w:rPr>
          <w:rFonts w:hint="eastAsia" w:ascii="宋体" w:hAnsi="宋体" w:cs="宋体"/>
          <w:b/>
          <w:bCs/>
          <w:color w:val="000000"/>
          <w:szCs w:val="21"/>
        </w:rPr>
      </w:pPr>
      <w:r>
        <w:rPr>
          <w:rFonts w:hint="eastAsia" w:ascii="宋体" w:hAnsi="宋体" w:cs="宋体"/>
          <w:b/>
          <w:bCs/>
          <w:color w:val="000000"/>
          <w:szCs w:val="21"/>
        </w:rPr>
        <w:t>第七条 双方权利和义务</w:t>
      </w:r>
    </w:p>
    <w:p>
      <w:pPr>
        <w:widowControl w:val="0"/>
        <w:adjustRightInd w:val="0"/>
        <w:spacing w:line="500" w:lineRule="exact"/>
        <w:ind w:firstLine="480" w:firstLineChars="200"/>
        <w:jc w:val="both"/>
        <w:rPr>
          <w:rFonts w:ascii="宋体" w:hAnsi="宋体" w:cs="宋体"/>
          <w:color w:val="000000"/>
          <w:szCs w:val="21"/>
        </w:rPr>
      </w:pPr>
      <w:r>
        <w:rPr>
          <w:rFonts w:hint="eastAsia" w:ascii="宋体" w:hAnsi="宋体" w:cs="宋体"/>
          <w:color w:val="000000"/>
          <w:szCs w:val="21"/>
        </w:rPr>
        <w:t>7.1甲方权利义务</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7.1.1甲方有权按本合同约定要求乙方交付工作成果。</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7.1.2监督乙方承揽项目完成进展并提出整改意见。</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7.1.3甲方应于本合同生效之日起</w:t>
      </w:r>
      <w:r>
        <w:rPr>
          <w:rFonts w:hint="eastAsia" w:ascii="宋体" w:hAnsi="宋体" w:cs="宋体"/>
          <w:color w:val="000000"/>
          <w:szCs w:val="21"/>
          <w:lang w:val="en-US" w:eastAsia="zh-CN"/>
        </w:rPr>
        <w:t>2</w:t>
      </w:r>
      <w:r>
        <w:rPr>
          <w:rFonts w:hint="eastAsia" w:ascii="宋体" w:hAnsi="宋体" w:cs="宋体"/>
          <w:color w:val="000000"/>
          <w:szCs w:val="21"/>
        </w:rPr>
        <w:t>日内向乙方提供承揽项目所需的技术资料、图纸等相关资料。</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7.2乙方权利义务</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7.2.1乙方有权要求甲方按本合同约定支付报酬。</w:t>
      </w:r>
    </w:p>
    <w:p>
      <w:pPr>
        <w:widowControl w:val="0"/>
        <w:adjustRightInd w:val="0"/>
        <w:spacing w:line="500" w:lineRule="exact"/>
        <w:ind w:firstLine="480" w:firstLineChars="200"/>
        <w:jc w:val="both"/>
        <w:rPr>
          <w:rFonts w:ascii="宋体" w:hAnsi="宋体" w:cs="宋体"/>
          <w:color w:val="000000"/>
          <w:szCs w:val="21"/>
        </w:rPr>
      </w:pPr>
      <w:r>
        <w:rPr>
          <w:rFonts w:hint="eastAsia" w:ascii="宋体" w:hAnsi="宋体" w:cs="宋体"/>
          <w:color w:val="000000"/>
          <w:szCs w:val="21"/>
        </w:rPr>
        <w:t>7.2.2乙方应具有完成承揽项目所必需的资质和技术条件。</w:t>
      </w:r>
    </w:p>
    <w:p>
      <w:pPr>
        <w:widowControl w:val="0"/>
        <w:adjustRightInd w:val="0"/>
        <w:spacing w:line="500" w:lineRule="exact"/>
        <w:ind w:firstLine="480" w:firstLineChars="200"/>
        <w:jc w:val="both"/>
        <w:rPr>
          <w:rFonts w:hint="eastAsia" w:ascii="宋体" w:hAnsi="宋体" w:cs="宋体"/>
          <w:color w:val="000000"/>
          <w:szCs w:val="21"/>
        </w:rPr>
      </w:pPr>
      <w:r>
        <w:rPr>
          <w:rFonts w:hint="eastAsia" w:ascii="宋体" w:hAnsi="宋体" w:cs="宋体"/>
          <w:color w:val="000000"/>
          <w:szCs w:val="21"/>
        </w:rPr>
        <w:t>7.2.3乙方应按本合同约定期限向甲方交付符合合同约定的工作成果。</w:t>
      </w:r>
    </w:p>
    <w:p>
      <w:pPr>
        <w:widowControl w:val="0"/>
        <w:adjustRightInd w:val="0"/>
        <w:spacing w:line="500" w:lineRule="exact"/>
        <w:ind w:firstLine="480" w:firstLineChars="200"/>
        <w:jc w:val="both"/>
        <w:rPr>
          <w:rFonts w:ascii="宋体" w:hAnsi="宋体" w:cs="宋体"/>
          <w:color w:val="000000"/>
          <w:szCs w:val="21"/>
        </w:rPr>
      </w:pPr>
      <w:r>
        <w:rPr>
          <w:rFonts w:hint="eastAsia" w:ascii="宋体" w:hAnsi="宋体" w:cs="宋体"/>
          <w:color w:val="000000"/>
          <w:szCs w:val="21"/>
        </w:rPr>
        <w:t>7.2.4乙方不得将本合同承揽项目交由任何第三方完成。</w:t>
      </w:r>
    </w:p>
    <w:p>
      <w:pPr>
        <w:widowControl w:val="0"/>
        <w:adjustRightInd w:val="0"/>
        <w:spacing w:line="500" w:lineRule="exact"/>
        <w:ind w:firstLine="482" w:firstLineChars="200"/>
        <w:jc w:val="both"/>
        <w:rPr>
          <w:rFonts w:hint="eastAsia" w:ascii="宋体" w:hAnsi="宋体" w:cs="宋体"/>
          <w:b/>
          <w:bCs/>
          <w:color w:val="000000"/>
        </w:rPr>
      </w:pPr>
      <w:r>
        <w:rPr>
          <w:rFonts w:hint="eastAsia" w:ascii="宋体" w:hAnsi="宋体" w:cs="宋体"/>
          <w:b/>
          <w:bCs/>
          <w:color w:val="000000"/>
        </w:rPr>
        <w:t>第八条 违约责任</w:t>
      </w:r>
    </w:p>
    <w:p>
      <w:pPr>
        <w:spacing w:line="500" w:lineRule="exact"/>
        <w:ind w:firstLine="480" w:firstLineChars="200"/>
        <w:rPr>
          <w:rFonts w:hint="eastAsia" w:ascii="宋体" w:hAnsi="宋体" w:cs="宋体"/>
          <w:bCs/>
        </w:rPr>
      </w:pPr>
      <w:r>
        <w:rPr>
          <w:rFonts w:hint="eastAsia" w:ascii="宋体" w:hAnsi="宋体" w:cs="宋体"/>
          <w:color w:val="000000"/>
          <w:szCs w:val="21"/>
        </w:rPr>
        <w:t>8.1甲、乙双方任何一方不履行本合同项下的任一义务，</w:t>
      </w:r>
      <w:r>
        <w:rPr>
          <w:rFonts w:hint="eastAsia" w:ascii="宋体" w:hAnsi="宋体" w:cs="宋体"/>
          <w:bCs/>
        </w:rPr>
        <w:t>履行义务不符合约定、明确表示或以其行为表明将不履行任一义务等</w:t>
      </w:r>
      <w:r>
        <w:rPr>
          <w:rFonts w:ascii="宋体" w:hAnsi="宋体" w:cs="宋体"/>
          <w:bCs/>
        </w:rPr>
        <w:t>，</w:t>
      </w:r>
      <w:r>
        <w:rPr>
          <w:rFonts w:hint="eastAsia" w:ascii="宋体" w:hAnsi="宋体" w:cs="宋体"/>
          <w:color w:val="000000"/>
          <w:szCs w:val="21"/>
        </w:rPr>
        <w:t>均构成违约，应承担违约责任，即应向对方赔偿其违约行为造成的一切直接的和可预见的损失。若双方均有过错的，按双方各自过错大小来承担违约责任。</w:t>
      </w:r>
      <w:r>
        <w:rPr>
          <w:rFonts w:hint="eastAsia" w:ascii="宋体" w:hAnsi="宋体" w:cs="宋体"/>
          <w:bCs/>
        </w:rPr>
        <w:t>赔偿损失的范围包括但不限于因上述行为而产生或支付的损失、债务以及为此支付的律师费、公证费、保全费、保全保险费和其他费用等。</w:t>
      </w:r>
    </w:p>
    <w:p>
      <w:pPr>
        <w:spacing w:line="500" w:lineRule="exact"/>
        <w:ind w:firstLine="480" w:firstLineChars="200"/>
        <w:rPr>
          <w:rFonts w:hint="eastAsia" w:ascii="宋体" w:hAnsi="宋体" w:cs="宋体"/>
          <w:color w:val="000000"/>
          <w:szCs w:val="21"/>
        </w:rPr>
      </w:pPr>
      <w:r>
        <w:rPr>
          <w:rFonts w:hint="eastAsia" w:ascii="宋体" w:hAnsi="宋体" w:cs="宋体"/>
          <w:color w:val="000000"/>
          <w:szCs w:val="21"/>
        </w:rPr>
        <w:t>8.2违约责任:因承揽人原因造成定作人损失，需支付违约金给定作人。迟延交货，每迟延一天违约金为迟延交货部分货款总额的0.2%，最高为迟延交货部分货款总额的6%。未经定作人同意，擅自将主要部件、关键工序委托第三方承制的违约金为货款总额的5%。质量不符合合同约定的违约金为货款总额的5%。未按本合同条款约定履行，违约金为货款总额的5%。违约金不足以弥补损失的，按实际损失赔偿。</w:t>
      </w:r>
    </w:p>
    <w:p>
      <w:pPr>
        <w:widowControl w:val="0"/>
        <w:adjustRightInd w:val="0"/>
        <w:spacing w:line="500" w:lineRule="exact"/>
        <w:ind w:firstLine="482" w:firstLineChars="200"/>
        <w:jc w:val="both"/>
        <w:rPr>
          <w:rFonts w:ascii="宋体" w:hAnsi="宋体" w:cs="仿宋"/>
          <w:b/>
          <w:bCs/>
          <w:color w:val="000000"/>
        </w:rPr>
      </w:pPr>
      <w:r>
        <w:rPr>
          <w:rFonts w:hint="eastAsia" w:ascii="宋体" w:hAnsi="宋体" w:cs="仿宋"/>
          <w:b/>
          <w:bCs/>
          <w:color w:val="000000"/>
        </w:rPr>
        <w:t>第九条 知识产权</w:t>
      </w:r>
    </w:p>
    <w:p>
      <w:pPr>
        <w:widowControl w:val="0"/>
        <w:snapToGrid w:val="0"/>
        <w:spacing w:line="500" w:lineRule="exact"/>
        <w:ind w:firstLine="480" w:firstLineChars="200"/>
        <w:jc w:val="both"/>
        <w:rPr>
          <w:rFonts w:hint="eastAsia" w:ascii="宋体" w:hAnsi="宋体" w:cs="宋体"/>
          <w:kern w:val="2"/>
        </w:rPr>
      </w:pPr>
      <w:r>
        <w:rPr>
          <w:rFonts w:hint="eastAsia" w:ascii="宋体" w:hAnsi="宋体" w:cs="宋体"/>
          <w:kern w:val="2"/>
          <w:u w:val="single"/>
        </w:rPr>
        <w:t>乙</w:t>
      </w:r>
      <w:r>
        <w:rPr>
          <w:rFonts w:hint="eastAsia" w:ascii="宋体" w:hAnsi="宋体" w:cs="宋体"/>
          <w:kern w:val="2"/>
        </w:rPr>
        <w:t>方保证签订和履行本合同不会侵犯其他相关方的任何合法权益。因履行本合同导致第三方向</w:t>
      </w:r>
      <w:r>
        <w:rPr>
          <w:rFonts w:hint="eastAsia" w:ascii="宋体" w:hAnsi="宋体" w:cs="宋体"/>
          <w:kern w:val="2"/>
          <w:u w:val="single"/>
        </w:rPr>
        <w:t>甲</w:t>
      </w:r>
      <w:r>
        <w:rPr>
          <w:rFonts w:hint="eastAsia" w:ascii="宋体" w:hAnsi="宋体" w:cs="宋体"/>
          <w:kern w:val="2"/>
        </w:rPr>
        <w:t>方主张侵犯其合法知识产权等合法权益，应由</w:t>
      </w:r>
      <w:r>
        <w:rPr>
          <w:rFonts w:hint="eastAsia" w:ascii="宋体" w:hAnsi="宋体" w:cs="宋体"/>
          <w:kern w:val="2"/>
          <w:u w:val="single"/>
        </w:rPr>
        <w:t>乙</w:t>
      </w:r>
      <w:r>
        <w:rPr>
          <w:rFonts w:hint="eastAsia" w:ascii="宋体" w:hAnsi="宋体" w:cs="宋体"/>
          <w:kern w:val="2"/>
        </w:rPr>
        <w:t>方负责应对并承担所有费用。若</w:t>
      </w:r>
      <w:r>
        <w:rPr>
          <w:rFonts w:hint="eastAsia" w:ascii="宋体" w:hAnsi="宋体" w:cs="宋体"/>
          <w:kern w:val="2"/>
          <w:lang w:eastAsia="zh-Hans"/>
        </w:rPr>
        <w:t>需要</w:t>
      </w:r>
      <w:r>
        <w:rPr>
          <w:rFonts w:hint="eastAsia" w:ascii="宋体" w:hAnsi="宋体" w:cs="宋体"/>
          <w:kern w:val="2"/>
          <w:u w:val="single"/>
        </w:rPr>
        <w:t>甲</w:t>
      </w:r>
      <w:r>
        <w:rPr>
          <w:rFonts w:hint="eastAsia" w:ascii="宋体" w:hAnsi="宋体" w:cs="宋体"/>
          <w:kern w:val="2"/>
        </w:rPr>
        <w:t>方应对时，</w:t>
      </w:r>
      <w:r>
        <w:rPr>
          <w:rFonts w:hint="eastAsia" w:ascii="宋体" w:hAnsi="宋体" w:cs="宋体"/>
          <w:kern w:val="2"/>
          <w:u w:val="single"/>
        </w:rPr>
        <w:t>乙</w:t>
      </w:r>
      <w:r>
        <w:rPr>
          <w:rFonts w:hint="eastAsia" w:ascii="宋体" w:hAnsi="宋体" w:cs="宋体"/>
          <w:kern w:val="2"/>
        </w:rPr>
        <w:t>方应全力配合并承担</w:t>
      </w:r>
      <w:r>
        <w:rPr>
          <w:rFonts w:hint="eastAsia" w:ascii="宋体" w:hAnsi="宋体" w:cs="宋体"/>
          <w:kern w:val="2"/>
          <w:u w:val="single"/>
        </w:rPr>
        <w:t>甲</w:t>
      </w:r>
      <w:r>
        <w:rPr>
          <w:rFonts w:hint="eastAsia" w:ascii="宋体" w:hAnsi="宋体" w:cs="宋体"/>
          <w:kern w:val="2"/>
        </w:rPr>
        <w:t>方因此承担的所有费用（包括但不限于赔偿金、诉讼费、律师费及其他合理费用）。</w:t>
      </w:r>
    </w:p>
    <w:p>
      <w:pPr>
        <w:widowControl w:val="0"/>
        <w:snapToGrid w:val="0"/>
        <w:spacing w:line="500" w:lineRule="exact"/>
        <w:ind w:firstLine="480" w:firstLineChars="200"/>
        <w:jc w:val="both"/>
        <w:rPr>
          <w:rFonts w:ascii="宋体" w:hAnsi="宋体" w:cs="宋体"/>
          <w:kern w:val="2"/>
        </w:rPr>
      </w:pPr>
      <w:r>
        <w:rPr>
          <w:rFonts w:hint="eastAsia" w:ascii="宋体" w:hAnsi="宋体" w:cs="宋体"/>
          <w:kern w:val="2"/>
        </w:rPr>
        <w:t>本合同中任何条款均不能被解释为一方对其他方明示或默示地授予任何知识产权的使用许可。双方承诺尊重并保护对方的知识产权，不得在依据本合同而</w:t>
      </w:r>
      <w:r>
        <w:rPr>
          <w:rFonts w:ascii="宋体" w:hAnsi="宋体" w:cs="宋体"/>
          <w:kern w:val="2"/>
        </w:rPr>
        <w:t>签订</w:t>
      </w:r>
      <w:r>
        <w:rPr>
          <w:rFonts w:hint="eastAsia" w:ascii="宋体" w:hAnsi="宋体" w:cs="宋体"/>
          <w:kern w:val="2"/>
        </w:rPr>
        <w:t>的其他具体合作协议约定的许可范围之外使用对方知识产权。</w:t>
      </w:r>
    </w:p>
    <w:p>
      <w:pPr>
        <w:widowControl w:val="0"/>
        <w:adjustRightInd w:val="0"/>
        <w:spacing w:line="500" w:lineRule="exact"/>
        <w:ind w:firstLine="482" w:firstLineChars="200"/>
        <w:jc w:val="both"/>
        <w:rPr>
          <w:rFonts w:hint="eastAsia" w:ascii="宋体" w:hAnsi="宋体" w:cs="仿宋"/>
          <w:b/>
          <w:bCs/>
          <w:color w:val="000000"/>
        </w:rPr>
      </w:pPr>
      <w:r>
        <w:rPr>
          <w:rFonts w:hint="eastAsia" w:ascii="宋体" w:hAnsi="宋体" w:cs="仿宋"/>
          <w:b/>
          <w:bCs/>
          <w:color w:val="000000"/>
        </w:rPr>
        <w:t>第十条 不可抗力</w:t>
      </w:r>
    </w:p>
    <w:p>
      <w:pPr>
        <w:widowControl w:val="0"/>
        <w:snapToGrid w:val="0"/>
        <w:spacing w:line="500" w:lineRule="exact"/>
        <w:ind w:firstLine="480" w:firstLineChars="200"/>
        <w:jc w:val="both"/>
        <w:rPr>
          <w:rFonts w:hint="eastAsia" w:ascii="宋体" w:hAnsi="宋体" w:cs="宋体"/>
          <w:b/>
          <w:bCs/>
          <w:kern w:val="2"/>
        </w:rPr>
      </w:pPr>
      <w:r>
        <w:rPr>
          <w:rFonts w:hint="eastAsia" w:ascii="宋体" w:hAnsi="宋体" w:cs="仿宋"/>
          <w:color w:val="000000"/>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widowControl w:val="0"/>
        <w:snapToGrid w:val="0"/>
        <w:spacing w:line="500" w:lineRule="exact"/>
        <w:ind w:firstLine="482" w:firstLineChars="200"/>
        <w:jc w:val="both"/>
        <w:rPr>
          <w:rFonts w:hint="eastAsia" w:ascii="宋体" w:hAnsi="宋体" w:cs="宋体"/>
          <w:b/>
          <w:bCs/>
          <w:kern w:val="2"/>
        </w:rPr>
      </w:pPr>
      <w:r>
        <w:rPr>
          <w:rFonts w:hint="eastAsia" w:ascii="宋体" w:hAnsi="宋体" w:cs="宋体"/>
          <w:b/>
          <w:bCs/>
          <w:kern w:val="2"/>
        </w:rPr>
        <w:t>第十一条 保密</w:t>
      </w:r>
    </w:p>
    <w:p>
      <w:pPr>
        <w:widowControl w:val="0"/>
        <w:snapToGrid w:val="0"/>
        <w:spacing w:line="500" w:lineRule="exact"/>
        <w:ind w:firstLine="480" w:firstLineChars="200"/>
        <w:jc w:val="both"/>
        <w:rPr>
          <w:rFonts w:hint="eastAsia" w:ascii="宋体" w:hAnsi="宋体" w:cs="宋体"/>
          <w:kern w:val="2"/>
        </w:rPr>
      </w:pPr>
      <w:r>
        <w:rPr>
          <w:rFonts w:hint="default" w:ascii="宋体" w:hAnsi="宋体" w:cs="宋体"/>
          <w:kern w:val="2"/>
        </w:rPr>
        <w:t>本合同一方作为披露方向另一方作为接收方提供的技术信息或经营信息作为保密信息</w:t>
      </w:r>
      <w:r>
        <w:rPr>
          <w:rFonts w:hint="eastAsia" w:ascii="宋体" w:hAnsi="宋体" w:cs="宋体"/>
          <w:kern w:val="2"/>
        </w:rPr>
        <w:t>，未经披露方事先书面授权，接收方不得以任何方式向其他方泄露、转让、许可使用、交换、赠与等，亦不得用于本合同之外的其他任何用途</w:t>
      </w:r>
      <w:r>
        <w:rPr>
          <w:rFonts w:ascii="宋体" w:hAnsi="宋体" w:cs="宋体"/>
          <w:kern w:val="2"/>
        </w:rPr>
        <w:t>。</w:t>
      </w:r>
      <w:r>
        <w:rPr>
          <w:rFonts w:hint="eastAsia" w:ascii="宋体" w:hAnsi="宋体" w:cs="宋体"/>
          <w:kern w:val="2"/>
        </w:rPr>
        <w:t>但是，下述情形除外：</w:t>
      </w:r>
      <w:r>
        <w:rPr>
          <w:rFonts w:ascii="宋体" w:hAnsi="宋体" w:cs="宋体"/>
          <w:kern w:val="2"/>
        </w:rPr>
        <w:t xml:space="preserve"> </w:t>
      </w:r>
      <w:r>
        <w:rPr>
          <w:rFonts w:hint="eastAsia" w:ascii="宋体" w:hAnsi="宋体" w:cs="宋体"/>
          <w:kern w:val="2"/>
        </w:rPr>
        <w:t>（1）披露时已经被公众知晓的信息。（2）披露后非因接收方的原因被公众知晓的信息。（3）披露时接收方已经拥有的信息。（4）因政府机关、法院或其他权利机构依法要求披露的信息等。接收方应将保密信息向基于本合同需要知晓保密信息的人员披露。接收方应要求该等人员遵守并履行本条款的保密义务。</w:t>
      </w:r>
    </w:p>
    <w:p>
      <w:pPr>
        <w:widowControl w:val="0"/>
        <w:adjustRightInd w:val="0"/>
        <w:spacing w:line="500" w:lineRule="exact"/>
        <w:ind w:firstLine="482" w:firstLineChars="200"/>
        <w:jc w:val="both"/>
        <w:rPr>
          <w:rFonts w:hint="eastAsia" w:ascii="宋体" w:hAnsi="宋体" w:cs="仿宋"/>
          <w:color w:val="000000"/>
        </w:rPr>
      </w:pPr>
      <w:r>
        <w:rPr>
          <w:rFonts w:hint="eastAsia" w:ascii="宋体" w:hAnsi="宋体" w:cs="仿宋"/>
          <w:b/>
          <w:bCs/>
          <w:color w:val="000000"/>
        </w:rPr>
        <w:t>第十二条 争议解决</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cs="仿宋"/>
        </w:rPr>
        <w:t>本合同发生的所有争议，双方应通过友好协商方式解决。协商解决不成的，依法向</w:t>
      </w:r>
      <w:r>
        <w:rPr>
          <w:rFonts w:hint="eastAsia" w:ascii="宋体" w:hAnsi="宋体" w:cs="仿宋"/>
          <w:color w:val="0000FF"/>
          <w:sz w:val="21"/>
          <w:szCs w:val="21"/>
          <w:lang w:eastAsia="zh-CN"/>
        </w:rPr>
        <w:t>定作方所在地</w:t>
      </w:r>
      <w:r>
        <w:rPr>
          <w:rFonts w:hint="eastAsia" w:ascii="宋体" w:hAnsi="宋体" w:cs="仿宋"/>
        </w:rPr>
        <w:t>人民法院起诉</w:t>
      </w:r>
      <w:r>
        <w:rPr>
          <w:rFonts w:hint="eastAsia" w:ascii="宋体" w:hAnsi="宋体" w:cs="仿宋"/>
          <w:lang w:val="en-US" w:eastAsia="zh-CN"/>
        </w:rPr>
        <w:t>。</w:t>
      </w:r>
    </w:p>
    <w:p>
      <w:pPr>
        <w:snapToGrid w:val="0"/>
        <w:spacing w:line="500" w:lineRule="exact"/>
        <w:ind w:firstLine="482" w:firstLineChars="200"/>
        <w:rPr>
          <w:rFonts w:hint="eastAsia" w:ascii="宋体" w:hAnsi="宋体" w:cs="宋体"/>
          <w:b/>
          <w:bCs/>
        </w:rPr>
      </w:pPr>
      <w:r>
        <w:rPr>
          <w:rFonts w:hint="eastAsia" w:ascii="宋体" w:hAnsi="宋体" w:cs="宋体"/>
          <w:b/>
          <w:bCs/>
        </w:rPr>
        <w:t>第十三条  权利义务转让</w:t>
      </w:r>
    </w:p>
    <w:p>
      <w:pPr>
        <w:snapToGrid w:val="0"/>
        <w:spacing w:line="500" w:lineRule="exact"/>
        <w:ind w:firstLine="480" w:firstLineChars="200"/>
        <w:rPr>
          <w:rFonts w:hint="eastAsia" w:ascii="宋体" w:hAnsi="宋体" w:cs="仿宋"/>
          <w:color w:val="000000"/>
        </w:rPr>
      </w:pPr>
      <w:r>
        <w:rPr>
          <w:rFonts w:hint="eastAsia" w:ascii="宋体" w:hAnsi="宋体" w:cs="宋体"/>
        </w:rPr>
        <w:t>未经一方事前书面同意，另一方不得将本合同项下权利义务的一部分或全部转让给第三方。</w:t>
      </w:r>
    </w:p>
    <w:p>
      <w:pPr>
        <w:widowControl w:val="0"/>
        <w:adjustRightInd w:val="0"/>
        <w:spacing w:line="500" w:lineRule="exact"/>
        <w:ind w:firstLine="482" w:firstLineChars="200"/>
        <w:jc w:val="both"/>
        <w:rPr>
          <w:rFonts w:hint="eastAsia" w:ascii="宋体" w:hAnsi="宋体" w:cs="仿宋"/>
          <w:b/>
          <w:bCs/>
          <w:color w:val="000000"/>
        </w:rPr>
      </w:pPr>
      <w:r>
        <w:rPr>
          <w:rFonts w:hint="eastAsia" w:ascii="宋体" w:hAnsi="宋体" w:cs="仿宋"/>
          <w:b/>
          <w:bCs/>
          <w:color w:val="000000"/>
        </w:rPr>
        <w:t>第十四条 语言及法律适用</w:t>
      </w:r>
    </w:p>
    <w:p>
      <w:pPr>
        <w:widowControl w:val="0"/>
        <w:adjustRightInd w:val="0"/>
        <w:spacing w:line="500" w:lineRule="exact"/>
        <w:ind w:firstLine="480" w:firstLineChars="200"/>
        <w:jc w:val="both"/>
        <w:rPr>
          <w:rFonts w:hint="eastAsia" w:ascii="宋体" w:hAnsi="宋体" w:cs="仿宋"/>
          <w:color w:val="000000"/>
        </w:rPr>
      </w:pPr>
      <w:r>
        <w:rPr>
          <w:rFonts w:hint="eastAsia" w:ascii="宋体" w:hAnsi="宋体" w:cs="仿宋"/>
          <w:color w:val="000000"/>
        </w:rPr>
        <w:t>本合同适用中华人民共和国法律。如本合同存在多种语言版本的，以中文文本为准。</w:t>
      </w:r>
    </w:p>
    <w:p>
      <w:pPr>
        <w:widowControl w:val="0"/>
        <w:adjustRightInd w:val="0"/>
        <w:spacing w:line="500" w:lineRule="exact"/>
        <w:ind w:firstLine="482" w:firstLineChars="200"/>
        <w:jc w:val="both"/>
        <w:rPr>
          <w:rFonts w:ascii="宋体" w:hAnsi="宋体" w:cs="仿宋"/>
          <w:b/>
          <w:bCs/>
          <w:color w:val="000000"/>
        </w:rPr>
      </w:pPr>
      <w:r>
        <w:rPr>
          <w:rFonts w:hint="eastAsia" w:ascii="宋体" w:hAnsi="宋体" w:cs="仿宋"/>
          <w:b/>
          <w:bCs/>
          <w:color w:val="000000"/>
        </w:rPr>
        <w:t>第十五条 通知与送达</w:t>
      </w:r>
    </w:p>
    <w:p>
      <w:pPr>
        <w:pStyle w:val="2"/>
        <w:snapToGrid w:val="0"/>
        <w:spacing w:after="0" w:line="500" w:lineRule="exact"/>
        <w:ind w:left="0" w:leftChars="0" w:firstLine="480" w:firstLineChars="200"/>
        <w:rPr>
          <w:rFonts w:hint="eastAsia" w:ascii="宋体" w:hAnsi="宋体" w:cs="宋体"/>
        </w:rPr>
      </w:pPr>
      <w:r>
        <w:rPr>
          <w:rFonts w:hint="eastAsia" w:ascii="宋体" w:hAnsi="宋体" w:cs="宋体"/>
        </w:rPr>
        <w:t>本合同的任何一方向对方发出的通知、信件、数据电文等文件，应发送至本合同尾部所列住所。一方向对方发出的文件，有下列情形之一的即视为已送达：</w:t>
      </w:r>
    </w:p>
    <w:p>
      <w:pPr>
        <w:pStyle w:val="2"/>
        <w:snapToGrid w:val="0"/>
        <w:spacing w:after="0" w:line="500" w:lineRule="exact"/>
        <w:ind w:left="0" w:leftChars="0" w:firstLine="480" w:firstLineChars="200"/>
        <w:rPr>
          <w:rFonts w:hint="eastAsia" w:ascii="宋体" w:hAnsi="宋体" w:cs="宋体"/>
        </w:rPr>
      </w:pPr>
      <w:r>
        <w:rPr>
          <w:rFonts w:hint="eastAsia" w:ascii="宋体" w:hAnsi="宋体" w:cs="宋体"/>
        </w:rPr>
        <w:t>（1）文件当面交付的，对方工作人员签字时。</w:t>
      </w:r>
    </w:p>
    <w:p>
      <w:pPr>
        <w:pStyle w:val="2"/>
        <w:snapToGrid w:val="0"/>
        <w:spacing w:after="0" w:line="500" w:lineRule="exact"/>
        <w:ind w:left="0" w:leftChars="0" w:firstLine="480" w:firstLineChars="200"/>
        <w:rPr>
          <w:rFonts w:hint="eastAsia" w:ascii="宋体" w:hAnsi="宋体" w:cs="宋体"/>
        </w:rPr>
      </w:pPr>
      <w:r>
        <w:rPr>
          <w:rFonts w:hint="eastAsia" w:ascii="宋体" w:hAnsi="宋体" w:cs="宋体"/>
        </w:rPr>
        <w:t>（2）文件邮寄的，邮寄文件被签收时。</w:t>
      </w:r>
    </w:p>
    <w:p>
      <w:pPr>
        <w:pStyle w:val="2"/>
        <w:snapToGrid w:val="0"/>
        <w:spacing w:after="0" w:line="500" w:lineRule="exact"/>
        <w:ind w:left="0" w:leftChars="0" w:firstLine="480" w:firstLineChars="200"/>
        <w:rPr>
          <w:rFonts w:hint="eastAsia" w:ascii="宋体" w:hAnsi="宋体" w:cs="宋体"/>
        </w:rPr>
      </w:pPr>
      <w:r>
        <w:rPr>
          <w:rFonts w:hint="eastAsia" w:ascii="宋体" w:hAnsi="宋体" w:cs="宋体"/>
        </w:rPr>
        <w:t>（3）文件通过传真、电子邮件等方式发送的，传真、电子邮件发送至住所中列明的传真、电子邮箱时。</w:t>
      </w:r>
    </w:p>
    <w:p>
      <w:pPr>
        <w:pStyle w:val="2"/>
        <w:snapToGrid w:val="0"/>
        <w:spacing w:after="0" w:line="500" w:lineRule="exact"/>
        <w:ind w:left="0" w:leftChars="0" w:firstLine="480" w:firstLineChars="200"/>
        <w:rPr>
          <w:rFonts w:hint="eastAsia" w:ascii="宋体" w:hAnsi="宋体" w:cs="宋体"/>
        </w:rPr>
      </w:pPr>
      <w:r>
        <w:rPr>
          <w:rFonts w:hint="eastAsia" w:ascii="宋体" w:hAnsi="宋体" w:cs="宋体"/>
        </w:rPr>
        <w:t>（4）其他可视为送达的情形。</w:t>
      </w:r>
    </w:p>
    <w:p>
      <w:pPr>
        <w:pStyle w:val="2"/>
        <w:snapToGrid w:val="0"/>
        <w:spacing w:after="0" w:line="500" w:lineRule="exact"/>
        <w:ind w:left="0" w:leftChars="0" w:firstLine="480" w:firstLineChars="200"/>
        <w:rPr>
          <w:rFonts w:hint="eastAsia" w:ascii="宋体" w:hAnsi="宋体" w:cs="宋体"/>
        </w:rPr>
      </w:pPr>
      <w:r>
        <w:rPr>
          <w:rFonts w:hint="eastAsia" w:ascii="宋体" w:hAnsi="宋体" w:cs="宋体"/>
        </w:rPr>
        <w:t>一方变更住所中所列信息的，应当在变更之日起3日内书面通知对方，收到变更通知前的送达仍为有效送达。若文书被退回，除发件人原因导致无法送达外，信件交邮之日起的第7日视为送达。</w:t>
      </w:r>
    </w:p>
    <w:p>
      <w:pPr>
        <w:widowControl w:val="0"/>
        <w:adjustRightInd w:val="0"/>
        <w:spacing w:line="500" w:lineRule="exact"/>
        <w:ind w:firstLine="480" w:firstLineChars="200"/>
        <w:jc w:val="both"/>
        <w:rPr>
          <w:rFonts w:hint="eastAsia" w:ascii="宋体" w:hAnsi="宋体" w:cs="宋体"/>
          <w:color w:val="000000"/>
        </w:rPr>
      </w:pPr>
      <w:r>
        <w:rPr>
          <w:rFonts w:hint="eastAsia" w:ascii="宋体" w:hAnsi="宋体" w:cs="宋体"/>
        </w:rPr>
        <w:t>本合同尾部所列住所，适用于仲裁及人民法院诉讼和执行程序各阶段法律文书的送达，法律文书送达至该地址即视为送达。</w:t>
      </w:r>
    </w:p>
    <w:p>
      <w:pPr>
        <w:widowControl w:val="0"/>
        <w:adjustRightInd w:val="0"/>
        <w:spacing w:line="500" w:lineRule="exact"/>
        <w:ind w:firstLine="482" w:firstLineChars="200"/>
        <w:jc w:val="both"/>
        <w:rPr>
          <w:rFonts w:hint="eastAsia" w:ascii="宋体" w:hAnsi="宋体" w:cs="仿宋"/>
          <w:color w:val="000000"/>
        </w:rPr>
      </w:pPr>
      <w:r>
        <w:rPr>
          <w:rFonts w:hint="eastAsia" w:ascii="宋体" w:hAnsi="宋体" w:cs="仿宋"/>
          <w:b/>
          <w:bCs/>
          <w:color w:val="000000"/>
        </w:rPr>
        <w:t>第十六条 附则</w:t>
      </w:r>
    </w:p>
    <w:p>
      <w:pPr>
        <w:pStyle w:val="2"/>
        <w:snapToGrid w:val="0"/>
        <w:spacing w:after="0" w:line="500" w:lineRule="exact"/>
        <w:ind w:left="0" w:leftChars="0" w:firstLine="480" w:firstLineChars="200"/>
        <w:rPr>
          <w:rFonts w:hint="eastAsia" w:ascii="宋体" w:hAnsi="宋体" w:cs="宋体"/>
          <w:kern w:val="2"/>
        </w:rPr>
      </w:pPr>
      <w:r>
        <w:rPr>
          <w:rFonts w:hint="eastAsia" w:ascii="宋体" w:hAnsi="宋体" w:cs="仿宋"/>
          <w:color w:val="000000"/>
        </w:rPr>
        <w:t>16.1</w:t>
      </w:r>
      <w:r>
        <w:rPr>
          <w:rFonts w:ascii="宋体" w:hAnsi="宋体" w:cs="仿宋"/>
          <w:color w:val="000000"/>
        </w:rPr>
        <w:t xml:space="preserve"> </w:t>
      </w:r>
      <w:r>
        <w:rPr>
          <w:rFonts w:hint="eastAsia" w:ascii="宋体" w:hAnsi="宋体" w:cs="宋体"/>
          <w:kern w:val="2"/>
        </w:rPr>
        <w:t>本合同未尽事宜或本合同如需变更，由甲乙双方另行协商并签订书面合同作为本合同的补充合同。</w:t>
      </w:r>
    </w:p>
    <w:p>
      <w:pPr>
        <w:snapToGrid w:val="0"/>
        <w:spacing w:line="500" w:lineRule="exact"/>
        <w:ind w:firstLine="480" w:firstLineChars="200"/>
        <w:jc w:val="both"/>
        <w:rPr>
          <w:rFonts w:hint="eastAsia" w:ascii="宋体" w:hAnsi="宋体" w:cs="宋体"/>
          <w:kern w:val="2"/>
        </w:rPr>
      </w:pPr>
      <w:r>
        <w:rPr>
          <w:rFonts w:hint="eastAsia" w:ascii="宋体" w:hAnsi="宋体" w:cs="宋体"/>
          <w:kern w:val="2"/>
        </w:rPr>
        <w:t>16</w:t>
      </w:r>
      <w:r>
        <w:rPr>
          <w:rFonts w:ascii="宋体" w:hAnsi="宋体" w:cs="宋体"/>
          <w:kern w:val="2"/>
        </w:rPr>
        <w:t xml:space="preserve">.2 </w:t>
      </w:r>
      <w:r>
        <w:rPr>
          <w:rFonts w:hint="eastAsia" w:ascii="宋体" w:hAnsi="宋体" w:cs="宋体"/>
          <w:kern w:val="2"/>
        </w:rPr>
        <w:t>本合同附件为合同的组成部分与本合同具有同等法律效力。</w:t>
      </w:r>
    </w:p>
    <w:p>
      <w:pPr>
        <w:widowControl w:val="0"/>
        <w:snapToGrid w:val="0"/>
        <w:spacing w:line="500" w:lineRule="exact"/>
        <w:ind w:firstLine="480" w:firstLineChars="200"/>
        <w:jc w:val="both"/>
        <w:rPr>
          <w:rFonts w:hint="eastAsia" w:ascii="宋体" w:hAnsi="宋体" w:cs="宋体"/>
          <w:kern w:val="2"/>
        </w:rPr>
      </w:pPr>
      <w:r>
        <w:rPr>
          <w:rFonts w:ascii="宋体" w:hAnsi="宋体" w:cs="宋体"/>
          <w:kern w:val="2"/>
        </w:rPr>
        <w:t>1</w:t>
      </w:r>
      <w:r>
        <w:rPr>
          <w:rFonts w:hint="eastAsia" w:ascii="宋体" w:hAnsi="宋体" w:cs="宋体"/>
          <w:kern w:val="2"/>
        </w:rPr>
        <w:t>6</w:t>
      </w:r>
      <w:r>
        <w:rPr>
          <w:rFonts w:ascii="宋体" w:hAnsi="宋体" w:cs="宋体"/>
          <w:kern w:val="2"/>
        </w:rPr>
        <w:t xml:space="preserve">.3 </w:t>
      </w:r>
      <w:r>
        <w:rPr>
          <w:rFonts w:hint="eastAsia" w:ascii="宋体" w:hAnsi="宋体" w:cs="宋体"/>
          <w:kern w:val="2"/>
        </w:rPr>
        <w:t>本合同一式</w:t>
      </w:r>
      <w:r>
        <w:rPr>
          <w:rFonts w:hint="eastAsia" w:ascii="宋体" w:hAnsi="宋体" w:cs="宋体"/>
          <w:bCs/>
          <w:kern w:val="2"/>
          <w:u w:val="single"/>
        </w:rPr>
        <w:t xml:space="preserve">  </w:t>
      </w:r>
      <w:r>
        <w:rPr>
          <w:rFonts w:hint="eastAsia" w:ascii="宋体" w:hAnsi="宋体" w:cs="宋体"/>
          <w:bCs/>
          <w:kern w:val="2"/>
          <w:u w:val="single"/>
          <w:lang w:val="en-US" w:eastAsia="zh-CN"/>
        </w:rPr>
        <w:t>4</w:t>
      </w:r>
      <w:r>
        <w:rPr>
          <w:rFonts w:hint="eastAsia" w:ascii="宋体" w:hAnsi="宋体" w:cs="宋体"/>
          <w:bCs/>
          <w:kern w:val="2"/>
          <w:u w:val="single"/>
        </w:rPr>
        <w:t xml:space="preserve"> </w:t>
      </w:r>
      <w:r>
        <w:rPr>
          <w:rFonts w:hint="eastAsia" w:ascii="宋体" w:hAnsi="宋体" w:cs="宋体"/>
          <w:kern w:val="2"/>
        </w:rPr>
        <w:t>份，自双方法定代表人或授权代表签字并盖章后生效，其中甲方持</w:t>
      </w:r>
      <w:r>
        <w:rPr>
          <w:rFonts w:hint="eastAsia" w:ascii="宋体" w:hAnsi="宋体" w:cs="宋体"/>
          <w:kern w:val="2"/>
          <w:u w:val="single"/>
        </w:rPr>
        <w:t>　</w:t>
      </w:r>
      <w:r>
        <w:rPr>
          <w:rFonts w:hint="eastAsia" w:ascii="宋体" w:hAnsi="宋体" w:cs="宋体"/>
          <w:kern w:val="2"/>
          <w:u w:val="single"/>
          <w:lang w:val="en-US" w:eastAsia="zh-CN"/>
        </w:rPr>
        <w:t>3</w:t>
      </w:r>
      <w:r>
        <w:rPr>
          <w:rFonts w:hint="eastAsia" w:ascii="宋体" w:hAnsi="宋体" w:cs="宋体"/>
          <w:bCs/>
          <w:kern w:val="2"/>
          <w:u w:val="single"/>
        </w:rPr>
        <w:t xml:space="preserve">  </w:t>
      </w:r>
      <w:r>
        <w:rPr>
          <w:rFonts w:hint="eastAsia" w:ascii="宋体" w:hAnsi="宋体" w:cs="宋体"/>
          <w:kern w:val="2"/>
          <w:u w:val="single"/>
        </w:rPr>
        <w:t xml:space="preserve"> </w:t>
      </w:r>
      <w:r>
        <w:rPr>
          <w:rFonts w:hint="eastAsia" w:ascii="宋体" w:hAnsi="宋体" w:cs="宋体"/>
          <w:kern w:val="2"/>
        </w:rPr>
        <w:t>份，乙方持</w:t>
      </w:r>
      <w:r>
        <w:rPr>
          <w:rFonts w:hint="eastAsia" w:ascii="宋体" w:hAnsi="宋体" w:cs="宋体"/>
          <w:b/>
          <w:bCs/>
          <w:kern w:val="2"/>
          <w:u w:val="single"/>
        </w:rPr>
        <w:t>　</w:t>
      </w:r>
      <w:r>
        <w:rPr>
          <w:rFonts w:hint="eastAsia" w:ascii="宋体" w:hAnsi="宋体" w:cs="宋体"/>
          <w:b/>
          <w:bCs/>
          <w:kern w:val="2"/>
          <w:u w:val="single"/>
          <w:lang w:val="en-US" w:eastAsia="zh-CN"/>
        </w:rPr>
        <w:t>1</w:t>
      </w:r>
      <w:r>
        <w:rPr>
          <w:rFonts w:hint="eastAsia" w:ascii="宋体" w:hAnsi="宋体" w:cs="宋体"/>
          <w:b/>
          <w:bCs/>
          <w:kern w:val="2"/>
          <w:u w:val="single"/>
        </w:rPr>
        <w:t xml:space="preserve">   </w:t>
      </w:r>
      <w:r>
        <w:rPr>
          <w:rFonts w:hint="eastAsia" w:ascii="宋体" w:hAnsi="宋体" w:cs="宋体"/>
          <w:kern w:val="2"/>
        </w:rPr>
        <w:t>份，每份具有同等法律效力。</w:t>
      </w:r>
    </w:p>
    <w:p>
      <w:pPr>
        <w:widowControl w:val="0"/>
        <w:snapToGrid w:val="0"/>
        <w:spacing w:line="500" w:lineRule="exact"/>
        <w:ind w:firstLine="482" w:firstLineChars="200"/>
        <w:jc w:val="both"/>
        <w:rPr>
          <w:rFonts w:ascii="宋体" w:hAnsi="宋体"/>
          <w:b/>
          <w:bCs/>
          <w:kern w:val="2"/>
        </w:rPr>
      </w:pPr>
    </w:p>
    <w:tbl>
      <w:tblPr>
        <w:tblStyle w:val="5"/>
        <w:tblW w:w="829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1" w:hRule="atLeast"/>
        </w:trPr>
        <w:tc>
          <w:tcPr>
            <w:tcW w:w="4145" w:type="dxa"/>
            <w:noWrap w:val="0"/>
            <w:vAlign w:val="center"/>
          </w:tcPr>
          <w:p>
            <w:pPr>
              <w:widowControl w:val="0"/>
              <w:snapToGrid w:val="0"/>
              <w:spacing w:line="360" w:lineRule="auto"/>
              <w:jc w:val="both"/>
              <w:rPr>
                <w:rFonts w:ascii="宋体" w:hAnsi="宋体"/>
                <w:kern w:val="2"/>
                <w:sz w:val="21"/>
                <w:szCs w:val="21"/>
              </w:rPr>
            </w:pPr>
            <w:bookmarkStart w:id="3" w:name="_Hlk104286665"/>
            <w:r>
              <w:rPr>
                <w:rFonts w:ascii="宋体" w:hAnsi="宋体"/>
                <w:kern w:val="2"/>
                <w:sz w:val="21"/>
                <w:szCs w:val="21"/>
              </w:rPr>
              <w:t>甲</w:t>
            </w:r>
            <w:r>
              <w:rPr>
                <w:rFonts w:hint="eastAsia" w:ascii="宋体" w:hAnsi="宋体"/>
                <w:kern w:val="2"/>
                <w:sz w:val="21"/>
                <w:szCs w:val="21"/>
              </w:rPr>
              <w:t xml:space="preserve">  </w:t>
            </w:r>
            <w:r>
              <w:rPr>
                <w:rFonts w:ascii="宋体" w:hAnsi="宋体"/>
                <w:kern w:val="2"/>
                <w:sz w:val="21"/>
                <w:szCs w:val="21"/>
              </w:rPr>
              <w:t>方</w:t>
            </w:r>
            <w:r>
              <w:rPr>
                <w:rFonts w:hint="eastAsia" w:ascii="宋体" w:hAnsi="宋体"/>
                <w:kern w:val="2"/>
                <w:sz w:val="21"/>
                <w:szCs w:val="21"/>
              </w:rPr>
              <w:t xml:space="preserve">：鞍钢重型机械有限责任公司 </w:t>
            </w:r>
          </w:p>
          <w:p>
            <w:pPr>
              <w:widowControl w:val="0"/>
              <w:snapToGrid w:val="0"/>
              <w:spacing w:line="360" w:lineRule="auto"/>
              <w:jc w:val="both"/>
              <w:rPr>
                <w:rFonts w:ascii="宋体" w:hAnsi="宋体"/>
                <w:kern w:val="2"/>
                <w:sz w:val="21"/>
                <w:szCs w:val="21"/>
              </w:rPr>
            </w:pPr>
            <w:r>
              <w:rPr>
                <w:rFonts w:ascii="宋体" w:hAnsi="宋体"/>
                <w:kern w:val="2"/>
                <w:sz w:val="21"/>
                <w:szCs w:val="21"/>
              </w:rPr>
              <w:t>法定代表人</w:t>
            </w:r>
            <w:r>
              <w:rPr>
                <w:rFonts w:hint="eastAsia" w:ascii="宋体" w:hAnsi="宋体"/>
                <w:kern w:val="2"/>
                <w:sz w:val="21"/>
                <w:szCs w:val="21"/>
              </w:rPr>
              <w:t>/授权代表</w:t>
            </w:r>
            <w:r>
              <w:rPr>
                <w:rFonts w:ascii="宋体" w:hAnsi="宋体"/>
                <w:kern w:val="2"/>
                <w:sz w:val="21"/>
                <w:szCs w:val="21"/>
              </w:rPr>
              <w:t>：</w:t>
            </w:r>
            <w:r>
              <w:rPr>
                <w:rFonts w:hint="eastAsia" w:ascii="宋体" w:hAnsi="宋体"/>
                <w:kern w:val="2"/>
                <w:sz w:val="21"/>
                <w:szCs w:val="21"/>
                <w:lang w:val="en-US" w:eastAsia="zh-CN"/>
              </w:rPr>
              <w:t>王洪武</w:t>
            </w:r>
            <w:r>
              <w:rPr>
                <w:rFonts w:hint="eastAsia" w:ascii="宋体" w:hAnsi="宋体"/>
                <w:kern w:val="2"/>
                <w:sz w:val="21"/>
                <w:szCs w:val="21"/>
              </w:rPr>
              <w:t xml:space="preserve">  </w:t>
            </w:r>
          </w:p>
          <w:p>
            <w:pPr>
              <w:widowControl w:val="0"/>
              <w:snapToGrid w:val="0"/>
              <w:spacing w:line="360" w:lineRule="auto"/>
              <w:jc w:val="both"/>
              <w:rPr>
                <w:rFonts w:ascii="宋体" w:hAnsi="宋体"/>
                <w:kern w:val="2"/>
                <w:sz w:val="21"/>
                <w:szCs w:val="21"/>
              </w:rPr>
            </w:pPr>
            <w:r>
              <w:rPr>
                <w:rFonts w:hint="eastAsia" w:ascii="宋体" w:hAnsi="宋体"/>
                <w:kern w:val="2"/>
                <w:sz w:val="21"/>
                <w:szCs w:val="21"/>
              </w:rPr>
              <w:t>住 所</w:t>
            </w:r>
            <w:r>
              <w:rPr>
                <w:rFonts w:ascii="宋体" w:hAnsi="宋体"/>
                <w:kern w:val="2"/>
                <w:sz w:val="21"/>
                <w:szCs w:val="21"/>
              </w:rPr>
              <w:t>：</w:t>
            </w:r>
            <w:r>
              <w:rPr>
                <w:rFonts w:hint="eastAsia" w:ascii="宋体" w:hAnsi="宋体"/>
                <w:kern w:val="2"/>
                <w:sz w:val="21"/>
                <w:szCs w:val="21"/>
              </w:rPr>
              <w:t>鞍山市立山区建国东路40甲</w:t>
            </w:r>
          </w:p>
          <w:p>
            <w:pPr>
              <w:widowControl w:val="0"/>
              <w:snapToGrid w:val="0"/>
              <w:spacing w:line="360" w:lineRule="auto"/>
              <w:jc w:val="both"/>
              <w:rPr>
                <w:rFonts w:hint="eastAsia" w:ascii="宋体" w:hAnsi="宋体" w:eastAsia="宋体"/>
                <w:kern w:val="2"/>
                <w:sz w:val="21"/>
                <w:szCs w:val="21"/>
                <w:lang w:eastAsia="zh-CN"/>
              </w:rPr>
            </w:pPr>
            <w:r>
              <w:rPr>
                <w:rFonts w:hint="eastAsia" w:ascii="宋体" w:hAnsi="宋体"/>
                <w:kern w:val="2"/>
                <w:sz w:val="21"/>
                <w:szCs w:val="21"/>
              </w:rPr>
              <w:t>联系人</w:t>
            </w:r>
            <w:r>
              <w:rPr>
                <w:rFonts w:hint="eastAsia" w:ascii="宋体" w:hAnsi="宋体"/>
                <w:kern w:val="2"/>
                <w:sz w:val="21"/>
                <w:szCs w:val="21"/>
                <w:lang w:eastAsia="zh-CN"/>
              </w:rPr>
              <w:t>：马可</w:t>
            </w:r>
          </w:p>
          <w:p>
            <w:pPr>
              <w:widowControl w:val="0"/>
              <w:snapToGrid w:val="0"/>
              <w:spacing w:line="360" w:lineRule="auto"/>
              <w:jc w:val="both"/>
              <w:rPr>
                <w:rFonts w:ascii="宋体" w:hAnsi="宋体"/>
                <w:kern w:val="2"/>
                <w:sz w:val="21"/>
                <w:szCs w:val="21"/>
              </w:rPr>
            </w:pPr>
            <w:r>
              <w:rPr>
                <w:rFonts w:ascii="宋体" w:hAnsi="宋体"/>
                <w:kern w:val="2"/>
                <w:sz w:val="21"/>
                <w:szCs w:val="21"/>
              </w:rPr>
              <w:t>电</w:t>
            </w:r>
            <w:r>
              <w:rPr>
                <w:rFonts w:hint="eastAsia" w:ascii="宋体" w:hAnsi="宋体"/>
                <w:kern w:val="2"/>
                <w:sz w:val="21"/>
                <w:szCs w:val="21"/>
              </w:rPr>
              <w:t xml:space="preserve">  </w:t>
            </w:r>
            <w:r>
              <w:rPr>
                <w:rFonts w:ascii="宋体" w:hAnsi="宋体"/>
                <w:kern w:val="2"/>
                <w:sz w:val="21"/>
                <w:szCs w:val="21"/>
              </w:rPr>
              <w:t>话：</w:t>
            </w:r>
            <w:r>
              <w:rPr>
                <w:rFonts w:hint="eastAsia" w:ascii="宋体" w:hAnsi="宋体"/>
                <w:b/>
                <w:bCs/>
                <w:kern w:val="2"/>
                <w:sz w:val="21"/>
                <w:szCs w:val="21"/>
              </w:rPr>
              <w:t xml:space="preserve">  0412－6625865</w:t>
            </w:r>
          </w:p>
          <w:bookmarkEnd w:id="3"/>
          <w:p>
            <w:pPr>
              <w:widowControl w:val="0"/>
              <w:snapToGrid w:val="0"/>
              <w:spacing w:line="360" w:lineRule="auto"/>
              <w:jc w:val="both"/>
              <w:rPr>
                <w:rFonts w:ascii="宋体" w:hAnsi="宋体"/>
                <w:kern w:val="2"/>
                <w:sz w:val="21"/>
                <w:szCs w:val="21"/>
              </w:rPr>
            </w:pPr>
            <w:r>
              <w:rPr>
                <w:rFonts w:ascii="宋体" w:hAnsi="宋体"/>
                <w:kern w:val="2"/>
                <w:sz w:val="21"/>
                <w:szCs w:val="21"/>
              </w:rPr>
              <w:t>开户银行：</w:t>
            </w:r>
            <w:r>
              <w:rPr>
                <w:rFonts w:hint="eastAsia" w:ascii="宋体" w:hAnsi="宋体"/>
                <w:kern w:val="2"/>
                <w:sz w:val="21"/>
                <w:szCs w:val="21"/>
              </w:rPr>
              <w:t xml:space="preserve">工行鞍钢支行 </w:t>
            </w:r>
          </w:p>
          <w:p>
            <w:pPr>
              <w:widowControl w:val="0"/>
              <w:snapToGrid w:val="0"/>
              <w:spacing w:line="360" w:lineRule="auto"/>
              <w:jc w:val="both"/>
              <w:rPr>
                <w:rFonts w:ascii="宋体" w:hAnsi="宋体"/>
                <w:kern w:val="2"/>
                <w:sz w:val="21"/>
                <w:szCs w:val="21"/>
              </w:rPr>
            </w:pPr>
            <w:r>
              <w:rPr>
                <w:rFonts w:hint="eastAsia" w:ascii="宋体" w:hAnsi="宋体"/>
                <w:kern w:val="2"/>
                <w:sz w:val="21"/>
                <w:szCs w:val="21"/>
              </w:rPr>
              <w:t>账  号</w:t>
            </w:r>
            <w:r>
              <w:rPr>
                <w:rFonts w:ascii="宋体" w:hAnsi="宋体"/>
                <w:kern w:val="2"/>
                <w:sz w:val="21"/>
                <w:szCs w:val="21"/>
              </w:rPr>
              <w:t>：</w:t>
            </w:r>
            <w:r>
              <w:rPr>
                <w:rFonts w:hint="eastAsia" w:ascii="宋体" w:hAnsi="宋体"/>
                <w:kern w:val="2"/>
                <w:sz w:val="21"/>
                <w:szCs w:val="21"/>
              </w:rPr>
              <w:t xml:space="preserve"> 0704024109221003663</w:t>
            </w:r>
          </w:p>
          <w:p>
            <w:pPr>
              <w:widowControl w:val="0"/>
              <w:snapToGrid w:val="0"/>
              <w:spacing w:line="360" w:lineRule="auto"/>
              <w:jc w:val="both"/>
              <w:rPr>
                <w:rFonts w:ascii="宋体" w:hAnsi="宋体"/>
                <w:kern w:val="2"/>
                <w:sz w:val="21"/>
                <w:szCs w:val="21"/>
              </w:rPr>
            </w:pPr>
            <w:r>
              <w:rPr>
                <w:rFonts w:hint="eastAsia" w:ascii="宋体" w:hAnsi="宋体"/>
                <w:kern w:val="2"/>
                <w:sz w:val="21"/>
                <w:szCs w:val="21"/>
              </w:rPr>
              <w:t>行  号：</w:t>
            </w:r>
            <w:r>
              <w:rPr>
                <w:rFonts w:ascii="微软雅黑" w:hAnsi="微软雅黑" w:eastAsia="微软雅黑" w:cs="微软雅黑"/>
                <w:i w:val="0"/>
                <w:caps w:val="0"/>
                <w:color w:val="333333"/>
                <w:spacing w:val="0"/>
                <w:sz w:val="21"/>
                <w:szCs w:val="21"/>
                <w:shd w:val="clear" w:color="auto" w:fill="FFFFFF"/>
              </w:rPr>
              <w:t>102223002409</w:t>
            </w:r>
          </w:p>
          <w:p>
            <w:pPr>
              <w:widowControl w:val="0"/>
              <w:snapToGrid w:val="0"/>
              <w:spacing w:line="360" w:lineRule="auto"/>
              <w:jc w:val="both"/>
              <w:rPr>
                <w:rFonts w:ascii="宋体" w:hAnsi="宋体"/>
                <w:kern w:val="2"/>
              </w:rPr>
            </w:pPr>
            <w:r>
              <w:rPr>
                <w:rFonts w:ascii="宋体" w:hAnsi="宋体"/>
                <w:kern w:val="2"/>
                <w:sz w:val="21"/>
                <w:szCs w:val="21"/>
              </w:rPr>
              <w:t>签订</w:t>
            </w:r>
            <w:r>
              <w:rPr>
                <w:rFonts w:hint="eastAsia" w:ascii="宋体" w:hAnsi="宋体"/>
                <w:kern w:val="2"/>
                <w:sz w:val="21"/>
                <w:szCs w:val="21"/>
              </w:rPr>
              <w:t>日期：</w:t>
            </w:r>
            <w:r>
              <w:rPr>
                <w:rFonts w:hint="eastAsia" w:ascii="宋体" w:hAnsi="宋体"/>
                <w:kern w:val="2"/>
                <w:sz w:val="21"/>
                <w:szCs w:val="21"/>
                <w:lang w:val="en-US" w:eastAsia="zh-CN"/>
              </w:rPr>
              <w:t xml:space="preserve">     </w:t>
            </w:r>
            <w:r>
              <w:rPr>
                <w:rFonts w:hint="eastAsia" w:ascii="宋体" w:hAnsi="宋体"/>
                <w:color w:val="0000FF"/>
                <w:kern w:val="2"/>
                <w:sz w:val="21"/>
                <w:szCs w:val="21"/>
              </w:rPr>
              <w:t xml:space="preserve"> 年</w:t>
            </w:r>
            <w:r>
              <w:rPr>
                <w:rFonts w:hint="eastAsia" w:ascii="宋体" w:hAnsi="宋体"/>
                <w:color w:val="0000FF"/>
                <w:kern w:val="2"/>
                <w:sz w:val="21"/>
                <w:szCs w:val="21"/>
                <w:lang w:val="en-US" w:eastAsia="zh-CN"/>
              </w:rPr>
              <w:t xml:space="preserve">    </w:t>
            </w:r>
            <w:r>
              <w:rPr>
                <w:rFonts w:ascii="宋体" w:hAnsi="宋体"/>
                <w:color w:val="0000FF"/>
                <w:kern w:val="2"/>
                <w:sz w:val="21"/>
                <w:szCs w:val="21"/>
              </w:rPr>
              <w:t xml:space="preserve"> </w:t>
            </w:r>
            <w:r>
              <w:rPr>
                <w:rFonts w:hint="eastAsia" w:ascii="宋体" w:hAnsi="宋体"/>
                <w:color w:val="0000FF"/>
                <w:kern w:val="2"/>
                <w:sz w:val="21"/>
                <w:szCs w:val="21"/>
              </w:rPr>
              <w:t>月</w:t>
            </w:r>
            <w:r>
              <w:rPr>
                <w:rFonts w:hint="eastAsia" w:ascii="宋体" w:hAnsi="宋体"/>
                <w:color w:val="0000FF"/>
                <w:kern w:val="2"/>
                <w:sz w:val="21"/>
                <w:szCs w:val="21"/>
                <w:lang w:val="en-US" w:eastAsia="zh-CN"/>
              </w:rPr>
              <w:t xml:space="preserve">     </w:t>
            </w:r>
            <w:r>
              <w:rPr>
                <w:rFonts w:hint="eastAsia" w:ascii="宋体" w:hAnsi="宋体"/>
                <w:color w:val="0000FF"/>
                <w:kern w:val="2"/>
                <w:sz w:val="21"/>
                <w:szCs w:val="21"/>
              </w:rPr>
              <w:t>日</w:t>
            </w:r>
            <w:r>
              <w:rPr>
                <w:rFonts w:ascii="宋体" w:hAnsi="宋体"/>
                <w:color w:val="0000FF"/>
                <w:kern w:val="2"/>
                <w:sz w:val="21"/>
                <w:szCs w:val="21"/>
              </w:rPr>
              <w:t xml:space="preserve">   </w:t>
            </w:r>
            <w:r>
              <w:rPr>
                <w:rFonts w:ascii="宋体" w:hAnsi="宋体"/>
                <w:kern w:val="2"/>
                <w:sz w:val="21"/>
                <w:szCs w:val="21"/>
              </w:rPr>
              <w:t xml:space="preserve">  </w:t>
            </w:r>
          </w:p>
        </w:tc>
        <w:tc>
          <w:tcPr>
            <w:tcW w:w="4145" w:type="dxa"/>
            <w:noWrap w:val="0"/>
            <w:vAlign w:val="center"/>
          </w:tcPr>
          <w:p>
            <w:pPr>
              <w:widowControl w:val="0"/>
              <w:snapToGrid w:val="0"/>
              <w:spacing w:line="360" w:lineRule="auto"/>
              <w:jc w:val="both"/>
              <w:rPr>
                <w:rFonts w:ascii="宋体" w:hAnsi="宋体"/>
                <w:color w:val="0000FF"/>
                <w:kern w:val="2"/>
                <w:sz w:val="21"/>
                <w:szCs w:val="21"/>
              </w:rPr>
            </w:pPr>
            <w:r>
              <w:rPr>
                <w:rFonts w:hint="eastAsia" w:ascii="宋体" w:hAnsi="宋体"/>
                <w:kern w:val="2"/>
                <w:sz w:val="21"/>
                <w:szCs w:val="21"/>
              </w:rPr>
              <w:t>乙  方：</w:t>
            </w:r>
            <w:r>
              <w:rPr>
                <w:rFonts w:hint="eastAsia" w:ascii="宋体" w:hAnsi="宋体"/>
                <w:color w:val="0000FF"/>
                <w:kern w:val="2"/>
                <w:sz w:val="21"/>
                <w:szCs w:val="21"/>
              </w:rPr>
              <w:t xml:space="preserve">                                                                                                                                                                                                              </w:t>
            </w:r>
          </w:p>
          <w:p>
            <w:pPr>
              <w:widowControl w:val="0"/>
              <w:snapToGrid w:val="0"/>
              <w:spacing w:line="360" w:lineRule="auto"/>
              <w:jc w:val="both"/>
              <w:rPr>
                <w:rFonts w:ascii="宋体" w:hAnsi="宋体"/>
                <w:color w:val="0000FF"/>
                <w:kern w:val="2"/>
                <w:sz w:val="21"/>
                <w:szCs w:val="21"/>
              </w:rPr>
            </w:pPr>
            <w:r>
              <w:rPr>
                <w:rFonts w:ascii="宋体" w:hAnsi="宋体"/>
                <w:color w:val="0000FF"/>
                <w:kern w:val="2"/>
                <w:sz w:val="21"/>
                <w:szCs w:val="21"/>
              </w:rPr>
              <w:t>法定代表人</w:t>
            </w:r>
            <w:r>
              <w:rPr>
                <w:rFonts w:hint="eastAsia" w:ascii="宋体" w:hAnsi="宋体"/>
                <w:color w:val="0000FF"/>
                <w:kern w:val="2"/>
                <w:sz w:val="21"/>
                <w:szCs w:val="21"/>
              </w:rPr>
              <w:t>/授权代表</w:t>
            </w:r>
            <w:r>
              <w:rPr>
                <w:rFonts w:ascii="宋体" w:hAnsi="宋体"/>
                <w:color w:val="0000FF"/>
                <w:kern w:val="2"/>
                <w:sz w:val="21"/>
                <w:szCs w:val="21"/>
              </w:rPr>
              <w:t>：</w:t>
            </w:r>
          </w:p>
          <w:p>
            <w:pPr>
              <w:widowControl w:val="0"/>
              <w:snapToGrid w:val="0"/>
              <w:spacing w:line="360" w:lineRule="auto"/>
              <w:jc w:val="both"/>
              <w:rPr>
                <w:rFonts w:ascii="宋体" w:hAnsi="宋体"/>
                <w:color w:val="0000FF"/>
                <w:kern w:val="2"/>
                <w:sz w:val="21"/>
                <w:szCs w:val="21"/>
              </w:rPr>
            </w:pPr>
            <w:r>
              <w:rPr>
                <w:rFonts w:hint="eastAsia" w:ascii="宋体" w:hAnsi="宋体"/>
                <w:color w:val="0000FF"/>
                <w:kern w:val="2"/>
                <w:sz w:val="21"/>
                <w:szCs w:val="21"/>
              </w:rPr>
              <w:t>住所</w:t>
            </w:r>
            <w:r>
              <w:rPr>
                <w:rFonts w:ascii="宋体" w:hAnsi="宋体"/>
                <w:color w:val="0000FF"/>
                <w:kern w:val="2"/>
                <w:sz w:val="21"/>
                <w:szCs w:val="21"/>
              </w:rPr>
              <w:t>：</w:t>
            </w:r>
            <w:r>
              <w:rPr>
                <w:rFonts w:hint="eastAsia" w:ascii="宋体" w:hAnsi="宋体"/>
                <w:color w:val="0000FF"/>
                <w:kern w:val="2"/>
                <w:sz w:val="21"/>
                <w:szCs w:val="21"/>
              </w:rPr>
              <w:t xml:space="preserve">  </w:t>
            </w:r>
          </w:p>
          <w:p>
            <w:pPr>
              <w:widowControl w:val="0"/>
              <w:snapToGrid w:val="0"/>
              <w:spacing w:line="360" w:lineRule="auto"/>
              <w:jc w:val="both"/>
              <w:rPr>
                <w:rFonts w:hint="eastAsia" w:ascii="宋体" w:hAnsi="宋体"/>
                <w:color w:val="0000FF"/>
                <w:kern w:val="2"/>
                <w:sz w:val="21"/>
                <w:szCs w:val="21"/>
              </w:rPr>
            </w:pPr>
            <w:r>
              <w:rPr>
                <w:rFonts w:hint="eastAsia" w:ascii="宋体" w:hAnsi="宋体"/>
                <w:color w:val="0000FF"/>
                <w:kern w:val="2"/>
                <w:sz w:val="21"/>
                <w:szCs w:val="21"/>
              </w:rPr>
              <w:t>联系人：</w:t>
            </w:r>
          </w:p>
          <w:p>
            <w:pPr>
              <w:widowControl w:val="0"/>
              <w:snapToGrid w:val="0"/>
              <w:spacing w:line="360" w:lineRule="auto"/>
              <w:jc w:val="both"/>
              <w:rPr>
                <w:rFonts w:ascii="宋体" w:hAnsi="宋体"/>
                <w:color w:val="0000FF"/>
                <w:kern w:val="2"/>
                <w:sz w:val="21"/>
                <w:szCs w:val="21"/>
              </w:rPr>
            </w:pPr>
            <w:r>
              <w:rPr>
                <w:rFonts w:ascii="宋体" w:hAnsi="宋体"/>
                <w:color w:val="0000FF"/>
                <w:kern w:val="2"/>
                <w:sz w:val="21"/>
                <w:szCs w:val="21"/>
              </w:rPr>
              <w:t>电</w:t>
            </w:r>
            <w:r>
              <w:rPr>
                <w:rFonts w:hint="eastAsia" w:ascii="宋体" w:hAnsi="宋体"/>
                <w:color w:val="0000FF"/>
                <w:kern w:val="2"/>
                <w:sz w:val="21"/>
                <w:szCs w:val="21"/>
              </w:rPr>
              <w:t xml:space="preserve">  </w:t>
            </w:r>
            <w:r>
              <w:rPr>
                <w:rFonts w:ascii="宋体" w:hAnsi="宋体"/>
                <w:color w:val="0000FF"/>
                <w:kern w:val="2"/>
                <w:sz w:val="21"/>
                <w:szCs w:val="21"/>
              </w:rPr>
              <w:t>话：</w:t>
            </w:r>
          </w:p>
          <w:p>
            <w:pPr>
              <w:widowControl w:val="0"/>
              <w:snapToGrid w:val="0"/>
              <w:spacing w:line="360" w:lineRule="auto"/>
              <w:jc w:val="both"/>
              <w:rPr>
                <w:rFonts w:ascii="宋体" w:hAnsi="宋体"/>
                <w:color w:val="0000FF"/>
                <w:kern w:val="2"/>
                <w:sz w:val="21"/>
                <w:szCs w:val="21"/>
              </w:rPr>
            </w:pPr>
            <w:r>
              <w:rPr>
                <w:rFonts w:ascii="宋体" w:hAnsi="宋体"/>
                <w:color w:val="0000FF"/>
                <w:kern w:val="2"/>
                <w:sz w:val="21"/>
                <w:szCs w:val="21"/>
              </w:rPr>
              <w:t>开户银行：</w:t>
            </w:r>
            <w:r>
              <w:rPr>
                <w:rFonts w:hint="eastAsia" w:ascii="宋体" w:hAnsi="宋体"/>
                <w:color w:val="0000FF"/>
                <w:kern w:val="2"/>
                <w:sz w:val="21"/>
                <w:szCs w:val="21"/>
              </w:rPr>
              <w:t xml:space="preserve">  </w:t>
            </w:r>
          </w:p>
          <w:p>
            <w:pPr>
              <w:widowControl w:val="0"/>
              <w:snapToGrid w:val="0"/>
              <w:spacing w:line="360" w:lineRule="auto"/>
              <w:jc w:val="both"/>
              <w:rPr>
                <w:rFonts w:ascii="宋体" w:hAnsi="宋体"/>
                <w:color w:val="0000FF"/>
                <w:kern w:val="2"/>
                <w:sz w:val="21"/>
                <w:szCs w:val="21"/>
              </w:rPr>
            </w:pPr>
            <w:r>
              <w:rPr>
                <w:rFonts w:hint="eastAsia" w:ascii="宋体" w:hAnsi="宋体"/>
                <w:color w:val="0000FF"/>
                <w:kern w:val="2"/>
                <w:sz w:val="21"/>
                <w:szCs w:val="21"/>
              </w:rPr>
              <w:t>账  号</w:t>
            </w:r>
            <w:r>
              <w:rPr>
                <w:rFonts w:ascii="宋体" w:hAnsi="宋体"/>
                <w:color w:val="0000FF"/>
                <w:kern w:val="2"/>
                <w:sz w:val="21"/>
                <w:szCs w:val="21"/>
              </w:rPr>
              <w:t>：</w:t>
            </w:r>
          </w:p>
          <w:p>
            <w:pPr>
              <w:widowControl w:val="0"/>
              <w:snapToGrid w:val="0"/>
              <w:spacing w:line="360" w:lineRule="auto"/>
              <w:jc w:val="both"/>
              <w:rPr>
                <w:rFonts w:ascii="宋体" w:hAnsi="宋体"/>
                <w:color w:val="0000FF"/>
                <w:kern w:val="2"/>
                <w:sz w:val="21"/>
                <w:szCs w:val="21"/>
              </w:rPr>
            </w:pPr>
            <w:r>
              <w:rPr>
                <w:rFonts w:hint="eastAsia" w:ascii="宋体" w:hAnsi="宋体"/>
                <w:color w:val="0000FF"/>
                <w:kern w:val="2"/>
                <w:sz w:val="21"/>
                <w:szCs w:val="21"/>
              </w:rPr>
              <w:t>行  号：</w:t>
            </w:r>
          </w:p>
          <w:p>
            <w:pPr>
              <w:widowControl w:val="0"/>
              <w:snapToGrid w:val="0"/>
              <w:spacing w:line="360" w:lineRule="auto"/>
              <w:jc w:val="both"/>
              <w:rPr>
                <w:rFonts w:ascii="宋体" w:hAnsi="宋体"/>
                <w:kern w:val="2"/>
                <w:sz w:val="21"/>
                <w:szCs w:val="21"/>
              </w:rPr>
            </w:pPr>
            <w:r>
              <w:rPr>
                <w:rFonts w:ascii="宋体" w:hAnsi="宋体"/>
                <w:color w:val="0000FF"/>
                <w:kern w:val="2"/>
                <w:sz w:val="21"/>
                <w:szCs w:val="21"/>
              </w:rPr>
              <w:t>签订</w:t>
            </w:r>
            <w:r>
              <w:rPr>
                <w:rFonts w:hint="eastAsia" w:ascii="宋体" w:hAnsi="宋体"/>
                <w:color w:val="0000FF"/>
                <w:kern w:val="2"/>
                <w:sz w:val="21"/>
                <w:szCs w:val="21"/>
              </w:rPr>
              <w:t>日期：</w:t>
            </w:r>
            <w:r>
              <w:rPr>
                <w:rFonts w:hint="eastAsia" w:ascii="宋体" w:hAnsi="宋体"/>
                <w:color w:val="0000FF"/>
                <w:kern w:val="2"/>
                <w:sz w:val="21"/>
                <w:szCs w:val="21"/>
                <w:lang w:val="en-US" w:eastAsia="zh-CN"/>
              </w:rPr>
              <w:t xml:space="preserve">     </w:t>
            </w:r>
            <w:r>
              <w:rPr>
                <w:rFonts w:hint="eastAsia" w:ascii="宋体" w:hAnsi="宋体"/>
                <w:color w:val="0000FF"/>
                <w:kern w:val="2"/>
                <w:sz w:val="21"/>
                <w:szCs w:val="21"/>
              </w:rPr>
              <w:t xml:space="preserve"> 年</w:t>
            </w:r>
            <w:r>
              <w:rPr>
                <w:rFonts w:hint="eastAsia" w:ascii="宋体" w:hAnsi="宋体"/>
                <w:color w:val="0000FF"/>
                <w:kern w:val="2"/>
                <w:sz w:val="21"/>
                <w:szCs w:val="21"/>
                <w:lang w:val="en-US" w:eastAsia="zh-CN"/>
              </w:rPr>
              <w:t xml:space="preserve">     </w:t>
            </w:r>
            <w:r>
              <w:rPr>
                <w:rFonts w:hint="eastAsia" w:ascii="宋体" w:hAnsi="宋体"/>
                <w:color w:val="0000FF"/>
                <w:kern w:val="2"/>
                <w:sz w:val="21"/>
                <w:szCs w:val="21"/>
              </w:rPr>
              <w:t>月</w:t>
            </w:r>
            <w:r>
              <w:rPr>
                <w:rFonts w:hint="eastAsia" w:ascii="宋体" w:hAnsi="宋体"/>
                <w:color w:val="0000FF"/>
                <w:kern w:val="2"/>
                <w:sz w:val="21"/>
                <w:szCs w:val="21"/>
                <w:lang w:val="en-US" w:eastAsia="zh-CN"/>
              </w:rPr>
              <w:t xml:space="preserve">     </w:t>
            </w:r>
            <w:r>
              <w:rPr>
                <w:rFonts w:hint="eastAsia" w:ascii="宋体" w:hAnsi="宋体"/>
                <w:color w:val="0000FF"/>
                <w:kern w:val="2"/>
                <w:sz w:val="21"/>
                <w:szCs w:val="21"/>
              </w:rPr>
              <w:t>日</w:t>
            </w:r>
            <w:r>
              <w:rPr>
                <w:rFonts w:ascii="宋体" w:hAnsi="宋体"/>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8290" w:type="dxa"/>
            <w:gridSpan w:val="2"/>
            <w:noWrap w:val="0"/>
            <w:vAlign w:val="center"/>
          </w:tcPr>
          <w:p>
            <w:pPr>
              <w:widowControl w:val="0"/>
              <w:snapToGrid w:val="0"/>
              <w:spacing w:line="360" w:lineRule="auto"/>
              <w:jc w:val="both"/>
              <w:rPr>
                <w:rFonts w:ascii="宋体" w:hAnsi="宋体"/>
                <w:kern w:val="2"/>
              </w:rPr>
            </w:pPr>
            <w:r>
              <w:rPr>
                <w:rFonts w:ascii="宋体" w:hAnsi="宋体"/>
                <w:kern w:val="2"/>
              </w:rPr>
              <w:t>签订</w:t>
            </w:r>
            <w:r>
              <w:rPr>
                <w:rFonts w:hint="eastAsia" w:ascii="宋体" w:hAnsi="宋体"/>
                <w:kern w:val="2"/>
              </w:rPr>
              <w:t>地点：鞍山市</w:t>
            </w:r>
          </w:p>
        </w:tc>
      </w:tr>
    </w:tbl>
    <w:p>
      <w:pPr>
        <w:widowControl w:val="0"/>
        <w:adjustRightInd w:val="0"/>
        <w:spacing w:line="500" w:lineRule="exact"/>
        <w:rPr>
          <w:rFonts w:hint="eastAsia" w:ascii="宋体" w:hAnsi="宋体" w:cs="仿宋"/>
          <w:color w:val="218FC4"/>
          <w:sz w:val="28"/>
          <w:szCs w:val="28"/>
          <w:u w:val="single" w:color="218FC4"/>
        </w:rPr>
      </w:pPr>
    </w:p>
    <w:p/>
    <w:sectPr>
      <w:footerReference r:id="rId4" w:type="default"/>
      <w:pgSz w:w="11906" w:h="16838"/>
      <w:pgMar w:top="1440" w:right="1800" w:bottom="1440" w:left="1800" w:header="708" w:footer="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71380"/>
    <w:rsid w:val="17487ABB"/>
    <w:rsid w:val="277D1053"/>
    <w:rsid w:val="29EF3D18"/>
    <w:rsid w:val="2B704753"/>
    <w:rsid w:val="3AA748EA"/>
    <w:rsid w:val="3B460056"/>
    <w:rsid w:val="52BB1494"/>
    <w:rsid w:val="55A0436E"/>
    <w:rsid w:val="57DA4794"/>
    <w:rsid w:val="59B11DD7"/>
    <w:rsid w:val="62D02524"/>
    <w:rsid w:val="71FA37ED"/>
    <w:rsid w:val="75D93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2023-08-25T01:20:00Z</dcterms:created>
  <dc:creator>Administrator</dc:creator>
  <cp:lastModifiedBy>Administrator</cp:lastModifiedBy>
  <dcterms:modified xsi:type="dcterms:W3CDTF">2026-02-28T01:04:22Z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