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C5" w:rsidRDefault="00E774C5" w:rsidP="00E774C5">
      <w:pPr>
        <w:jc w:val="center"/>
        <w:rPr>
          <w:rFonts w:ascii="宋体" w:eastAsia="宋体" w:hAnsi="宋体"/>
          <w:b/>
          <w:sz w:val="32"/>
          <w:szCs w:val="24"/>
        </w:rPr>
      </w:pPr>
      <w:r w:rsidRPr="00E774C5">
        <w:rPr>
          <w:rFonts w:ascii="宋体" w:eastAsia="宋体" w:hAnsi="宋体" w:hint="eastAsia"/>
          <w:b/>
          <w:sz w:val="32"/>
          <w:szCs w:val="24"/>
        </w:rPr>
        <w:t>重点人群居民健康档案信息维护服务内容</w:t>
      </w:r>
    </w:p>
    <w:p w:rsidR="00E774C5" w:rsidRPr="00E774C5" w:rsidRDefault="00E774C5" w:rsidP="00E774C5">
      <w:pPr>
        <w:jc w:val="center"/>
        <w:rPr>
          <w:rFonts w:ascii="宋体" w:eastAsia="宋体" w:hAnsi="宋体" w:hint="eastAsia"/>
          <w:b/>
          <w:sz w:val="32"/>
          <w:szCs w:val="24"/>
        </w:rPr>
      </w:pP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 w:hint="eastAsia"/>
          <w:sz w:val="24"/>
          <w:szCs w:val="24"/>
        </w:rPr>
        <w:t>（一）系统功能需求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1.具备体检登记功能，优化体检流程，提高工作效率，避免群众拥挤。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有体检医生站、主检医生站</w:t>
      </w:r>
      <w:r w:rsidRPr="00E774C5">
        <w:rPr>
          <w:rFonts w:ascii="宋体" w:eastAsia="宋体" w:hAnsi="宋体"/>
          <w:sz w:val="24"/>
          <w:szCs w:val="24"/>
        </w:rPr>
        <w:t>、系统管理等。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3.实现体检数据采集与管理，公卫体检信息化、自动化、智能化，能对接</w:t>
      </w:r>
      <w:r w:rsidR="00681403">
        <w:rPr>
          <w:rFonts w:ascii="宋体" w:eastAsia="宋体" w:hAnsi="宋体" w:hint="eastAsia"/>
          <w:sz w:val="24"/>
          <w:szCs w:val="24"/>
        </w:rPr>
        <w:t>心电、</w:t>
      </w:r>
      <w:r w:rsidR="00681403">
        <w:rPr>
          <w:rFonts w:ascii="宋体" w:eastAsia="宋体" w:hAnsi="宋体"/>
          <w:sz w:val="24"/>
          <w:szCs w:val="24"/>
        </w:rPr>
        <w:t>B</w:t>
      </w:r>
      <w:r w:rsidR="00681403">
        <w:rPr>
          <w:rFonts w:ascii="宋体" w:eastAsia="宋体" w:hAnsi="宋体" w:hint="eastAsia"/>
          <w:sz w:val="24"/>
          <w:szCs w:val="24"/>
        </w:rPr>
        <w:t>超、D</w:t>
      </w:r>
      <w:r w:rsidR="00681403">
        <w:rPr>
          <w:rFonts w:ascii="宋体" w:eastAsia="宋体" w:hAnsi="宋体"/>
          <w:sz w:val="24"/>
          <w:szCs w:val="24"/>
        </w:rPr>
        <w:t>R</w:t>
      </w:r>
      <w:r w:rsidR="00681403">
        <w:rPr>
          <w:rFonts w:ascii="宋体" w:eastAsia="宋体" w:hAnsi="宋体" w:hint="eastAsia"/>
          <w:sz w:val="24"/>
          <w:szCs w:val="24"/>
        </w:rPr>
        <w:t>等</w:t>
      </w:r>
      <w:r w:rsidRPr="00E774C5">
        <w:rPr>
          <w:rFonts w:ascii="宋体" w:eastAsia="宋体" w:hAnsi="宋体"/>
          <w:sz w:val="24"/>
          <w:szCs w:val="24"/>
        </w:rPr>
        <w:t>体检设备，自动获取体检数据，减少人工录入误差；同时对体检数据进行分类、存储和查询。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4.拥有体检报告生成与解读功能，可快速生成规范、易懂的体检报告，并提供专业的报告解读和健康建议。</w:t>
      </w:r>
      <w:bookmarkStart w:id="0" w:name="_GoBack"/>
      <w:bookmarkEnd w:id="0"/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5.支持中心内、外、分站点场景开展体检，支持体检结果自动回传公卫平台。</w:t>
      </w:r>
    </w:p>
    <w:p w:rsidR="00E774C5" w:rsidRDefault="00E774C5" w:rsidP="00E774C5">
      <w:pPr>
        <w:rPr>
          <w:rFonts w:ascii="宋体" w:eastAsia="宋体" w:hAnsi="宋体"/>
          <w:sz w:val="24"/>
          <w:szCs w:val="24"/>
        </w:rPr>
      </w:pP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 w:hint="eastAsia"/>
          <w:sz w:val="24"/>
          <w:szCs w:val="24"/>
        </w:rPr>
        <w:t>（二）技术要求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1.系统应采用先进、成熟的技术架构，保证稳定性和安全性。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2.具有良好的兼容性，能与公卫系统（LIS）、信息系统（HIS</w:t>
      </w:r>
      <w:r>
        <w:rPr>
          <w:rFonts w:ascii="宋体" w:eastAsia="宋体" w:hAnsi="宋体"/>
          <w:sz w:val="24"/>
          <w:szCs w:val="24"/>
        </w:rPr>
        <w:t>）</w:t>
      </w:r>
      <w:r w:rsidRPr="00E774C5">
        <w:rPr>
          <w:rFonts w:ascii="宋体" w:eastAsia="宋体" w:hAnsi="宋体"/>
          <w:sz w:val="24"/>
          <w:szCs w:val="24"/>
        </w:rPr>
        <w:t>等相关系统进行数据互通。</w:t>
      </w:r>
    </w:p>
    <w:p w:rsidR="00E774C5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3.界面设计简洁友好，操作便捷，易于医护人员和受检者使用。</w:t>
      </w:r>
    </w:p>
    <w:p w:rsidR="00A55028" w:rsidRPr="00E774C5" w:rsidRDefault="00E774C5" w:rsidP="00E774C5">
      <w:pPr>
        <w:rPr>
          <w:rFonts w:ascii="宋体" w:eastAsia="宋体" w:hAnsi="宋体"/>
          <w:sz w:val="24"/>
          <w:szCs w:val="24"/>
        </w:rPr>
      </w:pPr>
      <w:r w:rsidRPr="00E774C5">
        <w:rPr>
          <w:rFonts w:ascii="宋体" w:eastAsia="宋体" w:hAnsi="宋体"/>
          <w:sz w:val="24"/>
          <w:szCs w:val="24"/>
        </w:rPr>
        <w:t>4.具备完善的数据备份和恢复机制，确保数据安全可靠。</w:t>
      </w:r>
    </w:p>
    <w:sectPr w:rsidR="00A55028" w:rsidRPr="00E7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97" w:rsidRDefault="00AF3797" w:rsidP="00E774C5">
      <w:r>
        <w:separator/>
      </w:r>
    </w:p>
  </w:endnote>
  <w:endnote w:type="continuationSeparator" w:id="0">
    <w:p w:rsidR="00AF3797" w:rsidRDefault="00AF3797" w:rsidP="00E7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97" w:rsidRDefault="00AF3797" w:rsidP="00E774C5">
      <w:r>
        <w:separator/>
      </w:r>
    </w:p>
  </w:footnote>
  <w:footnote w:type="continuationSeparator" w:id="0">
    <w:p w:rsidR="00AF3797" w:rsidRDefault="00AF3797" w:rsidP="00E7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0"/>
    <w:rsid w:val="00263050"/>
    <w:rsid w:val="00681403"/>
    <w:rsid w:val="00A55028"/>
    <w:rsid w:val="00AF3797"/>
    <w:rsid w:val="00E774C5"/>
    <w:rsid w:val="00E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9093"/>
  <w15:chartTrackingRefBased/>
  <w15:docId w15:val="{DCE5FF05-9906-4708-9E79-F6E7AE0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DELL7390</dc:creator>
  <cp:keywords/>
  <dc:description/>
  <cp:lastModifiedBy>DELL7390</cp:lastModifiedBy>
  <cp:revision>4</cp:revision>
  <dcterms:created xsi:type="dcterms:W3CDTF">2025-08-31T02:49:00Z</dcterms:created>
  <dcterms:modified xsi:type="dcterms:W3CDTF">2025-08-31T03:07:00Z</dcterms:modified>
</cp:coreProperties>
</file>