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79164">
      <w:pPr>
        <w:keepNext w:val="0"/>
        <w:keepLines w:val="0"/>
        <w:pageBreakBefore w:val="0"/>
        <w:widowControl/>
        <w:kinsoku w:val="0"/>
        <w:wordWrap/>
        <w:overflowPunct/>
        <w:topLinePunct w:val="0"/>
        <w:autoSpaceDE w:val="0"/>
        <w:autoSpaceDN w:val="0"/>
        <w:bidi w:val="0"/>
        <w:adjustRightInd w:val="0"/>
        <w:snapToGrid w:val="0"/>
        <w:spacing w:line="580" w:lineRule="exact"/>
        <w:ind w:firstLine="880" w:firstLineChars="20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法律顾问服务采购需求</w:t>
      </w:r>
    </w:p>
    <w:p w14:paraId="0267FA43">
      <w:pPr>
        <w:pStyle w:val="3"/>
        <w:keepNext w:val="0"/>
        <w:keepLines w:val="0"/>
        <w:pageBreakBefore w:val="0"/>
        <w:widowControl/>
        <w:kinsoku w:val="0"/>
        <w:wordWrap/>
        <w:overflowPunct/>
        <w:topLinePunct w:val="0"/>
        <w:autoSpaceDE w:val="0"/>
        <w:autoSpaceDN w:val="0"/>
        <w:bidi w:val="0"/>
        <w:adjustRightInd w:val="0"/>
        <w:snapToGrid w:val="0"/>
        <w:spacing w:line="580" w:lineRule="exact"/>
        <w:ind w:firstLine="360" w:firstLineChars="200"/>
        <w:textAlignment w:val="baseline"/>
        <w:rPr>
          <w:rFonts w:hint="eastAsia"/>
          <w:lang w:val="en-US" w:eastAsia="zh-CN"/>
        </w:rPr>
      </w:pPr>
    </w:p>
    <w:p w14:paraId="33799C21">
      <w:pPr>
        <w:pStyle w:val="3"/>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一、提供法律服务范围</w:t>
      </w:r>
    </w:p>
    <w:p w14:paraId="273FE1E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1.参与甲方</w:t>
      </w:r>
      <w:r>
        <w:rPr>
          <w:rFonts w:hint="eastAsia" w:ascii="仿宋" w:hAnsi="仿宋" w:eastAsia="仿宋" w:cs="仿宋"/>
          <w:sz w:val="32"/>
          <w:szCs w:val="32"/>
          <w:lang w:val="en-US" w:eastAsia="zh-CN"/>
        </w:rPr>
        <w:t>所有</w:t>
      </w:r>
      <w:r>
        <w:rPr>
          <w:rFonts w:hint="eastAsia" w:ascii="仿宋" w:hAnsi="仿宋" w:eastAsia="仿宋" w:cs="仿宋"/>
          <w:sz w:val="32"/>
          <w:szCs w:val="32"/>
        </w:rPr>
        <w:t>合同审核</w:t>
      </w:r>
      <w:r>
        <w:rPr>
          <w:rFonts w:hint="eastAsia" w:ascii="仿宋" w:hAnsi="仿宋" w:eastAsia="仿宋" w:cs="仿宋"/>
          <w:sz w:val="32"/>
          <w:szCs w:val="32"/>
          <w:lang w:val="en-US" w:eastAsia="zh-CN"/>
        </w:rPr>
        <w:t>并出具审核意见书（必须盖公章），</w:t>
      </w:r>
      <w:r>
        <w:rPr>
          <w:rFonts w:hint="eastAsia" w:ascii="仿宋" w:hAnsi="仿宋" w:eastAsia="仿宋" w:cs="仿宋"/>
          <w:sz w:val="32"/>
          <w:szCs w:val="32"/>
        </w:rPr>
        <w:t>参加现场或远程合同审核会议，协助甲方草拟、制定、审查或修改合同、协议、章程、规章制度等法律文件；</w:t>
      </w:r>
    </w:p>
    <w:p w14:paraId="029CAA0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就甲方遇到的各类需要法律协助的事务提出法律咨询及建议，参与讨论、研究单位涉及人事、信访、建设项目等疑难复杂的行政事务，提供法律咨询与出具法律意见；</w:t>
      </w:r>
    </w:p>
    <w:p w14:paraId="3A07D89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3.参与化解与甲方有关的信访案件，代理甲方参加诉讼、仲裁和调解。</w:t>
      </w:r>
    </w:p>
    <w:p w14:paraId="7687354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4.应甲方要求，就甲方面临或者可能发生的法律纠纷，进行法律论证，提出解决方案，发表律师意见，作为甲方诉讼代理人参加诉讼活动</w:t>
      </w:r>
      <w:r>
        <w:rPr>
          <w:rFonts w:hint="eastAsia" w:ascii="仿宋" w:hAnsi="仿宋" w:eastAsia="仿宋" w:cs="仿宋"/>
          <w:sz w:val="32"/>
          <w:szCs w:val="32"/>
          <w:lang w:eastAsia="zh-CN"/>
        </w:rPr>
        <w:t>（不另外收取费用）</w:t>
      </w:r>
      <w:r>
        <w:rPr>
          <w:rFonts w:hint="eastAsia" w:ascii="仿宋" w:hAnsi="仿宋" w:eastAsia="仿宋" w:cs="仿宋"/>
          <w:sz w:val="32"/>
          <w:szCs w:val="32"/>
        </w:rPr>
        <w:t>；</w:t>
      </w:r>
    </w:p>
    <w:p w14:paraId="20E3314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5.应委托人要求，就委托人经营、管理等方面的重大决策提出法律意见，或从法律上进行论证，提供法律依据；</w:t>
      </w:r>
    </w:p>
    <w:p w14:paraId="505AC3C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6.应甲方要求为甲方提供现场法律知识宣讲；</w:t>
      </w:r>
    </w:p>
    <w:p w14:paraId="15546BD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7.应甲方要求，参加各项目磋商、谈判、审查或准备磋商</w:t>
      </w:r>
      <w:r>
        <w:rPr>
          <w:rFonts w:hint="eastAsia" w:ascii="仿宋" w:hAnsi="仿宋" w:eastAsia="仿宋" w:cs="仿宋"/>
          <w:sz w:val="32"/>
          <w:szCs w:val="32"/>
          <w:lang w:eastAsia="zh-CN"/>
        </w:rPr>
        <w:t>、</w:t>
      </w:r>
      <w:r>
        <w:rPr>
          <w:rFonts w:hint="eastAsia" w:ascii="仿宋" w:hAnsi="仿宋" w:eastAsia="仿宋" w:cs="仿宋"/>
          <w:sz w:val="32"/>
          <w:szCs w:val="32"/>
        </w:rPr>
        <w:t>谈判所需的各类法律文件、并实时提供法律论证意见；</w:t>
      </w:r>
    </w:p>
    <w:p w14:paraId="2461043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8.不定期与甲方决策层进行交流，就甲方的经济、投资决策级规范化管理提供相关法律意见，健全相关管理制度；</w:t>
      </w:r>
    </w:p>
    <w:p w14:paraId="3F11F34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受甲方委托代理甲方参加民事、经济、行政诉讼、申诉或仲裁，代理申请行政复议、代理索赔、追授债款、清理债权、债务，代理各类案件应及时反馈案件进度等相关信息，</w:t>
      </w:r>
      <w:r>
        <w:rPr>
          <w:rFonts w:hint="eastAsia" w:ascii="仿宋" w:hAnsi="仿宋" w:eastAsia="仿宋" w:cs="仿宋"/>
          <w:sz w:val="32"/>
          <w:szCs w:val="32"/>
        </w:rPr>
        <w:t>接受甲方委托，开展资信调查和其他法律事实的调查</w:t>
      </w:r>
      <w:r>
        <w:rPr>
          <w:rFonts w:hint="eastAsia" w:ascii="仿宋" w:hAnsi="仿宋" w:eastAsia="仿宋" w:cs="仿宋"/>
          <w:sz w:val="32"/>
          <w:szCs w:val="32"/>
          <w:lang w:eastAsia="zh-CN"/>
        </w:rPr>
        <w:t>、</w:t>
      </w:r>
      <w:r>
        <w:rPr>
          <w:rFonts w:hint="eastAsia" w:ascii="仿宋" w:hAnsi="仿宋" w:eastAsia="仿宋" w:cs="仿宋"/>
          <w:sz w:val="32"/>
          <w:szCs w:val="32"/>
        </w:rPr>
        <w:t>取证工作；</w:t>
      </w:r>
    </w:p>
    <w:p w14:paraId="2DA3F5A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按照甲方的具体安排由乙方的专职律师对甲方工作人员进行相关法律知识培训；</w:t>
      </w:r>
    </w:p>
    <w:p w14:paraId="0E67D12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11.进行专项事实调查；</w:t>
      </w:r>
    </w:p>
    <w:p w14:paraId="19481B3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甲方单位工作人员诉讼服务优惠30%起（报价中要体现）。</w:t>
      </w:r>
    </w:p>
    <w:p w14:paraId="38D029E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其他法律服务事项。</w:t>
      </w:r>
    </w:p>
    <w:p w14:paraId="777A2443">
      <w:pPr>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二、供应商资质要求</w:t>
      </w:r>
    </w:p>
    <w:p w14:paraId="0CE79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（一）律师事务所资质</w:t>
      </w:r>
    </w:p>
    <w:p w14:paraId="62C53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1.在中国境内注册的律师事务所，具有独立法人资格，</w:t>
      </w:r>
      <w:r>
        <w:rPr>
          <w:rFonts w:hint="eastAsia" w:ascii="Times New Roman" w:hAnsi="Times New Roman" w:eastAsia="仿宋_GB2312" w:cs="Times New Roman"/>
          <w:b w:val="0"/>
          <w:bCs w:val="0"/>
          <w:kern w:val="0"/>
          <w:sz w:val="32"/>
          <w:szCs w:val="32"/>
          <w:lang w:val="en-US" w:eastAsia="zh-CN" w:bidi="ar-SA"/>
        </w:rPr>
        <w:t>配备注册专职执业律师;</w:t>
      </w:r>
    </w:p>
    <w:p w14:paraId="7A90A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2.律师事务所在近三年内未因自身的违约、违法及违反商业道德行为导致合同解除或招致败诉，无被投诉记录，自身及所内律师均未受过司法行政部门的行政处罚或律师协会的行业处分;</w:t>
      </w:r>
    </w:p>
    <w:p w14:paraId="3C86A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Times New Roman" w:hAnsi="Times New Roman" w:eastAsia="仿宋_GB2312" w:cs="Times New Roman"/>
          <w:b w:val="0"/>
          <w:bCs w:val="0"/>
          <w:kern w:val="0"/>
          <w:sz w:val="32"/>
          <w:szCs w:val="32"/>
          <w:lang w:val="en-US" w:eastAsia="zh-CN" w:bidi="ar-SA"/>
        </w:rPr>
        <w:t>法律、行政法规规定的其他资格条件；</w:t>
      </w:r>
    </w:p>
    <w:p w14:paraId="356EBC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 xml:space="preserve">（二）指派律师的履职条件 </w:t>
      </w:r>
    </w:p>
    <w:p w14:paraId="604FB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1.政治素质高，拥护党的理论和路线方针政策，具有良好职业道德和社会责任感；</w:t>
      </w:r>
    </w:p>
    <w:p w14:paraId="5C5D5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2.持有A类法律执业资格证书及律师资格证书，首席法律顾问应当具有5年以上执业</w:t>
      </w:r>
      <w:bookmarkStart w:id="0" w:name="_GoBack"/>
      <w:bookmarkEnd w:id="0"/>
      <w:r>
        <w:rPr>
          <w:rFonts w:hint="eastAsia" w:ascii="Times New Roman" w:hAnsi="Times New Roman" w:eastAsia="仿宋_GB2312" w:cs="Times New Roman"/>
          <w:b w:val="0"/>
          <w:bCs w:val="0"/>
          <w:kern w:val="0"/>
          <w:sz w:val="32"/>
          <w:szCs w:val="32"/>
          <w:lang w:val="en-US" w:eastAsia="zh-CN" w:bidi="ar-SA"/>
        </w:rPr>
        <w:t>经历，团队成员具有1年以上执业经历；</w:t>
      </w:r>
    </w:p>
    <w:p w14:paraId="0AD1E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s="Times New Roman"/>
          <w:b w:val="0"/>
          <w:bCs w:val="0"/>
          <w:kern w:val="0"/>
          <w:sz w:val="32"/>
          <w:szCs w:val="32"/>
          <w:lang w:val="en-US" w:eastAsia="zh-CN" w:bidi="ar-SA"/>
        </w:rPr>
        <w:t xml:space="preserve">3.精通民事类、刑事类、行政类法律法规，熟悉政府业务。 </w:t>
      </w:r>
    </w:p>
    <w:p w14:paraId="21E104AC">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三、服务模式</w:t>
      </w:r>
    </w:p>
    <w:p w14:paraId="490EA9F9">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textAlignment w:val="baseline"/>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现场服务：</w:t>
      </w:r>
      <w:r>
        <w:rPr>
          <w:rFonts w:hint="eastAsia" w:ascii="仿宋" w:hAnsi="仿宋" w:eastAsia="仿宋" w:cs="仿宋"/>
          <w:sz w:val="32"/>
          <w:szCs w:val="32"/>
          <w:lang w:val="en-US" w:eastAsia="zh-CN"/>
        </w:rPr>
        <w:t>参加每一次合同审核会；法律知识宣讲；法律事务培训；重大项目论证；诉讼活动等。</w:t>
      </w:r>
    </w:p>
    <w:p w14:paraId="2C0AF6A5">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textAlignment w:val="baseline"/>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远程响应：</w:t>
      </w:r>
      <w:r>
        <w:rPr>
          <w:rFonts w:hint="eastAsia" w:ascii="仿宋" w:hAnsi="仿宋" w:eastAsia="仿宋" w:cs="仿宋"/>
          <w:sz w:val="32"/>
          <w:szCs w:val="32"/>
          <w:lang w:val="en-US" w:eastAsia="zh-CN"/>
        </w:rPr>
        <w:t>提供7*24小时电话、微信、邮件咨询服务，重大事项需4小时内到达现场。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67240"/>
    <w:rsid w:val="32BF4281"/>
    <w:rsid w:val="693812BD"/>
    <w:rsid w:val="7B616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eastAsia="仿宋"/>
      <w:sz w:val="24"/>
      <w:szCs w:val="20"/>
    </w:rPr>
  </w:style>
  <w:style w:type="paragraph" w:styleId="3">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921</Words>
  <Characters>949</Characters>
  <Lines>0</Lines>
  <Paragraphs>0</Paragraphs>
  <TotalTime>2</TotalTime>
  <ScaleCrop>false</ScaleCrop>
  <LinksUpToDate>false</LinksUpToDate>
  <CharactersWithSpaces>949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迦</cp:lastModifiedBy>
  <dcterms:modified xsi:type="dcterms:W3CDTF">2025-05-07T13:03:54Z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eyJoZGlkIjoiNTMxNTdhNDVjNmU1MDY2ZGZhMTdhNDZlODkxZWE2OTEiLCJ1c2VySWQiOiIzMjQ0ODg3MjYifQ==</vt:lpwstr>
  </property>
  <property fmtid="{D5CDD505-2E9C-101B-9397-08002B2CF9AE}" pid="4" name="ICV">
    <vt:lpwstr>7B2E804BE8BC42F7A5C8AFF60A122F7C_13</vt:lpwstr>
  </property>
</Properties>
</file>