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92BFD">
      <w:pPr>
        <w:pStyle w:val="3"/>
        <w:shd w:val="clear" w:color="auto" w:fill="auto"/>
        <w:tabs>
          <w:tab w:val="left" w:pos="709"/>
        </w:tabs>
        <w:wordWrap w:val="0"/>
        <w:spacing w:line="360" w:lineRule="auto"/>
        <w:jc w:val="center"/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</w:pPr>
      <w:bookmarkStart w:id="0" w:name="_GoBack"/>
      <w:bookmarkEnd w:id="0"/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商务</w:t>
      </w:r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条款</w:t>
      </w:r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偏离表</w:t>
      </w:r>
    </w:p>
    <w:p w14:paraId="78666475">
      <w:pPr>
        <w:rPr>
          <w:rFonts w:hint="eastAsia"/>
        </w:rPr>
      </w:pPr>
    </w:p>
    <w:tbl>
      <w:tblPr>
        <w:tblStyle w:val="4"/>
        <w:tblW w:w="92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3225"/>
        <w:gridCol w:w="2723"/>
        <w:gridCol w:w="2162"/>
      </w:tblGrid>
      <w:tr w14:paraId="26762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107" w:type="dxa"/>
            <w:noWrap w:val="0"/>
            <w:vAlign w:val="center"/>
          </w:tcPr>
          <w:p w14:paraId="55E27C5C">
            <w:pPr>
              <w:shd w:val="clear" w:color="auto" w:fill="auto"/>
              <w:wordWrap w:val="0"/>
              <w:spacing w:after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3225" w:type="dxa"/>
            <w:noWrap w:val="0"/>
            <w:vAlign w:val="center"/>
          </w:tcPr>
          <w:p w14:paraId="0FA7F84C">
            <w:pPr>
              <w:shd w:val="clear" w:color="auto" w:fill="auto"/>
              <w:wordWrap w:val="0"/>
              <w:spacing w:after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</w:rPr>
              <w:t>商务</w:t>
            </w: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  <w:t>要求</w:t>
            </w:r>
          </w:p>
        </w:tc>
        <w:tc>
          <w:tcPr>
            <w:tcW w:w="2723" w:type="dxa"/>
            <w:noWrap w:val="0"/>
            <w:vAlign w:val="center"/>
          </w:tcPr>
          <w:p w14:paraId="3A09D635">
            <w:pPr>
              <w:shd w:val="clear" w:color="auto" w:fill="auto"/>
              <w:wordWrap w:val="0"/>
              <w:spacing w:after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  <w:t>投标人的应答</w:t>
            </w:r>
          </w:p>
        </w:tc>
        <w:tc>
          <w:tcPr>
            <w:tcW w:w="2162" w:type="dxa"/>
            <w:noWrap w:val="0"/>
            <w:vAlign w:val="center"/>
          </w:tcPr>
          <w:p w14:paraId="4A8B6697">
            <w:pPr>
              <w:shd w:val="clear" w:color="auto" w:fill="auto"/>
              <w:wordWrap w:val="0"/>
              <w:spacing w:after="0" w:line="360" w:lineRule="auto"/>
              <w:jc w:val="center"/>
              <w:rPr>
                <w:rFonts w:hint="default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</w:rPr>
              <w:t>偏离</w:t>
            </w:r>
            <w:r>
              <w:rPr>
                <w:rFonts w:hint="eastAsia" w:ascii="宋体" w:hAnsi="宋体" w:cs="宋体"/>
                <w:b/>
                <w:bCs/>
                <w:color w:val="auto"/>
                <w:sz w:val="22"/>
                <w:szCs w:val="24"/>
                <w:highlight w:val="none"/>
                <w:shd w:val="clear" w:color="auto" w:fill="auto"/>
                <w:lang w:val="en-US" w:eastAsia="zh-CN"/>
              </w:rPr>
              <w:t>情况说明</w:t>
            </w:r>
          </w:p>
        </w:tc>
      </w:tr>
      <w:tr w14:paraId="49DD22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7" w:type="dxa"/>
            <w:noWrap w:val="0"/>
            <w:vAlign w:val="center"/>
          </w:tcPr>
          <w:p w14:paraId="6C22370E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225" w:type="dxa"/>
            <w:noWrap w:val="0"/>
            <w:vAlign w:val="center"/>
          </w:tcPr>
          <w:p w14:paraId="086F2BDD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694B32B9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1B8234DD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71598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7" w:type="dxa"/>
            <w:noWrap w:val="0"/>
            <w:vAlign w:val="center"/>
          </w:tcPr>
          <w:p w14:paraId="6143974C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225" w:type="dxa"/>
            <w:noWrap w:val="0"/>
            <w:vAlign w:val="center"/>
          </w:tcPr>
          <w:p w14:paraId="1DB14D72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5C50D2F9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7EAA1E5F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705A3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07" w:type="dxa"/>
            <w:noWrap w:val="0"/>
            <w:vAlign w:val="center"/>
          </w:tcPr>
          <w:p w14:paraId="2DEF5682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225" w:type="dxa"/>
            <w:noWrap w:val="0"/>
            <w:vAlign w:val="center"/>
          </w:tcPr>
          <w:p w14:paraId="3FF943DF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34E2A9C9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01BF93D">
            <w:pPr>
              <w:shd w:val="clear" w:color="auto" w:fill="auto"/>
              <w:wordWrap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6D580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07" w:type="dxa"/>
            <w:noWrap w:val="0"/>
            <w:vAlign w:val="center"/>
          </w:tcPr>
          <w:p w14:paraId="1720C558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3225" w:type="dxa"/>
            <w:noWrap w:val="0"/>
            <w:vAlign w:val="center"/>
          </w:tcPr>
          <w:p w14:paraId="59103AA6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2723" w:type="dxa"/>
            <w:noWrap w:val="0"/>
            <w:vAlign w:val="center"/>
          </w:tcPr>
          <w:p w14:paraId="1F17116E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2162" w:type="dxa"/>
            <w:noWrap w:val="0"/>
            <w:vAlign w:val="center"/>
          </w:tcPr>
          <w:p w14:paraId="31320619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</w:tr>
    </w:tbl>
    <w:p w14:paraId="59AD670B">
      <w:pPr>
        <w:shd w:val="clear" w:color="auto" w:fill="auto"/>
        <w:wordWrap w:val="0"/>
        <w:spacing w:after="0" w:line="360" w:lineRule="auto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注：1、本表只填写投标文件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  <w:lang w:val="en-US" w:eastAsia="zh-CN"/>
        </w:rPr>
        <w:t>中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与招标文件有偏离（包括正偏离和负偏离）的内容，投标文件中商务响应与招标文件要求完全一致的，不用在此表中列出。未列出偏离的条款视为响应招标文件要求，供应商不得籍未应答拒绝履行。</w:t>
      </w:r>
    </w:p>
    <w:p w14:paraId="199BBA8D">
      <w:pPr>
        <w:shd w:val="clear" w:color="auto" w:fill="auto"/>
        <w:wordWrap w:val="0"/>
        <w:spacing w:after="0" w:line="360" w:lineRule="auto"/>
        <w:ind w:firstLine="420" w:firstLineChars="200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2、此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  <w:lang w:val="en-US" w:eastAsia="zh-CN"/>
        </w:rPr>
        <w:t>格式的表格中内容未填写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则视为①投标人对招标文件商务要求响应且无差异，②投标人对招标文件商务内容和要求完全理解且无异议。</w:t>
      </w:r>
    </w:p>
    <w:p w14:paraId="703DDE6B">
      <w:pPr>
        <w:shd w:val="clear" w:color="auto" w:fill="auto"/>
        <w:wordWrap w:val="0"/>
        <w:spacing w:after="0" w:line="360" w:lineRule="auto"/>
        <w:ind w:firstLine="420" w:firstLineChars="200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3、供应商须据实填写，不得虚假响应。</w:t>
      </w:r>
    </w:p>
    <w:p w14:paraId="373BA877">
      <w:pPr>
        <w:shd w:val="clear" w:color="auto" w:fill="auto"/>
        <w:wordWrap w:val="0"/>
        <w:spacing w:line="400" w:lineRule="exact"/>
        <w:rPr>
          <w:rFonts w:hint="eastAsia" w:ascii="宋体" w:hAnsi="宋体" w:cs="宋体"/>
          <w:color w:val="auto"/>
          <w:highlight w:val="none"/>
          <w:shd w:val="clear" w:color="auto" w:fill="auto"/>
        </w:rPr>
      </w:pPr>
    </w:p>
    <w:p w14:paraId="3C29B2E5">
      <w:pPr>
        <w:shd w:val="clear" w:color="auto" w:fill="auto"/>
        <w:wordWrap w:val="0"/>
        <w:autoSpaceDE w:val="0"/>
        <w:autoSpaceDN w:val="0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D1CFD25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投标人名称：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加盖投标人电子印章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）</w:t>
      </w:r>
    </w:p>
    <w:p w14:paraId="76266DEC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      </w:t>
      </w:r>
    </w:p>
    <w:p w14:paraId="2A69A7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NDA4OTMxY2IxZTlhZTIwZmI3YzRmNmYzMGNlNjkifQ=="/>
  </w:docVars>
  <w:rsids>
    <w:rsidRoot w:val="3219241E"/>
    <w:rsid w:val="05E57CE3"/>
    <w:rsid w:val="0B281608"/>
    <w:rsid w:val="0EA004DC"/>
    <w:rsid w:val="1A8C2D49"/>
    <w:rsid w:val="1C881300"/>
    <w:rsid w:val="254774AC"/>
    <w:rsid w:val="30044918"/>
    <w:rsid w:val="3219241E"/>
    <w:rsid w:val="3CC03CBB"/>
    <w:rsid w:val="437159C8"/>
    <w:rsid w:val="575E405D"/>
    <w:rsid w:val="6567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243</Characters>
  <Lines>0</Lines>
  <Paragraphs>0</Paragraphs>
  <TotalTime>0</TotalTime>
  <ScaleCrop>false</ScaleCrop>
  <LinksUpToDate>false</LinksUpToDate>
  <CharactersWithSpaces>273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2024-03-13T09:49:00Z</dcterms:created>
  <dc:creator>yy</dc:creator>
  <cp:lastModifiedBy>.</cp:lastModifiedBy>
  <dcterms:modified xsi:type="dcterms:W3CDTF">2024-07-22T02:04:19Z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883A781A57F74FFEB299D57CB047A475_11</vt:lpwstr>
  </property>
</Properties>
</file>