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9D699">
      <w:pPr>
        <w:jc w:val="center"/>
        <w:rPr>
          <w:sz w:val="24"/>
          <w:szCs w:val="24"/>
        </w:rPr>
      </w:pPr>
      <w:r>
        <w:rPr>
          <w:rFonts w:hint="eastAsia"/>
          <w:sz w:val="24"/>
          <w:szCs w:val="24"/>
          <w:lang w:val="en-US" w:eastAsia="zh-CN"/>
        </w:rPr>
        <w:t xml:space="preserve">   </w:t>
      </w:r>
      <w:r>
        <w:rPr>
          <w:rFonts w:hint="eastAsia"/>
          <w:sz w:val="24"/>
          <w:szCs w:val="24"/>
          <w:u w:val="single"/>
          <w:lang w:val="en-US" w:eastAsia="zh-CN"/>
        </w:rPr>
        <w:t xml:space="preserve">  </w:t>
      </w:r>
      <w:r>
        <w:rPr>
          <w:rFonts w:hint="eastAsia" w:asciiTheme="minorHAnsi" w:hAnsiTheme="minorHAnsi" w:eastAsiaTheme="minorEastAsia" w:cstheme="minorBidi"/>
          <w:kern w:val="2"/>
          <w:sz w:val="24"/>
          <w:szCs w:val="24"/>
          <w:u w:val="single"/>
          <w:lang w:val="en-US" w:eastAsia="zh-CN" w:bidi="ar-SA"/>
        </w:rPr>
        <w:t xml:space="preserve">配电板维保 </w:t>
      </w:r>
      <w:r>
        <w:rPr>
          <w:rFonts w:hint="eastAsia"/>
          <w:sz w:val="24"/>
          <w:szCs w:val="24"/>
          <w:u w:val="single"/>
          <w:lang w:val="en-US" w:eastAsia="zh-CN"/>
        </w:rPr>
        <w:t xml:space="preserve"> </w:t>
      </w:r>
      <w:r>
        <w:rPr>
          <w:rFonts w:hint="eastAsia"/>
          <w:sz w:val="24"/>
          <w:szCs w:val="24"/>
        </w:rPr>
        <w:t>采购</w:t>
      </w:r>
    </w:p>
    <w:p w14:paraId="17CA81FA">
      <w:pPr>
        <w:pStyle w:val="8"/>
        <w:numPr>
          <w:ilvl w:val="0"/>
          <w:numId w:val="1"/>
        </w:numPr>
        <w:spacing w:line="360" w:lineRule="auto"/>
        <w:ind w:left="480" w:hanging="480" w:hangingChars="200"/>
        <w:rPr>
          <w:sz w:val="24"/>
          <w:szCs w:val="24"/>
        </w:rPr>
      </w:pPr>
      <w:r>
        <w:rPr>
          <w:rFonts w:hint="eastAsia"/>
          <w:sz w:val="24"/>
          <w:szCs w:val="24"/>
        </w:rPr>
        <w:t>项目概要</w:t>
      </w:r>
    </w:p>
    <w:p w14:paraId="0F770354">
      <w:pPr>
        <w:pStyle w:val="8"/>
        <w:spacing w:line="360" w:lineRule="auto"/>
        <w:ind w:left="480" w:firstLine="0" w:firstLineChars="0"/>
        <w:rPr>
          <w:rFonts w:hint="eastAsia"/>
          <w:sz w:val="24"/>
          <w:szCs w:val="24"/>
          <w:u w:val="single"/>
          <w:lang w:val="en-US" w:eastAsia="zh-CN"/>
        </w:rPr>
      </w:pPr>
      <w:r>
        <w:rPr>
          <w:rFonts w:hint="eastAsia"/>
          <w:sz w:val="24"/>
          <w:szCs w:val="24"/>
        </w:rPr>
        <w:t>项目名称：</w:t>
      </w:r>
      <w:r>
        <w:rPr>
          <w:rFonts w:hint="eastAsia"/>
          <w:sz w:val="24"/>
          <w:szCs w:val="24"/>
          <w:u w:val="single"/>
          <w:lang w:val="en-US" w:eastAsia="zh-CN"/>
        </w:rPr>
        <w:t xml:space="preserve">  </w:t>
      </w:r>
      <w:r>
        <w:rPr>
          <w:rFonts w:hint="eastAsia" w:asciiTheme="minorHAnsi" w:hAnsiTheme="minorHAnsi" w:eastAsiaTheme="minorEastAsia" w:cstheme="minorBidi"/>
          <w:kern w:val="2"/>
          <w:sz w:val="24"/>
          <w:szCs w:val="24"/>
          <w:u w:val="single"/>
          <w:lang w:val="en-US" w:eastAsia="zh-CN" w:bidi="ar-SA"/>
        </w:rPr>
        <w:t>配电板维保</w:t>
      </w:r>
      <w:r>
        <w:rPr>
          <w:rFonts w:hint="eastAsia"/>
          <w:sz w:val="24"/>
          <w:szCs w:val="24"/>
          <w:u w:val="single"/>
          <w:lang w:val="en-US" w:eastAsia="zh-CN"/>
        </w:rPr>
        <w:t xml:space="preserve">  </w:t>
      </w:r>
    </w:p>
    <w:p w14:paraId="2AC46E58">
      <w:pPr>
        <w:pStyle w:val="8"/>
        <w:spacing w:line="360" w:lineRule="auto"/>
        <w:ind w:left="480" w:firstLine="0" w:firstLineChars="0"/>
        <w:rPr>
          <w:rFonts w:hint="eastAsia"/>
          <w:sz w:val="24"/>
          <w:szCs w:val="24"/>
          <w:u w:val="single"/>
          <w:lang w:val="en-US" w:eastAsia="zh-CN"/>
        </w:rPr>
      </w:pPr>
      <w:r>
        <w:rPr>
          <w:rFonts w:hint="eastAsia"/>
          <w:sz w:val="24"/>
          <w:szCs w:val="24"/>
          <w:lang w:val="en-US" w:eastAsia="zh-CN"/>
        </w:rPr>
        <w:t>项目编号：</w:t>
      </w:r>
      <w:r>
        <w:rPr>
          <w:rFonts w:hint="eastAsia"/>
          <w:sz w:val="24"/>
          <w:szCs w:val="24"/>
          <w:u w:val="single"/>
          <w:lang w:val="en-US" w:eastAsia="zh-CN"/>
        </w:rPr>
        <w:t>七一一研究所+DZBJC+</w:t>
      </w:r>
      <w:r>
        <w:rPr>
          <w:rFonts w:hint="eastAsia" w:asciiTheme="minorHAnsi" w:hAnsiTheme="minorHAnsi" w:eastAsiaTheme="minorEastAsia" w:cstheme="minorBidi"/>
          <w:kern w:val="2"/>
          <w:sz w:val="24"/>
          <w:szCs w:val="24"/>
          <w:u w:val="single"/>
          <w:lang w:val="en-US" w:eastAsia="zh-CN" w:bidi="ar-SA"/>
        </w:rPr>
        <w:t>配电板维保</w:t>
      </w:r>
      <w:r>
        <w:rPr>
          <w:rFonts w:hint="eastAsia"/>
          <w:sz w:val="24"/>
          <w:szCs w:val="24"/>
          <w:u w:val="single"/>
          <w:lang w:val="en-US" w:eastAsia="zh-CN"/>
        </w:rPr>
        <w:t>采购</w:t>
      </w:r>
    </w:p>
    <w:p w14:paraId="5F4503B3">
      <w:pPr>
        <w:pStyle w:val="8"/>
        <w:spacing w:line="360" w:lineRule="auto"/>
        <w:ind w:left="480" w:firstLine="0" w:firstLineChars="0"/>
        <w:rPr>
          <w:rFonts w:hint="eastAsia"/>
          <w:sz w:val="24"/>
          <w:szCs w:val="24"/>
        </w:rPr>
      </w:pPr>
      <w:r>
        <w:rPr>
          <w:rFonts w:hint="eastAsia"/>
          <w:sz w:val="24"/>
          <w:szCs w:val="24"/>
        </w:rPr>
        <w:t xml:space="preserve">联系人：郑先生 </w:t>
      </w:r>
      <w:r>
        <w:rPr>
          <w:rFonts w:hint="eastAsia"/>
          <w:sz w:val="24"/>
          <w:szCs w:val="24"/>
          <w:lang w:val="en-US" w:eastAsia="zh-CN"/>
        </w:rPr>
        <w:t>02165687121-836</w:t>
      </w:r>
      <w:r>
        <w:rPr>
          <w:rFonts w:hint="eastAsia"/>
          <w:sz w:val="24"/>
          <w:szCs w:val="24"/>
        </w:rPr>
        <w:t>（商务）、</w:t>
      </w:r>
      <w:r>
        <w:rPr>
          <w:rFonts w:hint="eastAsia"/>
          <w:sz w:val="24"/>
          <w:szCs w:val="24"/>
          <w:lang w:eastAsia="zh-CN"/>
        </w:rPr>
        <w:t>杨</w:t>
      </w:r>
      <w:r>
        <w:rPr>
          <w:rFonts w:hint="eastAsia"/>
          <w:sz w:val="24"/>
          <w:szCs w:val="24"/>
          <w:lang w:val="en-US" w:eastAsia="zh-CN"/>
        </w:rPr>
        <w:t>先生</w:t>
      </w:r>
      <w:r>
        <w:rPr>
          <w:rFonts w:hint="eastAsia"/>
          <w:sz w:val="24"/>
          <w:szCs w:val="24"/>
          <w:u w:val="single"/>
          <w:lang w:val="en-US" w:eastAsia="zh-CN"/>
        </w:rPr>
        <w:t xml:space="preserve"> 18292095318</w:t>
      </w:r>
      <w:r>
        <w:rPr>
          <w:rFonts w:hint="eastAsia"/>
          <w:sz w:val="24"/>
          <w:szCs w:val="24"/>
        </w:rPr>
        <w:t>（技术）；</w:t>
      </w:r>
    </w:p>
    <w:p w14:paraId="3CC0028E">
      <w:pPr>
        <w:pStyle w:val="8"/>
        <w:spacing w:line="360" w:lineRule="auto"/>
        <w:ind w:left="480" w:firstLine="0" w:firstLineChars="0"/>
        <w:rPr>
          <w:rFonts w:hint="default" w:eastAsiaTheme="minorEastAsia"/>
          <w:sz w:val="24"/>
          <w:szCs w:val="24"/>
          <w:lang w:val="en-US" w:eastAsia="zh-CN"/>
        </w:rPr>
      </w:pPr>
      <w:r>
        <w:rPr>
          <w:rFonts w:hint="eastAsia"/>
          <w:sz w:val="24"/>
          <w:szCs w:val="24"/>
        </w:rPr>
        <w:t>采购单位：中国船舶集团有限公司第七一一研究所</w:t>
      </w:r>
      <w:r>
        <w:rPr>
          <w:rFonts w:hint="eastAsia"/>
          <w:sz w:val="24"/>
          <w:szCs w:val="24"/>
          <w:lang w:val="en-US" w:eastAsia="zh-CN"/>
        </w:rPr>
        <w:t xml:space="preserve">      </w:t>
      </w:r>
      <w:r>
        <w:rPr>
          <w:rFonts w:hint="eastAsia" w:ascii="Segoe UI Symbol" w:hAnsi="Segoe UI Symbol" w:cs="Segoe UI Symbol"/>
          <w:spacing w:val="-2"/>
          <w:lang w:eastAsia="zh-CN"/>
        </w:rPr>
        <w:t>☑</w:t>
      </w:r>
      <w:r>
        <w:rPr>
          <w:rFonts w:hint="eastAsia" w:ascii="宋体" w:hAnsi="宋体"/>
          <w:szCs w:val="21"/>
        </w:rPr>
        <w:t>勾选</w:t>
      </w:r>
    </w:p>
    <w:p w14:paraId="071BFE1F">
      <w:pPr>
        <w:pStyle w:val="8"/>
        <w:spacing w:line="360" w:lineRule="auto"/>
        <w:ind w:left="480" w:firstLine="0" w:firstLineChars="0"/>
        <w:rPr>
          <w:rFonts w:hint="eastAsia" w:ascii="Segoe UI Symbol" w:hAnsi="Segoe UI Symbol" w:cs="Segoe UI Symbol"/>
          <w:spacing w:val="-2"/>
          <w:lang w:eastAsia="zh-CN"/>
        </w:rPr>
      </w:pPr>
      <w:r>
        <w:rPr>
          <w:rFonts w:hint="eastAsia"/>
          <w:sz w:val="24"/>
          <w:szCs w:val="24"/>
          <w:lang w:val="en-US" w:eastAsia="zh-CN"/>
        </w:rPr>
        <w:t xml:space="preserve">          上海齐耀重工有限公司                    </w:t>
      </w:r>
      <w:r>
        <w:rPr>
          <w:rFonts w:hint="eastAsia" w:ascii="Segoe UI Symbol" w:hAnsi="Segoe UI Symbol" w:cs="Segoe UI Symbol"/>
          <w:spacing w:val="-2"/>
          <w:lang w:eastAsia="zh-CN"/>
        </w:rPr>
        <w:t>□</w:t>
      </w:r>
      <w:r>
        <w:rPr>
          <w:rFonts w:hint="eastAsia" w:ascii="宋体" w:hAnsi="宋体"/>
          <w:szCs w:val="21"/>
        </w:rPr>
        <w:t>勾选</w:t>
      </w:r>
    </w:p>
    <w:p w14:paraId="16593281">
      <w:pPr>
        <w:pStyle w:val="8"/>
        <w:spacing w:line="360" w:lineRule="auto"/>
        <w:ind w:left="480" w:firstLine="0" w:firstLineChars="0"/>
        <w:rPr>
          <w:rFonts w:hint="default" w:ascii="Segoe UI Symbol" w:hAnsi="Segoe UI Symbol" w:cs="Segoe UI Symbol"/>
          <w:spacing w:val="-2"/>
          <w:lang w:val="en-US" w:eastAsia="zh-CN"/>
        </w:rPr>
      </w:pPr>
    </w:p>
    <w:tbl>
      <w:tblPr>
        <w:tblStyle w:val="4"/>
        <w:tblW w:w="580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2"/>
        <w:gridCol w:w="1977"/>
        <w:gridCol w:w="1129"/>
        <w:gridCol w:w="870"/>
        <w:gridCol w:w="749"/>
        <w:gridCol w:w="553"/>
        <w:gridCol w:w="1051"/>
        <w:gridCol w:w="1019"/>
        <w:gridCol w:w="663"/>
        <w:gridCol w:w="1273"/>
      </w:tblGrid>
      <w:tr w14:paraId="32312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317" w:type="pct"/>
            <w:tcBorders>
              <w:top w:val="single" w:color="auto" w:sz="4" w:space="0"/>
              <w:left w:val="single" w:color="auto" w:sz="4" w:space="0"/>
            </w:tcBorders>
            <w:vAlign w:val="center"/>
          </w:tcPr>
          <w:p w14:paraId="1FCF4C41">
            <w:pPr>
              <w:spacing w:line="276" w:lineRule="auto"/>
              <w:jc w:val="center"/>
              <w:rPr>
                <w:rFonts w:cs="Times New Roman" w:asciiTheme="minorEastAsia" w:hAnsiTheme="minorEastAsia"/>
                <w:kern w:val="0"/>
                <w:sz w:val="20"/>
                <w:szCs w:val="20"/>
              </w:rPr>
            </w:pPr>
          </w:p>
        </w:tc>
        <w:tc>
          <w:tcPr>
            <w:tcW w:w="1006" w:type="pct"/>
            <w:tcBorders>
              <w:top w:val="single" w:color="auto" w:sz="4" w:space="0"/>
              <w:right w:val="single" w:color="auto" w:sz="4" w:space="0"/>
            </w:tcBorders>
            <w:shd w:val="clear" w:color="auto" w:fill="auto"/>
            <w:vAlign w:val="center"/>
          </w:tcPr>
          <w:p w14:paraId="671630B6">
            <w:pPr>
              <w:spacing w:line="276" w:lineRule="auto"/>
              <w:jc w:val="center"/>
              <w:rPr>
                <w:rFonts w:cs="Times New Roman" w:asciiTheme="minorEastAsia" w:hAnsiTheme="minorEastAsia"/>
                <w:kern w:val="0"/>
                <w:sz w:val="20"/>
                <w:szCs w:val="20"/>
              </w:rPr>
            </w:pPr>
            <w:r>
              <w:rPr>
                <w:rFonts w:cs="Times New Roman" w:asciiTheme="minorEastAsia" w:hAnsiTheme="minorEastAsia"/>
                <w:kern w:val="0"/>
                <w:sz w:val="20"/>
                <w:szCs w:val="20"/>
              </w:rPr>
              <w:t>名称</w:t>
            </w:r>
          </w:p>
        </w:tc>
        <w:tc>
          <w:tcPr>
            <w:tcW w:w="499" w:type="pct"/>
            <w:tcBorders>
              <w:top w:val="single" w:color="auto" w:sz="4" w:space="0"/>
              <w:left w:val="single" w:color="auto" w:sz="4" w:space="0"/>
              <w:right w:val="single" w:color="auto" w:sz="4" w:space="0"/>
            </w:tcBorders>
            <w:shd w:val="clear" w:color="auto" w:fill="auto"/>
            <w:vAlign w:val="center"/>
          </w:tcPr>
          <w:p w14:paraId="70D85D30">
            <w:pPr>
              <w:spacing w:line="276" w:lineRule="auto"/>
              <w:jc w:val="center"/>
              <w:rPr>
                <w:rFonts w:hint="eastAsia" w:cs="Times New Roman" w:asciiTheme="minorEastAsia" w:hAnsiTheme="minorEastAsia"/>
                <w:kern w:val="0"/>
                <w:sz w:val="20"/>
                <w:szCs w:val="20"/>
                <w:lang w:eastAsia="zh-CN"/>
              </w:rPr>
            </w:pPr>
            <w:r>
              <w:rPr>
                <w:rFonts w:hint="eastAsia" w:cs="Times New Roman" w:asciiTheme="minorEastAsia" w:hAnsiTheme="minorEastAsia"/>
                <w:kern w:val="0"/>
                <w:sz w:val="20"/>
                <w:szCs w:val="20"/>
                <w:lang w:eastAsia="zh-CN"/>
              </w:rPr>
              <w:t>规格</w:t>
            </w:r>
          </w:p>
          <w:p w14:paraId="30231FB1">
            <w:pPr>
              <w:spacing w:line="276" w:lineRule="auto"/>
              <w:jc w:val="center"/>
              <w:rPr>
                <w:rFonts w:hint="eastAsia" w:cs="Times New Roman" w:asciiTheme="minorEastAsia" w:hAnsiTheme="minorEastAsia" w:eastAsiaTheme="minorEastAsia"/>
                <w:kern w:val="0"/>
                <w:sz w:val="20"/>
                <w:szCs w:val="20"/>
                <w:lang w:eastAsia="zh-CN"/>
              </w:rPr>
            </w:pPr>
            <w:r>
              <w:rPr>
                <w:rFonts w:hint="eastAsia" w:cs="Times New Roman" w:asciiTheme="minorEastAsia" w:hAnsiTheme="minorEastAsia"/>
                <w:kern w:val="0"/>
                <w:sz w:val="20"/>
                <w:szCs w:val="20"/>
                <w:lang w:eastAsia="zh-CN"/>
              </w:rPr>
              <w:t>型号</w:t>
            </w:r>
          </w:p>
        </w:tc>
        <w:tc>
          <w:tcPr>
            <w:tcW w:w="447" w:type="pct"/>
            <w:tcBorders>
              <w:top w:val="single" w:color="auto" w:sz="4" w:space="0"/>
              <w:left w:val="single" w:color="auto" w:sz="4" w:space="0"/>
              <w:right w:val="single" w:color="auto" w:sz="4" w:space="0"/>
            </w:tcBorders>
            <w:shd w:val="clear" w:color="auto" w:fill="auto"/>
            <w:vAlign w:val="center"/>
          </w:tcPr>
          <w:p w14:paraId="4A807399">
            <w:pPr>
              <w:spacing w:line="276" w:lineRule="auto"/>
              <w:jc w:val="center"/>
              <w:rPr>
                <w:rFonts w:hint="eastAsia" w:cs="Times New Roman" w:asciiTheme="minorEastAsia" w:hAnsiTheme="minorEastAsia" w:eastAsiaTheme="minorEastAsia"/>
                <w:kern w:val="0"/>
                <w:sz w:val="20"/>
                <w:szCs w:val="20"/>
                <w:lang w:eastAsia="zh-CN"/>
              </w:rPr>
            </w:pPr>
            <w:r>
              <w:rPr>
                <w:rFonts w:hint="eastAsia" w:cs="Times New Roman" w:asciiTheme="minorEastAsia" w:hAnsiTheme="minorEastAsia"/>
                <w:kern w:val="0"/>
                <w:sz w:val="20"/>
                <w:szCs w:val="20"/>
                <w:lang w:eastAsia="zh-CN"/>
              </w:rPr>
              <w:t>标准</w:t>
            </w:r>
          </w:p>
        </w:tc>
        <w:tc>
          <w:tcPr>
            <w:tcW w:w="386" w:type="pct"/>
            <w:tcBorders>
              <w:top w:val="single" w:color="auto" w:sz="4" w:space="0"/>
              <w:left w:val="single" w:color="auto" w:sz="4" w:space="0"/>
            </w:tcBorders>
            <w:shd w:val="clear" w:color="auto" w:fill="auto"/>
            <w:vAlign w:val="center"/>
          </w:tcPr>
          <w:p w14:paraId="185DE52F">
            <w:pPr>
              <w:spacing w:line="276" w:lineRule="auto"/>
              <w:jc w:val="center"/>
              <w:rPr>
                <w:rFonts w:cs="Times New Roman" w:asciiTheme="minorEastAsia" w:hAnsiTheme="minorEastAsia"/>
                <w:kern w:val="0"/>
                <w:sz w:val="20"/>
                <w:szCs w:val="20"/>
              </w:rPr>
            </w:pPr>
            <w:r>
              <w:rPr>
                <w:rFonts w:cs="Times New Roman" w:asciiTheme="minorEastAsia" w:hAnsiTheme="minorEastAsia"/>
                <w:kern w:val="0"/>
                <w:sz w:val="20"/>
                <w:szCs w:val="20"/>
              </w:rPr>
              <w:t>数量</w:t>
            </w:r>
          </w:p>
        </w:tc>
        <w:tc>
          <w:tcPr>
            <w:tcW w:w="287" w:type="pct"/>
            <w:tcBorders>
              <w:top w:val="single" w:color="auto" w:sz="4" w:space="0"/>
            </w:tcBorders>
            <w:vAlign w:val="center"/>
          </w:tcPr>
          <w:p w14:paraId="5B47083F">
            <w:pPr>
              <w:spacing w:line="276" w:lineRule="auto"/>
              <w:jc w:val="center"/>
              <w:rPr>
                <w:rFonts w:cs="Times New Roman" w:asciiTheme="minorEastAsia" w:hAnsiTheme="minorEastAsia"/>
                <w:kern w:val="0"/>
                <w:sz w:val="20"/>
                <w:szCs w:val="20"/>
              </w:rPr>
            </w:pPr>
            <w:r>
              <w:rPr>
                <w:rFonts w:cs="Times New Roman" w:asciiTheme="minorEastAsia" w:hAnsiTheme="minorEastAsia"/>
                <w:kern w:val="0"/>
                <w:sz w:val="20"/>
                <w:szCs w:val="20"/>
              </w:rPr>
              <w:t>单位</w:t>
            </w:r>
          </w:p>
        </w:tc>
        <w:tc>
          <w:tcPr>
            <w:tcW w:w="538" w:type="pct"/>
            <w:tcBorders>
              <w:top w:val="single" w:color="auto" w:sz="4" w:space="0"/>
            </w:tcBorders>
            <w:vAlign w:val="center"/>
          </w:tcPr>
          <w:p w14:paraId="5CAC643E">
            <w:pPr>
              <w:spacing w:line="276" w:lineRule="auto"/>
              <w:jc w:val="center"/>
              <w:rPr>
                <w:rFonts w:cs="Times New Roman" w:asciiTheme="minorEastAsia" w:hAnsiTheme="minorEastAsia"/>
                <w:kern w:val="0"/>
                <w:sz w:val="20"/>
                <w:szCs w:val="20"/>
              </w:rPr>
            </w:pPr>
            <w:r>
              <w:rPr>
                <w:rFonts w:hint="eastAsia" w:cs="Times New Roman" w:asciiTheme="minorEastAsia" w:hAnsiTheme="minorEastAsia"/>
                <w:kern w:val="0"/>
                <w:sz w:val="20"/>
                <w:szCs w:val="20"/>
              </w:rPr>
              <w:t>交付时间</w:t>
            </w:r>
          </w:p>
        </w:tc>
        <w:tc>
          <w:tcPr>
            <w:tcW w:w="522" w:type="pct"/>
            <w:tcBorders>
              <w:top w:val="single" w:color="auto" w:sz="4" w:space="0"/>
            </w:tcBorders>
            <w:vAlign w:val="center"/>
          </w:tcPr>
          <w:p w14:paraId="05C6D829">
            <w:pPr>
              <w:spacing w:line="276" w:lineRule="auto"/>
              <w:jc w:val="center"/>
              <w:rPr>
                <w:rFonts w:cs="Times New Roman" w:asciiTheme="minorEastAsia" w:hAnsiTheme="minorEastAsia"/>
                <w:kern w:val="0"/>
                <w:sz w:val="20"/>
                <w:szCs w:val="20"/>
              </w:rPr>
            </w:pPr>
            <w:r>
              <w:rPr>
                <w:rFonts w:hint="eastAsia" w:cs="Times New Roman" w:asciiTheme="minorEastAsia" w:hAnsiTheme="minorEastAsia"/>
                <w:kern w:val="0"/>
                <w:sz w:val="20"/>
                <w:szCs w:val="20"/>
              </w:rPr>
              <w:t>交付地点</w:t>
            </w:r>
          </w:p>
        </w:tc>
        <w:tc>
          <w:tcPr>
            <w:tcW w:w="342" w:type="pct"/>
            <w:tcBorders>
              <w:top w:val="single" w:color="auto" w:sz="4" w:space="0"/>
              <w:right w:val="single" w:color="auto" w:sz="4" w:space="0"/>
            </w:tcBorders>
            <w:shd w:val="clear" w:color="auto" w:fill="auto"/>
            <w:vAlign w:val="center"/>
          </w:tcPr>
          <w:p w14:paraId="26DDAB4B">
            <w:pPr>
              <w:spacing w:line="276" w:lineRule="auto"/>
              <w:jc w:val="center"/>
              <w:rPr>
                <w:rFonts w:cs="Times New Roman" w:asciiTheme="minorEastAsia" w:hAnsiTheme="minorEastAsia"/>
                <w:kern w:val="0"/>
                <w:sz w:val="20"/>
                <w:szCs w:val="20"/>
              </w:rPr>
            </w:pPr>
            <w:r>
              <w:rPr>
                <w:rFonts w:hint="eastAsia" w:cs="Times New Roman" w:asciiTheme="minorEastAsia" w:hAnsiTheme="minorEastAsia"/>
                <w:kern w:val="0"/>
                <w:sz w:val="20"/>
                <w:szCs w:val="20"/>
              </w:rPr>
              <w:t>质保期</w:t>
            </w:r>
          </w:p>
        </w:tc>
        <w:tc>
          <w:tcPr>
            <w:tcW w:w="650" w:type="pct"/>
            <w:tcBorders>
              <w:top w:val="single" w:color="auto" w:sz="4" w:space="0"/>
              <w:left w:val="single" w:color="auto" w:sz="4" w:space="0"/>
              <w:right w:val="single" w:color="auto" w:sz="4" w:space="0"/>
            </w:tcBorders>
            <w:shd w:val="clear" w:color="auto" w:fill="auto"/>
            <w:vAlign w:val="center"/>
          </w:tcPr>
          <w:p w14:paraId="2DE0F2C0">
            <w:pPr>
              <w:spacing w:line="276" w:lineRule="auto"/>
              <w:jc w:val="center"/>
              <w:rPr>
                <w:rFonts w:cs="Times New Roman" w:asciiTheme="minorEastAsia" w:hAnsiTheme="minorEastAsia"/>
                <w:kern w:val="0"/>
                <w:sz w:val="20"/>
                <w:szCs w:val="20"/>
              </w:rPr>
            </w:pPr>
            <w:r>
              <w:rPr>
                <w:rFonts w:hint="eastAsia" w:cs="Times New Roman" w:asciiTheme="minorEastAsia" w:hAnsiTheme="minorEastAsia"/>
                <w:kern w:val="0"/>
                <w:sz w:val="20"/>
                <w:szCs w:val="20"/>
              </w:rPr>
              <w:t>备注</w:t>
            </w:r>
          </w:p>
        </w:tc>
      </w:tr>
      <w:tr w14:paraId="78B06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317" w:type="pct"/>
            <w:tcBorders>
              <w:top w:val="single" w:color="auto" w:sz="4" w:space="0"/>
              <w:left w:val="single" w:color="auto" w:sz="4" w:space="0"/>
              <w:bottom w:val="single" w:color="auto" w:sz="4" w:space="0"/>
            </w:tcBorders>
            <w:vAlign w:val="center"/>
          </w:tcPr>
          <w:p w14:paraId="4BEA5F00">
            <w:pPr>
              <w:spacing w:line="276" w:lineRule="auto"/>
              <w:jc w:val="center"/>
              <w:rPr>
                <w:sz w:val="20"/>
                <w:szCs w:val="20"/>
              </w:rPr>
            </w:pPr>
          </w:p>
        </w:tc>
        <w:tc>
          <w:tcPr>
            <w:tcW w:w="1006" w:type="pct"/>
            <w:tcBorders>
              <w:bottom w:val="single" w:color="auto" w:sz="4" w:space="0"/>
              <w:right w:val="single" w:color="auto" w:sz="4" w:space="0"/>
            </w:tcBorders>
            <w:shd w:val="clear" w:color="auto" w:fill="auto"/>
            <w:vAlign w:val="center"/>
          </w:tcPr>
          <w:p w14:paraId="134BB3A8">
            <w:pPr>
              <w:spacing w:line="276" w:lineRule="auto"/>
              <w:jc w:val="center"/>
              <w:rPr>
                <w:sz w:val="20"/>
                <w:szCs w:val="20"/>
              </w:rPr>
            </w:pPr>
            <w:r>
              <w:rPr>
                <w:rFonts w:hint="eastAsia"/>
                <w:sz w:val="20"/>
                <w:szCs w:val="20"/>
                <w:lang w:val="en-US" w:eastAsia="zh-CN"/>
              </w:rPr>
              <w:t xml:space="preserve"> 配电板维保</w:t>
            </w:r>
          </w:p>
        </w:tc>
        <w:tc>
          <w:tcPr>
            <w:tcW w:w="499" w:type="pct"/>
            <w:tcBorders>
              <w:left w:val="single" w:color="auto" w:sz="4" w:space="0"/>
              <w:bottom w:val="single" w:color="auto" w:sz="4" w:space="0"/>
              <w:right w:val="single" w:color="auto" w:sz="4" w:space="0"/>
            </w:tcBorders>
            <w:shd w:val="clear" w:color="auto" w:fill="auto"/>
            <w:vAlign w:val="center"/>
          </w:tcPr>
          <w:p w14:paraId="72E5FDAE">
            <w:pPr>
              <w:spacing w:line="276" w:lineRule="auto"/>
              <w:jc w:val="center"/>
              <w:rPr>
                <w:rFonts w:hint="default" w:eastAsiaTheme="minorEastAsia"/>
                <w:sz w:val="20"/>
                <w:szCs w:val="20"/>
                <w:lang w:val="en-US" w:eastAsia="zh-CN"/>
              </w:rPr>
            </w:pPr>
            <w:r>
              <w:rPr>
                <w:rFonts w:hint="default" w:eastAsiaTheme="minorEastAsia"/>
                <w:sz w:val="20"/>
                <w:szCs w:val="20"/>
                <w:lang w:val="en-US" w:eastAsia="zh-CN"/>
              </w:rPr>
              <w:t>KYN28A-12</w:t>
            </w:r>
          </w:p>
        </w:tc>
        <w:tc>
          <w:tcPr>
            <w:tcW w:w="447" w:type="pct"/>
            <w:tcBorders>
              <w:left w:val="single" w:color="auto" w:sz="4" w:space="0"/>
              <w:bottom w:val="single" w:color="auto" w:sz="4" w:space="0"/>
              <w:right w:val="single" w:color="auto" w:sz="4" w:space="0"/>
            </w:tcBorders>
            <w:shd w:val="clear" w:color="auto" w:fill="auto"/>
            <w:vAlign w:val="center"/>
          </w:tcPr>
          <w:p w14:paraId="19938507">
            <w:pPr>
              <w:spacing w:line="276" w:lineRule="auto"/>
              <w:jc w:val="center"/>
              <w:rPr>
                <w:rFonts w:hint="eastAsia" w:eastAsiaTheme="minorEastAsia"/>
                <w:sz w:val="20"/>
                <w:szCs w:val="20"/>
                <w:lang w:val="en-US" w:eastAsia="zh-CN"/>
              </w:rPr>
            </w:pPr>
            <w:r>
              <w:rPr>
                <w:rFonts w:hint="eastAsia"/>
                <w:sz w:val="20"/>
                <w:szCs w:val="20"/>
                <w:lang w:val="en-US" w:eastAsia="zh-CN"/>
              </w:rPr>
              <w:t>合同</w:t>
            </w:r>
          </w:p>
        </w:tc>
        <w:tc>
          <w:tcPr>
            <w:tcW w:w="386" w:type="pct"/>
            <w:tcBorders>
              <w:left w:val="single" w:color="auto" w:sz="4" w:space="0"/>
              <w:bottom w:val="single" w:color="auto" w:sz="4" w:space="0"/>
            </w:tcBorders>
            <w:shd w:val="clear" w:color="auto" w:fill="auto"/>
            <w:vAlign w:val="center"/>
          </w:tcPr>
          <w:p w14:paraId="25BD50B8">
            <w:pPr>
              <w:jc w:val="center"/>
              <w:rPr>
                <w:rFonts w:hint="default" w:eastAsiaTheme="minorEastAsia"/>
                <w:sz w:val="20"/>
                <w:szCs w:val="20"/>
                <w:lang w:val="en-US" w:eastAsia="zh-CN"/>
              </w:rPr>
            </w:pPr>
            <w:r>
              <w:rPr>
                <w:rFonts w:hint="eastAsia"/>
                <w:sz w:val="20"/>
                <w:szCs w:val="20"/>
                <w:lang w:val="en-US" w:eastAsia="zh-CN"/>
              </w:rPr>
              <w:t>1</w:t>
            </w:r>
          </w:p>
        </w:tc>
        <w:tc>
          <w:tcPr>
            <w:tcW w:w="287" w:type="pct"/>
            <w:tcBorders>
              <w:top w:val="single" w:color="auto" w:sz="4" w:space="0"/>
              <w:bottom w:val="single" w:color="auto" w:sz="4" w:space="0"/>
            </w:tcBorders>
            <w:vAlign w:val="center"/>
          </w:tcPr>
          <w:p w14:paraId="08B2B292">
            <w:pPr>
              <w:spacing w:line="276" w:lineRule="auto"/>
              <w:jc w:val="both"/>
              <w:rPr>
                <w:rFonts w:hint="eastAsia" w:eastAsiaTheme="minorEastAsia"/>
                <w:sz w:val="20"/>
                <w:szCs w:val="20"/>
                <w:lang w:val="en-US" w:eastAsia="zh-CN"/>
              </w:rPr>
            </w:pPr>
            <w:r>
              <w:rPr>
                <w:rFonts w:hint="eastAsia"/>
                <w:sz w:val="20"/>
                <w:szCs w:val="20"/>
                <w:lang w:val="en-US" w:eastAsia="zh-CN"/>
              </w:rPr>
              <w:t>套</w:t>
            </w:r>
          </w:p>
        </w:tc>
        <w:tc>
          <w:tcPr>
            <w:tcW w:w="538" w:type="pct"/>
            <w:tcBorders>
              <w:top w:val="single" w:color="auto" w:sz="4" w:space="0"/>
              <w:bottom w:val="single" w:color="auto" w:sz="4" w:space="0"/>
            </w:tcBorders>
            <w:vAlign w:val="center"/>
          </w:tcPr>
          <w:p w14:paraId="7C56EAB7">
            <w:pPr>
              <w:jc w:val="center"/>
              <w:rPr>
                <w:rFonts w:hint="default" w:eastAsiaTheme="minorEastAsia"/>
                <w:sz w:val="20"/>
                <w:szCs w:val="20"/>
                <w:lang w:val="en-US" w:eastAsia="zh-CN"/>
              </w:rPr>
            </w:pPr>
            <w:r>
              <w:rPr>
                <w:rFonts w:hint="eastAsia"/>
                <w:sz w:val="20"/>
                <w:szCs w:val="20"/>
                <w:lang w:val="en-US" w:eastAsia="zh-CN"/>
              </w:rPr>
              <w:t>合同签订后一月</w:t>
            </w:r>
          </w:p>
        </w:tc>
        <w:tc>
          <w:tcPr>
            <w:tcW w:w="522" w:type="pct"/>
            <w:tcBorders>
              <w:top w:val="single" w:color="auto" w:sz="4" w:space="0"/>
              <w:bottom w:val="single" w:color="auto" w:sz="4" w:space="0"/>
            </w:tcBorders>
            <w:vAlign w:val="center"/>
          </w:tcPr>
          <w:p w14:paraId="2FD0081E">
            <w:pPr>
              <w:spacing w:line="276" w:lineRule="auto"/>
              <w:jc w:val="center"/>
              <w:rPr>
                <w:rFonts w:hint="eastAsia" w:cs="Times New Roman" w:asciiTheme="minorEastAsia" w:hAnsiTheme="minorEastAsia"/>
                <w:kern w:val="0"/>
                <w:sz w:val="20"/>
                <w:szCs w:val="20"/>
                <w:lang w:eastAsia="zh-CN"/>
              </w:rPr>
            </w:pPr>
            <w:r>
              <w:rPr>
                <w:rFonts w:hint="eastAsia" w:cs="Times New Roman" w:asciiTheme="minorEastAsia" w:hAnsiTheme="minorEastAsia"/>
                <w:kern w:val="0"/>
                <w:sz w:val="20"/>
                <w:szCs w:val="20"/>
                <w:lang w:eastAsia="zh-CN"/>
              </w:rPr>
              <w:t>上海</w:t>
            </w:r>
          </w:p>
          <w:p w14:paraId="6885C2DA">
            <w:pPr>
              <w:spacing w:line="276" w:lineRule="auto"/>
              <w:jc w:val="center"/>
              <w:rPr>
                <w:rFonts w:hint="eastAsia" w:cs="Times New Roman" w:asciiTheme="minorEastAsia" w:hAnsiTheme="minorEastAsia" w:eastAsiaTheme="minorEastAsia"/>
                <w:kern w:val="0"/>
                <w:sz w:val="20"/>
                <w:szCs w:val="20"/>
                <w:lang w:eastAsia="zh-CN"/>
              </w:rPr>
            </w:pPr>
            <w:r>
              <w:rPr>
                <w:rFonts w:hint="eastAsia" w:cs="Times New Roman" w:asciiTheme="minorEastAsia" w:hAnsiTheme="minorEastAsia"/>
                <w:kern w:val="0"/>
                <w:sz w:val="20"/>
                <w:szCs w:val="20"/>
                <w:lang w:eastAsia="zh-CN"/>
              </w:rPr>
              <w:t>需方指定</w:t>
            </w:r>
          </w:p>
        </w:tc>
        <w:tc>
          <w:tcPr>
            <w:tcW w:w="342" w:type="pct"/>
            <w:tcBorders>
              <w:bottom w:val="single" w:color="auto" w:sz="4" w:space="0"/>
              <w:right w:val="single" w:color="auto" w:sz="4" w:space="0"/>
            </w:tcBorders>
            <w:shd w:val="clear" w:color="auto" w:fill="auto"/>
            <w:vAlign w:val="center"/>
          </w:tcPr>
          <w:p w14:paraId="0DE85BD3">
            <w:pPr>
              <w:spacing w:line="276" w:lineRule="auto"/>
              <w:jc w:val="center"/>
              <w:rPr>
                <w:rFonts w:hint="eastAsia" w:eastAsiaTheme="minorEastAsia"/>
                <w:sz w:val="20"/>
                <w:szCs w:val="20"/>
                <w:lang w:val="en-US" w:eastAsia="zh-CN"/>
              </w:rPr>
            </w:pPr>
            <w:r>
              <w:rPr>
                <w:rFonts w:hint="eastAsia"/>
                <w:sz w:val="20"/>
                <w:szCs w:val="20"/>
                <w:lang w:val="en-US" w:eastAsia="zh-CN"/>
              </w:rPr>
              <w:t>合同</w:t>
            </w:r>
          </w:p>
        </w:tc>
        <w:tc>
          <w:tcPr>
            <w:tcW w:w="650" w:type="pct"/>
            <w:tcBorders>
              <w:left w:val="single" w:color="auto" w:sz="4" w:space="0"/>
              <w:bottom w:val="single" w:color="auto" w:sz="4" w:space="0"/>
              <w:right w:val="single" w:color="auto" w:sz="4" w:space="0"/>
            </w:tcBorders>
            <w:shd w:val="clear" w:color="auto" w:fill="auto"/>
            <w:vAlign w:val="center"/>
          </w:tcPr>
          <w:p w14:paraId="4059211A">
            <w:pPr>
              <w:spacing w:line="276" w:lineRule="auto"/>
              <w:rPr>
                <w:rFonts w:hint="default" w:eastAsiaTheme="minorEastAsia"/>
                <w:sz w:val="20"/>
                <w:szCs w:val="20"/>
                <w:lang w:val="en-US" w:eastAsia="zh-CN"/>
              </w:rPr>
            </w:pPr>
            <w:r>
              <w:rPr>
                <w:rFonts w:hint="eastAsia"/>
                <w:sz w:val="20"/>
                <w:szCs w:val="20"/>
                <w:lang w:eastAsia="zh-CN"/>
              </w:rPr>
              <w:t>采购需求概况见附件</w:t>
            </w:r>
            <w:r>
              <w:rPr>
                <w:rFonts w:hint="eastAsia"/>
                <w:sz w:val="20"/>
                <w:szCs w:val="20"/>
                <w:lang w:val="en-US" w:eastAsia="zh-CN"/>
              </w:rPr>
              <w:t>1</w:t>
            </w:r>
          </w:p>
        </w:tc>
      </w:tr>
    </w:tbl>
    <w:p w14:paraId="74DF31D6">
      <w:pPr>
        <w:pStyle w:val="8"/>
        <w:spacing w:line="360" w:lineRule="auto"/>
        <w:ind w:left="480" w:firstLine="0" w:firstLineChars="0"/>
        <w:rPr>
          <w:rFonts w:hint="eastAsia"/>
          <w:sz w:val="24"/>
          <w:szCs w:val="24"/>
        </w:rPr>
      </w:pPr>
      <w:r>
        <w:rPr>
          <w:rFonts w:hint="eastAsia"/>
          <w:sz w:val="24"/>
          <w:szCs w:val="24"/>
        </w:rPr>
        <w:t>报价文件必须按询价文件要求编制，不完整的报价将被拒绝。</w:t>
      </w:r>
    </w:p>
    <w:p w14:paraId="3187C41F">
      <w:pPr>
        <w:pStyle w:val="8"/>
        <w:spacing w:line="360" w:lineRule="auto"/>
        <w:ind w:left="480" w:firstLine="0" w:firstLineChars="0"/>
        <w:rPr>
          <w:rFonts w:hint="eastAsia"/>
          <w:sz w:val="24"/>
          <w:szCs w:val="24"/>
        </w:rPr>
      </w:pPr>
      <w:r>
        <w:rPr>
          <w:rFonts w:hint="eastAsia"/>
          <w:sz w:val="24"/>
          <w:szCs w:val="24"/>
        </w:rPr>
        <w:t>本项目成交供应商不得向他人转让项目。</w:t>
      </w:r>
    </w:p>
    <w:p w14:paraId="3D506EF8">
      <w:pPr>
        <w:pStyle w:val="8"/>
        <w:spacing w:line="360" w:lineRule="auto"/>
        <w:ind w:left="480" w:firstLine="0" w:firstLineChars="0"/>
        <w:rPr>
          <w:rFonts w:hint="eastAsia"/>
          <w:sz w:val="24"/>
          <w:szCs w:val="24"/>
        </w:rPr>
      </w:pPr>
      <w:r>
        <w:rPr>
          <w:rFonts w:hint="eastAsia"/>
          <w:sz w:val="24"/>
          <w:szCs w:val="24"/>
        </w:rPr>
        <w:t>本项目无竞争失利补偿经费。</w:t>
      </w:r>
    </w:p>
    <w:p w14:paraId="2E5D9715">
      <w:pPr>
        <w:pStyle w:val="8"/>
        <w:numPr>
          <w:ilvl w:val="0"/>
          <w:numId w:val="1"/>
        </w:numPr>
        <w:spacing w:line="360" w:lineRule="auto"/>
        <w:ind w:left="480" w:hanging="480" w:hangingChars="200"/>
        <w:rPr>
          <w:rFonts w:ascii="Times New Roman" w:hAnsi="Times New Roman" w:cs="Times New Roman"/>
          <w:sz w:val="24"/>
          <w:szCs w:val="24"/>
        </w:rPr>
      </w:pPr>
      <w:r>
        <w:rPr>
          <w:rFonts w:ascii="Times New Roman" w:hAnsi="Times New Roman" w:cs="Times New Roman"/>
          <w:sz w:val="24"/>
          <w:szCs w:val="24"/>
        </w:rPr>
        <w:t>报价单位资质要求</w:t>
      </w:r>
    </w:p>
    <w:p w14:paraId="71749CF4">
      <w:pPr>
        <w:pStyle w:val="8"/>
        <w:spacing w:line="360" w:lineRule="auto"/>
        <w:ind w:firstLine="480"/>
        <w:rPr>
          <w:rFonts w:hint="default" w:eastAsiaTheme="minorEastAsia"/>
          <w:sz w:val="24"/>
          <w:szCs w:val="24"/>
          <w:lang w:val="en-US" w:eastAsia="zh-CN"/>
        </w:rPr>
      </w:pPr>
      <w:r>
        <w:rPr>
          <w:rFonts w:ascii="Times New Roman" w:hAnsi="Times New Roman" w:cs="Times New Roman"/>
          <w:sz w:val="24"/>
          <w:szCs w:val="24"/>
        </w:rPr>
        <w:t>报价前与需方人员对接，</w:t>
      </w:r>
      <w:r>
        <w:rPr>
          <w:rFonts w:hint="eastAsia"/>
          <w:sz w:val="24"/>
          <w:szCs w:val="24"/>
        </w:rPr>
        <w:t>如报价单位不在我方名录内，需在报价前向需方</w:t>
      </w:r>
      <w:r>
        <w:rPr>
          <w:rFonts w:hint="eastAsia"/>
          <w:sz w:val="24"/>
          <w:szCs w:val="24"/>
          <w:lang w:eastAsia="zh-CN"/>
        </w:rPr>
        <w:t>通过邮件方式</w:t>
      </w:r>
      <w:r>
        <w:rPr>
          <w:rFonts w:hint="eastAsia"/>
          <w:sz w:val="24"/>
          <w:szCs w:val="24"/>
        </w:rPr>
        <w:t>提交以下资格文件</w:t>
      </w:r>
      <w:r>
        <w:rPr>
          <w:rFonts w:hint="eastAsia"/>
          <w:sz w:val="24"/>
          <w:szCs w:val="24"/>
          <w:lang w:eastAsia="zh-CN"/>
        </w:rPr>
        <w:t>（邮箱：</w:t>
      </w:r>
      <w:r>
        <w:rPr>
          <w:rFonts w:hint="eastAsia"/>
          <w:sz w:val="24"/>
          <w:szCs w:val="24"/>
          <w:u w:val="none"/>
          <w:lang w:val="en-US" w:eastAsia="zh-CN"/>
        </w:rPr>
        <w:fldChar w:fldCharType="begin"/>
      </w:r>
      <w:r>
        <w:rPr>
          <w:rFonts w:hint="eastAsia"/>
          <w:sz w:val="24"/>
          <w:szCs w:val="24"/>
          <w:u w:val="none"/>
          <w:lang w:val="en-US" w:eastAsia="zh-CN"/>
        </w:rPr>
        <w:instrText xml:space="preserve"> HYPERLINK "mailto:zhengqing@smderi.cn" </w:instrText>
      </w:r>
      <w:r>
        <w:rPr>
          <w:rFonts w:hint="eastAsia"/>
          <w:sz w:val="24"/>
          <w:szCs w:val="24"/>
          <w:u w:val="none"/>
          <w:lang w:val="en-US" w:eastAsia="zh-CN"/>
        </w:rPr>
        <w:fldChar w:fldCharType="separate"/>
      </w:r>
      <w:r>
        <w:rPr>
          <w:rStyle w:val="7"/>
          <w:rFonts w:hint="eastAsia"/>
          <w:sz w:val="24"/>
          <w:szCs w:val="24"/>
          <w:u w:val="none"/>
          <w:lang w:val="en-US" w:eastAsia="zh-CN"/>
        </w:rPr>
        <w:t>zhengqing@smderi.cn</w:t>
      </w:r>
      <w:r>
        <w:rPr>
          <w:rFonts w:hint="eastAsia"/>
          <w:sz w:val="24"/>
          <w:szCs w:val="24"/>
          <w:u w:val="none"/>
          <w:lang w:val="en-US" w:eastAsia="zh-CN"/>
        </w:rPr>
        <w:fldChar w:fldCharType="end"/>
      </w:r>
      <w:r>
        <w:rPr>
          <w:rFonts w:hint="eastAsia"/>
          <w:sz w:val="24"/>
          <w:szCs w:val="24"/>
          <w:lang w:val="en-US" w:eastAsia="zh-CN"/>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6533"/>
        <w:gridCol w:w="1148"/>
      </w:tblGrid>
      <w:tr w14:paraId="6FD3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17" w:type="dxa"/>
          </w:tcPr>
          <w:p w14:paraId="22841FC2">
            <w:pPr>
              <w:spacing w:line="360" w:lineRule="auto"/>
              <w:jc w:val="center"/>
              <w:rPr>
                <w:rFonts w:ascii="宋体" w:hAnsi="宋体"/>
                <w:szCs w:val="21"/>
              </w:rPr>
            </w:pPr>
            <w:r>
              <w:rPr>
                <w:rFonts w:hint="eastAsia" w:ascii="宋体" w:hAnsi="宋体"/>
                <w:szCs w:val="21"/>
              </w:rPr>
              <w:t>序号</w:t>
            </w:r>
          </w:p>
        </w:tc>
        <w:tc>
          <w:tcPr>
            <w:tcW w:w="6533" w:type="dxa"/>
          </w:tcPr>
          <w:p w14:paraId="7513C46E">
            <w:pPr>
              <w:spacing w:line="360" w:lineRule="auto"/>
              <w:jc w:val="center"/>
              <w:rPr>
                <w:rFonts w:ascii="宋体" w:hAnsi="宋体"/>
                <w:szCs w:val="21"/>
              </w:rPr>
            </w:pPr>
            <w:r>
              <w:rPr>
                <w:rFonts w:hint="eastAsia" w:ascii="宋体" w:hAnsi="宋体"/>
                <w:szCs w:val="21"/>
              </w:rPr>
              <w:t>名称</w:t>
            </w:r>
          </w:p>
        </w:tc>
        <w:tc>
          <w:tcPr>
            <w:tcW w:w="1148" w:type="dxa"/>
          </w:tcPr>
          <w:p w14:paraId="7125B6CF">
            <w:pPr>
              <w:spacing w:line="360" w:lineRule="auto"/>
              <w:jc w:val="center"/>
              <w:rPr>
                <w:rFonts w:ascii="宋体" w:hAnsi="宋体"/>
                <w:szCs w:val="21"/>
              </w:rPr>
            </w:pPr>
            <w:r>
              <w:rPr>
                <w:rFonts w:hint="eastAsia" w:ascii="宋体" w:hAnsi="宋体"/>
                <w:szCs w:val="21"/>
              </w:rPr>
              <w:t>勾选</w:t>
            </w:r>
          </w:p>
        </w:tc>
      </w:tr>
      <w:tr w14:paraId="25C0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17" w:type="dxa"/>
            <w:vAlign w:val="center"/>
          </w:tcPr>
          <w:p w14:paraId="08098E2D">
            <w:pPr>
              <w:spacing w:line="360" w:lineRule="auto"/>
              <w:jc w:val="center"/>
              <w:rPr>
                <w:rFonts w:ascii="宋体" w:hAnsi="宋体"/>
                <w:szCs w:val="21"/>
              </w:rPr>
            </w:pPr>
            <w:r>
              <w:rPr>
                <w:rFonts w:hint="eastAsia" w:ascii="宋体" w:hAnsi="宋体"/>
                <w:szCs w:val="21"/>
              </w:rPr>
              <w:t>1</w:t>
            </w:r>
          </w:p>
        </w:tc>
        <w:tc>
          <w:tcPr>
            <w:tcW w:w="6533" w:type="dxa"/>
          </w:tcPr>
          <w:p w14:paraId="2BDD16C5">
            <w:pPr>
              <w:spacing w:line="360" w:lineRule="auto"/>
              <w:rPr>
                <w:rFonts w:hint="eastAsia" w:ascii="宋体" w:hAnsi="宋体" w:eastAsiaTheme="minorEastAsia"/>
                <w:szCs w:val="21"/>
                <w:lang w:val="en-US" w:eastAsia="zh-CN"/>
              </w:rPr>
            </w:pPr>
            <w:r>
              <w:rPr>
                <w:rFonts w:hint="eastAsia" w:ascii="宋体" w:hAnsi="宋体"/>
                <w:szCs w:val="21"/>
              </w:rPr>
              <w:t>营业执照（副本）（</w:t>
            </w:r>
            <w:r>
              <w:rPr>
                <w:rFonts w:hint="eastAsia" w:ascii="宋体" w:hAnsi="宋体"/>
                <w:szCs w:val="21"/>
                <w:lang w:eastAsia="zh-CN"/>
              </w:rPr>
              <w:t>覆盖供货产品</w:t>
            </w:r>
            <w:r>
              <w:rPr>
                <w:rFonts w:hint="eastAsia" w:ascii="宋体" w:hAnsi="宋体"/>
                <w:szCs w:val="21"/>
              </w:rPr>
              <w:t>）</w:t>
            </w:r>
          </w:p>
        </w:tc>
        <w:tc>
          <w:tcPr>
            <w:tcW w:w="1148" w:type="dxa"/>
            <w:vAlign w:val="center"/>
          </w:tcPr>
          <w:p w14:paraId="2CF9913E">
            <w:pPr>
              <w:spacing w:line="360" w:lineRule="auto"/>
              <w:jc w:val="center"/>
              <w:rPr>
                <w:rFonts w:hint="eastAsia" w:ascii="宋体" w:hAnsi="宋体" w:eastAsiaTheme="minorEastAsia"/>
                <w:szCs w:val="21"/>
                <w:lang w:eastAsia="zh-CN"/>
              </w:rPr>
            </w:pPr>
            <w:r>
              <w:rPr>
                <w:rFonts w:hint="eastAsia" w:ascii="Segoe UI Symbol" w:hAnsi="Segoe UI Symbol" w:cs="Segoe UI Symbol"/>
                <w:spacing w:val="-2"/>
                <w:lang w:eastAsia="zh-CN"/>
              </w:rPr>
              <w:t>☑</w:t>
            </w:r>
          </w:p>
        </w:tc>
      </w:tr>
      <w:tr w14:paraId="4946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17" w:type="dxa"/>
            <w:vAlign w:val="center"/>
          </w:tcPr>
          <w:p w14:paraId="5586DDE6">
            <w:pPr>
              <w:spacing w:line="360" w:lineRule="auto"/>
              <w:jc w:val="center"/>
              <w:rPr>
                <w:rFonts w:ascii="宋体" w:hAnsi="宋体"/>
                <w:szCs w:val="21"/>
              </w:rPr>
            </w:pPr>
            <w:r>
              <w:rPr>
                <w:rFonts w:hint="eastAsia" w:ascii="宋体" w:hAnsi="宋体"/>
                <w:szCs w:val="21"/>
              </w:rPr>
              <w:t>2</w:t>
            </w:r>
          </w:p>
        </w:tc>
        <w:tc>
          <w:tcPr>
            <w:tcW w:w="6533" w:type="dxa"/>
          </w:tcPr>
          <w:p w14:paraId="7D9A1758">
            <w:pPr>
              <w:spacing w:line="360" w:lineRule="auto"/>
              <w:rPr>
                <w:rFonts w:ascii="宋体" w:hAnsi="宋体"/>
                <w:szCs w:val="21"/>
              </w:rPr>
            </w:pPr>
            <w:r>
              <w:rPr>
                <w:rFonts w:hint="eastAsia" w:ascii="宋体" w:hAnsi="宋体"/>
                <w:szCs w:val="21"/>
              </w:rPr>
              <w:t>质量管理体系认证证书（</w:t>
            </w:r>
            <w:r>
              <w:rPr>
                <w:rFonts w:hint="eastAsia" w:ascii="宋体" w:hAnsi="宋体"/>
                <w:szCs w:val="21"/>
                <w:lang w:eastAsia="zh-CN"/>
              </w:rPr>
              <w:t>覆盖供货产品</w:t>
            </w:r>
            <w:r>
              <w:rPr>
                <w:rFonts w:hint="eastAsia" w:ascii="宋体" w:hAnsi="宋体"/>
                <w:szCs w:val="21"/>
              </w:rPr>
              <w:t>）</w:t>
            </w:r>
          </w:p>
        </w:tc>
        <w:tc>
          <w:tcPr>
            <w:tcW w:w="1148" w:type="dxa"/>
            <w:vAlign w:val="center"/>
          </w:tcPr>
          <w:p w14:paraId="6E2000D1">
            <w:pPr>
              <w:spacing w:line="360" w:lineRule="auto"/>
              <w:jc w:val="center"/>
              <w:rPr>
                <w:rFonts w:hint="eastAsia" w:ascii="宋体" w:hAnsi="宋体" w:eastAsiaTheme="minorEastAsia"/>
                <w:szCs w:val="21"/>
                <w:lang w:eastAsia="zh-CN"/>
              </w:rPr>
            </w:pPr>
            <w:r>
              <w:rPr>
                <w:rFonts w:hint="eastAsia" w:ascii="Segoe UI Symbol" w:hAnsi="Segoe UI Symbol" w:cs="Segoe UI Symbol"/>
                <w:spacing w:val="-2"/>
                <w:lang w:eastAsia="zh-CN"/>
              </w:rPr>
              <w:t>☑</w:t>
            </w:r>
          </w:p>
        </w:tc>
      </w:tr>
      <w:tr w14:paraId="53DD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17" w:type="dxa"/>
            <w:vAlign w:val="center"/>
          </w:tcPr>
          <w:p w14:paraId="737D036E">
            <w:pPr>
              <w:spacing w:line="360" w:lineRule="auto"/>
              <w:jc w:val="center"/>
              <w:rPr>
                <w:rFonts w:ascii="宋体" w:hAnsi="宋体"/>
                <w:szCs w:val="21"/>
              </w:rPr>
            </w:pPr>
            <w:r>
              <w:rPr>
                <w:rFonts w:hint="eastAsia" w:ascii="宋体" w:hAnsi="宋体"/>
                <w:szCs w:val="21"/>
              </w:rPr>
              <w:t>3</w:t>
            </w:r>
          </w:p>
        </w:tc>
        <w:tc>
          <w:tcPr>
            <w:tcW w:w="6533" w:type="dxa"/>
            <w:vAlign w:val="center"/>
          </w:tcPr>
          <w:p w14:paraId="1BC6AB18">
            <w:pPr>
              <w:spacing w:line="360" w:lineRule="auto"/>
              <w:rPr>
                <w:rFonts w:ascii="宋体" w:hAnsi="宋体"/>
                <w:szCs w:val="21"/>
              </w:rPr>
            </w:pPr>
            <w:r>
              <w:rPr>
                <w:rFonts w:hint="eastAsia" w:ascii="宋体" w:hAnsi="宋体"/>
                <w:szCs w:val="21"/>
              </w:rPr>
              <w:t>相关业绩表（本集团同类业绩）</w:t>
            </w:r>
          </w:p>
        </w:tc>
        <w:tc>
          <w:tcPr>
            <w:tcW w:w="1148" w:type="dxa"/>
            <w:vAlign w:val="center"/>
          </w:tcPr>
          <w:p w14:paraId="62989AC9">
            <w:pPr>
              <w:spacing w:line="360" w:lineRule="auto"/>
              <w:jc w:val="center"/>
              <w:rPr>
                <w:rFonts w:hint="eastAsia" w:ascii="宋体" w:hAnsi="宋体" w:eastAsiaTheme="minorEastAsia"/>
                <w:szCs w:val="21"/>
                <w:lang w:eastAsia="zh-CN"/>
              </w:rPr>
            </w:pPr>
            <w:r>
              <w:rPr>
                <w:rFonts w:hint="eastAsia" w:ascii="Segoe UI Symbol" w:hAnsi="Segoe UI Symbol" w:cs="Segoe UI Symbol"/>
                <w:spacing w:val="-2"/>
                <w:lang w:eastAsia="zh-CN"/>
              </w:rPr>
              <w:t>☑</w:t>
            </w:r>
          </w:p>
        </w:tc>
      </w:tr>
      <w:tr w14:paraId="6057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17" w:type="dxa"/>
            <w:vAlign w:val="center"/>
          </w:tcPr>
          <w:p w14:paraId="238F722E">
            <w:pPr>
              <w:spacing w:line="360" w:lineRule="auto"/>
              <w:jc w:val="center"/>
              <w:rPr>
                <w:rFonts w:hint="eastAsia" w:ascii="宋体" w:hAnsi="宋体" w:eastAsiaTheme="minorEastAsia"/>
                <w:szCs w:val="21"/>
                <w:lang w:val="en-US" w:eastAsia="zh-CN"/>
              </w:rPr>
            </w:pPr>
            <w:r>
              <w:rPr>
                <w:rFonts w:hint="eastAsia" w:ascii="宋体" w:hAnsi="宋体"/>
                <w:szCs w:val="21"/>
                <w:lang w:val="en-US" w:eastAsia="zh-CN"/>
              </w:rPr>
              <w:t>4</w:t>
            </w:r>
          </w:p>
        </w:tc>
        <w:tc>
          <w:tcPr>
            <w:tcW w:w="6533" w:type="dxa"/>
            <w:vAlign w:val="center"/>
          </w:tcPr>
          <w:p w14:paraId="61A00AA8">
            <w:pPr>
              <w:spacing w:line="360" w:lineRule="auto"/>
              <w:rPr>
                <w:rFonts w:hint="eastAsia" w:ascii="宋体" w:hAnsi="宋体" w:eastAsiaTheme="minorEastAsia"/>
                <w:szCs w:val="21"/>
                <w:lang w:eastAsia="zh-CN"/>
              </w:rPr>
            </w:pPr>
            <w:r>
              <w:rPr>
                <w:rFonts w:hint="eastAsia" w:ascii="宋体" w:hAnsi="宋体"/>
                <w:szCs w:val="21"/>
                <w:highlight w:val="yellow"/>
                <w:lang w:eastAsia="zh-CN"/>
              </w:rPr>
              <w:t>其它（项目自行填写）</w:t>
            </w:r>
          </w:p>
        </w:tc>
        <w:tc>
          <w:tcPr>
            <w:tcW w:w="1148" w:type="dxa"/>
            <w:vAlign w:val="center"/>
          </w:tcPr>
          <w:p w14:paraId="57B49A8A">
            <w:pPr>
              <w:spacing w:line="360" w:lineRule="auto"/>
              <w:jc w:val="center"/>
              <w:rPr>
                <w:rFonts w:hint="eastAsia" w:ascii="Segoe UI Symbol" w:hAnsi="Segoe UI Symbol" w:cs="Segoe UI Symbol"/>
                <w:spacing w:val="-2"/>
                <w:lang w:eastAsia="zh-CN"/>
              </w:rPr>
            </w:pPr>
            <w:r>
              <w:rPr>
                <w:rFonts w:hint="eastAsia" w:ascii="Segoe UI Symbol" w:hAnsi="Segoe UI Symbol" w:cs="Segoe UI Symbol"/>
                <w:spacing w:val="-2"/>
                <w:lang w:eastAsia="zh-CN"/>
              </w:rPr>
              <w:t>□</w:t>
            </w:r>
          </w:p>
        </w:tc>
      </w:tr>
    </w:tbl>
    <w:p w14:paraId="3991FCEA">
      <w:pPr>
        <w:pStyle w:val="8"/>
        <w:spacing w:line="360" w:lineRule="auto"/>
        <w:ind w:firstLine="480"/>
        <w:rPr>
          <w:rFonts w:ascii="Times New Roman" w:hAnsi="Times New Roman" w:cs="Times New Roman"/>
          <w:sz w:val="24"/>
          <w:szCs w:val="24"/>
        </w:rPr>
      </w:pPr>
      <w:r>
        <w:rPr>
          <w:rFonts w:hint="eastAsia"/>
          <w:sz w:val="24"/>
          <w:szCs w:val="24"/>
        </w:rPr>
        <w:t>如报价单位已在需方合格供方名录内，无需提供以上证明资料。</w:t>
      </w:r>
    </w:p>
    <w:p w14:paraId="5B6BDACB">
      <w:pPr>
        <w:pStyle w:val="8"/>
        <w:numPr>
          <w:ilvl w:val="0"/>
          <w:numId w:val="0"/>
        </w:numPr>
        <w:spacing w:line="360" w:lineRule="auto"/>
        <w:ind w:leftChars="-200"/>
        <w:rPr>
          <w:rFonts w:ascii="Times New Roman" w:hAnsi="Times New Roman" w:cs="Times New Roman"/>
          <w:sz w:val="24"/>
          <w:szCs w:val="24"/>
        </w:rPr>
      </w:pPr>
    </w:p>
    <w:p w14:paraId="050A0EAD">
      <w:pPr>
        <w:pStyle w:val="8"/>
        <w:numPr>
          <w:ilvl w:val="0"/>
          <w:numId w:val="1"/>
        </w:numPr>
        <w:spacing w:line="360" w:lineRule="auto"/>
        <w:ind w:left="480" w:hanging="480" w:hangingChars="200"/>
        <w:rPr>
          <w:rFonts w:ascii="Times New Roman" w:hAnsi="Times New Roman" w:cs="Times New Roman"/>
          <w:sz w:val="24"/>
          <w:szCs w:val="24"/>
        </w:rPr>
      </w:pPr>
      <w:r>
        <w:rPr>
          <w:rFonts w:ascii="Times New Roman" w:hAnsi="Times New Roman" w:cs="Times New Roman"/>
          <w:sz w:val="24"/>
          <w:szCs w:val="24"/>
        </w:rPr>
        <w:t>报价</w:t>
      </w:r>
      <w:r>
        <w:rPr>
          <w:rFonts w:hint="eastAsia" w:ascii="Times New Roman" w:hAnsi="Times New Roman" w:cs="Times New Roman"/>
          <w:sz w:val="24"/>
          <w:szCs w:val="24"/>
          <w:lang w:eastAsia="zh-CN"/>
        </w:rPr>
        <w:t>文件</w:t>
      </w:r>
      <w:r>
        <w:rPr>
          <w:rFonts w:ascii="Times New Roman" w:hAnsi="Times New Roman" w:cs="Times New Roman"/>
          <w:sz w:val="24"/>
          <w:szCs w:val="24"/>
        </w:rPr>
        <w:t>要求</w:t>
      </w:r>
    </w:p>
    <w:p w14:paraId="5C6B647F">
      <w:pPr>
        <w:pStyle w:val="8"/>
        <w:numPr>
          <w:ilvl w:val="0"/>
          <w:numId w:val="2"/>
        </w:numPr>
        <w:tabs>
          <w:tab w:val="left" w:pos="720"/>
        </w:tabs>
        <w:spacing w:line="360" w:lineRule="auto"/>
        <w:ind w:left="0" w:firstLine="480"/>
        <w:rPr>
          <w:rFonts w:ascii="Times New Roman" w:hAnsi="Times New Roman" w:cs="Times New Roman"/>
          <w:sz w:val="24"/>
        </w:rPr>
      </w:pPr>
      <w:r>
        <w:rPr>
          <w:rFonts w:ascii="Times New Roman" w:hAnsi="Times New Roman" w:cs="Times New Roman"/>
          <w:sz w:val="24"/>
        </w:rPr>
        <w:t>报价文件需包含报价汇总表、分项报价明细表</w:t>
      </w:r>
      <w:r>
        <w:rPr>
          <w:rFonts w:hint="eastAsia" w:ascii="Times New Roman" w:hAnsi="Times New Roman" w:cs="Times New Roman"/>
          <w:sz w:val="24"/>
          <w:lang w:eastAsia="zh-CN"/>
        </w:rPr>
        <w:t>、声明函（附件</w:t>
      </w:r>
      <w:r>
        <w:rPr>
          <w:rFonts w:hint="eastAsia" w:ascii="Times New Roman" w:hAnsi="Times New Roman" w:cs="Times New Roman"/>
          <w:sz w:val="24"/>
          <w:lang w:val="en-US" w:eastAsia="zh-CN"/>
        </w:rPr>
        <w:t>2）</w:t>
      </w:r>
      <w:r>
        <w:rPr>
          <w:rFonts w:hint="eastAsia" w:ascii="Times New Roman" w:hAnsi="Times New Roman" w:cs="Times New Roman"/>
          <w:sz w:val="24"/>
        </w:rPr>
        <w:t>。</w:t>
      </w:r>
      <w:r>
        <w:rPr>
          <w:rFonts w:hint="eastAsia" w:ascii="Times New Roman" w:hAnsi="Times New Roman" w:cs="Times New Roman"/>
          <w:sz w:val="24"/>
          <w:lang w:eastAsia="zh-CN"/>
        </w:rPr>
        <w:t>报价为含税价并注明税率，</w:t>
      </w:r>
      <w:r>
        <w:rPr>
          <w:rFonts w:hint="eastAsia" w:ascii="Times New Roman" w:hAnsi="Times New Roman" w:cs="Times New Roman"/>
          <w:sz w:val="24"/>
        </w:rPr>
        <w:t>并加盖公章</w:t>
      </w:r>
      <w:r>
        <w:rPr>
          <w:rFonts w:hint="eastAsia" w:ascii="Times New Roman" w:hAnsi="Times New Roman" w:cs="Times New Roman"/>
          <w:sz w:val="24"/>
          <w:lang w:eastAsia="zh-CN"/>
        </w:rPr>
        <w:t>。</w:t>
      </w:r>
    </w:p>
    <w:p w14:paraId="4C5627D5">
      <w:pPr>
        <w:pStyle w:val="8"/>
        <w:numPr>
          <w:ilvl w:val="0"/>
          <w:numId w:val="2"/>
        </w:numPr>
        <w:tabs>
          <w:tab w:val="left" w:pos="720"/>
        </w:tabs>
        <w:spacing w:line="360" w:lineRule="auto"/>
        <w:ind w:left="0" w:firstLine="480"/>
        <w:rPr>
          <w:rFonts w:ascii="Times New Roman" w:hAnsi="Times New Roman" w:cs="Times New Roman"/>
          <w:sz w:val="24"/>
        </w:rPr>
      </w:pPr>
      <w:r>
        <w:rPr>
          <w:rFonts w:ascii="Times New Roman" w:hAnsi="Times New Roman" w:cs="Times New Roman"/>
          <w:sz w:val="24"/>
        </w:rPr>
        <w:t>报价文件需由报价单位法人或经正式授权的代表签字。授权代表须具有以书面形式出具的委托与授权证明书</w:t>
      </w:r>
      <w:r>
        <w:rPr>
          <w:rFonts w:hint="eastAsia" w:ascii="Times New Roman" w:hAnsi="Times New Roman" w:cs="Times New Roman"/>
          <w:sz w:val="24"/>
          <w:lang w:eastAsia="zh-CN"/>
        </w:rPr>
        <w:t>，</w:t>
      </w:r>
      <w:r>
        <w:rPr>
          <w:rFonts w:hint="eastAsia" w:ascii="Times New Roman" w:hAnsi="Times New Roman" w:cs="Times New Roman"/>
          <w:sz w:val="24"/>
        </w:rPr>
        <w:t>并加盖公章</w:t>
      </w:r>
      <w:r>
        <w:rPr>
          <w:rFonts w:ascii="Times New Roman" w:hAnsi="Times New Roman" w:cs="Times New Roman"/>
          <w:sz w:val="24"/>
        </w:rPr>
        <w:t>。</w:t>
      </w:r>
    </w:p>
    <w:p w14:paraId="71997BBE">
      <w:pPr>
        <w:pStyle w:val="8"/>
        <w:numPr>
          <w:ilvl w:val="0"/>
          <w:numId w:val="2"/>
        </w:numPr>
        <w:tabs>
          <w:tab w:val="left" w:pos="720"/>
        </w:tabs>
        <w:spacing w:line="360" w:lineRule="auto"/>
        <w:ind w:left="0" w:firstLine="480"/>
        <w:rPr>
          <w:rFonts w:ascii="Times New Roman" w:hAnsi="Times New Roman" w:cs="Times New Roman"/>
          <w:sz w:val="24"/>
        </w:rPr>
      </w:pPr>
      <w:r>
        <w:rPr>
          <w:rFonts w:hint="eastAsia" w:ascii="Times New Roman" w:hAnsi="Times New Roman" w:cs="Times New Roman"/>
          <w:sz w:val="24"/>
        </w:rPr>
        <w:t>报价文件需包</w:t>
      </w:r>
      <w:r>
        <w:rPr>
          <w:rFonts w:hint="eastAsia" w:ascii="Times New Roman" w:hAnsi="Times New Roman" w:cs="Times New Roman"/>
          <w:sz w:val="24"/>
          <w:lang w:eastAsia="zh-CN"/>
        </w:rPr>
        <w:t>含询价单</w:t>
      </w:r>
      <w:r>
        <w:rPr>
          <w:rFonts w:hint="eastAsia" w:ascii="Times New Roman" w:hAnsi="Times New Roman" w:cs="Times New Roman"/>
          <w:sz w:val="24"/>
        </w:rPr>
        <w:t>编</w:t>
      </w:r>
      <w:r>
        <w:rPr>
          <w:rFonts w:hint="eastAsia" w:ascii="Times New Roman" w:hAnsi="Times New Roman" w:cs="Times New Roman"/>
          <w:sz w:val="24"/>
          <w:lang w:eastAsia="zh-CN"/>
        </w:rPr>
        <w:t>号</w:t>
      </w:r>
      <w:r>
        <w:rPr>
          <w:rFonts w:hint="eastAsia" w:ascii="Times New Roman" w:hAnsi="Times New Roman" w:cs="Times New Roman"/>
          <w:sz w:val="24"/>
        </w:rPr>
        <w:t>、报价人姓名、联系电话</w:t>
      </w:r>
      <w:r>
        <w:rPr>
          <w:rFonts w:hint="eastAsia" w:ascii="Times New Roman" w:hAnsi="Times New Roman" w:cs="Times New Roman"/>
          <w:sz w:val="24"/>
          <w:lang w:eastAsia="zh-CN"/>
        </w:rPr>
        <w:t>、邮箱</w:t>
      </w:r>
      <w:r>
        <w:rPr>
          <w:rFonts w:hint="eastAsia" w:ascii="Times New Roman" w:hAnsi="Times New Roman" w:cs="Times New Roman"/>
          <w:sz w:val="24"/>
        </w:rPr>
        <w:t>等信息，并加盖公章。</w:t>
      </w:r>
    </w:p>
    <w:p w14:paraId="0E903A75">
      <w:pPr>
        <w:pStyle w:val="8"/>
        <w:numPr>
          <w:ilvl w:val="0"/>
          <w:numId w:val="2"/>
        </w:numPr>
        <w:tabs>
          <w:tab w:val="left" w:pos="720"/>
        </w:tabs>
        <w:spacing w:line="360" w:lineRule="auto"/>
        <w:ind w:left="0" w:firstLine="480"/>
        <w:rPr>
          <w:rFonts w:ascii="Times New Roman" w:hAnsi="Times New Roman" w:cs="Times New Roman"/>
          <w:sz w:val="24"/>
        </w:rPr>
      </w:pPr>
      <w:r>
        <w:rPr>
          <w:rFonts w:hint="eastAsia" w:ascii="Times New Roman" w:hAnsi="Times New Roman" w:cs="Times New Roman"/>
          <w:sz w:val="24"/>
        </w:rPr>
        <w:t>报价含运费。</w:t>
      </w:r>
    </w:p>
    <w:p w14:paraId="2DF5F227">
      <w:pPr>
        <w:pStyle w:val="8"/>
        <w:numPr>
          <w:ilvl w:val="0"/>
          <w:numId w:val="2"/>
        </w:numPr>
        <w:tabs>
          <w:tab w:val="left" w:pos="720"/>
        </w:tabs>
        <w:spacing w:line="360" w:lineRule="auto"/>
        <w:ind w:left="0" w:firstLine="480"/>
        <w:rPr>
          <w:rFonts w:ascii="Times New Roman" w:hAnsi="Times New Roman" w:cs="Times New Roman"/>
          <w:sz w:val="24"/>
        </w:rPr>
      </w:pPr>
      <w:r>
        <w:rPr>
          <w:rFonts w:hint="eastAsia" w:ascii="Times New Roman" w:hAnsi="Times New Roman" w:cs="Times New Roman"/>
          <w:sz w:val="24"/>
        </w:rPr>
        <w:t>非我方名录内的</w:t>
      </w:r>
      <w:r>
        <w:rPr>
          <w:rFonts w:hint="eastAsia"/>
          <w:sz w:val="24"/>
          <w:szCs w:val="24"/>
        </w:rPr>
        <w:t>报价单位未提供资格文件，报价无效。</w:t>
      </w:r>
    </w:p>
    <w:p w14:paraId="71F319A6">
      <w:pPr>
        <w:pStyle w:val="8"/>
        <w:numPr>
          <w:ilvl w:val="0"/>
          <w:numId w:val="2"/>
        </w:numPr>
        <w:tabs>
          <w:tab w:val="left" w:pos="720"/>
        </w:tabs>
        <w:spacing w:line="360" w:lineRule="auto"/>
        <w:ind w:left="0" w:firstLine="480"/>
        <w:rPr>
          <w:rFonts w:ascii="Times New Roman" w:hAnsi="Times New Roman" w:cs="Times New Roman"/>
          <w:sz w:val="24"/>
        </w:rPr>
      </w:pPr>
      <w:r>
        <w:rPr>
          <w:rFonts w:hint="eastAsia" w:ascii="Times New Roman" w:hAnsi="Times New Roman" w:cs="Times New Roman"/>
          <w:sz w:val="24"/>
          <w:lang w:eastAsia="zh-CN"/>
        </w:rPr>
        <w:t>报价文件（</w:t>
      </w:r>
      <w:r>
        <w:rPr>
          <w:rFonts w:hint="eastAsia" w:ascii="Times New Roman" w:hAnsi="Times New Roman" w:cs="Times New Roman"/>
          <w:sz w:val="24"/>
          <w:lang w:val="en-US" w:eastAsia="zh-CN"/>
        </w:rPr>
        <w:t>PDF版）</w:t>
      </w:r>
      <w:r>
        <w:rPr>
          <w:rFonts w:hint="eastAsia" w:ascii="Times New Roman" w:hAnsi="Times New Roman" w:cs="Times New Roman"/>
          <w:sz w:val="24"/>
          <w:lang w:eastAsia="zh-CN"/>
        </w:rPr>
        <w:t>需作为附件上传采购平台</w:t>
      </w:r>
      <w:r>
        <w:rPr>
          <w:rFonts w:hint="eastAsia"/>
          <w:sz w:val="24"/>
          <w:szCs w:val="24"/>
          <w:lang w:val="en-US" w:eastAsia="zh-CN"/>
        </w:rPr>
        <w:t>。</w:t>
      </w:r>
    </w:p>
    <w:p w14:paraId="6EE2E069">
      <w:pPr>
        <w:pStyle w:val="8"/>
        <w:numPr>
          <w:ilvl w:val="0"/>
          <w:numId w:val="2"/>
        </w:numPr>
        <w:tabs>
          <w:tab w:val="left" w:pos="720"/>
        </w:tabs>
        <w:spacing w:line="360" w:lineRule="auto"/>
        <w:ind w:left="0" w:firstLine="480"/>
        <w:rPr>
          <w:rFonts w:ascii="Times New Roman" w:hAnsi="Times New Roman" w:cs="Times New Roman"/>
          <w:sz w:val="24"/>
        </w:rPr>
      </w:pPr>
      <w:r>
        <w:rPr>
          <w:rFonts w:hint="eastAsia" w:ascii="Times New Roman" w:hAnsi="Times New Roman" w:cs="Times New Roman"/>
          <w:sz w:val="24"/>
          <w:lang w:eastAsia="zh-CN"/>
        </w:rPr>
        <w:t>在询价截至日期后，需方价格评审阶段，需方可要求报价单位将报价文件中的</w:t>
      </w:r>
      <w:r>
        <w:rPr>
          <w:rFonts w:ascii="Times New Roman" w:hAnsi="Times New Roman" w:cs="Times New Roman"/>
          <w:sz w:val="24"/>
        </w:rPr>
        <w:t>报价汇总表、分项报价明细表</w:t>
      </w:r>
      <w:r>
        <w:rPr>
          <w:rFonts w:hint="eastAsia" w:ascii="Times New Roman" w:hAnsi="Times New Roman" w:cs="Times New Roman"/>
          <w:sz w:val="24"/>
          <w:lang w:eastAsia="zh-CN"/>
        </w:rPr>
        <w:t>（</w:t>
      </w:r>
      <w:r>
        <w:rPr>
          <w:rFonts w:hint="eastAsia" w:ascii="Times New Roman" w:hAnsi="Times New Roman" w:cs="Times New Roman"/>
          <w:sz w:val="24"/>
          <w:lang w:val="en-US" w:eastAsia="zh-CN"/>
        </w:rPr>
        <w:t>word版或excel版）</w:t>
      </w:r>
      <w:r>
        <w:rPr>
          <w:rFonts w:hint="eastAsia" w:ascii="Times New Roman" w:hAnsi="Times New Roman" w:cs="Times New Roman"/>
          <w:sz w:val="24"/>
          <w:lang w:eastAsia="zh-CN"/>
        </w:rPr>
        <w:t>发送至指定邮箱</w:t>
      </w:r>
      <w:r>
        <w:rPr>
          <w:rFonts w:hint="eastAsia"/>
          <w:sz w:val="24"/>
          <w:szCs w:val="24"/>
          <w:u w:val="none"/>
          <w:lang w:val="en-US" w:eastAsia="zh-CN"/>
        </w:rPr>
        <w:fldChar w:fldCharType="begin"/>
      </w:r>
      <w:r>
        <w:rPr>
          <w:rFonts w:hint="eastAsia"/>
          <w:sz w:val="24"/>
          <w:szCs w:val="24"/>
          <w:u w:val="none"/>
          <w:lang w:val="en-US" w:eastAsia="zh-CN"/>
        </w:rPr>
        <w:instrText xml:space="preserve"> HYPERLINK "mailto:zhengqing@smderi.cn" </w:instrText>
      </w:r>
      <w:r>
        <w:rPr>
          <w:rFonts w:hint="eastAsia"/>
          <w:sz w:val="24"/>
          <w:szCs w:val="24"/>
          <w:u w:val="none"/>
          <w:lang w:val="en-US" w:eastAsia="zh-CN"/>
        </w:rPr>
        <w:fldChar w:fldCharType="separate"/>
      </w:r>
      <w:r>
        <w:rPr>
          <w:rStyle w:val="7"/>
          <w:rFonts w:hint="eastAsia"/>
          <w:sz w:val="24"/>
          <w:szCs w:val="24"/>
          <w:u w:val="none"/>
          <w:lang w:val="en-US" w:eastAsia="zh-CN"/>
        </w:rPr>
        <w:t>zhengqing@smderi.cn</w:t>
      </w:r>
      <w:r>
        <w:rPr>
          <w:rFonts w:hint="eastAsia"/>
          <w:sz w:val="24"/>
          <w:szCs w:val="24"/>
          <w:u w:val="none"/>
          <w:lang w:val="en-US" w:eastAsia="zh-CN"/>
        </w:rPr>
        <w:fldChar w:fldCharType="end"/>
      </w:r>
      <w:r>
        <w:rPr>
          <w:rFonts w:hint="eastAsia"/>
          <w:sz w:val="24"/>
          <w:szCs w:val="24"/>
          <w:lang w:val="en-US" w:eastAsia="zh-CN"/>
        </w:rPr>
        <w:t>。</w:t>
      </w:r>
    </w:p>
    <w:p w14:paraId="09600F82">
      <w:pPr>
        <w:pStyle w:val="8"/>
        <w:numPr>
          <w:ilvl w:val="0"/>
          <w:numId w:val="1"/>
        </w:numPr>
        <w:spacing w:line="360" w:lineRule="auto"/>
        <w:ind w:left="480" w:hanging="480" w:hangingChars="200"/>
        <w:rPr>
          <w:rFonts w:ascii="Times New Roman" w:hAnsi="Times New Roman" w:cs="Times New Roman"/>
          <w:sz w:val="24"/>
          <w:szCs w:val="24"/>
        </w:rPr>
      </w:pPr>
      <w:r>
        <w:rPr>
          <w:rFonts w:hint="eastAsia" w:ascii="Times New Roman" w:hAnsi="Times New Roman" w:cs="Times New Roman"/>
          <w:sz w:val="24"/>
          <w:szCs w:val="24"/>
        </w:rPr>
        <w:t>技术要求及</w:t>
      </w:r>
      <w:r>
        <w:rPr>
          <w:rFonts w:hint="eastAsia" w:ascii="Times New Roman" w:hAnsi="Times New Roman" w:cs="Times New Roman"/>
          <w:sz w:val="24"/>
          <w:szCs w:val="24"/>
          <w:lang w:eastAsia="zh-CN"/>
        </w:rPr>
        <w:t>图纸</w:t>
      </w:r>
    </w:p>
    <w:p w14:paraId="559FE7A1">
      <w:pPr>
        <w:tabs>
          <w:tab w:val="left" w:pos="720"/>
        </w:tabs>
        <w:spacing w:line="360" w:lineRule="auto"/>
        <w:ind w:left="420" w:leftChars="200"/>
        <w:rPr>
          <w:rFonts w:ascii="Times New Roman" w:hAnsi="Times New Roman" w:cs="Times New Roman"/>
          <w:sz w:val="24"/>
        </w:rPr>
      </w:pPr>
      <w:r>
        <w:rPr>
          <w:rFonts w:ascii="Times New Roman" w:hAnsi="Times New Roman" w:cs="Times New Roman"/>
          <w:sz w:val="24"/>
          <w:szCs w:val="24"/>
        </w:rPr>
        <w:t>需方</w:t>
      </w:r>
      <w:r>
        <w:rPr>
          <w:rFonts w:hint="eastAsia" w:ascii="Times New Roman" w:hAnsi="Times New Roman" w:cs="Times New Roman"/>
          <w:sz w:val="24"/>
          <w:szCs w:val="24"/>
        </w:rPr>
        <w:t>技术</w:t>
      </w:r>
      <w:r>
        <w:rPr>
          <w:rFonts w:ascii="Times New Roman" w:hAnsi="Times New Roman" w:cs="Times New Roman"/>
          <w:sz w:val="24"/>
          <w:szCs w:val="24"/>
        </w:rPr>
        <w:t>人员对接</w:t>
      </w:r>
      <w:r>
        <w:rPr>
          <w:rFonts w:hint="eastAsia" w:ascii="Times New Roman" w:hAnsi="Times New Roman" w:cs="Times New Roman"/>
          <w:sz w:val="24"/>
          <w:szCs w:val="24"/>
        </w:rPr>
        <w:t>，通过资格审核后发放</w:t>
      </w:r>
      <w:r>
        <w:rPr>
          <w:rFonts w:hint="eastAsia" w:ascii="Times New Roman" w:hAnsi="Times New Roman" w:cs="Times New Roman"/>
          <w:sz w:val="24"/>
        </w:rPr>
        <w:t>。</w:t>
      </w:r>
    </w:p>
    <w:p w14:paraId="675B967E">
      <w:pPr>
        <w:pStyle w:val="8"/>
        <w:numPr>
          <w:ilvl w:val="0"/>
          <w:numId w:val="1"/>
        </w:numPr>
        <w:spacing w:line="360" w:lineRule="auto"/>
        <w:ind w:left="480" w:hanging="480" w:hangingChars="200"/>
        <w:rPr>
          <w:rFonts w:ascii="Times New Roman" w:hAnsi="Times New Roman" w:cs="Times New Roman"/>
          <w:sz w:val="24"/>
          <w:szCs w:val="24"/>
        </w:rPr>
      </w:pPr>
      <w:r>
        <w:rPr>
          <w:rFonts w:ascii="Times New Roman" w:hAnsi="Times New Roman" w:cs="Times New Roman"/>
          <w:sz w:val="24"/>
          <w:szCs w:val="24"/>
        </w:rPr>
        <w:t>付款方式</w:t>
      </w:r>
    </w:p>
    <w:p w14:paraId="5EB6C45D">
      <w:pPr>
        <w:pStyle w:val="8"/>
        <w:tabs>
          <w:tab w:val="left" w:pos="720"/>
        </w:tabs>
        <w:spacing w:line="360" w:lineRule="auto"/>
        <w:ind w:left="420" w:leftChars="200" w:firstLine="0" w:firstLineChars="0"/>
        <w:rPr>
          <w:rFonts w:hint="eastAsia" w:ascii="Times New Roman" w:hAnsi="Times New Roman" w:cs="Times New Roman" w:eastAsiaTheme="minorEastAsia"/>
          <w:sz w:val="24"/>
          <w:lang w:eastAsia="zh-CN"/>
        </w:rPr>
      </w:pPr>
      <w:r>
        <w:rPr>
          <w:rFonts w:hint="eastAsia" w:ascii="Times New Roman" w:hAnsi="Times New Roman" w:cs="Times New Roman"/>
          <w:sz w:val="24"/>
        </w:rPr>
        <w:t>到货、验收且收到供方全款发票后30个工作日内付款</w:t>
      </w:r>
      <w:r>
        <w:rPr>
          <w:rFonts w:hint="eastAsia" w:ascii="Times New Roman" w:hAnsi="Times New Roman" w:cs="Times New Roman"/>
          <w:sz w:val="24"/>
          <w:lang w:eastAsia="zh-CN"/>
        </w:rPr>
        <w:t>或以合同约定为准。</w:t>
      </w:r>
    </w:p>
    <w:p w14:paraId="4DF47C30">
      <w:pPr>
        <w:pStyle w:val="8"/>
        <w:tabs>
          <w:tab w:val="left" w:pos="720"/>
        </w:tabs>
        <w:spacing w:line="360" w:lineRule="auto"/>
        <w:ind w:left="420" w:leftChars="200" w:firstLine="0" w:firstLineChars="0"/>
        <w:rPr>
          <w:rFonts w:hint="eastAsia" w:ascii="Times New Roman" w:hAnsi="Times New Roman" w:cs="Times New Roman"/>
          <w:sz w:val="24"/>
        </w:rPr>
      </w:pPr>
    </w:p>
    <w:p w14:paraId="511E34C4">
      <w:pPr>
        <w:spacing w:line="276" w:lineRule="auto"/>
        <w:rPr>
          <w:rFonts w:hint="eastAsia" w:ascii="Times New Roman" w:hAnsi="Times New Roman" w:cs="Times New Roman"/>
          <w:sz w:val="24"/>
          <w:lang w:eastAsia="zh-CN"/>
        </w:rPr>
      </w:pPr>
    </w:p>
    <w:p w14:paraId="4FB4A652">
      <w:pPr>
        <w:spacing w:line="276" w:lineRule="auto"/>
        <w:rPr>
          <w:rFonts w:hint="eastAsia" w:ascii="Times New Roman" w:hAnsi="Times New Roman" w:cs="Times New Roman"/>
          <w:sz w:val="24"/>
          <w:lang w:eastAsia="zh-CN"/>
        </w:rPr>
      </w:pPr>
    </w:p>
    <w:p w14:paraId="26E8B658">
      <w:pPr>
        <w:spacing w:line="276" w:lineRule="auto"/>
        <w:rPr>
          <w:rFonts w:hint="eastAsia" w:ascii="Times New Roman" w:hAnsi="Times New Roman" w:cs="Times New Roman"/>
          <w:sz w:val="24"/>
          <w:lang w:eastAsia="zh-CN"/>
        </w:rPr>
      </w:pPr>
    </w:p>
    <w:p w14:paraId="57BB4B42">
      <w:pPr>
        <w:spacing w:line="276" w:lineRule="auto"/>
        <w:rPr>
          <w:rFonts w:hint="eastAsia" w:ascii="Times New Roman" w:hAnsi="Times New Roman" w:cs="Times New Roman"/>
          <w:sz w:val="24"/>
          <w:lang w:eastAsia="zh-CN"/>
        </w:rPr>
      </w:pPr>
    </w:p>
    <w:p w14:paraId="04CAF6E0">
      <w:pPr>
        <w:spacing w:line="276" w:lineRule="auto"/>
        <w:rPr>
          <w:rFonts w:hint="eastAsia" w:ascii="Times New Roman" w:hAnsi="Times New Roman" w:cs="Times New Roman"/>
          <w:sz w:val="24"/>
          <w:lang w:eastAsia="zh-CN"/>
        </w:rPr>
      </w:pPr>
    </w:p>
    <w:p w14:paraId="062677D6">
      <w:pPr>
        <w:spacing w:line="276" w:lineRule="auto"/>
        <w:rPr>
          <w:rFonts w:hint="eastAsia" w:ascii="Times New Roman" w:hAnsi="Times New Roman" w:cs="Times New Roman"/>
          <w:sz w:val="24"/>
          <w:lang w:eastAsia="zh-CN"/>
        </w:rPr>
      </w:pPr>
    </w:p>
    <w:p w14:paraId="5D3F0E8B">
      <w:pPr>
        <w:spacing w:line="276" w:lineRule="auto"/>
        <w:rPr>
          <w:rFonts w:hint="eastAsia" w:ascii="Times New Roman" w:hAnsi="Times New Roman" w:cs="Times New Roman"/>
          <w:sz w:val="24"/>
          <w:lang w:eastAsia="zh-CN"/>
        </w:rPr>
      </w:pPr>
    </w:p>
    <w:p w14:paraId="46CEB843">
      <w:pPr>
        <w:spacing w:line="276" w:lineRule="auto"/>
        <w:rPr>
          <w:rFonts w:hint="eastAsia" w:ascii="Times New Roman" w:hAnsi="Times New Roman" w:cs="Times New Roman"/>
          <w:sz w:val="24"/>
          <w:lang w:eastAsia="zh-CN"/>
        </w:rPr>
      </w:pPr>
    </w:p>
    <w:p w14:paraId="4CD7A036">
      <w:pPr>
        <w:spacing w:line="276" w:lineRule="auto"/>
        <w:rPr>
          <w:rFonts w:hint="eastAsia" w:ascii="Times New Roman" w:hAnsi="Times New Roman" w:cs="Times New Roman"/>
          <w:sz w:val="24"/>
          <w:lang w:eastAsia="zh-CN"/>
        </w:rPr>
      </w:pPr>
    </w:p>
    <w:p w14:paraId="5FAEFFD6">
      <w:pPr>
        <w:spacing w:line="276" w:lineRule="auto"/>
        <w:rPr>
          <w:rFonts w:hint="eastAsia" w:ascii="Times New Roman" w:hAnsi="Times New Roman" w:cs="Times New Roman"/>
          <w:sz w:val="24"/>
          <w:lang w:eastAsia="zh-CN"/>
        </w:rPr>
      </w:pPr>
    </w:p>
    <w:p w14:paraId="6B0D47A5">
      <w:pPr>
        <w:spacing w:line="276" w:lineRule="auto"/>
        <w:rPr>
          <w:rFonts w:hint="eastAsia" w:ascii="Times New Roman" w:hAnsi="Times New Roman" w:cs="Times New Roman"/>
          <w:sz w:val="24"/>
          <w:lang w:eastAsia="zh-CN"/>
        </w:rPr>
      </w:pPr>
    </w:p>
    <w:p w14:paraId="66AF3F03">
      <w:pPr>
        <w:spacing w:line="276" w:lineRule="auto"/>
        <w:rPr>
          <w:rFonts w:hint="eastAsia" w:ascii="Times New Roman" w:hAnsi="Times New Roman" w:cs="Times New Roman"/>
          <w:sz w:val="24"/>
          <w:lang w:eastAsia="zh-CN"/>
        </w:rPr>
      </w:pPr>
    </w:p>
    <w:p w14:paraId="68402832">
      <w:pPr>
        <w:spacing w:line="276" w:lineRule="auto"/>
        <w:rPr>
          <w:rFonts w:hint="eastAsia" w:ascii="Times New Roman" w:hAnsi="Times New Roman" w:cs="Times New Roman"/>
          <w:sz w:val="24"/>
          <w:lang w:eastAsia="zh-CN"/>
        </w:rPr>
      </w:pPr>
    </w:p>
    <w:p w14:paraId="7EFA524F">
      <w:pPr>
        <w:spacing w:line="276" w:lineRule="auto"/>
        <w:rPr>
          <w:rFonts w:hint="eastAsia" w:ascii="Times New Roman" w:hAnsi="Times New Roman" w:cs="Times New Roman"/>
          <w:sz w:val="24"/>
          <w:lang w:eastAsia="zh-CN"/>
        </w:rPr>
      </w:pPr>
    </w:p>
    <w:p w14:paraId="312045D1">
      <w:pPr>
        <w:spacing w:line="276" w:lineRule="auto"/>
        <w:rPr>
          <w:rFonts w:hint="eastAsia" w:ascii="Times New Roman" w:hAnsi="Times New Roman" w:cs="Times New Roman"/>
          <w:sz w:val="24"/>
          <w:lang w:eastAsia="zh-CN"/>
        </w:rPr>
      </w:pPr>
    </w:p>
    <w:p w14:paraId="5C04B5CA">
      <w:pPr>
        <w:spacing w:line="276" w:lineRule="auto"/>
        <w:rPr>
          <w:rFonts w:hint="eastAsia" w:ascii="Times New Roman" w:hAnsi="Times New Roman" w:cs="Times New Roman"/>
          <w:sz w:val="24"/>
          <w:lang w:eastAsia="zh-CN"/>
        </w:rPr>
      </w:pPr>
    </w:p>
    <w:p w14:paraId="78A60C16">
      <w:pPr>
        <w:spacing w:line="276" w:lineRule="auto"/>
        <w:rPr>
          <w:rFonts w:hint="eastAsia" w:ascii="Times New Roman" w:hAnsi="Times New Roman" w:cs="Times New Roman"/>
          <w:sz w:val="24"/>
          <w:lang w:eastAsia="zh-CN"/>
        </w:rPr>
      </w:pPr>
    </w:p>
    <w:p w14:paraId="775BB0C5">
      <w:pPr>
        <w:spacing w:line="276" w:lineRule="auto"/>
        <w:rPr>
          <w:rFonts w:hint="eastAsia" w:ascii="Times New Roman" w:hAnsi="Times New Roman" w:cs="Times New Roman"/>
          <w:sz w:val="24"/>
          <w:lang w:eastAsia="zh-CN"/>
        </w:rPr>
      </w:pPr>
    </w:p>
    <w:p w14:paraId="3AF0E978">
      <w:pPr>
        <w:spacing w:line="276" w:lineRule="auto"/>
        <w:rPr>
          <w:rFonts w:hint="eastAsia" w:ascii="Times New Roman" w:hAnsi="Times New Roman" w:cs="Times New Roman"/>
          <w:sz w:val="24"/>
          <w:lang w:eastAsia="zh-CN"/>
        </w:rPr>
      </w:pPr>
    </w:p>
    <w:p w14:paraId="1C777704">
      <w:pPr>
        <w:spacing w:line="276" w:lineRule="auto"/>
        <w:rPr>
          <w:rFonts w:hint="eastAsia" w:ascii="Times New Roman" w:hAnsi="Times New Roman" w:cs="Times New Roman"/>
          <w:sz w:val="24"/>
          <w:lang w:eastAsia="zh-CN"/>
        </w:rPr>
      </w:pPr>
    </w:p>
    <w:p w14:paraId="2F636D5A">
      <w:pPr>
        <w:spacing w:line="276" w:lineRule="auto"/>
        <w:rPr>
          <w:rFonts w:hint="eastAsia" w:ascii="Times New Roman" w:hAnsi="Times New Roman" w:cs="Times New Roman"/>
          <w:sz w:val="24"/>
          <w:lang w:eastAsia="zh-CN"/>
        </w:rPr>
      </w:pPr>
    </w:p>
    <w:p w14:paraId="108611E0">
      <w:pPr>
        <w:spacing w:line="276" w:lineRule="auto"/>
        <w:rPr>
          <w:rFonts w:hint="eastAsia" w:ascii="Times New Roman" w:hAnsi="Times New Roman" w:cs="Times New Roman"/>
          <w:sz w:val="24"/>
          <w:lang w:eastAsia="zh-CN"/>
        </w:rPr>
      </w:pPr>
    </w:p>
    <w:p w14:paraId="60FC4AA0">
      <w:pPr>
        <w:spacing w:line="276" w:lineRule="auto"/>
        <w:rPr>
          <w:rFonts w:hint="eastAsia" w:ascii="Times New Roman" w:hAnsi="Times New Roman" w:cs="Times New Roman"/>
          <w:sz w:val="24"/>
          <w:lang w:eastAsia="zh-CN"/>
        </w:rPr>
      </w:pPr>
    </w:p>
    <w:p w14:paraId="50CBB4A2">
      <w:pPr>
        <w:spacing w:line="276" w:lineRule="auto"/>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附件1： 采购需求概况</w:t>
      </w:r>
    </w:p>
    <w:p w14:paraId="72ECD0ED">
      <w:pPr>
        <w:spacing w:line="276" w:lineRule="auto"/>
        <w:rPr>
          <w:rFonts w:hint="eastAsia" w:ascii="Times New Roman" w:hAnsi="Times New Roman" w:cs="Times New Roman" w:eastAsiaTheme="minorEastAsia"/>
          <w:kern w:val="2"/>
          <w:sz w:val="24"/>
          <w:szCs w:val="22"/>
          <w:lang w:val="en-US" w:eastAsia="zh-CN" w:bidi="ar-SA"/>
        </w:rPr>
      </w:pPr>
    </w:p>
    <w:p w14:paraId="2873A93D">
      <w:pPr>
        <w:spacing w:line="276" w:lineRule="auto"/>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在现场对</w:t>
      </w:r>
      <w:r>
        <w:rPr>
          <w:rFonts w:hint="eastAsia" w:ascii="Times New Roman" w:hAnsi="Times New Roman" w:cs="Times New Roman"/>
          <w:kern w:val="2"/>
          <w:sz w:val="24"/>
          <w:szCs w:val="24"/>
          <w:lang w:val="en-US" w:eastAsia="zh-CN" w:bidi="ar-SA"/>
        </w:rPr>
        <w:t>1套</w:t>
      </w:r>
      <w:r>
        <w:rPr>
          <w:rFonts w:hint="eastAsia" w:ascii="Times New Roman" w:hAnsi="Times New Roman" w:cs="Times New Roman" w:eastAsiaTheme="minorEastAsia"/>
          <w:kern w:val="2"/>
          <w:sz w:val="24"/>
          <w:szCs w:val="24"/>
          <w:lang w:val="en-US" w:eastAsia="zh-CN" w:bidi="ar-SA"/>
        </w:rPr>
        <w:t>配电板进行检修维护，现场安装和接线指导，</w:t>
      </w:r>
      <w:r>
        <w:rPr>
          <w:rFonts w:hint="eastAsia" w:ascii="Times New Roman" w:hAnsi="Times New Roman" w:cs="Times New Roman"/>
          <w:kern w:val="2"/>
          <w:sz w:val="24"/>
          <w:szCs w:val="24"/>
          <w:lang w:val="en-US" w:eastAsia="zh-CN" w:bidi="ar-SA"/>
        </w:rPr>
        <w:t>配合调试试验</w:t>
      </w:r>
      <w:bookmarkStart w:id="0" w:name="_GoBack"/>
      <w:bookmarkEnd w:id="0"/>
      <w:r>
        <w:rPr>
          <w:rFonts w:hint="eastAsia" w:ascii="Times New Roman" w:hAnsi="Times New Roman" w:cs="Times New Roman" w:eastAsiaTheme="minorEastAsia"/>
          <w:kern w:val="2"/>
          <w:sz w:val="24"/>
          <w:szCs w:val="24"/>
          <w:lang w:val="en-US" w:eastAsia="zh-CN" w:bidi="ar-SA"/>
        </w:rPr>
        <w:t>。</w:t>
      </w:r>
    </w:p>
    <w:p w14:paraId="14CDF1C6">
      <w:pPr>
        <w:spacing w:line="276" w:lineRule="auto"/>
        <w:rPr>
          <w:rFonts w:hint="eastAsia" w:ascii="Times New Roman" w:hAnsi="Times New Roman" w:cs="Times New Roman" w:eastAsiaTheme="minorEastAsia"/>
          <w:kern w:val="2"/>
          <w:sz w:val="24"/>
          <w:szCs w:val="22"/>
          <w:lang w:val="en-US" w:eastAsia="zh-CN" w:bidi="ar-SA"/>
        </w:rPr>
      </w:pPr>
    </w:p>
    <w:p w14:paraId="2502D9E4">
      <w:pPr>
        <w:spacing w:line="276" w:lineRule="auto"/>
        <w:rPr>
          <w:rFonts w:hint="eastAsia" w:ascii="Times New Roman" w:hAnsi="Times New Roman" w:cs="Times New Roman" w:eastAsiaTheme="minorEastAsia"/>
          <w:kern w:val="2"/>
          <w:sz w:val="24"/>
          <w:szCs w:val="22"/>
          <w:lang w:val="en-US" w:eastAsia="zh-CN" w:bidi="ar-SA"/>
        </w:rPr>
      </w:pPr>
    </w:p>
    <w:p w14:paraId="738B3C1A">
      <w:pPr>
        <w:spacing w:line="276" w:lineRule="auto"/>
        <w:rPr>
          <w:rFonts w:hint="eastAsia" w:ascii="Times New Roman" w:hAnsi="Times New Roman" w:cs="Times New Roman" w:eastAsiaTheme="minorEastAsia"/>
          <w:kern w:val="2"/>
          <w:sz w:val="24"/>
          <w:szCs w:val="22"/>
          <w:lang w:val="en-US" w:eastAsia="zh-CN" w:bidi="ar-SA"/>
        </w:rPr>
      </w:pPr>
    </w:p>
    <w:p w14:paraId="6955D1D5">
      <w:pPr>
        <w:spacing w:line="276" w:lineRule="auto"/>
        <w:rPr>
          <w:rFonts w:hint="eastAsia" w:ascii="Times New Roman" w:hAnsi="Times New Roman" w:cs="Times New Roman" w:eastAsiaTheme="minorEastAsia"/>
          <w:kern w:val="2"/>
          <w:sz w:val="24"/>
          <w:szCs w:val="22"/>
          <w:lang w:val="en-US" w:eastAsia="zh-CN" w:bidi="ar-SA"/>
        </w:rPr>
      </w:pPr>
    </w:p>
    <w:p w14:paraId="70BE1575">
      <w:pPr>
        <w:spacing w:line="276" w:lineRule="auto"/>
        <w:rPr>
          <w:rFonts w:hint="eastAsia" w:ascii="Times New Roman" w:hAnsi="Times New Roman" w:cs="Times New Roman" w:eastAsiaTheme="minorEastAsia"/>
          <w:kern w:val="2"/>
          <w:sz w:val="24"/>
          <w:szCs w:val="22"/>
          <w:lang w:val="en-US" w:eastAsia="zh-CN" w:bidi="ar-SA"/>
        </w:rPr>
      </w:pPr>
    </w:p>
    <w:p w14:paraId="63ACCDB0">
      <w:pPr>
        <w:spacing w:line="276" w:lineRule="auto"/>
        <w:rPr>
          <w:rFonts w:hint="eastAsia" w:ascii="Times New Roman" w:hAnsi="Times New Roman" w:cs="Times New Roman" w:eastAsiaTheme="minorEastAsia"/>
          <w:kern w:val="2"/>
          <w:sz w:val="24"/>
          <w:szCs w:val="22"/>
          <w:lang w:val="en-US" w:eastAsia="zh-CN" w:bidi="ar-SA"/>
        </w:rPr>
      </w:pPr>
    </w:p>
    <w:p w14:paraId="13CC9721">
      <w:pPr>
        <w:spacing w:line="276" w:lineRule="auto"/>
        <w:rPr>
          <w:rFonts w:hint="eastAsia" w:ascii="Times New Roman" w:hAnsi="Times New Roman" w:cs="Times New Roman" w:eastAsiaTheme="minorEastAsia"/>
          <w:kern w:val="2"/>
          <w:sz w:val="24"/>
          <w:szCs w:val="22"/>
          <w:lang w:val="en-US" w:eastAsia="zh-CN" w:bidi="ar-SA"/>
        </w:rPr>
      </w:pPr>
    </w:p>
    <w:p w14:paraId="3A46354F">
      <w:pPr>
        <w:spacing w:line="276" w:lineRule="auto"/>
        <w:rPr>
          <w:rFonts w:hint="eastAsia" w:ascii="Times New Roman" w:hAnsi="Times New Roman" w:cs="Times New Roman" w:eastAsiaTheme="minorEastAsia"/>
          <w:kern w:val="2"/>
          <w:sz w:val="24"/>
          <w:szCs w:val="22"/>
          <w:lang w:val="en-US" w:eastAsia="zh-CN" w:bidi="ar-SA"/>
        </w:rPr>
      </w:pPr>
    </w:p>
    <w:p w14:paraId="36FB44B4">
      <w:pPr>
        <w:spacing w:line="276" w:lineRule="auto"/>
        <w:rPr>
          <w:rFonts w:hint="eastAsia" w:ascii="Times New Roman" w:hAnsi="Times New Roman" w:cs="Times New Roman" w:eastAsiaTheme="minorEastAsia"/>
          <w:kern w:val="2"/>
          <w:sz w:val="24"/>
          <w:szCs w:val="22"/>
          <w:lang w:val="en-US" w:eastAsia="zh-CN" w:bidi="ar-SA"/>
        </w:rPr>
      </w:pPr>
    </w:p>
    <w:p w14:paraId="61C0ADAB">
      <w:pPr>
        <w:spacing w:line="276" w:lineRule="auto"/>
        <w:rPr>
          <w:rFonts w:hint="eastAsia" w:ascii="Times New Roman" w:hAnsi="Times New Roman" w:cs="Times New Roman" w:eastAsiaTheme="minorEastAsia"/>
          <w:kern w:val="2"/>
          <w:sz w:val="24"/>
          <w:szCs w:val="22"/>
          <w:lang w:val="en-US" w:eastAsia="zh-CN" w:bidi="ar-SA"/>
        </w:rPr>
      </w:pPr>
    </w:p>
    <w:p w14:paraId="1919B5BF">
      <w:pPr>
        <w:spacing w:line="276" w:lineRule="auto"/>
        <w:rPr>
          <w:rFonts w:hint="eastAsia" w:ascii="Times New Roman" w:hAnsi="Times New Roman" w:cs="Times New Roman" w:eastAsiaTheme="minorEastAsia"/>
          <w:kern w:val="2"/>
          <w:sz w:val="24"/>
          <w:szCs w:val="22"/>
          <w:lang w:val="en-US" w:eastAsia="zh-CN" w:bidi="ar-SA"/>
        </w:rPr>
      </w:pPr>
    </w:p>
    <w:p w14:paraId="3A1CDA98">
      <w:pPr>
        <w:spacing w:line="276" w:lineRule="auto"/>
        <w:rPr>
          <w:rFonts w:hint="eastAsia" w:ascii="Times New Roman" w:hAnsi="Times New Roman" w:cs="Times New Roman" w:eastAsiaTheme="minorEastAsia"/>
          <w:kern w:val="2"/>
          <w:sz w:val="24"/>
          <w:szCs w:val="22"/>
          <w:lang w:val="en-US" w:eastAsia="zh-CN" w:bidi="ar-SA"/>
        </w:rPr>
      </w:pPr>
    </w:p>
    <w:p w14:paraId="40014E3B">
      <w:pPr>
        <w:spacing w:line="276" w:lineRule="auto"/>
        <w:rPr>
          <w:rFonts w:hint="eastAsia" w:ascii="Times New Roman" w:hAnsi="Times New Roman" w:cs="Times New Roman" w:eastAsiaTheme="minorEastAsia"/>
          <w:kern w:val="2"/>
          <w:sz w:val="24"/>
          <w:szCs w:val="22"/>
          <w:lang w:val="en-US" w:eastAsia="zh-CN" w:bidi="ar-SA"/>
        </w:rPr>
      </w:pPr>
    </w:p>
    <w:p w14:paraId="5CE6181E">
      <w:pPr>
        <w:spacing w:line="276" w:lineRule="auto"/>
        <w:rPr>
          <w:rFonts w:hint="eastAsia" w:ascii="Times New Roman" w:hAnsi="Times New Roman" w:cs="Times New Roman" w:eastAsiaTheme="minorEastAsia"/>
          <w:kern w:val="2"/>
          <w:sz w:val="24"/>
          <w:szCs w:val="22"/>
          <w:lang w:val="en-US" w:eastAsia="zh-CN" w:bidi="ar-SA"/>
        </w:rPr>
      </w:pPr>
    </w:p>
    <w:p w14:paraId="6E449079">
      <w:pPr>
        <w:spacing w:line="276" w:lineRule="auto"/>
        <w:rPr>
          <w:rFonts w:hint="eastAsia" w:ascii="Times New Roman" w:hAnsi="Times New Roman" w:cs="Times New Roman" w:eastAsiaTheme="minorEastAsia"/>
          <w:kern w:val="2"/>
          <w:sz w:val="24"/>
          <w:szCs w:val="22"/>
          <w:lang w:val="en-US" w:eastAsia="zh-CN" w:bidi="ar-SA"/>
        </w:rPr>
      </w:pPr>
    </w:p>
    <w:p w14:paraId="74C8CB47">
      <w:pPr>
        <w:spacing w:line="276" w:lineRule="auto"/>
        <w:rPr>
          <w:rFonts w:hint="eastAsia" w:ascii="Times New Roman" w:hAnsi="Times New Roman" w:cs="Times New Roman" w:eastAsiaTheme="minorEastAsia"/>
          <w:kern w:val="2"/>
          <w:sz w:val="24"/>
          <w:szCs w:val="22"/>
          <w:lang w:val="en-US" w:eastAsia="zh-CN" w:bidi="ar-SA"/>
        </w:rPr>
      </w:pPr>
    </w:p>
    <w:p w14:paraId="522C9006">
      <w:pPr>
        <w:spacing w:line="276" w:lineRule="auto"/>
        <w:rPr>
          <w:rFonts w:hint="eastAsia" w:ascii="Times New Roman" w:hAnsi="Times New Roman" w:cs="Times New Roman" w:eastAsiaTheme="minorEastAsia"/>
          <w:kern w:val="2"/>
          <w:sz w:val="24"/>
          <w:szCs w:val="22"/>
          <w:lang w:val="en-US" w:eastAsia="zh-CN" w:bidi="ar-SA"/>
        </w:rPr>
      </w:pPr>
    </w:p>
    <w:p w14:paraId="36487FE9">
      <w:pPr>
        <w:spacing w:line="276" w:lineRule="auto"/>
        <w:rPr>
          <w:rFonts w:hint="eastAsia" w:ascii="Times New Roman" w:hAnsi="Times New Roman" w:cs="Times New Roman" w:eastAsiaTheme="minorEastAsia"/>
          <w:kern w:val="2"/>
          <w:sz w:val="24"/>
          <w:szCs w:val="22"/>
          <w:lang w:val="en-US" w:eastAsia="zh-CN" w:bidi="ar-SA"/>
        </w:rPr>
      </w:pPr>
    </w:p>
    <w:p w14:paraId="59C8C1F7">
      <w:pPr>
        <w:spacing w:line="276" w:lineRule="auto"/>
        <w:rPr>
          <w:rFonts w:hint="eastAsia" w:ascii="Times New Roman" w:hAnsi="Times New Roman" w:cs="Times New Roman" w:eastAsiaTheme="minorEastAsia"/>
          <w:kern w:val="2"/>
          <w:sz w:val="24"/>
          <w:szCs w:val="22"/>
          <w:lang w:val="en-US" w:eastAsia="zh-CN" w:bidi="ar-SA"/>
        </w:rPr>
      </w:pPr>
    </w:p>
    <w:p w14:paraId="15801032">
      <w:pPr>
        <w:spacing w:line="276" w:lineRule="auto"/>
        <w:rPr>
          <w:rFonts w:hint="eastAsia" w:ascii="Times New Roman" w:hAnsi="Times New Roman" w:cs="Times New Roman" w:eastAsiaTheme="minorEastAsia"/>
          <w:kern w:val="2"/>
          <w:sz w:val="24"/>
          <w:szCs w:val="22"/>
          <w:lang w:val="en-US" w:eastAsia="zh-CN" w:bidi="ar-SA"/>
        </w:rPr>
      </w:pPr>
    </w:p>
    <w:p w14:paraId="7586CE54">
      <w:pPr>
        <w:spacing w:line="276" w:lineRule="auto"/>
        <w:rPr>
          <w:rFonts w:hint="eastAsia" w:ascii="Times New Roman" w:hAnsi="Times New Roman" w:cs="Times New Roman" w:eastAsiaTheme="minorEastAsia"/>
          <w:kern w:val="2"/>
          <w:sz w:val="24"/>
          <w:szCs w:val="22"/>
          <w:lang w:val="en-US" w:eastAsia="zh-CN" w:bidi="ar-SA"/>
        </w:rPr>
      </w:pPr>
    </w:p>
    <w:p w14:paraId="60D759AF">
      <w:pPr>
        <w:spacing w:line="276" w:lineRule="auto"/>
        <w:rPr>
          <w:rFonts w:hint="eastAsia" w:ascii="Times New Roman" w:hAnsi="Times New Roman" w:cs="Times New Roman" w:eastAsiaTheme="minorEastAsia"/>
          <w:kern w:val="2"/>
          <w:sz w:val="24"/>
          <w:szCs w:val="22"/>
          <w:lang w:val="en-US" w:eastAsia="zh-CN" w:bidi="ar-SA"/>
        </w:rPr>
      </w:pPr>
    </w:p>
    <w:p w14:paraId="44BC5FC7">
      <w:pPr>
        <w:spacing w:line="276" w:lineRule="auto"/>
        <w:rPr>
          <w:rFonts w:hint="eastAsia" w:ascii="Times New Roman" w:hAnsi="Times New Roman" w:cs="Times New Roman" w:eastAsiaTheme="minorEastAsia"/>
          <w:kern w:val="2"/>
          <w:sz w:val="24"/>
          <w:szCs w:val="22"/>
          <w:lang w:val="en-US" w:eastAsia="zh-CN" w:bidi="ar-SA"/>
        </w:rPr>
      </w:pPr>
    </w:p>
    <w:p w14:paraId="53416117">
      <w:pPr>
        <w:spacing w:line="276" w:lineRule="auto"/>
        <w:rPr>
          <w:rFonts w:hint="eastAsia" w:ascii="Times New Roman" w:hAnsi="Times New Roman" w:cs="Times New Roman" w:eastAsiaTheme="minorEastAsia"/>
          <w:kern w:val="2"/>
          <w:sz w:val="24"/>
          <w:szCs w:val="22"/>
          <w:lang w:val="en-US" w:eastAsia="zh-CN" w:bidi="ar-SA"/>
        </w:rPr>
      </w:pPr>
    </w:p>
    <w:p w14:paraId="568F74D1">
      <w:pPr>
        <w:spacing w:line="276" w:lineRule="auto"/>
        <w:rPr>
          <w:rFonts w:hint="eastAsia" w:ascii="Times New Roman" w:hAnsi="Times New Roman" w:cs="Times New Roman" w:eastAsiaTheme="minorEastAsia"/>
          <w:kern w:val="2"/>
          <w:sz w:val="24"/>
          <w:szCs w:val="22"/>
          <w:lang w:val="en-US" w:eastAsia="zh-CN" w:bidi="ar-SA"/>
        </w:rPr>
      </w:pPr>
    </w:p>
    <w:p w14:paraId="030F3CA7">
      <w:pPr>
        <w:spacing w:line="360" w:lineRule="auto"/>
        <w:jc w:val="left"/>
        <w:rPr>
          <w:rFonts w:hint="eastAsia" w:ascii="Times New Roman" w:hAnsi="Times New Roman"/>
          <w:szCs w:val="21"/>
          <w:lang w:val="en-US" w:eastAsia="zh-CN"/>
        </w:rPr>
      </w:pPr>
    </w:p>
    <w:p w14:paraId="213225A2">
      <w:pPr>
        <w:spacing w:line="360" w:lineRule="auto"/>
        <w:jc w:val="left"/>
        <w:rPr>
          <w:rFonts w:hint="eastAsia" w:ascii="Times New Roman" w:hAnsi="Times New Roman"/>
          <w:szCs w:val="21"/>
          <w:lang w:val="en-US" w:eastAsia="zh-CN"/>
        </w:rPr>
      </w:pPr>
    </w:p>
    <w:p w14:paraId="171D5BCD">
      <w:pPr>
        <w:spacing w:line="360" w:lineRule="auto"/>
        <w:jc w:val="left"/>
        <w:rPr>
          <w:rFonts w:hint="eastAsia" w:ascii="Times New Roman" w:hAnsi="Times New Roman"/>
          <w:szCs w:val="21"/>
          <w:lang w:val="en-US" w:eastAsia="zh-CN"/>
        </w:rPr>
      </w:pPr>
    </w:p>
    <w:p w14:paraId="53B9CBC6">
      <w:pPr>
        <w:spacing w:line="360" w:lineRule="auto"/>
        <w:jc w:val="left"/>
        <w:rPr>
          <w:rFonts w:hint="eastAsia" w:ascii="Times New Roman" w:hAnsi="Times New Roman"/>
          <w:szCs w:val="21"/>
          <w:lang w:val="en-US" w:eastAsia="zh-CN"/>
        </w:rPr>
      </w:pPr>
    </w:p>
    <w:p w14:paraId="2544BC53">
      <w:pPr>
        <w:spacing w:line="360" w:lineRule="auto"/>
        <w:jc w:val="left"/>
        <w:rPr>
          <w:rFonts w:hint="eastAsia" w:ascii="Times New Roman" w:hAnsi="Times New Roman"/>
          <w:szCs w:val="21"/>
          <w:lang w:val="en-US" w:eastAsia="zh-CN"/>
        </w:rPr>
      </w:pPr>
    </w:p>
    <w:p w14:paraId="73EEB97C">
      <w:pPr>
        <w:spacing w:line="360" w:lineRule="auto"/>
        <w:jc w:val="left"/>
        <w:rPr>
          <w:rFonts w:hint="eastAsia" w:ascii="Times New Roman" w:hAnsi="Times New Roman"/>
          <w:szCs w:val="21"/>
          <w:lang w:val="en-US" w:eastAsia="zh-CN"/>
        </w:rPr>
      </w:pPr>
    </w:p>
    <w:p w14:paraId="279A6DD9">
      <w:pPr>
        <w:spacing w:line="360" w:lineRule="auto"/>
        <w:jc w:val="left"/>
        <w:rPr>
          <w:rFonts w:hint="eastAsia" w:ascii="Times New Roman" w:hAnsi="Times New Roman"/>
          <w:szCs w:val="21"/>
          <w:lang w:val="en-US" w:eastAsia="zh-CN"/>
        </w:rPr>
      </w:pPr>
    </w:p>
    <w:p w14:paraId="27C5BABE">
      <w:pPr>
        <w:spacing w:line="276" w:lineRule="auto"/>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附件2：</w:t>
      </w:r>
    </w:p>
    <w:p w14:paraId="6B8275F8">
      <w:pPr>
        <w:adjustRightInd w:val="0"/>
        <w:snapToGrid w:val="0"/>
        <w:spacing w:line="360" w:lineRule="auto"/>
        <w:jc w:val="center"/>
        <w:rPr>
          <w:rFonts w:asciiTheme="minorEastAsia" w:hAnsiTheme="minorEastAsia"/>
          <w:sz w:val="32"/>
          <w:szCs w:val="32"/>
        </w:rPr>
      </w:pPr>
      <w:r>
        <w:rPr>
          <w:rFonts w:hint="eastAsia" w:asciiTheme="minorEastAsia" w:hAnsiTheme="minorEastAsia"/>
          <w:sz w:val="32"/>
          <w:szCs w:val="32"/>
        </w:rPr>
        <w:t>声明函</w:t>
      </w:r>
    </w:p>
    <w:p w14:paraId="710ED7DA">
      <w:pPr>
        <w:spacing w:line="360" w:lineRule="auto"/>
        <w:jc w:val="left"/>
        <w:rPr>
          <w:rFonts w:hint="eastAsia" w:ascii="Times New Roman" w:hAnsi="Times New Roman"/>
          <w:szCs w:val="21"/>
        </w:rPr>
      </w:pPr>
      <w:r>
        <w:rPr>
          <w:rFonts w:hint="eastAsia" w:ascii="Times New Roman" w:hAnsi="Times New Roman"/>
          <w:szCs w:val="21"/>
        </w:rPr>
        <w:t>中国船舶集团有限公司第七一一研究所</w:t>
      </w:r>
      <w:r>
        <w:rPr>
          <w:rFonts w:hint="eastAsia" w:ascii="Times New Roman" w:hAnsi="Times New Roman"/>
          <w:szCs w:val="21"/>
          <w:lang w:eastAsia="zh-CN"/>
        </w:rPr>
        <w:t>：</w:t>
      </w:r>
      <w:r>
        <w:rPr>
          <w:rFonts w:hint="eastAsia" w:ascii="Times New Roman" w:hAnsi="Times New Roman"/>
          <w:szCs w:val="21"/>
        </w:rPr>
        <w:t xml:space="preserve">      </w:t>
      </w:r>
      <w:r>
        <w:rPr>
          <w:rFonts w:hint="eastAsia" w:ascii="Times New Roman" w:hAnsi="Times New Roman"/>
          <w:szCs w:val="21"/>
          <w:lang w:eastAsia="zh-CN"/>
        </w:rPr>
        <w:t>☑</w:t>
      </w:r>
      <w:r>
        <w:rPr>
          <w:rFonts w:hint="eastAsia" w:ascii="Times New Roman" w:hAnsi="Times New Roman"/>
          <w:szCs w:val="21"/>
        </w:rPr>
        <w:t>勾选</w:t>
      </w:r>
    </w:p>
    <w:p w14:paraId="4CD4B29A">
      <w:pPr>
        <w:spacing w:line="360" w:lineRule="auto"/>
        <w:jc w:val="left"/>
        <w:rPr>
          <w:rFonts w:ascii="Times New Roman" w:hAnsi="Times New Roman"/>
          <w:szCs w:val="21"/>
        </w:rPr>
      </w:pPr>
      <w:r>
        <w:rPr>
          <w:rFonts w:hint="eastAsia" w:ascii="Times New Roman" w:hAnsi="Times New Roman"/>
          <w:szCs w:val="21"/>
        </w:rPr>
        <w:t>上海齐耀重工有限公司</w:t>
      </w:r>
      <w:r>
        <w:rPr>
          <w:rFonts w:hint="eastAsia" w:ascii="Times New Roman" w:hAnsi="Times New Roman"/>
          <w:szCs w:val="21"/>
          <w:lang w:eastAsia="zh-CN"/>
        </w:rPr>
        <w:t>：</w:t>
      </w:r>
      <w:r>
        <w:rPr>
          <w:rFonts w:hint="eastAsia" w:ascii="Times New Roman" w:hAnsi="Times New Roman"/>
          <w:szCs w:val="21"/>
        </w:rPr>
        <w:t xml:space="preserve">                    □勾选：</w:t>
      </w:r>
    </w:p>
    <w:p w14:paraId="5977CDDE">
      <w:pPr>
        <w:spacing w:line="360" w:lineRule="auto"/>
        <w:ind w:firstLine="420" w:firstLineChars="200"/>
        <w:rPr>
          <w:rFonts w:ascii="Times New Roman" w:hAnsi="Times New Roman"/>
          <w:szCs w:val="21"/>
        </w:rPr>
      </w:pPr>
      <w:r>
        <w:rPr>
          <w:rFonts w:ascii="Times New Roman" w:hAnsi="Times New Roman"/>
          <w:szCs w:val="21"/>
        </w:rPr>
        <w:t>我单位参加贵单位组织的</w:t>
      </w:r>
      <w:r>
        <w:rPr>
          <w:rFonts w:hint="eastAsia" w:asciiTheme="minorEastAsia" w:hAnsiTheme="minorEastAsia" w:cstheme="minorEastAsia"/>
          <w:szCs w:val="21"/>
          <w:u w:val="single"/>
        </w:rPr>
        <w:t xml:space="preserve">              </w:t>
      </w:r>
      <w:r>
        <w:rPr>
          <w:rFonts w:hint="eastAsia" w:ascii="Times New Roman" w:hAnsi="Times New Roman"/>
          <w:kern w:val="0"/>
          <w:szCs w:val="21"/>
          <w:lang w:val="zh-CN"/>
        </w:rPr>
        <w:t>项目（询价单</w:t>
      </w:r>
      <w:r>
        <w:rPr>
          <w:rFonts w:ascii="Times New Roman" w:hAnsi="Times New Roman"/>
          <w:kern w:val="0"/>
          <w:szCs w:val="21"/>
          <w:u w:color="000000"/>
          <w:lang w:val="zh-CN"/>
        </w:rPr>
        <w:t>编号</w:t>
      </w:r>
      <w:r>
        <w:rPr>
          <w:rFonts w:hint="eastAsia" w:ascii="Times New Roman" w:hAnsi="Times New Roman"/>
          <w:kern w:val="0"/>
          <w:szCs w:val="21"/>
          <w:u w:color="000000"/>
          <w:lang w:val="zh-CN"/>
        </w:rPr>
        <w:t>：</w:t>
      </w:r>
      <w:r>
        <w:rPr>
          <w:rFonts w:hint="eastAsia" w:ascii="Times New Roman" w:hAnsi="Times New Roman"/>
          <w:kern w:val="0"/>
          <w:szCs w:val="21"/>
          <w:u w:val="single"/>
          <w:lang w:val="zh-CN"/>
        </w:rPr>
        <w:t xml:space="preserve">           </w:t>
      </w:r>
      <w:r>
        <w:rPr>
          <w:rFonts w:hint="eastAsia" w:ascii="Times New Roman" w:hAnsi="Times New Roman"/>
          <w:kern w:val="0"/>
          <w:szCs w:val="21"/>
          <w:lang w:val="zh-CN"/>
        </w:rPr>
        <w:t>）</w:t>
      </w:r>
      <w:r>
        <w:rPr>
          <w:rFonts w:ascii="Times New Roman" w:hAnsi="Times New Roman"/>
          <w:szCs w:val="21"/>
        </w:rPr>
        <w:t>的</w:t>
      </w:r>
      <w:r>
        <w:rPr>
          <w:rFonts w:hint="eastAsia" w:ascii="Times New Roman" w:hAnsi="Times New Roman"/>
          <w:szCs w:val="21"/>
        </w:rPr>
        <w:t>询价</w:t>
      </w:r>
      <w:r>
        <w:rPr>
          <w:rFonts w:ascii="Times New Roman" w:hAnsi="Times New Roman"/>
          <w:szCs w:val="21"/>
        </w:rPr>
        <w:t>，现</w:t>
      </w:r>
      <w:r>
        <w:rPr>
          <w:rFonts w:hint="eastAsia" w:ascii="Times New Roman" w:hAnsi="Times New Roman"/>
          <w:szCs w:val="21"/>
        </w:rPr>
        <w:t>作</w:t>
      </w:r>
      <w:r>
        <w:rPr>
          <w:rFonts w:ascii="Times New Roman" w:hAnsi="Times New Roman"/>
          <w:szCs w:val="21"/>
        </w:rPr>
        <w:t>出如下声明：</w:t>
      </w:r>
    </w:p>
    <w:p w14:paraId="0617E4EB">
      <w:pPr>
        <w:numPr>
          <w:ilvl w:val="0"/>
          <w:numId w:val="3"/>
        </w:numPr>
        <w:tabs>
          <w:tab w:val="left" w:pos="709"/>
        </w:tabs>
        <w:snapToGrid w:val="0"/>
        <w:spacing w:line="360" w:lineRule="auto"/>
        <w:ind w:left="0" w:firstLine="426"/>
        <w:rPr>
          <w:rFonts w:ascii="Times New Roman" w:hAnsi="Times New Roman"/>
        </w:rPr>
      </w:pPr>
      <w:r>
        <w:rPr>
          <w:rFonts w:hint="eastAsia" w:ascii="Times New Roman" w:hAnsi="Times New Roman"/>
        </w:rPr>
        <w:t>我单位参加报价期间，不得处于军委、军兵种装备采购主管部门、中国船舶集团公司失信（禁止采购）名单或政府采购禁止采购期内</w:t>
      </w:r>
      <w:r>
        <w:rPr>
          <w:rFonts w:ascii="Times New Roman" w:hAnsi="Times New Roman"/>
        </w:rPr>
        <w:t>；</w:t>
      </w:r>
    </w:p>
    <w:p w14:paraId="7BA0CF34">
      <w:pPr>
        <w:numPr>
          <w:ilvl w:val="0"/>
          <w:numId w:val="3"/>
        </w:numPr>
        <w:tabs>
          <w:tab w:val="left" w:pos="709"/>
        </w:tabs>
        <w:snapToGrid w:val="0"/>
        <w:spacing w:line="360" w:lineRule="auto"/>
        <w:ind w:left="0" w:firstLine="426"/>
        <w:rPr>
          <w:rFonts w:ascii="Times New Roman" w:hAnsi="Times New Roman"/>
          <w:szCs w:val="21"/>
        </w:rPr>
      </w:pPr>
      <w:r>
        <w:rPr>
          <w:rFonts w:ascii="Times New Roman" w:hAnsi="Times New Roman"/>
          <w:szCs w:val="21"/>
        </w:rPr>
        <w:t>我单位</w:t>
      </w:r>
      <w:r>
        <w:rPr>
          <w:rFonts w:ascii="Times New Roman" w:hAnsi="Times New Roman"/>
        </w:rPr>
        <w:t>不存在与采购人存在利害关系可能影响</w:t>
      </w:r>
      <w:r>
        <w:rPr>
          <w:rFonts w:hint="eastAsia" w:ascii="Times New Roman" w:hAnsi="Times New Roman"/>
        </w:rPr>
        <w:t>询价</w:t>
      </w:r>
      <w:r>
        <w:rPr>
          <w:rFonts w:ascii="Times New Roman" w:hAnsi="Times New Roman"/>
        </w:rPr>
        <w:t>公正性</w:t>
      </w:r>
      <w:r>
        <w:rPr>
          <w:rFonts w:hint="eastAsia" w:ascii="Times New Roman" w:hAnsi="Times New Roman"/>
        </w:rPr>
        <w:t>情况</w:t>
      </w:r>
      <w:r>
        <w:rPr>
          <w:rFonts w:ascii="Times New Roman" w:hAnsi="Times New Roman"/>
        </w:rPr>
        <w:t>，不存在单位负责人为同一人或者存在控股、管理关系的不同单位参加同一</w:t>
      </w:r>
      <w:r>
        <w:rPr>
          <w:rFonts w:hint="eastAsia" w:ascii="Times New Roman" w:hAnsi="Times New Roman"/>
        </w:rPr>
        <w:t>询价项目报价情况</w:t>
      </w:r>
      <w:r>
        <w:rPr>
          <w:rFonts w:ascii="Times New Roman" w:hAnsi="Times New Roman"/>
          <w:szCs w:val="21"/>
        </w:rPr>
        <w:t>；</w:t>
      </w:r>
    </w:p>
    <w:p w14:paraId="6ABF9F21">
      <w:pPr>
        <w:numPr>
          <w:ilvl w:val="0"/>
          <w:numId w:val="3"/>
        </w:numPr>
        <w:tabs>
          <w:tab w:val="left" w:pos="709"/>
        </w:tabs>
        <w:snapToGrid w:val="0"/>
        <w:spacing w:line="360" w:lineRule="auto"/>
        <w:ind w:left="0" w:firstLine="426"/>
        <w:rPr>
          <w:rFonts w:ascii="Times New Roman" w:hAnsi="Times New Roman"/>
          <w:szCs w:val="21"/>
        </w:rPr>
      </w:pPr>
      <w:r>
        <w:rPr>
          <w:rFonts w:ascii="Times New Roman" w:hAnsi="Times New Roman"/>
          <w:szCs w:val="21"/>
        </w:rPr>
        <w:t>我单位为非外资控股企业，法定代表人（</w:t>
      </w:r>
      <w:r>
        <w:rPr>
          <w:rFonts w:hint="eastAsia" w:ascii="Times New Roman" w:hAnsi="Times New Roman"/>
          <w:szCs w:val="21"/>
        </w:rPr>
        <w:t>含</w:t>
      </w:r>
      <w:r>
        <w:rPr>
          <w:rFonts w:ascii="Times New Roman" w:hAnsi="Times New Roman"/>
          <w:szCs w:val="21"/>
        </w:rPr>
        <w:t>实际控制人）为中华人民共和国国籍，</w:t>
      </w:r>
      <w:r>
        <w:rPr>
          <w:rFonts w:ascii="Times New Roman" w:hAnsi="Times New Roman"/>
          <w:bCs/>
          <w:szCs w:val="21"/>
        </w:rPr>
        <w:t>法定</w:t>
      </w:r>
      <w:r>
        <w:rPr>
          <w:rFonts w:ascii="Times New Roman" w:hAnsi="Times New Roman"/>
          <w:szCs w:val="21"/>
        </w:rPr>
        <w:t>代表</w:t>
      </w:r>
      <w:r>
        <w:rPr>
          <w:rFonts w:ascii="Times New Roman" w:hAnsi="Times New Roman"/>
          <w:bCs/>
          <w:szCs w:val="21"/>
        </w:rPr>
        <w:t>人（含实际控制人）无境外永久居留权</w:t>
      </w:r>
      <w:r>
        <w:rPr>
          <w:rFonts w:ascii="Times New Roman" w:hAnsi="Times New Roman"/>
          <w:szCs w:val="21"/>
        </w:rPr>
        <w:t>；</w:t>
      </w:r>
    </w:p>
    <w:p w14:paraId="3D2798F6">
      <w:pPr>
        <w:numPr>
          <w:ilvl w:val="0"/>
          <w:numId w:val="3"/>
        </w:numPr>
        <w:tabs>
          <w:tab w:val="left" w:pos="709"/>
        </w:tabs>
        <w:snapToGrid w:val="0"/>
        <w:spacing w:line="360" w:lineRule="auto"/>
        <w:ind w:left="0" w:firstLine="426"/>
        <w:rPr>
          <w:rFonts w:ascii="Times New Roman" w:hAnsi="Times New Roman"/>
        </w:rPr>
      </w:pPr>
      <w:r>
        <w:rPr>
          <w:rFonts w:ascii="Times New Roman" w:hAnsi="Times New Roman"/>
          <w:szCs w:val="21"/>
        </w:rPr>
        <w:t>我单位</w:t>
      </w:r>
      <w:r>
        <w:rPr>
          <w:rFonts w:hint="eastAsia" w:ascii="Times New Roman" w:hAnsi="Times New Roman"/>
          <w:kern w:val="0"/>
          <w:szCs w:val="21"/>
          <w:u w:color="000000"/>
        </w:rPr>
        <w:t>近三年内在经营活动中没有因违法经营受到刑事处罚或者责令停产停业、吊销许可证或者执照</w:t>
      </w:r>
      <w:r>
        <w:rPr>
          <w:rFonts w:ascii="Times New Roman" w:hAnsi="Times New Roman"/>
          <w:kern w:val="0"/>
          <w:szCs w:val="21"/>
          <w:u w:color="000000"/>
        </w:rPr>
        <w:t>、较大数额</w:t>
      </w:r>
      <w:r>
        <w:rPr>
          <w:rFonts w:hint="eastAsia" w:ascii="Times New Roman" w:hAnsi="Times New Roman"/>
          <w:kern w:val="0"/>
          <w:szCs w:val="21"/>
          <w:u w:color="000000"/>
        </w:rPr>
        <w:t>等行政处罚，不是“信用中国（</w:t>
      </w:r>
      <w:r>
        <w:rPr>
          <w:rFonts w:ascii="Times New Roman" w:hAnsi="Times New Roman"/>
          <w:kern w:val="0"/>
          <w:szCs w:val="21"/>
          <w:u w:color="000000"/>
        </w:rPr>
        <w:t>www.creditchina.gov.cn</w:t>
      </w:r>
      <w:r>
        <w:rPr>
          <w:rFonts w:hint="eastAsia" w:ascii="Times New Roman" w:hAnsi="Times New Roman"/>
          <w:kern w:val="0"/>
          <w:szCs w:val="21"/>
          <w:u w:color="000000"/>
        </w:rPr>
        <w:t>）”公布的失信被执行人、税收违法黑名单且未被撤销</w:t>
      </w:r>
      <w:r>
        <w:rPr>
          <w:rFonts w:hint="eastAsia" w:ascii="Times New Roman" w:hAnsi="Times New Roman"/>
        </w:rPr>
        <w:t>；近5年科研、生产无重大质量问题。</w:t>
      </w:r>
    </w:p>
    <w:p w14:paraId="73CF4369">
      <w:pPr>
        <w:numPr>
          <w:ilvl w:val="0"/>
          <w:numId w:val="3"/>
        </w:numPr>
        <w:tabs>
          <w:tab w:val="left" w:pos="709"/>
        </w:tabs>
        <w:snapToGrid w:val="0"/>
        <w:spacing w:line="360" w:lineRule="auto"/>
        <w:ind w:left="0" w:firstLine="426"/>
        <w:rPr>
          <w:rFonts w:ascii="Times New Roman" w:hAnsi="Times New Roman"/>
          <w:szCs w:val="21"/>
        </w:rPr>
      </w:pPr>
      <w:r>
        <w:rPr>
          <w:rFonts w:ascii="Times New Roman" w:hAnsi="Times New Roman"/>
          <w:szCs w:val="21"/>
        </w:rPr>
        <w:t>我单位具有承担任务</w:t>
      </w:r>
      <w:r>
        <w:rPr>
          <w:rFonts w:hint="eastAsia" w:ascii="Times New Roman" w:hAnsi="Times New Roman"/>
        </w:rPr>
        <w:t>必</w:t>
      </w:r>
      <w:r>
        <w:t>要的</w:t>
      </w:r>
      <w:r>
        <w:rPr>
          <w:rFonts w:ascii="Times New Roman" w:hAnsi="Times New Roman"/>
          <w:szCs w:val="21"/>
        </w:rPr>
        <w:t>专业技术人员、设备设施</w:t>
      </w:r>
      <w:r>
        <w:rPr>
          <w:rFonts w:hint="eastAsia" w:ascii="Times New Roman" w:hAnsi="Times New Roman"/>
          <w:szCs w:val="21"/>
        </w:rPr>
        <w:t>、</w:t>
      </w:r>
      <w:r>
        <w:rPr>
          <w:rFonts w:ascii="Times New Roman" w:hAnsi="Times New Roman"/>
          <w:szCs w:val="21"/>
        </w:rPr>
        <w:t>技术文件</w:t>
      </w:r>
      <w:r>
        <w:rPr>
          <w:rFonts w:hint="eastAsia" w:ascii="Times New Roman" w:hAnsi="Times New Roman"/>
          <w:szCs w:val="21"/>
        </w:rPr>
        <w:t>等条件，</w:t>
      </w:r>
      <w:r>
        <w:rPr>
          <w:rFonts w:ascii="Times New Roman" w:hAnsi="Times New Roman"/>
          <w:szCs w:val="21"/>
        </w:rPr>
        <w:t>未提供虚假样品或借用、冒用其他投标人样品；</w:t>
      </w:r>
    </w:p>
    <w:p w14:paraId="6BC6D303">
      <w:pPr>
        <w:numPr>
          <w:ilvl w:val="0"/>
          <w:numId w:val="3"/>
        </w:numPr>
        <w:tabs>
          <w:tab w:val="left" w:pos="709"/>
        </w:tabs>
        <w:snapToGrid w:val="0"/>
        <w:spacing w:line="360" w:lineRule="auto"/>
        <w:ind w:left="0" w:firstLine="426"/>
        <w:rPr>
          <w:rFonts w:ascii="Times New Roman" w:hAnsi="Times New Roman"/>
          <w:szCs w:val="21"/>
        </w:rPr>
      </w:pPr>
      <w:r>
        <w:rPr>
          <w:rFonts w:hint="eastAsia" w:ascii="Times New Roman" w:hAnsi="Times New Roman"/>
          <w:kern w:val="0"/>
          <w:szCs w:val="21"/>
          <w:u w:color="000000"/>
        </w:rPr>
        <w:t>我单位本次报价</w:t>
      </w:r>
      <w:r>
        <w:rPr>
          <w:rFonts w:hint="eastAsia" w:ascii="Times New Roman" w:hAnsi="Times New Roman"/>
          <w:kern w:val="0"/>
          <w:szCs w:val="21"/>
          <w:u w:val="single"/>
        </w:rPr>
        <w:t xml:space="preserve">  </w:t>
      </w:r>
      <w:r>
        <w:rPr>
          <w:rFonts w:hint="eastAsia" w:ascii="Times New Roman" w:hAnsi="Times New Roman"/>
          <w:b/>
          <w:szCs w:val="21"/>
          <w:u w:val="single"/>
        </w:rPr>
        <w:t xml:space="preserve">不是  </w:t>
      </w:r>
      <w:r>
        <w:rPr>
          <w:rFonts w:hint="eastAsia" w:ascii="Times New Roman" w:hAnsi="Times New Roman"/>
          <w:szCs w:val="21"/>
        </w:rPr>
        <w:t>联合体</w:t>
      </w:r>
      <w:r>
        <w:rPr>
          <w:rFonts w:hint="eastAsia" w:ascii="Times New Roman" w:hAnsi="Times New Roman"/>
          <w:kern w:val="0"/>
          <w:szCs w:val="21"/>
          <w:u w:color="000000"/>
        </w:rPr>
        <w:t>报价；</w:t>
      </w:r>
    </w:p>
    <w:p w14:paraId="1F1F2D2E">
      <w:pPr>
        <w:numPr>
          <w:ilvl w:val="0"/>
          <w:numId w:val="3"/>
        </w:numPr>
        <w:tabs>
          <w:tab w:val="left" w:pos="709"/>
        </w:tabs>
        <w:snapToGrid w:val="0"/>
        <w:spacing w:line="360" w:lineRule="auto"/>
        <w:ind w:left="0" w:firstLine="426"/>
        <w:rPr>
          <w:rFonts w:ascii="Times New Roman" w:hAnsi="Times New Roman"/>
          <w:szCs w:val="21"/>
        </w:rPr>
      </w:pPr>
      <w:r>
        <w:rPr>
          <w:rFonts w:hint="eastAsia" w:ascii="Times New Roman" w:hAnsi="Times New Roman"/>
          <w:szCs w:val="21"/>
        </w:rPr>
        <w:t>我单位</w:t>
      </w:r>
      <w:r>
        <w:rPr>
          <w:rFonts w:ascii="Times New Roman" w:hAnsi="Times New Roman"/>
          <w:szCs w:val="21"/>
        </w:rPr>
        <w:t>不存在串通</w:t>
      </w:r>
      <w:r>
        <w:rPr>
          <w:rFonts w:hint="eastAsia" w:ascii="Times New Roman" w:hAnsi="Times New Roman"/>
          <w:szCs w:val="21"/>
        </w:rPr>
        <w:t>报价</w:t>
      </w:r>
      <w:r>
        <w:rPr>
          <w:rFonts w:ascii="Times New Roman" w:hAnsi="Times New Roman"/>
          <w:szCs w:val="21"/>
        </w:rPr>
        <w:t>情形</w:t>
      </w:r>
      <w:r>
        <w:rPr>
          <w:rFonts w:hint="eastAsia" w:ascii="Times New Roman" w:hAnsi="Times New Roman"/>
          <w:szCs w:val="21"/>
        </w:rPr>
        <w:t>；</w:t>
      </w:r>
    </w:p>
    <w:p w14:paraId="47B464E1">
      <w:pPr>
        <w:numPr>
          <w:ilvl w:val="0"/>
          <w:numId w:val="3"/>
        </w:numPr>
        <w:tabs>
          <w:tab w:val="left" w:pos="709"/>
        </w:tabs>
        <w:snapToGrid w:val="0"/>
        <w:spacing w:line="360" w:lineRule="auto"/>
        <w:ind w:left="0" w:firstLine="426"/>
        <w:rPr>
          <w:rFonts w:ascii="Times New Roman" w:hAnsi="Times New Roman"/>
          <w:szCs w:val="21"/>
        </w:rPr>
      </w:pPr>
      <w:r>
        <w:rPr>
          <w:rFonts w:ascii="Times New Roman" w:hAnsi="Times New Roman"/>
          <w:szCs w:val="21"/>
        </w:rPr>
        <w:t>我单位承诺将按照采购人的要求进一步提供我单位上述声明事项的证明材料，如我单位未能按要求提供相关证明材料，由此带来的一切不良后果，均由我单位自行承担；</w:t>
      </w:r>
    </w:p>
    <w:p w14:paraId="5A166719">
      <w:pPr>
        <w:numPr>
          <w:ilvl w:val="0"/>
          <w:numId w:val="3"/>
        </w:numPr>
        <w:tabs>
          <w:tab w:val="left" w:pos="709"/>
        </w:tabs>
        <w:snapToGrid w:val="0"/>
        <w:spacing w:line="360" w:lineRule="auto"/>
        <w:ind w:left="0" w:firstLine="426"/>
        <w:rPr>
          <w:rFonts w:ascii="Times New Roman" w:hAnsi="Times New Roman"/>
          <w:szCs w:val="21"/>
        </w:rPr>
      </w:pPr>
      <w:r>
        <w:rPr>
          <w:rFonts w:ascii="Times New Roman" w:hAnsi="Times New Roman"/>
          <w:szCs w:val="21"/>
        </w:rPr>
        <w:t>我单位承诺上述提供的声明或承诺均为真实、有效，愿意承担若未如实声明而产生的一切后果。</w:t>
      </w:r>
    </w:p>
    <w:p w14:paraId="1894AC6C">
      <w:pPr>
        <w:adjustRightInd w:val="0"/>
        <w:snapToGrid w:val="0"/>
        <w:ind w:firstLine="3721" w:firstLineChars="1772"/>
        <w:rPr>
          <w:rFonts w:ascii="Times New Roman" w:hAnsi="Times New Roman"/>
        </w:rPr>
      </w:pPr>
    </w:p>
    <w:p w14:paraId="742B8D74">
      <w:pPr>
        <w:adjustRightInd w:val="0"/>
        <w:snapToGrid w:val="0"/>
        <w:ind w:firstLine="3721" w:firstLineChars="1772"/>
        <w:rPr>
          <w:rFonts w:ascii="Times New Roman" w:hAnsi="Times New Roman"/>
        </w:rPr>
      </w:pPr>
    </w:p>
    <w:p w14:paraId="4173D318">
      <w:pPr>
        <w:adjustRightInd w:val="0"/>
        <w:snapToGrid w:val="0"/>
        <w:ind w:firstLine="3721" w:firstLineChars="1772"/>
        <w:rPr>
          <w:rFonts w:ascii="Times New Roman" w:hAnsi="Times New Roman"/>
        </w:rPr>
      </w:pPr>
    </w:p>
    <w:p w14:paraId="4BFA1DB2">
      <w:pPr>
        <w:adjustRightInd w:val="0"/>
        <w:snapToGrid w:val="0"/>
        <w:ind w:firstLine="3721" w:firstLineChars="1772"/>
        <w:rPr>
          <w:rFonts w:ascii="Times New Roman" w:hAnsi="Times New Roman"/>
        </w:rPr>
      </w:pPr>
      <w:r>
        <w:rPr>
          <w:rFonts w:hint="eastAsia" w:ascii="Times New Roman" w:hAnsi="Times New Roman"/>
        </w:rPr>
        <w:t>报价</w:t>
      </w:r>
      <w:r>
        <w:rPr>
          <w:rFonts w:ascii="Times New Roman" w:hAnsi="Times New Roman"/>
        </w:rPr>
        <w:t>人名称：（盖章）</w:t>
      </w:r>
    </w:p>
    <w:p w14:paraId="2238DDB7">
      <w:pPr>
        <w:adjustRightInd w:val="0"/>
        <w:snapToGrid w:val="0"/>
        <w:ind w:firstLine="3721" w:firstLineChars="1772"/>
        <w:rPr>
          <w:rFonts w:ascii="Times New Roman" w:hAnsi="Times New Roman"/>
        </w:rPr>
      </w:pPr>
    </w:p>
    <w:p w14:paraId="60E45EA2">
      <w:pPr>
        <w:adjustRightInd w:val="0"/>
        <w:snapToGrid w:val="0"/>
        <w:ind w:firstLine="3721" w:firstLineChars="1772"/>
        <w:rPr>
          <w:rFonts w:ascii="Times New Roman" w:hAnsi="Times New Roman"/>
        </w:rPr>
      </w:pPr>
    </w:p>
    <w:p w14:paraId="4807EEAE">
      <w:pPr>
        <w:adjustRightInd w:val="0"/>
        <w:snapToGrid w:val="0"/>
        <w:ind w:firstLine="3721" w:firstLineChars="1772"/>
        <w:rPr>
          <w:rFonts w:ascii="Times New Roman" w:hAnsi="Times New Roman"/>
        </w:rPr>
      </w:pPr>
      <w:r>
        <w:rPr>
          <w:rFonts w:ascii="Times New Roman" w:hAnsi="Times New Roman"/>
        </w:rPr>
        <w:t>法定代表人或授权代表：（签字）</w:t>
      </w:r>
    </w:p>
    <w:p w14:paraId="14647498">
      <w:pPr>
        <w:spacing w:line="360" w:lineRule="auto"/>
        <w:ind w:firstLine="4588" w:firstLineChars="2185"/>
        <w:jc w:val="left"/>
        <w:rPr>
          <w:rFonts w:asciiTheme="minorEastAsia" w:hAnsiTheme="minorEastAsia"/>
          <w:szCs w:val="21"/>
        </w:rPr>
      </w:pPr>
      <w:r>
        <w:rPr>
          <w:rFonts w:hint="eastAsia" w:asciiTheme="minorEastAsia" w:hAnsiTheme="minorEastAsia"/>
          <w:szCs w:val="21"/>
        </w:rPr>
        <w:t xml:space="preserve">  </w:t>
      </w:r>
    </w:p>
    <w:p w14:paraId="124EE1EF">
      <w:pPr>
        <w:spacing w:line="360" w:lineRule="auto"/>
        <w:ind w:firstLine="4588" w:firstLineChars="2185"/>
        <w:jc w:val="left"/>
      </w:pPr>
      <w:r>
        <w:rPr>
          <w:rFonts w:hint="eastAsia" w:asciiTheme="minorEastAsia" w:hAnsiTheme="minorEastAsia"/>
          <w:szCs w:val="21"/>
        </w:rPr>
        <w:t xml:space="preserve">           </w:t>
      </w:r>
      <w:r>
        <w:rPr>
          <w:rFonts w:asciiTheme="minorEastAsia" w:hAnsiTheme="minorEastAsia"/>
          <w:szCs w:val="21"/>
        </w:rPr>
        <w:t>年</w:t>
      </w:r>
      <w:r>
        <w:rPr>
          <w:rFonts w:hint="eastAsia" w:asciiTheme="minorEastAsia" w:hAnsiTheme="minorEastAsia"/>
          <w:szCs w:val="21"/>
        </w:rPr>
        <w:t xml:space="preserve">      </w:t>
      </w:r>
      <w:r>
        <w:rPr>
          <w:rFonts w:asciiTheme="minorEastAsia" w:hAnsiTheme="minorEastAsia"/>
          <w:szCs w:val="21"/>
        </w:rPr>
        <w:t>月</w:t>
      </w:r>
      <w:r>
        <w:rPr>
          <w:rFonts w:hint="eastAsia" w:asciiTheme="minorEastAsia" w:hAnsi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szCs w:val="21"/>
        </w:rPr>
        <w:t xml:space="preserve">   日</w:t>
      </w:r>
    </w:p>
    <w:p w14:paraId="70137FCE">
      <w:pPr>
        <w:spacing w:line="276" w:lineRule="auto"/>
        <w:rPr>
          <w:rFonts w:hint="eastAsia" w:ascii="Times New Roman" w:hAnsi="Times New Roman" w:cs="Times New Roman"/>
          <w:sz w:val="24"/>
          <w:lang w:eastAsia="zh-CN"/>
        </w:rPr>
      </w:pPr>
    </w:p>
    <w:p w14:paraId="21F9FE21">
      <w:pPr>
        <w:spacing w:line="276" w:lineRule="auto"/>
        <w:rPr>
          <w:rFonts w:hint="eastAsia" w:ascii="Times New Roman" w:hAnsi="Times New Roman" w:cs="Times New Roman"/>
          <w:sz w:val="24"/>
          <w:lang w:eastAsia="zh-CN"/>
        </w:rPr>
      </w:pPr>
    </w:p>
    <w:p w14:paraId="375D8B19">
      <w:pPr>
        <w:spacing w:line="276" w:lineRule="auto"/>
        <w:rPr>
          <w:rFonts w:hint="eastAsia" w:ascii="Times New Roman" w:hAnsi="Times New Roman" w:cs="Times New Roman"/>
          <w:sz w:val="24"/>
          <w:lang w:eastAsia="zh-CN"/>
        </w:rPr>
      </w:pPr>
    </w:p>
    <w:p w14:paraId="5A152CB6">
      <w:pPr>
        <w:pStyle w:val="8"/>
        <w:tabs>
          <w:tab w:val="left" w:pos="720"/>
        </w:tabs>
        <w:spacing w:line="360" w:lineRule="auto"/>
        <w:ind w:left="420" w:leftChars="200" w:firstLine="0" w:firstLineChars="0"/>
        <w:rPr>
          <w:rFonts w:hint="eastAsia" w:ascii="Times New Roman" w:hAnsi="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Symbol">
    <w:panose1 w:val="020B0502040204020203"/>
    <w:charset w:val="00"/>
    <w:family w:val="swiss"/>
    <w:pitch w:val="default"/>
    <w:sig w:usb0="8000006F" w:usb1="1200FBEF" w:usb2="0064C000" w:usb3="00000002"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22230"/>
    <w:multiLevelType w:val="multilevel"/>
    <w:tmpl w:val="0572223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B4F01EA"/>
    <w:multiLevelType w:val="multilevel"/>
    <w:tmpl w:val="0B4F01EA"/>
    <w:lvl w:ilvl="0" w:tentative="0">
      <w:start w:val="1"/>
      <w:numFmt w:val="decimal"/>
      <w:lvlText w:val="%1."/>
      <w:lvlJc w:val="left"/>
      <w:pPr>
        <w:ind w:left="852" w:hanging="432"/>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7E82CEA"/>
    <w:multiLevelType w:val="multilevel"/>
    <w:tmpl w:val="27E82CEA"/>
    <w:lvl w:ilvl="0" w:tentative="0">
      <w:start w:val="1"/>
      <w:numFmt w:val="japaneseCounting"/>
      <w:lvlText w:val="%1、"/>
      <w:lvlJc w:val="left"/>
      <w:pPr>
        <w:ind w:left="420" w:hanging="4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mYzJhZmRiMTAyMzVhZjc5MTk5YzA5NzE5ZWNiMzEifQ=="/>
  </w:docVars>
  <w:rsids>
    <w:rsidRoot w:val="00783676"/>
    <w:rsid w:val="000A56D7"/>
    <w:rsid w:val="00167877"/>
    <w:rsid w:val="002A56ED"/>
    <w:rsid w:val="002F3D25"/>
    <w:rsid w:val="003048D4"/>
    <w:rsid w:val="00332FBF"/>
    <w:rsid w:val="003A7430"/>
    <w:rsid w:val="003C4247"/>
    <w:rsid w:val="00414A5A"/>
    <w:rsid w:val="0048051D"/>
    <w:rsid w:val="0052646B"/>
    <w:rsid w:val="00565CC3"/>
    <w:rsid w:val="00570D24"/>
    <w:rsid w:val="00646B8F"/>
    <w:rsid w:val="00783676"/>
    <w:rsid w:val="008832C2"/>
    <w:rsid w:val="0092231D"/>
    <w:rsid w:val="00954442"/>
    <w:rsid w:val="009C0873"/>
    <w:rsid w:val="009F6880"/>
    <w:rsid w:val="00A80733"/>
    <w:rsid w:val="00B37698"/>
    <w:rsid w:val="00B852F1"/>
    <w:rsid w:val="00C514B0"/>
    <w:rsid w:val="00CA742B"/>
    <w:rsid w:val="00E36806"/>
    <w:rsid w:val="00E61CA7"/>
    <w:rsid w:val="00EB66C0"/>
    <w:rsid w:val="00EC3637"/>
    <w:rsid w:val="00F56564"/>
    <w:rsid w:val="00FB229F"/>
    <w:rsid w:val="00FB53E1"/>
    <w:rsid w:val="055F2BCB"/>
    <w:rsid w:val="08B550CF"/>
    <w:rsid w:val="09D73678"/>
    <w:rsid w:val="0D826287"/>
    <w:rsid w:val="11D578E9"/>
    <w:rsid w:val="18361AEE"/>
    <w:rsid w:val="18365A0D"/>
    <w:rsid w:val="189E3CDE"/>
    <w:rsid w:val="1CB82E95"/>
    <w:rsid w:val="1CD26F9A"/>
    <w:rsid w:val="1CE73368"/>
    <w:rsid w:val="224D0363"/>
    <w:rsid w:val="270D346E"/>
    <w:rsid w:val="279B3ADF"/>
    <w:rsid w:val="28687266"/>
    <w:rsid w:val="2B1F7D54"/>
    <w:rsid w:val="303B5E5F"/>
    <w:rsid w:val="31CF50D8"/>
    <w:rsid w:val="35746BF2"/>
    <w:rsid w:val="367B226D"/>
    <w:rsid w:val="39495149"/>
    <w:rsid w:val="39771101"/>
    <w:rsid w:val="39E53966"/>
    <w:rsid w:val="3A545603"/>
    <w:rsid w:val="3C97266F"/>
    <w:rsid w:val="3CB90837"/>
    <w:rsid w:val="3DD43F8A"/>
    <w:rsid w:val="410438E3"/>
    <w:rsid w:val="4B184DE5"/>
    <w:rsid w:val="4BA40904"/>
    <w:rsid w:val="58D50F1F"/>
    <w:rsid w:val="5A1621EF"/>
    <w:rsid w:val="5AA1673B"/>
    <w:rsid w:val="5BFF3093"/>
    <w:rsid w:val="5C2E0530"/>
    <w:rsid w:val="5E705AF6"/>
    <w:rsid w:val="5F4A6F3F"/>
    <w:rsid w:val="667E2026"/>
    <w:rsid w:val="672302E6"/>
    <w:rsid w:val="69A94196"/>
    <w:rsid w:val="6AE663EC"/>
    <w:rsid w:val="6BCF7868"/>
    <w:rsid w:val="6CD429A0"/>
    <w:rsid w:val="6DA427F5"/>
    <w:rsid w:val="6E5F6474"/>
    <w:rsid w:val="71CD285F"/>
    <w:rsid w:val="74054550"/>
    <w:rsid w:val="788D1E6C"/>
    <w:rsid w:val="789C633C"/>
    <w:rsid w:val="7F306A77"/>
    <w:rsid w:val="7F810E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semiHidden/>
    <w:unhideWhenUsed/>
    <w:qFormat/>
    <w:uiPriority w:val="99"/>
    <w:rPr>
      <w:color w:val="0000FF"/>
      <w:u w:val="single"/>
    </w:rPr>
  </w:style>
  <w:style w:type="paragraph" w:styleId="8">
    <w:name w:val="List Paragraph"/>
    <w:basedOn w:val="1"/>
    <w:autoRedefine/>
    <w:qFormat/>
    <w:uiPriority w:val="34"/>
    <w:pPr>
      <w:ind w:firstLine="420" w:firstLineChars="200"/>
    </w:pPr>
  </w:style>
  <w:style w:type="character" w:customStyle="1" w:styleId="9">
    <w:name w:val="页眉 字符"/>
    <w:basedOn w:val="6"/>
    <w:link w:val="3"/>
    <w:autoRedefine/>
    <w:semiHidden/>
    <w:qFormat/>
    <w:uiPriority w:val="99"/>
    <w:rPr>
      <w:kern w:val="2"/>
      <w:sz w:val="18"/>
      <w:szCs w:val="18"/>
    </w:rPr>
  </w:style>
  <w:style w:type="character" w:customStyle="1" w:styleId="10">
    <w:name w:val="页脚 字符"/>
    <w:basedOn w:val="6"/>
    <w:link w:val="2"/>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1355</Words>
  <Characters>1469</Characters>
  <Lines>3</Lines>
  <Paragraphs>1</Paragraphs>
  <TotalTime>2</TotalTime>
  <ScaleCrop>false</ScaleCrop>
  <LinksUpToDate>false</LinksUpToDate>
  <CharactersWithSpaces>1598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2024-08-27T08:27:00Z</dcterms:created>
  <dc:creator>Zhengqing</dc:creator>
  <cp:lastModifiedBy>zhengqing</cp:lastModifiedBy>
  <dcterms:modified xsi:type="dcterms:W3CDTF">2024-12-27T08:21:26Z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379FBA0A0D344864AA84FB7755D948E0_13</vt:lpwstr>
  </property>
  <property fmtid="{D5CDD505-2E9C-101B-9397-08002B2CF9AE}" pid="4" name="KSOTemplateDocerSaveRecord">
    <vt:lpwstr>eyJoZGlkIjoiMzBmYzJhZmRiMTAyMzVhZjc5MTk5YzA5NzE5ZWNiMzEifQ==</vt:lpwstr>
  </property>
</Properties>
</file>