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其余事项：</w:t>
      </w:r>
    </w:p>
    <w:p>
      <w:pPr>
        <w:ind w:firstLine="640" w:firstLineChars="20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中标供应商如有融资需求，可使用以下银行</w:t>
      </w:r>
      <w:r>
        <w:rPr>
          <w:rFonts w:hint="eastAsia"/>
          <w:sz w:val="32"/>
          <w:szCs w:val="32"/>
          <w:lang w:val="en-US" w:eastAsia="zh-CN"/>
        </w:rPr>
        <w:t>或保险公司</w:t>
      </w:r>
      <w:r>
        <w:rPr>
          <w:rFonts w:hint="eastAsia"/>
          <w:sz w:val="32"/>
          <w:szCs w:val="32"/>
          <w:lang w:eastAsia="zh-CN"/>
        </w:rPr>
        <w:t>的政采贷服务。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9"/>
        <w:gridCol w:w="1334"/>
        <w:gridCol w:w="1688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贷款年利率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联系人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中国工商银行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3.8%起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卢嘉诚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88588246</w:t>
            </w: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13867658508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中国农业银行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3.8%起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龚盛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15858682216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中国建设银行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3.8%起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梅晶晶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88</w:t>
            </w: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525339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13</w:t>
            </w: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736585303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中国银行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3.75%起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任茜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13857695378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浦发银行台州分行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4.05%起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王渊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13616676319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浦发银行椒江分行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4.05%起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孙瑞华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13857688081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交通银行台州分行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3.75%起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周翔宇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13867697018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招商银行台州分行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4.32%起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王海玲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13566413827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浙商银行台州分行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5.01%起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章涉漪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81880185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13606681262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中信银行台州分行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4.15%起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陈金园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13586052161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华夏银行台州分行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邱明达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81871518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13736252233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泰隆银行开发区支行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5.6%起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梁宛莉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13306869100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民泰银行椒江支行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5.8%起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陈慧珠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13857699669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绍兴银行台州分行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5.1%起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郭庭斌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15958633119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温州银行台州分行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4.55%起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王晓波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15824005475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平安银行台州分行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6.53%起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李俊丽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15906861025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宁波银行台州分行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4.35%起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戴莉丽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13566627207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金华银行台州分行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4.05%起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金雪婷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81886670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15968661569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台州银行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5.6%起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洪婷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15858624999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69" w:type="dxa"/>
            <w:vAlign w:val="center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邮储银行台州分行</w:t>
            </w:r>
          </w:p>
        </w:tc>
        <w:tc>
          <w:tcPr>
            <w:tcW w:w="1334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3.85%起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eastAsia="zh-CN"/>
              </w:rPr>
              <w:t>董庆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81888982</w:t>
            </w:r>
          </w:p>
          <w:p>
            <w:pPr>
              <w:jc w:val="center"/>
              <w:rPr>
                <w:rFonts w:hint="default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18957683735</w:t>
            </w:r>
          </w:p>
        </w:tc>
      </w:tr>
    </w:tbl>
    <w:p>
      <w:pPr>
        <w:ind w:firstLine="640" w:firstLineChars="200"/>
        <w:rPr>
          <w:rFonts w:hint="eastAsia"/>
          <w:sz w:val="32"/>
          <w:szCs w:val="32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ind w:firstLine="1120" w:firstLineChars="35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合同履约保函联系方式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1701"/>
        <w:gridCol w:w="992"/>
        <w:gridCol w:w="14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43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保险公司名称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保费率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361" w:type="dxa"/>
          </w:tcPr>
          <w:p>
            <w:r>
              <w:rPr>
                <w:rFonts w:hint="eastAsia"/>
              </w:rPr>
              <w:t>中国人寿财产保险股份有限公司台州中心支公司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徐凌</w:t>
            </w:r>
          </w:p>
        </w:tc>
        <w:tc>
          <w:tcPr>
            <w:tcW w:w="1468" w:type="dxa"/>
          </w:tcPr>
          <w:p>
            <w:r>
              <w:t>13905168070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永诚财产保险股份有限公司台州分公司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年费率1%，最低保费1000元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尹刚强</w:t>
            </w:r>
          </w:p>
        </w:tc>
        <w:tc>
          <w:tcPr>
            <w:tcW w:w="1468" w:type="dxa"/>
          </w:tcPr>
          <w:p>
            <w:r>
              <w:t>13750668184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华泰财产保险有限公司台州中心支公司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年费率0.5%，最低保费1000元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王灵芳</w:t>
            </w:r>
          </w:p>
        </w:tc>
        <w:tc>
          <w:tcPr>
            <w:tcW w:w="1468" w:type="dxa"/>
          </w:tcPr>
          <w:p>
            <w:r>
              <w:t>88869818 13586123199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中国大地财产保险股份有限公司台州中心支公司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年费率1.5%，最低保费1000元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徐小明</w:t>
            </w:r>
          </w:p>
        </w:tc>
        <w:tc>
          <w:tcPr>
            <w:tcW w:w="1468" w:type="dxa"/>
          </w:tcPr>
          <w:p>
            <w:r>
              <w:t>88552788      13968603112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阳光保险台州中心支公司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林高明</w:t>
            </w:r>
          </w:p>
        </w:tc>
        <w:tc>
          <w:tcPr>
            <w:tcW w:w="1468" w:type="dxa"/>
          </w:tcPr>
          <w:p>
            <w:r>
              <w:t>15888682693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361" w:type="dxa"/>
          </w:tcPr>
          <w:p>
            <w:r>
              <w:rPr>
                <w:rFonts w:hint="eastAsia"/>
              </w:rPr>
              <w:t>中华联合财产保险股份有限公司台州中心支公司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年费率2%，最低保费500元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王仙高</w:t>
            </w:r>
          </w:p>
        </w:tc>
        <w:tc>
          <w:tcPr>
            <w:tcW w:w="1468" w:type="dxa"/>
          </w:tcPr>
          <w:p>
            <w:r>
              <w:t>13858600221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中国人民财产保险股份有限公司台州中心支公司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年费率0.3%，最低保费1000元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王仙春</w:t>
            </w:r>
          </w:p>
        </w:tc>
        <w:tc>
          <w:tcPr>
            <w:tcW w:w="1468" w:type="dxa"/>
          </w:tcPr>
          <w:p>
            <w:r>
              <w:t>13515769179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pPr>
              <w:jc w:val="left"/>
            </w:pPr>
            <w:r>
              <w:rPr>
                <w:rFonts w:hint="eastAsia"/>
              </w:rPr>
              <w:t>永安财产保险股份有限公司台州中心支公司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年费率0.3%，最低保费1000</w:t>
            </w:r>
          </w:p>
        </w:tc>
        <w:tc>
          <w:tcPr>
            <w:tcW w:w="992" w:type="dxa"/>
          </w:tcPr>
          <w:p>
            <w:pPr>
              <w:jc w:val="left"/>
            </w:pPr>
            <w:r>
              <w:rPr>
                <w:rFonts w:hint="eastAsia"/>
              </w:rPr>
              <w:t>王春宇</w:t>
            </w:r>
          </w:p>
        </w:tc>
        <w:tc>
          <w:tcPr>
            <w:tcW w:w="1468" w:type="dxa"/>
          </w:tcPr>
          <w:p>
            <w:pPr>
              <w:jc w:val="left"/>
            </w:pPr>
            <w:r>
              <w:t>13676675331</w:t>
            </w:r>
          </w:p>
        </w:tc>
      </w:tr>
    </w:tbl>
    <w:p>
      <w:pPr>
        <w:jc w:val="center"/>
        <w:rPr>
          <w:rFonts w:hint="eastAsia"/>
          <w:sz w:val="32"/>
          <w:szCs w:val="32"/>
        </w:rPr>
      </w:pP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预付款保函联系方式</w:t>
      </w:r>
    </w:p>
    <w:tbl>
      <w:tblPr>
        <w:tblStyle w:val="3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1701"/>
        <w:gridCol w:w="992"/>
        <w:gridCol w:w="146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3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保险公司名称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保费率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14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中国人寿财产保险股份有限公司台州中心支公司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年费率3%，最低保费500元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徐凌</w:t>
            </w:r>
          </w:p>
        </w:tc>
        <w:tc>
          <w:tcPr>
            <w:tcW w:w="1468" w:type="dxa"/>
          </w:tcPr>
          <w:p>
            <w:r>
              <w:t>13905168070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阳光保险台州中心支公司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林高明</w:t>
            </w:r>
          </w:p>
        </w:tc>
        <w:tc>
          <w:tcPr>
            <w:tcW w:w="1468" w:type="dxa"/>
          </w:tcPr>
          <w:p>
            <w:r>
              <w:t>15888682693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61" w:type="dxa"/>
          </w:tcPr>
          <w:p>
            <w:r>
              <w:rPr>
                <w:rFonts w:hint="eastAsia"/>
              </w:rPr>
              <w:t>天安财产保险股份有限公司台州中心支公司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年费率1%-2%，最低保费500元</w:t>
            </w:r>
          </w:p>
        </w:tc>
        <w:tc>
          <w:tcPr>
            <w:tcW w:w="992" w:type="dxa"/>
          </w:tcPr>
          <w:p>
            <w:r>
              <w:rPr>
                <w:rFonts w:hint="eastAsia"/>
              </w:rPr>
              <w:t>罗赛</w:t>
            </w:r>
          </w:p>
        </w:tc>
        <w:tc>
          <w:tcPr>
            <w:tcW w:w="1468" w:type="dxa"/>
          </w:tcPr>
          <w:p>
            <w:r>
              <w:rPr>
                <w:rFonts w:hint="eastAsia"/>
              </w:rPr>
              <w:t>13736605643</w:t>
            </w:r>
          </w:p>
        </w:tc>
      </w:tr>
    </w:tbl>
    <w:p>
      <w:pPr>
        <w:ind w:firstLine="640" w:firstLineChars="200"/>
        <w:rPr>
          <w:rFonts w:hint="eastAsia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2ZDU2ODg5MmE5NDlmNmJjNzhhYmE0N2M1ZmRhMzEifQ=="/>
  </w:docVars>
  <w:rsids>
    <w:rsidRoot w:val="2DF26798"/>
    <w:rsid w:val="0014171B"/>
    <w:rsid w:val="2372362A"/>
    <w:rsid w:val="23D96258"/>
    <w:rsid w:val="23DA65A9"/>
    <w:rsid w:val="2DF26798"/>
    <w:rsid w:val="3D716AA0"/>
    <w:rsid w:val="450D66EA"/>
    <w:rsid w:val="58B06360"/>
    <w:rsid w:val="5A3D1DAC"/>
    <w:rsid w:val="7BA6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730</Words>
  <Characters>1217</Characters>
  <Lines>0</Lines>
  <Paragraphs>0</Paragraphs>
  <TotalTime>0</TotalTime>
  <ScaleCrop>false</ScaleCrop>
  <LinksUpToDate>false</LinksUpToDate>
  <CharactersWithSpaces>1226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2020-04-03T22:05:00Z</dcterms:created>
  <dc:creator>张诚</dc:creator>
  <cp:lastModifiedBy>周1</cp:lastModifiedBy>
  <dcterms:modified xsi:type="dcterms:W3CDTF">2023-06-25T03:29:17Z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41A6B6AE8C0D4EC08C2D890179C2F75C</vt:lpwstr>
  </property>
</Properties>
</file>