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38AF2">
      <w:pPr>
        <w:pStyle w:val="2"/>
        <w:widowControl/>
        <w:shd w:val="clear" w:color="auto" w:fill="FFFFFF"/>
        <w:spacing w:beforeAutospacing="0" w:afterAutospacing="0" w:line="510" w:lineRule="atLeast"/>
        <w:jc w:val="center"/>
        <w:rPr>
          <w:rFonts w:hint="default" w:cs="宋体"/>
          <w:sz w:val="32"/>
          <w:szCs w:val="32"/>
          <w:shd w:val="clear" w:color="auto" w:fill="FFFFFF"/>
        </w:rPr>
      </w:pPr>
      <w:bookmarkStart w:id="0" w:name="_Hlk200729934"/>
      <w:r>
        <w:rPr>
          <w:rFonts w:hint="eastAsia" w:cs="宋体"/>
          <w:sz w:val="32"/>
          <w:szCs w:val="32"/>
          <w:highlight w:val="none"/>
          <w:u w:val="none"/>
          <w:shd w:val="clear" w:color="auto" w:fill="FFFFFF"/>
        </w:rPr>
        <w:t>闪光灯</w:t>
      </w:r>
      <w:r>
        <w:rPr>
          <w:rFonts w:hint="eastAsia" w:cs="宋体"/>
          <w:sz w:val="32"/>
          <w:szCs w:val="32"/>
          <w:highlight w:val="none"/>
          <w:u w:val="none"/>
          <w:shd w:val="clear" w:color="auto" w:fill="FFFFFF"/>
          <w:lang w:eastAsia="zh-CN"/>
        </w:rPr>
        <w:t>等</w:t>
      </w:r>
      <w:r>
        <w:rPr>
          <w:rFonts w:cs="宋体"/>
          <w:sz w:val="32"/>
          <w:szCs w:val="32"/>
          <w:shd w:val="clear" w:color="auto" w:fill="FFFFFF"/>
        </w:rPr>
        <w:t>项目</w:t>
      </w:r>
      <w:r>
        <w:rPr>
          <w:rFonts w:hint="eastAsia" w:cs="宋体"/>
          <w:sz w:val="32"/>
          <w:szCs w:val="32"/>
          <w:shd w:val="clear" w:color="auto" w:fill="FFFFFF"/>
          <w:lang w:val="en-US" w:eastAsia="zh-CN"/>
        </w:rPr>
        <w:t>(二次)</w:t>
      </w:r>
      <w:r>
        <w:rPr>
          <w:rFonts w:cs="宋体"/>
          <w:sz w:val="32"/>
          <w:szCs w:val="32"/>
          <w:shd w:val="clear" w:color="auto" w:fill="FFFFFF"/>
        </w:rPr>
        <w:t>采购文件</w:t>
      </w:r>
    </w:p>
    <w:p w14:paraId="16CAD893"/>
    <w:p w14:paraId="6E668BC3">
      <w:pPr>
        <w:jc w:val="center"/>
        <w:rPr>
          <w:b/>
          <w:bCs/>
          <w:sz w:val="28"/>
          <w:szCs w:val="28"/>
        </w:rPr>
      </w:pPr>
      <w:r>
        <w:rPr>
          <w:rFonts w:hint="eastAsia"/>
          <w:b/>
          <w:bCs/>
          <w:sz w:val="28"/>
          <w:szCs w:val="28"/>
        </w:rPr>
        <w:t xml:space="preserve">第一章 </w:t>
      </w:r>
      <w:r>
        <w:rPr>
          <w:b/>
          <w:bCs/>
          <w:sz w:val="28"/>
          <w:szCs w:val="28"/>
        </w:rPr>
        <w:t xml:space="preserve"> </w:t>
      </w:r>
      <w:r>
        <w:rPr>
          <w:rFonts w:hint="eastAsia"/>
          <w:b/>
          <w:bCs/>
          <w:sz w:val="28"/>
          <w:szCs w:val="28"/>
        </w:rPr>
        <w:t>采购公告/采购邀请书</w:t>
      </w:r>
    </w:p>
    <w:p w14:paraId="1E5BA7D6">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highlight w:val="none"/>
          <w:shd w:val="clear" w:color="auto" w:fill="FFFFFF"/>
          <w:lang w:bidi="ar"/>
        </w:rPr>
        <w:t>我院拟对</w:t>
      </w:r>
      <w:r>
        <w:rPr>
          <w:rFonts w:hint="eastAsia" w:ascii="宋体" w:hAnsi="宋体" w:eastAsia="宋体" w:cs="宋体"/>
          <w:kern w:val="0"/>
          <w:sz w:val="24"/>
          <w:highlight w:val="none"/>
          <w:u w:val="single"/>
          <w:shd w:val="clear" w:color="auto" w:fill="FFFFFF"/>
          <w:lang w:eastAsia="zh-CN" w:bidi="ar"/>
        </w:rPr>
        <w:t>闪光灯等</w:t>
      </w:r>
      <w:r>
        <w:rPr>
          <w:rFonts w:hint="eastAsia" w:ascii="宋体" w:hAnsi="宋体" w:eastAsia="宋体" w:cs="宋体"/>
          <w:kern w:val="0"/>
          <w:sz w:val="24"/>
          <w:highlight w:val="none"/>
          <w:shd w:val="clear" w:color="auto" w:fill="FFFFFF"/>
          <w:lang w:bidi="ar"/>
        </w:rPr>
        <w:t>项目（项目编号：</w:t>
      </w:r>
      <w:r>
        <w:rPr>
          <w:rFonts w:hint="eastAsia" w:ascii="宋体" w:hAnsi="宋体" w:eastAsia="宋体" w:cs="宋体"/>
          <w:kern w:val="0"/>
          <w:sz w:val="24"/>
          <w:highlight w:val="none"/>
          <w:shd w:val="clear" w:color="auto" w:fill="FFFFFF"/>
          <w:lang w:val="en-US" w:eastAsia="zh-CN" w:bidi="ar"/>
        </w:rPr>
        <w:t>2025036</w:t>
      </w:r>
      <w:r>
        <w:rPr>
          <w:rFonts w:hint="eastAsia" w:ascii="宋体" w:hAnsi="宋体" w:eastAsia="宋体" w:cs="宋体"/>
          <w:kern w:val="0"/>
          <w:sz w:val="24"/>
          <w:highlight w:val="none"/>
          <w:shd w:val="clear" w:color="auto" w:fill="FFFFFF"/>
          <w:lang w:bidi="ar"/>
        </w:rPr>
        <w:t>）</w:t>
      </w:r>
      <w:r>
        <w:rPr>
          <w:rFonts w:hint="eastAsia" w:ascii="宋体" w:hAnsi="宋体" w:eastAsia="宋体" w:cs="宋体"/>
          <w:kern w:val="0"/>
          <w:sz w:val="24"/>
          <w:shd w:val="clear" w:color="auto" w:fill="FFFFFF"/>
          <w:lang w:bidi="ar"/>
        </w:rPr>
        <w:t>进行自行采购，</w:t>
      </w:r>
      <w:r>
        <w:rPr>
          <w:rFonts w:hint="eastAsia" w:ascii="宋体" w:hAnsi="宋体" w:eastAsia="宋体"/>
          <w:sz w:val="24"/>
        </w:rPr>
        <w:t>欢迎相关设备经销商或生产厂家（以下统称“供应商”）前来参与。</w:t>
      </w:r>
    </w:p>
    <w:p w14:paraId="40D2FD4F">
      <w:pPr>
        <w:widowControl/>
        <w:spacing w:line="440" w:lineRule="exact"/>
        <w:jc w:val="left"/>
        <w:rPr>
          <w:rFonts w:ascii="宋体" w:hAnsi="宋体" w:eastAsia="宋体" w:cs="宋体"/>
          <w:b/>
          <w:bCs/>
          <w:kern w:val="0"/>
          <w:sz w:val="24"/>
          <w:shd w:val="clear" w:color="auto" w:fill="FFFFFF"/>
          <w:lang w:bidi="ar"/>
        </w:rPr>
      </w:pPr>
      <w:r>
        <w:rPr>
          <w:rFonts w:hint="eastAsia" w:ascii="宋体" w:hAnsi="宋体" w:eastAsia="宋体" w:cs="宋体"/>
          <w:b/>
          <w:bCs/>
          <w:kern w:val="0"/>
          <w:sz w:val="24"/>
          <w:shd w:val="clear" w:color="auto" w:fill="FFFFFF"/>
          <w:lang w:bidi="ar"/>
        </w:rPr>
        <w:t>一、供应商参加本次议价活动应具备下列条件</w:t>
      </w:r>
    </w:p>
    <w:p w14:paraId="4FA77BF5">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1.具有独立承担民事责任的能力；</w:t>
      </w:r>
    </w:p>
    <w:p w14:paraId="7E9A756F">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2.具有良好的商业信誉和健全的财务会计制度；</w:t>
      </w:r>
    </w:p>
    <w:p w14:paraId="6F0FFC70">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3.具有履行合同所必需的设备和专业技术能力；</w:t>
      </w:r>
    </w:p>
    <w:p w14:paraId="2EE50B40">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4.有依法缴纳税收和社会保障资金的良好记录；</w:t>
      </w:r>
    </w:p>
    <w:p w14:paraId="1C711734">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5.参加采购活动前三年内，在经营活动中没有重大违法记录；</w:t>
      </w:r>
    </w:p>
    <w:p w14:paraId="735237A3">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6.</w:t>
      </w:r>
      <w:r>
        <w:rPr>
          <w:rFonts w:ascii="宋体" w:hAnsi="宋体" w:eastAsia="宋体" w:cs="宋体"/>
          <w:color w:val="000000" w:themeColor="text1"/>
          <w:kern w:val="0"/>
          <w:sz w:val="24"/>
          <w14:textFill>
            <w14:solidFill>
              <w14:schemeClr w14:val="tx1"/>
            </w14:solidFill>
          </w14:textFill>
        </w:rPr>
        <w:t>所投货物若属于医疗器械管理范畴，</w:t>
      </w:r>
      <w:r>
        <w:rPr>
          <w:rFonts w:hint="eastAsia" w:ascii="宋体" w:hAnsi="宋体" w:eastAsia="宋体" w:cs="宋体"/>
          <w:color w:val="000000" w:themeColor="text1"/>
          <w:kern w:val="0"/>
          <w:sz w:val="24"/>
          <w14:textFill>
            <w14:solidFill>
              <w14:schemeClr w14:val="tx1"/>
            </w14:solidFill>
          </w14:textFill>
        </w:rPr>
        <w:t>应</w:t>
      </w:r>
      <w:r>
        <w:rPr>
          <w:rFonts w:ascii="宋体" w:hAnsi="宋体" w:eastAsia="宋体" w:cs="宋体"/>
          <w:color w:val="000000" w:themeColor="text1"/>
          <w:kern w:val="0"/>
          <w:sz w:val="24"/>
          <w14:textFill>
            <w14:solidFill>
              <w14:schemeClr w14:val="tx1"/>
            </w14:solidFill>
          </w14:textFill>
        </w:rPr>
        <w:t>按照国家《医疗器械监督管理条例》</w:t>
      </w:r>
      <w:r>
        <w:rPr>
          <w:rFonts w:hint="eastAsia" w:ascii="宋体" w:hAnsi="宋体" w:eastAsia="宋体" w:cs="宋体"/>
          <w:color w:val="000000" w:themeColor="text1"/>
          <w:kern w:val="0"/>
          <w:sz w:val="24"/>
          <w14:textFill>
            <w14:solidFill>
              <w14:schemeClr w14:val="tx1"/>
            </w14:solidFill>
          </w14:textFill>
        </w:rPr>
        <w:t>提供相应证明材料；</w:t>
      </w:r>
    </w:p>
    <w:p w14:paraId="2CCE7952">
      <w:pPr>
        <w:widowControl/>
        <w:spacing w:line="440" w:lineRule="exact"/>
        <w:ind w:firstLine="480" w:firstLineChars="200"/>
        <w:jc w:val="left"/>
        <w:rPr>
          <w:rFonts w:ascii="宋体" w:hAnsi="宋体" w:eastAsia="宋体" w:cs="宋体"/>
          <w:kern w:val="0"/>
          <w:sz w:val="24"/>
          <w:shd w:val="clear" w:color="auto" w:fill="FFFFFF"/>
          <w:lang w:bidi="ar"/>
        </w:rPr>
      </w:pPr>
      <w:r>
        <w:rPr>
          <w:rFonts w:ascii="宋体" w:hAnsi="宋体" w:eastAsia="宋体" w:cs="宋体"/>
          <w:kern w:val="0"/>
          <w:sz w:val="24"/>
          <w:shd w:val="clear" w:color="auto" w:fill="FFFFFF"/>
          <w:lang w:bidi="ar"/>
        </w:rPr>
        <w:t>7.</w:t>
      </w:r>
      <w:r>
        <w:rPr>
          <w:rFonts w:hint="eastAsia" w:ascii="宋体" w:hAnsi="宋体" w:eastAsia="宋体" w:cs="宋体"/>
          <w:kern w:val="0"/>
          <w:sz w:val="24"/>
          <w:shd w:val="clear" w:color="auto" w:fill="FFFFFF"/>
          <w:lang w:bidi="ar"/>
        </w:rPr>
        <w:t>本项目不接受联合体参与。</w:t>
      </w:r>
    </w:p>
    <w:p w14:paraId="13372CAF">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8、</w:t>
      </w:r>
      <w:r>
        <w:rPr>
          <w:rFonts w:hint="eastAsia" w:ascii="宋体" w:hAnsi="宋体" w:cs="宋体"/>
          <w:color w:val="000000"/>
          <w:kern w:val="0"/>
          <w:sz w:val="24"/>
        </w:rPr>
        <w:t>单位负责人为同一人或者存在直接控股、管理关系的不同供应商，不得参加同一合同项下的采购活动。</w:t>
      </w:r>
    </w:p>
    <w:p w14:paraId="0BAA0FDE">
      <w:pPr>
        <w:spacing w:line="440" w:lineRule="exact"/>
        <w:rPr>
          <w:rFonts w:ascii="宋体" w:hAnsi="宋体" w:eastAsia="宋体" w:cs="宋体"/>
          <w:b/>
          <w:bCs/>
          <w:sz w:val="24"/>
        </w:rPr>
      </w:pPr>
      <w:r>
        <w:rPr>
          <w:rFonts w:hint="eastAsia" w:ascii="宋体" w:hAnsi="宋体" w:eastAsia="宋体" w:cs="宋体"/>
          <w:b/>
          <w:bCs/>
          <w:sz w:val="24"/>
        </w:rPr>
        <w:t>二、采购需求</w:t>
      </w:r>
    </w:p>
    <w:tbl>
      <w:tblPr>
        <w:tblStyle w:val="1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028"/>
        <w:gridCol w:w="690"/>
        <w:gridCol w:w="989"/>
        <w:gridCol w:w="1255"/>
        <w:gridCol w:w="1376"/>
        <w:gridCol w:w="1623"/>
      </w:tblGrid>
      <w:tr w14:paraId="5C6F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162F6967">
            <w:pPr>
              <w:spacing w:line="440" w:lineRule="exact"/>
              <w:jc w:val="center"/>
              <w:rPr>
                <w:rFonts w:ascii="宋体" w:hAnsi="宋体" w:eastAsia="宋体" w:cs="宋体"/>
                <w:sz w:val="24"/>
              </w:rPr>
            </w:pPr>
            <w:r>
              <w:rPr>
                <w:rFonts w:hint="eastAsia" w:ascii="宋体" w:hAnsi="宋体" w:eastAsia="宋体" w:cs="宋体"/>
                <w:sz w:val="24"/>
              </w:rPr>
              <w:t>序号</w:t>
            </w:r>
          </w:p>
        </w:tc>
        <w:tc>
          <w:tcPr>
            <w:tcW w:w="2028" w:type="dxa"/>
            <w:vAlign w:val="center"/>
          </w:tcPr>
          <w:p w14:paraId="33EB5F46">
            <w:pPr>
              <w:spacing w:line="440" w:lineRule="exact"/>
              <w:jc w:val="center"/>
              <w:rPr>
                <w:rFonts w:ascii="宋体" w:hAnsi="宋体" w:eastAsia="宋体" w:cs="宋体"/>
                <w:sz w:val="24"/>
              </w:rPr>
            </w:pPr>
            <w:r>
              <w:rPr>
                <w:rFonts w:hint="eastAsia" w:ascii="宋体" w:hAnsi="宋体" w:eastAsia="宋体" w:cs="宋体"/>
                <w:sz w:val="24"/>
              </w:rPr>
              <w:t>设备名称</w:t>
            </w:r>
          </w:p>
        </w:tc>
        <w:tc>
          <w:tcPr>
            <w:tcW w:w="690" w:type="dxa"/>
            <w:vAlign w:val="center"/>
          </w:tcPr>
          <w:p w14:paraId="67B2C583">
            <w:pPr>
              <w:spacing w:line="440" w:lineRule="exact"/>
              <w:jc w:val="center"/>
              <w:rPr>
                <w:rFonts w:ascii="宋体" w:hAnsi="宋体" w:eastAsia="宋体" w:cs="宋体"/>
                <w:sz w:val="24"/>
              </w:rPr>
            </w:pPr>
            <w:r>
              <w:rPr>
                <w:rFonts w:hint="eastAsia" w:ascii="宋体" w:hAnsi="宋体" w:eastAsia="宋体" w:cs="宋体"/>
                <w:sz w:val="24"/>
              </w:rPr>
              <w:t>数量</w:t>
            </w:r>
          </w:p>
        </w:tc>
        <w:tc>
          <w:tcPr>
            <w:tcW w:w="989" w:type="dxa"/>
            <w:vAlign w:val="center"/>
          </w:tcPr>
          <w:p w14:paraId="483E4E6D">
            <w:pPr>
              <w:spacing w:line="440" w:lineRule="exact"/>
              <w:jc w:val="center"/>
              <w:rPr>
                <w:rFonts w:ascii="宋体" w:hAnsi="宋体" w:eastAsia="宋体" w:cs="宋体"/>
                <w:sz w:val="24"/>
              </w:rPr>
            </w:pPr>
            <w:r>
              <w:rPr>
                <w:rFonts w:hint="eastAsia" w:ascii="宋体" w:hAnsi="宋体" w:eastAsia="宋体" w:cs="宋体"/>
                <w:sz w:val="24"/>
              </w:rPr>
              <w:t>单价</w:t>
            </w:r>
          </w:p>
          <w:p w14:paraId="2D3C9997">
            <w:pPr>
              <w:spacing w:line="44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万</w:t>
            </w:r>
            <w:r>
              <w:rPr>
                <w:rFonts w:hint="eastAsia" w:ascii="宋体" w:hAnsi="宋体" w:eastAsia="宋体" w:cs="宋体"/>
                <w:sz w:val="24"/>
              </w:rPr>
              <w:t>元）</w:t>
            </w:r>
          </w:p>
        </w:tc>
        <w:tc>
          <w:tcPr>
            <w:tcW w:w="1255" w:type="dxa"/>
            <w:vAlign w:val="center"/>
          </w:tcPr>
          <w:p w14:paraId="76226EF9">
            <w:pPr>
              <w:spacing w:line="440" w:lineRule="exact"/>
              <w:jc w:val="center"/>
              <w:rPr>
                <w:rFonts w:ascii="宋体" w:hAnsi="宋体" w:eastAsia="宋体" w:cs="宋体"/>
                <w:sz w:val="24"/>
              </w:rPr>
            </w:pPr>
            <w:r>
              <w:rPr>
                <w:rFonts w:hint="eastAsia" w:ascii="宋体" w:hAnsi="宋体" w:eastAsia="宋体" w:cs="宋体"/>
                <w:sz w:val="24"/>
              </w:rPr>
              <w:t>预算金额</w:t>
            </w:r>
          </w:p>
          <w:p w14:paraId="6A160968">
            <w:pPr>
              <w:spacing w:line="44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万</w:t>
            </w:r>
            <w:r>
              <w:rPr>
                <w:rFonts w:hint="eastAsia" w:ascii="宋体" w:hAnsi="宋体" w:eastAsia="宋体" w:cs="宋体"/>
                <w:sz w:val="24"/>
              </w:rPr>
              <w:t>元）</w:t>
            </w:r>
          </w:p>
        </w:tc>
        <w:tc>
          <w:tcPr>
            <w:tcW w:w="1376" w:type="dxa"/>
            <w:vAlign w:val="center"/>
          </w:tcPr>
          <w:p w14:paraId="28160E91">
            <w:pPr>
              <w:spacing w:line="440" w:lineRule="exact"/>
              <w:jc w:val="center"/>
              <w:rPr>
                <w:rFonts w:ascii="宋体" w:hAnsi="宋体" w:eastAsia="宋体" w:cs="宋体"/>
                <w:sz w:val="24"/>
              </w:rPr>
            </w:pPr>
            <w:r>
              <w:rPr>
                <w:rFonts w:hint="eastAsia" w:ascii="宋体" w:hAnsi="宋体" w:eastAsia="宋体" w:cs="宋体"/>
                <w:sz w:val="24"/>
              </w:rPr>
              <w:t>最高限价</w:t>
            </w:r>
          </w:p>
          <w:p w14:paraId="29A6A993">
            <w:pPr>
              <w:spacing w:line="440" w:lineRule="exact"/>
              <w:jc w:val="center"/>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万</w:t>
            </w:r>
            <w:r>
              <w:rPr>
                <w:rFonts w:hint="eastAsia" w:ascii="宋体" w:hAnsi="宋体" w:eastAsia="宋体" w:cs="宋体"/>
                <w:sz w:val="24"/>
              </w:rPr>
              <w:t>元）</w:t>
            </w:r>
          </w:p>
        </w:tc>
        <w:tc>
          <w:tcPr>
            <w:tcW w:w="1623" w:type="dxa"/>
            <w:vAlign w:val="center"/>
          </w:tcPr>
          <w:p w14:paraId="0484243E">
            <w:pPr>
              <w:spacing w:line="440" w:lineRule="exact"/>
              <w:jc w:val="center"/>
              <w:rPr>
                <w:rFonts w:ascii="宋体" w:hAnsi="宋体" w:eastAsia="宋体" w:cs="宋体"/>
                <w:sz w:val="24"/>
              </w:rPr>
            </w:pPr>
            <w:r>
              <w:rPr>
                <w:rFonts w:hint="eastAsia" w:ascii="宋体" w:hAnsi="宋体" w:eastAsia="宋体" w:cs="宋体"/>
                <w:sz w:val="24"/>
              </w:rPr>
              <w:t>备注</w:t>
            </w:r>
          </w:p>
        </w:tc>
      </w:tr>
      <w:tr w14:paraId="6D91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2A3AF0E2">
            <w:pPr>
              <w:spacing w:line="440" w:lineRule="exact"/>
              <w:jc w:val="center"/>
              <w:rPr>
                <w:rFonts w:ascii="宋体" w:hAnsi="宋体" w:eastAsia="宋体" w:cs="宋体"/>
                <w:sz w:val="24"/>
                <w:highlight w:val="yellow"/>
              </w:rPr>
            </w:pPr>
            <w:r>
              <w:rPr>
                <w:rFonts w:hint="eastAsia" w:ascii="宋体" w:hAnsi="宋体" w:eastAsia="宋体" w:cs="宋体"/>
                <w:sz w:val="24"/>
                <w:highlight w:val="none"/>
              </w:rPr>
              <w:t>1</w:t>
            </w:r>
          </w:p>
        </w:tc>
        <w:tc>
          <w:tcPr>
            <w:tcW w:w="2028" w:type="dxa"/>
            <w:vAlign w:val="center"/>
          </w:tcPr>
          <w:p w14:paraId="3237D8CE">
            <w:pPr>
              <w:spacing w:line="440" w:lineRule="exact"/>
              <w:jc w:val="center"/>
              <w:rPr>
                <w:rFonts w:ascii="宋体" w:hAnsi="宋体" w:eastAsia="宋体" w:cs="宋体"/>
                <w:sz w:val="24"/>
                <w:highlight w:val="yellow"/>
              </w:rPr>
            </w:pPr>
            <w:r>
              <w:rPr>
                <w:rFonts w:hint="eastAsia" w:ascii="宋体" w:hAnsi="宋体" w:eastAsia="宋体" w:cs="宋体"/>
                <w:sz w:val="24"/>
                <w:highlight w:val="none"/>
              </w:rPr>
              <w:t>闪光灯</w:t>
            </w:r>
          </w:p>
        </w:tc>
        <w:tc>
          <w:tcPr>
            <w:tcW w:w="690" w:type="dxa"/>
            <w:vAlign w:val="center"/>
          </w:tcPr>
          <w:p w14:paraId="23853459">
            <w:pPr>
              <w:spacing w:line="440" w:lineRule="exact"/>
              <w:jc w:val="center"/>
              <w:rPr>
                <w:rFonts w:ascii="宋体" w:hAnsi="宋体" w:eastAsia="宋体" w:cs="宋体"/>
                <w:sz w:val="24"/>
                <w:highlight w:val="yellow"/>
              </w:rPr>
            </w:pPr>
            <w:r>
              <w:rPr>
                <w:rFonts w:hint="eastAsia" w:ascii="宋体" w:hAnsi="宋体" w:eastAsia="宋体" w:cs="宋体"/>
                <w:sz w:val="24"/>
                <w:highlight w:val="none"/>
                <w:lang w:val="en-US" w:eastAsia="zh-CN"/>
              </w:rPr>
              <w:t>1个</w:t>
            </w:r>
          </w:p>
        </w:tc>
        <w:tc>
          <w:tcPr>
            <w:tcW w:w="989" w:type="dxa"/>
            <w:vAlign w:val="center"/>
          </w:tcPr>
          <w:p w14:paraId="4836082F">
            <w:pPr>
              <w:spacing w:line="440" w:lineRule="exact"/>
              <w:jc w:val="center"/>
              <w:rPr>
                <w:rFonts w:hint="default" w:ascii="宋体" w:hAnsi="宋体" w:eastAsia="宋体" w:cs="宋体"/>
                <w:sz w:val="24"/>
                <w:highlight w:val="yellow"/>
                <w:lang w:val="en-US"/>
              </w:rPr>
            </w:pPr>
            <w:r>
              <w:rPr>
                <w:rFonts w:hint="eastAsia" w:ascii="宋体" w:hAnsi="宋体" w:eastAsia="宋体" w:cs="宋体"/>
                <w:sz w:val="24"/>
                <w:highlight w:val="none"/>
                <w:lang w:val="en-US" w:eastAsia="zh-CN"/>
              </w:rPr>
              <w:t>0.1178</w:t>
            </w:r>
          </w:p>
        </w:tc>
        <w:tc>
          <w:tcPr>
            <w:tcW w:w="1255" w:type="dxa"/>
            <w:vAlign w:val="center"/>
          </w:tcPr>
          <w:p w14:paraId="5BE4C259">
            <w:pPr>
              <w:spacing w:line="440" w:lineRule="exact"/>
              <w:jc w:val="center"/>
              <w:rPr>
                <w:rFonts w:hint="default" w:ascii="宋体" w:hAnsi="宋体" w:eastAsia="宋体" w:cs="宋体"/>
                <w:sz w:val="24"/>
                <w:highlight w:val="yellow"/>
                <w:lang w:val="en-US"/>
              </w:rPr>
            </w:pPr>
            <w:r>
              <w:rPr>
                <w:rFonts w:hint="eastAsia" w:ascii="宋体" w:hAnsi="宋体" w:eastAsia="宋体" w:cs="宋体"/>
                <w:sz w:val="24"/>
                <w:highlight w:val="none"/>
                <w:lang w:val="en-US" w:eastAsia="zh-CN"/>
              </w:rPr>
              <w:t>0.1178</w:t>
            </w:r>
          </w:p>
        </w:tc>
        <w:tc>
          <w:tcPr>
            <w:tcW w:w="1376" w:type="dxa"/>
            <w:vAlign w:val="center"/>
          </w:tcPr>
          <w:p w14:paraId="7200B0E9">
            <w:pPr>
              <w:spacing w:line="440" w:lineRule="exact"/>
              <w:jc w:val="center"/>
              <w:rPr>
                <w:rFonts w:hint="default" w:ascii="宋体" w:hAnsi="宋体" w:eastAsia="宋体" w:cs="宋体"/>
                <w:sz w:val="24"/>
                <w:highlight w:val="yellow"/>
                <w:lang w:val="en-US"/>
              </w:rPr>
            </w:pPr>
            <w:r>
              <w:rPr>
                <w:rFonts w:hint="eastAsia" w:ascii="宋体" w:hAnsi="宋体" w:eastAsia="宋体" w:cs="宋体"/>
                <w:sz w:val="24"/>
                <w:highlight w:val="none"/>
                <w:lang w:val="en-US" w:eastAsia="zh-CN"/>
              </w:rPr>
              <w:t>0.1178</w:t>
            </w:r>
          </w:p>
        </w:tc>
        <w:tc>
          <w:tcPr>
            <w:tcW w:w="1623" w:type="dxa"/>
            <w:vMerge w:val="restart"/>
            <w:vAlign w:val="center"/>
          </w:tcPr>
          <w:p w14:paraId="1F8FE005">
            <w:pPr>
              <w:spacing w:line="440" w:lineRule="exact"/>
              <w:jc w:val="center"/>
              <w:rPr>
                <w:rFonts w:ascii="宋体" w:hAnsi="宋体" w:eastAsia="宋体" w:cs="宋体"/>
                <w:sz w:val="24"/>
              </w:rPr>
            </w:pPr>
            <w:r>
              <w:rPr>
                <w:rFonts w:hint="eastAsia" w:ascii="宋体" w:hAnsi="宋体" w:eastAsia="宋体" w:cs="宋体"/>
                <w:sz w:val="24"/>
                <w:highlight w:val="none"/>
              </w:rPr>
              <w:t>详细参数详见“采购内容及要求”</w:t>
            </w:r>
          </w:p>
        </w:tc>
      </w:tr>
      <w:tr w14:paraId="1A35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64108EB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2</w:t>
            </w:r>
          </w:p>
        </w:tc>
        <w:tc>
          <w:tcPr>
            <w:tcW w:w="2028" w:type="dxa"/>
            <w:vAlign w:val="center"/>
          </w:tcPr>
          <w:p w14:paraId="68067A3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补光灯</w:t>
            </w:r>
          </w:p>
        </w:tc>
        <w:tc>
          <w:tcPr>
            <w:tcW w:w="690" w:type="dxa"/>
            <w:vAlign w:val="center"/>
          </w:tcPr>
          <w:p w14:paraId="1E59D8C8">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1个</w:t>
            </w:r>
          </w:p>
        </w:tc>
        <w:tc>
          <w:tcPr>
            <w:tcW w:w="989" w:type="dxa"/>
            <w:vAlign w:val="center"/>
          </w:tcPr>
          <w:p w14:paraId="51657F05">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0.0993</w:t>
            </w:r>
          </w:p>
        </w:tc>
        <w:tc>
          <w:tcPr>
            <w:tcW w:w="1255" w:type="dxa"/>
            <w:vAlign w:val="center"/>
          </w:tcPr>
          <w:p w14:paraId="5E75757B">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0.0993</w:t>
            </w:r>
          </w:p>
        </w:tc>
        <w:tc>
          <w:tcPr>
            <w:tcW w:w="1376" w:type="dxa"/>
            <w:vAlign w:val="center"/>
          </w:tcPr>
          <w:p w14:paraId="67EE43F5">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0.0993</w:t>
            </w:r>
          </w:p>
        </w:tc>
        <w:tc>
          <w:tcPr>
            <w:tcW w:w="1623" w:type="dxa"/>
            <w:vMerge w:val="continue"/>
            <w:vAlign w:val="center"/>
          </w:tcPr>
          <w:p w14:paraId="550D0BEF">
            <w:pPr>
              <w:spacing w:line="440" w:lineRule="exact"/>
              <w:jc w:val="center"/>
              <w:rPr>
                <w:rFonts w:hint="eastAsia" w:ascii="宋体" w:hAnsi="宋体" w:eastAsia="宋体" w:cs="宋体"/>
                <w:sz w:val="24"/>
                <w:highlight w:val="none"/>
              </w:rPr>
            </w:pPr>
          </w:p>
        </w:tc>
      </w:tr>
      <w:tr w14:paraId="6913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4274F7D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3</w:t>
            </w:r>
          </w:p>
        </w:tc>
        <w:tc>
          <w:tcPr>
            <w:tcW w:w="2028" w:type="dxa"/>
            <w:vAlign w:val="center"/>
          </w:tcPr>
          <w:p w14:paraId="4891285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无线麦克风</w:t>
            </w:r>
          </w:p>
        </w:tc>
        <w:tc>
          <w:tcPr>
            <w:tcW w:w="690" w:type="dxa"/>
            <w:vAlign w:val="center"/>
          </w:tcPr>
          <w:p w14:paraId="42370998">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1个</w:t>
            </w:r>
          </w:p>
        </w:tc>
        <w:tc>
          <w:tcPr>
            <w:tcW w:w="989" w:type="dxa"/>
            <w:vAlign w:val="center"/>
          </w:tcPr>
          <w:p w14:paraId="4656FFC1">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0.0749</w:t>
            </w:r>
          </w:p>
        </w:tc>
        <w:tc>
          <w:tcPr>
            <w:tcW w:w="1255" w:type="dxa"/>
            <w:vAlign w:val="center"/>
          </w:tcPr>
          <w:p w14:paraId="5D0DB651">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0.0749</w:t>
            </w:r>
          </w:p>
        </w:tc>
        <w:tc>
          <w:tcPr>
            <w:tcW w:w="1376" w:type="dxa"/>
            <w:vAlign w:val="center"/>
          </w:tcPr>
          <w:p w14:paraId="6BE30D41">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0.0749</w:t>
            </w:r>
          </w:p>
        </w:tc>
        <w:tc>
          <w:tcPr>
            <w:tcW w:w="1623" w:type="dxa"/>
            <w:vMerge w:val="continue"/>
            <w:vAlign w:val="center"/>
          </w:tcPr>
          <w:p w14:paraId="543004C1">
            <w:pPr>
              <w:spacing w:line="440" w:lineRule="exact"/>
              <w:jc w:val="center"/>
              <w:rPr>
                <w:rFonts w:hint="eastAsia" w:ascii="宋体" w:hAnsi="宋体" w:eastAsia="宋体" w:cs="宋体"/>
                <w:sz w:val="24"/>
                <w:highlight w:val="none"/>
              </w:rPr>
            </w:pPr>
          </w:p>
        </w:tc>
      </w:tr>
      <w:tr w14:paraId="19BB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6A7522A6">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4</w:t>
            </w:r>
          </w:p>
        </w:tc>
        <w:tc>
          <w:tcPr>
            <w:tcW w:w="2028" w:type="dxa"/>
            <w:vAlign w:val="center"/>
          </w:tcPr>
          <w:p w14:paraId="31C37C3A">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手持云台稳定器</w:t>
            </w:r>
          </w:p>
        </w:tc>
        <w:tc>
          <w:tcPr>
            <w:tcW w:w="690" w:type="dxa"/>
            <w:vAlign w:val="center"/>
          </w:tcPr>
          <w:p w14:paraId="1BE842BF">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1台</w:t>
            </w:r>
          </w:p>
        </w:tc>
        <w:tc>
          <w:tcPr>
            <w:tcW w:w="989" w:type="dxa"/>
            <w:vAlign w:val="center"/>
          </w:tcPr>
          <w:p w14:paraId="652D7A38">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0.1299</w:t>
            </w:r>
          </w:p>
        </w:tc>
        <w:tc>
          <w:tcPr>
            <w:tcW w:w="1255" w:type="dxa"/>
            <w:vAlign w:val="center"/>
          </w:tcPr>
          <w:p w14:paraId="4AF14BE6">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0.1299</w:t>
            </w:r>
          </w:p>
        </w:tc>
        <w:tc>
          <w:tcPr>
            <w:tcW w:w="1376" w:type="dxa"/>
            <w:vAlign w:val="center"/>
          </w:tcPr>
          <w:p w14:paraId="0A7D0CC0">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0.1299</w:t>
            </w:r>
          </w:p>
        </w:tc>
        <w:tc>
          <w:tcPr>
            <w:tcW w:w="1623" w:type="dxa"/>
            <w:vMerge w:val="continue"/>
            <w:vAlign w:val="center"/>
          </w:tcPr>
          <w:p w14:paraId="041ED27E">
            <w:pPr>
              <w:spacing w:line="440" w:lineRule="exact"/>
              <w:jc w:val="center"/>
              <w:rPr>
                <w:rFonts w:hint="eastAsia" w:ascii="宋体" w:hAnsi="宋体" w:eastAsia="宋体" w:cs="宋体"/>
                <w:sz w:val="24"/>
                <w:highlight w:val="none"/>
              </w:rPr>
            </w:pPr>
          </w:p>
        </w:tc>
      </w:tr>
      <w:tr w14:paraId="16F8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14:paraId="4F81740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5</w:t>
            </w:r>
          </w:p>
        </w:tc>
        <w:tc>
          <w:tcPr>
            <w:tcW w:w="2028" w:type="dxa"/>
            <w:vAlign w:val="center"/>
          </w:tcPr>
          <w:p w14:paraId="0DE4C96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口袋相机</w:t>
            </w:r>
          </w:p>
        </w:tc>
        <w:tc>
          <w:tcPr>
            <w:tcW w:w="690" w:type="dxa"/>
            <w:vAlign w:val="center"/>
          </w:tcPr>
          <w:p w14:paraId="0099A0DB">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1台</w:t>
            </w:r>
          </w:p>
        </w:tc>
        <w:tc>
          <w:tcPr>
            <w:tcW w:w="989" w:type="dxa"/>
            <w:vAlign w:val="center"/>
          </w:tcPr>
          <w:p w14:paraId="56B17E7F">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0.4499</w:t>
            </w:r>
          </w:p>
        </w:tc>
        <w:tc>
          <w:tcPr>
            <w:tcW w:w="1255" w:type="dxa"/>
            <w:vAlign w:val="center"/>
          </w:tcPr>
          <w:p w14:paraId="710D6663">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0.4499</w:t>
            </w:r>
          </w:p>
        </w:tc>
        <w:tc>
          <w:tcPr>
            <w:tcW w:w="1376" w:type="dxa"/>
            <w:vAlign w:val="center"/>
          </w:tcPr>
          <w:p w14:paraId="564F79DB">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0.4499</w:t>
            </w:r>
          </w:p>
        </w:tc>
        <w:tc>
          <w:tcPr>
            <w:tcW w:w="1623" w:type="dxa"/>
            <w:vMerge w:val="continue"/>
            <w:vAlign w:val="center"/>
          </w:tcPr>
          <w:p w14:paraId="776C6B67">
            <w:pPr>
              <w:spacing w:line="440" w:lineRule="exact"/>
              <w:jc w:val="center"/>
              <w:rPr>
                <w:rFonts w:hint="eastAsia" w:ascii="宋体" w:hAnsi="宋体" w:eastAsia="宋体" w:cs="宋体"/>
                <w:sz w:val="24"/>
                <w:highlight w:val="none"/>
              </w:rPr>
            </w:pPr>
          </w:p>
        </w:tc>
      </w:tr>
      <w:bookmarkEnd w:id="0"/>
    </w:tbl>
    <w:p w14:paraId="1C792688">
      <w:pPr>
        <w:pStyle w:val="8"/>
        <w:widowControl/>
        <w:numPr>
          <w:ilvl w:val="0"/>
          <w:numId w:val="2"/>
        </w:numPr>
        <w:shd w:val="clear" w:color="auto" w:fill="FFFFFF"/>
        <w:spacing w:beforeAutospacing="0" w:afterAutospacing="0" w:line="440" w:lineRule="exact"/>
        <w:rPr>
          <w:rFonts w:hint="eastAsia" w:ascii="宋体" w:hAnsi="宋体" w:eastAsia="宋体" w:cs="宋体"/>
          <w:shd w:val="clear" w:color="auto" w:fill="FFFFFF"/>
          <w:lang w:eastAsia="zh-CN"/>
        </w:rPr>
      </w:pPr>
      <w:r>
        <w:rPr>
          <w:rFonts w:hint="eastAsia" w:ascii="宋体" w:hAnsi="宋体" w:eastAsia="宋体" w:cs="宋体"/>
          <w:b/>
          <w:bCs/>
          <w:shd w:val="clear" w:color="auto" w:fill="FFFFFF"/>
        </w:rPr>
        <w:t>评审办法：</w:t>
      </w:r>
      <w:r>
        <w:rPr>
          <w:rFonts w:hint="eastAsia" w:ascii="宋体" w:hAnsi="宋体" w:eastAsia="宋体" w:cs="宋体"/>
          <w:shd w:val="clear" w:color="auto" w:fill="FFFFFF"/>
        </w:rPr>
        <w:t>最低评标价法</w:t>
      </w:r>
      <w:r>
        <w:rPr>
          <w:rFonts w:hint="eastAsia" w:ascii="宋体" w:hAnsi="宋体" w:eastAsia="宋体" w:cs="宋体"/>
          <w:shd w:val="clear" w:color="auto" w:fill="FFFFFF"/>
          <w:lang w:eastAsia="zh-CN"/>
        </w:rPr>
        <w:t>（含二次报价）</w:t>
      </w:r>
    </w:p>
    <w:p w14:paraId="13393B6C">
      <w:pPr>
        <w:pStyle w:val="8"/>
        <w:widowControl/>
        <w:numPr>
          <w:ilvl w:val="0"/>
          <w:numId w:val="3"/>
        </w:numPr>
        <w:shd w:val="clear" w:color="auto" w:fill="FFFFFF"/>
        <w:spacing w:beforeAutospacing="0" w:afterAutospacing="0" w:line="440" w:lineRule="exact"/>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各供货商投标报价为第一轮报价，若资格、参数、报价均符合的供货商满足3家，则进入二轮报价；若不足3家，即为流标。</w:t>
      </w:r>
    </w:p>
    <w:p w14:paraId="5773B8D9">
      <w:pPr>
        <w:pStyle w:val="8"/>
        <w:widowControl/>
        <w:numPr>
          <w:ilvl w:val="0"/>
          <w:numId w:val="3"/>
        </w:numPr>
        <w:shd w:val="clear" w:color="auto" w:fill="FFFFFF"/>
        <w:spacing w:beforeAutospacing="0" w:afterAutospacing="0" w:line="440" w:lineRule="exact"/>
        <w:rPr>
          <w:rFonts w:hint="default"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二轮报价不得高于一轮报价，否则视为无效报价。二轮报价中，最低报价的供货商为中标供货商。</w:t>
      </w:r>
    </w:p>
    <w:p w14:paraId="68A9198E">
      <w:pPr>
        <w:pStyle w:val="8"/>
        <w:widowControl/>
        <w:shd w:val="clear" w:color="auto" w:fill="FFFFFF"/>
        <w:spacing w:beforeAutospacing="0" w:afterAutospacing="0" w:line="440" w:lineRule="exact"/>
        <w:rPr>
          <w:rFonts w:ascii="宋体" w:hAnsi="宋体" w:eastAsia="宋体" w:cs="宋体"/>
          <w:b/>
          <w:bCs/>
          <w:shd w:val="clear" w:color="auto" w:fill="FFFFFF"/>
        </w:rPr>
      </w:pPr>
      <w:r>
        <w:rPr>
          <w:rFonts w:hint="eastAsia" w:ascii="宋体" w:hAnsi="宋体" w:eastAsia="宋体" w:cs="宋体"/>
          <w:b/>
          <w:bCs/>
          <w:shd w:val="clear" w:color="auto" w:fill="FFFFFF"/>
          <w:lang w:bidi="ar"/>
        </w:rPr>
        <w:t>四、</w:t>
      </w:r>
      <w:r>
        <w:rPr>
          <w:rFonts w:hint="eastAsia" w:ascii="宋体" w:hAnsi="宋体" w:eastAsia="宋体" w:cs="宋体"/>
          <w:b/>
          <w:bCs/>
          <w:shd w:val="clear" w:color="auto" w:fill="FFFFFF"/>
        </w:rPr>
        <w:t>报名时间及方式</w:t>
      </w:r>
    </w:p>
    <w:p w14:paraId="4D2983EF">
      <w:pPr>
        <w:pStyle w:val="8"/>
        <w:widowControl/>
        <w:shd w:val="clear" w:color="auto" w:fill="FFFFFF"/>
        <w:spacing w:beforeAutospacing="0" w:afterAutospacing="0" w:line="440" w:lineRule="exact"/>
        <w:rPr>
          <w:rFonts w:hint="eastAsia" w:ascii="宋体" w:hAnsi="宋体" w:eastAsia="宋体" w:cs="宋体"/>
          <w:shd w:val="clear" w:color="auto" w:fill="FFFFFF"/>
        </w:rPr>
      </w:pPr>
      <w:r>
        <w:rPr>
          <w:rFonts w:hint="eastAsia" w:ascii="宋体" w:hAnsi="宋体" w:eastAsia="宋体" w:cs="宋体"/>
          <w:shd w:val="clear" w:color="auto" w:fill="FFFFFF"/>
        </w:rPr>
        <w:t>现场报名，携带材料并提交或快递邮寄（文件须单独密封），截止时间为2025年</w:t>
      </w:r>
      <w:r>
        <w:rPr>
          <w:rFonts w:hint="eastAsia" w:ascii="宋体" w:hAnsi="宋体" w:eastAsia="宋体" w:cs="宋体"/>
          <w:shd w:val="clear" w:color="auto" w:fill="FFFFFF"/>
          <w:lang w:val="en-US" w:eastAsia="zh-CN"/>
        </w:rPr>
        <w:t>08</w:t>
      </w:r>
      <w:r>
        <w:rPr>
          <w:rFonts w:hint="eastAsia" w:ascii="宋体" w:hAnsi="宋体" w:eastAsia="宋体" w:cs="宋体"/>
          <w:shd w:val="clear" w:color="auto" w:fill="FFFFFF"/>
        </w:rPr>
        <w:t>月</w:t>
      </w:r>
      <w:r>
        <w:rPr>
          <w:rFonts w:hint="eastAsia" w:ascii="宋体" w:hAnsi="宋体" w:eastAsia="宋体" w:cs="宋体"/>
          <w:shd w:val="clear" w:color="auto" w:fill="FFFFFF"/>
          <w:lang w:val="en-US" w:eastAsia="zh-CN"/>
        </w:rPr>
        <w:t>12</w:t>
      </w:r>
      <w:r>
        <w:rPr>
          <w:rFonts w:hint="eastAsia" w:ascii="宋体" w:hAnsi="宋体" w:eastAsia="宋体" w:cs="宋体"/>
          <w:shd w:val="clear" w:color="auto" w:fill="FFFFFF"/>
        </w:rPr>
        <w:t>日1</w:t>
      </w: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rPr>
        <w:t>:00（北京时间）</w:t>
      </w:r>
    </w:p>
    <w:p w14:paraId="07A056F7">
      <w:pPr>
        <w:pStyle w:val="8"/>
        <w:widowControl/>
        <w:shd w:val="clear" w:color="auto" w:fill="FFFFFF"/>
        <w:spacing w:beforeAutospacing="0" w:afterAutospacing="0" w:line="440" w:lineRule="exact"/>
        <w:rPr>
          <w:rFonts w:hint="eastAsia" w:ascii="宋体" w:hAnsi="宋体" w:eastAsia="宋体" w:cs="宋体"/>
          <w:shd w:val="clear" w:color="auto" w:fill="FFFFFF"/>
        </w:rPr>
      </w:pPr>
      <w:r>
        <w:rPr>
          <w:rFonts w:hint="eastAsia" w:ascii="宋体" w:hAnsi="宋体" w:eastAsia="宋体" w:cs="宋体"/>
          <w:shd w:val="clear" w:color="auto" w:fill="FFFFFF"/>
        </w:rPr>
        <w:t>地点：漳州市医院高新总部院区行政科研楼3楼采购办304</w:t>
      </w:r>
    </w:p>
    <w:p w14:paraId="30EB1CE8">
      <w:pPr>
        <w:pStyle w:val="8"/>
        <w:widowControl/>
        <w:shd w:val="clear" w:color="auto" w:fill="FFFFFF"/>
        <w:spacing w:beforeAutospacing="0" w:afterAutospacing="0" w:line="440" w:lineRule="exact"/>
        <w:rPr>
          <w:rFonts w:ascii="宋体" w:hAnsi="宋体" w:eastAsia="宋体" w:cs="宋体"/>
          <w:b/>
          <w:bCs/>
        </w:rPr>
      </w:pPr>
      <w:r>
        <w:rPr>
          <w:rFonts w:hint="eastAsia" w:ascii="宋体" w:hAnsi="宋体" w:eastAsia="宋体" w:cs="宋体"/>
          <w:b/>
          <w:bCs/>
          <w:shd w:val="clear" w:color="auto" w:fill="FFFFFF"/>
          <w:lang w:eastAsia="zh-CN"/>
        </w:rPr>
        <w:t>五</w:t>
      </w:r>
      <w:r>
        <w:rPr>
          <w:rFonts w:hint="eastAsia" w:ascii="宋体" w:hAnsi="宋体" w:eastAsia="宋体" w:cs="宋体"/>
          <w:b/>
          <w:bCs/>
          <w:shd w:val="clear" w:color="auto" w:fill="FFFFFF"/>
        </w:rPr>
        <w:t>、现场议价时间、地点及联系方式：</w:t>
      </w:r>
    </w:p>
    <w:p w14:paraId="5AEC624D">
      <w:pPr>
        <w:pStyle w:val="8"/>
        <w:widowControl/>
        <w:shd w:val="clear" w:color="auto" w:fill="FFFFFF"/>
        <w:spacing w:beforeAutospacing="0" w:afterAutospacing="0" w:line="440" w:lineRule="exact"/>
        <w:rPr>
          <w:rFonts w:hint="eastAsia" w:ascii="宋体" w:hAnsi="宋体" w:eastAsia="宋体" w:cs="宋体"/>
          <w:shd w:val="clear" w:color="auto" w:fill="FFFFFF"/>
        </w:rPr>
      </w:pPr>
      <w:r>
        <w:rPr>
          <w:rFonts w:hint="eastAsia" w:ascii="宋体" w:hAnsi="宋体" w:eastAsia="宋体" w:cs="宋体"/>
          <w:shd w:val="clear" w:color="auto" w:fill="FFFFFF"/>
        </w:rPr>
        <w:t>议价时间：2025年</w:t>
      </w:r>
      <w:r>
        <w:rPr>
          <w:rFonts w:hint="eastAsia" w:ascii="宋体" w:hAnsi="宋体" w:eastAsia="宋体" w:cs="宋体"/>
          <w:shd w:val="clear" w:color="auto" w:fill="FFFFFF"/>
          <w:lang w:val="en-US" w:eastAsia="zh-CN"/>
        </w:rPr>
        <w:t>8</w:t>
      </w:r>
      <w:r>
        <w:rPr>
          <w:rFonts w:hint="eastAsia" w:ascii="宋体" w:hAnsi="宋体" w:eastAsia="宋体" w:cs="宋体"/>
          <w:shd w:val="clear" w:color="auto" w:fill="FFFFFF"/>
        </w:rPr>
        <w:t>月</w:t>
      </w:r>
      <w:r>
        <w:rPr>
          <w:rFonts w:hint="eastAsia" w:ascii="宋体" w:hAnsi="宋体" w:eastAsia="宋体" w:cs="宋体"/>
          <w:shd w:val="clear" w:color="auto" w:fill="FFFFFF"/>
          <w:lang w:val="en-US" w:eastAsia="zh-CN"/>
        </w:rPr>
        <w:t>13</w:t>
      </w:r>
      <w:r>
        <w:rPr>
          <w:rFonts w:hint="eastAsia" w:ascii="宋体" w:hAnsi="宋体" w:eastAsia="宋体" w:cs="宋体"/>
          <w:shd w:val="clear" w:color="auto" w:fill="FFFFFF"/>
        </w:rPr>
        <w:t>日 09:30（北京时间）</w:t>
      </w:r>
    </w:p>
    <w:p w14:paraId="459FF4D8">
      <w:pPr>
        <w:pStyle w:val="8"/>
        <w:widowControl/>
        <w:shd w:val="clear" w:color="auto" w:fill="FFFFFF"/>
        <w:spacing w:beforeAutospacing="0" w:afterAutospacing="0" w:line="440" w:lineRule="exact"/>
        <w:rPr>
          <w:rFonts w:hint="eastAsia" w:ascii="宋体" w:hAnsi="宋体" w:eastAsia="宋体" w:cs="宋体"/>
          <w:shd w:val="clear" w:color="auto" w:fill="FFFFFF"/>
        </w:rPr>
      </w:pPr>
      <w:r>
        <w:rPr>
          <w:rFonts w:hint="eastAsia" w:ascii="宋体" w:hAnsi="宋体" w:eastAsia="宋体" w:cs="宋体"/>
          <w:shd w:val="clear" w:color="auto" w:fill="FFFFFF"/>
        </w:rPr>
        <w:t>地点：漳州市医院高新总部院区行政科</w:t>
      </w:r>
      <w:bookmarkStart w:id="3" w:name="_GoBack"/>
      <w:bookmarkEnd w:id="3"/>
      <w:r>
        <w:rPr>
          <w:rFonts w:hint="eastAsia" w:ascii="宋体" w:hAnsi="宋体" w:eastAsia="宋体" w:cs="宋体"/>
          <w:shd w:val="clear" w:color="auto" w:fill="FFFFFF"/>
        </w:rPr>
        <w:t>研楼3楼305会议室</w:t>
      </w:r>
    </w:p>
    <w:p w14:paraId="096BA2FD">
      <w:pPr>
        <w:pStyle w:val="8"/>
        <w:widowControl/>
        <w:shd w:val="clear" w:color="auto" w:fill="FFFFFF"/>
        <w:spacing w:beforeAutospacing="0" w:afterAutospacing="0" w:line="440" w:lineRule="exact"/>
        <w:rPr>
          <w:rFonts w:hint="eastAsia" w:ascii="宋体" w:hAnsi="宋体" w:eastAsia="宋体" w:cs="宋体"/>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hd w:val="clear" w:color="auto" w:fill="FFFFFF"/>
        </w:rPr>
        <w:t>联系方式：小郭  0596-2082901</w:t>
      </w:r>
    </w:p>
    <w:p w14:paraId="3A26E09A"/>
    <w:p w14:paraId="626DCEDD">
      <w:pPr>
        <w:widowControl/>
        <w:spacing w:line="440" w:lineRule="exact"/>
        <w:jc w:val="center"/>
        <w:rPr>
          <w:rFonts w:ascii="宋体" w:hAnsi="宋体" w:eastAsia="宋体" w:cs="宋体"/>
          <w:b/>
          <w:bCs/>
          <w:kern w:val="0"/>
          <w:sz w:val="28"/>
          <w:szCs w:val="28"/>
          <w:shd w:val="clear" w:color="auto" w:fill="FFFFFF"/>
          <w:lang w:bidi="ar"/>
        </w:rPr>
      </w:pPr>
      <w:r>
        <w:rPr>
          <w:rFonts w:hint="eastAsia" w:ascii="宋体" w:hAnsi="宋体" w:eastAsia="宋体" w:cs="宋体"/>
          <w:b/>
          <w:bCs/>
          <w:kern w:val="0"/>
          <w:sz w:val="28"/>
          <w:szCs w:val="28"/>
          <w:shd w:val="clear" w:color="auto" w:fill="FFFFFF"/>
          <w:lang w:bidi="ar"/>
        </w:rPr>
        <w:t xml:space="preserve">第二章 </w:t>
      </w:r>
      <w:r>
        <w:rPr>
          <w:rFonts w:ascii="宋体" w:hAnsi="宋体" w:eastAsia="宋体" w:cs="宋体"/>
          <w:b/>
          <w:bCs/>
          <w:kern w:val="0"/>
          <w:sz w:val="28"/>
          <w:szCs w:val="28"/>
          <w:shd w:val="clear" w:color="auto" w:fill="FFFFFF"/>
          <w:lang w:bidi="ar"/>
        </w:rPr>
        <w:t xml:space="preserve"> </w:t>
      </w:r>
      <w:r>
        <w:rPr>
          <w:rFonts w:hint="eastAsia" w:ascii="宋体" w:hAnsi="宋体" w:eastAsia="宋体" w:cs="宋体"/>
          <w:b/>
          <w:bCs/>
          <w:kern w:val="0"/>
          <w:sz w:val="28"/>
          <w:szCs w:val="28"/>
          <w:shd w:val="clear" w:color="auto" w:fill="FFFFFF"/>
          <w:lang w:bidi="ar"/>
        </w:rPr>
        <w:t>供应商须知</w:t>
      </w:r>
    </w:p>
    <w:tbl>
      <w:tblPr>
        <w:tblStyle w:val="11"/>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99"/>
        <w:gridCol w:w="7324"/>
      </w:tblGrid>
      <w:tr w14:paraId="1389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B72324D">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序号</w:t>
            </w:r>
          </w:p>
        </w:tc>
        <w:tc>
          <w:tcPr>
            <w:tcW w:w="1276" w:type="dxa"/>
            <w:vAlign w:val="center"/>
          </w:tcPr>
          <w:p w14:paraId="37007A08">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名称</w:t>
            </w:r>
          </w:p>
        </w:tc>
        <w:tc>
          <w:tcPr>
            <w:tcW w:w="7100" w:type="dxa"/>
            <w:vAlign w:val="center"/>
          </w:tcPr>
          <w:p w14:paraId="28565861">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编列内容</w:t>
            </w:r>
          </w:p>
        </w:tc>
      </w:tr>
      <w:tr w14:paraId="7DC3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3B7CB23">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w:t>
            </w:r>
          </w:p>
        </w:tc>
        <w:tc>
          <w:tcPr>
            <w:tcW w:w="1276" w:type="dxa"/>
            <w:vAlign w:val="center"/>
          </w:tcPr>
          <w:p w14:paraId="0CF8AC19">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资格要求</w:t>
            </w:r>
          </w:p>
        </w:tc>
        <w:tc>
          <w:tcPr>
            <w:tcW w:w="7100" w:type="dxa"/>
            <w:vAlign w:val="center"/>
          </w:tcPr>
          <w:p w14:paraId="5C9CE94A">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供应商的资格要求：见采购文件第一章“采购公告/采购邀请书”</w:t>
            </w:r>
          </w:p>
          <w:p w14:paraId="088358BC">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资格证明文件资料要求：</w:t>
            </w:r>
          </w:p>
          <w:p w14:paraId="05D54EB0">
            <w:pPr>
              <w:widowControl/>
              <w:spacing w:line="440" w:lineRule="exact"/>
              <w:ind w:firstLine="480" w:firstLineChars="200"/>
              <w:jc w:val="left"/>
              <w:rPr>
                <w:rFonts w:ascii="宋体" w:hAnsi="宋体" w:cs="宋体"/>
                <w:kern w:val="0"/>
                <w:sz w:val="24"/>
              </w:rPr>
            </w:pPr>
            <w:r>
              <w:rPr>
                <w:rFonts w:hint="eastAsia" w:ascii="宋体" w:hAnsi="宋体" w:eastAsia="宋体" w:cs="宋体"/>
                <w:kern w:val="0"/>
                <w:sz w:val="24"/>
                <w:shd w:val="clear" w:color="auto" w:fill="FFFFFF"/>
                <w:lang w:bidi="ar"/>
              </w:rPr>
              <w:t>1、</w:t>
            </w:r>
            <w:r>
              <w:rPr>
                <w:rFonts w:hint="eastAsia" w:ascii="宋体" w:hAnsi="宋体" w:cs="宋体"/>
                <w:kern w:val="0"/>
                <w:sz w:val="24"/>
              </w:rPr>
              <w:t>统一社会信用代码营业执照副本复印件；</w:t>
            </w:r>
          </w:p>
          <w:p w14:paraId="43CAEFD0">
            <w:pPr>
              <w:widowControl/>
              <w:spacing w:line="440" w:lineRule="exact"/>
              <w:ind w:firstLine="480" w:firstLineChars="200"/>
              <w:jc w:val="left"/>
              <w:rPr>
                <w:rFonts w:ascii="宋体" w:hAnsi="宋体" w:cs="宋体"/>
                <w:kern w:val="0"/>
                <w:sz w:val="24"/>
              </w:rPr>
            </w:pPr>
            <w:r>
              <w:rPr>
                <w:rFonts w:ascii="宋体" w:hAnsi="宋体" w:eastAsia="宋体" w:cs="宋体"/>
                <w:kern w:val="0"/>
                <w:sz w:val="24"/>
                <w:shd w:val="clear" w:color="auto" w:fill="FFFFFF"/>
                <w:lang w:bidi="ar"/>
              </w:rPr>
              <w:t>2</w:t>
            </w:r>
            <w:r>
              <w:rPr>
                <w:rFonts w:hint="eastAsia" w:ascii="宋体" w:hAnsi="宋体" w:eastAsia="宋体" w:cs="宋体"/>
                <w:kern w:val="0"/>
                <w:sz w:val="24"/>
                <w:shd w:val="clear" w:color="auto" w:fill="FFFFFF"/>
                <w:lang w:bidi="ar"/>
              </w:rPr>
              <w:t>、</w:t>
            </w:r>
            <w:r>
              <w:rPr>
                <w:rFonts w:hint="eastAsia" w:ascii="宋体" w:hAnsi="宋体" w:cs="宋体"/>
                <w:kern w:val="0"/>
                <w:sz w:val="24"/>
              </w:rPr>
              <w:t>财务状况（提供上一年度或上一季度财务报告；或者近六个月内基本开户银行出具的资信证明），缴纳税收和社会保障资金的相关材料（近六个月内任意一个月缴交证明）；</w:t>
            </w:r>
          </w:p>
          <w:p w14:paraId="5958A6F2">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3、具备履行合同所必需的设备和专业技术能力的声明函；</w:t>
            </w:r>
          </w:p>
          <w:p w14:paraId="38D26B57">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rPr>
              <w:t>4、</w:t>
            </w:r>
            <w:r>
              <w:rPr>
                <w:rFonts w:hint="eastAsia" w:ascii="宋体" w:hAnsi="宋体" w:eastAsia="宋体" w:cs="宋体"/>
                <w:kern w:val="0"/>
                <w:sz w:val="24"/>
                <w:shd w:val="clear" w:color="auto" w:fill="FFFFFF"/>
                <w:lang w:bidi="ar"/>
              </w:rPr>
              <w:t>参加采购活动前三年内，在经营活动中没有重大违法记录；</w:t>
            </w:r>
          </w:p>
          <w:p w14:paraId="5995F7F7">
            <w:pPr>
              <w:widowControl/>
              <w:spacing w:line="440" w:lineRule="exact"/>
              <w:ind w:firstLine="480" w:firstLineChars="200"/>
              <w:jc w:val="left"/>
              <w:rPr>
                <w:rFonts w:ascii="宋体" w:hAnsi="宋体" w:cs="宋体"/>
                <w:kern w:val="0"/>
                <w:sz w:val="24"/>
              </w:rPr>
            </w:pPr>
            <w:r>
              <w:rPr>
                <w:rFonts w:hint="eastAsia" w:ascii="宋体" w:hAnsi="宋体" w:eastAsia="宋体" w:cs="宋体"/>
                <w:kern w:val="0"/>
                <w:sz w:val="24"/>
                <w:shd w:val="clear" w:color="auto" w:fill="FFFFFF"/>
                <w:lang w:bidi="ar"/>
              </w:rPr>
              <w:t>5、</w:t>
            </w:r>
            <w:r>
              <w:rPr>
                <w:rFonts w:hint="eastAsia" w:ascii="宋体" w:hAnsi="宋体" w:cs="宋体"/>
                <w:kern w:val="0"/>
                <w:sz w:val="24"/>
              </w:rPr>
              <w:t>法定代表人（或负责人）授权书原件[供应商代表是法定代表人（或负责人）无需]；供应商代表及法定代表人（或负责人）的身份证复印件；</w:t>
            </w:r>
          </w:p>
          <w:p w14:paraId="34B89ECE">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6、</w:t>
            </w:r>
            <w:r>
              <w:rPr>
                <w:rFonts w:hint="eastAsia" w:ascii="宋体" w:hAnsi="宋体" w:cs="宋体"/>
                <w:color w:val="000000"/>
                <w:kern w:val="0"/>
                <w:sz w:val="24"/>
              </w:rPr>
              <w:t>所投货物若属于医疗器械管理范畴，按照国家《医疗器械监督管理条例》，应符合以下标准：①供应商为生产企业的，所投货物若属于第一类医疗器械产品，须提供第一类医疗器械生产备案凭证，所投货物若属于第二类、三类医疗器械产品，须提供医疗器械生产许可证；供应商为经营企业的，所投货物若属于第三类医疗器械产品，须提供医疗器械经营许可证，所投货物若属于第二类医疗器械产品，须提供第二类医疗器械经营备案凭证，所投货物若属于第一类医疗器械产品，则无须提供此项；②所投货物属于《医疗器械监督管理条例》规定的第一类医疗器械产品须提供第一类医疗器械产品备案凭证，属于第二类、第三类医疗器械产品则须提供完整的医疗器械注册证。所有证件必须真实、有效。不属于医疗器械的提供说明资料。</w:t>
            </w:r>
          </w:p>
          <w:p w14:paraId="3AEEFF44">
            <w:pPr>
              <w:widowControl/>
              <w:spacing w:line="440" w:lineRule="exact"/>
              <w:ind w:firstLine="482" w:firstLineChars="200"/>
              <w:jc w:val="left"/>
              <w:rPr>
                <w:rFonts w:ascii="宋体" w:hAnsi="宋体" w:eastAsia="宋体" w:cs="宋体"/>
                <w:b/>
                <w:bCs/>
                <w:kern w:val="0"/>
                <w:sz w:val="24"/>
                <w:shd w:val="clear" w:color="auto" w:fill="FFFFFF"/>
                <w:lang w:bidi="ar"/>
              </w:rPr>
            </w:pPr>
            <w:r>
              <w:rPr>
                <w:rFonts w:hint="eastAsia" w:ascii="宋体" w:hAnsi="宋体" w:cs="宋体"/>
                <w:b/>
                <w:bCs/>
                <w:kern w:val="0"/>
                <w:sz w:val="24"/>
                <w:shd w:val="clear" w:color="auto" w:fill="FFFFFF"/>
                <w:lang w:bidi="ar"/>
              </w:rPr>
              <w:t>注：本项目允许供应商采用资格承诺制，资格承诺函格式详见附件。提供资格承诺函的供应商，无须提供以上1</w:t>
            </w:r>
            <w:r>
              <w:rPr>
                <w:rFonts w:ascii="宋体" w:hAnsi="宋体" w:cs="宋体"/>
                <w:b/>
                <w:bCs/>
                <w:kern w:val="0"/>
                <w:sz w:val="24"/>
                <w:shd w:val="clear" w:color="auto" w:fill="FFFFFF"/>
                <w:lang w:bidi="ar"/>
              </w:rPr>
              <w:t>-4</w:t>
            </w:r>
            <w:r>
              <w:rPr>
                <w:rFonts w:hint="eastAsia" w:ascii="宋体" w:hAnsi="宋体" w:cs="宋体"/>
                <w:b/>
                <w:bCs/>
                <w:kern w:val="0"/>
                <w:sz w:val="24"/>
                <w:shd w:val="clear" w:color="auto" w:fill="FFFFFF"/>
                <w:lang w:bidi="ar"/>
              </w:rPr>
              <w:t>项的证明材料。资格承诺函不符合采购文件要求的，视为未按照采购文件规定提交供应商的资格及资信文件，按资格审查不合格处理。</w:t>
            </w:r>
          </w:p>
        </w:tc>
      </w:tr>
      <w:tr w14:paraId="6212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731311A">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w:t>
            </w:r>
          </w:p>
        </w:tc>
        <w:tc>
          <w:tcPr>
            <w:tcW w:w="1276" w:type="dxa"/>
            <w:vAlign w:val="center"/>
          </w:tcPr>
          <w:p w14:paraId="4535A037">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是否接受联合体</w:t>
            </w:r>
          </w:p>
        </w:tc>
        <w:tc>
          <w:tcPr>
            <w:tcW w:w="7100" w:type="dxa"/>
            <w:vAlign w:val="center"/>
          </w:tcPr>
          <w:p w14:paraId="35503BCB">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不接受</w:t>
            </w:r>
          </w:p>
        </w:tc>
      </w:tr>
      <w:tr w14:paraId="6906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894ABC5">
            <w:pPr>
              <w:widowControl/>
              <w:spacing w:line="440" w:lineRule="exact"/>
              <w:jc w:val="center"/>
              <w:rPr>
                <w:rFonts w:ascii="宋体" w:hAnsi="宋体" w:eastAsia="宋体" w:cs="宋体"/>
                <w:kern w:val="0"/>
                <w:sz w:val="24"/>
                <w:shd w:val="clear" w:color="auto" w:fill="FFFFFF"/>
                <w:lang w:bidi="ar"/>
              </w:rPr>
            </w:pPr>
            <w:r>
              <w:rPr>
                <w:rFonts w:ascii="宋体" w:hAnsi="宋体" w:eastAsia="宋体" w:cs="宋体"/>
                <w:kern w:val="0"/>
                <w:sz w:val="24"/>
                <w:shd w:val="clear" w:color="auto" w:fill="FFFFFF"/>
                <w:lang w:bidi="ar"/>
              </w:rPr>
              <w:t>3</w:t>
            </w:r>
          </w:p>
        </w:tc>
        <w:tc>
          <w:tcPr>
            <w:tcW w:w="1276" w:type="dxa"/>
            <w:vAlign w:val="center"/>
          </w:tcPr>
          <w:p w14:paraId="5A8E799C">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响应文件份数</w:t>
            </w:r>
          </w:p>
        </w:tc>
        <w:tc>
          <w:tcPr>
            <w:tcW w:w="7100" w:type="dxa"/>
            <w:vAlign w:val="center"/>
          </w:tcPr>
          <w:p w14:paraId="2E55F588">
            <w:pPr>
              <w:widowControl/>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①纸质响应文件</w:t>
            </w:r>
            <w:r>
              <w:rPr>
                <w:rFonts w:hint="eastAsia" w:ascii="宋体" w:hAnsi="宋体" w:eastAsia="宋体" w:cs="宋体"/>
                <w:kern w:val="0"/>
                <w:sz w:val="24"/>
                <w:highlight w:val="yellow"/>
              </w:rPr>
              <w:t>正本</w:t>
            </w:r>
            <w:r>
              <w:rPr>
                <w:rFonts w:ascii="宋体" w:hAnsi="宋体" w:eastAsia="宋体" w:cs="宋体"/>
                <w:kern w:val="0"/>
                <w:sz w:val="24"/>
                <w:highlight w:val="yellow"/>
              </w:rPr>
              <w:t>1</w:t>
            </w:r>
            <w:r>
              <w:rPr>
                <w:rFonts w:hint="eastAsia" w:ascii="宋体" w:hAnsi="宋体" w:eastAsia="宋体" w:cs="宋体"/>
                <w:kern w:val="0"/>
                <w:sz w:val="24"/>
                <w:highlight w:val="yellow"/>
              </w:rPr>
              <w:t>份、副本</w:t>
            </w:r>
            <w:r>
              <w:rPr>
                <w:rFonts w:ascii="宋体" w:hAnsi="宋体" w:eastAsia="宋体" w:cs="宋体"/>
                <w:kern w:val="0"/>
                <w:sz w:val="24"/>
                <w:highlight w:val="yellow"/>
              </w:rPr>
              <w:t>2</w:t>
            </w:r>
            <w:r>
              <w:rPr>
                <w:rFonts w:hint="eastAsia" w:ascii="宋体" w:hAnsi="宋体" w:eastAsia="宋体" w:cs="宋体"/>
                <w:kern w:val="0"/>
                <w:sz w:val="24"/>
                <w:highlight w:val="yellow"/>
              </w:rPr>
              <w:t>份</w:t>
            </w:r>
            <w:r>
              <w:rPr>
                <w:rFonts w:hint="eastAsia" w:ascii="宋体" w:hAnsi="宋体" w:eastAsia="宋体" w:cs="宋体"/>
                <w:kern w:val="0"/>
                <w:sz w:val="24"/>
              </w:rPr>
              <w:t>。（</w:t>
            </w:r>
            <w:r>
              <w:rPr>
                <w:rFonts w:hint="eastAsia" w:ascii="宋体" w:hAnsi="宋体" w:cs="宋体"/>
                <w:color w:val="000000"/>
                <w:kern w:val="0"/>
                <w:sz w:val="24"/>
              </w:rPr>
              <w:t>响应文件正本和全部副本均应使用不能擦去的墨料或墨水打印、书写或复印，副本可以用正本的完整复印件。响应文件封面上应标明“正本”、“副本”字样。正本与副本内容如有不一致，则以正本为准。</w:t>
            </w:r>
            <w:r>
              <w:rPr>
                <w:rFonts w:hint="eastAsia" w:ascii="宋体" w:hAnsi="宋体" w:eastAsia="宋体" w:cs="宋体"/>
                <w:kern w:val="0"/>
                <w:sz w:val="24"/>
              </w:rPr>
              <w:t>）</w:t>
            </w:r>
          </w:p>
          <w:p w14:paraId="77529BD5">
            <w:pPr>
              <w:widowControl/>
              <w:spacing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②</w:t>
            </w:r>
            <w:r>
              <w:rPr>
                <w:rFonts w:hint="eastAsia" w:ascii="宋体" w:hAnsi="宋体" w:eastAsia="宋体" w:cs="宋体"/>
                <w:kern w:val="0"/>
                <w:sz w:val="24"/>
                <w:highlight w:val="yellow"/>
              </w:rPr>
              <w:t>可读介质（U盘）</w:t>
            </w:r>
            <w:r>
              <w:rPr>
                <w:rFonts w:ascii="宋体" w:hAnsi="宋体" w:eastAsia="宋体" w:cs="宋体"/>
                <w:kern w:val="0"/>
                <w:sz w:val="24"/>
                <w:highlight w:val="yellow"/>
              </w:rPr>
              <w:t>1</w:t>
            </w:r>
            <w:r>
              <w:rPr>
                <w:rFonts w:hint="eastAsia" w:ascii="宋体" w:hAnsi="宋体" w:eastAsia="宋体" w:cs="宋体"/>
                <w:kern w:val="0"/>
                <w:sz w:val="24"/>
                <w:highlight w:val="yellow"/>
              </w:rPr>
              <w:t>份</w:t>
            </w:r>
            <w:r>
              <w:rPr>
                <w:rFonts w:hint="eastAsia" w:ascii="宋体" w:hAnsi="宋体" w:eastAsia="宋体" w:cs="宋体"/>
                <w:kern w:val="0"/>
                <w:sz w:val="24"/>
              </w:rPr>
              <w:t>：与响应文件正本（盖章版）一致的扫描件P</w:t>
            </w:r>
            <w:r>
              <w:rPr>
                <w:rFonts w:ascii="宋体" w:hAnsi="宋体" w:eastAsia="宋体" w:cs="宋体"/>
                <w:kern w:val="0"/>
                <w:sz w:val="24"/>
              </w:rPr>
              <w:t>DF</w:t>
            </w:r>
            <w:r>
              <w:rPr>
                <w:rFonts w:hint="eastAsia" w:ascii="宋体" w:hAnsi="宋体" w:eastAsia="宋体" w:cs="宋体"/>
                <w:kern w:val="0"/>
                <w:sz w:val="24"/>
              </w:rPr>
              <w:t>档在可读介质中另存</w:t>
            </w:r>
            <w:r>
              <w:rPr>
                <w:rFonts w:ascii="宋体" w:hAnsi="宋体" w:eastAsia="宋体" w:cs="宋体"/>
                <w:kern w:val="0"/>
                <w:sz w:val="24"/>
              </w:rPr>
              <w:t>1</w:t>
            </w:r>
            <w:r>
              <w:rPr>
                <w:rFonts w:hint="eastAsia" w:ascii="宋体" w:hAnsi="宋体" w:eastAsia="宋体" w:cs="宋体"/>
                <w:kern w:val="0"/>
                <w:sz w:val="24"/>
              </w:rPr>
              <w:t>份。</w:t>
            </w:r>
          </w:p>
          <w:p w14:paraId="26DC35BB">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rPr>
              <w:t>注：响应文件应由供应商代表签字并加盖公章。供应商未按要求编制、提供的，按无效处理。</w:t>
            </w:r>
          </w:p>
        </w:tc>
      </w:tr>
      <w:tr w14:paraId="1149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A5AE6A8">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4</w:t>
            </w:r>
          </w:p>
        </w:tc>
        <w:tc>
          <w:tcPr>
            <w:tcW w:w="1276" w:type="dxa"/>
            <w:vAlign w:val="center"/>
          </w:tcPr>
          <w:p w14:paraId="7C4F81FC">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密封及其标记的具体形式</w:t>
            </w:r>
          </w:p>
        </w:tc>
        <w:tc>
          <w:tcPr>
            <w:tcW w:w="7100" w:type="dxa"/>
            <w:vAlign w:val="center"/>
          </w:tcPr>
          <w:p w14:paraId="53EFCB01">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（1）纸质响应文件（包括正本、副本）应密封，否则递交将被拒绝。</w:t>
            </w:r>
          </w:p>
          <w:p w14:paraId="314BD95A">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（2）可读介质：U盘应与响应文件正本一起密封。</w:t>
            </w:r>
          </w:p>
          <w:p w14:paraId="113AA147">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w:t>
            </w:r>
            <w:r>
              <w:rPr>
                <w:rFonts w:ascii="宋体" w:hAnsi="宋体" w:eastAsia="宋体" w:cs="宋体"/>
                <w:kern w:val="0"/>
                <w:sz w:val="24"/>
                <w:shd w:val="clear" w:color="auto" w:fill="FFFFFF"/>
                <w:lang w:bidi="ar"/>
              </w:rPr>
              <w:t>3</w:t>
            </w:r>
            <w:r>
              <w:rPr>
                <w:rFonts w:hint="eastAsia" w:ascii="宋体" w:hAnsi="宋体" w:eastAsia="宋体" w:cs="宋体"/>
                <w:kern w:val="0"/>
                <w:sz w:val="24"/>
                <w:shd w:val="clear" w:color="auto" w:fill="FFFFFF"/>
                <w:lang w:bidi="ar"/>
              </w:rPr>
              <w:t>）密封的外包装按响应文件封面格式提供，</w:t>
            </w:r>
            <w:r>
              <w:rPr>
                <w:rFonts w:hint="eastAsia" w:ascii="宋体" w:hAnsi="宋体" w:cs="宋体"/>
                <w:color w:val="000000"/>
                <w:kern w:val="0"/>
                <w:sz w:val="24"/>
              </w:rPr>
              <w:t>由于供应商未按照要求对其提交的响应文件进行密封、标识等，由此可能产生的后果（包括拒收、误放、遗漏或提前拆封等情形），</w:t>
            </w:r>
            <w:r>
              <w:rPr>
                <w:rFonts w:hint="eastAsia" w:ascii="宋体" w:hAnsi="宋体" w:eastAsia="宋体" w:cs="宋体"/>
                <w:kern w:val="0"/>
                <w:sz w:val="24"/>
                <w:shd w:val="clear" w:color="auto" w:fill="FFFFFF"/>
                <w:lang w:bidi="ar"/>
              </w:rPr>
              <w:t>采购人不承担责任。</w:t>
            </w:r>
          </w:p>
        </w:tc>
      </w:tr>
      <w:tr w14:paraId="4823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D0605F">
            <w:pPr>
              <w:widowControl/>
              <w:spacing w:line="440" w:lineRule="exact"/>
              <w:jc w:val="center"/>
              <w:rPr>
                <w:rFonts w:ascii="宋体" w:hAnsi="宋体" w:eastAsia="宋体" w:cs="宋体"/>
                <w:kern w:val="0"/>
                <w:sz w:val="24"/>
                <w:shd w:val="clear" w:color="auto" w:fill="FFFFFF"/>
                <w:lang w:bidi="ar"/>
              </w:rPr>
            </w:pPr>
          </w:p>
        </w:tc>
        <w:tc>
          <w:tcPr>
            <w:tcW w:w="1276" w:type="dxa"/>
            <w:vAlign w:val="center"/>
          </w:tcPr>
          <w:p w14:paraId="620E033D">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响应文件组成</w:t>
            </w:r>
          </w:p>
        </w:tc>
        <w:tc>
          <w:tcPr>
            <w:tcW w:w="7100" w:type="dxa"/>
            <w:vAlign w:val="center"/>
          </w:tcPr>
          <w:p w14:paraId="2196B13F">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（1）资格承诺函；</w:t>
            </w:r>
          </w:p>
          <w:p w14:paraId="3D888AD9">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（2）授权委托书（若有）；</w:t>
            </w:r>
          </w:p>
          <w:p w14:paraId="409C36F1">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（3）报价一览表；</w:t>
            </w:r>
          </w:p>
          <w:p w14:paraId="6A5A9FE0">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w:t>
            </w:r>
            <w:r>
              <w:rPr>
                <w:rFonts w:ascii="宋体" w:hAnsi="宋体" w:eastAsia="宋体" w:cs="宋体"/>
                <w:kern w:val="0"/>
                <w:sz w:val="24"/>
                <w:shd w:val="clear" w:color="auto" w:fill="FFFFFF"/>
                <w:lang w:bidi="ar"/>
              </w:rPr>
              <w:t>4</w:t>
            </w:r>
            <w:r>
              <w:rPr>
                <w:rFonts w:hint="eastAsia" w:ascii="宋体" w:hAnsi="宋体" w:eastAsia="宋体" w:cs="宋体"/>
                <w:kern w:val="0"/>
                <w:sz w:val="24"/>
                <w:shd w:val="clear" w:color="auto" w:fill="FFFFFF"/>
                <w:lang w:bidi="ar"/>
              </w:rPr>
              <w:t>）相关资质证明材料；</w:t>
            </w:r>
          </w:p>
          <w:p w14:paraId="72C331C8">
            <w:pPr>
              <w:widowControl/>
              <w:spacing w:line="440" w:lineRule="exact"/>
              <w:jc w:val="left"/>
              <w:rPr>
                <w:rFonts w:ascii="宋体" w:hAnsi="宋体" w:eastAsia="宋体" w:cs="仿宋_GB2312"/>
                <w:kern w:val="0"/>
                <w:sz w:val="24"/>
              </w:rPr>
            </w:pPr>
            <w:r>
              <w:rPr>
                <w:rFonts w:hint="eastAsia" w:ascii="宋体" w:hAnsi="宋体" w:eastAsia="宋体" w:cs="宋体"/>
                <w:kern w:val="0"/>
                <w:sz w:val="24"/>
                <w:shd w:val="clear" w:color="auto" w:fill="FFFFFF"/>
                <w:lang w:bidi="ar"/>
              </w:rPr>
              <w:t>（</w:t>
            </w:r>
            <w:r>
              <w:rPr>
                <w:rFonts w:ascii="宋体" w:hAnsi="宋体" w:eastAsia="宋体" w:cs="宋体"/>
                <w:kern w:val="0"/>
                <w:sz w:val="24"/>
                <w:shd w:val="clear" w:color="auto" w:fill="FFFFFF"/>
                <w:lang w:bidi="ar"/>
              </w:rPr>
              <w:t>5</w:t>
            </w:r>
            <w:r>
              <w:rPr>
                <w:rFonts w:hint="eastAsia" w:ascii="宋体" w:hAnsi="宋体" w:eastAsia="宋体" w:cs="宋体"/>
                <w:kern w:val="0"/>
                <w:sz w:val="24"/>
                <w:shd w:val="clear" w:color="auto" w:fill="FFFFFF"/>
                <w:lang w:bidi="ar"/>
              </w:rPr>
              <w:t>）</w:t>
            </w:r>
            <w:r>
              <w:rPr>
                <w:rFonts w:ascii="宋体" w:hAnsi="宋体" w:eastAsia="宋体" w:cs="仿宋_GB2312"/>
                <w:kern w:val="0"/>
                <w:sz w:val="24"/>
              </w:rPr>
              <w:t>技术服务和商务响应表</w:t>
            </w:r>
            <w:r>
              <w:rPr>
                <w:rFonts w:hint="eastAsia" w:ascii="宋体" w:hAnsi="宋体" w:eastAsia="宋体" w:cs="仿宋_GB2312"/>
                <w:kern w:val="0"/>
                <w:sz w:val="24"/>
              </w:rPr>
              <w:t>；</w:t>
            </w:r>
          </w:p>
          <w:p w14:paraId="1C715F3B">
            <w:pPr>
              <w:widowControl/>
              <w:spacing w:line="440" w:lineRule="exact"/>
              <w:jc w:val="left"/>
              <w:rPr>
                <w:rFonts w:hint="eastAsia" w:ascii="宋体" w:hAnsi="宋体" w:eastAsia="宋体" w:cs="宋体"/>
                <w:kern w:val="0"/>
                <w:sz w:val="24"/>
                <w:shd w:val="clear" w:color="auto" w:fill="FFFFFF"/>
                <w:lang w:bidi="ar"/>
              </w:rPr>
            </w:pPr>
            <w:r>
              <w:rPr>
                <w:rFonts w:hint="eastAsia" w:ascii="宋体" w:hAnsi="宋体" w:eastAsia="宋体" w:cs="仿宋_GB2312"/>
                <w:kern w:val="0"/>
                <w:sz w:val="24"/>
                <w:shd w:val="clear" w:color="auto" w:fill="FFFFFF"/>
                <w:lang w:bidi="ar"/>
              </w:rPr>
              <w:t>（6）详细配置清单；</w:t>
            </w:r>
          </w:p>
          <w:p w14:paraId="4E9F1633">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（7）</w:t>
            </w:r>
            <w:r>
              <w:rPr>
                <w:rFonts w:hint="eastAsia" w:ascii="宋体" w:hAnsi="宋体" w:cs="宋体"/>
                <w:color w:val="000000"/>
                <w:kern w:val="0"/>
                <w:sz w:val="24"/>
              </w:rPr>
              <w:t>要求作为响应文件组成部分的其他内容。</w:t>
            </w:r>
          </w:p>
        </w:tc>
      </w:tr>
      <w:tr w14:paraId="693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8BD2899">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5</w:t>
            </w:r>
          </w:p>
        </w:tc>
        <w:tc>
          <w:tcPr>
            <w:tcW w:w="1276" w:type="dxa"/>
            <w:vAlign w:val="center"/>
          </w:tcPr>
          <w:p w14:paraId="6BCB648C">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合同签订时限</w:t>
            </w:r>
          </w:p>
        </w:tc>
        <w:tc>
          <w:tcPr>
            <w:tcW w:w="7100" w:type="dxa"/>
            <w:vAlign w:val="center"/>
          </w:tcPr>
          <w:p w14:paraId="74DD4F6F">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自成交通知书发出之日起30个日历日内</w:t>
            </w:r>
          </w:p>
        </w:tc>
      </w:tr>
      <w:tr w14:paraId="4E7F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F4681F6">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6</w:t>
            </w:r>
          </w:p>
        </w:tc>
        <w:tc>
          <w:tcPr>
            <w:tcW w:w="1276" w:type="dxa"/>
            <w:vAlign w:val="center"/>
          </w:tcPr>
          <w:p w14:paraId="7EF4B7CB">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信息公告指定媒体</w:t>
            </w:r>
          </w:p>
        </w:tc>
        <w:tc>
          <w:tcPr>
            <w:tcW w:w="7100" w:type="dxa"/>
            <w:vAlign w:val="center"/>
          </w:tcPr>
          <w:p w14:paraId="0D3BE9A6">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福建省漳州市医院（</w:t>
            </w:r>
            <w:r>
              <w:rPr>
                <w:rFonts w:ascii="宋体" w:hAnsi="宋体" w:eastAsia="宋体" w:cs="宋体"/>
                <w:kern w:val="0"/>
                <w:sz w:val="24"/>
                <w:shd w:val="clear" w:color="auto" w:fill="FFFFFF"/>
                <w:lang w:bidi="ar"/>
              </w:rPr>
              <w:t>https://www.zzfh.com/cms/html/zzsyy/yygk/index.html</w:t>
            </w:r>
            <w:r>
              <w:rPr>
                <w:rFonts w:hint="eastAsia" w:ascii="宋体" w:hAnsi="宋体" w:eastAsia="宋体" w:cs="宋体"/>
                <w:kern w:val="0"/>
                <w:sz w:val="24"/>
                <w:shd w:val="clear" w:color="auto" w:fill="FFFFFF"/>
                <w:lang w:bidi="ar"/>
              </w:rPr>
              <w:t>）</w:t>
            </w:r>
          </w:p>
        </w:tc>
      </w:tr>
      <w:tr w14:paraId="7C97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3950C9B">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7</w:t>
            </w:r>
          </w:p>
        </w:tc>
        <w:tc>
          <w:tcPr>
            <w:tcW w:w="1276" w:type="dxa"/>
            <w:vAlign w:val="center"/>
          </w:tcPr>
          <w:p w14:paraId="0811478A">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评审专家组成</w:t>
            </w:r>
          </w:p>
        </w:tc>
        <w:tc>
          <w:tcPr>
            <w:tcW w:w="7100" w:type="dxa"/>
            <w:vAlign w:val="center"/>
          </w:tcPr>
          <w:p w14:paraId="19F23993">
            <w:pPr>
              <w:widowControl/>
              <w:spacing w:line="440" w:lineRule="exact"/>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由3人以上单数组成</w:t>
            </w:r>
          </w:p>
        </w:tc>
      </w:tr>
      <w:tr w14:paraId="3700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33834DB">
            <w:pPr>
              <w:widowControl/>
              <w:spacing w:line="440" w:lineRule="exact"/>
              <w:jc w:val="center"/>
              <w:rPr>
                <w:rFonts w:ascii="宋体" w:hAnsi="宋体" w:eastAsia="宋体" w:cs="宋体"/>
                <w:kern w:val="0"/>
                <w:sz w:val="24"/>
                <w:shd w:val="clear" w:color="auto" w:fill="FFFFFF"/>
                <w:lang w:bidi="ar"/>
              </w:rPr>
            </w:pPr>
          </w:p>
        </w:tc>
        <w:tc>
          <w:tcPr>
            <w:tcW w:w="1276" w:type="dxa"/>
            <w:vAlign w:val="center"/>
          </w:tcPr>
          <w:p w14:paraId="3E506A9C">
            <w:pPr>
              <w:widowControl/>
              <w:spacing w:line="440" w:lineRule="exact"/>
              <w:jc w:val="center"/>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评审程序以及评定成交标准</w:t>
            </w:r>
          </w:p>
        </w:tc>
        <w:tc>
          <w:tcPr>
            <w:tcW w:w="7100" w:type="dxa"/>
            <w:vAlign w:val="center"/>
          </w:tcPr>
          <w:p w14:paraId="67D87FA3">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1、采购人将根据项目的特点依法组建评审小组。评审小组将根据采购文件规定对供应商进行评审、谈判。</w:t>
            </w:r>
          </w:p>
          <w:p w14:paraId="705FF4CE">
            <w:pPr>
              <w:widowControl/>
              <w:spacing w:line="440" w:lineRule="exact"/>
              <w:ind w:firstLine="480" w:firstLineChars="200"/>
              <w:jc w:val="left"/>
              <w:rPr>
                <w:rFonts w:ascii="宋体" w:hAnsi="宋体" w:eastAsia="宋体" w:cs="宋体"/>
                <w:color w:val="000000"/>
                <w:kern w:val="0"/>
                <w:sz w:val="24"/>
              </w:rPr>
            </w:pPr>
            <w:r>
              <w:rPr>
                <w:rFonts w:hint="eastAsia" w:ascii="宋体" w:hAnsi="宋体" w:eastAsia="宋体" w:cs="宋体"/>
                <w:kern w:val="0"/>
                <w:sz w:val="24"/>
                <w:shd w:val="clear" w:color="auto" w:fill="FFFFFF"/>
                <w:lang w:bidi="ar"/>
              </w:rPr>
              <w:t>2、</w:t>
            </w:r>
            <w:r>
              <w:rPr>
                <w:rFonts w:hint="eastAsia" w:ascii="宋体" w:hAnsi="宋体" w:eastAsia="宋体" w:cs="宋体"/>
                <w:color w:val="000000"/>
                <w:kern w:val="0"/>
                <w:sz w:val="24"/>
              </w:rPr>
              <w:t>供应商有下列情况之一者，其提交的响应文件将被视为未实质性响应采购文件要求，谈判小组将否决其响应文件，按无效处理：</w:t>
            </w:r>
          </w:p>
          <w:tbl>
            <w:tblPr>
              <w:tblStyle w:val="10"/>
              <w:tblW w:w="70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04"/>
              <w:gridCol w:w="1624"/>
              <w:gridCol w:w="4665"/>
            </w:tblGrid>
            <w:tr w14:paraId="5C1421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719A9A9">
                  <w:pPr>
                    <w:widowControl/>
                    <w:spacing w:line="400" w:lineRule="exact"/>
                    <w:jc w:val="left"/>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6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E8E9935">
                  <w:pPr>
                    <w:widowControl/>
                    <w:spacing w:line="400" w:lineRule="exact"/>
                    <w:jc w:val="left"/>
                    <w:rPr>
                      <w:rFonts w:ascii="宋体" w:hAnsi="宋体" w:eastAsia="宋体" w:cs="宋体"/>
                      <w:b/>
                      <w:bCs/>
                      <w:color w:val="000000"/>
                      <w:kern w:val="0"/>
                      <w:sz w:val="24"/>
                    </w:rPr>
                  </w:pPr>
                  <w:r>
                    <w:rPr>
                      <w:rFonts w:hint="eastAsia" w:ascii="宋体" w:hAnsi="宋体" w:eastAsia="宋体" w:cs="宋体"/>
                      <w:b/>
                      <w:bCs/>
                      <w:color w:val="000000"/>
                      <w:kern w:val="0"/>
                      <w:sz w:val="24"/>
                    </w:rPr>
                    <w:t>符合审查要求概况</w:t>
                  </w:r>
                </w:p>
              </w:tc>
              <w:tc>
                <w:tcPr>
                  <w:tcW w:w="466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F982D72">
                  <w:pPr>
                    <w:widowControl/>
                    <w:spacing w:line="400" w:lineRule="exact"/>
                    <w:jc w:val="left"/>
                    <w:rPr>
                      <w:rFonts w:ascii="宋体" w:hAnsi="宋体" w:eastAsia="宋体" w:cs="宋体"/>
                      <w:b/>
                      <w:bCs/>
                      <w:color w:val="000000"/>
                      <w:kern w:val="0"/>
                      <w:sz w:val="24"/>
                    </w:rPr>
                  </w:pPr>
                  <w:r>
                    <w:rPr>
                      <w:rFonts w:hint="eastAsia" w:ascii="宋体" w:hAnsi="宋体" w:eastAsia="宋体" w:cs="宋体"/>
                      <w:b/>
                      <w:bCs/>
                      <w:color w:val="000000"/>
                      <w:kern w:val="0"/>
                      <w:sz w:val="24"/>
                    </w:rPr>
                    <w:t>评审点具体描述</w:t>
                  </w:r>
                </w:p>
              </w:tc>
            </w:tr>
            <w:tr w14:paraId="6E45DE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B6219A2">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1</w:t>
                  </w:r>
                </w:p>
              </w:tc>
              <w:tc>
                <w:tcPr>
                  <w:tcW w:w="16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D7E1300">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情形1</w:t>
                  </w:r>
                </w:p>
              </w:tc>
              <w:tc>
                <w:tcPr>
                  <w:tcW w:w="466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8ABB4D9">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响应文件中提供的资格证明文件不全的；</w:t>
                  </w:r>
                </w:p>
              </w:tc>
            </w:tr>
            <w:tr w14:paraId="141299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9748254">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2</w:t>
                  </w:r>
                </w:p>
              </w:tc>
              <w:tc>
                <w:tcPr>
                  <w:tcW w:w="16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5B8972C">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情形2</w:t>
                  </w:r>
                </w:p>
              </w:tc>
              <w:tc>
                <w:tcPr>
                  <w:tcW w:w="466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8C57D7">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响应文件未按采购文件规定由供应商代表签字，或未按采购文件规定加盖供应商单位公章的；或供应商代表未获得有效授权的；</w:t>
                  </w:r>
                </w:p>
              </w:tc>
            </w:tr>
            <w:tr w14:paraId="05CC73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8907379">
                  <w:pPr>
                    <w:widowControl/>
                    <w:spacing w:line="400" w:lineRule="exact"/>
                    <w:jc w:val="left"/>
                    <w:rPr>
                      <w:rFonts w:ascii="宋体" w:hAnsi="宋体" w:eastAsia="宋体" w:cs="宋体"/>
                      <w:color w:val="000000"/>
                      <w:kern w:val="0"/>
                      <w:sz w:val="24"/>
                    </w:rPr>
                  </w:pPr>
                  <w:r>
                    <w:rPr>
                      <w:rFonts w:ascii="宋体" w:hAnsi="宋体" w:eastAsia="宋体" w:cs="宋体"/>
                      <w:color w:val="000000"/>
                      <w:kern w:val="0"/>
                      <w:sz w:val="24"/>
                    </w:rPr>
                    <w:t>3</w:t>
                  </w:r>
                </w:p>
              </w:tc>
              <w:tc>
                <w:tcPr>
                  <w:tcW w:w="16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8AAA187">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情形</w:t>
                  </w:r>
                  <w:r>
                    <w:rPr>
                      <w:rFonts w:ascii="宋体" w:hAnsi="宋体" w:eastAsia="宋体" w:cs="宋体"/>
                      <w:color w:val="000000"/>
                      <w:kern w:val="0"/>
                      <w:sz w:val="24"/>
                    </w:rPr>
                    <w:t>3</w:t>
                  </w:r>
                </w:p>
              </w:tc>
              <w:tc>
                <w:tcPr>
                  <w:tcW w:w="466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5039733">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响应内容与谈判采购内容及要求有重大偏离或保留的，限制了采购人的权利或者减少成交供应商合同项下的义务；（由于谈判项目本身特点，不能详细列明采购标的的技术、服务要求的除外）；</w:t>
                  </w:r>
                </w:p>
              </w:tc>
            </w:tr>
            <w:tr w14:paraId="4EC489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F7B4F8F">
                  <w:pPr>
                    <w:widowControl/>
                    <w:spacing w:line="400" w:lineRule="exact"/>
                    <w:jc w:val="left"/>
                    <w:rPr>
                      <w:rFonts w:ascii="宋体" w:hAnsi="宋体" w:eastAsia="宋体" w:cs="宋体"/>
                      <w:color w:val="000000"/>
                      <w:kern w:val="0"/>
                      <w:sz w:val="24"/>
                    </w:rPr>
                  </w:pPr>
                  <w:r>
                    <w:rPr>
                      <w:rFonts w:ascii="宋体" w:hAnsi="宋体" w:eastAsia="宋体" w:cs="宋体"/>
                      <w:color w:val="000000"/>
                      <w:kern w:val="0"/>
                      <w:sz w:val="24"/>
                    </w:rPr>
                    <w:t>4</w:t>
                  </w:r>
                </w:p>
              </w:tc>
              <w:tc>
                <w:tcPr>
                  <w:tcW w:w="16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8A7E36A">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情形</w:t>
                  </w:r>
                  <w:r>
                    <w:rPr>
                      <w:rFonts w:ascii="宋体" w:hAnsi="宋体" w:eastAsia="宋体" w:cs="宋体"/>
                      <w:color w:val="000000"/>
                      <w:kern w:val="0"/>
                      <w:sz w:val="24"/>
                    </w:rPr>
                    <w:t>4</w:t>
                  </w:r>
                </w:p>
              </w:tc>
              <w:tc>
                <w:tcPr>
                  <w:tcW w:w="466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BCC1168">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响应文件中附有采购人无法接受的条件的；</w:t>
                  </w:r>
                </w:p>
              </w:tc>
            </w:tr>
            <w:tr w14:paraId="41A675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4DF3248">
                  <w:pPr>
                    <w:widowControl/>
                    <w:spacing w:line="400" w:lineRule="exact"/>
                    <w:jc w:val="left"/>
                    <w:rPr>
                      <w:rFonts w:ascii="宋体" w:hAnsi="宋体" w:eastAsia="宋体" w:cs="宋体"/>
                      <w:color w:val="000000"/>
                      <w:kern w:val="0"/>
                      <w:sz w:val="24"/>
                    </w:rPr>
                  </w:pPr>
                  <w:r>
                    <w:rPr>
                      <w:rFonts w:ascii="宋体" w:hAnsi="宋体" w:eastAsia="宋体" w:cs="宋体"/>
                      <w:color w:val="000000"/>
                      <w:kern w:val="0"/>
                      <w:sz w:val="24"/>
                    </w:rPr>
                    <w:t>5</w:t>
                  </w:r>
                </w:p>
              </w:tc>
              <w:tc>
                <w:tcPr>
                  <w:tcW w:w="16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198D87C">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情形</w:t>
                  </w:r>
                  <w:r>
                    <w:rPr>
                      <w:rFonts w:ascii="宋体" w:hAnsi="宋体" w:eastAsia="宋体" w:cs="宋体"/>
                      <w:color w:val="000000"/>
                      <w:kern w:val="0"/>
                      <w:sz w:val="24"/>
                    </w:rPr>
                    <w:t>5</w:t>
                  </w:r>
                </w:p>
              </w:tc>
              <w:tc>
                <w:tcPr>
                  <w:tcW w:w="466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FB5EF34">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不符合采购文件中规定的其它实质性条款（比如：报价超过了采购文件规定的最高限价）。</w:t>
                  </w:r>
                </w:p>
              </w:tc>
            </w:tr>
          </w:tbl>
          <w:p w14:paraId="54CAB35C">
            <w:pPr>
              <w:widowControl/>
              <w:spacing w:line="44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rPr>
              <w:t>只有资格审查和实质性响应审查合格的供应商才能进入谈判阶段。谈判小组所有成员将集中与单一供应商分别进行谈判，并给予所有参加谈判的合格供应商平等的谈判机会。谈判过程中，谈判小组可以根据采购文件和谈判情况实质性变动采购需求中的技术、服务要求以及合同草案条款，但不得变动竞争性采购文件中的其他内容。</w:t>
            </w:r>
          </w:p>
          <w:p w14:paraId="33482375">
            <w:pPr>
              <w:widowControl/>
              <w:spacing w:line="440" w:lineRule="exact"/>
              <w:ind w:firstLine="480" w:firstLineChars="200"/>
              <w:jc w:val="left"/>
              <w:rPr>
                <w:rFonts w:ascii="宋体" w:hAnsi="宋体" w:cs="宋体"/>
                <w:color w:val="000000"/>
                <w:kern w:val="0"/>
                <w:sz w:val="24"/>
              </w:rPr>
            </w:pPr>
            <w:r>
              <w:rPr>
                <w:rFonts w:hint="eastAsia" w:ascii="宋体" w:hAnsi="宋体" w:eastAsia="宋体" w:cs="宋体"/>
                <w:kern w:val="0"/>
                <w:sz w:val="24"/>
                <w:shd w:val="clear" w:color="auto" w:fill="FFFFFF"/>
                <w:lang w:bidi="ar"/>
              </w:rPr>
              <w:t>4、</w:t>
            </w:r>
            <w:r>
              <w:rPr>
                <w:rFonts w:hint="eastAsia" w:ascii="宋体" w:hAnsi="宋体" w:cs="宋体"/>
                <w:color w:val="000000"/>
                <w:kern w:val="0"/>
                <w:sz w:val="24"/>
              </w:rPr>
              <w:t>采购文件能够详细列明采购标的的技术、服务要求的，谈判结束后，谈判小组应当要求所有继续参加谈判的供应商在规定时间内提交最后报价。</w:t>
            </w:r>
          </w:p>
          <w:p w14:paraId="2E16AD3A">
            <w:pPr>
              <w:widowControl/>
              <w:spacing w:line="44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color w:val="000000"/>
                <w:kern w:val="0"/>
                <w:sz w:val="24"/>
              </w:rPr>
              <w:t>5、供应商提交的响应文件和资料将给予保密，但不退回（有关证件或证照的原件除外）。</w:t>
            </w:r>
          </w:p>
        </w:tc>
      </w:tr>
    </w:tbl>
    <w:p w14:paraId="677D515D">
      <w:pPr>
        <w:pStyle w:val="8"/>
        <w:widowControl/>
        <w:shd w:val="clear" w:color="auto" w:fill="FFFFFF"/>
        <w:spacing w:beforeAutospacing="0" w:afterAutospacing="0" w:line="440" w:lineRule="exact"/>
        <w:rPr>
          <w:rFonts w:ascii="宋体" w:hAnsi="宋体" w:eastAsia="宋体" w:cs="宋体"/>
          <w:b/>
          <w:bCs/>
          <w:shd w:val="clear" w:color="auto" w:fill="FFFFFF"/>
        </w:rPr>
        <w:sectPr>
          <w:pgSz w:w="11906" w:h="16838"/>
          <w:pgMar w:top="1440" w:right="1800" w:bottom="1440" w:left="1800" w:header="851" w:footer="992" w:gutter="0"/>
          <w:cols w:space="425" w:num="1"/>
          <w:docGrid w:type="lines" w:linePitch="312" w:charSpace="0"/>
        </w:sectPr>
      </w:pPr>
    </w:p>
    <w:p w14:paraId="74A78250">
      <w:pPr>
        <w:pStyle w:val="8"/>
        <w:widowControl/>
        <w:shd w:val="clear" w:color="auto" w:fill="FFFFFF"/>
        <w:spacing w:beforeAutospacing="0" w:afterAutospacing="0" w:line="440" w:lineRule="exact"/>
        <w:jc w:val="center"/>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 xml:space="preserve">第三章 </w:t>
      </w:r>
      <w:r>
        <w:rPr>
          <w:rFonts w:ascii="宋体" w:hAnsi="宋体" w:eastAsia="宋体" w:cs="宋体"/>
          <w:b/>
          <w:bCs/>
          <w:sz w:val="28"/>
          <w:szCs w:val="28"/>
          <w:shd w:val="clear" w:color="auto" w:fill="FFFFFF"/>
        </w:rPr>
        <w:t xml:space="preserve"> </w:t>
      </w:r>
      <w:r>
        <w:rPr>
          <w:rFonts w:hint="eastAsia" w:ascii="宋体" w:hAnsi="宋体" w:eastAsia="宋体" w:cs="宋体"/>
          <w:b/>
          <w:bCs/>
          <w:sz w:val="28"/>
          <w:szCs w:val="28"/>
          <w:shd w:val="clear" w:color="auto" w:fill="FFFFFF"/>
        </w:rPr>
        <w:t>采购内容及要求</w:t>
      </w:r>
    </w:p>
    <w:p w14:paraId="4541F182">
      <w:pPr>
        <w:pStyle w:val="8"/>
        <w:widowControl/>
        <w:shd w:val="clear" w:color="auto" w:fill="FFFFFF"/>
        <w:spacing w:beforeAutospacing="0" w:afterAutospacing="0" w:line="440" w:lineRule="exact"/>
        <w:rPr>
          <w:rFonts w:hint="eastAsia" w:ascii="宋体" w:hAnsi="宋体" w:eastAsia="宋体" w:cs="宋体"/>
          <w:b/>
          <w:bCs/>
          <w:shd w:val="clear" w:color="auto" w:fill="FFFFFF"/>
        </w:rPr>
      </w:pPr>
      <w:r>
        <w:rPr>
          <w:rFonts w:hint="eastAsia" w:ascii="宋体" w:hAnsi="宋体" w:eastAsia="宋体" w:cs="宋体"/>
          <w:b/>
          <w:bCs/>
          <w:shd w:val="clear" w:color="auto" w:fill="FFFFFF"/>
        </w:rPr>
        <w:t>一、技术和服务要求</w:t>
      </w:r>
    </w:p>
    <w:tbl>
      <w:tblPr>
        <w:tblStyle w:val="11"/>
        <w:tblW w:w="10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097"/>
        <w:gridCol w:w="775"/>
        <w:gridCol w:w="6887"/>
        <w:gridCol w:w="1444"/>
      </w:tblGrid>
      <w:tr w14:paraId="50AA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35" w:type="dxa"/>
            <w:vAlign w:val="center"/>
          </w:tcPr>
          <w:p w14:paraId="18850A86">
            <w:pPr>
              <w:spacing w:line="440" w:lineRule="exact"/>
              <w:jc w:val="center"/>
              <w:rPr>
                <w:rFonts w:ascii="宋体" w:hAnsi="宋体" w:eastAsia="宋体" w:cs="宋体"/>
                <w:sz w:val="24"/>
              </w:rPr>
            </w:pPr>
            <w:r>
              <w:rPr>
                <w:rFonts w:hint="eastAsia" w:ascii="宋体" w:hAnsi="宋体" w:eastAsia="宋体" w:cs="宋体"/>
                <w:sz w:val="24"/>
              </w:rPr>
              <w:t>序号</w:t>
            </w:r>
          </w:p>
        </w:tc>
        <w:tc>
          <w:tcPr>
            <w:tcW w:w="1097" w:type="dxa"/>
            <w:vAlign w:val="center"/>
          </w:tcPr>
          <w:p w14:paraId="728BB584">
            <w:pPr>
              <w:spacing w:line="440" w:lineRule="exact"/>
              <w:jc w:val="center"/>
              <w:rPr>
                <w:rFonts w:ascii="宋体" w:hAnsi="宋体" w:eastAsia="宋体" w:cs="宋体"/>
                <w:sz w:val="24"/>
              </w:rPr>
            </w:pPr>
            <w:r>
              <w:rPr>
                <w:rFonts w:hint="eastAsia" w:ascii="宋体" w:hAnsi="宋体" w:eastAsia="宋体" w:cs="宋体"/>
                <w:sz w:val="24"/>
              </w:rPr>
              <w:t>设备名称</w:t>
            </w:r>
          </w:p>
        </w:tc>
        <w:tc>
          <w:tcPr>
            <w:tcW w:w="775" w:type="dxa"/>
            <w:vAlign w:val="center"/>
          </w:tcPr>
          <w:p w14:paraId="08C5F9EC">
            <w:pPr>
              <w:spacing w:line="440" w:lineRule="exact"/>
              <w:jc w:val="center"/>
              <w:rPr>
                <w:rFonts w:ascii="宋体" w:hAnsi="宋体" w:eastAsia="宋体" w:cs="宋体"/>
                <w:sz w:val="24"/>
              </w:rPr>
            </w:pPr>
            <w:r>
              <w:rPr>
                <w:rFonts w:hint="eastAsia" w:ascii="宋体" w:hAnsi="宋体" w:eastAsia="宋体" w:cs="宋体"/>
                <w:sz w:val="24"/>
              </w:rPr>
              <w:t>数量</w:t>
            </w:r>
          </w:p>
        </w:tc>
        <w:tc>
          <w:tcPr>
            <w:tcW w:w="6887" w:type="dxa"/>
            <w:vAlign w:val="center"/>
          </w:tcPr>
          <w:p w14:paraId="0C73849B">
            <w:pPr>
              <w:spacing w:line="440" w:lineRule="exact"/>
              <w:jc w:val="center"/>
              <w:rPr>
                <w:rFonts w:hint="eastAsia" w:ascii="宋体" w:hAnsi="宋体" w:eastAsia="宋体" w:cs="宋体"/>
                <w:sz w:val="24"/>
                <w:lang w:eastAsia="zh-CN"/>
              </w:rPr>
            </w:pPr>
            <w:r>
              <w:rPr>
                <w:rFonts w:hint="eastAsia" w:ascii="宋体" w:hAnsi="宋体" w:eastAsia="宋体" w:cs="宋体"/>
                <w:sz w:val="24"/>
                <w:lang w:eastAsia="zh-CN"/>
              </w:rPr>
              <w:t>技术和服务要求</w:t>
            </w:r>
          </w:p>
        </w:tc>
        <w:tc>
          <w:tcPr>
            <w:tcW w:w="1444" w:type="dxa"/>
            <w:vAlign w:val="center"/>
          </w:tcPr>
          <w:p w14:paraId="155962EF">
            <w:pPr>
              <w:spacing w:line="440" w:lineRule="exact"/>
              <w:jc w:val="center"/>
              <w:rPr>
                <w:rFonts w:hint="eastAsia" w:ascii="宋体" w:hAnsi="宋体" w:eastAsia="宋体" w:cs="宋体"/>
                <w:sz w:val="24"/>
                <w:lang w:eastAsia="zh-CN"/>
              </w:rPr>
            </w:pPr>
            <w:r>
              <w:rPr>
                <w:rFonts w:hint="eastAsia" w:ascii="宋体" w:hAnsi="宋体" w:eastAsia="宋体" w:cs="宋体"/>
                <w:sz w:val="24"/>
                <w:lang w:eastAsia="zh-CN"/>
              </w:rPr>
              <w:t>质保期</w:t>
            </w:r>
          </w:p>
        </w:tc>
      </w:tr>
      <w:tr w14:paraId="17C0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35" w:type="dxa"/>
            <w:vAlign w:val="center"/>
          </w:tcPr>
          <w:p w14:paraId="540E8B9D">
            <w:pPr>
              <w:spacing w:line="440" w:lineRule="exact"/>
              <w:jc w:val="center"/>
              <w:rPr>
                <w:rFonts w:ascii="宋体" w:hAnsi="宋体" w:eastAsia="宋体" w:cs="宋体"/>
                <w:sz w:val="24"/>
                <w:highlight w:val="yellow"/>
              </w:rPr>
            </w:pPr>
            <w:r>
              <w:rPr>
                <w:rFonts w:hint="eastAsia" w:ascii="宋体" w:hAnsi="宋体" w:eastAsia="宋体" w:cs="宋体"/>
                <w:sz w:val="24"/>
                <w:highlight w:val="none"/>
              </w:rPr>
              <w:t>1</w:t>
            </w:r>
          </w:p>
        </w:tc>
        <w:tc>
          <w:tcPr>
            <w:tcW w:w="1097" w:type="dxa"/>
            <w:vAlign w:val="center"/>
          </w:tcPr>
          <w:p w14:paraId="3CBA512A">
            <w:pPr>
              <w:spacing w:line="440" w:lineRule="exact"/>
              <w:jc w:val="center"/>
              <w:rPr>
                <w:rFonts w:ascii="宋体" w:hAnsi="宋体" w:eastAsia="宋体" w:cs="宋体"/>
                <w:sz w:val="24"/>
                <w:highlight w:val="yellow"/>
              </w:rPr>
            </w:pPr>
            <w:r>
              <w:rPr>
                <w:rFonts w:hint="eastAsia" w:ascii="宋体" w:hAnsi="宋体" w:eastAsia="宋体" w:cs="宋体"/>
                <w:sz w:val="24"/>
                <w:highlight w:val="none"/>
              </w:rPr>
              <w:t>闪光灯</w:t>
            </w:r>
          </w:p>
        </w:tc>
        <w:tc>
          <w:tcPr>
            <w:tcW w:w="775" w:type="dxa"/>
            <w:vAlign w:val="center"/>
          </w:tcPr>
          <w:p w14:paraId="2A0D3109">
            <w:pPr>
              <w:spacing w:line="440" w:lineRule="exact"/>
              <w:jc w:val="center"/>
              <w:rPr>
                <w:rFonts w:hint="eastAsia" w:ascii="宋体" w:hAnsi="宋体" w:eastAsia="宋体" w:cs="宋体"/>
                <w:sz w:val="24"/>
                <w:highlight w:val="yellow"/>
                <w:lang w:val="en-US" w:eastAsia="zh-CN"/>
              </w:rPr>
            </w:pPr>
            <w:r>
              <w:rPr>
                <w:rFonts w:hint="eastAsia" w:ascii="宋体" w:hAnsi="宋体" w:eastAsia="宋体" w:cs="宋体"/>
                <w:sz w:val="24"/>
                <w:highlight w:val="none"/>
                <w:lang w:val="en-US" w:eastAsia="zh-CN"/>
              </w:rPr>
              <w:t>1个</w:t>
            </w:r>
          </w:p>
        </w:tc>
        <w:tc>
          <w:tcPr>
            <w:tcW w:w="6887" w:type="dxa"/>
            <w:vAlign w:val="center"/>
          </w:tcPr>
          <w:p w14:paraId="79220FC6">
            <w:pPr>
              <w:spacing w:line="440" w:lineRule="exact"/>
              <w:jc w:val="left"/>
              <w:rPr>
                <w:rFonts w:hint="default" w:ascii="宋体" w:hAnsi="宋体" w:eastAsia="宋体" w:cs="宋体"/>
                <w:sz w:val="24"/>
                <w:highlight w:val="none"/>
                <w:lang w:val="en-US"/>
              </w:rPr>
            </w:pPr>
            <w:r>
              <w:rPr>
                <w:rFonts w:hint="default" w:ascii="宋体" w:hAnsi="宋体" w:eastAsia="宋体" w:cs="宋体"/>
                <w:sz w:val="24"/>
                <w:highlight w:val="none"/>
                <w:lang w:val="en-US"/>
              </w:rPr>
              <w:t>1.</w:t>
            </w:r>
            <w:r>
              <w:rPr>
                <w:rFonts w:hint="eastAsia" w:ascii="宋体" w:hAnsi="宋体" w:eastAsia="宋体" w:cs="宋体"/>
                <w:sz w:val="24"/>
                <w:highlight w:val="none"/>
                <w:lang w:val="en-US" w:eastAsia="zh-CN"/>
              </w:rPr>
              <w:t>适配于佳能5D、6D、R7</w:t>
            </w:r>
            <w:r>
              <w:rPr>
                <w:rFonts w:hint="default" w:ascii="宋体" w:hAnsi="宋体" w:eastAsia="宋体" w:cs="宋体"/>
                <w:sz w:val="24"/>
                <w:highlight w:val="none"/>
                <w:lang w:val="en-US"/>
              </w:rPr>
              <w:t>；</w:t>
            </w:r>
          </w:p>
          <w:p w14:paraId="1C50385B">
            <w:pPr>
              <w:spacing w:line="440" w:lineRule="exact"/>
              <w:jc w:val="left"/>
              <w:rPr>
                <w:rFonts w:hint="default" w:ascii="宋体" w:hAnsi="宋体" w:eastAsia="宋体" w:cs="宋体"/>
                <w:sz w:val="24"/>
                <w:highlight w:val="yellow"/>
                <w:lang w:val="en-US"/>
              </w:rPr>
            </w:pPr>
            <w:r>
              <w:rPr>
                <w:rFonts w:hint="default" w:ascii="宋体" w:hAnsi="宋体" w:eastAsia="宋体" w:cs="宋体"/>
                <w:sz w:val="24"/>
                <w:highlight w:val="none"/>
                <w:lang w:val="en-US"/>
              </w:rPr>
              <w:t>2.方形灯头V860III闪光灯，适配佳能；</w:t>
            </w:r>
          </w:p>
        </w:tc>
        <w:tc>
          <w:tcPr>
            <w:tcW w:w="1444" w:type="dxa"/>
            <w:vAlign w:val="center"/>
          </w:tcPr>
          <w:p w14:paraId="5E8CF28F">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两年</w:t>
            </w:r>
          </w:p>
        </w:tc>
      </w:tr>
      <w:tr w14:paraId="59B3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35" w:type="dxa"/>
            <w:vAlign w:val="center"/>
          </w:tcPr>
          <w:p w14:paraId="1B006508">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097" w:type="dxa"/>
            <w:vAlign w:val="center"/>
          </w:tcPr>
          <w:p w14:paraId="41D4C48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补光灯</w:t>
            </w:r>
          </w:p>
        </w:tc>
        <w:tc>
          <w:tcPr>
            <w:tcW w:w="775" w:type="dxa"/>
            <w:vAlign w:val="center"/>
          </w:tcPr>
          <w:p w14:paraId="1E1E956C">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1个</w:t>
            </w:r>
          </w:p>
        </w:tc>
        <w:tc>
          <w:tcPr>
            <w:tcW w:w="6887" w:type="dxa"/>
            <w:vAlign w:val="center"/>
          </w:tcPr>
          <w:p w14:paraId="7DC40A9C">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1.适用于拍视频时补光用，便捷，要有双色温；</w:t>
            </w:r>
          </w:p>
          <w:p w14:paraId="32A6BBF5">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2.适用机型：ML60IIBi；</w:t>
            </w:r>
          </w:p>
          <w:p w14:paraId="2AC64E83">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3.适用范围：补光灯；</w:t>
            </w:r>
          </w:p>
          <w:p w14:paraId="513619B3">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4.配件：手柄；</w:t>
            </w:r>
          </w:p>
        </w:tc>
        <w:tc>
          <w:tcPr>
            <w:tcW w:w="1444" w:type="dxa"/>
            <w:vAlign w:val="center"/>
          </w:tcPr>
          <w:p w14:paraId="5A283549">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两年</w:t>
            </w:r>
          </w:p>
        </w:tc>
      </w:tr>
      <w:tr w14:paraId="2846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3" w:hRule="atLeast"/>
          <w:jc w:val="center"/>
        </w:trPr>
        <w:tc>
          <w:tcPr>
            <w:tcW w:w="635" w:type="dxa"/>
            <w:vAlign w:val="center"/>
          </w:tcPr>
          <w:p w14:paraId="78541555">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097" w:type="dxa"/>
            <w:vAlign w:val="center"/>
          </w:tcPr>
          <w:p w14:paraId="44D6574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无线麦克风</w:t>
            </w:r>
          </w:p>
        </w:tc>
        <w:tc>
          <w:tcPr>
            <w:tcW w:w="775" w:type="dxa"/>
            <w:vAlign w:val="center"/>
          </w:tcPr>
          <w:p w14:paraId="0D07D570">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1个</w:t>
            </w:r>
          </w:p>
        </w:tc>
        <w:tc>
          <w:tcPr>
            <w:tcW w:w="6887" w:type="dxa"/>
            <w:vAlign w:val="center"/>
          </w:tcPr>
          <w:p w14:paraId="5908F64A">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1.适用于佳能相机和Type-C端口手机；</w:t>
            </w:r>
          </w:p>
          <w:p w14:paraId="76553ABF">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2.连接方式：直插式蓝牙；</w:t>
            </w:r>
          </w:p>
          <w:p w14:paraId="63656CFE">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3.接收器RX屏幕：无显示屏；</w:t>
            </w:r>
          </w:p>
          <w:p w14:paraId="73639AB8">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4.接收器RX接口：Type-CLightning3.5mm TRS接口；</w:t>
            </w:r>
          </w:p>
          <w:p w14:paraId="5E4821C5">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5.产品形态：一拖二；</w:t>
            </w:r>
          </w:p>
          <w:p w14:paraId="1DA9BB5C">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6.发射器TX形状：方块型；</w:t>
            </w:r>
          </w:p>
          <w:p w14:paraId="6E1B401B">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7.内录功能：不支持；</w:t>
            </w:r>
          </w:p>
          <w:p w14:paraId="314A1365">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8.是否带充电仓：带充电仓；</w:t>
            </w:r>
          </w:p>
          <w:p w14:paraId="3994D71B">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9.APP调仓：支持APP调参；</w:t>
            </w:r>
          </w:p>
          <w:p w14:paraId="41642365">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10.接收器RX充电功能：边充边用；</w:t>
            </w:r>
          </w:p>
          <w:p w14:paraId="726FFC06">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11.适用场景：Vlog摄像机专用单反录音；</w:t>
            </w:r>
          </w:p>
          <w:p w14:paraId="79437F29">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12.连接主体：手机相机/摄像机笔记本；</w:t>
            </w:r>
          </w:p>
          <w:p w14:paraId="2F7A8C45">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13.传输方式：有线/无线；</w:t>
            </w:r>
          </w:p>
        </w:tc>
        <w:tc>
          <w:tcPr>
            <w:tcW w:w="1444" w:type="dxa"/>
            <w:vAlign w:val="center"/>
          </w:tcPr>
          <w:p w14:paraId="07E085BE">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一年</w:t>
            </w:r>
          </w:p>
        </w:tc>
      </w:tr>
      <w:tr w14:paraId="60F0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635" w:type="dxa"/>
            <w:vAlign w:val="center"/>
          </w:tcPr>
          <w:p w14:paraId="5B0703AE">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097" w:type="dxa"/>
            <w:vAlign w:val="center"/>
          </w:tcPr>
          <w:p w14:paraId="3DD6650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手持云台稳定器</w:t>
            </w:r>
          </w:p>
        </w:tc>
        <w:tc>
          <w:tcPr>
            <w:tcW w:w="775" w:type="dxa"/>
            <w:vAlign w:val="center"/>
          </w:tcPr>
          <w:p w14:paraId="75AA72EE">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1台</w:t>
            </w:r>
          </w:p>
        </w:tc>
        <w:tc>
          <w:tcPr>
            <w:tcW w:w="6887" w:type="dxa"/>
            <w:vAlign w:val="center"/>
          </w:tcPr>
          <w:p w14:paraId="68CB94FA">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1.适配于佳能R7等微单，轻便；</w:t>
            </w:r>
          </w:p>
          <w:p w14:paraId="2D326320">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2.电池容量：2450mAh；</w:t>
            </w:r>
          </w:p>
          <w:p w14:paraId="53D5F06E">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3.颜色：黑色；</w:t>
            </w:r>
          </w:p>
          <w:p w14:paraId="3B7D155E">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4.拍摄功能：延时摄影；</w:t>
            </w:r>
          </w:p>
          <w:p w14:paraId="09D86E77">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5：云台类型：三轴云台；</w:t>
            </w:r>
          </w:p>
          <w:p w14:paraId="17F126CB">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6：适用机型：单反微单其他运动相机；</w:t>
            </w:r>
          </w:p>
        </w:tc>
        <w:tc>
          <w:tcPr>
            <w:tcW w:w="1444" w:type="dxa"/>
            <w:vAlign w:val="center"/>
          </w:tcPr>
          <w:p w14:paraId="3D76BA88">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一年</w:t>
            </w:r>
          </w:p>
        </w:tc>
      </w:tr>
      <w:tr w14:paraId="1D7E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5" w:type="dxa"/>
            <w:vAlign w:val="center"/>
          </w:tcPr>
          <w:p w14:paraId="0559BEAA">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097" w:type="dxa"/>
            <w:vAlign w:val="center"/>
          </w:tcPr>
          <w:p w14:paraId="5DE54DB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口袋相机</w:t>
            </w:r>
          </w:p>
        </w:tc>
        <w:tc>
          <w:tcPr>
            <w:tcW w:w="775" w:type="dxa"/>
            <w:vAlign w:val="center"/>
          </w:tcPr>
          <w:p w14:paraId="40CDD59E">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1台</w:t>
            </w:r>
          </w:p>
        </w:tc>
        <w:tc>
          <w:tcPr>
            <w:tcW w:w="6887" w:type="dxa"/>
            <w:vAlign w:val="center"/>
          </w:tcPr>
          <w:p w14:paraId="1F48D5DE">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1.画幅：1英寸画幅；</w:t>
            </w:r>
          </w:p>
          <w:p w14:paraId="53C01E82">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2.适用于随身携带拍摄，可视频可拍照，轻便；</w:t>
            </w:r>
          </w:p>
          <w:p w14:paraId="7E6B0BEB">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3.传感器型号：CMOS；</w:t>
            </w:r>
          </w:p>
          <w:p w14:paraId="48D2C1D4">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4.标准ISO感光度：ISO 50-16000；</w:t>
            </w:r>
          </w:p>
          <w:p w14:paraId="5EA2DBED">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5.语言：中文；</w:t>
            </w:r>
          </w:p>
          <w:p w14:paraId="24220968">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6.接口：USBWi-Fi蓝牙；</w:t>
            </w:r>
          </w:p>
          <w:p w14:paraId="5C54B310">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7.液晶屏类型：旋转屏触摸屏；</w:t>
            </w:r>
          </w:p>
          <w:p w14:paraId="42293B1E">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8.液晶屏尺寸：2英寸；</w:t>
            </w:r>
          </w:p>
          <w:p w14:paraId="71F05CC4">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9.最大光圈：F2；</w:t>
            </w:r>
          </w:p>
          <w:p w14:paraId="38E9EDDD">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10.功能：可遥控自拍手柄全景拍摄机身防抖延时拍摄；</w:t>
            </w:r>
          </w:p>
          <w:p w14:paraId="30FA585C">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11.存储介质：TF（MicroSD）卡；</w:t>
            </w:r>
          </w:p>
          <w:p w14:paraId="1314E5B7">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12.电池类型：锂离子电池；</w:t>
            </w:r>
          </w:p>
          <w:p w14:paraId="757AED92">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13.外接电源：支持外接电源；</w:t>
            </w:r>
          </w:p>
          <w:p w14:paraId="4D8CB72E">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14.传感器尺寸：1英寸；</w:t>
            </w:r>
          </w:p>
          <w:p w14:paraId="117FBE6A">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15.像素：500-1000万；</w:t>
            </w:r>
          </w:p>
          <w:p w14:paraId="35E6D58F">
            <w:pPr>
              <w:spacing w:line="44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16.配件：DJI Mic2发射器、续航手柄、三脚架、收纳包、转接框、胸带；</w:t>
            </w:r>
          </w:p>
        </w:tc>
        <w:tc>
          <w:tcPr>
            <w:tcW w:w="1444" w:type="dxa"/>
            <w:vAlign w:val="center"/>
          </w:tcPr>
          <w:p w14:paraId="6BCB5F5A">
            <w:pPr>
              <w:spacing w:line="44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一年</w:t>
            </w:r>
          </w:p>
        </w:tc>
      </w:tr>
    </w:tbl>
    <w:p w14:paraId="2A343DD2">
      <w:pPr>
        <w:pStyle w:val="8"/>
        <w:widowControl/>
        <w:shd w:val="clear" w:color="auto" w:fill="FFFFFF"/>
        <w:spacing w:beforeAutospacing="0" w:afterAutospacing="0" w:line="440" w:lineRule="exact"/>
        <w:rPr>
          <w:rFonts w:hint="eastAsia" w:ascii="宋体" w:hAnsi="宋体" w:eastAsia="宋体" w:cs="宋体"/>
          <w:b/>
          <w:bCs/>
          <w:shd w:val="clear" w:color="auto" w:fill="FFFFFF"/>
        </w:rPr>
      </w:pPr>
    </w:p>
    <w:p w14:paraId="0A76E7E2">
      <w:pPr>
        <w:pStyle w:val="8"/>
        <w:widowControl/>
        <w:shd w:val="clear" w:color="auto" w:fill="FFFFFF"/>
        <w:spacing w:beforeAutospacing="0" w:afterAutospacing="0" w:line="440" w:lineRule="exact"/>
        <w:rPr>
          <w:rFonts w:ascii="宋体" w:hAnsi="宋体" w:eastAsia="宋体" w:cs="宋体"/>
          <w:sz w:val="28"/>
          <w:szCs w:val="28"/>
          <w:shd w:val="clear" w:color="auto" w:fill="FFFFFF"/>
        </w:rPr>
      </w:pPr>
      <w:r>
        <w:rPr>
          <w:rFonts w:hint="eastAsia" w:ascii="宋体" w:hAnsi="宋体" w:eastAsia="宋体" w:cs="宋体"/>
          <w:b/>
          <w:bCs/>
          <w:shd w:val="clear" w:color="auto" w:fill="FFFFFF"/>
        </w:rPr>
        <w:t>其他要求</w:t>
      </w:r>
    </w:p>
    <w:p w14:paraId="3BA58085">
      <w:pPr>
        <w:pStyle w:val="8"/>
        <w:widowControl/>
        <w:shd w:val="clear" w:color="auto" w:fill="FFFFFF"/>
        <w:spacing w:beforeAutospacing="0" w:afterAutospacing="0" w:line="440" w:lineRule="exact"/>
        <w:rPr>
          <w:rFonts w:ascii="宋体" w:hAnsi="宋体" w:eastAsia="宋体" w:cs="宋体"/>
          <w:shd w:val="clear" w:color="auto" w:fill="FFFFFF"/>
        </w:rPr>
      </w:pPr>
      <w:r>
        <w:rPr>
          <w:rFonts w:hint="eastAsia" w:ascii="宋体" w:hAnsi="宋体" w:eastAsia="宋体" w:cs="宋体"/>
          <w:shd w:val="clear" w:color="auto" w:fill="FFFFFF"/>
        </w:rPr>
        <w:t>1、供应商须提供详细配置清单；</w:t>
      </w:r>
    </w:p>
    <w:p w14:paraId="25F113D0">
      <w:pPr>
        <w:pStyle w:val="8"/>
        <w:widowControl/>
        <w:shd w:val="clear" w:color="auto" w:fill="FFFFFF"/>
        <w:spacing w:beforeAutospacing="0" w:afterAutospacing="0" w:line="440" w:lineRule="exact"/>
        <w:rPr>
          <w:rFonts w:ascii="宋体" w:hAnsi="宋体" w:eastAsia="宋体" w:cs="宋体"/>
          <w:shd w:val="clear" w:color="auto" w:fill="FFFFFF"/>
          <w:lang w:bidi="ar"/>
        </w:rPr>
      </w:pPr>
      <w:r>
        <w:rPr>
          <w:rFonts w:hint="eastAsia" w:ascii="宋体" w:hAnsi="宋体" w:eastAsia="宋体" w:cs="宋体"/>
          <w:shd w:val="clear" w:color="auto" w:fill="FFFFFF"/>
        </w:rPr>
        <w:t>2、供应商须提供</w:t>
      </w:r>
      <w:r>
        <w:rPr>
          <w:rFonts w:hint="eastAsia" w:ascii="宋体" w:hAnsi="宋体" w:eastAsia="宋体" w:cs="宋体"/>
          <w:shd w:val="clear" w:color="auto" w:fill="FFFFFF"/>
          <w:lang w:bidi="ar"/>
        </w:rPr>
        <w:t>设备详细技术参数（请在标题处备注清楚此参数的设备型号）；</w:t>
      </w:r>
    </w:p>
    <w:p w14:paraId="3AA3D717">
      <w:pPr>
        <w:pStyle w:val="8"/>
        <w:widowControl/>
        <w:shd w:val="clear" w:color="auto" w:fill="FFFFFF"/>
        <w:spacing w:beforeAutospacing="0" w:afterAutospacing="0" w:line="440" w:lineRule="exact"/>
        <w:rPr>
          <w:rFonts w:ascii="宋体" w:hAnsi="宋体" w:eastAsia="宋体" w:cs="宋体"/>
          <w:shd w:val="clear" w:color="auto" w:fill="FFFFFF"/>
        </w:rPr>
      </w:pPr>
      <w:r>
        <w:rPr>
          <w:rFonts w:hint="eastAsia" w:ascii="宋体" w:hAnsi="宋体" w:eastAsia="宋体" w:cs="宋体"/>
          <w:shd w:val="clear" w:color="auto" w:fill="FFFFFF"/>
          <w:lang w:bidi="ar"/>
        </w:rPr>
        <w:t>3、供应商须提供设备彩页介绍。</w:t>
      </w:r>
    </w:p>
    <w:p w14:paraId="699446BA">
      <w:pPr>
        <w:pStyle w:val="8"/>
        <w:widowControl/>
        <w:shd w:val="clear" w:color="auto" w:fill="FFFFFF"/>
        <w:spacing w:beforeAutospacing="0" w:afterAutospacing="0" w:line="440" w:lineRule="exac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二、商务条件</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229"/>
      </w:tblGrid>
      <w:tr w14:paraId="3506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C1A75EE">
            <w:pPr>
              <w:pStyle w:val="8"/>
              <w:widowControl/>
              <w:spacing w:beforeAutospacing="0" w:afterAutospacing="0" w:line="440" w:lineRule="exact"/>
              <w:jc w:val="center"/>
              <w:rPr>
                <w:rFonts w:ascii="宋体" w:hAnsi="宋体" w:eastAsia="宋体" w:cs="宋体"/>
                <w:shd w:val="clear" w:color="auto" w:fill="FFFFFF"/>
              </w:rPr>
            </w:pPr>
            <w:r>
              <w:rPr>
                <w:rFonts w:hint="eastAsia" w:ascii="宋体" w:hAnsi="宋体" w:eastAsia="宋体" w:cs="宋体"/>
                <w:shd w:val="clear" w:color="auto" w:fill="FFFFFF"/>
              </w:rPr>
              <w:t>交货时间</w:t>
            </w:r>
          </w:p>
        </w:tc>
        <w:tc>
          <w:tcPr>
            <w:tcW w:w="7229" w:type="dxa"/>
          </w:tcPr>
          <w:p w14:paraId="5E2B0FB7">
            <w:pPr>
              <w:pStyle w:val="8"/>
              <w:widowControl/>
              <w:spacing w:beforeAutospacing="0" w:afterAutospacing="0"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自合同签订之日起</w:t>
            </w:r>
            <w:r>
              <w:rPr>
                <w:rFonts w:hint="eastAsia" w:ascii="宋体" w:hAnsi="宋体" w:eastAsia="宋体" w:cs="宋体"/>
                <w:highlight w:val="none"/>
                <w:shd w:val="clear" w:color="auto" w:fill="FFFFFF"/>
              </w:rPr>
              <w:t>（</w:t>
            </w:r>
            <w:r>
              <w:rPr>
                <w:rFonts w:hint="eastAsia" w:ascii="宋体" w:hAnsi="宋体" w:eastAsia="宋体" w:cs="宋体"/>
                <w:highlight w:val="none"/>
                <w:shd w:val="clear" w:color="auto" w:fill="FFFFFF"/>
                <w:lang w:val="en-US" w:eastAsia="zh-CN"/>
              </w:rPr>
              <w:t>60</w:t>
            </w:r>
            <w:r>
              <w:rPr>
                <w:rFonts w:hint="eastAsia" w:ascii="宋体" w:hAnsi="宋体" w:eastAsia="宋体" w:cs="宋体"/>
                <w:highlight w:val="none"/>
                <w:shd w:val="clear" w:color="auto" w:fill="FFFFFF"/>
              </w:rPr>
              <w:t>）日内</w:t>
            </w:r>
          </w:p>
        </w:tc>
      </w:tr>
      <w:tr w14:paraId="720A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E340E22">
            <w:pPr>
              <w:pStyle w:val="8"/>
              <w:widowControl/>
              <w:spacing w:beforeAutospacing="0" w:afterAutospacing="0" w:line="440" w:lineRule="exact"/>
              <w:jc w:val="center"/>
              <w:rPr>
                <w:rFonts w:ascii="宋体" w:hAnsi="宋体" w:eastAsia="宋体" w:cs="宋体"/>
                <w:shd w:val="clear" w:color="auto" w:fill="FFFFFF"/>
              </w:rPr>
            </w:pPr>
            <w:r>
              <w:rPr>
                <w:rFonts w:hint="eastAsia" w:ascii="宋体" w:hAnsi="宋体" w:eastAsia="宋体" w:cs="宋体"/>
                <w:shd w:val="clear" w:color="auto" w:fill="FFFFFF"/>
              </w:rPr>
              <w:t>交货地点</w:t>
            </w:r>
          </w:p>
        </w:tc>
        <w:tc>
          <w:tcPr>
            <w:tcW w:w="7229" w:type="dxa"/>
          </w:tcPr>
          <w:p w14:paraId="0E0F0A4B">
            <w:pPr>
              <w:pStyle w:val="8"/>
              <w:widowControl/>
              <w:spacing w:beforeAutospacing="0" w:afterAutospacing="0" w:line="440" w:lineRule="exact"/>
              <w:ind w:firstLine="480" w:firstLineChars="200"/>
              <w:rPr>
                <w:rFonts w:ascii="宋体" w:hAnsi="宋体" w:eastAsia="宋体" w:cs="宋体"/>
                <w:shd w:val="clear" w:color="auto" w:fill="FFFFFF"/>
              </w:rPr>
            </w:pPr>
            <w:r>
              <w:rPr>
                <w:rFonts w:hint="eastAsia" w:ascii="宋体" w:hAnsi="宋体" w:eastAsia="宋体" w:cs="宋体"/>
                <w:shd w:val="clear" w:color="auto" w:fill="FFFFFF"/>
              </w:rPr>
              <w:t>采购人指定地点</w:t>
            </w:r>
          </w:p>
        </w:tc>
      </w:tr>
      <w:tr w14:paraId="2EBB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35C18CB">
            <w:pPr>
              <w:pStyle w:val="8"/>
              <w:widowControl/>
              <w:spacing w:beforeAutospacing="0" w:afterAutospacing="0" w:line="440" w:lineRule="exact"/>
              <w:jc w:val="center"/>
              <w:rPr>
                <w:rFonts w:ascii="宋体" w:hAnsi="宋体" w:eastAsia="宋体" w:cs="宋体"/>
                <w:shd w:val="clear" w:color="auto" w:fill="FFFFFF"/>
              </w:rPr>
            </w:pPr>
            <w:r>
              <w:rPr>
                <w:rFonts w:hint="eastAsia" w:ascii="宋体" w:hAnsi="宋体" w:eastAsia="宋体" w:cs="宋体"/>
                <w:shd w:val="clear" w:color="auto" w:fill="FFFFFF"/>
              </w:rPr>
              <w:t>交货条件</w:t>
            </w:r>
          </w:p>
        </w:tc>
        <w:tc>
          <w:tcPr>
            <w:tcW w:w="7229" w:type="dxa"/>
          </w:tcPr>
          <w:p w14:paraId="3F2FFAF7">
            <w:pPr>
              <w:pStyle w:val="8"/>
              <w:widowControl/>
              <w:spacing w:beforeAutospacing="0" w:afterAutospacing="0" w:line="440" w:lineRule="exact"/>
              <w:ind w:firstLine="480" w:firstLineChars="200"/>
              <w:rPr>
                <w:rFonts w:ascii="宋体" w:hAnsi="宋体" w:eastAsia="宋体" w:cs="宋体"/>
                <w:shd w:val="clear" w:color="auto" w:fill="FFFFFF"/>
              </w:rPr>
            </w:pPr>
            <w:r>
              <w:rPr>
                <w:rFonts w:ascii="宋体" w:hAnsi="宋体"/>
                <w:color w:val="000000"/>
              </w:rPr>
              <w:t>安装调试合格，正常运行后1个月内，由双方按照制造商技术标准、</w:t>
            </w:r>
            <w:r>
              <w:rPr>
                <w:rFonts w:hint="eastAsia" w:ascii="宋体" w:hAnsi="宋体"/>
                <w:color w:val="000000"/>
              </w:rPr>
              <w:t>采购</w:t>
            </w:r>
            <w:r>
              <w:rPr>
                <w:rFonts w:ascii="宋体" w:hAnsi="宋体"/>
                <w:color w:val="000000"/>
              </w:rPr>
              <w:t>文件、</w:t>
            </w:r>
            <w:r>
              <w:rPr>
                <w:rFonts w:hint="eastAsia" w:ascii="宋体" w:hAnsi="宋体"/>
                <w:color w:val="000000"/>
              </w:rPr>
              <w:t>成交供应商</w:t>
            </w:r>
            <w:r>
              <w:rPr>
                <w:rFonts w:ascii="宋体" w:hAnsi="宋体"/>
                <w:color w:val="000000"/>
              </w:rPr>
              <w:t>的</w:t>
            </w:r>
            <w:r>
              <w:rPr>
                <w:rFonts w:hint="eastAsia" w:ascii="宋体" w:hAnsi="宋体"/>
                <w:color w:val="000000"/>
              </w:rPr>
              <w:t>响应</w:t>
            </w:r>
            <w:r>
              <w:rPr>
                <w:rFonts w:ascii="宋体" w:hAnsi="宋体"/>
                <w:color w:val="000000"/>
              </w:rPr>
              <w:t>文件和合同要求共同验收，验收结果经双方确认后，并在验收报告签名盖章。</w:t>
            </w:r>
          </w:p>
        </w:tc>
      </w:tr>
      <w:tr w14:paraId="152A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0740AD9">
            <w:pPr>
              <w:pStyle w:val="8"/>
              <w:widowControl/>
              <w:spacing w:beforeAutospacing="0" w:afterAutospacing="0" w:line="440" w:lineRule="exact"/>
              <w:jc w:val="center"/>
              <w:rPr>
                <w:rFonts w:ascii="宋体" w:hAnsi="宋体" w:eastAsia="宋体" w:cs="宋体"/>
                <w:shd w:val="clear" w:color="auto" w:fill="FFFFFF"/>
              </w:rPr>
            </w:pPr>
            <w:r>
              <w:rPr>
                <w:rFonts w:hint="eastAsia" w:ascii="宋体" w:hAnsi="宋体" w:eastAsia="宋体" w:cs="宋体"/>
                <w:shd w:val="clear" w:color="auto" w:fill="FFFFFF"/>
              </w:rPr>
              <w:t>支付方式</w:t>
            </w:r>
          </w:p>
        </w:tc>
        <w:tc>
          <w:tcPr>
            <w:tcW w:w="7229" w:type="dxa"/>
          </w:tcPr>
          <w:p w14:paraId="5ED10E9B">
            <w:pPr>
              <w:pStyle w:val="8"/>
              <w:widowControl/>
              <w:spacing w:beforeAutospacing="0" w:afterAutospacing="0" w:line="440" w:lineRule="exact"/>
              <w:ind w:firstLine="480" w:firstLineChars="200"/>
              <w:rPr>
                <w:rFonts w:ascii="宋体" w:hAnsi="宋体" w:eastAsia="宋体" w:cs="宋体"/>
                <w:shd w:val="clear" w:color="auto" w:fill="FFFFFF"/>
              </w:rPr>
            </w:pPr>
            <w:r>
              <w:rPr>
                <w:rFonts w:ascii="宋体" w:hAnsi="宋体"/>
                <w:color w:val="000000"/>
              </w:rPr>
              <w:t>货物到达指定地点，安装调试验收合格，且采购人收到全额发票后，达到付款条件起60日内，支付合同总金额的100.00%</w:t>
            </w:r>
          </w:p>
        </w:tc>
      </w:tr>
      <w:tr w14:paraId="1720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9F0BD4A">
            <w:pPr>
              <w:pStyle w:val="8"/>
              <w:widowControl/>
              <w:spacing w:beforeAutospacing="0" w:afterAutospacing="0" w:line="440" w:lineRule="exact"/>
              <w:jc w:val="center"/>
              <w:rPr>
                <w:rFonts w:ascii="宋体" w:hAnsi="宋体" w:eastAsia="宋体" w:cs="宋体"/>
                <w:shd w:val="clear" w:color="auto" w:fill="FFFFFF"/>
              </w:rPr>
            </w:pPr>
            <w:r>
              <w:rPr>
                <w:rFonts w:hint="eastAsia" w:ascii="宋体" w:hAnsi="宋体" w:eastAsia="宋体" w:cs="宋体"/>
                <w:shd w:val="clear" w:color="auto" w:fill="FFFFFF"/>
              </w:rPr>
              <w:t>质保期</w:t>
            </w:r>
          </w:p>
        </w:tc>
        <w:tc>
          <w:tcPr>
            <w:tcW w:w="7229" w:type="dxa"/>
          </w:tcPr>
          <w:p w14:paraId="439A724F">
            <w:pPr>
              <w:pStyle w:val="8"/>
              <w:widowControl/>
              <w:spacing w:beforeAutospacing="0" w:afterAutospacing="0" w:line="440" w:lineRule="exact"/>
              <w:ind w:firstLine="480" w:firstLineChars="200"/>
              <w:rPr>
                <w:rFonts w:ascii="宋体" w:hAnsi="宋体" w:eastAsia="宋体" w:cs="宋体"/>
                <w:b/>
                <w:bCs/>
                <w:shd w:val="clear" w:color="auto" w:fill="FFFFFF"/>
              </w:rPr>
            </w:pPr>
            <w:r>
              <w:rPr>
                <w:rFonts w:hint="eastAsia" w:ascii="宋体" w:hAnsi="宋体" w:cs="宋体"/>
                <w:color w:val="000000"/>
                <w:shd w:val="clear" w:color="auto" w:fill="FFFFFF"/>
              </w:rPr>
              <w:t>自验收完成之日起算（厂家或国家有更长质量保证期限规定的从其规定）。在质保期内，成交供应商应提供正常保养，并到场进行维修服务，维修中所产生的费用均包含在报价总价中。</w:t>
            </w:r>
          </w:p>
        </w:tc>
      </w:tr>
      <w:tr w14:paraId="528A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70E41A4">
            <w:pPr>
              <w:pStyle w:val="8"/>
              <w:widowControl/>
              <w:spacing w:beforeAutospacing="0" w:afterAutospacing="0" w:line="440" w:lineRule="exact"/>
              <w:jc w:val="center"/>
              <w:rPr>
                <w:rFonts w:ascii="宋体" w:hAnsi="宋体" w:eastAsia="宋体" w:cs="宋体"/>
                <w:shd w:val="clear" w:color="auto" w:fill="FFFFFF"/>
              </w:rPr>
            </w:pPr>
            <w:r>
              <w:rPr>
                <w:rFonts w:hint="eastAsia" w:ascii="宋体" w:hAnsi="宋体" w:eastAsia="宋体" w:cs="宋体"/>
                <w:shd w:val="clear" w:color="auto" w:fill="FFFFFF"/>
              </w:rPr>
              <w:t>其他要求</w:t>
            </w:r>
          </w:p>
        </w:tc>
        <w:tc>
          <w:tcPr>
            <w:tcW w:w="7229" w:type="dxa"/>
          </w:tcPr>
          <w:p w14:paraId="4CA7F376">
            <w:pPr>
              <w:spacing w:line="440" w:lineRule="exact"/>
              <w:ind w:firstLine="480" w:firstLineChars="200"/>
              <w:rPr>
                <w:rFonts w:ascii="宋体" w:hAnsi="宋体" w:eastAsia="宋体" w:cs="宋体"/>
                <w:snapToGrid w:val="0"/>
                <w:sz w:val="24"/>
              </w:rPr>
            </w:pPr>
            <w:r>
              <w:rPr>
                <w:rFonts w:ascii="宋体" w:hAnsi="宋体" w:eastAsia="宋体" w:cs="宋体"/>
                <w:sz w:val="24"/>
              </w:rPr>
              <w:t>1</w:t>
            </w:r>
            <w:r>
              <w:rPr>
                <w:rFonts w:hint="eastAsia" w:ascii="宋体" w:hAnsi="宋体" w:eastAsia="宋体" w:cs="宋体"/>
                <w:sz w:val="24"/>
              </w:rPr>
              <w:t>、供应商</w:t>
            </w:r>
            <w:r>
              <w:rPr>
                <w:rFonts w:hint="eastAsia" w:ascii="宋体" w:hAnsi="宋体" w:eastAsia="宋体" w:cs="宋体"/>
                <w:snapToGrid w:val="0"/>
                <w:sz w:val="24"/>
              </w:rPr>
              <w:t>报价为完成本项目的一切费用，包括但不限于货物的制造、包装、运输、装卸、保管、保险、税收、安装（含辅材）、调试和试运行、服务、检测检验、验收、技术资料提、质保期内的维护保养和售后服务等。</w:t>
            </w:r>
          </w:p>
          <w:p w14:paraId="740A8CC0">
            <w:pPr>
              <w:pStyle w:val="8"/>
              <w:widowControl/>
              <w:spacing w:beforeAutospacing="0" w:afterAutospacing="0" w:line="440" w:lineRule="exact"/>
              <w:ind w:firstLine="480" w:firstLineChars="200"/>
              <w:rPr>
                <w:rFonts w:ascii="宋体" w:hAnsi="宋体" w:eastAsia="宋体" w:cs="宋体"/>
              </w:rPr>
            </w:pPr>
            <w:r>
              <w:rPr>
                <w:rFonts w:ascii="宋体" w:hAnsi="宋体" w:eastAsia="宋体" w:cs="宋体"/>
                <w:snapToGrid w:val="0"/>
              </w:rPr>
              <w:t>2</w:t>
            </w:r>
            <w:r>
              <w:rPr>
                <w:rFonts w:hint="eastAsia" w:ascii="宋体" w:hAnsi="宋体" w:eastAsia="宋体" w:cs="宋体"/>
                <w:snapToGrid w:val="0"/>
              </w:rPr>
              <w:t>、</w:t>
            </w:r>
            <w:r>
              <w:rPr>
                <w:rFonts w:hint="eastAsia" w:ascii="宋体" w:hAnsi="宋体" w:eastAsia="宋体" w:cs="宋体"/>
              </w:rPr>
              <w:t>供应商须按设备进行分项报价，否则按无效响应处理。成交后采购人若有必要将根据成交单价按时结算。</w:t>
            </w:r>
          </w:p>
          <w:p w14:paraId="0695812E">
            <w:pPr>
              <w:pStyle w:val="8"/>
              <w:widowControl/>
              <w:spacing w:beforeAutospacing="0" w:afterAutospacing="0" w:line="440" w:lineRule="exact"/>
              <w:ind w:firstLine="480" w:firstLineChars="200"/>
              <w:rPr>
                <w:rFonts w:ascii="宋体" w:hAnsi="宋体" w:cs="宋体"/>
                <w:color w:val="000000"/>
              </w:rPr>
            </w:pPr>
            <w:r>
              <w:rPr>
                <w:rFonts w:hint="eastAsia" w:ascii="宋体" w:hAnsi="宋体" w:eastAsia="宋体" w:cs="宋体"/>
              </w:rPr>
              <w:t>3、</w:t>
            </w:r>
            <w:r>
              <w:rPr>
                <w:rFonts w:hint="eastAsia" w:ascii="宋体" w:hAnsi="宋体" w:cs="宋体"/>
                <w:color w:val="000000"/>
              </w:rPr>
              <w:t>供应商须如实响应采购文件技术和服务要求中允许偏离的规格参数，不能简单复制粘贴采购文件要求，否则按无效处理。响应文件必须满足或优于采购文件规定的各项商务、技术和服务要求；供应商提供低于采购要求的各项商务、技术和服务要求，将视为响应文件对采购文件实质性要求的响应存在重大偏离或保留，报价无效。</w:t>
            </w:r>
          </w:p>
          <w:p w14:paraId="08F8F990">
            <w:pPr>
              <w:pStyle w:val="8"/>
              <w:widowControl/>
              <w:spacing w:beforeAutospacing="0" w:afterAutospacing="0" w:line="440" w:lineRule="exact"/>
              <w:ind w:firstLine="480" w:firstLineChars="200"/>
              <w:rPr>
                <w:rFonts w:ascii="宋体" w:hAnsi="宋体" w:eastAsia="宋体" w:cs="宋体"/>
                <w:b/>
                <w:bCs/>
                <w:shd w:val="clear" w:color="auto" w:fill="FFFFFF"/>
              </w:rPr>
            </w:pPr>
            <w:r>
              <w:rPr>
                <w:rFonts w:hint="eastAsia" w:ascii="宋体" w:hAnsi="宋体" w:cs="宋体"/>
                <w:color w:val="000000"/>
              </w:rPr>
              <w:t>4、</w:t>
            </w:r>
            <w:r>
              <w:rPr>
                <w:rFonts w:ascii="宋体" w:hAnsi="宋体" w:cs="宋体"/>
                <w:color w:val="000000"/>
              </w:rPr>
              <w:t>供应商应在《</w:t>
            </w:r>
            <w:r>
              <w:rPr>
                <w:rFonts w:hint="eastAsia" w:ascii="宋体" w:hAnsi="宋体" w:cs="宋体"/>
                <w:color w:val="000000"/>
              </w:rPr>
              <w:t>报价一览表</w:t>
            </w:r>
            <w:r>
              <w:rPr>
                <w:rFonts w:ascii="宋体" w:hAnsi="宋体" w:cs="宋体"/>
                <w:color w:val="000000"/>
              </w:rPr>
              <w:t>》中列明所投货物的品牌、规格型号和</w:t>
            </w:r>
            <w:r>
              <w:rPr>
                <w:rFonts w:hint="eastAsia" w:ascii="宋体" w:hAnsi="宋体" w:cs="宋体"/>
                <w:color w:val="000000"/>
              </w:rPr>
              <w:t>产地</w:t>
            </w:r>
            <w:r>
              <w:rPr>
                <w:rFonts w:ascii="宋体" w:hAnsi="宋体" w:cs="宋体"/>
                <w:color w:val="000000"/>
              </w:rPr>
              <w:t>等相关信息。</w:t>
            </w:r>
          </w:p>
        </w:tc>
      </w:tr>
    </w:tbl>
    <w:p w14:paraId="745EC354">
      <w:pPr>
        <w:pStyle w:val="8"/>
        <w:widowControl/>
        <w:shd w:val="clear" w:color="auto" w:fill="FFFFFF"/>
        <w:spacing w:beforeAutospacing="0" w:afterAutospacing="0" w:line="440" w:lineRule="exact"/>
        <w:rPr>
          <w:rFonts w:ascii="宋体" w:hAnsi="宋体" w:eastAsia="宋体" w:cs="宋体"/>
          <w:b/>
          <w:bCs/>
          <w:shd w:val="clear" w:color="auto" w:fill="FFFFFF"/>
        </w:rPr>
      </w:pPr>
    </w:p>
    <w:p w14:paraId="108EE399">
      <w:pPr>
        <w:pStyle w:val="8"/>
        <w:widowControl/>
        <w:shd w:val="clear" w:color="auto" w:fill="FFFFFF"/>
        <w:spacing w:beforeAutospacing="0" w:afterAutospacing="0" w:line="440" w:lineRule="exact"/>
        <w:rPr>
          <w:rFonts w:ascii="宋体" w:hAnsi="宋体" w:eastAsia="宋体" w:cs="宋体"/>
          <w:b/>
          <w:bCs/>
          <w:shd w:val="clear" w:color="auto" w:fill="FFFFFF"/>
        </w:rPr>
      </w:pPr>
    </w:p>
    <w:p w14:paraId="6ED2B7E2">
      <w:pPr>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14:paraId="320054A3">
      <w:pPr>
        <w:jc w:val="center"/>
        <w:rPr>
          <w:rFonts w:ascii="宋体" w:hAnsi="宋体" w:eastAsia="宋体" w:cs="宋体"/>
          <w:b/>
          <w:bCs/>
          <w:sz w:val="28"/>
          <w:szCs w:val="28"/>
        </w:rPr>
      </w:pPr>
      <w:r>
        <w:rPr>
          <w:rFonts w:hint="eastAsia" w:ascii="宋体" w:hAnsi="宋体" w:eastAsia="宋体" w:cs="宋体"/>
          <w:b/>
          <w:bCs/>
          <w:sz w:val="28"/>
          <w:szCs w:val="28"/>
        </w:rPr>
        <w:t xml:space="preserve">第四章 </w:t>
      </w:r>
      <w:r>
        <w:rPr>
          <w:rFonts w:ascii="宋体" w:hAnsi="宋体" w:eastAsia="宋体" w:cs="宋体"/>
          <w:b/>
          <w:bCs/>
          <w:sz w:val="28"/>
          <w:szCs w:val="28"/>
        </w:rPr>
        <w:t xml:space="preserve"> </w:t>
      </w:r>
      <w:r>
        <w:rPr>
          <w:rFonts w:hint="eastAsia" w:ascii="宋体" w:hAnsi="宋体" w:eastAsia="宋体" w:cs="宋体"/>
          <w:b/>
          <w:bCs/>
          <w:sz w:val="28"/>
          <w:szCs w:val="28"/>
        </w:rPr>
        <w:t>响应文件格式</w:t>
      </w:r>
    </w:p>
    <w:p w14:paraId="12E3D999">
      <w:pPr>
        <w:widowControl/>
        <w:jc w:val="center"/>
        <w:outlineLvl w:val="2"/>
        <w:rPr>
          <w:rFonts w:ascii="Calibri" w:hAnsi="Calibri" w:eastAsia="宋体" w:cs="Times New Roman"/>
          <w:kern w:val="0"/>
          <w:sz w:val="20"/>
          <w:szCs w:val="20"/>
        </w:rPr>
      </w:pPr>
      <w:r>
        <w:rPr>
          <w:rFonts w:ascii="仿宋_GB2312" w:hAnsi="仿宋_GB2312" w:eastAsia="仿宋_GB2312" w:cs="仿宋_GB2312"/>
          <w:b/>
          <w:kern w:val="0"/>
          <w:sz w:val="28"/>
          <w:szCs w:val="20"/>
        </w:rPr>
        <w:t>编制说明</w:t>
      </w:r>
    </w:p>
    <w:p w14:paraId="0A408FAA">
      <w:pPr>
        <w:widowControl/>
        <w:ind w:firstLine="480"/>
        <w:jc w:val="left"/>
        <w:rPr>
          <w:rFonts w:ascii="仿宋_GB2312" w:hAnsi="宋体" w:eastAsia="仿宋_GB2312" w:cs="仿宋_GB2312"/>
          <w:kern w:val="0"/>
          <w:sz w:val="24"/>
        </w:rPr>
      </w:pPr>
      <w:r>
        <w:rPr>
          <w:rFonts w:hint="eastAsia" w:ascii="仿宋_GB2312" w:hAnsi="宋体" w:eastAsia="仿宋_GB2312" w:cs="仿宋_GB2312"/>
          <w:kern w:val="0"/>
          <w:sz w:val="24"/>
        </w:rPr>
        <w:t>1、供应商对响应文件的索引应编制页码。</w:t>
      </w:r>
    </w:p>
    <w:p w14:paraId="2D13FF0C">
      <w:pPr>
        <w:widowControl/>
        <w:ind w:firstLine="480"/>
        <w:jc w:val="left"/>
        <w:rPr>
          <w:rFonts w:ascii="仿宋_GB2312" w:hAnsi="宋体" w:eastAsia="仿宋_GB2312" w:cs="宋体"/>
          <w:b/>
          <w:bCs/>
          <w:sz w:val="24"/>
        </w:rPr>
      </w:pPr>
      <w:r>
        <w:rPr>
          <w:rFonts w:hint="eastAsia" w:ascii="仿宋_GB2312" w:hAnsi="宋体" w:eastAsia="仿宋_GB2312" w:cs="仿宋_GB2312"/>
          <w:sz w:val="24"/>
        </w:rPr>
        <w:t>2、本章提供格式仅供参考，供应商应根据自身实际情况制作响应文件。</w:t>
      </w:r>
    </w:p>
    <w:p w14:paraId="6060DA43">
      <w:pPr>
        <w:rPr>
          <w:rFonts w:ascii="仿宋_GB2312" w:hAnsi="宋体" w:eastAsia="仿宋_GB2312" w:cs="宋体"/>
          <w:sz w:val="24"/>
        </w:rPr>
        <w:sectPr>
          <w:pgSz w:w="11906" w:h="16838"/>
          <w:pgMar w:top="1440" w:right="1800" w:bottom="1440" w:left="1800" w:header="851" w:footer="992" w:gutter="0"/>
          <w:cols w:space="425" w:num="1"/>
          <w:docGrid w:type="lines" w:linePitch="312" w:charSpace="0"/>
        </w:sectPr>
      </w:pPr>
    </w:p>
    <w:p w14:paraId="2A08452D">
      <w:pPr>
        <w:rPr>
          <w:rFonts w:ascii="宋体" w:hAnsi="宋体" w:eastAsia="宋体" w:cs="宋体"/>
          <w:sz w:val="24"/>
        </w:rPr>
      </w:pPr>
    </w:p>
    <w:p w14:paraId="708C5A1F">
      <w:pPr>
        <w:rPr>
          <w:rFonts w:ascii="宋体" w:hAnsi="宋体" w:eastAsia="宋体" w:cs="宋体"/>
          <w:sz w:val="24"/>
        </w:rPr>
      </w:pPr>
    </w:p>
    <w:p w14:paraId="6E7DA968">
      <w:pPr>
        <w:tabs>
          <w:tab w:val="left" w:pos="2910"/>
          <w:tab w:val="center" w:pos="4153"/>
        </w:tabs>
        <w:jc w:val="center"/>
        <w:rPr>
          <w:rFonts w:ascii="Calibri" w:hAnsi="Calibri" w:eastAsia="宋体" w:cs="Times New Roman"/>
          <w:b/>
          <w:sz w:val="40"/>
          <w:szCs w:val="40"/>
        </w:rPr>
      </w:pPr>
      <w:r>
        <w:rPr>
          <w:rFonts w:hint="eastAsia" w:ascii="Calibri" w:hAnsi="Calibri" w:eastAsia="宋体" w:cs="Times New Roman"/>
          <w:b/>
          <w:sz w:val="40"/>
          <w:szCs w:val="40"/>
        </w:rPr>
        <w:t>漳州市医用设备响应文件</w:t>
      </w:r>
    </w:p>
    <w:p w14:paraId="65D8E434">
      <w:pPr>
        <w:tabs>
          <w:tab w:val="left" w:pos="2910"/>
          <w:tab w:val="center" w:pos="4153"/>
        </w:tabs>
        <w:jc w:val="left"/>
        <w:rPr>
          <w:rFonts w:ascii="Calibri" w:hAnsi="Calibri" w:eastAsia="宋体" w:cs="Times New Roman"/>
          <w:sz w:val="28"/>
          <w:szCs w:val="28"/>
        </w:rPr>
      </w:pPr>
    </w:p>
    <w:p w14:paraId="4CB78E9C">
      <w:pPr>
        <w:tabs>
          <w:tab w:val="left" w:pos="2910"/>
          <w:tab w:val="center" w:pos="4153"/>
        </w:tabs>
        <w:jc w:val="left"/>
        <w:rPr>
          <w:rFonts w:ascii="Calibri" w:hAnsi="Calibri" w:eastAsia="宋体" w:cs="Times New Roman"/>
          <w:sz w:val="28"/>
          <w:szCs w:val="28"/>
        </w:rPr>
      </w:pPr>
    </w:p>
    <w:p w14:paraId="38E6C9D8">
      <w:pPr>
        <w:tabs>
          <w:tab w:val="left" w:pos="2910"/>
          <w:tab w:val="center" w:pos="4153"/>
        </w:tabs>
        <w:jc w:val="left"/>
        <w:rPr>
          <w:rFonts w:ascii="Calibri" w:hAnsi="Calibri" w:eastAsia="宋体" w:cs="Times New Roman"/>
          <w:sz w:val="28"/>
          <w:szCs w:val="28"/>
        </w:rPr>
      </w:pPr>
    </w:p>
    <w:p w14:paraId="08DA2EC6">
      <w:pPr>
        <w:tabs>
          <w:tab w:val="left" w:pos="2910"/>
          <w:tab w:val="center" w:pos="4153"/>
        </w:tabs>
        <w:jc w:val="left"/>
        <w:rPr>
          <w:rFonts w:ascii="Calibri" w:hAnsi="Calibri" w:eastAsia="宋体" w:cs="Times New Roman"/>
          <w:sz w:val="28"/>
          <w:szCs w:val="28"/>
        </w:rPr>
      </w:pPr>
    </w:p>
    <w:p w14:paraId="35412A76">
      <w:pPr>
        <w:tabs>
          <w:tab w:val="left" w:pos="2910"/>
          <w:tab w:val="center" w:pos="4153"/>
        </w:tabs>
        <w:jc w:val="center"/>
        <w:rPr>
          <w:rFonts w:ascii="Calibri" w:hAnsi="Calibri" w:eastAsia="宋体" w:cs="Times New Roman"/>
          <w:b/>
          <w:sz w:val="32"/>
          <w:szCs w:val="32"/>
        </w:rPr>
      </w:pPr>
      <w:r>
        <w:rPr>
          <w:rFonts w:hint="eastAsia" w:ascii="Calibri" w:hAnsi="Calibri" w:eastAsia="宋体" w:cs="Times New Roman"/>
          <w:b/>
          <w:sz w:val="32"/>
          <w:szCs w:val="32"/>
        </w:rPr>
        <w:t>项目名称:</w:t>
      </w:r>
      <w:r>
        <w:rPr>
          <w:rFonts w:ascii="Calibri" w:hAnsi="Calibri" w:eastAsia="宋体" w:cs="Times New Roman"/>
          <w:b/>
          <w:sz w:val="32"/>
          <w:szCs w:val="32"/>
        </w:rPr>
        <w:t xml:space="preserve"> </w:t>
      </w:r>
    </w:p>
    <w:p w14:paraId="2006C41D">
      <w:pPr>
        <w:tabs>
          <w:tab w:val="left" w:pos="2910"/>
          <w:tab w:val="center" w:pos="4153"/>
        </w:tabs>
        <w:jc w:val="center"/>
        <w:rPr>
          <w:rFonts w:ascii="Calibri" w:hAnsi="Calibri" w:eastAsia="宋体" w:cs="Times New Roman"/>
          <w:b/>
          <w:sz w:val="32"/>
          <w:szCs w:val="32"/>
        </w:rPr>
      </w:pPr>
      <w:r>
        <w:rPr>
          <w:rFonts w:hint="eastAsia" w:ascii="Calibri" w:hAnsi="Calibri" w:eastAsia="宋体" w:cs="Times New Roman"/>
          <w:b/>
          <w:sz w:val="32"/>
          <w:szCs w:val="32"/>
        </w:rPr>
        <w:t>项目编号：</w:t>
      </w:r>
    </w:p>
    <w:p w14:paraId="3E9E5ECF">
      <w:pPr>
        <w:tabs>
          <w:tab w:val="left" w:pos="2910"/>
          <w:tab w:val="center" w:pos="4153"/>
        </w:tabs>
        <w:jc w:val="center"/>
        <w:rPr>
          <w:rFonts w:ascii="Calibri" w:hAnsi="Calibri" w:eastAsia="宋体" w:cs="Times New Roman"/>
          <w:b/>
          <w:sz w:val="32"/>
          <w:szCs w:val="32"/>
        </w:rPr>
      </w:pPr>
      <w:r>
        <w:rPr>
          <w:rFonts w:hint="eastAsia" w:ascii="Calibri" w:hAnsi="Calibri" w:eastAsia="宋体" w:cs="Times New Roman"/>
          <w:b/>
          <w:sz w:val="32"/>
          <w:szCs w:val="32"/>
        </w:rPr>
        <w:t>设备名称：</w:t>
      </w:r>
    </w:p>
    <w:p w14:paraId="5CA7EF9B">
      <w:pPr>
        <w:tabs>
          <w:tab w:val="left" w:pos="2910"/>
          <w:tab w:val="center" w:pos="4153"/>
        </w:tabs>
        <w:rPr>
          <w:rFonts w:ascii="Calibri" w:hAnsi="Calibri" w:eastAsia="宋体" w:cs="Times New Roman"/>
          <w:b/>
          <w:sz w:val="28"/>
          <w:szCs w:val="28"/>
        </w:rPr>
      </w:pPr>
    </w:p>
    <w:p w14:paraId="31A0074B">
      <w:pPr>
        <w:tabs>
          <w:tab w:val="left" w:pos="2910"/>
          <w:tab w:val="center" w:pos="4153"/>
        </w:tabs>
        <w:rPr>
          <w:rFonts w:ascii="Calibri" w:hAnsi="Calibri" w:eastAsia="宋体" w:cs="Times New Roman"/>
          <w:b/>
          <w:sz w:val="28"/>
          <w:szCs w:val="28"/>
        </w:rPr>
      </w:pPr>
    </w:p>
    <w:p w14:paraId="634496FE">
      <w:pPr>
        <w:tabs>
          <w:tab w:val="left" w:pos="2910"/>
          <w:tab w:val="center" w:pos="4153"/>
        </w:tabs>
        <w:rPr>
          <w:rFonts w:ascii="Calibri" w:hAnsi="Calibri" w:eastAsia="宋体" w:cs="Times New Roman"/>
          <w:b/>
          <w:sz w:val="28"/>
          <w:szCs w:val="28"/>
        </w:rPr>
      </w:pPr>
    </w:p>
    <w:p w14:paraId="59618ACE">
      <w:pPr>
        <w:tabs>
          <w:tab w:val="left" w:pos="2910"/>
          <w:tab w:val="center" w:pos="4153"/>
        </w:tabs>
        <w:jc w:val="left"/>
        <w:rPr>
          <w:rFonts w:ascii="Calibri" w:hAnsi="Calibri" w:eastAsia="宋体" w:cs="Times New Roman"/>
          <w:b/>
          <w:sz w:val="28"/>
          <w:szCs w:val="28"/>
        </w:rPr>
      </w:pPr>
    </w:p>
    <w:p w14:paraId="0E16D655">
      <w:pPr>
        <w:tabs>
          <w:tab w:val="left" w:pos="2910"/>
          <w:tab w:val="center" w:pos="4153"/>
        </w:tabs>
        <w:jc w:val="center"/>
        <w:rPr>
          <w:rFonts w:ascii="Calibri" w:hAnsi="Calibri" w:eastAsia="宋体" w:cs="Times New Roman"/>
          <w:b/>
          <w:sz w:val="32"/>
          <w:szCs w:val="32"/>
        </w:rPr>
      </w:pPr>
      <w:r>
        <w:rPr>
          <w:rFonts w:hint="eastAsia" w:ascii="Calibri" w:hAnsi="Calibri" w:eastAsia="宋体" w:cs="Times New Roman"/>
          <w:b/>
          <w:sz w:val="32"/>
          <w:szCs w:val="32"/>
        </w:rPr>
        <w:t>公司名称：</w:t>
      </w:r>
    </w:p>
    <w:p w14:paraId="1D293806">
      <w:pPr>
        <w:tabs>
          <w:tab w:val="left" w:pos="2910"/>
          <w:tab w:val="center" w:pos="4153"/>
        </w:tabs>
        <w:jc w:val="center"/>
        <w:rPr>
          <w:rFonts w:ascii="Calibri" w:hAnsi="Calibri" w:eastAsia="宋体" w:cs="Times New Roman"/>
          <w:b/>
          <w:sz w:val="32"/>
          <w:szCs w:val="32"/>
        </w:rPr>
      </w:pPr>
      <w:r>
        <w:rPr>
          <w:rFonts w:hint="eastAsia" w:ascii="Calibri" w:hAnsi="Calibri" w:eastAsia="宋体" w:cs="Times New Roman"/>
          <w:b/>
          <w:sz w:val="32"/>
          <w:szCs w:val="32"/>
        </w:rPr>
        <w:t>被授权人姓名：</w:t>
      </w:r>
    </w:p>
    <w:p w14:paraId="070532F4">
      <w:pPr>
        <w:tabs>
          <w:tab w:val="left" w:pos="2910"/>
          <w:tab w:val="center" w:pos="4153"/>
        </w:tabs>
        <w:jc w:val="center"/>
        <w:rPr>
          <w:rFonts w:ascii="Calibri" w:hAnsi="Calibri" w:eastAsia="宋体" w:cs="Times New Roman"/>
          <w:b/>
          <w:sz w:val="32"/>
          <w:szCs w:val="32"/>
        </w:rPr>
      </w:pPr>
      <w:r>
        <w:rPr>
          <w:rFonts w:hint="eastAsia" w:ascii="Calibri" w:hAnsi="Calibri" w:eastAsia="宋体" w:cs="Times New Roman"/>
          <w:b/>
          <w:sz w:val="32"/>
          <w:szCs w:val="32"/>
        </w:rPr>
        <w:t>联系电话：</w:t>
      </w:r>
    </w:p>
    <w:p w14:paraId="2E576842">
      <w:pPr>
        <w:tabs>
          <w:tab w:val="left" w:pos="2910"/>
          <w:tab w:val="center" w:pos="4153"/>
        </w:tabs>
        <w:jc w:val="center"/>
        <w:rPr>
          <w:rFonts w:ascii="宋体" w:hAnsi="宋体" w:eastAsia="宋体" w:cs="宋体"/>
          <w:sz w:val="24"/>
        </w:rPr>
      </w:pPr>
      <w:r>
        <w:rPr>
          <w:rFonts w:hint="eastAsia" w:ascii="Calibri" w:hAnsi="Calibri" w:eastAsia="宋体" w:cs="Times New Roman"/>
          <w:b/>
          <w:sz w:val="32"/>
          <w:szCs w:val="32"/>
        </w:rPr>
        <w:t>邮箱：</w:t>
      </w:r>
    </w:p>
    <w:p w14:paraId="7E03ECF2">
      <w:pPr>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14:paraId="7746DFEB">
      <w:pPr>
        <w:widowControl/>
        <w:jc w:val="center"/>
        <w:rPr>
          <w:rFonts w:ascii="宋体" w:hAnsi="宋体" w:eastAsia="宋体" w:cs="仿宋_GB2312"/>
          <w:b/>
          <w:bCs/>
          <w:kern w:val="0"/>
          <w:sz w:val="30"/>
          <w:szCs w:val="30"/>
        </w:rPr>
      </w:pPr>
      <w:r>
        <w:rPr>
          <w:rFonts w:hint="eastAsia" w:ascii="宋体" w:hAnsi="宋体" w:eastAsia="宋体" w:cs="仿宋_GB2312"/>
          <w:b/>
          <w:bCs/>
          <w:kern w:val="0"/>
          <w:sz w:val="30"/>
          <w:szCs w:val="30"/>
        </w:rPr>
        <w:t>索引</w:t>
      </w:r>
    </w:p>
    <w:p w14:paraId="615946E3">
      <w:pPr>
        <w:widowControl/>
        <w:spacing w:line="440" w:lineRule="exact"/>
        <w:ind w:firstLine="480"/>
        <w:jc w:val="left"/>
        <w:rPr>
          <w:rFonts w:ascii="宋体" w:hAnsi="宋体" w:eastAsia="宋体" w:cs="Times New Roman"/>
          <w:kern w:val="0"/>
          <w:sz w:val="24"/>
        </w:rPr>
      </w:pPr>
      <w:r>
        <w:rPr>
          <w:rFonts w:ascii="宋体" w:hAnsi="宋体" w:eastAsia="宋体" w:cs="仿宋_GB2312"/>
          <w:kern w:val="0"/>
          <w:sz w:val="24"/>
        </w:rPr>
        <w:t>附件1：</w:t>
      </w:r>
      <w:r>
        <w:rPr>
          <w:rFonts w:hint="eastAsia" w:ascii="宋体" w:hAnsi="宋体" w:eastAsia="宋体" w:cs="仿宋_GB2312"/>
          <w:kern w:val="0"/>
          <w:sz w:val="24"/>
        </w:rPr>
        <w:t>资格承诺函</w:t>
      </w:r>
    </w:p>
    <w:p w14:paraId="39015226">
      <w:pPr>
        <w:widowControl/>
        <w:spacing w:line="440" w:lineRule="exact"/>
        <w:ind w:firstLine="480"/>
        <w:jc w:val="left"/>
        <w:rPr>
          <w:rFonts w:ascii="宋体" w:hAnsi="宋体" w:eastAsia="宋体" w:cs="仿宋_GB2312"/>
          <w:kern w:val="0"/>
          <w:sz w:val="24"/>
        </w:rPr>
      </w:pPr>
      <w:r>
        <w:rPr>
          <w:rFonts w:ascii="宋体" w:hAnsi="宋体" w:eastAsia="宋体" w:cs="仿宋_GB2312"/>
          <w:kern w:val="0"/>
          <w:sz w:val="24"/>
        </w:rPr>
        <w:t>附件2：</w:t>
      </w:r>
      <w:r>
        <w:rPr>
          <w:rFonts w:hint="eastAsia" w:ascii="宋体" w:hAnsi="宋体" w:eastAsia="宋体" w:cs="仿宋_GB2312"/>
          <w:kern w:val="0"/>
          <w:sz w:val="24"/>
        </w:rPr>
        <w:t>授权委托书（若有）</w:t>
      </w:r>
    </w:p>
    <w:p w14:paraId="435E94BD">
      <w:pPr>
        <w:widowControl/>
        <w:spacing w:line="440" w:lineRule="exact"/>
        <w:ind w:firstLine="480"/>
        <w:jc w:val="left"/>
        <w:rPr>
          <w:rFonts w:ascii="宋体" w:hAnsi="宋体" w:eastAsia="宋体" w:cs="Times New Roman"/>
          <w:kern w:val="0"/>
          <w:sz w:val="24"/>
        </w:rPr>
      </w:pPr>
      <w:r>
        <w:rPr>
          <w:rFonts w:hint="eastAsia" w:ascii="宋体" w:hAnsi="宋体" w:eastAsia="宋体" w:cs="仿宋_GB2312"/>
          <w:kern w:val="0"/>
          <w:sz w:val="24"/>
        </w:rPr>
        <w:t>附件3：报价一览表</w:t>
      </w:r>
    </w:p>
    <w:p w14:paraId="02B953ED">
      <w:pPr>
        <w:widowControl/>
        <w:spacing w:line="440" w:lineRule="exact"/>
        <w:ind w:firstLine="480"/>
        <w:jc w:val="left"/>
        <w:rPr>
          <w:rFonts w:ascii="宋体" w:hAnsi="宋体" w:eastAsia="宋体" w:cs="Times New Roman"/>
          <w:kern w:val="0"/>
          <w:sz w:val="24"/>
        </w:rPr>
      </w:pPr>
      <w:r>
        <w:rPr>
          <w:rFonts w:ascii="宋体" w:hAnsi="宋体" w:eastAsia="宋体" w:cs="仿宋_GB2312"/>
          <w:kern w:val="0"/>
          <w:sz w:val="24"/>
        </w:rPr>
        <w:t>附件4：</w:t>
      </w:r>
      <w:r>
        <w:rPr>
          <w:rFonts w:hint="eastAsia" w:ascii="宋体" w:hAnsi="宋体" w:eastAsia="宋体" w:cs="宋体"/>
          <w:kern w:val="0"/>
          <w:sz w:val="24"/>
          <w:shd w:val="clear" w:color="auto" w:fill="FFFFFF"/>
          <w:lang w:bidi="ar"/>
        </w:rPr>
        <w:t>相关资质证明材料</w:t>
      </w:r>
    </w:p>
    <w:p w14:paraId="045B18F2">
      <w:pPr>
        <w:widowControl/>
        <w:spacing w:line="440" w:lineRule="exact"/>
        <w:ind w:firstLine="480"/>
        <w:jc w:val="left"/>
        <w:rPr>
          <w:rFonts w:ascii="宋体" w:hAnsi="宋体" w:eastAsia="宋体" w:cs="仿宋_GB2312"/>
          <w:kern w:val="0"/>
          <w:sz w:val="24"/>
        </w:rPr>
      </w:pPr>
      <w:r>
        <w:rPr>
          <w:rFonts w:ascii="宋体" w:hAnsi="宋体" w:eastAsia="宋体" w:cs="仿宋_GB2312"/>
          <w:kern w:val="0"/>
          <w:sz w:val="24"/>
        </w:rPr>
        <w:t>附件5：技术服务和商务响应表</w:t>
      </w:r>
    </w:p>
    <w:p w14:paraId="38AAB050">
      <w:pPr>
        <w:widowControl/>
        <w:spacing w:line="440" w:lineRule="exact"/>
        <w:ind w:firstLine="480"/>
        <w:jc w:val="left"/>
        <w:rPr>
          <w:rFonts w:hint="eastAsia" w:ascii="宋体" w:hAnsi="宋体" w:eastAsia="宋体" w:cs="Times New Roman"/>
          <w:kern w:val="0"/>
          <w:sz w:val="24"/>
        </w:rPr>
      </w:pPr>
      <w:r>
        <w:rPr>
          <w:rFonts w:hint="eastAsia" w:ascii="宋体" w:hAnsi="宋体" w:eastAsia="宋体" w:cs="仿宋_GB2312"/>
          <w:kern w:val="0"/>
          <w:sz w:val="24"/>
        </w:rPr>
        <w:t>附件6：详细配置清单</w:t>
      </w:r>
    </w:p>
    <w:p w14:paraId="4051C2D6">
      <w:pPr>
        <w:widowControl/>
        <w:spacing w:line="440" w:lineRule="exact"/>
        <w:ind w:firstLine="480"/>
        <w:jc w:val="left"/>
        <w:rPr>
          <w:rFonts w:ascii="宋体" w:hAnsi="宋体" w:cs="宋体"/>
          <w:color w:val="000000"/>
          <w:kern w:val="0"/>
          <w:sz w:val="24"/>
        </w:rPr>
        <w:sectPr>
          <w:pgSz w:w="11906" w:h="16838"/>
          <w:pgMar w:top="1440" w:right="1800" w:bottom="1440" w:left="1800" w:header="851" w:footer="992" w:gutter="0"/>
          <w:cols w:space="425" w:num="1"/>
          <w:docGrid w:type="lines" w:linePitch="312" w:charSpace="0"/>
        </w:sectPr>
      </w:pPr>
      <w:r>
        <w:rPr>
          <w:rFonts w:ascii="宋体" w:hAnsi="宋体" w:eastAsia="宋体" w:cs="仿宋_GB2312"/>
          <w:kern w:val="0"/>
          <w:sz w:val="24"/>
        </w:rPr>
        <w:t>附件7：</w:t>
      </w:r>
      <w:bookmarkStart w:id="1" w:name="_Hlk200972151"/>
      <w:r>
        <w:rPr>
          <w:rFonts w:hint="eastAsia" w:ascii="宋体" w:hAnsi="宋体" w:cs="宋体"/>
          <w:color w:val="000000"/>
          <w:kern w:val="0"/>
          <w:sz w:val="24"/>
        </w:rPr>
        <w:t>要求作为响应文件组成部分的其他内容</w:t>
      </w:r>
      <w:bookmarkEnd w:id="1"/>
    </w:p>
    <w:p w14:paraId="3449FAD6">
      <w:pPr>
        <w:widowControl/>
        <w:spacing w:line="440" w:lineRule="exact"/>
        <w:jc w:val="left"/>
        <w:rPr>
          <w:rFonts w:ascii="宋体" w:hAnsi="宋体" w:eastAsia="宋体" w:cs="宋体"/>
          <w:sz w:val="24"/>
        </w:rPr>
      </w:pPr>
      <w:r>
        <w:rPr>
          <w:rFonts w:hint="eastAsia" w:ascii="宋体" w:hAnsi="宋体" w:eastAsia="宋体" w:cs="宋体"/>
          <w:sz w:val="24"/>
        </w:rPr>
        <w:t>附件1</w:t>
      </w:r>
    </w:p>
    <w:p w14:paraId="6AD3016E">
      <w:pPr>
        <w:widowControl/>
        <w:shd w:val="clear" w:color="auto" w:fill="FFFFFF"/>
        <w:spacing w:line="400" w:lineRule="exact"/>
        <w:jc w:val="center"/>
        <w:outlineLvl w:val="2"/>
        <w:rPr>
          <w:rFonts w:ascii="宋体" w:hAnsi="宋体" w:eastAsia="宋体" w:cs="宋体"/>
          <w:b/>
          <w:bCs/>
          <w:kern w:val="0"/>
          <w:sz w:val="28"/>
          <w:szCs w:val="28"/>
        </w:rPr>
      </w:pPr>
      <w:r>
        <w:rPr>
          <w:rFonts w:hint="eastAsia" w:ascii="宋体" w:hAnsi="宋体" w:eastAsia="宋体" w:cs="宋体"/>
          <w:b/>
          <w:bCs/>
          <w:kern w:val="0"/>
          <w:sz w:val="28"/>
          <w:szCs w:val="28"/>
        </w:rPr>
        <w:t>福建省政府采购供应商资格承诺函</w:t>
      </w:r>
    </w:p>
    <w:p w14:paraId="3BEAD604">
      <w:pPr>
        <w:widowControl/>
        <w:spacing w:line="400" w:lineRule="exact"/>
        <w:jc w:val="left"/>
        <w:rPr>
          <w:rFonts w:ascii="Times New Roman" w:hAnsi="Times New Roman" w:eastAsia="宋体" w:cs="Times New Roman"/>
          <w:kern w:val="0"/>
          <w:sz w:val="36"/>
          <w:lang w:eastAsia="zh-Hans"/>
        </w:rPr>
      </w:pPr>
      <w:r>
        <w:rPr>
          <w:rFonts w:ascii="宋体" w:hAnsi="宋体" w:eastAsia="宋体" w:cs="Times New Roman"/>
          <w:kern w:val="0"/>
          <w:sz w:val="24"/>
          <w:szCs w:val="20"/>
          <w:lang w:eastAsia="zh-Hans"/>
        </w:rPr>
        <w:t>致：</w:t>
      </w:r>
      <w:r>
        <w:rPr>
          <w:rFonts w:ascii="宋体" w:hAnsi="宋体" w:eastAsia="宋体" w:cs="Times New Roman"/>
          <w:kern w:val="0"/>
          <w:sz w:val="24"/>
          <w:szCs w:val="20"/>
          <w:u w:val="single"/>
          <w:lang w:eastAsia="zh-Hans"/>
        </w:rPr>
        <w:t>（采购人）</w:t>
      </w:r>
    </w:p>
    <w:p w14:paraId="3B213770">
      <w:pPr>
        <w:widowControl/>
        <w:spacing w:line="400" w:lineRule="exact"/>
        <w:ind w:firstLine="96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单位名称</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自然人姓名</w:t>
      </w:r>
      <w:r>
        <w:rPr>
          <w:rFonts w:ascii="Times New Roman" w:hAnsi="Times New Roman" w:eastAsia="宋体" w:cs="Times New Roman"/>
          <w:kern w:val="0"/>
          <w:sz w:val="24"/>
          <w:szCs w:val="20"/>
          <w:lang w:eastAsia="zh-Hans"/>
        </w:rPr>
        <w:t>):</w:t>
      </w:r>
    </w:p>
    <w:p w14:paraId="04589151">
      <w:pPr>
        <w:widowControl/>
        <w:spacing w:line="400" w:lineRule="exact"/>
        <w:ind w:firstLine="96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统一社会信用代码</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自然人身份证号码</w:t>
      </w:r>
      <w:r>
        <w:rPr>
          <w:rFonts w:ascii="Times New Roman" w:hAnsi="Times New Roman" w:eastAsia="宋体" w:cs="Times New Roman"/>
          <w:kern w:val="0"/>
          <w:sz w:val="24"/>
          <w:szCs w:val="20"/>
          <w:lang w:eastAsia="zh-Hans"/>
        </w:rPr>
        <w:t>):</w:t>
      </w:r>
    </w:p>
    <w:p w14:paraId="54CB8ACB">
      <w:pPr>
        <w:widowControl/>
        <w:spacing w:line="400" w:lineRule="exact"/>
        <w:ind w:firstLine="96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法定代表人</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负责人</w:t>
      </w:r>
      <w:r>
        <w:rPr>
          <w:rFonts w:ascii="Times New Roman" w:hAnsi="Times New Roman" w:eastAsia="宋体" w:cs="Times New Roman"/>
          <w:kern w:val="0"/>
          <w:sz w:val="24"/>
          <w:szCs w:val="20"/>
          <w:lang w:eastAsia="zh-Hans"/>
        </w:rPr>
        <w:t>):</w:t>
      </w:r>
    </w:p>
    <w:p w14:paraId="1F987AB2">
      <w:pPr>
        <w:widowControl/>
        <w:spacing w:line="400" w:lineRule="exact"/>
        <w:ind w:firstLine="96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联系地址和电话</w:t>
      </w:r>
      <w:r>
        <w:rPr>
          <w:rFonts w:ascii="Times New Roman" w:hAnsi="Times New Roman" w:eastAsia="宋体" w:cs="Times New Roman"/>
          <w:kern w:val="0"/>
          <w:sz w:val="24"/>
          <w:szCs w:val="20"/>
          <w:lang w:eastAsia="zh-Hans"/>
        </w:rPr>
        <w:t>:</w:t>
      </w:r>
    </w:p>
    <w:p w14:paraId="37A7B630">
      <w:pPr>
        <w:widowControl/>
        <w:spacing w:line="400" w:lineRule="exact"/>
        <w:ind w:firstLine="48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我单位</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本人</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自愿参加本次政府采购活动，严格遵守《中华人民共和国政府采购法》及相关法律法规，坚守公开、公平公正和诚实信用等原则，依法诚信经营，并郑重承诺</w:t>
      </w:r>
      <w:r>
        <w:rPr>
          <w:rFonts w:ascii="Times New Roman" w:hAnsi="Times New Roman" w:eastAsia="宋体" w:cs="Times New Roman"/>
          <w:kern w:val="0"/>
          <w:sz w:val="24"/>
          <w:szCs w:val="20"/>
          <w:lang w:eastAsia="zh-Hans"/>
        </w:rPr>
        <w:t>:</w:t>
      </w:r>
    </w:p>
    <w:p w14:paraId="380519C4">
      <w:pPr>
        <w:widowControl/>
        <w:spacing w:line="400" w:lineRule="exact"/>
        <w:ind w:firstLine="48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一、我单位</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本人</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具备采购文件要求以及《中华人民共和国政府采购法》第二十二条规定的条件</w:t>
      </w:r>
      <w:r>
        <w:rPr>
          <w:rFonts w:ascii="Times New Roman" w:hAnsi="Times New Roman" w:eastAsia="宋体" w:cs="Times New Roman"/>
          <w:kern w:val="0"/>
          <w:sz w:val="24"/>
          <w:szCs w:val="20"/>
          <w:lang w:eastAsia="zh-Hans"/>
        </w:rPr>
        <w:t>:</w:t>
      </w:r>
    </w:p>
    <w:p w14:paraId="36BA553C">
      <w:pPr>
        <w:widowControl/>
        <w:spacing w:line="400" w:lineRule="exact"/>
        <w:ind w:firstLine="960"/>
        <w:jc w:val="left"/>
        <w:rPr>
          <w:rFonts w:ascii="Times New Roman" w:hAnsi="Times New Roman" w:eastAsia="宋体" w:cs="Times New Roman"/>
          <w:kern w:val="0"/>
          <w:sz w:val="24"/>
          <w:szCs w:val="20"/>
          <w:lang w:eastAsia="zh-Hans"/>
        </w:rPr>
      </w:pPr>
      <w:r>
        <w:rPr>
          <w:rFonts w:ascii="Times New Roman" w:hAnsi="Times New Roman" w:eastAsia="宋体" w:cs="Times New Roman"/>
          <w:kern w:val="0"/>
          <w:sz w:val="24"/>
          <w:szCs w:val="20"/>
          <w:lang w:eastAsia="zh-Hans"/>
        </w:rPr>
        <w:t>1.</w:t>
      </w:r>
      <w:r>
        <w:rPr>
          <w:rFonts w:ascii="宋体" w:hAnsi="宋体" w:eastAsia="宋体" w:cs="Times New Roman"/>
          <w:kern w:val="0"/>
          <w:sz w:val="24"/>
          <w:szCs w:val="20"/>
          <w:lang w:eastAsia="zh-Hans"/>
        </w:rPr>
        <w:t>具有独立承担民事责任的能力</w:t>
      </w:r>
      <w:r>
        <w:rPr>
          <w:rFonts w:ascii="Times New Roman" w:hAnsi="Times New Roman" w:eastAsia="宋体" w:cs="Times New Roman"/>
          <w:kern w:val="0"/>
          <w:sz w:val="24"/>
          <w:szCs w:val="20"/>
          <w:lang w:eastAsia="zh-Hans"/>
        </w:rPr>
        <w:t>;</w:t>
      </w:r>
    </w:p>
    <w:p w14:paraId="2564C141">
      <w:pPr>
        <w:widowControl/>
        <w:spacing w:line="400" w:lineRule="exact"/>
        <w:ind w:firstLine="960"/>
        <w:jc w:val="left"/>
        <w:rPr>
          <w:rFonts w:ascii="Times New Roman" w:hAnsi="Times New Roman" w:eastAsia="宋体" w:cs="Times New Roman"/>
          <w:kern w:val="0"/>
          <w:sz w:val="24"/>
          <w:szCs w:val="20"/>
          <w:lang w:eastAsia="zh-Hans"/>
        </w:rPr>
      </w:pPr>
      <w:r>
        <w:rPr>
          <w:rFonts w:ascii="Times New Roman" w:hAnsi="Times New Roman" w:eastAsia="宋体" w:cs="Times New Roman"/>
          <w:kern w:val="0"/>
          <w:sz w:val="24"/>
          <w:szCs w:val="20"/>
          <w:lang w:eastAsia="zh-Hans"/>
        </w:rPr>
        <w:t>2.</w:t>
      </w:r>
      <w:r>
        <w:rPr>
          <w:rFonts w:ascii="宋体" w:hAnsi="宋体" w:eastAsia="宋体" w:cs="Times New Roman"/>
          <w:kern w:val="0"/>
          <w:sz w:val="24"/>
          <w:szCs w:val="20"/>
          <w:lang w:eastAsia="zh-Hans"/>
        </w:rPr>
        <w:t>具有良好的商业信誉和健全的财务会计制度</w:t>
      </w:r>
      <w:r>
        <w:rPr>
          <w:rFonts w:ascii="Times New Roman" w:hAnsi="Times New Roman" w:eastAsia="宋体" w:cs="Times New Roman"/>
          <w:kern w:val="0"/>
          <w:sz w:val="24"/>
          <w:szCs w:val="20"/>
          <w:lang w:eastAsia="zh-Hans"/>
        </w:rPr>
        <w:t>;</w:t>
      </w:r>
    </w:p>
    <w:p w14:paraId="2556A804">
      <w:pPr>
        <w:widowControl/>
        <w:spacing w:line="400" w:lineRule="exact"/>
        <w:ind w:firstLine="960"/>
        <w:jc w:val="left"/>
        <w:rPr>
          <w:rFonts w:ascii="Times New Roman" w:hAnsi="Times New Roman" w:eastAsia="宋体" w:cs="Times New Roman"/>
          <w:kern w:val="0"/>
          <w:sz w:val="24"/>
          <w:szCs w:val="20"/>
          <w:lang w:eastAsia="zh-Hans"/>
        </w:rPr>
      </w:pPr>
      <w:r>
        <w:rPr>
          <w:rFonts w:ascii="Times New Roman" w:hAnsi="Times New Roman" w:eastAsia="宋体" w:cs="Times New Roman"/>
          <w:kern w:val="0"/>
          <w:sz w:val="24"/>
          <w:szCs w:val="20"/>
          <w:lang w:eastAsia="zh-Hans"/>
        </w:rPr>
        <w:t>3.</w:t>
      </w:r>
      <w:r>
        <w:rPr>
          <w:rFonts w:ascii="宋体" w:hAnsi="宋体" w:eastAsia="宋体" w:cs="Times New Roman"/>
          <w:kern w:val="0"/>
          <w:sz w:val="24"/>
          <w:szCs w:val="20"/>
          <w:lang w:eastAsia="zh-Hans"/>
        </w:rPr>
        <w:t>具有履行合同所必需的设备和专业技术能力</w:t>
      </w:r>
      <w:r>
        <w:rPr>
          <w:rFonts w:ascii="Times New Roman" w:hAnsi="Times New Roman" w:eastAsia="宋体" w:cs="Times New Roman"/>
          <w:kern w:val="0"/>
          <w:sz w:val="24"/>
          <w:szCs w:val="20"/>
          <w:lang w:eastAsia="zh-Hans"/>
        </w:rPr>
        <w:t>;</w:t>
      </w:r>
    </w:p>
    <w:p w14:paraId="08786D49">
      <w:pPr>
        <w:widowControl/>
        <w:spacing w:line="400" w:lineRule="exact"/>
        <w:ind w:firstLine="960"/>
        <w:jc w:val="left"/>
        <w:rPr>
          <w:rFonts w:ascii="Times New Roman" w:hAnsi="Times New Roman" w:eastAsia="宋体" w:cs="Times New Roman"/>
          <w:kern w:val="0"/>
          <w:sz w:val="24"/>
          <w:szCs w:val="20"/>
          <w:lang w:eastAsia="zh-Hans"/>
        </w:rPr>
      </w:pPr>
      <w:r>
        <w:rPr>
          <w:rFonts w:ascii="Times New Roman" w:hAnsi="Times New Roman" w:eastAsia="宋体" w:cs="Times New Roman"/>
          <w:kern w:val="0"/>
          <w:sz w:val="24"/>
          <w:szCs w:val="20"/>
          <w:lang w:eastAsia="zh-Hans"/>
        </w:rPr>
        <w:t>4.</w:t>
      </w:r>
      <w:r>
        <w:rPr>
          <w:rFonts w:ascii="宋体" w:hAnsi="宋体" w:eastAsia="宋体" w:cs="Times New Roman"/>
          <w:kern w:val="0"/>
          <w:sz w:val="24"/>
          <w:szCs w:val="20"/>
          <w:lang w:eastAsia="zh-Hans"/>
        </w:rPr>
        <w:t>有依法缴纳税收和社会保障资金的良好记录</w:t>
      </w:r>
      <w:r>
        <w:rPr>
          <w:rFonts w:ascii="Times New Roman" w:hAnsi="Times New Roman" w:eastAsia="宋体" w:cs="Times New Roman"/>
          <w:kern w:val="0"/>
          <w:sz w:val="24"/>
          <w:szCs w:val="20"/>
          <w:lang w:eastAsia="zh-Hans"/>
        </w:rPr>
        <w:t>;</w:t>
      </w:r>
    </w:p>
    <w:p w14:paraId="0F05361B">
      <w:pPr>
        <w:widowControl/>
        <w:spacing w:line="400" w:lineRule="exact"/>
        <w:ind w:firstLine="960"/>
        <w:jc w:val="left"/>
        <w:rPr>
          <w:rFonts w:ascii="Times New Roman" w:hAnsi="Times New Roman" w:eastAsia="宋体" w:cs="Times New Roman"/>
          <w:kern w:val="0"/>
          <w:sz w:val="24"/>
          <w:szCs w:val="20"/>
          <w:lang w:eastAsia="zh-Hans"/>
        </w:rPr>
      </w:pPr>
      <w:r>
        <w:rPr>
          <w:rFonts w:ascii="Times New Roman" w:hAnsi="Times New Roman" w:eastAsia="宋体" w:cs="Times New Roman"/>
          <w:kern w:val="0"/>
          <w:sz w:val="24"/>
          <w:szCs w:val="20"/>
          <w:lang w:eastAsia="zh-Hans"/>
        </w:rPr>
        <w:t>5.</w:t>
      </w:r>
      <w:r>
        <w:rPr>
          <w:rFonts w:ascii="宋体" w:hAnsi="宋体" w:eastAsia="宋体" w:cs="Times New Roman"/>
          <w:kern w:val="0"/>
          <w:sz w:val="24"/>
          <w:szCs w:val="20"/>
          <w:lang w:eastAsia="zh-Hans"/>
        </w:rPr>
        <w:t>参加政府采购活动前三年内，在经营活动中没有重大违法记录；</w:t>
      </w:r>
    </w:p>
    <w:p w14:paraId="55F96035">
      <w:pPr>
        <w:widowControl/>
        <w:spacing w:line="400" w:lineRule="exact"/>
        <w:ind w:firstLine="960"/>
        <w:jc w:val="left"/>
        <w:rPr>
          <w:rFonts w:ascii="Times New Roman" w:hAnsi="Times New Roman" w:eastAsia="宋体" w:cs="Times New Roman"/>
          <w:kern w:val="0"/>
          <w:sz w:val="24"/>
          <w:szCs w:val="20"/>
          <w:lang w:eastAsia="zh-Hans"/>
        </w:rPr>
      </w:pPr>
      <w:r>
        <w:rPr>
          <w:rFonts w:ascii="Times New Roman" w:hAnsi="Times New Roman" w:eastAsia="宋体" w:cs="Times New Roman"/>
          <w:kern w:val="0"/>
          <w:sz w:val="24"/>
          <w:szCs w:val="20"/>
          <w:lang w:eastAsia="zh-Hans"/>
        </w:rPr>
        <w:t>6.</w:t>
      </w:r>
      <w:r>
        <w:rPr>
          <w:rFonts w:ascii="宋体" w:hAnsi="宋体" w:eastAsia="宋体" w:cs="Times New Roman"/>
          <w:kern w:val="0"/>
          <w:sz w:val="24"/>
          <w:szCs w:val="20"/>
          <w:lang w:eastAsia="zh-Hans"/>
        </w:rPr>
        <w:t>法律、行政法规规定的其他条件。</w:t>
      </w:r>
    </w:p>
    <w:p w14:paraId="5AECA625">
      <w:pPr>
        <w:widowControl/>
        <w:spacing w:line="400" w:lineRule="exact"/>
        <w:ind w:firstLine="48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3AED1ED">
      <w:pPr>
        <w:widowControl/>
        <w:spacing w:line="400" w:lineRule="exact"/>
        <w:ind w:firstLine="48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我单位</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本人</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对本承诺函及所承诺事项的真实性、合法性及有效性负责，并已知晓如提供资格承诺函不实，可能涉嫌《中华人民共和国政府采购法》第七十七条第一款第</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一</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项规定的“提供虚假材料谋取中标成交”违法情形。经调查属实的，愿意接受行政监管部门按照《中华人民共和国政府采购法》第七十七条</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4B84DF0">
      <w:pPr>
        <w:widowControl/>
        <w:spacing w:line="400" w:lineRule="exact"/>
        <w:ind w:firstLine="480"/>
        <w:jc w:val="righ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供应商：</w:t>
      </w:r>
      <w:r>
        <w:rPr>
          <w:rFonts w:ascii="宋体" w:hAnsi="宋体" w:eastAsia="宋体" w:cs="Times New Roman"/>
          <w:kern w:val="0"/>
          <w:sz w:val="24"/>
          <w:szCs w:val="20"/>
          <w:u w:val="single"/>
          <w:lang w:eastAsia="zh-Hans"/>
        </w:rPr>
        <w:t>名称</w:t>
      </w:r>
      <w:r>
        <w:rPr>
          <w:rFonts w:ascii="Times New Roman" w:hAnsi="Times New Roman" w:eastAsia="宋体" w:cs="Times New Roman"/>
          <w:kern w:val="0"/>
          <w:sz w:val="24"/>
          <w:szCs w:val="20"/>
          <w:u w:val="single"/>
          <w:lang w:eastAsia="zh-Hans"/>
        </w:rPr>
        <w:t>(</w:t>
      </w:r>
      <w:r>
        <w:rPr>
          <w:rFonts w:ascii="宋体" w:hAnsi="宋体" w:eastAsia="宋体" w:cs="Times New Roman"/>
          <w:kern w:val="0"/>
          <w:sz w:val="24"/>
          <w:szCs w:val="20"/>
          <w:u w:val="single"/>
          <w:lang w:eastAsia="zh-Hans"/>
        </w:rPr>
        <w:t>单位公章</w:t>
      </w:r>
      <w:r>
        <w:rPr>
          <w:rFonts w:ascii="Times New Roman" w:hAnsi="Times New Roman" w:eastAsia="宋体" w:cs="Times New Roman"/>
          <w:kern w:val="0"/>
          <w:sz w:val="24"/>
          <w:szCs w:val="20"/>
          <w:u w:val="single"/>
          <w:lang w:eastAsia="zh-Hans"/>
        </w:rPr>
        <w:t>):</w:t>
      </w:r>
    </w:p>
    <w:p w14:paraId="4D92A5B0">
      <w:pPr>
        <w:widowControl/>
        <w:spacing w:line="400" w:lineRule="exact"/>
        <w:ind w:firstLine="480"/>
        <w:jc w:val="righ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日期：</w:t>
      </w:r>
      <w:r>
        <w:rPr>
          <w:rFonts w:ascii="宋体" w:hAnsi="宋体" w:eastAsia="宋体" w:cs="Times New Roman"/>
          <w:kern w:val="0"/>
          <w:sz w:val="24"/>
          <w:szCs w:val="20"/>
          <w:u w:val="single"/>
          <w:lang w:eastAsia="zh-Hans"/>
        </w:rPr>
        <w:t xml:space="preserve">  年  月  日</w:t>
      </w:r>
    </w:p>
    <w:p w14:paraId="0DEB1EF1">
      <w:pPr>
        <w:widowControl/>
        <w:spacing w:line="400" w:lineRule="exact"/>
        <w:ind w:firstLine="480"/>
        <w:jc w:val="left"/>
        <w:rPr>
          <w:rFonts w:ascii="Times New Roman" w:hAnsi="Times New Roman" w:eastAsia="宋体" w:cs="Times New Roman"/>
          <w:kern w:val="0"/>
          <w:sz w:val="24"/>
          <w:szCs w:val="20"/>
          <w:lang w:eastAsia="zh-Hans"/>
        </w:rPr>
      </w:pPr>
      <w:r>
        <w:rPr>
          <w:rFonts w:ascii="宋体" w:hAnsi="宋体" w:eastAsia="宋体" w:cs="Times New Roman"/>
          <w:kern w:val="0"/>
          <w:sz w:val="24"/>
          <w:szCs w:val="20"/>
          <w:lang w:eastAsia="zh-Hans"/>
        </w:rPr>
        <w:t>注：</w:t>
      </w:r>
    </w:p>
    <w:p w14:paraId="100EBA67">
      <w:pPr>
        <w:widowControl/>
        <w:spacing w:line="400" w:lineRule="exact"/>
        <w:ind w:firstLine="960"/>
        <w:jc w:val="left"/>
        <w:rPr>
          <w:rFonts w:ascii="Times New Roman" w:hAnsi="Times New Roman" w:eastAsia="宋体" w:cs="Times New Roman"/>
          <w:kern w:val="0"/>
          <w:sz w:val="24"/>
          <w:szCs w:val="20"/>
          <w:lang w:eastAsia="zh-Hans"/>
        </w:rPr>
      </w:pPr>
      <w:r>
        <w:rPr>
          <w:rFonts w:ascii="Times New Roman" w:hAnsi="Times New Roman" w:eastAsia="宋体" w:cs="Times New Roman"/>
          <w:kern w:val="0"/>
          <w:sz w:val="24"/>
          <w:szCs w:val="20"/>
          <w:lang w:eastAsia="zh-Hans"/>
        </w:rPr>
        <w:t>1.</w:t>
      </w:r>
      <w:r>
        <w:rPr>
          <w:rFonts w:ascii="宋体" w:hAnsi="宋体" w:eastAsia="宋体" w:cs="Times New Roman"/>
          <w:kern w:val="0"/>
          <w:sz w:val="24"/>
          <w:szCs w:val="20"/>
          <w:lang w:eastAsia="zh-Hans"/>
        </w:rPr>
        <w:t>我单位</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本人</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专指参加政府采购活动的供应商</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含自然人</w:t>
      </w:r>
      <w:r>
        <w:rPr>
          <w:rFonts w:ascii="Times New Roman" w:hAnsi="Times New Roman" w:eastAsia="宋体" w:cs="Times New Roman"/>
          <w:kern w:val="0"/>
          <w:sz w:val="24"/>
          <w:szCs w:val="20"/>
          <w:lang w:eastAsia="zh-Hans"/>
        </w:rPr>
        <w:t>)</w:t>
      </w:r>
      <w:r>
        <w:rPr>
          <w:rFonts w:ascii="宋体" w:hAnsi="宋体" w:eastAsia="宋体" w:cs="Times New Roman"/>
          <w:kern w:val="0"/>
          <w:sz w:val="24"/>
          <w:szCs w:val="20"/>
          <w:lang w:eastAsia="zh-Hans"/>
        </w:rPr>
        <w:t>；</w:t>
      </w:r>
    </w:p>
    <w:p w14:paraId="6054E895">
      <w:pPr>
        <w:widowControl/>
        <w:spacing w:line="440" w:lineRule="exact"/>
        <w:jc w:val="left"/>
        <w:rPr>
          <w:rFonts w:ascii="宋体" w:hAnsi="宋体" w:eastAsia="宋体" w:cs="Times New Roman"/>
          <w:sz w:val="24"/>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4"/>
        </w:rPr>
        <w:t>2.</w:t>
      </w:r>
      <w:r>
        <w:rPr>
          <w:rFonts w:ascii="宋体" w:hAnsi="宋体" w:eastAsia="宋体" w:cs="Times New Roman"/>
          <w:sz w:val="24"/>
        </w:rPr>
        <w:t>资格承诺的供应商应在投标</w:t>
      </w:r>
      <w:r>
        <w:rPr>
          <w:rFonts w:ascii="Times New Roman" w:hAnsi="Times New Roman" w:eastAsia="宋体" w:cs="Times New Roman"/>
          <w:sz w:val="24"/>
        </w:rPr>
        <w:t>(</w:t>
      </w:r>
      <w:r>
        <w:rPr>
          <w:rFonts w:ascii="宋体" w:hAnsi="宋体" w:eastAsia="宋体" w:cs="Times New Roman"/>
          <w:sz w:val="24"/>
        </w:rPr>
        <w:t>响应</w:t>
      </w:r>
      <w:r>
        <w:rPr>
          <w:rFonts w:ascii="Times New Roman" w:hAnsi="Times New Roman" w:eastAsia="宋体" w:cs="Times New Roman"/>
          <w:sz w:val="24"/>
        </w:rPr>
        <w:t>)</w:t>
      </w:r>
      <w:r>
        <w:rPr>
          <w:rFonts w:ascii="宋体" w:hAnsi="宋体" w:eastAsia="宋体" w:cs="Times New Roman"/>
          <w:sz w:val="24"/>
        </w:rPr>
        <w:t>文件中按此模板提供承诺函，否则，视为未按照招标文件规定提交投标人的资格及资信文件，按资格审查不通过处理。</w:t>
      </w:r>
    </w:p>
    <w:p w14:paraId="5521C480">
      <w:pPr>
        <w:widowControl/>
        <w:spacing w:line="440" w:lineRule="exact"/>
        <w:jc w:val="left"/>
        <w:rPr>
          <w:rFonts w:ascii="宋体" w:hAnsi="宋体" w:eastAsia="宋体" w:cs="宋体"/>
          <w:sz w:val="24"/>
        </w:rPr>
      </w:pPr>
      <w:r>
        <w:rPr>
          <w:rFonts w:hint="eastAsia" w:ascii="宋体" w:hAnsi="宋体" w:eastAsia="宋体" w:cs="宋体"/>
          <w:sz w:val="24"/>
        </w:rPr>
        <w:t>附件2</w:t>
      </w:r>
    </w:p>
    <w:p w14:paraId="5C422B5D">
      <w:pPr>
        <w:widowControl/>
        <w:shd w:val="clear" w:color="auto" w:fill="FFFFFF"/>
        <w:spacing w:line="400" w:lineRule="exact"/>
        <w:jc w:val="center"/>
        <w:outlineLvl w:val="2"/>
        <w:rPr>
          <w:rFonts w:ascii="宋体" w:hAnsi="宋体" w:eastAsia="宋体" w:cs="宋体"/>
          <w:b/>
          <w:bCs/>
          <w:kern w:val="0"/>
          <w:sz w:val="27"/>
          <w:szCs w:val="27"/>
        </w:rPr>
      </w:pPr>
      <w:r>
        <w:rPr>
          <w:rFonts w:hint="eastAsia" w:ascii="宋体" w:hAnsi="宋体" w:eastAsia="宋体" w:cs="宋体"/>
          <w:b/>
          <w:bCs/>
          <w:kern w:val="0"/>
          <w:sz w:val="27"/>
          <w:szCs w:val="27"/>
        </w:rPr>
        <w:t>授权委托书（若有）</w:t>
      </w:r>
    </w:p>
    <w:p w14:paraId="718678E2">
      <w:pPr>
        <w:widowControl/>
        <w:spacing w:line="400" w:lineRule="exact"/>
        <w:jc w:val="left"/>
        <w:rPr>
          <w:rFonts w:ascii="宋体" w:hAnsi="宋体" w:eastAsia="宋体" w:cs="宋体"/>
          <w:kern w:val="0"/>
          <w:sz w:val="24"/>
        </w:rPr>
      </w:pPr>
      <w:r>
        <w:rPr>
          <w:rFonts w:hint="eastAsia" w:ascii="宋体" w:hAnsi="宋体" w:eastAsia="宋体" w:cs="宋体"/>
          <w:kern w:val="0"/>
          <w:sz w:val="24"/>
        </w:rPr>
        <w:t>致：</w:t>
      </w:r>
      <w:r>
        <w:rPr>
          <w:rFonts w:hint="eastAsia" w:ascii="宋体" w:hAnsi="宋体" w:eastAsia="宋体" w:cs="宋体"/>
          <w:kern w:val="0"/>
          <w:sz w:val="24"/>
          <w:u w:val="single"/>
        </w:rPr>
        <w:t>(采购人)</w:t>
      </w:r>
    </w:p>
    <w:p w14:paraId="4ED857BC">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我方的法定代表人</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rPr>
        <w:t>） </w:t>
      </w:r>
      <w:r>
        <w:rPr>
          <w:rFonts w:hint="eastAsia" w:ascii="宋体" w:hAnsi="宋体" w:eastAsia="宋体" w:cs="宋体"/>
          <w:kern w:val="0"/>
          <w:sz w:val="24"/>
        </w:rPr>
        <w:t>授权</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rPr>
        <w:t>）</w:t>
      </w:r>
      <w:r>
        <w:rPr>
          <w:rFonts w:hint="eastAsia" w:ascii="宋体" w:hAnsi="宋体" w:eastAsia="宋体" w:cs="宋体"/>
          <w:kern w:val="0"/>
          <w:sz w:val="24"/>
        </w:rPr>
        <w:t>为我方的供应商代表，代表我方参加</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rPr>
        <w:t>）</w:t>
      </w:r>
      <w:r>
        <w:rPr>
          <w:rFonts w:hint="eastAsia" w:ascii="宋体" w:hAnsi="宋体" w:eastAsia="宋体" w:cs="宋体"/>
          <w:kern w:val="0"/>
          <w:sz w:val="24"/>
        </w:rPr>
        <w:t>项目（项目编号：</w:t>
      </w:r>
      <w:r>
        <w:rPr>
          <w:rFonts w:hint="eastAsia" w:ascii="宋体" w:hAnsi="宋体" w:eastAsia="宋体" w:cs="宋体"/>
          <w:kern w:val="0"/>
          <w:sz w:val="24"/>
          <w:u w:val="single"/>
        </w:rPr>
        <w:t> </w:t>
      </w:r>
      <w:r>
        <w:rPr>
          <w:rFonts w:ascii="宋体" w:hAnsi="宋体" w:eastAsia="宋体" w:cs="宋体"/>
          <w:kern w:val="0"/>
          <w:sz w:val="24"/>
          <w:u w:val="single"/>
        </w:rPr>
        <w:t xml:space="preserve"> </w:t>
      </w:r>
      <w:r>
        <w:rPr>
          <w:rFonts w:hint="eastAsia" w:ascii="宋体" w:hAnsi="宋体" w:eastAsia="宋体" w:cs="宋体"/>
          <w:kern w:val="0"/>
          <w:sz w:val="24"/>
          <w:u w:val="single"/>
        </w:rPr>
        <w:t> </w:t>
      </w:r>
      <w:r>
        <w:rPr>
          <w:rFonts w:hint="eastAsia" w:ascii="宋体" w:hAnsi="宋体" w:eastAsia="宋体" w:cs="宋体"/>
          <w:kern w:val="0"/>
          <w:sz w:val="24"/>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5CAA94D9">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供应商代表无转委权。特此授权。</w:t>
      </w:r>
    </w:p>
    <w:p w14:paraId="171D2299">
      <w:pPr>
        <w:widowControl/>
        <w:spacing w:line="400" w:lineRule="exact"/>
        <w:ind w:firstLine="480"/>
        <w:jc w:val="center"/>
        <w:rPr>
          <w:rFonts w:ascii="宋体" w:hAnsi="宋体" w:eastAsia="宋体" w:cs="宋体"/>
          <w:kern w:val="0"/>
          <w:sz w:val="24"/>
        </w:rPr>
      </w:pPr>
      <w:r>
        <w:rPr>
          <w:rFonts w:hint="eastAsia" w:ascii="宋体" w:hAnsi="宋体" w:eastAsia="宋体" w:cs="宋体"/>
          <w:kern w:val="0"/>
          <w:sz w:val="24"/>
        </w:rPr>
        <w:t>（以下无正文）</w:t>
      </w:r>
    </w:p>
    <w:p w14:paraId="53C51249">
      <w:pPr>
        <w:widowControl/>
        <w:spacing w:line="400" w:lineRule="exact"/>
        <w:jc w:val="left"/>
        <w:rPr>
          <w:rFonts w:ascii="宋体" w:hAnsi="宋体" w:eastAsia="宋体" w:cs="宋体"/>
          <w:kern w:val="0"/>
          <w:sz w:val="24"/>
        </w:rPr>
      </w:pPr>
    </w:p>
    <w:p w14:paraId="5B567981">
      <w:pPr>
        <w:widowControl/>
        <w:spacing w:line="400" w:lineRule="exact"/>
        <w:jc w:val="left"/>
        <w:rPr>
          <w:rFonts w:ascii="宋体" w:hAnsi="宋体" w:eastAsia="宋体" w:cs="宋体"/>
          <w:kern w:val="0"/>
          <w:sz w:val="24"/>
        </w:rPr>
      </w:pPr>
    </w:p>
    <w:p w14:paraId="4A5B5808">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法定代表人：</w:t>
      </w:r>
      <w:r>
        <w:rPr>
          <w:rFonts w:hint="eastAsia" w:ascii="宋体" w:hAnsi="宋体" w:eastAsia="宋体" w:cs="宋体"/>
          <w:kern w:val="0"/>
          <w:sz w:val="24"/>
          <w:u w:val="single"/>
        </w:rPr>
        <w:t>   </w:t>
      </w:r>
      <w:r>
        <w:rPr>
          <w:rFonts w:hint="eastAsia" w:ascii="宋体" w:hAnsi="宋体" w:eastAsia="宋体" w:cs="宋体"/>
          <w:kern w:val="0"/>
          <w:sz w:val="24"/>
        </w:rPr>
        <w:t> 身份证号：</w:t>
      </w:r>
      <w:r>
        <w:rPr>
          <w:rFonts w:hint="eastAsia" w:ascii="宋体" w:hAnsi="宋体" w:eastAsia="宋体" w:cs="宋体"/>
          <w:kern w:val="0"/>
          <w:sz w:val="24"/>
          <w:u w:val="single"/>
        </w:rPr>
        <w:t>   </w:t>
      </w:r>
      <w:r>
        <w:rPr>
          <w:rFonts w:hint="eastAsia" w:ascii="宋体" w:hAnsi="宋体" w:eastAsia="宋体" w:cs="宋体"/>
          <w:kern w:val="0"/>
          <w:sz w:val="24"/>
        </w:rPr>
        <w:t>手机：</w:t>
      </w:r>
      <w:r>
        <w:rPr>
          <w:rFonts w:hint="eastAsia" w:ascii="宋体" w:hAnsi="宋体" w:eastAsia="宋体" w:cs="宋体"/>
          <w:kern w:val="0"/>
          <w:sz w:val="24"/>
          <w:u w:val="single"/>
        </w:rPr>
        <w:t>   </w:t>
      </w:r>
    </w:p>
    <w:p w14:paraId="2D4CF8C2">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供应商代表：</w:t>
      </w:r>
      <w:r>
        <w:rPr>
          <w:rFonts w:hint="eastAsia" w:ascii="宋体" w:hAnsi="宋体" w:eastAsia="宋体" w:cs="宋体"/>
          <w:kern w:val="0"/>
          <w:sz w:val="24"/>
          <w:u w:val="single"/>
        </w:rPr>
        <w:t>   </w:t>
      </w:r>
      <w:r>
        <w:rPr>
          <w:rFonts w:hint="eastAsia" w:ascii="宋体" w:hAnsi="宋体" w:eastAsia="宋体" w:cs="宋体"/>
          <w:kern w:val="0"/>
          <w:sz w:val="24"/>
        </w:rPr>
        <w:t> 身份证号：</w:t>
      </w:r>
      <w:r>
        <w:rPr>
          <w:rFonts w:hint="eastAsia" w:ascii="宋体" w:hAnsi="宋体" w:eastAsia="宋体" w:cs="宋体"/>
          <w:kern w:val="0"/>
          <w:sz w:val="24"/>
          <w:u w:val="single"/>
        </w:rPr>
        <w:t>   </w:t>
      </w:r>
      <w:r>
        <w:rPr>
          <w:rFonts w:hint="eastAsia" w:ascii="宋体" w:hAnsi="宋体" w:eastAsia="宋体" w:cs="宋体"/>
          <w:kern w:val="0"/>
          <w:sz w:val="24"/>
        </w:rPr>
        <w:t>手机：</w:t>
      </w:r>
      <w:r>
        <w:rPr>
          <w:rFonts w:hint="eastAsia" w:ascii="宋体" w:hAnsi="宋体" w:eastAsia="宋体" w:cs="宋体"/>
          <w:kern w:val="0"/>
          <w:sz w:val="24"/>
          <w:u w:val="single"/>
        </w:rPr>
        <w:t>   </w:t>
      </w:r>
    </w:p>
    <w:p w14:paraId="1E974A2B">
      <w:pPr>
        <w:widowControl/>
        <w:spacing w:line="400" w:lineRule="exact"/>
        <w:jc w:val="left"/>
        <w:rPr>
          <w:rFonts w:ascii="宋体" w:hAnsi="宋体" w:eastAsia="宋体" w:cs="宋体"/>
          <w:kern w:val="0"/>
          <w:sz w:val="24"/>
        </w:rPr>
      </w:pPr>
    </w:p>
    <w:p w14:paraId="7CEFF9BF">
      <w:pPr>
        <w:widowControl/>
        <w:spacing w:line="400" w:lineRule="exact"/>
        <w:jc w:val="left"/>
        <w:rPr>
          <w:rFonts w:ascii="宋体" w:hAnsi="宋体" w:eastAsia="宋体" w:cs="宋体"/>
          <w:kern w:val="0"/>
          <w:sz w:val="24"/>
        </w:rPr>
      </w:pPr>
    </w:p>
    <w:p w14:paraId="1D4D1B56">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授权方</w:t>
      </w:r>
    </w:p>
    <w:p w14:paraId="321E6AF7">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u w:val="single"/>
        </w:rPr>
        <w:t>（全称并加盖单位公章）</w:t>
      </w:r>
    </w:p>
    <w:p w14:paraId="53FA4C76">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法定代表人签字或盖章：</w:t>
      </w:r>
      <w:r>
        <w:rPr>
          <w:rFonts w:hint="eastAsia" w:ascii="宋体" w:hAnsi="宋体" w:eastAsia="宋体" w:cs="宋体"/>
          <w:kern w:val="0"/>
          <w:sz w:val="24"/>
          <w:u w:val="single"/>
        </w:rPr>
        <w:t>   </w:t>
      </w:r>
    </w:p>
    <w:p w14:paraId="501EEE62">
      <w:pPr>
        <w:widowControl/>
        <w:spacing w:line="400" w:lineRule="exact"/>
        <w:jc w:val="left"/>
        <w:rPr>
          <w:rFonts w:ascii="宋体" w:hAnsi="宋体" w:eastAsia="宋体" w:cs="宋体"/>
          <w:kern w:val="0"/>
          <w:sz w:val="24"/>
        </w:rPr>
      </w:pPr>
    </w:p>
    <w:p w14:paraId="445436B0">
      <w:pPr>
        <w:widowControl/>
        <w:spacing w:line="400" w:lineRule="exact"/>
        <w:jc w:val="left"/>
        <w:rPr>
          <w:rFonts w:ascii="宋体" w:hAnsi="宋体" w:eastAsia="宋体" w:cs="宋体"/>
          <w:kern w:val="0"/>
          <w:sz w:val="24"/>
        </w:rPr>
      </w:pPr>
    </w:p>
    <w:p w14:paraId="6DC2E663">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接受授权方</w:t>
      </w:r>
    </w:p>
    <w:p w14:paraId="690D45BE">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供应商代表签字：</w:t>
      </w:r>
      <w:r>
        <w:rPr>
          <w:rFonts w:hint="eastAsia" w:ascii="宋体" w:hAnsi="宋体" w:eastAsia="宋体" w:cs="宋体"/>
          <w:kern w:val="0"/>
          <w:sz w:val="24"/>
          <w:u w:val="single"/>
        </w:rPr>
        <w:t>   </w:t>
      </w:r>
    </w:p>
    <w:p w14:paraId="07C8C71B">
      <w:pPr>
        <w:widowControl/>
        <w:spacing w:line="400" w:lineRule="exact"/>
        <w:ind w:firstLine="480"/>
        <w:jc w:val="left"/>
        <w:rPr>
          <w:rFonts w:ascii="宋体" w:hAnsi="宋体" w:eastAsia="宋体" w:cs="宋体"/>
          <w:kern w:val="0"/>
          <w:sz w:val="24"/>
        </w:rPr>
      </w:pPr>
      <w:r>
        <w:rPr>
          <w:rFonts w:hint="eastAsia" w:ascii="宋体" w:hAnsi="宋体" w:eastAsia="宋体" w:cs="宋体"/>
          <w:kern w:val="0"/>
          <w:sz w:val="24"/>
        </w:rPr>
        <w:t>签署日期：</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p w14:paraId="65395EC1">
      <w:pPr>
        <w:widowControl/>
        <w:spacing w:line="400" w:lineRule="exact"/>
        <w:ind w:firstLine="480"/>
        <w:jc w:val="left"/>
        <w:rPr>
          <w:rFonts w:ascii="宋体" w:hAnsi="宋体" w:eastAsia="宋体" w:cs="宋体"/>
          <w:kern w:val="0"/>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4"/>
        </w:rPr>
        <w:t>附：法定代表人、供应商代表的身份证正反面复印件</w:t>
      </w:r>
    </w:p>
    <w:p w14:paraId="6CDB9745">
      <w:pPr>
        <w:widowControl/>
        <w:spacing w:line="400" w:lineRule="exact"/>
        <w:jc w:val="left"/>
        <w:rPr>
          <w:rFonts w:ascii="宋体" w:hAnsi="宋体" w:eastAsia="宋体" w:cs="宋体"/>
          <w:sz w:val="24"/>
        </w:rPr>
      </w:pPr>
      <w:r>
        <w:rPr>
          <w:rFonts w:hint="eastAsia" w:ascii="宋体" w:hAnsi="宋体" w:eastAsia="宋体" w:cs="宋体"/>
          <w:sz w:val="24"/>
        </w:rPr>
        <w:t>附件3</w:t>
      </w:r>
    </w:p>
    <w:p w14:paraId="0D0D6B59">
      <w:pPr>
        <w:widowControl/>
        <w:spacing w:line="400" w:lineRule="exact"/>
        <w:jc w:val="center"/>
        <w:rPr>
          <w:rFonts w:ascii="宋体" w:hAnsi="宋体" w:eastAsia="宋体" w:cs="宋体"/>
          <w:b/>
          <w:bCs/>
          <w:sz w:val="28"/>
          <w:szCs w:val="28"/>
        </w:rPr>
      </w:pPr>
      <w:r>
        <w:rPr>
          <w:rFonts w:hint="eastAsia" w:ascii="宋体" w:hAnsi="宋体" w:eastAsia="宋体" w:cs="宋体"/>
          <w:b/>
          <w:bCs/>
          <w:sz w:val="28"/>
          <w:szCs w:val="28"/>
        </w:rPr>
        <w:t>报价一览表</w:t>
      </w:r>
    </w:p>
    <w:p w14:paraId="243D6285">
      <w:pPr>
        <w:widowControl/>
        <w:spacing w:line="400" w:lineRule="exact"/>
        <w:jc w:val="left"/>
        <w:rPr>
          <w:rFonts w:ascii="宋体" w:hAnsi="宋体" w:eastAsia="宋体" w:cs="宋体"/>
          <w:sz w:val="24"/>
        </w:rPr>
      </w:pPr>
      <w:r>
        <w:rPr>
          <w:rFonts w:hint="eastAsia" w:ascii="宋体" w:hAnsi="宋体" w:eastAsia="宋体" w:cs="宋体"/>
          <w:sz w:val="24"/>
        </w:rPr>
        <w:t xml:space="preserve">项目名称： </w:t>
      </w:r>
      <w:r>
        <w:rPr>
          <w:rFonts w:ascii="宋体" w:hAnsi="宋体" w:eastAsia="宋体" w:cs="宋体"/>
          <w:sz w:val="24"/>
        </w:rPr>
        <w:t xml:space="preserve">                  </w:t>
      </w:r>
      <w:r>
        <w:rPr>
          <w:rFonts w:hint="eastAsia" w:ascii="宋体" w:hAnsi="宋体" w:eastAsia="宋体" w:cs="宋体"/>
          <w:sz w:val="24"/>
        </w:rPr>
        <w:t xml:space="preserve">项目编号： </w:t>
      </w:r>
      <w:r>
        <w:rPr>
          <w:rFonts w:ascii="宋体" w:hAnsi="宋体" w:eastAsia="宋体" w:cs="宋体"/>
          <w:sz w:val="24"/>
        </w:rPr>
        <w:t xml:space="preserve">           </w:t>
      </w:r>
      <w:r>
        <w:rPr>
          <w:rFonts w:hint="eastAsia" w:ascii="宋体" w:hAnsi="宋体" w:cs="宋体"/>
          <w:kern w:val="0"/>
          <w:sz w:val="24"/>
        </w:rPr>
        <w:t>货币单位：元人民币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962"/>
        <w:gridCol w:w="1069"/>
        <w:gridCol w:w="1379"/>
        <w:gridCol w:w="1107"/>
        <w:gridCol w:w="1924"/>
        <w:gridCol w:w="971"/>
        <w:gridCol w:w="1100"/>
        <w:gridCol w:w="1661"/>
        <w:gridCol w:w="1657"/>
      </w:tblGrid>
      <w:tr w14:paraId="73A8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04E9AEE8">
            <w:pPr>
              <w:widowControl/>
              <w:spacing w:line="400" w:lineRule="exact"/>
              <w:jc w:val="center"/>
              <w:rPr>
                <w:rFonts w:ascii="宋体" w:hAnsi="宋体" w:eastAsia="宋体" w:cs="宋体"/>
                <w:sz w:val="24"/>
              </w:rPr>
            </w:pPr>
            <w:r>
              <w:rPr>
                <w:rFonts w:hint="eastAsia" w:ascii="宋体" w:hAnsi="宋体" w:eastAsia="宋体" w:cs="宋体"/>
                <w:sz w:val="24"/>
              </w:rPr>
              <w:t>序号</w:t>
            </w:r>
          </w:p>
        </w:tc>
        <w:tc>
          <w:tcPr>
            <w:tcW w:w="1962" w:type="dxa"/>
            <w:vAlign w:val="center"/>
          </w:tcPr>
          <w:p w14:paraId="13E7B0C2">
            <w:pPr>
              <w:widowControl/>
              <w:spacing w:line="400" w:lineRule="exact"/>
              <w:jc w:val="center"/>
              <w:rPr>
                <w:rFonts w:ascii="宋体" w:hAnsi="宋体" w:eastAsia="宋体" w:cs="宋体"/>
                <w:sz w:val="24"/>
              </w:rPr>
            </w:pPr>
            <w:r>
              <w:rPr>
                <w:rFonts w:hint="eastAsia" w:ascii="宋体" w:hAnsi="宋体" w:eastAsia="宋体" w:cs="宋体"/>
                <w:sz w:val="24"/>
              </w:rPr>
              <w:t>设备名称</w:t>
            </w:r>
          </w:p>
        </w:tc>
        <w:tc>
          <w:tcPr>
            <w:tcW w:w="1069" w:type="dxa"/>
            <w:vAlign w:val="center"/>
          </w:tcPr>
          <w:p w14:paraId="3A74B7FA">
            <w:pPr>
              <w:widowControl/>
              <w:spacing w:line="400" w:lineRule="exact"/>
              <w:jc w:val="center"/>
              <w:rPr>
                <w:rFonts w:ascii="宋体" w:hAnsi="宋体" w:eastAsia="宋体" w:cs="宋体"/>
                <w:sz w:val="24"/>
              </w:rPr>
            </w:pPr>
            <w:r>
              <w:rPr>
                <w:rFonts w:hint="eastAsia" w:ascii="宋体" w:hAnsi="宋体" w:eastAsia="宋体" w:cs="宋体"/>
                <w:sz w:val="24"/>
              </w:rPr>
              <w:t>品牌</w:t>
            </w:r>
          </w:p>
        </w:tc>
        <w:tc>
          <w:tcPr>
            <w:tcW w:w="1379" w:type="dxa"/>
            <w:vAlign w:val="center"/>
          </w:tcPr>
          <w:p w14:paraId="2AC2BFD3">
            <w:pPr>
              <w:widowControl/>
              <w:spacing w:line="400" w:lineRule="exact"/>
              <w:jc w:val="center"/>
              <w:rPr>
                <w:rFonts w:ascii="宋体" w:hAnsi="宋体" w:eastAsia="宋体" w:cs="宋体"/>
                <w:sz w:val="24"/>
              </w:rPr>
            </w:pPr>
            <w:r>
              <w:rPr>
                <w:rFonts w:hint="eastAsia" w:ascii="宋体" w:hAnsi="宋体" w:eastAsia="宋体" w:cs="宋体"/>
                <w:sz w:val="24"/>
              </w:rPr>
              <w:t>规格型号</w:t>
            </w:r>
          </w:p>
        </w:tc>
        <w:tc>
          <w:tcPr>
            <w:tcW w:w="1107" w:type="dxa"/>
            <w:vAlign w:val="center"/>
          </w:tcPr>
          <w:p w14:paraId="0C45B881">
            <w:pPr>
              <w:widowControl/>
              <w:spacing w:line="400" w:lineRule="exact"/>
              <w:jc w:val="center"/>
              <w:rPr>
                <w:rFonts w:ascii="宋体" w:hAnsi="宋体" w:eastAsia="宋体" w:cs="宋体"/>
                <w:sz w:val="24"/>
              </w:rPr>
            </w:pPr>
            <w:r>
              <w:rPr>
                <w:rFonts w:hint="eastAsia" w:ascii="宋体" w:hAnsi="宋体" w:eastAsia="宋体" w:cs="宋体"/>
                <w:sz w:val="24"/>
              </w:rPr>
              <w:t>产地</w:t>
            </w:r>
          </w:p>
        </w:tc>
        <w:tc>
          <w:tcPr>
            <w:tcW w:w="1924" w:type="dxa"/>
            <w:vAlign w:val="center"/>
          </w:tcPr>
          <w:p w14:paraId="69C3DED7">
            <w:pPr>
              <w:widowControl/>
              <w:spacing w:line="400" w:lineRule="exact"/>
              <w:jc w:val="center"/>
              <w:rPr>
                <w:rFonts w:ascii="宋体" w:hAnsi="宋体" w:eastAsia="宋体" w:cs="宋体"/>
                <w:sz w:val="24"/>
              </w:rPr>
            </w:pPr>
            <w:r>
              <w:rPr>
                <w:rFonts w:hint="eastAsia" w:ascii="宋体" w:hAnsi="宋体" w:eastAsia="宋体" w:cs="宋体"/>
                <w:sz w:val="24"/>
              </w:rPr>
              <w:t>制造商</w:t>
            </w:r>
          </w:p>
        </w:tc>
        <w:tc>
          <w:tcPr>
            <w:tcW w:w="971" w:type="dxa"/>
            <w:vAlign w:val="center"/>
          </w:tcPr>
          <w:p w14:paraId="1A48BDDE">
            <w:pPr>
              <w:widowControl/>
              <w:spacing w:line="400" w:lineRule="exact"/>
              <w:jc w:val="center"/>
              <w:rPr>
                <w:rFonts w:ascii="宋体" w:hAnsi="宋体" w:eastAsia="宋体" w:cs="宋体"/>
                <w:sz w:val="24"/>
              </w:rPr>
            </w:pPr>
            <w:r>
              <w:rPr>
                <w:rFonts w:hint="eastAsia" w:ascii="宋体" w:hAnsi="宋体" w:eastAsia="宋体" w:cs="宋体"/>
                <w:sz w:val="24"/>
              </w:rPr>
              <w:t>数量</w:t>
            </w:r>
          </w:p>
        </w:tc>
        <w:tc>
          <w:tcPr>
            <w:tcW w:w="1100" w:type="dxa"/>
            <w:vAlign w:val="center"/>
          </w:tcPr>
          <w:p w14:paraId="43872C41">
            <w:pPr>
              <w:widowControl/>
              <w:spacing w:line="400" w:lineRule="exact"/>
              <w:jc w:val="center"/>
              <w:rPr>
                <w:rFonts w:ascii="宋体" w:hAnsi="宋体" w:eastAsia="宋体" w:cs="宋体"/>
                <w:sz w:val="24"/>
              </w:rPr>
            </w:pPr>
            <w:r>
              <w:rPr>
                <w:rFonts w:hint="eastAsia" w:ascii="宋体" w:hAnsi="宋体" w:eastAsia="宋体" w:cs="宋体"/>
                <w:sz w:val="24"/>
              </w:rPr>
              <w:t>单位</w:t>
            </w:r>
          </w:p>
        </w:tc>
        <w:tc>
          <w:tcPr>
            <w:tcW w:w="1661" w:type="dxa"/>
            <w:vAlign w:val="center"/>
          </w:tcPr>
          <w:p w14:paraId="22F19923">
            <w:pPr>
              <w:widowControl/>
              <w:spacing w:line="400" w:lineRule="exact"/>
              <w:jc w:val="center"/>
              <w:rPr>
                <w:rFonts w:ascii="宋体" w:hAnsi="宋体" w:eastAsia="宋体" w:cs="宋体"/>
                <w:sz w:val="24"/>
              </w:rPr>
            </w:pPr>
            <w:r>
              <w:rPr>
                <w:rFonts w:hint="eastAsia" w:ascii="宋体" w:hAnsi="宋体" w:eastAsia="宋体" w:cs="宋体"/>
                <w:sz w:val="24"/>
              </w:rPr>
              <w:t>单价</w:t>
            </w:r>
          </w:p>
          <w:p w14:paraId="2EA6C917">
            <w:pPr>
              <w:widowControl/>
              <w:spacing w:line="400" w:lineRule="exact"/>
              <w:jc w:val="center"/>
              <w:rPr>
                <w:rFonts w:ascii="宋体" w:hAnsi="宋体" w:eastAsia="宋体" w:cs="宋体"/>
                <w:sz w:val="24"/>
              </w:rPr>
            </w:pPr>
            <w:r>
              <w:rPr>
                <w:rFonts w:hint="eastAsia" w:ascii="宋体" w:hAnsi="宋体" w:eastAsia="宋体" w:cs="宋体"/>
                <w:sz w:val="24"/>
              </w:rPr>
              <w:t>（首次）</w:t>
            </w:r>
          </w:p>
        </w:tc>
        <w:tc>
          <w:tcPr>
            <w:tcW w:w="1657" w:type="dxa"/>
            <w:vAlign w:val="center"/>
          </w:tcPr>
          <w:p w14:paraId="197338F4">
            <w:pPr>
              <w:widowControl/>
              <w:spacing w:line="400" w:lineRule="exact"/>
              <w:ind w:leftChars="-48" w:hanging="100" w:hangingChars="42"/>
              <w:jc w:val="center"/>
              <w:rPr>
                <w:rFonts w:ascii="宋体" w:hAnsi="宋体" w:eastAsia="宋体" w:cs="宋体"/>
                <w:sz w:val="24"/>
              </w:rPr>
            </w:pPr>
            <w:r>
              <w:rPr>
                <w:rFonts w:hint="eastAsia" w:ascii="宋体" w:hAnsi="宋体" w:eastAsia="宋体" w:cs="宋体"/>
                <w:sz w:val="24"/>
              </w:rPr>
              <w:t>总价</w:t>
            </w:r>
          </w:p>
          <w:p w14:paraId="35C16D75">
            <w:pPr>
              <w:widowControl/>
              <w:spacing w:line="400" w:lineRule="exact"/>
              <w:ind w:leftChars="-48" w:hanging="100" w:hangingChars="42"/>
              <w:jc w:val="center"/>
              <w:rPr>
                <w:rFonts w:ascii="宋体" w:hAnsi="宋体" w:eastAsia="宋体" w:cs="宋体"/>
                <w:sz w:val="24"/>
              </w:rPr>
            </w:pPr>
            <w:r>
              <w:rPr>
                <w:rFonts w:hint="eastAsia" w:ascii="宋体" w:hAnsi="宋体" w:eastAsia="宋体" w:cs="宋体"/>
                <w:sz w:val="24"/>
              </w:rPr>
              <w:t>（首次）</w:t>
            </w:r>
          </w:p>
        </w:tc>
      </w:tr>
      <w:tr w14:paraId="0091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2803513F">
            <w:pPr>
              <w:widowControl/>
              <w:spacing w:line="400" w:lineRule="exact"/>
              <w:jc w:val="center"/>
              <w:rPr>
                <w:rFonts w:ascii="宋体" w:hAnsi="宋体" w:eastAsia="宋体" w:cs="宋体"/>
                <w:sz w:val="24"/>
              </w:rPr>
            </w:pPr>
          </w:p>
        </w:tc>
        <w:tc>
          <w:tcPr>
            <w:tcW w:w="1962" w:type="dxa"/>
            <w:vAlign w:val="center"/>
          </w:tcPr>
          <w:p w14:paraId="2250A359">
            <w:pPr>
              <w:widowControl/>
              <w:spacing w:line="400" w:lineRule="exact"/>
              <w:jc w:val="center"/>
              <w:rPr>
                <w:rFonts w:ascii="宋体" w:hAnsi="宋体" w:eastAsia="宋体" w:cs="宋体"/>
                <w:sz w:val="24"/>
              </w:rPr>
            </w:pPr>
          </w:p>
        </w:tc>
        <w:tc>
          <w:tcPr>
            <w:tcW w:w="1069" w:type="dxa"/>
            <w:vAlign w:val="center"/>
          </w:tcPr>
          <w:p w14:paraId="0A974F6C">
            <w:pPr>
              <w:widowControl/>
              <w:spacing w:line="400" w:lineRule="exact"/>
              <w:jc w:val="center"/>
              <w:rPr>
                <w:rFonts w:ascii="宋体" w:hAnsi="宋体" w:eastAsia="宋体" w:cs="宋体"/>
                <w:sz w:val="24"/>
              </w:rPr>
            </w:pPr>
          </w:p>
        </w:tc>
        <w:tc>
          <w:tcPr>
            <w:tcW w:w="1379" w:type="dxa"/>
            <w:vAlign w:val="center"/>
          </w:tcPr>
          <w:p w14:paraId="69CE9DA6">
            <w:pPr>
              <w:widowControl/>
              <w:spacing w:line="400" w:lineRule="exact"/>
              <w:jc w:val="center"/>
              <w:rPr>
                <w:rFonts w:ascii="宋体" w:hAnsi="宋体" w:eastAsia="宋体" w:cs="宋体"/>
                <w:sz w:val="24"/>
              </w:rPr>
            </w:pPr>
          </w:p>
        </w:tc>
        <w:tc>
          <w:tcPr>
            <w:tcW w:w="1107" w:type="dxa"/>
            <w:vAlign w:val="center"/>
          </w:tcPr>
          <w:p w14:paraId="3682EB15">
            <w:pPr>
              <w:widowControl/>
              <w:spacing w:line="400" w:lineRule="exact"/>
              <w:jc w:val="center"/>
              <w:rPr>
                <w:rFonts w:ascii="宋体" w:hAnsi="宋体" w:eastAsia="宋体" w:cs="宋体"/>
                <w:sz w:val="24"/>
              </w:rPr>
            </w:pPr>
          </w:p>
        </w:tc>
        <w:tc>
          <w:tcPr>
            <w:tcW w:w="1924" w:type="dxa"/>
            <w:vAlign w:val="center"/>
          </w:tcPr>
          <w:p w14:paraId="57814F2E">
            <w:pPr>
              <w:widowControl/>
              <w:spacing w:line="400" w:lineRule="exact"/>
              <w:jc w:val="center"/>
              <w:rPr>
                <w:rFonts w:ascii="宋体" w:hAnsi="宋体" w:eastAsia="宋体" w:cs="宋体"/>
                <w:sz w:val="24"/>
              </w:rPr>
            </w:pPr>
          </w:p>
        </w:tc>
        <w:tc>
          <w:tcPr>
            <w:tcW w:w="971" w:type="dxa"/>
            <w:vAlign w:val="center"/>
          </w:tcPr>
          <w:p w14:paraId="16C78DA7">
            <w:pPr>
              <w:widowControl/>
              <w:spacing w:line="400" w:lineRule="exact"/>
              <w:jc w:val="center"/>
              <w:rPr>
                <w:rFonts w:ascii="宋体" w:hAnsi="宋体" w:eastAsia="宋体" w:cs="宋体"/>
                <w:sz w:val="24"/>
              </w:rPr>
            </w:pPr>
          </w:p>
        </w:tc>
        <w:tc>
          <w:tcPr>
            <w:tcW w:w="1100" w:type="dxa"/>
            <w:vAlign w:val="center"/>
          </w:tcPr>
          <w:p w14:paraId="7293ECB7">
            <w:pPr>
              <w:widowControl/>
              <w:spacing w:line="400" w:lineRule="exact"/>
              <w:jc w:val="center"/>
              <w:rPr>
                <w:rFonts w:ascii="宋体" w:hAnsi="宋体" w:eastAsia="宋体" w:cs="宋体"/>
                <w:sz w:val="24"/>
              </w:rPr>
            </w:pPr>
          </w:p>
        </w:tc>
        <w:tc>
          <w:tcPr>
            <w:tcW w:w="1661" w:type="dxa"/>
            <w:vAlign w:val="center"/>
          </w:tcPr>
          <w:p w14:paraId="156FDF0A">
            <w:pPr>
              <w:widowControl/>
              <w:spacing w:line="400" w:lineRule="exact"/>
              <w:jc w:val="center"/>
              <w:rPr>
                <w:rFonts w:ascii="宋体" w:hAnsi="宋体" w:eastAsia="宋体" w:cs="宋体"/>
                <w:sz w:val="24"/>
              </w:rPr>
            </w:pPr>
          </w:p>
        </w:tc>
        <w:tc>
          <w:tcPr>
            <w:tcW w:w="1657" w:type="dxa"/>
            <w:vAlign w:val="center"/>
          </w:tcPr>
          <w:p w14:paraId="4CB99422">
            <w:pPr>
              <w:widowControl/>
              <w:spacing w:line="400" w:lineRule="exact"/>
              <w:jc w:val="center"/>
              <w:rPr>
                <w:rFonts w:ascii="宋体" w:hAnsi="宋体" w:eastAsia="宋体" w:cs="宋体"/>
                <w:sz w:val="24"/>
              </w:rPr>
            </w:pPr>
          </w:p>
        </w:tc>
      </w:tr>
    </w:tbl>
    <w:p w14:paraId="16475D0E">
      <w:pPr>
        <w:widowControl/>
        <w:spacing w:line="400" w:lineRule="exact"/>
        <w:jc w:val="left"/>
        <w:rPr>
          <w:rFonts w:ascii="宋体" w:hAnsi="宋体" w:eastAsia="宋体" w:cs="宋体"/>
          <w:sz w:val="24"/>
        </w:rPr>
      </w:pPr>
    </w:p>
    <w:p w14:paraId="365B3A5E">
      <w:pPr>
        <w:widowControl/>
        <w:spacing w:line="400" w:lineRule="exact"/>
        <w:jc w:val="left"/>
        <w:rPr>
          <w:rFonts w:ascii="宋体" w:hAnsi="宋体" w:eastAsia="宋体" w:cs="宋体"/>
          <w:sz w:val="24"/>
        </w:rPr>
      </w:pPr>
    </w:p>
    <w:p w14:paraId="41CC2C4D">
      <w:pPr>
        <w:widowControl/>
        <w:spacing w:line="400" w:lineRule="exact"/>
        <w:jc w:val="left"/>
        <w:rPr>
          <w:rFonts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u w:val="single"/>
        </w:rPr>
        <w:t>（全称并加盖单位公章）</w:t>
      </w:r>
    </w:p>
    <w:p w14:paraId="30ED91BD">
      <w:pPr>
        <w:widowControl/>
        <w:spacing w:line="400" w:lineRule="exact"/>
        <w:jc w:val="left"/>
        <w:rPr>
          <w:rFonts w:ascii="宋体" w:hAnsi="宋体" w:eastAsia="宋体" w:cs="宋体"/>
          <w:kern w:val="0"/>
          <w:sz w:val="24"/>
        </w:rPr>
      </w:pPr>
      <w:r>
        <w:rPr>
          <w:rFonts w:hint="eastAsia" w:ascii="宋体" w:hAnsi="宋体" w:eastAsia="宋体" w:cs="宋体"/>
          <w:kern w:val="0"/>
          <w:sz w:val="24"/>
        </w:rPr>
        <w:t>供应商代表签字：</w:t>
      </w:r>
      <w:r>
        <w:rPr>
          <w:rFonts w:hint="eastAsia" w:ascii="宋体" w:hAnsi="宋体" w:eastAsia="宋体" w:cs="宋体"/>
          <w:kern w:val="0"/>
          <w:sz w:val="24"/>
          <w:u w:val="single"/>
        </w:rPr>
        <w:t>   </w:t>
      </w:r>
    </w:p>
    <w:p w14:paraId="72DDEDBC">
      <w:pPr>
        <w:widowControl/>
        <w:spacing w:line="400" w:lineRule="exact"/>
        <w:jc w:val="left"/>
        <w:rPr>
          <w:rFonts w:ascii="宋体" w:hAnsi="宋体" w:eastAsia="宋体" w:cs="宋体"/>
          <w:kern w:val="0"/>
          <w:sz w:val="24"/>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kern w:val="0"/>
          <w:sz w:val="24"/>
        </w:rPr>
        <w:t>日期：</w:t>
      </w: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p w14:paraId="407DBD5E">
      <w:pPr>
        <w:widowControl/>
        <w:spacing w:line="400" w:lineRule="exact"/>
        <w:jc w:val="left"/>
        <w:rPr>
          <w:rFonts w:ascii="宋体" w:hAnsi="宋体" w:eastAsia="宋体" w:cs="宋体"/>
          <w:sz w:val="24"/>
        </w:rPr>
      </w:pPr>
      <w:r>
        <w:rPr>
          <w:rFonts w:hint="eastAsia" w:ascii="宋体" w:hAnsi="宋体" w:eastAsia="宋体" w:cs="宋体"/>
          <w:sz w:val="24"/>
        </w:rPr>
        <w:t>附件4</w:t>
      </w:r>
    </w:p>
    <w:p w14:paraId="3072A30F">
      <w:pPr>
        <w:widowControl/>
        <w:spacing w:line="400" w:lineRule="exact"/>
        <w:jc w:val="center"/>
        <w:rPr>
          <w:rFonts w:ascii="宋体" w:hAnsi="宋体" w:eastAsia="宋体" w:cs="宋体"/>
          <w:b/>
          <w:bCs/>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rPr>
        <w:t>相关资质证明材料</w:t>
      </w:r>
    </w:p>
    <w:p w14:paraId="0D9A2E93">
      <w:pPr>
        <w:widowControl/>
        <w:spacing w:line="400" w:lineRule="exact"/>
        <w:jc w:val="left"/>
        <w:rPr>
          <w:rFonts w:ascii="宋体" w:hAnsi="宋体" w:eastAsia="宋体" w:cs="宋体"/>
          <w:sz w:val="24"/>
        </w:rPr>
      </w:pPr>
      <w:r>
        <w:rPr>
          <w:rFonts w:hint="eastAsia" w:ascii="宋体" w:hAnsi="宋体" w:eastAsia="宋体" w:cs="宋体"/>
          <w:sz w:val="24"/>
        </w:rPr>
        <w:t>附件5</w:t>
      </w:r>
    </w:p>
    <w:p w14:paraId="2EB44213">
      <w:pPr>
        <w:widowControl/>
        <w:spacing w:line="400" w:lineRule="exact"/>
        <w:jc w:val="center"/>
        <w:rPr>
          <w:rFonts w:ascii="宋体" w:hAnsi="宋体" w:eastAsia="宋体" w:cs="仿宋_GB2312"/>
          <w:b/>
          <w:bCs/>
          <w:kern w:val="0"/>
          <w:sz w:val="28"/>
          <w:szCs w:val="28"/>
        </w:rPr>
      </w:pPr>
      <w:r>
        <w:rPr>
          <w:rFonts w:ascii="宋体" w:hAnsi="宋体" w:eastAsia="宋体" w:cs="仿宋_GB2312"/>
          <w:b/>
          <w:bCs/>
          <w:kern w:val="0"/>
          <w:sz w:val="28"/>
          <w:szCs w:val="28"/>
        </w:rPr>
        <w:t>技术服务和商务响应表</w:t>
      </w:r>
    </w:p>
    <w:p w14:paraId="09BCD898">
      <w:pPr>
        <w:widowControl/>
        <w:spacing w:line="400" w:lineRule="exact"/>
        <w:jc w:val="left"/>
        <w:rPr>
          <w:rFonts w:ascii="宋体" w:hAnsi="宋体" w:eastAsia="宋体" w:cs="宋体"/>
          <w:sz w:val="24"/>
        </w:rPr>
      </w:pPr>
      <w:r>
        <w:rPr>
          <w:rFonts w:hint="eastAsia" w:ascii="宋体" w:hAnsi="宋体" w:eastAsia="宋体" w:cs="宋体"/>
          <w:sz w:val="24"/>
        </w:rPr>
        <w:t xml:space="preserve">项目名称： </w:t>
      </w:r>
      <w:r>
        <w:rPr>
          <w:rFonts w:ascii="宋体" w:hAnsi="宋体" w:eastAsia="宋体" w:cs="宋体"/>
          <w:sz w:val="24"/>
        </w:rPr>
        <w:t xml:space="preserve">                  </w:t>
      </w:r>
      <w:r>
        <w:rPr>
          <w:rFonts w:hint="eastAsia" w:ascii="宋体" w:hAnsi="宋体" w:eastAsia="宋体" w:cs="宋体"/>
          <w:sz w:val="24"/>
        </w:rPr>
        <w:t>项目编号：</w:t>
      </w:r>
    </w:p>
    <w:tbl>
      <w:tblPr>
        <w:tblStyle w:val="10"/>
        <w:tblW w:w="0" w:type="auto"/>
        <w:tblInd w:w="128" w:type="dxa"/>
        <w:tblLayout w:type="autofit"/>
        <w:tblCellMar>
          <w:top w:w="0" w:type="dxa"/>
          <w:left w:w="0" w:type="dxa"/>
          <w:bottom w:w="0" w:type="dxa"/>
          <w:right w:w="0" w:type="dxa"/>
        </w:tblCellMar>
      </w:tblPr>
      <w:tblGrid>
        <w:gridCol w:w="842"/>
        <w:gridCol w:w="1321"/>
        <w:gridCol w:w="3010"/>
        <w:gridCol w:w="1683"/>
        <w:gridCol w:w="1562"/>
      </w:tblGrid>
      <w:tr w14:paraId="77C2FF25">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CCB80E2">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61C54B8">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章节条目号</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7EAB891">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采购文件规定的技术、服务要求和商务条件</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2B73C1C">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响应文件响应承诺</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A89E92B">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是否偏离及说明</w:t>
            </w:r>
          </w:p>
        </w:tc>
      </w:tr>
      <w:tr w14:paraId="5C3C048F">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EC31732">
            <w:pPr>
              <w:widowControl/>
              <w:spacing w:line="400" w:lineRule="exact"/>
              <w:jc w:val="left"/>
              <w:rPr>
                <w:rFonts w:ascii="宋体" w:hAnsi="宋体" w:eastAsia="宋体" w:cs="宋体"/>
                <w:color w:val="000000"/>
                <w:kern w:val="0"/>
                <w:sz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D5D8A3D">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88D4564">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EABD14A">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088D40E">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14:paraId="0C333160">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587DC3C">
            <w:pPr>
              <w:widowControl/>
              <w:spacing w:line="400" w:lineRule="exact"/>
              <w:jc w:val="left"/>
              <w:rPr>
                <w:rFonts w:ascii="宋体" w:hAnsi="宋体" w:eastAsia="宋体" w:cs="宋体"/>
                <w:color w:val="000000"/>
                <w:kern w:val="0"/>
                <w:sz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818AE0E">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5DA3B21">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01B5E58">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4FF2B76">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14:paraId="4F92CCD8">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2F9EBBF">
            <w:pPr>
              <w:widowControl/>
              <w:spacing w:line="400" w:lineRule="exact"/>
              <w:jc w:val="left"/>
              <w:rPr>
                <w:rFonts w:ascii="宋体" w:hAnsi="宋体" w:eastAsia="宋体" w:cs="宋体"/>
                <w:color w:val="000000"/>
                <w:kern w:val="0"/>
                <w:sz w:val="24"/>
              </w:rPr>
            </w:pP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8D5B6E1">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9D5D44A">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B3E1311">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76E5A81">
            <w:pPr>
              <w:widowControl/>
              <w:spacing w:line="400" w:lineRule="exact"/>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bl>
    <w:p w14:paraId="13533C3C">
      <w:pPr>
        <w:widowControl/>
        <w:spacing w:line="400" w:lineRule="exact"/>
        <w:jc w:val="left"/>
        <w:rPr>
          <w:rFonts w:ascii="宋体" w:hAnsi="宋体" w:eastAsia="宋体" w:cs="宋体"/>
          <w:sz w:val="24"/>
        </w:rPr>
      </w:pPr>
    </w:p>
    <w:p w14:paraId="1AE4BD5B">
      <w:pPr>
        <w:widowControl/>
        <w:spacing w:line="400" w:lineRule="exact"/>
        <w:jc w:val="left"/>
        <w:rPr>
          <w:rFonts w:ascii="宋体" w:hAnsi="宋体" w:eastAsia="宋体" w:cs="宋体"/>
          <w:b/>
          <w:bCs/>
          <w:color w:val="000000"/>
          <w:kern w:val="0"/>
          <w:sz w:val="24"/>
        </w:rPr>
      </w:pPr>
      <w:r>
        <w:rPr>
          <w:rFonts w:hint="eastAsia" w:ascii="宋体" w:hAnsi="宋体" w:eastAsia="宋体" w:cs="宋体"/>
          <w:b/>
          <w:bCs/>
          <w:color w:val="000000"/>
          <w:kern w:val="0"/>
          <w:sz w:val="24"/>
        </w:rPr>
        <w:t>注：</w:t>
      </w:r>
    </w:p>
    <w:p w14:paraId="4DA946F2">
      <w:pPr>
        <w:widowControl/>
        <w:spacing w:line="400" w:lineRule="exact"/>
        <w:ind w:firstLine="480" w:firstLineChars="200"/>
        <w:jc w:val="left"/>
        <w:rPr>
          <w:rFonts w:ascii="宋体" w:hAnsi="宋体" w:eastAsia="宋体" w:cs="宋体"/>
          <w:sz w:val="24"/>
        </w:rPr>
      </w:pPr>
      <w:r>
        <w:rPr>
          <w:rFonts w:hint="eastAsia" w:ascii="宋体" w:hAnsi="宋体" w:eastAsia="宋体" w:cs="宋体"/>
          <w:color w:val="000000"/>
          <w:kern w:val="0"/>
          <w:sz w:val="24"/>
        </w:rPr>
        <w:t>（1）采购文件（含技术和服务要求等）规定的各相关条款要求，如果供应商在响应文件中没有以书面方式对采购文件规定的各项要求和条款提出不满足或不响应或负偏离，则视为供应商能够完全理解并满足本采购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73B71357">
      <w:pPr>
        <w:widowControl/>
        <w:spacing w:line="400" w:lineRule="exact"/>
        <w:ind w:firstLine="480" w:firstLineChars="200"/>
        <w:jc w:val="left"/>
        <w:rPr>
          <w:rFonts w:ascii="宋体" w:hAnsi="宋体" w:cs="宋体"/>
          <w:color w:val="000000"/>
          <w:kern w:val="0"/>
          <w:sz w:val="24"/>
        </w:rPr>
      </w:pPr>
      <w:r>
        <w:rPr>
          <w:rFonts w:hint="eastAsia" w:ascii="宋体" w:hAnsi="宋体" w:eastAsia="宋体" w:cs="宋体"/>
          <w:sz w:val="24"/>
        </w:rPr>
        <w:t>（2）</w:t>
      </w:r>
      <w:r>
        <w:rPr>
          <w:rFonts w:hint="eastAsia" w:ascii="宋体" w:hAnsi="宋体" w:cs="宋体"/>
          <w:color w:val="000000"/>
          <w:kern w:val="0"/>
          <w:sz w:val="24"/>
        </w:rPr>
        <w:t>供应商须如实响应采购文件技术和服务要求中允许偏离的规格参数，不能简单复制粘贴采购文件要求，否则按无效处理。响应文件必须满足或优于采购文件规定的各项商务、技术和服务要求；供应商提供低于采购要求的各项商务、技术和服务要求，将视为响应文件对采购文件实质性要求的响应存在重大偏离或保留，报价无效。</w:t>
      </w:r>
    </w:p>
    <w:p w14:paraId="7FE4D26E">
      <w:pPr>
        <w:widowControl/>
        <w:spacing w:line="400" w:lineRule="exact"/>
        <w:ind w:firstLine="480" w:firstLineChars="200"/>
        <w:jc w:val="left"/>
        <w:rPr>
          <w:rFonts w:ascii="宋体" w:hAnsi="宋体" w:cs="宋体"/>
          <w:color w:val="000000"/>
          <w:kern w:val="0"/>
          <w:sz w:val="24"/>
        </w:rPr>
      </w:pPr>
    </w:p>
    <w:p w14:paraId="3524EB51">
      <w:pPr>
        <w:widowControl/>
        <w:spacing w:line="400" w:lineRule="exact"/>
        <w:jc w:val="left"/>
        <w:rPr>
          <w:rFonts w:ascii="宋体" w:hAnsi="宋体" w:eastAsia="宋体" w:cs="宋体"/>
          <w:sz w:val="24"/>
        </w:rPr>
      </w:pPr>
      <w:r>
        <w:rPr>
          <w:rFonts w:hint="eastAsia" w:ascii="宋体" w:hAnsi="宋体" w:eastAsia="宋体" w:cs="宋体"/>
          <w:sz w:val="24"/>
        </w:rPr>
        <w:t>供应商：（全称并加盖单位公章）</w:t>
      </w:r>
    </w:p>
    <w:p w14:paraId="64646003">
      <w:pPr>
        <w:widowControl/>
        <w:spacing w:line="400" w:lineRule="exact"/>
        <w:jc w:val="left"/>
        <w:rPr>
          <w:rFonts w:ascii="宋体" w:hAnsi="宋体" w:eastAsia="宋体" w:cs="宋体"/>
          <w:sz w:val="24"/>
        </w:rPr>
      </w:pPr>
      <w:r>
        <w:rPr>
          <w:rFonts w:hint="eastAsia" w:ascii="宋体" w:hAnsi="宋体" w:eastAsia="宋体" w:cs="宋体"/>
          <w:sz w:val="24"/>
        </w:rPr>
        <w:t xml:space="preserve">供应商代表签字：   </w:t>
      </w:r>
    </w:p>
    <w:p w14:paraId="01513CE5">
      <w:pPr>
        <w:widowControl/>
        <w:spacing w:line="400" w:lineRule="exact"/>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14:paraId="0BE5159E">
      <w:pPr>
        <w:widowControl/>
        <w:spacing w:line="400" w:lineRule="exact"/>
        <w:jc w:val="left"/>
        <w:rPr>
          <w:rFonts w:ascii="宋体" w:hAnsi="宋体" w:eastAsia="宋体" w:cs="宋体"/>
          <w:sz w:val="24"/>
        </w:rPr>
      </w:pPr>
      <w:r>
        <w:rPr>
          <w:rFonts w:hint="eastAsia" w:ascii="宋体" w:hAnsi="宋体" w:eastAsia="宋体" w:cs="宋体"/>
          <w:sz w:val="24"/>
        </w:rPr>
        <w:t>附件6</w:t>
      </w:r>
    </w:p>
    <w:p w14:paraId="38320AD5">
      <w:pPr>
        <w:widowControl/>
        <w:spacing w:line="400" w:lineRule="exact"/>
        <w:jc w:val="center"/>
        <w:rPr>
          <w:rFonts w:ascii="宋体" w:hAnsi="宋体" w:eastAsia="宋体" w:cs="宋体"/>
          <w:b/>
          <w:bCs/>
          <w:sz w:val="28"/>
          <w:szCs w:val="28"/>
        </w:rPr>
      </w:pPr>
      <w:bookmarkStart w:id="2" w:name="_Hlk200977901"/>
      <w:r>
        <w:rPr>
          <w:rFonts w:hint="eastAsia" w:ascii="宋体" w:hAnsi="宋体" w:eastAsia="宋体" w:cs="宋体"/>
          <w:b/>
          <w:bCs/>
          <w:sz w:val="28"/>
          <w:szCs w:val="28"/>
        </w:rPr>
        <w:t>详细配置清单</w:t>
      </w:r>
    </w:p>
    <w:bookmarkEnd w:id="2"/>
    <w:tbl>
      <w:tblPr>
        <w:tblStyle w:val="10"/>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925"/>
        <w:gridCol w:w="1749"/>
        <w:gridCol w:w="2117"/>
        <w:gridCol w:w="1020"/>
        <w:gridCol w:w="1000"/>
        <w:gridCol w:w="10"/>
      </w:tblGrid>
      <w:tr w14:paraId="520B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33" w:type="dxa"/>
            <w:gridSpan w:val="7"/>
            <w:shd w:val="clear" w:color="auto" w:fill="auto"/>
            <w:noWrap/>
            <w:vAlign w:val="center"/>
          </w:tcPr>
          <w:p w14:paraId="791C6993">
            <w:pPr>
              <w:widowControl/>
              <w:spacing w:line="4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标准配置清单</w:t>
            </w:r>
          </w:p>
        </w:tc>
      </w:tr>
      <w:tr w14:paraId="1C11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449961AC">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1925" w:type="dxa"/>
            <w:shd w:val="clear" w:color="auto" w:fill="auto"/>
            <w:noWrap/>
            <w:vAlign w:val="center"/>
          </w:tcPr>
          <w:p w14:paraId="4B44DF92">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名称</w:t>
            </w:r>
          </w:p>
        </w:tc>
        <w:tc>
          <w:tcPr>
            <w:tcW w:w="1749" w:type="dxa"/>
            <w:shd w:val="clear" w:color="auto" w:fill="auto"/>
            <w:noWrap/>
            <w:vAlign w:val="center"/>
          </w:tcPr>
          <w:p w14:paraId="2C41C6F2">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品牌</w:t>
            </w:r>
          </w:p>
        </w:tc>
        <w:tc>
          <w:tcPr>
            <w:tcW w:w="2117" w:type="dxa"/>
            <w:shd w:val="clear" w:color="auto" w:fill="auto"/>
            <w:noWrap/>
            <w:vAlign w:val="center"/>
          </w:tcPr>
          <w:p w14:paraId="727A02C2">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规格</w:t>
            </w:r>
          </w:p>
        </w:tc>
        <w:tc>
          <w:tcPr>
            <w:tcW w:w="1020" w:type="dxa"/>
            <w:shd w:val="clear" w:color="auto" w:fill="auto"/>
            <w:noWrap/>
            <w:vAlign w:val="center"/>
          </w:tcPr>
          <w:p w14:paraId="4DC8CC4E">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c>
          <w:tcPr>
            <w:tcW w:w="1000" w:type="dxa"/>
            <w:shd w:val="clear" w:color="auto" w:fill="auto"/>
            <w:noWrap/>
            <w:vAlign w:val="center"/>
          </w:tcPr>
          <w:p w14:paraId="2B52A1AE">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产地</w:t>
            </w:r>
          </w:p>
        </w:tc>
      </w:tr>
      <w:tr w14:paraId="5771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0F9320E4">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925" w:type="dxa"/>
            <w:shd w:val="clear" w:color="auto" w:fill="auto"/>
            <w:noWrap/>
            <w:vAlign w:val="center"/>
          </w:tcPr>
          <w:p w14:paraId="1A617670">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28097597">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0DF0DF9A">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6CBEBDD5">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6C8578A1">
            <w:pPr>
              <w:widowControl/>
              <w:spacing w:line="440" w:lineRule="exact"/>
              <w:jc w:val="center"/>
              <w:rPr>
                <w:rFonts w:ascii="宋体" w:hAnsi="宋体" w:eastAsia="宋体" w:cs="宋体"/>
                <w:color w:val="000000"/>
                <w:kern w:val="0"/>
                <w:sz w:val="24"/>
              </w:rPr>
            </w:pPr>
          </w:p>
        </w:tc>
      </w:tr>
      <w:tr w14:paraId="2811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4100AD76">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925" w:type="dxa"/>
            <w:shd w:val="clear" w:color="auto" w:fill="auto"/>
            <w:noWrap/>
            <w:vAlign w:val="center"/>
          </w:tcPr>
          <w:p w14:paraId="520B6288">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19CFCD01">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53F871C9">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7D31FE5D">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01F82788">
            <w:pPr>
              <w:widowControl/>
              <w:spacing w:line="440" w:lineRule="exact"/>
              <w:jc w:val="center"/>
              <w:rPr>
                <w:rFonts w:ascii="宋体" w:hAnsi="宋体" w:eastAsia="宋体" w:cs="宋体"/>
                <w:color w:val="000000"/>
                <w:kern w:val="0"/>
                <w:sz w:val="24"/>
              </w:rPr>
            </w:pPr>
          </w:p>
        </w:tc>
      </w:tr>
      <w:tr w14:paraId="0B5F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3745A45D">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925" w:type="dxa"/>
            <w:shd w:val="clear" w:color="auto" w:fill="auto"/>
            <w:noWrap/>
            <w:vAlign w:val="center"/>
          </w:tcPr>
          <w:p w14:paraId="05BF6532">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1A99E7BD">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1D5BF675">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6C0AB434">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71B01697">
            <w:pPr>
              <w:widowControl/>
              <w:spacing w:line="440" w:lineRule="exact"/>
              <w:jc w:val="center"/>
              <w:rPr>
                <w:rFonts w:ascii="宋体" w:hAnsi="宋体" w:eastAsia="宋体" w:cs="宋体"/>
                <w:color w:val="000000"/>
                <w:kern w:val="0"/>
                <w:sz w:val="24"/>
              </w:rPr>
            </w:pPr>
          </w:p>
        </w:tc>
      </w:tr>
      <w:tr w14:paraId="382C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6AE4FC8B">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925" w:type="dxa"/>
            <w:shd w:val="clear" w:color="auto" w:fill="auto"/>
            <w:noWrap/>
            <w:vAlign w:val="center"/>
          </w:tcPr>
          <w:p w14:paraId="6DB954A2">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79F0B9AB">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230FC7D7">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2F723A2E">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4C2EBD98">
            <w:pPr>
              <w:widowControl/>
              <w:spacing w:line="440" w:lineRule="exact"/>
              <w:jc w:val="center"/>
              <w:rPr>
                <w:rFonts w:ascii="宋体" w:hAnsi="宋体" w:eastAsia="宋体" w:cs="宋体"/>
                <w:color w:val="000000"/>
                <w:kern w:val="0"/>
                <w:sz w:val="24"/>
              </w:rPr>
            </w:pPr>
          </w:p>
        </w:tc>
      </w:tr>
      <w:tr w14:paraId="57A8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152ABE3F">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925" w:type="dxa"/>
            <w:shd w:val="clear" w:color="auto" w:fill="auto"/>
            <w:noWrap/>
            <w:vAlign w:val="center"/>
          </w:tcPr>
          <w:p w14:paraId="23D1330E">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2BA07475">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45A07436">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37970EF0">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3924E66E">
            <w:pPr>
              <w:widowControl/>
              <w:spacing w:line="440" w:lineRule="exact"/>
              <w:jc w:val="center"/>
              <w:rPr>
                <w:rFonts w:ascii="宋体" w:hAnsi="宋体" w:eastAsia="宋体" w:cs="宋体"/>
                <w:color w:val="000000"/>
                <w:kern w:val="0"/>
                <w:sz w:val="24"/>
              </w:rPr>
            </w:pPr>
          </w:p>
        </w:tc>
      </w:tr>
      <w:tr w14:paraId="5630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0163CD40">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925" w:type="dxa"/>
            <w:shd w:val="clear" w:color="auto" w:fill="auto"/>
            <w:noWrap/>
            <w:vAlign w:val="center"/>
          </w:tcPr>
          <w:p w14:paraId="6CC5B51D">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77C20175">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68BEEED8">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7FDDD2B8">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7BE9DF84">
            <w:pPr>
              <w:widowControl/>
              <w:spacing w:line="440" w:lineRule="exact"/>
              <w:jc w:val="center"/>
              <w:rPr>
                <w:rFonts w:ascii="宋体" w:hAnsi="宋体" w:eastAsia="宋体" w:cs="宋体"/>
                <w:color w:val="000000"/>
                <w:kern w:val="0"/>
                <w:sz w:val="24"/>
              </w:rPr>
            </w:pPr>
          </w:p>
        </w:tc>
      </w:tr>
      <w:tr w14:paraId="1ADE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27AC9DC4">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1925" w:type="dxa"/>
            <w:shd w:val="clear" w:color="auto" w:fill="auto"/>
            <w:noWrap/>
            <w:vAlign w:val="center"/>
          </w:tcPr>
          <w:p w14:paraId="242D2366">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72B3C68F">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75D5593A">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14CCFAE3">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16C190D6">
            <w:pPr>
              <w:widowControl/>
              <w:spacing w:line="440" w:lineRule="exact"/>
              <w:jc w:val="center"/>
              <w:rPr>
                <w:rFonts w:ascii="宋体" w:hAnsi="宋体" w:eastAsia="宋体" w:cs="宋体"/>
                <w:color w:val="000000"/>
                <w:kern w:val="0"/>
                <w:sz w:val="24"/>
              </w:rPr>
            </w:pPr>
          </w:p>
        </w:tc>
      </w:tr>
      <w:tr w14:paraId="6F51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57BDD609">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925" w:type="dxa"/>
            <w:shd w:val="clear" w:color="auto" w:fill="auto"/>
            <w:noWrap/>
            <w:vAlign w:val="center"/>
          </w:tcPr>
          <w:p w14:paraId="28C907F7">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43434966">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0763B084">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16775EFE">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7C840219">
            <w:pPr>
              <w:widowControl/>
              <w:spacing w:line="440" w:lineRule="exact"/>
              <w:jc w:val="center"/>
              <w:rPr>
                <w:rFonts w:ascii="宋体" w:hAnsi="宋体" w:eastAsia="宋体" w:cs="宋体"/>
                <w:color w:val="000000"/>
                <w:kern w:val="0"/>
                <w:sz w:val="24"/>
              </w:rPr>
            </w:pPr>
          </w:p>
        </w:tc>
      </w:tr>
      <w:tr w14:paraId="4A20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33" w:type="dxa"/>
            <w:gridSpan w:val="7"/>
            <w:shd w:val="clear" w:color="auto" w:fill="auto"/>
            <w:noWrap/>
            <w:vAlign w:val="center"/>
          </w:tcPr>
          <w:p w14:paraId="5CF8A6B7">
            <w:pPr>
              <w:widowControl/>
              <w:spacing w:line="4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选配件清单</w:t>
            </w:r>
          </w:p>
        </w:tc>
      </w:tr>
      <w:tr w14:paraId="513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427C6624">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925" w:type="dxa"/>
            <w:shd w:val="clear" w:color="auto" w:fill="auto"/>
            <w:noWrap/>
            <w:vAlign w:val="center"/>
          </w:tcPr>
          <w:p w14:paraId="39674CEB">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4AFEA50B">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260E7063">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12FA5431">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287CA78E">
            <w:pPr>
              <w:widowControl/>
              <w:spacing w:line="440" w:lineRule="exact"/>
              <w:jc w:val="center"/>
              <w:rPr>
                <w:rFonts w:ascii="宋体" w:hAnsi="宋体" w:eastAsia="宋体" w:cs="宋体"/>
                <w:color w:val="000000"/>
                <w:kern w:val="0"/>
                <w:sz w:val="24"/>
              </w:rPr>
            </w:pPr>
          </w:p>
        </w:tc>
      </w:tr>
      <w:tr w14:paraId="34C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3B869E93">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925" w:type="dxa"/>
            <w:shd w:val="clear" w:color="auto" w:fill="auto"/>
            <w:noWrap/>
            <w:vAlign w:val="center"/>
          </w:tcPr>
          <w:p w14:paraId="367E3C61">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23DF19F3">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40F34868">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502DA269">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01BC6DD1">
            <w:pPr>
              <w:widowControl/>
              <w:spacing w:line="440" w:lineRule="exact"/>
              <w:jc w:val="center"/>
              <w:rPr>
                <w:rFonts w:ascii="宋体" w:hAnsi="宋体" w:eastAsia="宋体" w:cs="宋体"/>
                <w:color w:val="000000"/>
                <w:kern w:val="0"/>
                <w:sz w:val="24"/>
              </w:rPr>
            </w:pPr>
          </w:p>
        </w:tc>
      </w:tr>
      <w:tr w14:paraId="059A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00B671AF">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925" w:type="dxa"/>
            <w:shd w:val="clear" w:color="auto" w:fill="auto"/>
            <w:noWrap/>
            <w:vAlign w:val="center"/>
          </w:tcPr>
          <w:p w14:paraId="723400F1">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50150A7F">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5240938F">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1269C498">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7EA7C76B">
            <w:pPr>
              <w:widowControl/>
              <w:spacing w:line="440" w:lineRule="exact"/>
              <w:jc w:val="center"/>
              <w:rPr>
                <w:rFonts w:ascii="宋体" w:hAnsi="宋体" w:eastAsia="宋体" w:cs="宋体"/>
                <w:color w:val="000000"/>
                <w:kern w:val="0"/>
                <w:sz w:val="24"/>
              </w:rPr>
            </w:pPr>
          </w:p>
        </w:tc>
      </w:tr>
      <w:tr w14:paraId="4288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0B08A08E">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925" w:type="dxa"/>
            <w:shd w:val="clear" w:color="auto" w:fill="auto"/>
            <w:noWrap/>
            <w:vAlign w:val="center"/>
          </w:tcPr>
          <w:p w14:paraId="650417FD">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69192BC9">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05B1A6EC">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0B5D6A9A">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19CF58A2">
            <w:pPr>
              <w:widowControl/>
              <w:spacing w:line="440" w:lineRule="exact"/>
              <w:jc w:val="center"/>
              <w:rPr>
                <w:rFonts w:ascii="宋体" w:hAnsi="宋体" w:eastAsia="宋体" w:cs="宋体"/>
                <w:color w:val="000000"/>
                <w:kern w:val="0"/>
                <w:sz w:val="24"/>
              </w:rPr>
            </w:pPr>
          </w:p>
        </w:tc>
      </w:tr>
      <w:tr w14:paraId="057E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7833E679">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925" w:type="dxa"/>
            <w:shd w:val="clear" w:color="auto" w:fill="auto"/>
            <w:noWrap/>
            <w:vAlign w:val="center"/>
          </w:tcPr>
          <w:p w14:paraId="7A1DA3DE">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5E247BD9">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38B02BF1">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59929CE8">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689A60BF">
            <w:pPr>
              <w:widowControl/>
              <w:spacing w:line="440" w:lineRule="exact"/>
              <w:jc w:val="center"/>
              <w:rPr>
                <w:rFonts w:ascii="宋体" w:hAnsi="宋体" w:eastAsia="宋体" w:cs="宋体"/>
                <w:color w:val="000000"/>
                <w:kern w:val="0"/>
                <w:sz w:val="24"/>
              </w:rPr>
            </w:pPr>
          </w:p>
        </w:tc>
      </w:tr>
      <w:tr w14:paraId="28FB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5EE38D31">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925" w:type="dxa"/>
            <w:shd w:val="clear" w:color="auto" w:fill="auto"/>
            <w:noWrap/>
            <w:vAlign w:val="center"/>
          </w:tcPr>
          <w:p w14:paraId="5AAC8371">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273B5C72">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2B564573">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27B323EC">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1E75D1BA">
            <w:pPr>
              <w:widowControl/>
              <w:spacing w:line="440" w:lineRule="exact"/>
              <w:jc w:val="center"/>
              <w:rPr>
                <w:rFonts w:ascii="宋体" w:hAnsi="宋体" w:eastAsia="宋体" w:cs="宋体"/>
                <w:color w:val="000000"/>
                <w:kern w:val="0"/>
                <w:sz w:val="24"/>
              </w:rPr>
            </w:pPr>
          </w:p>
        </w:tc>
      </w:tr>
      <w:tr w14:paraId="31E7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58572563">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1925" w:type="dxa"/>
            <w:shd w:val="clear" w:color="auto" w:fill="auto"/>
            <w:noWrap/>
            <w:vAlign w:val="center"/>
          </w:tcPr>
          <w:p w14:paraId="22421E69">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5D9554A5">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44DD281D">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7358C922">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30290D12">
            <w:pPr>
              <w:widowControl/>
              <w:spacing w:line="440" w:lineRule="exact"/>
              <w:jc w:val="center"/>
              <w:rPr>
                <w:rFonts w:ascii="宋体" w:hAnsi="宋体" w:eastAsia="宋体" w:cs="宋体"/>
                <w:color w:val="000000"/>
                <w:kern w:val="0"/>
                <w:sz w:val="24"/>
              </w:rPr>
            </w:pPr>
          </w:p>
        </w:tc>
      </w:tr>
      <w:tr w14:paraId="7AD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2" w:hRule="atLeast"/>
          <w:jc w:val="center"/>
        </w:trPr>
        <w:tc>
          <w:tcPr>
            <w:tcW w:w="712" w:type="dxa"/>
            <w:shd w:val="clear" w:color="auto" w:fill="auto"/>
            <w:noWrap/>
            <w:vAlign w:val="center"/>
          </w:tcPr>
          <w:p w14:paraId="0F60774B">
            <w:pPr>
              <w:widowControl/>
              <w:spacing w:line="440" w:lineRule="exact"/>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925" w:type="dxa"/>
            <w:shd w:val="clear" w:color="auto" w:fill="auto"/>
            <w:noWrap/>
            <w:vAlign w:val="center"/>
          </w:tcPr>
          <w:p w14:paraId="02CD3CA9">
            <w:pPr>
              <w:widowControl/>
              <w:spacing w:line="440" w:lineRule="exact"/>
              <w:jc w:val="center"/>
              <w:rPr>
                <w:rFonts w:ascii="宋体" w:hAnsi="宋体" w:eastAsia="宋体" w:cs="宋体"/>
                <w:color w:val="000000"/>
                <w:kern w:val="0"/>
                <w:sz w:val="24"/>
              </w:rPr>
            </w:pPr>
          </w:p>
        </w:tc>
        <w:tc>
          <w:tcPr>
            <w:tcW w:w="1749" w:type="dxa"/>
            <w:shd w:val="clear" w:color="auto" w:fill="auto"/>
            <w:noWrap/>
            <w:vAlign w:val="center"/>
          </w:tcPr>
          <w:p w14:paraId="169CCCA7">
            <w:pPr>
              <w:widowControl/>
              <w:spacing w:line="440" w:lineRule="exact"/>
              <w:jc w:val="center"/>
              <w:rPr>
                <w:rFonts w:ascii="宋体" w:hAnsi="宋体" w:eastAsia="宋体" w:cs="宋体"/>
                <w:color w:val="000000"/>
                <w:kern w:val="0"/>
                <w:sz w:val="24"/>
              </w:rPr>
            </w:pPr>
          </w:p>
        </w:tc>
        <w:tc>
          <w:tcPr>
            <w:tcW w:w="2117" w:type="dxa"/>
            <w:shd w:val="clear" w:color="auto" w:fill="auto"/>
            <w:noWrap/>
            <w:vAlign w:val="center"/>
          </w:tcPr>
          <w:p w14:paraId="1863F16C">
            <w:pPr>
              <w:widowControl/>
              <w:spacing w:line="440" w:lineRule="exact"/>
              <w:jc w:val="center"/>
              <w:rPr>
                <w:rFonts w:ascii="宋体" w:hAnsi="宋体" w:eastAsia="宋体" w:cs="宋体"/>
                <w:color w:val="000000"/>
                <w:kern w:val="0"/>
                <w:sz w:val="24"/>
              </w:rPr>
            </w:pPr>
          </w:p>
        </w:tc>
        <w:tc>
          <w:tcPr>
            <w:tcW w:w="1020" w:type="dxa"/>
            <w:shd w:val="clear" w:color="auto" w:fill="auto"/>
            <w:noWrap/>
            <w:vAlign w:val="center"/>
          </w:tcPr>
          <w:p w14:paraId="4D31830B">
            <w:pPr>
              <w:widowControl/>
              <w:spacing w:line="440" w:lineRule="exact"/>
              <w:jc w:val="center"/>
              <w:rPr>
                <w:rFonts w:ascii="宋体" w:hAnsi="宋体" w:eastAsia="宋体" w:cs="宋体"/>
                <w:color w:val="000000"/>
                <w:kern w:val="0"/>
                <w:sz w:val="24"/>
              </w:rPr>
            </w:pPr>
          </w:p>
        </w:tc>
        <w:tc>
          <w:tcPr>
            <w:tcW w:w="1000" w:type="dxa"/>
            <w:shd w:val="clear" w:color="auto" w:fill="auto"/>
            <w:noWrap/>
            <w:vAlign w:val="center"/>
          </w:tcPr>
          <w:p w14:paraId="7F7D096B">
            <w:pPr>
              <w:widowControl/>
              <w:spacing w:line="440" w:lineRule="exact"/>
              <w:jc w:val="center"/>
              <w:rPr>
                <w:rFonts w:ascii="宋体" w:hAnsi="宋体" w:eastAsia="宋体" w:cs="宋体"/>
                <w:color w:val="000000"/>
                <w:kern w:val="0"/>
                <w:sz w:val="24"/>
              </w:rPr>
            </w:pPr>
          </w:p>
        </w:tc>
      </w:tr>
    </w:tbl>
    <w:p w14:paraId="0A38BD73">
      <w:pPr>
        <w:widowControl/>
        <w:spacing w:line="400" w:lineRule="exact"/>
        <w:jc w:val="left"/>
        <w:rPr>
          <w:rFonts w:ascii="宋体" w:hAnsi="宋体" w:eastAsia="宋体" w:cs="宋体"/>
          <w:b/>
          <w:bCs/>
          <w:sz w:val="24"/>
        </w:rPr>
      </w:pPr>
      <w:r>
        <w:rPr>
          <w:rFonts w:hint="eastAsia" w:ascii="宋体" w:hAnsi="宋体" w:eastAsia="宋体" w:cs="宋体"/>
          <w:b/>
          <w:bCs/>
          <w:sz w:val="24"/>
        </w:rPr>
        <w:t>备注：表格请按要求填写完整（诺无选配件请用“/”表示）并盖章！不按要求填写视为无效报价单！格子不够可自行添加！</w:t>
      </w:r>
    </w:p>
    <w:p w14:paraId="6E7532F6">
      <w:pPr>
        <w:widowControl/>
        <w:spacing w:line="400" w:lineRule="exact"/>
        <w:jc w:val="left"/>
        <w:rPr>
          <w:rFonts w:ascii="宋体" w:hAnsi="宋体" w:eastAsia="宋体" w:cs="宋体"/>
          <w:sz w:val="24"/>
        </w:rPr>
      </w:pPr>
    </w:p>
    <w:p w14:paraId="6D5047FF">
      <w:pPr>
        <w:widowControl/>
        <w:spacing w:line="400" w:lineRule="exact"/>
        <w:jc w:val="left"/>
        <w:rPr>
          <w:rFonts w:ascii="宋体" w:hAnsi="宋体" w:eastAsia="宋体" w:cs="宋体"/>
          <w:sz w:val="24"/>
        </w:rPr>
      </w:pPr>
    </w:p>
    <w:p w14:paraId="5FE3AE2C">
      <w:pPr>
        <w:widowControl/>
        <w:spacing w:line="400" w:lineRule="exact"/>
        <w:jc w:val="left"/>
        <w:rPr>
          <w:rFonts w:ascii="宋体" w:hAnsi="宋体" w:eastAsia="宋体" w:cs="宋体"/>
          <w:sz w:val="24"/>
        </w:rPr>
      </w:pPr>
      <w:r>
        <w:rPr>
          <w:rFonts w:hint="eastAsia" w:ascii="宋体" w:hAnsi="宋体" w:eastAsia="宋体" w:cs="宋体"/>
          <w:sz w:val="24"/>
        </w:rPr>
        <w:t>供应商：（全称并加盖单位公章）</w:t>
      </w:r>
    </w:p>
    <w:p w14:paraId="3C9DA739">
      <w:pPr>
        <w:widowControl/>
        <w:spacing w:line="400" w:lineRule="exact"/>
        <w:jc w:val="left"/>
        <w:rPr>
          <w:rFonts w:ascii="宋体" w:hAnsi="宋体" w:eastAsia="宋体" w:cs="宋体"/>
          <w:sz w:val="24"/>
        </w:rPr>
      </w:pPr>
      <w:r>
        <w:rPr>
          <w:rFonts w:hint="eastAsia" w:ascii="宋体" w:hAnsi="宋体" w:eastAsia="宋体" w:cs="宋体"/>
          <w:sz w:val="24"/>
        </w:rPr>
        <w:t xml:space="preserve">供应商代表签字：   </w:t>
      </w:r>
    </w:p>
    <w:p w14:paraId="28E7FF4C">
      <w:pPr>
        <w:widowControl/>
        <w:spacing w:line="400" w:lineRule="exact"/>
        <w:jc w:val="left"/>
        <w:rPr>
          <w:rFonts w:ascii="宋体" w:hAnsi="宋体" w:eastAsia="宋体" w:cs="宋体"/>
          <w:sz w:val="24"/>
        </w:rPr>
      </w:pPr>
      <w:r>
        <w:rPr>
          <w:rFonts w:hint="eastAsia" w:ascii="宋体" w:hAnsi="宋体" w:eastAsia="宋体" w:cs="宋体"/>
          <w:sz w:val="24"/>
        </w:rPr>
        <w:t>日期：  年  月  日</w:t>
      </w:r>
    </w:p>
    <w:p w14:paraId="4F459B04">
      <w:pPr>
        <w:widowControl/>
        <w:spacing w:line="400" w:lineRule="exact"/>
        <w:ind w:firstLine="480" w:firstLineChars="200"/>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14:paraId="0E9F8FB3">
      <w:pPr>
        <w:widowControl/>
        <w:spacing w:line="400" w:lineRule="exact"/>
        <w:jc w:val="left"/>
        <w:rPr>
          <w:rFonts w:ascii="宋体" w:hAnsi="宋体" w:eastAsia="宋体" w:cs="宋体"/>
          <w:sz w:val="24"/>
        </w:rPr>
      </w:pPr>
      <w:r>
        <w:rPr>
          <w:rFonts w:hint="eastAsia" w:ascii="宋体" w:hAnsi="宋体" w:eastAsia="宋体" w:cs="宋体"/>
          <w:sz w:val="24"/>
        </w:rPr>
        <w:t>附件</w:t>
      </w:r>
      <w:r>
        <w:rPr>
          <w:rFonts w:ascii="宋体" w:hAnsi="宋体" w:eastAsia="宋体" w:cs="宋体"/>
          <w:sz w:val="24"/>
        </w:rPr>
        <w:t>7</w:t>
      </w:r>
    </w:p>
    <w:p w14:paraId="32C6390F">
      <w:pPr>
        <w:widowControl/>
        <w:spacing w:line="400" w:lineRule="exact"/>
        <w:jc w:val="center"/>
        <w:rPr>
          <w:rFonts w:ascii="宋体" w:hAnsi="宋体" w:eastAsia="宋体" w:cs="宋体"/>
          <w:b/>
          <w:bCs/>
          <w:sz w:val="28"/>
          <w:szCs w:val="28"/>
        </w:rPr>
      </w:pPr>
      <w:r>
        <w:rPr>
          <w:rFonts w:hint="eastAsia" w:ascii="宋体" w:hAnsi="宋体" w:eastAsia="宋体" w:cs="宋体"/>
          <w:b/>
          <w:bCs/>
          <w:sz w:val="28"/>
          <w:szCs w:val="28"/>
        </w:rPr>
        <w:t>要求作为响应文件组成部分的其他内容</w:t>
      </w:r>
    </w:p>
    <w:p w14:paraId="3D26C890">
      <w:pPr>
        <w:widowControl/>
        <w:spacing w:line="400" w:lineRule="exact"/>
        <w:jc w:val="center"/>
        <w:rPr>
          <w:rFonts w:ascii="宋体" w:hAnsi="宋体" w:eastAsia="宋体" w:cs="宋体"/>
          <w:b/>
          <w:bCs/>
          <w:sz w:val="28"/>
          <w:szCs w:val="28"/>
        </w:rPr>
      </w:pPr>
    </w:p>
    <w:p w14:paraId="6DB66259">
      <w:pPr>
        <w:widowControl/>
        <w:spacing w:line="400" w:lineRule="exact"/>
        <w:jc w:val="center"/>
        <w:rPr>
          <w:rFonts w:ascii="宋体" w:hAnsi="宋体" w:eastAsia="宋体" w:cs="宋体"/>
          <w:b/>
          <w:bCs/>
          <w:sz w:val="28"/>
          <w:szCs w:val="28"/>
        </w:rPr>
      </w:pPr>
    </w:p>
    <w:p w14:paraId="66B62552">
      <w:pPr>
        <w:widowControl/>
        <w:spacing w:line="440" w:lineRule="exact"/>
        <w:jc w:val="left"/>
        <w:rPr>
          <w:rFonts w:ascii="宋体" w:hAnsi="宋体" w:eastAsia="宋体" w:cs="宋体"/>
          <w:kern w:val="0"/>
          <w:sz w:val="24"/>
          <w:shd w:val="clear" w:color="auto" w:fill="FFFFFF"/>
          <w:lang w:bidi="ar"/>
        </w:rPr>
      </w:pPr>
      <w:r>
        <w:rPr>
          <w:rFonts w:ascii="宋体" w:hAnsi="宋体" w:eastAsia="宋体" w:cs="宋体"/>
          <w:kern w:val="0"/>
          <w:sz w:val="24"/>
          <w:shd w:val="clear" w:color="auto" w:fill="FFFFFF"/>
          <w:lang w:bidi="ar"/>
        </w:rPr>
        <w:t>1</w:t>
      </w:r>
      <w:r>
        <w:rPr>
          <w:rFonts w:hint="eastAsia" w:ascii="宋体" w:hAnsi="宋体" w:eastAsia="宋体" w:cs="宋体"/>
          <w:kern w:val="0"/>
          <w:sz w:val="24"/>
          <w:shd w:val="clear" w:color="auto" w:fill="FFFFFF"/>
          <w:lang w:bidi="ar"/>
        </w:rPr>
        <w:t>、设备详细技术参数（请在标题处备注清楚此参数的设备型号）；</w:t>
      </w:r>
    </w:p>
    <w:p w14:paraId="529FE77F">
      <w:pPr>
        <w:widowControl/>
        <w:spacing w:line="400" w:lineRule="exact"/>
        <w:jc w:val="left"/>
        <w:rPr>
          <w:rFonts w:ascii="宋体" w:hAnsi="宋体" w:eastAsia="宋体" w:cs="宋体"/>
          <w:kern w:val="0"/>
          <w:sz w:val="24"/>
          <w:shd w:val="clear" w:color="auto" w:fill="FFFFFF"/>
          <w:lang w:bidi="ar"/>
        </w:rPr>
      </w:pPr>
      <w:r>
        <w:rPr>
          <w:rFonts w:ascii="宋体" w:hAnsi="宋体" w:eastAsia="宋体" w:cs="宋体"/>
          <w:kern w:val="0"/>
          <w:sz w:val="24"/>
          <w:shd w:val="clear" w:color="auto" w:fill="FFFFFF"/>
          <w:lang w:bidi="ar"/>
        </w:rPr>
        <w:t>2</w:t>
      </w:r>
      <w:r>
        <w:rPr>
          <w:rFonts w:hint="eastAsia" w:ascii="宋体" w:hAnsi="宋体" w:eastAsia="宋体" w:cs="宋体"/>
          <w:kern w:val="0"/>
          <w:sz w:val="24"/>
          <w:shd w:val="clear" w:color="auto" w:fill="FFFFFF"/>
          <w:lang w:bidi="ar"/>
        </w:rPr>
        <w:t>、设备彩页介绍；</w:t>
      </w:r>
    </w:p>
    <w:p w14:paraId="4CA15964">
      <w:pPr>
        <w:widowControl/>
        <w:spacing w:line="400" w:lineRule="exact"/>
        <w:jc w:val="left"/>
        <w:rPr>
          <w:rFonts w:ascii="宋体" w:hAnsi="宋体" w:eastAsia="宋体" w:cs="宋体"/>
          <w:sz w:val="24"/>
        </w:rPr>
      </w:pPr>
      <w:r>
        <w:rPr>
          <w:rFonts w:ascii="宋体" w:hAnsi="宋体" w:eastAsia="宋体" w:cs="宋体"/>
          <w:kern w:val="0"/>
          <w:sz w:val="24"/>
          <w:shd w:val="clear" w:color="auto" w:fill="FFFFFF"/>
          <w:lang w:bidi="ar"/>
        </w:rPr>
        <w:t>3</w:t>
      </w:r>
      <w:r>
        <w:rPr>
          <w:rFonts w:hint="eastAsia" w:ascii="宋体" w:hAnsi="宋体" w:eastAsia="宋体" w:cs="宋体"/>
          <w:kern w:val="0"/>
          <w:sz w:val="24"/>
          <w:shd w:val="clear" w:color="auto" w:fill="FFFFFF"/>
          <w:lang w:bidi="ar"/>
        </w:rPr>
        <w:t>、供应商认为应该提供的其他内容。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19AF2"/>
    <w:multiLevelType w:val="singleLevel"/>
    <w:tmpl w:val="B1B19AF2"/>
    <w:lvl w:ilvl="0" w:tentative="0">
      <w:start w:val="3"/>
      <w:numFmt w:val="chineseCounting"/>
      <w:suff w:val="nothing"/>
      <w:lvlText w:val="%1、"/>
      <w:lvlJc w:val="left"/>
      <w:rPr>
        <w:rFonts w:hint="eastAsia"/>
      </w:rPr>
    </w:lvl>
  </w:abstractNum>
  <w:abstractNum w:abstractNumId="1">
    <w:nsid w:val="C7D988BF"/>
    <w:multiLevelType w:val="singleLevel"/>
    <w:tmpl w:val="C7D988BF"/>
    <w:lvl w:ilvl="0" w:tentative="0">
      <w:start w:val="1"/>
      <w:numFmt w:val="decimal"/>
      <w:suff w:val="nothing"/>
      <w:lvlText w:val="%1、"/>
      <w:lvlJc w:val="left"/>
    </w:lvl>
  </w:abstractNum>
  <w:abstractNum w:abstractNumId="2">
    <w:nsid w:val="4ABE26D5"/>
    <w:multiLevelType w:val="multilevel"/>
    <w:tmpl w:val="4ABE26D5"/>
    <w:lvl w:ilvl="0" w:tentative="0">
      <w:start w:val="1"/>
      <w:numFmt w:val="chineseCountingThousand"/>
      <w:lvlText w:val="%1、"/>
      <w:lvlJc w:val="left"/>
      <w:pPr>
        <w:ind w:left="425" w:hanging="425"/>
      </w:pPr>
      <w:rPr>
        <w:rFonts w:hint="eastAsia"/>
      </w:rPr>
    </w:lvl>
    <w:lvl w:ilvl="1" w:tentative="0">
      <w:start w:val="1"/>
      <w:numFmt w:val="decimal"/>
      <w:pStyle w:val="3"/>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NjI2ZDkwZGFhOWI3OGQ0NzI3M2QyNjMyODBjZTAifQ=="/>
  </w:docVars>
  <w:rsids>
    <w:rsidRoot w:val="007F27DE"/>
    <w:rsid w:val="000426AA"/>
    <w:rsid w:val="000564AF"/>
    <w:rsid w:val="00076FDB"/>
    <w:rsid w:val="000A5D39"/>
    <w:rsid w:val="000D24BD"/>
    <w:rsid w:val="000D27E2"/>
    <w:rsid w:val="000E5480"/>
    <w:rsid w:val="00122107"/>
    <w:rsid w:val="001540EC"/>
    <w:rsid w:val="00197964"/>
    <w:rsid w:val="001C4715"/>
    <w:rsid w:val="00204309"/>
    <w:rsid w:val="002103D9"/>
    <w:rsid w:val="0026079A"/>
    <w:rsid w:val="002C1D3B"/>
    <w:rsid w:val="002C4E9E"/>
    <w:rsid w:val="002D2A10"/>
    <w:rsid w:val="0032580C"/>
    <w:rsid w:val="003D7E62"/>
    <w:rsid w:val="003D7F09"/>
    <w:rsid w:val="003E0A6E"/>
    <w:rsid w:val="00422077"/>
    <w:rsid w:val="004611C1"/>
    <w:rsid w:val="004775A5"/>
    <w:rsid w:val="00483134"/>
    <w:rsid w:val="004C3E69"/>
    <w:rsid w:val="005F2E6A"/>
    <w:rsid w:val="006172CB"/>
    <w:rsid w:val="0063658B"/>
    <w:rsid w:val="006515E1"/>
    <w:rsid w:val="0065509B"/>
    <w:rsid w:val="0067283D"/>
    <w:rsid w:val="00695237"/>
    <w:rsid w:val="006B0E4D"/>
    <w:rsid w:val="00756C4B"/>
    <w:rsid w:val="007A6078"/>
    <w:rsid w:val="007F27DE"/>
    <w:rsid w:val="008303B3"/>
    <w:rsid w:val="00865020"/>
    <w:rsid w:val="00880CDD"/>
    <w:rsid w:val="0093133D"/>
    <w:rsid w:val="009322D9"/>
    <w:rsid w:val="00937B82"/>
    <w:rsid w:val="00967894"/>
    <w:rsid w:val="009D4C7C"/>
    <w:rsid w:val="00A1575A"/>
    <w:rsid w:val="00B01320"/>
    <w:rsid w:val="00B3109A"/>
    <w:rsid w:val="00B41B01"/>
    <w:rsid w:val="00BB4D82"/>
    <w:rsid w:val="00BD3DD9"/>
    <w:rsid w:val="00C00AE2"/>
    <w:rsid w:val="00C65625"/>
    <w:rsid w:val="00C71491"/>
    <w:rsid w:val="00C74785"/>
    <w:rsid w:val="00C805E0"/>
    <w:rsid w:val="00CA7EA4"/>
    <w:rsid w:val="00CE56BF"/>
    <w:rsid w:val="00CF31C7"/>
    <w:rsid w:val="00D53294"/>
    <w:rsid w:val="00D876FF"/>
    <w:rsid w:val="00DA25AB"/>
    <w:rsid w:val="00DE639E"/>
    <w:rsid w:val="00EC0BD6"/>
    <w:rsid w:val="00EC24AD"/>
    <w:rsid w:val="00EF71C1"/>
    <w:rsid w:val="00FC444E"/>
    <w:rsid w:val="00FF02E9"/>
    <w:rsid w:val="03D814E4"/>
    <w:rsid w:val="044823E6"/>
    <w:rsid w:val="049A551A"/>
    <w:rsid w:val="060E560D"/>
    <w:rsid w:val="080F5B68"/>
    <w:rsid w:val="0A933CD5"/>
    <w:rsid w:val="0E23158F"/>
    <w:rsid w:val="0F0E7AAA"/>
    <w:rsid w:val="0F6C03BE"/>
    <w:rsid w:val="0FCE1048"/>
    <w:rsid w:val="102B64CB"/>
    <w:rsid w:val="10DC1548"/>
    <w:rsid w:val="11B147AE"/>
    <w:rsid w:val="11CD523F"/>
    <w:rsid w:val="134764C7"/>
    <w:rsid w:val="16E67AC1"/>
    <w:rsid w:val="17D31922"/>
    <w:rsid w:val="1E1C3BAB"/>
    <w:rsid w:val="1E2F7187"/>
    <w:rsid w:val="205119B0"/>
    <w:rsid w:val="2165212E"/>
    <w:rsid w:val="217001E2"/>
    <w:rsid w:val="24577588"/>
    <w:rsid w:val="24F9229C"/>
    <w:rsid w:val="25D30D3F"/>
    <w:rsid w:val="27F33890"/>
    <w:rsid w:val="294E705B"/>
    <w:rsid w:val="29E135F4"/>
    <w:rsid w:val="29E8164E"/>
    <w:rsid w:val="2D12214D"/>
    <w:rsid w:val="322C4527"/>
    <w:rsid w:val="32F26CA9"/>
    <w:rsid w:val="36AA1648"/>
    <w:rsid w:val="377724FC"/>
    <w:rsid w:val="38021BF8"/>
    <w:rsid w:val="3CC52D38"/>
    <w:rsid w:val="3E1821B4"/>
    <w:rsid w:val="3EC829E5"/>
    <w:rsid w:val="41850CE8"/>
    <w:rsid w:val="44E64193"/>
    <w:rsid w:val="45C53DA9"/>
    <w:rsid w:val="48CF3AF4"/>
    <w:rsid w:val="49736B89"/>
    <w:rsid w:val="4BA27072"/>
    <w:rsid w:val="53DB2E3D"/>
    <w:rsid w:val="543071FE"/>
    <w:rsid w:val="54774E08"/>
    <w:rsid w:val="56130B60"/>
    <w:rsid w:val="57BB46E8"/>
    <w:rsid w:val="58780F39"/>
    <w:rsid w:val="58951314"/>
    <w:rsid w:val="58E10AA2"/>
    <w:rsid w:val="5D017965"/>
    <w:rsid w:val="5ED953D1"/>
    <w:rsid w:val="5F503ADD"/>
    <w:rsid w:val="60E3309B"/>
    <w:rsid w:val="63575A15"/>
    <w:rsid w:val="63A426EE"/>
    <w:rsid w:val="65133287"/>
    <w:rsid w:val="66794A10"/>
    <w:rsid w:val="678216A2"/>
    <w:rsid w:val="68D84F79"/>
    <w:rsid w:val="6C81776C"/>
    <w:rsid w:val="6CA260DD"/>
    <w:rsid w:val="6F3C3DC0"/>
    <w:rsid w:val="6FA67EF8"/>
    <w:rsid w:val="779416A9"/>
    <w:rsid w:val="796B2290"/>
    <w:rsid w:val="798A2A3F"/>
    <w:rsid w:val="7B2511C6"/>
    <w:rsid w:val="7F530CFC"/>
    <w:rsid w:val="7F8D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numPr>
        <w:ilvl w:val="1"/>
        <w:numId w:val="1"/>
      </w:numPr>
      <w:spacing w:line="276" w:lineRule="auto"/>
      <w:outlineLvl w:val="1"/>
    </w:pPr>
    <w:rPr>
      <w:rFonts w:ascii="Calibri Light" w:hAnsi="Calibri Light" w:eastAsia="宋体" w:cs="宋体"/>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font01"/>
    <w:basedOn w:val="12"/>
    <w:qFormat/>
    <w:uiPriority w:val="0"/>
    <w:rPr>
      <w:rFonts w:hint="eastAsia" w:ascii="宋体" w:hAnsi="宋体" w:eastAsia="宋体" w:cs="宋体"/>
      <w:b/>
      <w:bCs/>
      <w:color w:val="000000"/>
      <w:sz w:val="20"/>
      <w:szCs w:val="20"/>
      <w:u w:val="none"/>
    </w:rPr>
  </w:style>
  <w:style w:type="character" w:customStyle="1" w:styleId="16">
    <w:name w:val="页眉 字符"/>
    <w:basedOn w:val="12"/>
    <w:link w:val="7"/>
    <w:qFormat/>
    <w:uiPriority w:val="0"/>
    <w:rPr>
      <w:rFonts w:asciiTheme="minorHAnsi" w:hAnsiTheme="minorHAnsi" w:eastAsiaTheme="minorEastAsia" w:cstheme="minorBidi"/>
      <w:kern w:val="2"/>
      <w:sz w:val="18"/>
      <w:szCs w:val="18"/>
    </w:rPr>
  </w:style>
  <w:style w:type="character" w:customStyle="1" w:styleId="17">
    <w:name w:val="页脚 字符"/>
    <w:basedOn w:val="12"/>
    <w:link w:val="6"/>
    <w:qFormat/>
    <w:uiPriority w:val="0"/>
    <w:rPr>
      <w:rFonts w:asciiTheme="minorHAnsi" w:hAnsiTheme="minorHAnsi" w:eastAsiaTheme="minorEastAsia" w:cstheme="minorBidi"/>
      <w:kern w:val="2"/>
      <w:sz w:val="18"/>
      <w:szCs w:val="18"/>
    </w:r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7BDE-C4D8-48AD-A134-E6B2C4F72050}">
  <ds:schemaRefs/>
</ds:datastoreItem>
</file>

<file path=docProps/app.xml><?xml version="1.0" encoding="utf-8"?>
<Properties xmlns="http://schemas.openxmlformats.org/officeDocument/2006/extended-properties" xmlns:vt="http://schemas.openxmlformats.org/officeDocument/2006/docPropsVTypes">
  <Template>Normal</Template>
  <Pages>19</Pages>
  <Words>1385</Words>
  <Characters>1506</Characters>
  <Lines>42</Lines>
  <Paragraphs>12</Paragraphs>
  <TotalTime>6</TotalTime>
  <ScaleCrop>false</ScaleCrop>
  <LinksUpToDate>false</LinksUpToDate>
  <CharactersWithSpaces>1513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2025-06-16T06:30:00Z</dcterms:created>
  <dc:creator>Administrator</dc:creator>
  <cp:lastModifiedBy>郭宗盛</cp:lastModifiedBy>
  <dcterms:modified xsi:type="dcterms:W3CDTF">2025-08-05T07:35:27Z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88F827B1CFC0422B9B270D2E223951E1_12</vt:lpwstr>
  </property>
  <property fmtid="{D5CDD505-2E9C-101B-9397-08002B2CF9AE}" pid="4" name="KSOTemplateDocerSaveRecord">
    <vt:lpwstr>eyJoZGlkIjoiYTQ5YzcxZDg4YjQxNDNiY2Q5NjgwNTkwN2U5OTQyNGEiLCJ1c2VySWQiOiIxNjU3NjM0OTA4In0=</vt:lpwstr>
  </property>
</Properties>
</file>